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92DBDC1" w14:textId="2C25D803" w:rsidR="00E42E4C" w:rsidRDefault="004A0814" w:rsidP="004A0814">
      <w:pPr>
        <w:pStyle w:val="Heading1"/>
      </w:pPr>
      <w:r>
        <w:t xml:space="preserve">Case Neg – KM Tribes </w:t>
      </w:r>
    </w:p>
    <w:p w14:paraId="42DCC5E7" w14:textId="2AA10E74" w:rsidR="00685AFF" w:rsidRDefault="00685AFF" w:rsidP="00685AFF"/>
    <w:p w14:paraId="7FB44251" w14:textId="77777777" w:rsidR="00685AFF" w:rsidRPr="00685AFF" w:rsidRDefault="00685AFF" w:rsidP="00685AFF"/>
    <w:p w14:paraId="7D850715" w14:textId="736DA9DC" w:rsidR="00DC0D45" w:rsidRDefault="00DC0D45" w:rsidP="00DC0D45"/>
    <w:p w14:paraId="511A593A" w14:textId="7A965FCA" w:rsidR="00DC0D45" w:rsidRDefault="00DC0D45" w:rsidP="00746B03">
      <w:pPr>
        <w:pStyle w:val="Heading2"/>
      </w:pPr>
      <w:r>
        <w:t>1NC --- Compiled</w:t>
      </w:r>
      <w:r w:rsidR="00746B03">
        <w:t xml:space="preserve"> Frontline</w:t>
      </w:r>
    </w:p>
    <w:p w14:paraId="65A9D2AD" w14:textId="77777777" w:rsidR="0014665D" w:rsidRDefault="0014665D" w:rsidP="0014665D">
      <w:pPr>
        <w:pStyle w:val="Heading3"/>
      </w:pPr>
      <w:r>
        <w:t>1NC --- Federal Recognition</w:t>
      </w:r>
    </w:p>
    <w:p w14:paraId="3F04225F" w14:textId="77777777" w:rsidR="0014665D" w:rsidRPr="007D6F59" w:rsidRDefault="0014665D" w:rsidP="0014665D">
      <w:pPr>
        <w:pStyle w:val="Heading4"/>
        <w:ind w:left="720" w:hanging="720"/>
        <w:rPr>
          <w:rFonts w:cs="Arial"/>
        </w:rPr>
      </w:pPr>
      <w:r>
        <w:rPr>
          <w:rFonts w:cs="Arial"/>
        </w:rPr>
        <w:t xml:space="preserve">The plan </w:t>
      </w:r>
      <w:r w:rsidRPr="006055BF">
        <w:rPr>
          <w:rFonts w:cs="Arial"/>
          <w:u w:val="single"/>
        </w:rPr>
        <w:t>forecloses</w:t>
      </w:r>
      <w:r>
        <w:rPr>
          <w:rFonts w:cs="Arial"/>
        </w:rPr>
        <w:t xml:space="preserve"> thousands of non-federally recognized choices from </w:t>
      </w:r>
      <w:r w:rsidRPr="006055BF">
        <w:rPr>
          <w:rFonts w:cs="Arial"/>
          <w:u w:val="single"/>
        </w:rPr>
        <w:t>ever having</w:t>
      </w:r>
      <w:r>
        <w:rPr>
          <w:rFonts w:cs="Arial"/>
        </w:rPr>
        <w:t xml:space="preserve"> a choice. </w:t>
      </w:r>
    </w:p>
    <w:p w14:paraId="1CA76317" w14:textId="77777777" w:rsidR="0014665D" w:rsidRPr="007D6F59" w:rsidRDefault="0014665D" w:rsidP="0014665D">
      <w:pPr>
        <w:rPr>
          <w:rStyle w:val="Style13ptBold"/>
        </w:rPr>
      </w:pPr>
      <w:r w:rsidRPr="007D6F59">
        <w:rPr>
          <w:rStyle w:val="Style13ptBold"/>
        </w:rPr>
        <w:t xml:space="preserve">Furshong 16 </w:t>
      </w:r>
      <w:r>
        <w:rPr>
          <w:rStyle w:val="Style13ptBold"/>
        </w:rPr>
        <w:t>(</w:t>
      </w:r>
      <w:r w:rsidRPr="007D6F59">
        <w:t xml:space="preserve">Gabriel, journalist for High Country News, In These Times, and the Cossack Review, YES! Magazine, 12-19-2016, "Some “Unrecognized” Tribes Still Waiting After 130 Years," </w:t>
      </w:r>
      <w:hyperlink r:id="rId9" w:history="1">
        <w:r w:rsidRPr="00D52F74">
          <w:rPr>
            <w:rStyle w:val="Hyperlink"/>
          </w:rPr>
          <w:t>http://www.yesmagazine.org/people-power/some-unrecognized-tribes-still-waiting-after-130-years-20161219</w:t>
        </w:r>
      </w:hyperlink>
      <w:r>
        <w:t>) ym</w:t>
      </w:r>
    </w:p>
    <w:p w14:paraId="5C913542" w14:textId="77777777" w:rsidR="0014665D" w:rsidRPr="0049497E" w:rsidRDefault="0014665D" w:rsidP="0014665D">
      <w:r w:rsidRPr="00780DA4">
        <w:rPr>
          <w:rStyle w:val="StyleUnderline"/>
          <w:highlight w:val="cyan"/>
        </w:rPr>
        <w:t>When</w:t>
      </w:r>
      <w:r w:rsidRPr="007D6F59">
        <w:rPr>
          <w:rStyle w:val="StyleUnderline"/>
        </w:rPr>
        <w:t xml:space="preserve"> President </w:t>
      </w:r>
      <w:r w:rsidRPr="0049497E">
        <w:rPr>
          <w:rStyle w:val="Emphasis"/>
        </w:rPr>
        <w:t>Obama</w:t>
      </w:r>
      <w:r w:rsidRPr="007D6F59">
        <w:rPr>
          <w:rStyle w:val="StyleUnderline"/>
        </w:rPr>
        <w:t xml:space="preserve"> </w:t>
      </w:r>
      <w:r w:rsidRPr="0049497E">
        <w:rPr>
          <w:rStyle w:val="Emphasis"/>
        </w:rPr>
        <w:t>held</w:t>
      </w:r>
      <w:r w:rsidRPr="007D6F59">
        <w:rPr>
          <w:rStyle w:val="StyleUnderline"/>
        </w:rPr>
        <w:t xml:space="preserve"> </w:t>
      </w:r>
      <w:r w:rsidRPr="00780DA4">
        <w:rPr>
          <w:rStyle w:val="StyleUnderline"/>
          <w:highlight w:val="cyan"/>
        </w:rPr>
        <w:t>the</w:t>
      </w:r>
      <w:r w:rsidRPr="007D6F59">
        <w:rPr>
          <w:rStyle w:val="StyleUnderline"/>
        </w:rPr>
        <w:t xml:space="preserve"> eighth </w:t>
      </w:r>
      <w:r w:rsidRPr="00780DA4">
        <w:rPr>
          <w:rStyle w:val="StyleUnderline"/>
          <w:highlight w:val="cyan"/>
        </w:rPr>
        <w:t xml:space="preserve">White House </w:t>
      </w:r>
      <w:r w:rsidRPr="00780DA4">
        <w:rPr>
          <w:rStyle w:val="Emphasis"/>
          <w:highlight w:val="cyan"/>
        </w:rPr>
        <w:t>Tribal Nations Conference</w:t>
      </w:r>
      <w:r w:rsidRPr="007D6F59">
        <w:rPr>
          <w:rStyle w:val="StyleUnderline"/>
        </w:rPr>
        <w:t xml:space="preserve"> last fall, all </w:t>
      </w:r>
      <w:r w:rsidRPr="0049497E">
        <w:rPr>
          <w:rStyle w:val="Emphasis"/>
        </w:rPr>
        <w:t>567 federally recognized</w:t>
      </w:r>
      <w:r w:rsidRPr="007D6F59">
        <w:rPr>
          <w:rStyle w:val="StyleUnderline"/>
        </w:rPr>
        <w:t xml:space="preserve"> tribes were </w:t>
      </w:r>
      <w:r w:rsidRPr="0049497E">
        <w:rPr>
          <w:rStyle w:val="Emphasis"/>
        </w:rPr>
        <w:t>invited</w:t>
      </w:r>
      <w:r w:rsidRPr="007D6F59">
        <w:rPr>
          <w:rStyle w:val="StyleUnderline"/>
        </w:rPr>
        <w:t xml:space="preserve"> to attend.</w:t>
      </w:r>
      <w:r w:rsidRPr="0049497E">
        <w:t xml:space="preserve"> As the Standing Rock demonstration continued in North Dakota, participants talked about a variety of issues, including how the United States could more carefully consider indigenous rights and property when planning and permitting future infrastructure projects. But not all indigenous peoples were represented at the president’s home. </w:t>
      </w:r>
      <w:r w:rsidRPr="00DA12E7">
        <w:rPr>
          <w:rStyle w:val="StyleUnderline"/>
        </w:rPr>
        <w:t>Invitations were extended only to leaders of federally recognized tribes.</w:t>
      </w:r>
      <w:r w:rsidRPr="0049497E">
        <w:t xml:space="preserve"> </w:t>
      </w:r>
      <w:r w:rsidRPr="007D6F59">
        <w:rPr>
          <w:rStyle w:val="StyleUnderline"/>
        </w:rPr>
        <w:t xml:space="preserve">As many as 50 tribes, representing </w:t>
      </w:r>
      <w:r w:rsidRPr="00780DA4">
        <w:rPr>
          <w:rStyle w:val="Emphasis"/>
          <w:highlight w:val="cyan"/>
        </w:rPr>
        <w:t>tens of thousands of people, were not part</w:t>
      </w:r>
      <w:r w:rsidRPr="007D6F59">
        <w:rPr>
          <w:rStyle w:val="StyleUnderline"/>
        </w:rPr>
        <w:t xml:space="preserve"> of the event </w:t>
      </w:r>
      <w:r w:rsidRPr="00780DA4">
        <w:rPr>
          <w:rStyle w:val="Emphasis"/>
          <w:highlight w:val="cyan"/>
        </w:rPr>
        <w:t>because</w:t>
      </w:r>
      <w:r w:rsidRPr="007D6F59">
        <w:rPr>
          <w:rStyle w:val="StyleUnderline"/>
        </w:rPr>
        <w:t xml:space="preserve"> the </w:t>
      </w:r>
      <w:r w:rsidRPr="00780DA4">
        <w:rPr>
          <w:rStyle w:val="Emphasis"/>
          <w:highlight w:val="cyan"/>
        </w:rPr>
        <w:t>U</w:t>
      </w:r>
      <w:r w:rsidRPr="0049497E">
        <w:rPr>
          <w:rStyle w:val="Emphasis"/>
        </w:rPr>
        <w:t>nited</w:t>
      </w:r>
      <w:r w:rsidRPr="00780DA4">
        <w:rPr>
          <w:rStyle w:val="StyleUnderline"/>
          <w:highlight w:val="cyan"/>
        </w:rPr>
        <w:t xml:space="preserve"> </w:t>
      </w:r>
      <w:r w:rsidRPr="00780DA4">
        <w:rPr>
          <w:rStyle w:val="Emphasis"/>
          <w:highlight w:val="cyan"/>
        </w:rPr>
        <w:t>S</w:t>
      </w:r>
      <w:r w:rsidRPr="0049497E">
        <w:rPr>
          <w:rStyle w:val="Emphasis"/>
        </w:rPr>
        <w:t>tates</w:t>
      </w:r>
      <w:r w:rsidRPr="00981D94">
        <w:rPr>
          <w:rStyle w:val="StyleUnderline"/>
        </w:rPr>
        <w:t xml:space="preserve"> </w:t>
      </w:r>
      <w:r w:rsidRPr="00780DA4">
        <w:rPr>
          <w:rStyle w:val="Emphasis"/>
          <w:highlight w:val="cyan"/>
        </w:rPr>
        <w:t>disputes</w:t>
      </w:r>
      <w:r w:rsidRPr="007D6F59">
        <w:rPr>
          <w:rStyle w:val="StyleUnderline"/>
        </w:rPr>
        <w:t xml:space="preserve">, denies, or has yet to make a </w:t>
      </w:r>
      <w:r w:rsidRPr="00780DA4">
        <w:rPr>
          <w:rStyle w:val="Emphasis"/>
          <w:highlight w:val="cyan"/>
        </w:rPr>
        <w:t>decision</w:t>
      </w:r>
      <w:r w:rsidRPr="00780DA4">
        <w:rPr>
          <w:rStyle w:val="StyleUnderline"/>
          <w:highlight w:val="cyan"/>
        </w:rPr>
        <w:t xml:space="preserve"> on their </w:t>
      </w:r>
      <w:r w:rsidRPr="00780DA4">
        <w:rPr>
          <w:rStyle w:val="Emphasis"/>
          <w:highlight w:val="cyan"/>
        </w:rPr>
        <w:t>petition</w:t>
      </w:r>
      <w:r w:rsidRPr="00780DA4">
        <w:rPr>
          <w:rStyle w:val="StyleUnderline"/>
          <w:highlight w:val="cyan"/>
        </w:rPr>
        <w:t xml:space="preserve"> for</w:t>
      </w:r>
      <w:r w:rsidRPr="007D6F59">
        <w:rPr>
          <w:rStyle w:val="StyleUnderline"/>
        </w:rPr>
        <w:t xml:space="preserve"> federal </w:t>
      </w:r>
      <w:r w:rsidRPr="00780DA4">
        <w:rPr>
          <w:rStyle w:val="Emphasis"/>
          <w:highlight w:val="cyan"/>
        </w:rPr>
        <w:t>acknowledgement</w:t>
      </w:r>
      <w:r w:rsidRPr="0049497E">
        <w:t xml:space="preserve">. As the Standing Rock Sioux have fought to assert their federal rights as indigenous people, other tribes remain in the shadows, struggling to be recognized as Native communities in the first place. </w:t>
      </w:r>
      <w:r w:rsidRPr="00780DA4">
        <w:rPr>
          <w:rStyle w:val="StyleUnderline"/>
          <w:highlight w:val="cyan"/>
        </w:rPr>
        <w:t>“</w:t>
      </w:r>
      <w:r w:rsidRPr="00780DA4">
        <w:rPr>
          <w:rStyle w:val="Emphasis"/>
          <w:highlight w:val="cyan"/>
        </w:rPr>
        <w:t>Standing Rock</w:t>
      </w:r>
      <w:r w:rsidRPr="00780DA4">
        <w:rPr>
          <w:rStyle w:val="StyleUnderline"/>
          <w:highlight w:val="cyan"/>
        </w:rPr>
        <w:t xml:space="preserve"> is</w:t>
      </w:r>
      <w:r w:rsidRPr="007D6F59">
        <w:rPr>
          <w:rStyle w:val="StyleUnderline"/>
        </w:rPr>
        <w:t xml:space="preserve"> all </w:t>
      </w:r>
      <w:r w:rsidRPr="00780DA4">
        <w:rPr>
          <w:rStyle w:val="StyleUnderline"/>
          <w:highlight w:val="cyan"/>
        </w:rPr>
        <w:t xml:space="preserve">about </w:t>
      </w:r>
      <w:r w:rsidRPr="00780DA4">
        <w:rPr>
          <w:rStyle w:val="Emphasis"/>
          <w:highlight w:val="cyan"/>
        </w:rPr>
        <w:t>sovereignty</w:t>
      </w:r>
      <w:r w:rsidRPr="007D6F59">
        <w:rPr>
          <w:rStyle w:val="StyleUnderline"/>
        </w:rPr>
        <w:t xml:space="preserve">,” </w:t>
      </w:r>
      <w:r w:rsidRPr="0049497E">
        <w:t xml:space="preserve">says Gerald Gray, council chairman for Montana’s landless Little Shell Tribe of Chippewa Indians, “and </w:t>
      </w:r>
      <w:r w:rsidRPr="00780DA4">
        <w:rPr>
          <w:rStyle w:val="Emphasis"/>
          <w:highlight w:val="cyan"/>
        </w:rPr>
        <w:t>that’s</w:t>
      </w:r>
      <w:r w:rsidRPr="007D6F59">
        <w:rPr>
          <w:rStyle w:val="StyleUnderline"/>
        </w:rPr>
        <w:t xml:space="preserve"> exactly </w:t>
      </w:r>
      <w:r w:rsidRPr="00780DA4">
        <w:rPr>
          <w:rStyle w:val="StyleUnderline"/>
          <w:highlight w:val="cyan"/>
        </w:rPr>
        <w:t xml:space="preserve">what we’re </w:t>
      </w:r>
      <w:r w:rsidRPr="00780DA4">
        <w:rPr>
          <w:rStyle w:val="Emphasis"/>
          <w:highlight w:val="cyan"/>
        </w:rPr>
        <w:t>fighting for</w:t>
      </w:r>
      <w:r w:rsidRPr="0049497E">
        <w:rPr>
          <w:rStyle w:val="Emphasis"/>
        </w:rPr>
        <w:t>, to</w:t>
      </w:r>
      <w:r w:rsidRPr="007D6F59">
        <w:rPr>
          <w:rStyle w:val="StyleUnderline"/>
        </w:rPr>
        <w:t xml:space="preserve"> have that legitimacy for our people.” But </w:t>
      </w:r>
      <w:r w:rsidRPr="0049497E">
        <w:rPr>
          <w:rStyle w:val="Emphasis"/>
        </w:rPr>
        <w:t>not all indigenous peoples</w:t>
      </w:r>
      <w:r w:rsidRPr="007D6F59">
        <w:rPr>
          <w:rStyle w:val="StyleUnderline"/>
        </w:rPr>
        <w:t xml:space="preserve"> were </w:t>
      </w:r>
      <w:r w:rsidRPr="0049497E">
        <w:rPr>
          <w:rStyle w:val="Emphasis"/>
        </w:rPr>
        <w:t>represented</w:t>
      </w:r>
      <w:r w:rsidRPr="007D6F59">
        <w:rPr>
          <w:rStyle w:val="StyleUnderline"/>
        </w:rPr>
        <w:t xml:space="preserve"> at the president’s home</w:t>
      </w:r>
      <w:r w:rsidRPr="0049497E">
        <w:t xml:space="preserve">. The Little Shell, a multiethnic people primarily of Chippewa, Cree, Assiniboine, and European descent, have never been recognized through the federal acknowledgement process, which outlines the criteria tribes must meet in order to establish a government-to-government relationship with the United States. The state of Montana recognized the tribe in 2003, a decision that gave the Little Shell equal standing with other Montana tribes when negotiating with the state on issues affecting Native people. The Little Shell’s relatives are constitutionally recognized as Métis in Canada, but the U.S. Office of Federal </w:t>
      </w:r>
      <w:r w:rsidRPr="00DA12E7">
        <w:rPr>
          <w:rStyle w:val="StyleUnderline"/>
        </w:rPr>
        <w:t>Acknowledgement at the Bureau of Indian Affairs (BIA) remains undecided on the tribe’s official status—37 years after the Little Shell first submitted its petition for recognition.</w:t>
      </w:r>
      <w:r w:rsidRPr="0049497E">
        <w:t xml:space="preserve"> The </w:t>
      </w:r>
      <w:r w:rsidRPr="00780DA4">
        <w:rPr>
          <w:rStyle w:val="Emphasis"/>
          <w:highlight w:val="cyan"/>
        </w:rPr>
        <w:t>delay</w:t>
      </w:r>
      <w:r w:rsidRPr="007D6F59">
        <w:rPr>
          <w:rStyle w:val="StyleUnderline"/>
        </w:rPr>
        <w:t xml:space="preserve"> has </w:t>
      </w:r>
      <w:r w:rsidRPr="00780DA4">
        <w:rPr>
          <w:rStyle w:val="Emphasis"/>
          <w:highlight w:val="cyan"/>
        </w:rPr>
        <w:t>prevented</w:t>
      </w:r>
      <w:r w:rsidRPr="007D6F59">
        <w:rPr>
          <w:rStyle w:val="StyleUnderline"/>
        </w:rPr>
        <w:t xml:space="preserve"> the </w:t>
      </w:r>
      <w:r w:rsidRPr="00780DA4">
        <w:rPr>
          <w:rStyle w:val="StyleUnderline"/>
          <w:highlight w:val="cyan"/>
        </w:rPr>
        <w:t xml:space="preserve">tribal </w:t>
      </w:r>
      <w:r w:rsidRPr="00780DA4">
        <w:rPr>
          <w:rStyle w:val="Emphasis"/>
          <w:highlight w:val="cyan"/>
        </w:rPr>
        <w:t>council</w:t>
      </w:r>
      <w:r w:rsidRPr="00780DA4">
        <w:rPr>
          <w:rStyle w:val="StyleUnderline"/>
          <w:highlight w:val="cyan"/>
        </w:rPr>
        <w:t xml:space="preserve"> from </w:t>
      </w:r>
      <w:r w:rsidRPr="00780DA4">
        <w:rPr>
          <w:rStyle w:val="Emphasis"/>
          <w:highlight w:val="cyan"/>
        </w:rPr>
        <w:t>gaining</w:t>
      </w:r>
      <w:r w:rsidRPr="00780DA4">
        <w:rPr>
          <w:rStyle w:val="StyleUnderline"/>
          <w:highlight w:val="cyan"/>
        </w:rPr>
        <w:t xml:space="preserve"> </w:t>
      </w:r>
      <w:r w:rsidRPr="00780DA4">
        <w:rPr>
          <w:rStyle w:val="Emphasis"/>
          <w:highlight w:val="cyan"/>
        </w:rPr>
        <w:t>legitimacy</w:t>
      </w:r>
      <w:r w:rsidRPr="00780DA4">
        <w:rPr>
          <w:rStyle w:val="StyleUnderline"/>
          <w:highlight w:val="cyan"/>
        </w:rPr>
        <w:t xml:space="preserve"> as</w:t>
      </w:r>
      <w:r w:rsidRPr="007D6F59">
        <w:rPr>
          <w:rStyle w:val="StyleUnderline"/>
        </w:rPr>
        <w:t xml:space="preserve"> a </w:t>
      </w:r>
      <w:r w:rsidRPr="00780DA4">
        <w:rPr>
          <w:rStyle w:val="StyleUnderline"/>
          <w:highlight w:val="cyan"/>
        </w:rPr>
        <w:t xml:space="preserve">sovereign political authority in </w:t>
      </w:r>
      <w:r w:rsidRPr="00780DA4">
        <w:rPr>
          <w:rStyle w:val="Emphasis"/>
          <w:highlight w:val="cyan"/>
        </w:rPr>
        <w:t>accordance</w:t>
      </w:r>
      <w:r w:rsidRPr="00780DA4">
        <w:rPr>
          <w:rStyle w:val="StyleUnderline"/>
          <w:highlight w:val="cyan"/>
        </w:rPr>
        <w:t xml:space="preserve"> with federal </w:t>
      </w:r>
      <w:r w:rsidRPr="00780DA4">
        <w:rPr>
          <w:rStyle w:val="Emphasis"/>
          <w:highlight w:val="cyan"/>
        </w:rPr>
        <w:t>law</w:t>
      </w:r>
      <w:r w:rsidRPr="0049497E">
        <w:t xml:space="preserve">. </w:t>
      </w:r>
      <w:r w:rsidRPr="00DA12E7">
        <w:rPr>
          <w:rStyle w:val="StyleUnderline"/>
        </w:rPr>
        <w:t>For the Little Shell and other unrecognized tribe</w:t>
      </w:r>
      <w:r w:rsidRPr="0049497E">
        <w:t xml:space="preserve">s, however, there may be hope on the horizon. Last year, indigenous leaders from across the country reached an important milestone when the BIA announced significant revisions to the tribal recognition rule. “Numerous educated people complained, for years, that the process [was] broken.” “Numerous educated people complained, for years, that the process [was] broken,” says Kevin Washburn, who supervised the revision during his tenure as assistant secretary of the BIA from 2012 to 2015. “Most of the concerns,” he says, “related to lengthy delays, perceived unfairness, and lack of transparency.” The rule, which addresses each of these concerns, immediately affects 13 tribes from eight states currently seeking recognition through the BIA. For some of these tribes, including the Little Shell, the revision could result in decisions that have been sought for generations. Since 1978, when the federal acknowledgement process was first created, </w:t>
      </w:r>
      <w:r w:rsidRPr="0049497E">
        <w:rPr>
          <w:rStyle w:val="Emphasis"/>
        </w:rPr>
        <w:t>87 tribes</w:t>
      </w:r>
      <w:r w:rsidRPr="007D6F59">
        <w:rPr>
          <w:rStyle w:val="StyleUnderline"/>
        </w:rPr>
        <w:t xml:space="preserve"> have </w:t>
      </w:r>
      <w:r w:rsidRPr="0049497E">
        <w:rPr>
          <w:rStyle w:val="Emphasis"/>
        </w:rPr>
        <w:t>petitioned</w:t>
      </w:r>
      <w:r w:rsidRPr="007D6F59">
        <w:rPr>
          <w:rStyle w:val="StyleUnderline"/>
        </w:rPr>
        <w:t xml:space="preserve"> for recognition. </w:t>
      </w:r>
      <w:r w:rsidRPr="0049497E">
        <w:rPr>
          <w:rStyle w:val="Emphasis"/>
        </w:rPr>
        <w:t>Only 51 have received a determination</w:t>
      </w:r>
      <w:r w:rsidRPr="007D6F59">
        <w:rPr>
          <w:rStyle w:val="StyleUnderline"/>
        </w:rPr>
        <w:t xml:space="preserve">, and about </w:t>
      </w:r>
      <w:r w:rsidRPr="0049497E">
        <w:rPr>
          <w:rStyle w:val="Emphasis"/>
        </w:rPr>
        <w:t>two-thirds of those</w:t>
      </w:r>
      <w:r w:rsidRPr="007D6F59">
        <w:rPr>
          <w:rStyle w:val="StyleUnderline"/>
        </w:rPr>
        <w:t xml:space="preserve"> were </w:t>
      </w:r>
      <w:r w:rsidRPr="0049497E">
        <w:rPr>
          <w:rStyle w:val="Emphasis"/>
        </w:rPr>
        <w:t>denials</w:t>
      </w:r>
      <w:r w:rsidRPr="007D6F59">
        <w:rPr>
          <w:rStyle w:val="StyleUnderline"/>
        </w:rPr>
        <w:t>.</w:t>
      </w:r>
      <w:r w:rsidRPr="0049497E">
        <w:t xml:space="preserve"> </w:t>
      </w:r>
      <w:r w:rsidRPr="00DA12E7">
        <w:rPr>
          <w:rStyle w:val="StyleUnderline"/>
        </w:rPr>
        <w:t>Decades-long waits were common under the old rule, in part because petitioning tribes were required to meet seven different criteria,</w:t>
      </w:r>
      <w:r w:rsidRPr="0049497E">
        <w:t xml:space="preserve"> including proof of continuous existence as a distinct community since 1789. Evidence of this existence had to be provided by third parties, such as a local government authority or an anthropologist. But such historical documentation isn’t easy to come by for tribes like the Little Shell, whose communities were destroyed or dispersed by the U.S. military in the late 19th and early 20th centuries. Moreover, the vast majority of North American tribes did not rely on writing systems for communication or historical documentation. Only 51 have received a determination, and about two-thirds of those were denials. The old rule did not anticipate these challenges, says Gray, who lives in Billings, Montana. “A lot of tribes are based in the oral tradition,” he explains. “We had council meetings around fires in the lodge. So, how do you document that?” Gray believes the new rule is “more realistic” because it accepts historical gaps in certain circumstances and allows tribes to present evidence of their own existence. Leaders of other unrecognized tribes appear to agree with Gray’s assessment. Of the 13 tribes seeking federal recognition through the BIA, nine have chosen to supplement their petitions with information that would not have been accepted under the old rule. For citizens of these communities, </w:t>
      </w:r>
      <w:r w:rsidRPr="007D6F59">
        <w:rPr>
          <w:rStyle w:val="StyleUnderline"/>
        </w:rPr>
        <w:t xml:space="preserve">a </w:t>
      </w:r>
      <w:r w:rsidRPr="0049497E">
        <w:rPr>
          <w:rStyle w:val="Emphasis"/>
        </w:rPr>
        <w:t>positive</w:t>
      </w:r>
      <w:r w:rsidRPr="007D6F59">
        <w:rPr>
          <w:rStyle w:val="StyleUnderline"/>
        </w:rPr>
        <w:t xml:space="preserve"> </w:t>
      </w:r>
      <w:r w:rsidRPr="0049497E">
        <w:rPr>
          <w:rStyle w:val="Emphasis"/>
        </w:rPr>
        <w:t>determination</w:t>
      </w:r>
      <w:r w:rsidRPr="007D6F59">
        <w:rPr>
          <w:rStyle w:val="StyleUnderline"/>
        </w:rPr>
        <w:t xml:space="preserve"> could have </w:t>
      </w:r>
      <w:r w:rsidRPr="0049497E">
        <w:rPr>
          <w:rStyle w:val="Emphasis"/>
        </w:rPr>
        <w:t>life-changing consequences</w:t>
      </w:r>
      <w:r w:rsidRPr="007D6F59">
        <w:rPr>
          <w:rStyle w:val="StyleUnderline"/>
        </w:rPr>
        <w:t xml:space="preserve">. Members of recognized tribes can receive federal support for housing, education, and health care, which the U.S. government is legally obligated to provide tribes in accordance with negotiated treaties and federal statute. </w:t>
      </w:r>
      <w:r w:rsidRPr="0049497E">
        <w:t xml:space="preserve">These benefits, however, are less consequential than the legal authority obtained by recognized tribes, </w:t>
      </w:r>
      <w:r w:rsidRPr="00DA12E7">
        <w:rPr>
          <w:rStyle w:val="StyleUnderline"/>
        </w:rPr>
        <w:t>according to Arlinda Locklear, an expert in Native American law based in Washington D.C., and the first Native American woman to argue before the U.S. Supreme Court. “</w:t>
      </w:r>
      <w:r w:rsidRPr="007D6F59">
        <w:rPr>
          <w:rStyle w:val="StyleUnderline"/>
        </w:rPr>
        <w:t xml:space="preserve">A </w:t>
      </w:r>
      <w:r w:rsidRPr="00780DA4">
        <w:rPr>
          <w:rStyle w:val="StyleUnderline"/>
          <w:highlight w:val="cyan"/>
        </w:rPr>
        <w:t xml:space="preserve">federally </w:t>
      </w:r>
      <w:r w:rsidRPr="00780DA4">
        <w:rPr>
          <w:rStyle w:val="Emphasis"/>
          <w:highlight w:val="cyan"/>
        </w:rPr>
        <w:t>recognized</w:t>
      </w:r>
      <w:r w:rsidRPr="00780DA4">
        <w:rPr>
          <w:rStyle w:val="StyleUnderline"/>
          <w:highlight w:val="cyan"/>
        </w:rPr>
        <w:t xml:space="preserve"> </w:t>
      </w:r>
      <w:r w:rsidRPr="00780DA4">
        <w:rPr>
          <w:rStyle w:val="Emphasis"/>
          <w:highlight w:val="cyan"/>
        </w:rPr>
        <w:t>tribe</w:t>
      </w:r>
      <w:r w:rsidRPr="00780DA4">
        <w:rPr>
          <w:rStyle w:val="StyleUnderline"/>
          <w:highlight w:val="cyan"/>
        </w:rPr>
        <w:t xml:space="preserve"> is a </w:t>
      </w:r>
      <w:r w:rsidRPr="00780DA4">
        <w:rPr>
          <w:rStyle w:val="Emphasis"/>
          <w:highlight w:val="cyan"/>
        </w:rPr>
        <w:t>government</w:t>
      </w:r>
      <w:r w:rsidRPr="007D6F59">
        <w:rPr>
          <w:rStyle w:val="StyleUnderline"/>
        </w:rPr>
        <w:t xml:space="preserve">. It’s </w:t>
      </w:r>
      <w:r w:rsidRPr="00780DA4">
        <w:rPr>
          <w:rStyle w:val="StyleUnderline"/>
          <w:highlight w:val="cyan"/>
        </w:rPr>
        <w:t>not a racial classification</w:t>
      </w:r>
      <w:r w:rsidRPr="007D6F59">
        <w:rPr>
          <w:rStyle w:val="StyleUnderline"/>
        </w:rPr>
        <w:t>,” she explains. “</w:t>
      </w:r>
      <w:r w:rsidRPr="00780DA4">
        <w:rPr>
          <w:rStyle w:val="StyleUnderline"/>
          <w:highlight w:val="cyan"/>
        </w:rPr>
        <w:t xml:space="preserve">It’s a </w:t>
      </w:r>
      <w:r w:rsidRPr="00780DA4">
        <w:rPr>
          <w:rStyle w:val="Emphasis"/>
          <w:highlight w:val="cyan"/>
        </w:rPr>
        <w:t>political</w:t>
      </w:r>
      <w:r w:rsidRPr="00780DA4">
        <w:rPr>
          <w:rStyle w:val="StyleUnderline"/>
          <w:highlight w:val="cyan"/>
        </w:rPr>
        <w:t xml:space="preserve"> classification</w:t>
      </w:r>
      <w:r w:rsidRPr="007D6F59">
        <w:rPr>
          <w:rStyle w:val="StyleUnderline"/>
        </w:rPr>
        <w:t xml:space="preserve">.” In other words, </w:t>
      </w:r>
      <w:r w:rsidRPr="00780DA4">
        <w:rPr>
          <w:rStyle w:val="Emphasis"/>
          <w:highlight w:val="cyan"/>
        </w:rPr>
        <w:t>recognition</w:t>
      </w:r>
      <w:r w:rsidRPr="00780DA4">
        <w:rPr>
          <w:rStyle w:val="StyleUnderline"/>
          <w:highlight w:val="cyan"/>
        </w:rPr>
        <w:t xml:space="preserve"> allows </w:t>
      </w:r>
      <w:r w:rsidRPr="00795BB3">
        <w:rPr>
          <w:rStyle w:val="StyleUnderline"/>
        </w:rPr>
        <w:t>a</w:t>
      </w:r>
      <w:r w:rsidRPr="007D6F59">
        <w:rPr>
          <w:rStyle w:val="StyleUnderline"/>
        </w:rPr>
        <w:t xml:space="preserve"> </w:t>
      </w:r>
      <w:r w:rsidRPr="00780DA4">
        <w:rPr>
          <w:rStyle w:val="StyleUnderline"/>
          <w:highlight w:val="cyan"/>
        </w:rPr>
        <w:t>tribe’s “</w:t>
      </w:r>
      <w:r w:rsidRPr="00780DA4">
        <w:rPr>
          <w:rStyle w:val="Emphasis"/>
          <w:highlight w:val="cyan"/>
        </w:rPr>
        <w:t>cultural and social mores</w:t>
      </w:r>
      <w:r w:rsidRPr="00780DA4">
        <w:rPr>
          <w:rStyle w:val="StyleUnderline"/>
          <w:highlight w:val="cyan"/>
        </w:rPr>
        <w:t xml:space="preserve"> [to] </w:t>
      </w:r>
      <w:r w:rsidRPr="00780DA4">
        <w:rPr>
          <w:rStyle w:val="Emphasis"/>
          <w:highlight w:val="cyan"/>
        </w:rPr>
        <w:t>become</w:t>
      </w:r>
      <w:r w:rsidRPr="007D6F59">
        <w:rPr>
          <w:rStyle w:val="StyleUnderline"/>
        </w:rPr>
        <w:t xml:space="preserve"> the </w:t>
      </w:r>
      <w:r w:rsidRPr="00780DA4">
        <w:rPr>
          <w:rStyle w:val="Emphasis"/>
          <w:highlight w:val="cyan"/>
        </w:rPr>
        <w:t>lodestar</w:t>
      </w:r>
      <w:r w:rsidRPr="007D6F59">
        <w:rPr>
          <w:rStyle w:val="StyleUnderline"/>
        </w:rPr>
        <w:t xml:space="preserve">” </w:t>
      </w:r>
      <w:r w:rsidRPr="0049497E">
        <w:t xml:space="preserve">for their political organization. For example, recognized tribes may regulate commerce, such as licensing the operation of a casino or hotel, and enforce tribal laws, according to their societal norms, on lands they own. As a member of the Lumbee tribe, Locklear is familiar with these legal powers. As a member of the Lumbee tribe, Locklear is familiar with these legal powers. The Lumbee were recognized by North Carolina in 1885, but the United States never followed suit. In 1970, the federal government shut down a state-sanctioned school system, operated by and for Lumbee families, because a federal judge ruled that it was segregated. If the Lumbee had been recognized as a sovereign nation, its schools would not have been disbanded. </w:t>
      </w:r>
      <w:r w:rsidRPr="00780DA4">
        <w:rPr>
          <w:rStyle w:val="Emphasis"/>
          <w:highlight w:val="cyan"/>
        </w:rPr>
        <w:t>“Recognition has implications across</w:t>
      </w:r>
      <w:r w:rsidRPr="007D6F59">
        <w:rPr>
          <w:rStyle w:val="Emphasis"/>
        </w:rPr>
        <w:t xml:space="preserve"> the </w:t>
      </w:r>
      <w:r w:rsidRPr="00780DA4">
        <w:rPr>
          <w:rStyle w:val="Emphasis"/>
          <w:highlight w:val="cyan"/>
        </w:rPr>
        <w:t>board, from domestic relations to education,”</w:t>
      </w:r>
      <w:r w:rsidRPr="007D6F59">
        <w:rPr>
          <w:rStyle w:val="Emphasis"/>
        </w:rPr>
        <w:t xml:space="preserve"> </w:t>
      </w:r>
      <w:r w:rsidRPr="00DA12E7">
        <w:rPr>
          <w:rStyle w:val="StyleUnderline"/>
        </w:rPr>
        <w:t>says Locklear. Unrecognized tribes, she argues, have “second-class status in Indian Country” and remain “vulnerable to the not-so-tender mercies of local and state authorities.”</w:t>
      </w:r>
      <w:r w:rsidRPr="0049497E">
        <w:t xml:space="preserve"> On Dec. 4, following the White House Tribal Nations Conference, the U.S. Army Corps of Engineers decided to prohibit pipeline construction beneath the Missouri River and upstream from the Standing Rock reservation until further environmental analysis is completed. The decision underscored the importance of sovereignty for Native people. “That’s exactly what we’re looking for,” says Gray. “We are a sovereign nation too, and there should be open dialogue between us and the United States.” Whether the Little Shell will finally join the Standing Rock Sioux as a federally recognized tribe remains to be seen. So far, no final determinations have been issued under the new rule. </w:t>
      </w:r>
      <w:r w:rsidRPr="007D6F59">
        <w:rPr>
          <w:rStyle w:val="StyleUnderline"/>
        </w:rPr>
        <w:t>There’s also reason to believe that last month’s election will produce new challenges for unrecognized tribes. “</w:t>
      </w:r>
      <w:r w:rsidRPr="00780DA4">
        <w:rPr>
          <w:rStyle w:val="Emphasis"/>
          <w:highlight w:val="cyan"/>
        </w:rPr>
        <w:t>Republican</w:t>
      </w:r>
      <w:r w:rsidRPr="00780DA4">
        <w:rPr>
          <w:rStyle w:val="StyleUnderline"/>
          <w:highlight w:val="cyan"/>
        </w:rPr>
        <w:t xml:space="preserve"> </w:t>
      </w:r>
      <w:r w:rsidRPr="00780DA4">
        <w:rPr>
          <w:rStyle w:val="Emphasis"/>
          <w:highlight w:val="cyan"/>
        </w:rPr>
        <w:t>leadership</w:t>
      </w:r>
      <w:r w:rsidRPr="007D6F59">
        <w:rPr>
          <w:rStyle w:val="StyleUnderline"/>
        </w:rPr>
        <w:t xml:space="preserve"> in the House of Representatives has twice </w:t>
      </w:r>
      <w:r w:rsidRPr="00780DA4">
        <w:rPr>
          <w:rStyle w:val="Emphasis"/>
          <w:highlight w:val="cyan"/>
        </w:rPr>
        <w:t>attempted</w:t>
      </w:r>
      <w:r w:rsidRPr="00780DA4">
        <w:rPr>
          <w:rStyle w:val="StyleUnderline"/>
          <w:highlight w:val="cyan"/>
        </w:rPr>
        <w:t xml:space="preserve"> to cut </w:t>
      </w:r>
      <w:r w:rsidRPr="00780DA4">
        <w:rPr>
          <w:rStyle w:val="Emphasis"/>
          <w:highlight w:val="cyan"/>
        </w:rPr>
        <w:t>off</w:t>
      </w:r>
      <w:r w:rsidRPr="007D6F59">
        <w:rPr>
          <w:rStyle w:val="StyleUnderline"/>
        </w:rPr>
        <w:t xml:space="preserve"> all </w:t>
      </w:r>
      <w:r w:rsidRPr="00780DA4">
        <w:rPr>
          <w:rStyle w:val="StyleUnderline"/>
          <w:highlight w:val="cyan"/>
        </w:rPr>
        <w:t>funding</w:t>
      </w:r>
      <w:r w:rsidRPr="007D6F59">
        <w:rPr>
          <w:rStyle w:val="StyleUnderline"/>
        </w:rPr>
        <w:t xml:space="preserve"> [for the federal acknowledgement process] </w:t>
      </w:r>
      <w:r w:rsidRPr="00780DA4">
        <w:rPr>
          <w:rStyle w:val="Emphasis"/>
          <w:highlight w:val="cyan"/>
        </w:rPr>
        <w:t>through</w:t>
      </w:r>
      <w:r w:rsidRPr="007D6F59">
        <w:rPr>
          <w:rStyle w:val="StyleUnderline"/>
        </w:rPr>
        <w:t xml:space="preserve"> Interior </w:t>
      </w:r>
      <w:r w:rsidRPr="00780DA4">
        <w:rPr>
          <w:rStyle w:val="Emphasis"/>
          <w:highlight w:val="cyan"/>
        </w:rPr>
        <w:t>Appropriations</w:t>
      </w:r>
      <w:r w:rsidRPr="00780DA4">
        <w:rPr>
          <w:rStyle w:val="StyleUnderline"/>
          <w:highlight w:val="cyan"/>
        </w:rPr>
        <w:t xml:space="preserve"> bills,”</w:t>
      </w:r>
      <w:r w:rsidRPr="007D6F59">
        <w:rPr>
          <w:rStyle w:val="StyleUnderline"/>
        </w:rPr>
        <w:t xml:space="preserve"> Locklear says. With Republicans now controlling Congress and the White House, </w:t>
      </w:r>
      <w:r w:rsidRPr="0049497E">
        <w:rPr>
          <w:rStyle w:val="Emphasis"/>
        </w:rPr>
        <w:t>efforts</w:t>
      </w:r>
      <w:r w:rsidRPr="007D6F59">
        <w:rPr>
          <w:rStyle w:val="StyleUnderline"/>
        </w:rPr>
        <w:t xml:space="preserve"> to </w:t>
      </w:r>
      <w:r w:rsidRPr="0049497E">
        <w:rPr>
          <w:rStyle w:val="Emphasis"/>
        </w:rPr>
        <w:t>frustrate</w:t>
      </w:r>
      <w:r w:rsidRPr="007D6F59">
        <w:rPr>
          <w:rStyle w:val="StyleUnderline"/>
        </w:rPr>
        <w:t xml:space="preserve"> this </w:t>
      </w:r>
      <w:r w:rsidRPr="0049497E">
        <w:rPr>
          <w:rStyle w:val="Emphasis"/>
        </w:rPr>
        <w:t>process</w:t>
      </w:r>
      <w:r w:rsidRPr="007D6F59">
        <w:rPr>
          <w:rStyle w:val="StyleUnderline"/>
        </w:rPr>
        <w:t xml:space="preserve"> could be renewed.</w:t>
      </w:r>
      <w:r w:rsidRPr="0049497E">
        <w:t xml:space="preserve"> In short, Locklear says, “The new rule is promising, but the devil will be in the application.” Gray shares Locklear’s apprehension and worries that the Little Shell will become “a political can that gets kicked down the road.” But he also finds reason for optimism in challenging times. “There’s still a lot of hope,” he says. “We really gained some momentum with that new rule.” “We really gained some momentum with that new rule.” He is also pleased that Montana Republican Rep. Ryan Zinke is President-elect Trump’s choice for secretary of interior. Zinke has been a “steadfast friend” of the Little Shell, according to Gray. Last year, Zinke sponsored the House version of a bill, first introduced in 2007 by Montana Democratic Sen. Jon Tester, to congressionally recognize the tribe, essentially circumventing the administrative process. That bill, which may be reintroduced next year, would trigger a process for determining the appropriate level of federal services for tribal members and convey 200 acres of federal land to be governed by the tribal council. For now, the tribe plans to finish supplementing its petition in the next two years. If its petition is eventually denied, then Congress represents another option. While neither approach is likely to result in a swift conclusion, the tribe is resolved to continue its struggle. “We’ve been fighting for recognition for 130 years,” says Gray. “We’ve always had hope, and we continue to have hope.”</w:t>
      </w:r>
    </w:p>
    <w:p w14:paraId="49B4FEE4" w14:textId="77777777" w:rsidR="0014665D" w:rsidRDefault="0014665D" w:rsidP="0014665D"/>
    <w:p w14:paraId="3FA34978" w14:textId="77777777" w:rsidR="0014665D" w:rsidRDefault="0014665D" w:rsidP="0014665D">
      <w:pPr>
        <w:pStyle w:val="Heading3"/>
      </w:pPr>
      <w:r>
        <w:t>2NC --- Federal Recognition</w:t>
      </w:r>
    </w:p>
    <w:p w14:paraId="764655DC" w14:textId="77777777" w:rsidR="0014665D" w:rsidRPr="001553DB" w:rsidRDefault="0014665D" w:rsidP="0014665D"/>
    <w:p w14:paraId="0358CDE4" w14:textId="77777777" w:rsidR="0014665D" w:rsidRDefault="0014665D" w:rsidP="0014665D">
      <w:pPr>
        <w:pStyle w:val="Heading4"/>
        <w:rPr>
          <w:u w:val="single"/>
        </w:rPr>
      </w:pPr>
      <w:r>
        <w:t xml:space="preserve">The plan </w:t>
      </w:r>
      <w:r w:rsidRPr="00DA12E7">
        <w:rPr>
          <w:u w:val="single"/>
        </w:rPr>
        <w:t>fails</w:t>
      </w:r>
      <w:r>
        <w:t xml:space="preserve"> – </w:t>
      </w:r>
      <w:r w:rsidRPr="00DA12E7">
        <w:rPr>
          <w:u w:val="single"/>
        </w:rPr>
        <w:t>thousands</w:t>
      </w:r>
      <w:r>
        <w:t xml:space="preserve"> of </w:t>
      </w:r>
      <w:r w:rsidRPr="00DA12E7">
        <w:rPr>
          <w:u w:val="single"/>
        </w:rPr>
        <w:t>non-federally recognized</w:t>
      </w:r>
      <w:r>
        <w:t xml:space="preserve"> tribes </w:t>
      </w:r>
      <w:r w:rsidRPr="00DA12E7">
        <w:rPr>
          <w:u w:val="single"/>
        </w:rPr>
        <w:t>don’t get consulted</w:t>
      </w:r>
      <w:r>
        <w:t xml:space="preserve"> – that’s </w:t>
      </w:r>
      <w:r w:rsidRPr="00DA12E7">
        <w:rPr>
          <w:u w:val="single"/>
        </w:rPr>
        <w:t>Furshong</w:t>
      </w:r>
      <w:r>
        <w:rPr>
          <w:u w:val="single"/>
        </w:rPr>
        <w:t>.</w:t>
      </w:r>
    </w:p>
    <w:p w14:paraId="00DF45C6" w14:textId="77777777" w:rsidR="0014665D" w:rsidRPr="00B32D92" w:rsidRDefault="0014665D" w:rsidP="0014665D"/>
    <w:p w14:paraId="10847B46" w14:textId="77777777" w:rsidR="0014665D" w:rsidRDefault="0014665D" w:rsidP="0014665D">
      <w:pPr>
        <w:pStyle w:val="Heading4"/>
      </w:pPr>
      <w:r>
        <w:t xml:space="preserve">Independently </w:t>
      </w:r>
      <w:r w:rsidRPr="00DA12E7">
        <w:rPr>
          <w:u w:val="single"/>
        </w:rPr>
        <w:t>turns case</w:t>
      </w:r>
      <w:r>
        <w:t xml:space="preserve"> --- the plan also </w:t>
      </w:r>
      <w:r w:rsidRPr="00DA12E7">
        <w:rPr>
          <w:u w:val="single"/>
        </w:rPr>
        <w:t>legitimizes</w:t>
      </w:r>
      <w:r>
        <w:t xml:space="preserve"> certain </w:t>
      </w:r>
      <w:r w:rsidRPr="00DA12E7">
        <w:rPr>
          <w:u w:val="single"/>
        </w:rPr>
        <w:t>tribes</w:t>
      </w:r>
      <w:r>
        <w:t xml:space="preserve"> at the expense of others---the plan results in additional indigenous erasure </w:t>
      </w:r>
      <w:r w:rsidRPr="00DA12E7">
        <w:rPr>
          <w:u w:val="single"/>
        </w:rPr>
        <w:t>much worse</w:t>
      </w:r>
      <w:r>
        <w:t xml:space="preserve"> than what the plan solves.</w:t>
      </w:r>
    </w:p>
    <w:p w14:paraId="4579E4B4" w14:textId="77777777" w:rsidR="0014665D" w:rsidRPr="007907A0" w:rsidRDefault="0014665D" w:rsidP="0014665D"/>
    <w:p w14:paraId="70479C2D" w14:textId="77777777" w:rsidR="0014665D" w:rsidRDefault="0014665D" w:rsidP="0014665D">
      <w:pPr>
        <w:pStyle w:val="Heading3"/>
      </w:pPr>
      <w:r>
        <w:t>1NC --- Leaders Corrupt</w:t>
      </w:r>
    </w:p>
    <w:p w14:paraId="063F5726" w14:textId="77777777" w:rsidR="0014665D" w:rsidRPr="00190B7F" w:rsidRDefault="0014665D" w:rsidP="0014665D">
      <w:pPr>
        <w:pStyle w:val="Heading4"/>
        <w:rPr>
          <w:rFonts w:asciiTheme="majorHAnsi" w:hAnsiTheme="majorHAnsi" w:cstheme="majorHAnsi"/>
        </w:rPr>
      </w:pPr>
      <w:r w:rsidRPr="00190B7F">
        <w:rPr>
          <w:rFonts w:asciiTheme="majorHAnsi" w:hAnsiTheme="majorHAnsi" w:cstheme="majorHAnsi"/>
        </w:rPr>
        <w:t xml:space="preserve">Tribal leaders often </w:t>
      </w:r>
      <w:r w:rsidRPr="00190B7F">
        <w:rPr>
          <w:rFonts w:asciiTheme="majorHAnsi" w:hAnsiTheme="majorHAnsi" w:cstheme="majorHAnsi"/>
          <w:u w:val="single"/>
        </w:rPr>
        <w:t>don’t reflect</w:t>
      </w:r>
      <w:r w:rsidRPr="00190B7F">
        <w:rPr>
          <w:rFonts w:asciiTheme="majorHAnsi" w:hAnsiTheme="majorHAnsi" w:cstheme="majorHAnsi"/>
        </w:rPr>
        <w:t xml:space="preserve"> the priorities of indigenous people --- they are often subject to </w:t>
      </w:r>
      <w:r w:rsidRPr="00190B7F">
        <w:rPr>
          <w:rFonts w:asciiTheme="majorHAnsi" w:hAnsiTheme="majorHAnsi" w:cstheme="majorHAnsi"/>
          <w:u w:val="single"/>
        </w:rPr>
        <w:t>corruption</w:t>
      </w:r>
      <w:r w:rsidRPr="00190B7F">
        <w:rPr>
          <w:rFonts w:asciiTheme="majorHAnsi" w:hAnsiTheme="majorHAnsi" w:cstheme="majorHAnsi"/>
        </w:rPr>
        <w:t xml:space="preserve"> and </w:t>
      </w:r>
      <w:r w:rsidRPr="00190B7F">
        <w:rPr>
          <w:rFonts w:asciiTheme="majorHAnsi" w:hAnsiTheme="majorHAnsi" w:cstheme="majorHAnsi"/>
          <w:u w:val="single"/>
        </w:rPr>
        <w:t>regulatory capture</w:t>
      </w:r>
      <w:r w:rsidRPr="00190B7F">
        <w:rPr>
          <w:rFonts w:asciiTheme="majorHAnsi" w:hAnsiTheme="majorHAnsi" w:cstheme="majorHAnsi"/>
        </w:rPr>
        <w:t>.</w:t>
      </w:r>
    </w:p>
    <w:p w14:paraId="46FEF664"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 xml:space="preserve">ADRIAN </w:t>
      </w:r>
      <w:r w:rsidRPr="00190B7F">
        <w:rPr>
          <w:rStyle w:val="Style13ptBold"/>
          <w:rFonts w:asciiTheme="majorHAnsi" w:hAnsiTheme="majorHAnsi" w:cstheme="majorHAnsi"/>
        </w:rPr>
        <w:t>JAWORT ‘18</w:t>
      </w:r>
      <w:r w:rsidRPr="00190B7F">
        <w:rPr>
          <w:rFonts w:asciiTheme="majorHAnsi" w:hAnsiTheme="majorHAnsi" w:cstheme="majorHAnsi"/>
        </w:rPr>
        <w:t xml:space="preserve"> (Montana tribal members fight back against corrupt governments skimming the funds distributed by the federal government, Indian Country Today, Sep 13, 2018, </w:t>
      </w:r>
      <w:hyperlink r:id="rId10" w:history="1">
        <w:r w:rsidRPr="00190B7F">
          <w:rPr>
            <w:rStyle w:val="Hyperlink"/>
            <w:rFonts w:asciiTheme="majorHAnsi" w:hAnsiTheme="majorHAnsi" w:cstheme="majorHAnsi"/>
          </w:rPr>
          <w:t>https://indiancountrytoday.com/archive/tired-of-corruption-mont-tribal-members-and-the-guardians-fight-back</w:t>
        </w:r>
      </w:hyperlink>
      <w:r w:rsidRPr="00190B7F">
        <w:rPr>
          <w:rFonts w:asciiTheme="majorHAnsi" w:hAnsiTheme="majorHAnsi" w:cstheme="majorHAnsi"/>
        </w:rPr>
        <w:t>) ym</w:t>
      </w:r>
    </w:p>
    <w:p w14:paraId="3E3F2CE6" w14:textId="77777777" w:rsidR="0014665D" w:rsidRPr="00190B7F" w:rsidRDefault="0014665D" w:rsidP="0014665D">
      <w:pPr>
        <w:rPr>
          <w:rFonts w:asciiTheme="majorHAnsi" w:hAnsiTheme="majorHAnsi" w:cstheme="majorHAnsi"/>
        </w:rPr>
      </w:pPr>
      <w:r w:rsidRPr="00190B7F">
        <w:rPr>
          <w:rStyle w:val="StyleUnderline"/>
          <w:rFonts w:asciiTheme="majorHAnsi" w:hAnsiTheme="majorHAnsi" w:cstheme="majorHAnsi"/>
          <w:highlight w:val="cyan"/>
        </w:rPr>
        <w:t xml:space="preserve">Tribal </w:t>
      </w:r>
      <w:r w:rsidRPr="00190B7F">
        <w:rPr>
          <w:rStyle w:val="Emphasis"/>
          <w:rFonts w:asciiTheme="majorHAnsi" w:hAnsiTheme="majorHAnsi" w:cstheme="majorHAnsi"/>
          <w:highlight w:val="cyan"/>
        </w:rPr>
        <w:t>self-governance</w:t>
      </w:r>
      <w:r w:rsidRPr="00190B7F">
        <w:rPr>
          <w:rFonts w:asciiTheme="majorHAnsi" w:hAnsiTheme="majorHAnsi" w:cstheme="majorHAnsi"/>
        </w:rPr>
        <w:t xml:space="preserve"> is a </w:t>
      </w:r>
      <w:r w:rsidRPr="00190B7F">
        <w:rPr>
          <w:rStyle w:val="Emphasis"/>
          <w:rFonts w:asciiTheme="majorHAnsi" w:hAnsiTheme="majorHAnsi" w:cstheme="majorHAnsi"/>
        </w:rPr>
        <w:t>process</w:t>
      </w:r>
      <w:r w:rsidRPr="00190B7F">
        <w:rPr>
          <w:rStyle w:val="StyleUnderline"/>
          <w:rFonts w:asciiTheme="majorHAnsi" w:hAnsiTheme="majorHAnsi" w:cstheme="majorHAnsi"/>
        </w:rPr>
        <w:t xml:space="preserve"> that </w:t>
      </w:r>
      <w:r w:rsidRPr="00190B7F">
        <w:rPr>
          <w:rStyle w:val="StyleUnderline"/>
          <w:rFonts w:asciiTheme="majorHAnsi" w:hAnsiTheme="majorHAnsi" w:cstheme="majorHAnsi"/>
          <w:highlight w:val="cyan"/>
        </w:rPr>
        <w:t xml:space="preserve">continues to be a </w:t>
      </w:r>
      <w:r w:rsidRPr="00190B7F">
        <w:rPr>
          <w:rStyle w:val="Emphasis"/>
          <w:rFonts w:asciiTheme="majorHAnsi" w:hAnsiTheme="majorHAnsi" w:cstheme="majorHAnsi"/>
          <w:highlight w:val="cyan"/>
        </w:rPr>
        <w:t>struggle</w:t>
      </w:r>
      <w:r w:rsidRPr="00190B7F">
        <w:rPr>
          <w:rStyle w:val="StyleUnderline"/>
          <w:rFonts w:asciiTheme="majorHAnsi" w:hAnsiTheme="majorHAnsi" w:cstheme="majorHAnsi"/>
          <w:highlight w:val="cyan"/>
        </w:rPr>
        <w:t xml:space="preserve"> among</w:t>
      </w:r>
      <w:r w:rsidRPr="00190B7F">
        <w:rPr>
          <w:rStyle w:val="StyleUnderline"/>
          <w:rFonts w:asciiTheme="majorHAnsi" w:hAnsiTheme="majorHAnsi" w:cstheme="majorHAnsi"/>
        </w:rPr>
        <w:t xml:space="preserve"> some of the </w:t>
      </w:r>
      <w:r w:rsidRPr="00190B7F">
        <w:rPr>
          <w:rStyle w:val="StyleUnderline"/>
          <w:rFonts w:asciiTheme="majorHAnsi" w:hAnsiTheme="majorHAnsi" w:cstheme="majorHAnsi"/>
          <w:highlight w:val="cyan"/>
        </w:rPr>
        <w:t>566 federally recognized tribes</w:t>
      </w:r>
      <w:r w:rsidRPr="00190B7F">
        <w:rPr>
          <w:rFonts w:asciiTheme="majorHAnsi" w:hAnsiTheme="majorHAnsi" w:cstheme="majorHAnsi"/>
        </w:rPr>
        <w:t xml:space="preserve"> resulting in tens of millions of taxpayer dollars misappropriated according to an independent Associated Press review.</w:t>
      </w:r>
    </w:p>
    <w:p w14:paraId="18AA53D7"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The </w:t>
      </w:r>
      <w:hyperlink r:id="rId11" w:tgtFrame="_blank" w:history="1">
        <w:r w:rsidRPr="00190B7F">
          <w:rPr>
            <w:rStyle w:val="Hyperlink"/>
            <w:rFonts w:asciiTheme="majorHAnsi" w:hAnsiTheme="majorHAnsi" w:cstheme="majorHAnsi"/>
          </w:rPr>
          <w:t>AP review</w:t>
        </w:r>
      </w:hyperlink>
      <w:r w:rsidRPr="00190B7F">
        <w:rPr>
          <w:rFonts w:asciiTheme="majorHAnsi" w:hAnsiTheme="majorHAnsi" w:cstheme="majorHAnsi"/>
        </w:rPr>
        <w:t xml:space="preserve">, </w:t>
      </w:r>
      <w:r w:rsidRPr="00190B7F">
        <w:rPr>
          <w:rStyle w:val="StyleUnderline"/>
          <w:rFonts w:asciiTheme="majorHAnsi" w:hAnsiTheme="majorHAnsi" w:cstheme="majorHAnsi"/>
        </w:rPr>
        <w:t>through obtained internal tribal audits and documents</w:t>
      </w:r>
      <w:r w:rsidRPr="00190B7F">
        <w:rPr>
          <w:rFonts w:asciiTheme="majorHAnsi" w:hAnsiTheme="majorHAnsi" w:cstheme="majorHAnsi"/>
        </w:rPr>
        <w:t xml:space="preserve">, has found that </w:t>
      </w:r>
      <w:r w:rsidRPr="00190B7F">
        <w:rPr>
          <w:rStyle w:val="StyleUnderline"/>
          <w:rFonts w:asciiTheme="majorHAnsi" w:hAnsiTheme="majorHAnsi" w:cstheme="majorHAnsi"/>
          <w:highlight w:val="cyan"/>
        </w:rPr>
        <w:t>tribal governments</w:t>
      </w:r>
      <w:r w:rsidRPr="00190B7F">
        <w:rPr>
          <w:rFonts w:asciiTheme="majorHAnsi" w:hAnsiTheme="majorHAnsi" w:cstheme="majorHAnsi"/>
        </w:rPr>
        <w:t xml:space="preserve">, schools or housing </w:t>
      </w:r>
      <w:r w:rsidRPr="00190B7F">
        <w:rPr>
          <w:rStyle w:val="StyleUnderline"/>
          <w:rFonts w:asciiTheme="majorHAnsi" w:hAnsiTheme="majorHAnsi" w:cstheme="majorHAnsi"/>
        </w:rPr>
        <w:t xml:space="preserve">authorities </w:t>
      </w:r>
      <w:r w:rsidRPr="00190B7F">
        <w:rPr>
          <w:rStyle w:val="StyleUnderline"/>
          <w:rFonts w:asciiTheme="majorHAnsi" w:hAnsiTheme="majorHAnsi" w:cstheme="majorHAnsi"/>
          <w:highlight w:val="cyan"/>
        </w:rPr>
        <w:t>had</w:t>
      </w:r>
      <w:r w:rsidRPr="00190B7F">
        <w:rPr>
          <w:rFonts w:asciiTheme="majorHAnsi" w:hAnsiTheme="majorHAnsi" w:cstheme="majorHAnsi"/>
          <w:highlight w:val="cyan"/>
        </w:rPr>
        <w:t xml:space="preserve"> </w:t>
      </w:r>
      <w:r w:rsidRPr="00190B7F">
        <w:rPr>
          <w:rStyle w:val="Emphasis"/>
          <w:rFonts w:asciiTheme="majorHAnsi" w:hAnsiTheme="majorHAnsi" w:cstheme="majorHAnsi"/>
          <w:highlight w:val="cyan"/>
        </w:rPr>
        <w:t>1 in 4 material weaknesses</w:t>
      </w:r>
      <w:r w:rsidRPr="00190B7F">
        <w:rPr>
          <w:rFonts w:asciiTheme="majorHAnsi" w:hAnsiTheme="majorHAnsi" w:cstheme="majorHAnsi"/>
        </w:rPr>
        <w:t xml:space="preserve"> in their federally funded programs creating opportunities for abuses. That figure is drastically higher than the 1 in 20 rate for nontribal programs.</w:t>
      </w:r>
    </w:p>
    <w:p w14:paraId="595F223D" w14:textId="77777777" w:rsidR="0014665D" w:rsidRPr="00190B7F" w:rsidRDefault="0014665D" w:rsidP="0014665D">
      <w:pPr>
        <w:rPr>
          <w:rFonts w:asciiTheme="majorHAnsi" w:hAnsiTheme="majorHAnsi" w:cstheme="majorHAnsi"/>
        </w:rPr>
      </w:pPr>
      <w:r w:rsidRPr="00190B7F">
        <w:rPr>
          <w:rStyle w:val="StyleUnderline"/>
          <w:rFonts w:asciiTheme="majorHAnsi" w:hAnsiTheme="majorHAnsi" w:cstheme="majorHAnsi"/>
        </w:rPr>
        <w:t xml:space="preserve">The </w:t>
      </w:r>
      <w:r w:rsidRPr="00190B7F">
        <w:rPr>
          <w:rStyle w:val="StyleUnderline"/>
          <w:rFonts w:asciiTheme="majorHAnsi" w:hAnsiTheme="majorHAnsi" w:cstheme="majorHAnsi"/>
          <w:highlight w:val="cyan"/>
        </w:rPr>
        <w:t xml:space="preserve">review </w:t>
      </w:r>
      <w:r w:rsidRPr="00190B7F">
        <w:rPr>
          <w:rStyle w:val="Emphasis"/>
          <w:rFonts w:asciiTheme="majorHAnsi" w:hAnsiTheme="majorHAnsi" w:cstheme="majorHAnsi"/>
          <w:highlight w:val="cyan"/>
        </w:rPr>
        <w:t>points</w:t>
      </w:r>
      <w:r w:rsidRPr="00190B7F">
        <w:rPr>
          <w:rStyle w:val="StyleUnderline"/>
          <w:rFonts w:asciiTheme="majorHAnsi" w:hAnsiTheme="majorHAnsi" w:cstheme="majorHAnsi"/>
          <w:highlight w:val="cyan"/>
        </w:rPr>
        <w:t xml:space="preserve"> to</w:t>
      </w:r>
      <w:r w:rsidRPr="00190B7F">
        <w:rPr>
          <w:rStyle w:val="StyleUnderline"/>
          <w:rFonts w:asciiTheme="majorHAnsi" w:hAnsiTheme="majorHAnsi" w:cstheme="majorHAnsi"/>
        </w:rPr>
        <w:t xml:space="preserve"> multiple reasons leading to the </w:t>
      </w:r>
      <w:r w:rsidRPr="00190B7F">
        <w:rPr>
          <w:rStyle w:val="Emphasis"/>
          <w:rFonts w:asciiTheme="majorHAnsi" w:hAnsiTheme="majorHAnsi" w:cstheme="majorHAnsi"/>
        </w:rPr>
        <w:t>misappropriations</w:t>
      </w:r>
      <w:r w:rsidRPr="00190B7F">
        <w:rPr>
          <w:rStyle w:val="StyleUnderline"/>
          <w:rFonts w:asciiTheme="majorHAnsi" w:hAnsiTheme="majorHAnsi" w:cstheme="majorHAnsi"/>
        </w:rPr>
        <w:t xml:space="preserve">, including </w:t>
      </w:r>
      <w:r w:rsidRPr="00190B7F">
        <w:rPr>
          <w:rStyle w:val="Emphasis"/>
          <w:rFonts w:asciiTheme="majorHAnsi" w:hAnsiTheme="majorHAnsi" w:cstheme="majorHAnsi"/>
          <w:highlight w:val="cyan"/>
        </w:rPr>
        <w:t>theft or fraud</w:t>
      </w:r>
      <w:r w:rsidRPr="00190B7F">
        <w:rPr>
          <w:rStyle w:val="StyleUnderline"/>
          <w:rFonts w:asciiTheme="majorHAnsi" w:hAnsiTheme="majorHAnsi" w:cstheme="majorHAnsi"/>
        </w:rPr>
        <w:t>,</w:t>
      </w:r>
      <w:r w:rsidRPr="00190B7F">
        <w:rPr>
          <w:rFonts w:asciiTheme="majorHAnsi" w:hAnsiTheme="majorHAnsi" w:cstheme="majorHAnsi"/>
        </w:rPr>
        <w:t xml:space="preserve"> but the auditors suggested the majority of it was due to mismanagement. This is often a result of unqualified handlers controlling the millions of federal dollars the tribe receives each year.</w:t>
      </w:r>
    </w:p>
    <w:p w14:paraId="31B174C6"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Sergio Maldonado, a Northern Arapaho member and diversity coordinator at Central Wyoming College in Riverton told the AP that there are four goals for a successful tribal government – “academic preparation, professional experience, a collective consensus for the benefit of the tribe and an ethical set of guidelines.”</w:t>
      </w:r>
    </w:p>
    <w:p w14:paraId="7FD99802" w14:textId="77777777" w:rsidR="0014665D" w:rsidRPr="00190B7F" w:rsidRDefault="0014665D" w:rsidP="0014665D">
      <w:pPr>
        <w:rPr>
          <w:rStyle w:val="StyleUnderline"/>
          <w:rFonts w:asciiTheme="majorHAnsi" w:hAnsiTheme="majorHAnsi" w:cstheme="majorHAnsi"/>
        </w:rPr>
      </w:pPr>
      <w:r w:rsidRPr="00190B7F">
        <w:rPr>
          <w:rFonts w:asciiTheme="majorHAnsi" w:hAnsiTheme="majorHAnsi" w:cstheme="majorHAnsi"/>
        </w:rPr>
        <w:t xml:space="preserve">However, </w:t>
      </w:r>
      <w:r w:rsidRPr="00190B7F">
        <w:rPr>
          <w:rStyle w:val="StyleUnderline"/>
          <w:rFonts w:asciiTheme="majorHAnsi" w:hAnsiTheme="majorHAnsi" w:cstheme="majorHAnsi"/>
        </w:rPr>
        <w:t xml:space="preserve">for the last two years the Montana Guardians Project has been at the </w:t>
      </w:r>
      <w:r w:rsidRPr="00190B7F">
        <w:rPr>
          <w:rStyle w:val="Emphasis"/>
          <w:rFonts w:asciiTheme="majorHAnsi" w:hAnsiTheme="majorHAnsi" w:cstheme="majorHAnsi"/>
        </w:rPr>
        <w:t>forefront</w:t>
      </w:r>
      <w:r w:rsidRPr="00190B7F">
        <w:rPr>
          <w:rStyle w:val="StyleUnderline"/>
          <w:rFonts w:asciiTheme="majorHAnsi" w:hAnsiTheme="majorHAnsi" w:cstheme="majorHAnsi"/>
        </w:rPr>
        <w:t xml:space="preserve"> of fighting against corrupt tribal governments.</w:t>
      </w:r>
    </w:p>
    <w:p w14:paraId="59A97AE3"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Michael Cotter with the Montana United States Attorney’s Office heads the Guardians along with close cooperation with the Federal Bureau of Investigation and Internal Revenue Service.</w:t>
      </w:r>
    </w:p>
    <w:p w14:paraId="55DC4189"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 xml:space="preserve">He says, “As the [Guardians] developed, the </w:t>
      </w:r>
      <w:r w:rsidRPr="00190B7F">
        <w:rPr>
          <w:rStyle w:val="StyleUnderline"/>
          <w:rFonts w:asciiTheme="majorHAnsi" w:hAnsiTheme="majorHAnsi" w:cstheme="majorHAnsi"/>
          <w:highlight w:val="cyan"/>
        </w:rPr>
        <w:t xml:space="preserve">U.S. Attorney’s </w:t>
      </w:r>
      <w:r w:rsidRPr="00190B7F">
        <w:rPr>
          <w:rStyle w:val="Emphasis"/>
          <w:rFonts w:asciiTheme="majorHAnsi" w:hAnsiTheme="majorHAnsi" w:cstheme="majorHAnsi"/>
          <w:highlight w:val="cyan"/>
        </w:rPr>
        <w:t>conclusions</w:t>
      </w:r>
      <w:r w:rsidRPr="00190B7F">
        <w:rPr>
          <w:rFonts w:asciiTheme="majorHAnsi" w:hAnsiTheme="majorHAnsi" w:cstheme="majorHAnsi"/>
        </w:rPr>
        <w:t xml:space="preserve"> that a </w:t>
      </w:r>
      <w:r w:rsidRPr="00190B7F">
        <w:rPr>
          <w:rStyle w:val="Emphasis"/>
          <w:rFonts w:asciiTheme="majorHAnsi" w:hAnsiTheme="majorHAnsi" w:cstheme="majorHAnsi"/>
          <w:highlight w:val="cyan"/>
        </w:rPr>
        <w:t>serious</w:t>
      </w:r>
      <w:r w:rsidRPr="00190B7F">
        <w:rPr>
          <w:rStyle w:val="StyleUnderline"/>
          <w:rFonts w:asciiTheme="majorHAnsi" w:hAnsiTheme="majorHAnsi" w:cstheme="majorHAnsi"/>
          <w:highlight w:val="cyan"/>
        </w:rPr>
        <w:t xml:space="preserve"> public integrity issue </w:t>
      </w:r>
      <w:r w:rsidRPr="00190B7F">
        <w:rPr>
          <w:rStyle w:val="Emphasis"/>
          <w:rFonts w:asciiTheme="majorHAnsi" w:hAnsiTheme="majorHAnsi" w:cstheme="majorHAnsi"/>
          <w:highlight w:val="cyan"/>
        </w:rPr>
        <w:t>existed</w:t>
      </w:r>
      <w:r w:rsidRPr="00190B7F">
        <w:rPr>
          <w:rFonts w:asciiTheme="majorHAnsi" w:hAnsiTheme="majorHAnsi" w:cstheme="majorHAnsi"/>
        </w:rPr>
        <w:t xml:space="preserve"> was validated – repeatedly – </w:t>
      </w:r>
      <w:r w:rsidRPr="00190B7F">
        <w:rPr>
          <w:rStyle w:val="StyleUnderline"/>
          <w:rFonts w:asciiTheme="majorHAnsi" w:hAnsiTheme="majorHAnsi" w:cstheme="majorHAnsi"/>
        </w:rPr>
        <w:t xml:space="preserve">by </w:t>
      </w:r>
      <w:r w:rsidRPr="00190B7F">
        <w:rPr>
          <w:rStyle w:val="Emphasis"/>
          <w:rFonts w:asciiTheme="majorHAnsi" w:hAnsiTheme="majorHAnsi" w:cstheme="majorHAnsi"/>
          <w:highlight w:val="cyan"/>
        </w:rPr>
        <w:t>complaints from residents</w:t>
      </w:r>
      <w:r w:rsidRPr="00190B7F">
        <w:rPr>
          <w:rStyle w:val="StyleUnderline"/>
          <w:rFonts w:asciiTheme="majorHAnsi" w:hAnsiTheme="majorHAnsi" w:cstheme="majorHAnsi"/>
          <w:highlight w:val="cyan"/>
        </w:rPr>
        <w:t xml:space="preserve"> of Indian country</w:t>
      </w:r>
      <w:r w:rsidRPr="00190B7F">
        <w:rPr>
          <w:rStyle w:val="StyleUnderline"/>
          <w:rFonts w:asciiTheme="majorHAnsi" w:hAnsiTheme="majorHAnsi" w:cstheme="majorHAnsi"/>
        </w:rPr>
        <w:t xml:space="preserve"> who </w:t>
      </w:r>
      <w:r w:rsidRPr="00190B7F">
        <w:rPr>
          <w:rStyle w:val="StyleUnderline"/>
          <w:rFonts w:asciiTheme="majorHAnsi" w:hAnsiTheme="majorHAnsi" w:cstheme="majorHAnsi"/>
          <w:highlight w:val="cyan"/>
        </w:rPr>
        <w:t>knew</w:t>
      </w:r>
      <w:r w:rsidRPr="00190B7F">
        <w:rPr>
          <w:rFonts w:asciiTheme="majorHAnsi" w:hAnsiTheme="majorHAnsi" w:cstheme="majorHAnsi"/>
        </w:rPr>
        <w:t xml:space="preserve"> that much of the </w:t>
      </w:r>
      <w:r w:rsidRPr="00190B7F">
        <w:rPr>
          <w:rStyle w:val="Emphasis"/>
          <w:rFonts w:asciiTheme="majorHAnsi" w:hAnsiTheme="majorHAnsi" w:cstheme="majorHAnsi"/>
          <w:highlight w:val="cyan"/>
        </w:rPr>
        <w:t>money coming</w:t>
      </w:r>
      <w:r w:rsidRPr="00190B7F">
        <w:rPr>
          <w:rStyle w:val="StyleUnderline"/>
          <w:rFonts w:asciiTheme="majorHAnsi" w:hAnsiTheme="majorHAnsi" w:cstheme="majorHAnsi"/>
          <w:highlight w:val="cyan"/>
        </w:rPr>
        <w:t xml:space="preserve"> to the reservation</w:t>
      </w:r>
      <w:r w:rsidRPr="00190B7F">
        <w:rPr>
          <w:rStyle w:val="StyleUnderline"/>
          <w:rFonts w:asciiTheme="majorHAnsi" w:hAnsiTheme="majorHAnsi" w:cstheme="majorHAnsi"/>
        </w:rPr>
        <w:t xml:space="preserve"> </w:t>
      </w:r>
      <w:r w:rsidRPr="00190B7F">
        <w:rPr>
          <w:rFonts w:asciiTheme="majorHAnsi" w:hAnsiTheme="majorHAnsi" w:cstheme="majorHAnsi"/>
        </w:rPr>
        <w:t xml:space="preserve">community </w:t>
      </w:r>
      <w:r w:rsidRPr="00190B7F">
        <w:rPr>
          <w:rStyle w:val="StyleUnderline"/>
          <w:rFonts w:asciiTheme="majorHAnsi" w:hAnsiTheme="majorHAnsi" w:cstheme="majorHAnsi"/>
          <w:highlight w:val="cyan"/>
        </w:rPr>
        <w:t xml:space="preserve">was </w:t>
      </w:r>
      <w:r w:rsidRPr="00190B7F">
        <w:rPr>
          <w:rStyle w:val="Emphasis"/>
          <w:rFonts w:asciiTheme="majorHAnsi" w:hAnsiTheme="majorHAnsi" w:cstheme="majorHAnsi"/>
          <w:highlight w:val="cyan"/>
        </w:rPr>
        <w:t>not getting to the people</w:t>
      </w:r>
      <w:r w:rsidRPr="00190B7F">
        <w:rPr>
          <w:rStyle w:val="StyleUnderline"/>
          <w:rFonts w:asciiTheme="majorHAnsi" w:hAnsiTheme="majorHAnsi" w:cstheme="majorHAnsi"/>
        </w:rPr>
        <w:t xml:space="preserve"> it was designed to help.”</w:t>
      </w:r>
    </w:p>
    <w:p w14:paraId="7DCB1442"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RELATED: </w:t>
      </w:r>
      <w:hyperlink r:id="rId12" w:history="1">
        <w:r w:rsidRPr="00190B7F">
          <w:rPr>
            <w:rStyle w:val="Hyperlink"/>
            <w:rFonts w:asciiTheme="majorHAnsi" w:hAnsiTheme="majorHAnsi" w:cstheme="majorHAnsi"/>
          </w:rPr>
          <w:t>Montana Guardians Project Aims to Deter Indian Country Corruption</w:t>
        </w:r>
      </w:hyperlink>
    </w:p>
    <w:p w14:paraId="72D532F7" w14:textId="77777777" w:rsidR="0014665D" w:rsidRPr="00190B7F" w:rsidRDefault="0014665D" w:rsidP="0014665D">
      <w:pPr>
        <w:rPr>
          <w:rStyle w:val="Emphasis"/>
          <w:rFonts w:asciiTheme="majorHAnsi" w:hAnsiTheme="majorHAnsi" w:cstheme="majorHAnsi"/>
        </w:rPr>
      </w:pPr>
      <w:r w:rsidRPr="00190B7F">
        <w:rPr>
          <w:rStyle w:val="Emphasis"/>
          <w:rFonts w:asciiTheme="majorHAnsi" w:hAnsiTheme="majorHAnsi" w:cstheme="majorHAnsi"/>
          <w:highlight w:val="cyan"/>
        </w:rPr>
        <w:t>In 2013 alone</w:t>
      </w:r>
      <w:r w:rsidRPr="00190B7F">
        <w:rPr>
          <w:rStyle w:val="Emphasis"/>
          <w:rFonts w:asciiTheme="majorHAnsi" w:hAnsiTheme="majorHAnsi" w:cstheme="majorHAnsi"/>
        </w:rPr>
        <w:t>:</w:t>
      </w:r>
    </w:p>
    <w:p w14:paraId="78112BD5"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 xml:space="preserve">--On the Crow Indian Reservation, </w:t>
      </w:r>
      <w:r w:rsidRPr="00190B7F">
        <w:rPr>
          <w:rStyle w:val="Emphasis"/>
          <w:rFonts w:asciiTheme="majorHAnsi" w:hAnsiTheme="majorHAnsi" w:cstheme="majorHAnsi"/>
          <w:highlight w:val="cyan"/>
        </w:rPr>
        <w:t>seven</w:t>
      </w:r>
      <w:r w:rsidRPr="00190B7F">
        <w:rPr>
          <w:rStyle w:val="StyleUnderline"/>
          <w:rFonts w:asciiTheme="majorHAnsi" w:hAnsiTheme="majorHAnsi" w:cstheme="majorHAnsi"/>
          <w:highlight w:val="cyan"/>
        </w:rPr>
        <w:t xml:space="preserve"> were </w:t>
      </w:r>
      <w:r w:rsidRPr="00190B7F">
        <w:rPr>
          <w:rStyle w:val="Emphasis"/>
          <w:rFonts w:asciiTheme="majorHAnsi" w:hAnsiTheme="majorHAnsi" w:cstheme="majorHAnsi"/>
          <w:highlight w:val="cyan"/>
        </w:rPr>
        <w:t>convicted</w:t>
      </w:r>
      <w:r w:rsidRPr="00190B7F">
        <w:rPr>
          <w:rStyle w:val="StyleUnderline"/>
          <w:rFonts w:asciiTheme="majorHAnsi" w:hAnsiTheme="majorHAnsi" w:cstheme="majorHAnsi"/>
          <w:highlight w:val="cyan"/>
        </w:rPr>
        <w:t xml:space="preserve"> in a double billing scheme</w:t>
      </w:r>
      <w:r w:rsidRPr="00190B7F">
        <w:rPr>
          <w:rFonts w:asciiTheme="majorHAnsi" w:hAnsiTheme="majorHAnsi" w:cstheme="majorHAnsi"/>
        </w:rPr>
        <w:t xml:space="preserve"> totaling more than $500,000 dollars. </w:t>
      </w:r>
      <w:r w:rsidRPr="00190B7F">
        <w:rPr>
          <w:rStyle w:val="StyleUnderline"/>
          <w:rFonts w:asciiTheme="majorHAnsi" w:hAnsiTheme="majorHAnsi" w:cstheme="majorHAnsi"/>
        </w:rPr>
        <w:t xml:space="preserve">And </w:t>
      </w:r>
      <w:r w:rsidRPr="00190B7F">
        <w:rPr>
          <w:rStyle w:val="StyleUnderline"/>
          <w:rFonts w:asciiTheme="majorHAnsi" w:hAnsiTheme="majorHAnsi" w:cstheme="majorHAnsi"/>
          <w:highlight w:val="cyan"/>
        </w:rPr>
        <w:t>not just</w:t>
      </w:r>
      <w:r w:rsidRPr="00190B7F">
        <w:rPr>
          <w:rFonts w:asciiTheme="majorHAnsi" w:hAnsiTheme="majorHAnsi" w:cstheme="majorHAnsi"/>
          <w:highlight w:val="cyan"/>
        </w:rPr>
        <w:t xml:space="preserve"> </w:t>
      </w:r>
      <w:r w:rsidRPr="00190B7F">
        <w:rPr>
          <w:rStyle w:val="StyleUnderline"/>
          <w:rFonts w:asciiTheme="majorHAnsi" w:hAnsiTheme="majorHAnsi" w:cstheme="majorHAnsi"/>
          <w:highlight w:val="cyan"/>
        </w:rPr>
        <w:t>money was the cost</w:t>
      </w:r>
      <w:r w:rsidRPr="00190B7F">
        <w:rPr>
          <w:rStyle w:val="StyleUnderline"/>
          <w:rFonts w:asciiTheme="majorHAnsi" w:hAnsiTheme="majorHAnsi" w:cstheme="majorHAnsi"/>
        </w:rPr>
        <w:t xml:space="preserve"> as </w:t>
      </w:r>
      <w:r w:rsidRPr="00190B7F">
        <w:rPr>
          <w:rStyle w:val="StyleUnderline"/>
          <w:rFonts w:asciiTheme="majorHAnsi" w:hAnsiTheme="majorHAnsi" w:cstheme="majorHAnsi"/>
          <w:highlight w:val="cyan"/>
        </w:rPr>
        <w:t>ultimately</w:t>
      </w:r>
      <w:r w:rsidRPr="00190B7F">
        <w:rPr>
          <w:rStyle w:val="StyleUnderline"/>
          <w:rFonts w:asciiTheme="majorHAnsi" w:hAnsiTheme="majorHAnsi" w:cstheme="majorHAnsi"/>
        </w:rPr>
        <w:t xml:space="preserve"> a priceless sacred </w:t>
      </w:r>
      <w:r w:rsidRPr="00190B7F">
        <w:rPr>
          <w:rStyle w:val="Emphasis"/>
          <w:rFonts w:asciiTheme="majorHAnsi" w:hAnsiTheme="majorHAnsi" w:cstheme="majorHAnsi"/>
          <w:highlight w:val="cyan"/>
        </w:rPr>
        <w:t>bison site</w:t>
      </w:r>
      <w:r w:rsidRPr="00190B7F">
        <w:rPr>
          <w:rStyle w:val="StyleUnderline"/>
          <w:rFonts w:asciiTheme="majorHAnsi" w:hAnsiTheme="majorHAnsi" w:cstheme="majorHAnsi"/>
          <w:highlight w:val="cyan"/>
        </w:rPr>
        <w:t xml:space="preserve"> was dug up</w:t>
      </w:r>
      <w:r w:rsidRPr="00190B7F">
        <w:rPr>
          <w:rFonts w:asciiTheme="majorHAnsi" w:hAnsiTheme="majorHAnsi" w:cstheme="majorHAnsi"/>
        </w:rPr>
        <w:t xml:space="preserve"> </w:t>
      </w:r>
      <w:r w:rsidRPr="00190B7F">
        <w:rPr>
          <w:rStyle w:val="StyleUnderline"/>
          <w:rFonts w:asciiTheme="majorHAnsi" w:hAnsiTheme="majorHAnsi" w:cstheme="majorHAnsi"/>
          <w:highlight w:val="cyan"/>
        </w:rPr>
        <w:t>under the schemers’ watch</w:t>
      </w:r>
      <w:r w:rsidRPr="00190B7F">
        <w:rPr>
          <w:rFonts w:asciiTheme="majorHAnsi" w:hAnsiTheme="majorHAnsi" w:cstheme="majorHAnsi"/>
        </w:rPr>
        <w:t xml:space="preserve"> as they were in charge of the tribe’s Tribal Historic Preservation Office.</w:t>
      </w:r>
    </w:p>
    <w:p w14:paraId="45CB7F31"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w:t>
      </w:r>
      <w:r w:rsidRPr="00190B7F">
        <w:rPr>
          <w:rStyle w:val="StyleUnderline"/>
          <w:rFonts w:asciiTheme="majorHAnsi" w:hAnsiTheme="majorHAnsi" w:cstheme="majorHAnsi"/>
        </w:rPr>
        <w:t>In north central Montana’s Rocky Boy reservation</w:t>
      </w:r>
      <w:r w:rsidRPr="00190B7F">
        <w:rPr>
          <w:rFonts w:asciiTheme="majorHAnsi" w:hAnsiTheme="majorHAnsi" w:cstheme="majorHAnsi"/>
        </w:rPr>
        <w:t xml:space="preserve">, </w:t>
      </w:r>
      <w:r w:rsidRPr="00190B7F">
        <w:rPr>
          <w:rStyle w:val="StyleUnderline"/>
          <w:rFonts w:asciiTheme="majorHAnsi" w:hAnsiTheme="majorHAnsi" w:cstheme="majorHAnsi"/>
          <w:highlight w:val="cyan"/>
        </w:rPr>
        <w:t xml:space="preserve">construction was halted for a $361 million </w:t>
      </w:r>
      <w:r w:rsidRPr="00190B7F">
        <w:rPr>
          <w:rStyle w:val="Emphasis"/>
          <w:rFonts w:asciiTheme="majorHAnsi" w:hAnsiTheme="majorHAnsi" w:cstheme="majorHAnsi"/>
          <w:highlight w:val="cyan"/>
        </w:rPr>
        <w:t>water pipeline</w:t>
      </w:r>
      <w:r w:rsidRPr="00190B7F">
        <w:rPr>
          <w:rStyle w:val="StyleUnderline"/>
          <w:rFonts w:asciiTheme="majorHAnsi" w:hAnsiTheme="majorHAnsi" w:cstheme="majorHAnsi"/>
          <w:highlight w:val="cyan"/>
        </w:rPr>
        <w:t xml:space="preserve"> project after</w:t>
      </w:r>
      <w:r w:rsidRPr="00190B7F">
        <w:rPr>
          <w:rStyle w:val="StyleUnderline"/>
          <w:rFonts w:asciiTheme="majorHAnsi" w:hAnsiTheme="majorHAnsi" w:cstheme="majorHAnsi"/>
        </w:rPr>
        <w:t xml:space="preserve"> five indictments of </w:t>
      </w:r>
      <w:r w:rsidRPr="00190B7F">
        <w:rPr>
          <w:rStyle w:val="StyleUnderline"/>
          <w:rFonts w:asciiTheme="majorHAnsi" w:hAnsiTheme="majorHAnsi" w:cstheme="majorHAnsi"/>
          <w:highlight w:val="cyan"/>
        </w:rPr>
        <w:t>tribal members</w:t>
      </w:r>
      <w:r w:rsidRPr="00190B7F">
        <w:rPr>
          <w:rStyle w:val="StyleUnderline"/>
          <w:rFonts w:asciiTheme="majorHAnsi" w:hAnsiTheme="majorHAnsi" w:cstheme="majorHAnsi"/>
        </w:rPr>
        <w:t xml:space="preserve"> allegedly </w:t>
      </w:r>
      <w:r w:rsidRPr="00190B7F">
        <w:rPr>
          <w:rStyle w:val="StyleUnderline"/>
          <w:rFonts w:asciiTheme="majorHAnsi" w:hAnsiTheme="majorHAnsi" w:cstheme="majorHAnsi"/>
          <w:highlight w:val="cyan"/>
        </w:rPr>
        <w:t>claimed</w:t>
      </w:r>
      <w:r w:rsidRPr="00190B7F">
        <w:rPr>
          <w:rStyle w:val="StyleUnderline"/>
          <w:rFonts w:asciiTheme="majorHAnsi" w:hAnsiTheme="majorHAnsi" w:cstheme="majorHAnsi"/>
        </w:rPr>
        <w:t xml:space="preserve"> $</w:t>
      </w:r>
      <w:r w:rsidRPr="00190B7F">
        <w:rPr>
          <w:rStyle w:val="StyleUnderline"/>
          <w:rFonts w:asciiTheme="majorHAnsi" w:hAnsiTheme="majorHAnsi" w:cstheme="majorHAnsi"/>
          <w:highlight w:val="cyan"/>
        </w:rPr>
        <w:t>311,000 diverted from</w:t>
      </w:r>
      <w:r w:rsidRPr="00190B7F">
        <w:rPr>
          <w:rStyle w:val="StyleUnderline"/>
          <w:rFonts w:asciiTheme="majorHAnsi" w:hAnsiTheme="majorHAnsi" w:cstheme="majorHAnsi"/>
        </w:rPr>
        <w:t xml:space="preserve"> $33 million in stimulus </w:t>
      </w:r>
      <w:r w:rsidRPr="00190B7F">
        <w:rPr>
          <w:rStyle w:val="StyleUnderline"/>
          <w:rFonts w:asciiTheme="majorHAnsi" w:hAnsiTheme="majorHAnsi" w:cstheme="majorHAnsi"/>
          <w:highlight w:val="cyan"/>
        </w:rPr>
        <w:t xml:space="preserve">money </w:t>
      </w:r>
      <w:r w:rsidRPr="00190B7F">
        <w:rPr>
          <w:rStyle w:val="Emphasis"/>
          <w:rFonts w:asciiTheme="majorHAnsi" w:hAnsiTheme="majorHAnsi" w:cstheme="majorHAnsi"/>
          <w:highlight w:val="cyan"/>
        </w:rPr>
        <w:t>received via shell companies</w:t>
      </w:r>
      <w:r w:rsidRPr="00190B7F">
        <w:rPr>
          <w:rStyle w:val="StyleUnderline"/>
          <w:rFonts w:asciiTheme="majorHAnsi" w:hAnsiTheme="majorHAnsi" w:cstheme="majorHAnsi"/>
        </w:rPr>
        <w:t xml:space="preserve"> and money laundering</w:t>
      </w:r>
      <w:r w:rsidRPr="00190B7F">
        <w:rPr>
          <w:rFonts w:asciiTheme="majorHAnsi" w:hAnsiTheme="majorHAnsi" w:cstheme="majorHAnsi"/>
        </w:rPr>
        <w:t> </w:t>
      </w:r>
      <w:hyperlink r:id="rId13" w:tgtFrame="_blank" w:history="1">
        <w:r w:rsidRPr="00190B7F">
          <w:rPr>
            <w:rStyle w:val="Hyperlink"/>
            <w:rFonts w:asciiTheme="majorHAnsi" w:hAnsiTheme="majorHAnsi" w:cstheme="majorHAnsi"/>
          </w:rPr>
          <w:t>according to the Missoulian</w:t>
        </w:r>
      </w:hyperlink>
      <w:r w:rsidRPr="00190B7F">
        <w:rPr>
          <w:rFonts w:asciiTheme="majorHAnsi" w:hAnsiTheme="majorHAnsi" w:cstheme="majorHAnsi"/>
        </w:rPr>
        <w:t>.</w:t>
      </w:r>
    </w:p>
    <w:p w14:paraId="2ADB5B89"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--Further west on the Blackfeet reservation, a $9.3 million Po’Ka Project designated to help at risk youths through 2005-2011 became defunct after years of mismanagement the </w:t>
      </w:r>
      <w:hyperlink r:id="rId14" w:tgtFrame="_blank" w:history="1">
        <w:r w:rsidRPr="00190B7F">
          <w:rPr>
            <w:rStyle w:val="Hyperlink"/>
            <w:rFonts w:asciiTheme="majorHAnsi" w:hAnsiTheme="majorHAnsi" w:cstheme="majorHAnsi"/>
          </w:rPr>
          <w:t>Billings Gazette reported</w:t>
        </w:r>
      </w:hyperlink>
      <w:r w:rsidRPr="00190B7F">
        <w:rPr>
          <w:rFonts w:asciiTheme="majorHAnsi" w:hAnsiTheme="majorHAnsi" w:cstheme="majorHAnsi"/>
        </w:rPr>
        <w:t>. There was allegedly $4.6 million lost over those years via doctored invoices to make it seem as if the program was still efficient among other kickback schemes, according Cotter.</w:t>
      </w:r>
    </w:p>
    <w:p w14:paraId="3C535D5A" w14:textId="77777777" w:rsidR="0014665D" w:rsidRPr="00190B7F" w:rsidRDefault="0014665D" w:rsidP="0014665D">
      <w:pPr>
        <w:rPr>
          <w:rFonts w:asciiTheme="majorHAnsi" w:hAnsiTheme="majorHAnsi" w:cstheme="majorHAnsi"/>
        </w:rPr>
      </w:pPr>
      <w:r w:rsidRPr="00190B7F">
        <w:rPr>
          <w:rFonts w:asciiTheme="majorHAnsi" w:hAnsiTheme="majorHAnsi" w:cstheme="majorHAnsi"/>
        </w:rPr>
        <w:t xml:space="preserve">But </w:t>
      </w:r>
      <w:r w:rsidRPr="00190B7F">
        <w:rPr>
          <w:rStyle w:val="StyleUnderline"/>
          <w:rFonts w:asciiTheme="majorHAnsi" w:hAnsiTheme="majorHAnsi" w:cstheme="majorHAnsi"/>
        </w:rPr>
        <w:t xml:space="preserve">the </w:t>
      </w:r>
      <w:r w:rsidRPr="00190B7F">
        <w:rPr>
          <w:rStyle w:val="StyleUnderline"/>
          <w:rFonts w:asciiTheme="majorHAnsi" w:hAnsiTheme="majorHAnsi" w:cstheme="majorHAnsi"/>
          <w:highlight w:val="cyan"/>
        </w:rPr>
        <w:t xml:space="preserve">Guardians aren’t the only ones </w:t>
      </w:r>
      <w:r w:rsidRPr="00190B7F">
        <w:rPr>
          <w:rStyle w:val="Emphasis"/>
          <w:rFonts w:asciiTheme="majorHAnsi" w:hAnsiTheme="majorHAnsi" w:cstheme="majorHAnsi"/>
          <w:highlight w:val="cyan"/>
        </w:rPr>
        <w:t>demanding accountability</w:t>
      </w:r>
      <w:r w:rsidRPr="00190B7F">
        <w:rPr>
          <w:rStyle w:val="StyleUnderline"/>
          <w:rFonts w:asciiTheme="majorHAnsi" w:hAnsiTheme="majorHAnsi" w:cstheme="majorHAnsi"/>
        </w:rPr>
        <w:t xml:space="preserve">. This year </w:t>
      </w:r>
      <w:r w:rsidRPr="00190B7F">
        <w:rPr>
          <w:rStyle w:val="Emphasis"/>
          <w:rFonts w:asciiTheme="majorHAnsi" w:hAnsiTheme="majorHAnsi" w:cstheme="majorHAnsi"/>
          <w:highlight w:val="cyan"/>
        </w:rPr>
        <w:t>5 of 7 Montana tribes</w:t>
      </w:r>
      <w:r w:rsidRPr="00190B7F">
        <w:rPr>
          <w:rStyle w:val="StyleUnderline"/>
          <w:rFonts w:asciiTheme="majorHAnsi" w:hAnsiTheme="majorHAnsi" w:cstheme="majorHAnsi"/>
        </w:rPr>
        <w:t xml:space="preserve"> were represented by a loose coalition of tribes against corruption in early October</w:t>
      </w:r>
      <w:r w:rsidRPr="00190B7F">
        <w:rPr>
          <w:rFonts w:asciiTheme="majorHAnsi" w:hAnsiTheme="majorHAnsi" w:cstheme="majorHAnsi"/>
        </w:rPr>
        <w:t xml:space="preserve"> – while the </w:t>
      </w:r>
      <w:r w:rsidRPr="00190B7F">
        <w:rPr>
          <w:rStyle w:val="Emphasis"/>
          <w:rFonts w:asciiTheme="majorHAnsi" w:hAnsiTheme="majorHAnsi" w:cstheme="majorHAnsi"/>
          <w:highlight w:val="cyan"/>
        </w:rPr>
        <w:t>other two tribes expressed interest</w:t>
      </w:r>
      <w:r w:rsidRPr="00190B7F">
        <w:rPr>
          <w:rStyle w:val="StyleUnderline"/>
          <w:rFonts w:asciiTheme="majorHAnsi" w:hAnsiTheme="majorHAnsi" w:cstheme="majorHAnsi"/>
        </w:rPr>
        <w:t xml:space="preserve"> in joining</w:t>
      </w:r>
      <w:r w:rsidRPr="00190B7F">
        <w:rPr>
          <w:rFonts w:asciiTheme="majorHAnsi" w:hAnsiTheme="majorHAnsi" w:cstheme="majorHAnsi"/>
        </w:rPr>
        <w:t xml:space="preserve"> the </w:t>
      </w:r>
      <w:hyperlink r:id="rId15" w:tgtFrame="_blank" w:history="1">
        <w:r w:rsidRPr="00190B7F">
          <w:rPr>
            <w:rStyle w:val="Hyperlink"/>
            <w:rFonts w:asciiTheme="majorHAnsi" w:hAnsiTheme="majorHAnsi" w:cstheme="majorHAnsi"/>
          </w:rPr>
          <w:t>Havre Daily News reported</w:t>
        </w:r>
      </w:hyperlink>
      <w:r w:rsidRPr="00190B7F">
        <w:rPr>
          <w:rFonts w:asciiTheme="majorHAnsi" w:hAnsiTheme="majorHAnsi" w:cstheme="majorHAnsi"/>
        </w:rPr>
        <w:t>.</w:t>
      </w:r>
    </w:p>
    <w:p w14:paraId="65312394" w14:textId="77777777" w:rsidR="0014665D" w:rsidRPr="00190B7F" w:rsidRDefault="0014665D" w:rsidP="0014665D">
      <w:pPr>
        <w:rPr>
          <w:rFonts w:asciiTheme="majorHAnsi" w:hAnsiTheme="majorHAnsi" w:cstheme="majorHAnsi"/>
        </w:rPr>
      </w:pPr>
    </w:p>
    <w:p w14:paraId="292ED576" w14:textId="77777777" w:rsidR="0014665D" w:rsidRPr="00190B7F" w:rsidRDefault="0014665D" w:rsidP="0014665D">
      <w:pPr>
        <w:rPr>
          <w:rFonts w:asciiTheme="majorHAnsi" w:hAnsiTheme="majorHAnsi" w:cstheme="majorHAnsi"/>
        </w:rPr>
      </w:pPr>
    </w:p>
    <w:p w14:paraId="04BFCA8A" w14:textId="77777777" w:rsidR="0014665D" w:rsidRDefault="0014665D" w:rsidP="0014665D">
      <w:pPr>
        <w:pStyle w:val="Heading3"/>
        <w:rPr>
          <w:rFonts w:asciiTheme="majorHAnsi" w:hAnsiTheme="majorHAnsi" w:cstheme="majorHAnsi"/>
        </w:rPr>
      </w:pPr>
      <w:r w:rsidRPr="00190B7F">
        <w:rPr>
          <w:rFonts w:asciiTheme="majorHAnsi" w:hAnsiTheme="majorHAnsi" w:cstheme="majorHAnsi"/>
        </w:rPr>
        <w:t>2NC --- Leaders Corrupt</w:t>
      </w:r>
    </w:p>
    <w:p w14:paraId="4CC9CC3A" w14:textId="77777777" w:rsidR="0014665D" w:rsidRPr="00A30EB7" w:rsidRDefault="0014665D" w:rsidP="0014665D"/>
    <w:p w14:paraId="74AC9A78" w14:textId="77777777" w:rsidR="0014665D" w:rsidRDefault="0014665D" w:rsidP="0014665D">
      <w:pPr>
        <w:pStyle w:val="Heading4"/>
      </w:pPr>
      <w:r>
        <w:t xml:space="preserve">Consultation </w:t>
      </w:r>
      <w:r w:rsidRPr="00A30EB7">
        <w:rPr>
          <w:u w:val="single"/>
        </w:rPr>
        <w:t>doesn’t achieve</w:t>
      </w:r>
      <w:r>
        <w:t xml:space="preserve"> its intended affect --- 1 in 4 tribal governments </w:t>
      </w:r>
      <w:r w:rsidRPr="00A30EB7">
        <w:rPr>
          <w:u w:val="single"/>
        </w:rPr>
        <w:t>have material weakness</w:t>
      </w:r>
      <w:r>
        <w:t xml:space="preserve"> that allows mining companies to take </w:t>
      </w:r>
      <w:r w:rsidRPr="00A30EB7">
        <w:rPr>
          <w:u w:val="single"/>
        </w:rPr>
        <w:t>advantage of the tribes</w:t>
      </w:r>
      <w:r>
        <w:t>.</w:t>
      </w:r>
    </w:p>
    <w:p w14:paraId="1CAEDFC9" w14:textId="77777777" w:rsidR="0014665D" w:rsidRPr="00B32D92" w:rsidRDefault="0014665D" w:rsidP="0014665D"/>
    <w:p w14:paraId="7BCBF4F6" w14:textId="77777777" w:rsidR="0014665D" w:rsidRPr="00190B7F" w:rsidRDefault="0014665D" w:rsidP="0014665D">
      <w:pPr>
        <w:pStyle w:val="Heading4"/>
      </w:pPr>
      <w:r>
        <w:t xml:space="preserve"> </w:t>
      </w:r>
      <w:r w:rsidRPr="00B32D92">
        <w:rPr>
          <w:u w:val="single"/>
        </w:rPr>
        <w:t>Turns case</w:t>
      </w:r>
      <w:r>
        <w:t xml:space="preserve"> --- companies will just </w:t>
      </w:r>
      <w:r w:rsidRPr="00A30EB7">
        <w:rPr>
          <w:u w:val="single"/>
        </w:rPr>
        <w:t>buy</w:t>
      </w:r>
      <w:r>
        <w:t xml:space="preserve"> the tribal </w:t>
      </w:r>
      <w:r w:rsidRPr="00A30EB7">
        <w:rPr>
          <w:u w:val="single"/>
        </w:rPr>
        <w:t>leaders</w:t>
      </w:r>
      <w:r>
        <w:t xml:space="preserve"> out BUT the people of the tribe are </w:t>
      </w:r>
      <w:r w:rsidRPr="00A30EB7">
        <w:rPr>
          <w:u w:val="single"/>
        </w:rPr>
        <w:t>left unheard</w:t>
      </w:r>
      <w:r>
        <w:t xml:space="preserve"> and don’t receive </w:t>
      </w:r>
      <w:r w:rsidRPr="00A30EB7">
        <w:rPr>
          <w:u w:val="single"/>
        </w:rPr>
        <w:t>compensation</w:t>
      </w:r>
      <w:r>
        <w:t xml:space="preserve"> or royalties from mining --- Jawort</w:t>
      </w:r>
    </w:p>
    <w:p w14:paraId="5A81847E" w14:textId="77777777" w:rsidR="0014665D" w:rsidRPr="00190B7F" w:rsidRDefault="0014665D" w:rsidP="0014665D">
      <w:pPr>
        <w:rPr>
          <w:rFonts w:asciiTheme="majorHAnsi" w:hAnsiTheme="majorHAnsi" w:cstheme="majorHAnsi"/>
        </w:rPr>
      </w:pPr>
    </w:p>
    <w:p w14:paraId="35C4AAD1" w14:textId="77777777" w:rsidR="0014665D" w:rsidRPr="00190B7F" w:rsidRDefault="0014665D" w:rsidP="0014665D">
      <w:pPr>
        <w:pStyle w:val="Heading3"/>
        <w:rPr>
          <w:rFonts w:asciiTheme="majorHAnsi" w:hAnsiTheme="majorHAnsi" w:cstheme="majorHAnsi"/>
        </w:rPr>
      </w:pPr>
      <w:r w:rsidRPr="00190B7F">
        <w:rPr>
          <w:rFonts w:asciiTheme="majorHAnsi" w:hAnsiTheme="majorHAnsi" w:cstheme="majorHAnsi"/>
        </w:rPr>
        <w:t>1NC --- Consultation fails</w:t>
      </w:r>
    </w:p>
    <w:p w14:paraId="54D9F3FC" w14:textId="77777777" w:rsidR="0014665D" w:rsidRPr="00190B7F" w:rsidRDefault="0014665D" w:rsidP="0014665D">
      <w:pPr>
        <w:pStyle w:val="Heading4"/>
        <w:rPr>
          <w:rFonts w:asciiTheme="majorHAnsi" w:hAnsiTheme="majorHAnsi" w:cstheme="majorHAnsi"/>
        </w:rPr>
      </w:pPr>
      <w:r w:rsidRPr="00190B7F">
        <w:rPr>
          <w:rFonts w:asciiTheme="majorHAnsi" w:hAnsiTheme="majorHAnsi" w:cstheme="majorHAnsi"/>
        </w:rPr>
        <w:t xml:space="preserve">Consultation </w:t>
      </w:r>
      <w:r w:rsidRPr="00190B7F">
        <w:rPr>
          <w:rFonts w:asciiTheme="majorHAnsi" w:hAnsiTheme="majorHAnsi" w:cstheme="majorHAnsi"/>
          <w:u w:val="single"/>
        </w:rPr>
        <w:t>fails</w:t>
      </w:r>
      <w:r w:rsidRPr="00190B7F">
        <w:rPr>
          <w:rFonts w:asciiTheme="majorHAnsi" w:hAnsiTheme="majorHAnsi" w:cstheme="majorHAnsi"/>
        </w:rPr>
        <w:t>.</w:t>
      </w:r>
    </w:p>
    <w:p w14:paraId="4871DF24" w14:textId="77777777" w:rsidR="0014665D" w:rsidRPr="00190B7F" w:rsidRDefault="0014665D" w:rsidP="0014665D">
      <w:pPr>
        <w:rPr>
          <w:rFonts w:asciiTheme="majorHAnsi" w:hAnsiTheme="majorHAnsi" w:cstheme="majorHAnsi"/>
        </w:rPr>
      </w:pPr>
      <w:r w:rsidRPr="00190B7F">
        <w:rPr>
          <w:rStyle w:val="Style13ptBold"/>
          <w:rFonts w:asciiTheme="majorHAnsi" w:hAnsiTheme="majorHAnsi" w:cstheme="majorHAnsi"/>
        </w:rPr>
        <w:t>Miller 15</w:t>
      </w:r>
      <w:r w:rsidRPr="00190B7F">
        <w:rPr>
          <w:rFonts w:asciiTheme="majorHAnsi" w:hAnsiTheme="majorHAnsi" w:cstheme="majorHAnsi"/>
        </w:rPr>
        <w:t xml:space="preserve"> (Robert J. Miller, a Professor at the Sandra Day O’Connor College of Law at Arizona State University and in the Rosette LLP American Indian Economic Development Program. Miller is a citizen of the Eastern Shawnee Tribe. "Consultation or Consent: The United States Duty to Confer with American Indian Governments” </w:t>
      </w:r>
      <w:hyperlink r:id="rId16" w:history="1">
        <w:r w:rsidRPr="00190B7F">
          <w:rPr>
            <w:rStyle w:val="Hyperlink"/>
            <w:rFonts w:asciiTheme="majorHAnsi" w:hAnsiTheme="majorHAnsi" w:cstheme="majorHAnsi"/>
          </w:rPr>
          <w:t>https://papers.ssrn.com/sol3/papers.cfm?abstract_id=2666687</w:t>
        </w:r>
      </w:hyperlink>
      <w:r w:rsidRPr="00190B7F">
        <w:rPr>
          <w:rFonts w:asciiTheme="majorHAnsi" w:hAnsiTheme="majorHAnsi" w:cstheme="majorHAnsi"/>
        </w:rPr>
        <w:t>, August 20, 2015)//klz</w:t>
      </w:r>
    </w:p>
    <w:p w14:paraId="538A44B0" w14:textId="77777777" w:rsidR="0014665D" w:rsidRPr="0064587F" w:rsidRDefault="0014665D" w:rsidP="0014665D">
      <w:pPr>
        <w:rPr>
          <w:rFonts w:asciiTheme="majorHAnsi" w:hAnsiTheme="majorHAnsi" w:cstheme="majorHAnsi"/>
          <w:color w:val="000000" w:themeColor="text1"/>
        </w:rPr>
      </w:pPr>
      <w:r w:rsidRPr="00190B7F">
        <w:rPr>
          <w:rFonts w:asciiTheme="majorHAnsi" w:hAnsiTheme="majorHAnsi" w:cstheme="majorHAnsi"/>
          <w:color w:val="000000" w:themeColor="text1"/>
        </w:rPr>
        <w:t xml:space="preserve">Tribal governments and communities are pleased when the United States respects their rights, interests, and sovereignty, and when they are able to participate in making decisions about </w:t>
      </w:r>
      <w:r w:rsidRPr="0064587F">
        <w:rPr>
          <w:rFonts w:asciiTheme="majorHAnsi" w:hAnsiTheme="majorHAnsi" w:cstheme="majorHAnsi"/>
          <w:color w:val="000000" w:themeColor="text1"/>
        </w:rPr>
        <w:t xml:space="preserve">projects and actions that might impact their interests.146 But </w:t>
      </w:r>
      <w:r w:rsidRPr="0064587F">
        <w:rPr>
          <w:rFonts w:asciiTheme="majorHAnsi" w:hAnsiTheme="majorHAnsi" w:cstheme="majorHAnsi"/>
          <w:color w:val="000000" w:themeColor="text1"/>
          <w:highlight w:val="cyan"/>
          <w:u w:val="single"/>
        </w:rPr>
        <w:t>tribal governments have many concerns</w:t>
      </w:r>
      <w:r w:rsidRPr="0064587F">
        <w:rPr>
          <w:rFonts w:asciiTheme="majorHAnsi" w:hAnsiTheme="majorHAnsi" w:cstheme="majorHAnsi"/>
          <w:color w:val="000000" w:themeColor="text1"/>
          <w:u w:val="single"/>
        </w:rPr>
        <w:t xml:space="preserve"> about current federal consultation efforts, </w:t>
      </w:r>
      <w:r w:rsidRPr="0064587F">
        <w:rPr>
          <w:rFonts w:asciiTheme="majorHAnsi" w:hAnsiTheme="majorHAnsi" w:cstheme="majorHAnsi"/>
          <w:color w:val="000000" w:themeColor="text1"/>
          <w:highlight w:val="cyan"/>
          <w:u w:val="single"/>
        </w:rPr>
        <w:t>and would</w:t>
      </w:r>
      <w:r w:rsidRPr="0064587F">
        <w:rPr>
          <w:rFonts w:asciiTheme="majorHAnsi" w:hAnsiTheme="majorHAnsi" w:cstheme="majorHAnsi"/>
          <w:color w:val="000000" w:themeColor="text1"/>
          <w:u w:val="single"/>
        </w:rPr>
        <w:t xml:space="preserve"> no doubt </w:t>
      </w:r>
      <w:r w:rsidRPr="0064587F">
        <w:rPr>
          <w:rFonts w:asciiTheme="majorHAnsi" w:hAnsiTheme="majorHAnsi" w:cstheme="majorHAnsi"/>
          <w:color w:val="000000" w:themeColor="text1"/>
          <w:highlight w:val="cyan"/>
          <w:u w:val="single"/>
        </w:rPr>
        <w:t xml:space="preserve">argue that </w:t>
      </w:r>
      <w:r w:rsidRPr="0064587F">
        <w:rPr>
          <w:rStyle w:val="Emphasis"/>
          <w:rFonts w:asciiTheme="majorHAnsi" w:hAnsiTheme="majorHAnsi" w:cstheme="majorHAnsi"/>
          <w:highlight w:val="cyan"/>
        </w:rPr>
        <w:t>best practices are rarely used</w:t>
      </w:r>
      <w:r w:rsidRPr="0064587F">
        <w:rPr>
          <w:rStyle w:val="Emphasis"/>
          <w:rFonts w:asciiTheme="majorHAnsi" w:hAnsiTheme="majorHAnsi" w:cstheme="majorHAnsi"/>
        </w:rPr>
        <w:t xml:space="preserve"> in federal consultations.</w:t>
      </w:r>
      <w:r w:rsidRPr="0064587F">
        <w:rPr>
          <w:rFonts w:asciiTheme="majorHAnsi" w:hAnsiTheme="majorHAnsi" w:cstheme="majorHAnsi"/>
          <w:color w:val="000000" w:themeColor="text1"/>
        </w:rPr>
        <w:t xml:space="preserve"> Ironically, federal efforts to date might be both “too much” and “too little.” </w:t>
      </w:r>
    </w:p>
    <w:p w14:paraId="7A7A0141" w14:textId="77777777" w:rsidR="0014665D" w:rsidRPr="0064587F" w:rsidRDefault="0014665D" w:rsidP="0014665D">
      <w:pPr>
        <w:rPr>
          <w:rFonts w:asciiTheme="majorHAnsi" w:hAnsiTheme="majorHAnsi" w:cstheme="majorHAnsi"/>
          <w:color w:val="000000" w:themeColor="text1"/>
        </w:rPr>
      </w:pPr>
      <w:r w:rsidRPr="0064587F">
        <w:rPr>
          <w:rFonts w:asciiTheme="majorHAnsi" w:hAnsiTheme="majorHAnsi" w:cstheme="majorHAnsi"/>
          <w:color w:val="000000" w:themeColor="text1"/>
        </w:rPr>
        <w:t xml:space="preserve">The </w:t>
      </w:r>
      <w:r w:rsidRPr="0064587F">
        <w:rPr>
          <w:rFonts w:asciiTheme="majorHAnsi" w:hAnsiTheme="majorHAnsi" w:cstheme="majorHAnsi"/>
          <w:color w:val="000000" w:themeColor="text1"/>
          <w:u w:val="single"/>
        </w:rPr>
        <w:t>consultations might be “too much” because there are myriad federal agencies that are all clamoring for tribal governments to consult on every subject under the sun</w:t>
      </w:r>
      <w:r w:rsidRPr="0064587F">
        <w:rPr>
          <w:rFonts w:asciiTheme="majorHAnsi" w:hAnsiTheme="majorHAnsi" w:cstheme="majorHAnsi"/>
          <w:color w:val="000000" w:themeColor="text1"/>
        </w:rPr>
        <w:t xml:space="preserve">. Tribal </w:t>
      </w:r>
      <w:r w:rsidRPr="0064587F">
        <w:rPr>
          <w:rFonts w:asciiTheme="majorHAnsi" w:hAnsiTheme="majorHAnsi" w:cstheme="majorHAnsi"/>
          <w:color w:val="000000" w:themeColor="text1"/>
          <w:u w:val="single"/>
        </w:rPr>
        <w:t>governments have been inundated with consultation requests</w:t>
      </w:r>
      <w:r w:rsidRPr="0064587F">
        <w:rPr>
          <w:rFonts w:asciiTheme="majorHAnsi" w:hAnsiTheme="majorHAnsi" w:cstheme="majorHAnsi"/>
          <w:color w:val="000000" w:themeColor="text1"/>
        </w:rPr>
        <w:t xml:space="preserve"> in recent decades. 147 The presidential executive orders and memoranda have created a cottage industry in tribal consultations. But </w:t>
      </w:r>
      <w:r w:rsidRPr="0064587F">
        <w:rPr>
          <w:rFonts w:asciiTheme="majorHAnsi" w:hAnsiTheme="majorHAnsi" w:cstheme="majorHAnsi"/>
          <w:color w:val="000000" w:themeColor="text1"/>
          <w:u w:val="single"/>
        </w:rPr>
        <w:t xml:space="preserve">most </w:t>
      </w:r>
      <w:r w:rsidRPr="0064587F">
        <w:rPr>
          <w:rFonts w:asciiTheme="majorHAnsi" w:hAnsiTheme="majorHAnsi" w:cstheme="majorHAnsi"/>
          <w:color w:val="000000" w:themeColor="text1"/>
          <w:highlight w:val="cyan"/>
          <w:u w:val="single"/>
        </w:rPr>
        <w:t xml:space="preserve">Indian </w:t>
      </w:r>
      <w:r w:rsidRPr="0064587F">
        <w:rPr>
          <w:rStyle w:val="Emphasis"/>
          <w:rFonts w:asciiTheme="majorHAnsi" w:hAnsiTheme="majorHAnsi" w:cstheme="majorHAnsi"/>
          <w:highlight w:val="cyan"/>
        </w:rPr>
        <w:t>governments do not have sufficient numbers</w:t>
      </w:r>
      <w:r w:rsidRPr="0064587F">
        <w:rPr>
          <w:rFonts w:asciiTheme="majorHAnsi" w:hAnsiTheme="majorHAnsi" w:cstheme="majorHAnsi"/>
          <w:color w:val="000000" w:themeColor="text1"/>
          <w:u w:val="single"/>
        </w:rPr>
        <w:t xml:space="preserve"> of employees or government officials</w:t>
      </w:r>
      <w:r w:rsidRPr="0064587F">
        <w:rPr>
          <w:rFonts w:asciiTheme="majorHAnsi" w:hAnsiTheme="majorHAnsi" w:cstheme="majorHAnsi"/>
          <w:color w:val="000000" w:themeColor="text1"/>
        </w:rPr>
        <w:t>, and/</w:t>
      </w:r>
      <w:r w:rsidRPr="0064587F">
        <w:rPr>
          <w:rFonts w:asciiTheme="majorHAnsi" w:hAnsiTheme="majorHAnsi" w:cstheme="majorHAnsi"/>
          <w:color w:val="000000" w:themeColor="text1"/>
          <w:highlight w:val="cyan"/>
          <w:u w:val="single"/>
        </w:rPr>
        <w:t>or</w:t>
      </w:r>
      <w:r w:rsidRPr="0064587F">
        <w:rPr>
          <w:rFonts w:asciiTheme="majorHAnsi" w:hAnsiTheme="majorHAnsi" w:cstheme="majorHAnsi"/>
          <w:color w:val="000000" w:themeColor="text1"/>
          <w:u w:val="single"/>
        </w:rPr>
        <w:t xml:space="preserve"> the </w:t>
      </w:r>
      <w:r w:rsidRPr="0064587F">
        <w:rPr>
          <w:rStyle w:val="Emphasis"/>
          <w:rFonts w:asciiTheme="majorHAnsi" w:hAnsiTheme="majorHAnsi" w:cstheme="majorHAnsi"/>
          <w:highlight w:val="cyan"/>
        </w:rPr>
        <w:t>funding</w:t>
      </w:r>
      <w:r w:rsidRPr="0064587F">
        <w:rPr>
          <w:rFonts w:asciiTheme="majorHAnsi" w:hAnsiTheme="majorHAnsi" w:cstheme="majorHAnsi"/>
          <w:color w:val="000000" w:themeColor="text1"/>
          <w:highlight w:val="cyan"/>
          <w:u w:val="single"/>
        </w:rPr>
        <w:t xml:space="preserve"> to effectively</w:t>
      </w:r>
      <w:r w:rsidRPr="0064587F">
        <w:rPr>
          <w:rFonts w:asciiTheme="majorHAnsi" w:hAnsiTheme="majorHAnsi" w:cstheme="majorHAnsi"/>
          <w:color w:val="000000" w:themeColor="text1"/>
        </w:rPr>
        <w:t xml:space="preserve"> study and plan, travel, and fully </w:t>
      </w:r>
      <w:r w:rsidRPr="0064587F">
        <w:rPr>
          <w:rFonts w:asciiTheme="majorHAnsi" w:hAnsiTheme="majorHAnsi" w:cstheme="majorHAnsi"/>
          <w:color w:val="000000" w:themeColor="text1"/>
          <w:highlight w:val="cyan"/>
          <w:u w:val="single"/>
        </w:rPr>
        <w:t>engage in</w:t>
      </w:r>
      <w:r w:rsidRPr="0064587F">
        <w:rPr>
          <w:rFonts w:asciiTheme="majorHAnsi" w:hAnsiTheme="majorHAnsi" w:cstheme="majorHAnsi"/>
          <w:color w:val="000000" w:themeColor="text1"/>
          <w:u w:val="single"/>
        </w:rPr>
        <w:t xml:space="preserve"> all these </w:t>
      </w:r>
      <w:r w:rsidRPr="0064587F">
        <w:rPr>
          <w:rFonts w:asciiTheme="majorHAnsi" w:hAnsiTheme="majorHAnsi" w:cstheme="majorHAnsi"/>
          <w:color w:val="000000" w:themeColor="text1"/>
          <w:highlight w:val="cyan"/>
          <w:u w:val="single"/>
        </w:rPr>
        <w:t>consultations</w:t>
      </w:r>
      <w:r w:rsidRPr="0064587F">
        <w:rPr>
          <w:rFonts w:asciiTheme="majorHAnsi" w:hAnsiTheme="majorHAnsi" w:cstheme="majorHAnsi"/>
          <w:color w:val="000000" w:themeColor="text1"/>
        </w:rPr>
        <w:t xml:space="preserve">. 148 Consequently, the National Congress of American Indians, the preeminent national tribal organization, suggested in 2006 that the federal government should distinguish between major federal actions of national importance that require major and prolonged consultations versus actions of minor importance.149 </w:t>
      </w:r>
    </w:p>
    <w:p w14:paraId="358F1B57" w14:textId="77777777" w:rsidR="0014665D" w:rsidRPr="0064587F" w:rsidRDefault="0014665D" w:rsidP="0014665D">
      <w:pPr>
        <w:rPr>
          <w:rFonts w:asciiTheme="majorHAnsi" w:hAnsiTheme="majorHAnsi" w:cstheme="majorHAnsi"/>
          <w:color w:val="000000" w:themeColor="text1"/>
        </w:rPr>
      </w:pPr>
      <w:r w:rsidRPr="0064587F">
        <w:rPr>
          <w:rFonts w:asciiTheme="majorHAnsi" w:hAnsiTheme="majorHAnsi" w:cstheme="majorHAnsi"/>
          <w:color w:val="000000" w:themeColor="text1"/>
        </w:rPr>
        <w:t xml:space="preserve">More importantly, the federal </w:t>
      </w:r>
      <w:r w:rsidRPr="0064587F">
        <w:rPr>
          <w:rFonts w:asciiTheme="majorHAnsi" w:hAnsiTheme="majorHAnsi" w:cstheme="majorHAnsi"/>
          <w:color w:val="000000" w:themeColor="text1"/>
          <w:highlight w:val="cyan"/>
          <w:u w:val="single"/>
        </w:rPr>
        <w:t>consultations are also “too little”</w:t>
      </w:r>
      <w:r w:rsidRPr="0064587F">
        <w:rPr>
          <w:rFonts w:asciiTheme="majorHAnsi" w:hAnsiTheme="majorHAnsi" w:cstheme="majorHAnsi"/>
          <w:color w:val="000000" w:themeColor="text1"/>
          <w:u w:val="single"/>
        </w:rPr>
        <w:t xml:space="preserve"> in that many tribes</w:t>
      </w:r>
      <w:r w:rsidRPr="0064587F">
        <w:rPr>
          <w:rFonts w:asciiTheme="majorHAnsi" w:hAnsiTheme="majorHAnsi" w:cstheme="majorHAnsi"/>
          <w:color w:val="000000" w:themeColor="text1"/>
        </w:rPr>
        <w:t xml:space="preserve"> and </w:t>
      </w:r>
      <w:r w:rsidRPr="0064587F">
        <w:rPr>
          <w:rFonts w:asciiTheme="majorHAnsi" w:hAnsiTheme="majorHAnsi" w:cstheme="majorHAnsi"/>
          <w:color w:val="000000" w:themeColor="text1"/>
          <w:highlight w:val="cyan"/>
          <w:u w:val="single"/>
        </w:rPr>
        <w:t>Indians see them as</w:t>
      </w:r>
      <w:r w:rsidRPr="0064587F">
        <w:rPr>
          <w:rFonts w:asciiTheme="majorHAnsi" w:hAnsiTheme="majorHAnsi" w:cstheme="majorHAnsi"/>
          <w:color w:val="000000" w:themeColor="text1"/>
          <w:u w:val="single"/>
        </w:rPr>
        <w:t xml:space="preserve"> </w:t>
      </w:r>
      <w:r w:rsidRPr="0064587F">
        <w:rPr>
          <w:rStyle w:val="Emphasis"/>
          <w:rFonts w:asciiTheme="majorHAnsi" w:hAnsiTheme="majorHAnsi" w:cstheme="majorHAnsi"/>
        </w:rPr>
        <w:t xml:space="preserve">almost </w:t>
      </w:r>
      <w:r w:rsidRPr="0064587F">
        <w:rPr>
          <w:rStyle w:val="Emphasis"/>
          <w:rFonts w:asciiTheme="majorHAnsi" w:hAnsiTheme="majorHAnsi" w:cstheme="majorHAnsi"/>
          <w:highlight w:val="cyan"/>
        </w:rPr>
        <w:t>meaningless</w:t>
      </w:r>
      <w:r w:rsidRPr="0064587F">
        <w:rPr>
          <w:rFonts w:asciiTheme="majorHAnsi" w:hAnsiTheme="majorHAnsi" w:cstheme="majorHAnsi"/>
          <w:color w:val="000000" w:themeColor="text1"/>
          <w:u w:val="single"/>
        </w:rPr>
        <w:t xml:space="preserve"> and that tribal input produces so few and such </w:t>
      </w:r>
      <w:r w:rsidRPr="0064587F">
        <w:rPr>
          <w:rStyle w:val="Emphasis"/>
          <w:rFonts w:asciiTheme="majorHAnsi" w:hAnsiTheme="majorHAnsi" w:cstheme="majorHAnsi"/>
        </w:rPr>
        <w:t>minor concrete results</w:t>
      </w:r>
      <w:r w:rsidRPr="0064587F">
        <w:rPr>
          <w:rFonts w:asciiTheme="majorHAnsi" w:hAnsiTheme="majorHAnsi" w:cstheme="majorHAnsi"/>
          <w:color w:val="000000" w:themeColor="text1"/>
          <w:u w:val="single"/>
        </w:rPr>
        <w:t xml:space="preserve"> as not to be worth the time, effort, and money tribes and individual Indians are expending</w:t>
      </w:r>
      <w:r w:rsidRPr="0064587F">
        <w:rPr>
          <w:rFonts w:asciiTheme="majorHAnsi" w:hAnsiTheme="majorHAnsi" w:cstheme="majorHAnsi"/>
          <w:color w:val="000000" w:themeColor="text1"/>
        </w:rPr>
        <w:t xml:space="preserve">.150 The lack of a consent requirement, actual consent by a tribe before federal agencies can proceed, is one of the main sticking points. In addition, the UN Declaration and free, prior and informed consent have raised the bar and the expectations for Indian nations about consulting with the federal government. </w:t>
      </w:r>
    </w:p>
    <w:p w14:paraId="4E18B4D7" w14:textId="77777777" w:rsidR="0014665D" w:rsidRPr="0064587F" w:rsidRDefault="0014665D" w:rsidP="0014665D">
      <w:pPr>
        <w:rPr>
          <w:rFonts w:asciiTheme="majorHAnsi" w:hAnsiTheme="majorHAnsi" w:cstheme="majorHAnsi"/>
          <w:color w:val="000000" w:themeColor="text1"/>
        </w:rPr>
      </w:pPr>
    </w:p>
    <w:p w14:paraId="24DE8CF3" w14:textId="77777777" w:rsidR="0014665D" w:rsidRPr="0064587F" w:rsidRDefault="0014665D" w:rsidP="0014665D">
      <w:pPr>
        <w:pStyle w:val="Heading3"/>
        <w:rPr>
          <w:rFonts w:asciiTheme="majorHAnsi" w:hAnsiTheme="majorHAnsi" w:cstheme="majorHAnsi"/>
        </w:rPr>
      </w:pPr>
      <w:r w:rsidRPr="0064587F">
        <w:rPr>
          <w:rFonts w:asciiTheme="majorHAnsi" w:hAnsiTheme="majorHAnsi" w:cstheme="majorHAnsi"/>
        </w:rPr>
        <w:t>2NC --- Consultation fails</w:t>
      </w:r>
    </w:p>
    <w:p w14:paraId="08D20EE3" w14:textId="77777777" w:rsidR="0014665D" w:rsidRPr="0064587F" w:rsidRDefault="0014665D" w:rsidP="0014665D">
      <w:pPr>
        <w:rPr>
          <w:rFonts w:asciiTheme="majorHAnsi" w:hAnsiTheme="majorHAnsi" w:cstheme="majorHAnsi"/>
        </w:rPr>
      </w:pPr>
    </w:p>
    <w:p w14:paraId="7D91CE50" w14:textId="77777777" w:rsidR="0014665D" w:rsidRPr="0064587F" w:rsidRDefault="0014665D" w:rsidP="0014665D">
      <w:pPr>
        <w:pStyle w:val="Heading4"/>
        <w:rPr>
          <w:rFonts w:asciiTheme="majorHAnsi" w:hAnsiTheme="majorHAnsi" w:cstheme="majorHAnsi"/>
          <w:u w:val="single"/>
        </w:rPr>
      </w:pPr>
      <w:r w:rsidRPr="0064587F">
        <w:rPr>
          <w:rFonts w:asciiTheme="majorHAnsi" w:hAnsiTheme="majorHAnsi" w:cstheme="majorHAnsi"/>
          <w:u w:val="single"/>
        </w:rPr>
        <w:t>Consultation fails</w:t>
      </w:r>
      <w:r w:rsidRPr="0064587F">
        <w:rPr>
          <w:rFonts w:asciiTheme="majorHAnsi" w:hAnsiTheme="majorHAnsi" w:cstheme="majorHAnsi"/>
        </w:rPr>
        <w:t xml:space="preserve"> --- tribes lack the </w:t>
      </w:r>
      <w:r w:rsidRPr="0064587F">
        <w:rPr>
          <w:rFonts w:asciiTheme="majorHAnsi" w:hAnsiTheme="majorHAnsi" w:cstheme="majorHAnsi"/>
          <w:u w:val="single"/>
        </w:rPr>
        <w:t>resources</w:t>
      </w:r>
      <w:r w:rsidRPr="0064587F">
        <w:rPr>
          <w:rFonts w:asciiTheme="majorHAnsi" w:hAnsiTheme="majorHAnsi" w:cstheme="majorHAnsi"/>
        </w:rPr>
        <w:t xml:space="preserve"> to adequately </w:t>
      </w:r>
      <w:r w:rsidRPr="0064587F">
        <w:rPr>
          <w:rFonts w:asciiTheme="majorHAnsi" w:hAnsiTheme="majorHAnsi" w:cstheme="majorHAnsi"/>
          <w:u w:val="single"/>
        </w:rPr>
        <w:t>engage in consultation</w:t>
      </w:r>
      <w:r w:rsidRPr="0064587F">
        <w:rPr>
          <w:rFonts w:asciiTheme="majorHAnsi" w:hAnsiTheme="majorHAnsi" w:cstheme="majorHAnsi"/>
        </w:rPr>
        <w:t xml:space="preserve"> --- consultations require </w:t>
      </w:r>
      <w:r w:rsidRPr="0064587F">
        <w:rPr>
          <w:rFonts w:asciiTheme="majorHAnsi" w:hAnsiTheme="majorHAnsi" w:cstheme="majorHAnsi"/>
          <w:u w:val="single"/>
        </w:rPr>
        <w:t>impact assessments</w:t>
      </w:r>
      <w:r w:rsidRPr="0064587F">
        <w:rPr>
          <w:rFonts w:asciiTheme="majorHAnsi" w:hAnsiTheme="majorHAnsi" w:cstheme="majorHAnsi"/>
        </w:rPr>
        <w:t xml:space="preserve"> and </w:t>
      </w:r>
      <w:r w:rsidRPr="0064587F">
        <w:rPr>
          <w:rFonts w:asciiTheme="majorHAnsi" w:hAnsiTheme="majorHAnsi" w:cstheme="majorHAnsi"/>
          <w:u w:val="single"/>
        </w:rPr>
        <w:t>additional study</w:t>
      </w:r>
      <w:r w:rsidRPr="0064587F">
        <w:rPr>
          <w:rFonts w:asciiTheme="majorHAnsi" w:hAnsiTheme="majorHAnsi" w:cstheme="majorHAnsi"/>
        </w:rPr>
        <w:t xml:space="preserve"> in order to fully understand the effects of </w:t>
      </w:r>
      <w:r w:rsidRPr="0064587F">
        <w:rPr>
          <w:rFonts w:asciiTheme="majorHAnsi" w:hAnsiTheme="majorHAnsi" w:cstheme="majorHAnsi"/>
          <w:u w:val="single"/>
        </w:rPr>
        <w:t>proposed mining</w:t>
      </w:r>
      <w:r w:rsidRPr="0064587F">
        <w:rPr>
          <w:rFonts w:asciiTheme="majorHAnsi" w:hAnsiTheme="majorHAnsi" w:cstheme="majorHAnsi"/>
        </w:rPr>
        <w:t xml:space="preserve"> --- a lack of resources makes that adequacy </w:t>
      </w:r>
      <w:r w:rsidRPr="0064587F">
        <w:rPr>
          <w:rFonts w:asciiTheme="majorHAnsi" w:hAnsiTheme="majorHAnsi" w:cstheme="majorHAnsi"/>
          <w:u w:val="single"/>
        </w:rPr>
        <w:t>impossible</w:t>
      </w:r>
      <w:r w:rsidRPr="0064587F">
        <w:rPr>
          <w:rFonts w:asciiTheme="majorHAnsi" w:hAnsiTheme="majorHAnsi" w:cstheme="majorHAnsi"/>
        </w:rPr>
        <w:t xml:space="preserve"> --- </w:t>
      </w:r>
      <w:r w:rsidRPr="0064587F">
        <w:rPr>
          <w:rFonts w:asciiTheme="majorHAnsi" w:hAnsiTheme="majorHAnsi" w:cstheme="majorHAnsi"/>
          <w:u w:val="single"/>
        </w:rPr>
        <w:t>Miller.</w:t>
      </w:r>
    </w:p>
    <w:p w14:paraId="5DA4C793" w14:textId="77777777" w:rsidR="0014665D" w:rsidRPr="0064587F" w:rsidRDefault="0014665D" w:rsidP="0014665D">
      <w:pPr>
        <w:rPr>
          <w:rFonts w:asciiTheme="majorHAnsi" w:hAnsiTheme="majorHAnsi" w:cstheme="majorHAnsi"/>
        </w:rPr>
      </w:pPr>
    </w:p>
    <w:p w14:paraId="15893DA1" w14:textId="77777777" w:rsidR="0014665D" w:rsidRPr="0064587F" w:rsidRDefault="0014665D" w:rsidP="0014665D">
      <w:pPr>
        <w:pStyle w:val="Heading4"/>
        <w:rPr>
          <w:rFonts w:asciiTheme="majorHAnsi" w:hAnsiTheme="majorHAnsi" w:cstheme="majorHAnsi"/>
        </w:rPr>
      </w:pPr>
      <w:r w:rsidRPr="0064587F">
        <w:rPr>
          <w:rFonts w:asciiTheme="majorHAnsi" w:hAnsiTheme="majorHAnsi" w:cstheme="majorHAnsi"/>
        </w:rPr>
        <w:t xml:space="preserve">Terminally </w:t>
      </w:r>
      <w:r w:rsidRPr="0064587F">
        <w:rPr>
          <w:rFonts w:asciiTheme="majorHAnsi" w:hAnsiTheme="majorHAnsi" w:cstheme="majorHAnsi"/>
          <w:u w:val="single"/>
        </w:rPr>
        <w:t>circumvents</w:t>
      </w:r>
      <w:r w:rsidRPr="0064587F">
        <w:rPr>
          <w:rFonts w:asciiTheme="majorHAnsi" w:hAnsiTheme="majorHAnsi" w:cstheme="majorHAnsi"/>
        </w:rPr>
        <w:t xml:space="preserve"> the aff – tribes will refuse to </w:t>
      </w:r>
      <w:r w:rsidRPr="0064587F">
        <w:rPr>
          <w:rFonts w:asciiTheme="majorHAnsi" w:hAnsiTheme="majorHAnsi" w:cstheme="majorHAnsi"/>
          <w:u w:val="single"/>
        </w:rPr>
        <w:t>engage</w:t>
      </w:r>
      <w:r w:rsidRPr="0064587F">
        <w:rPr>
          <w:rFonts w:asciiTheme="majorHAnsi" w:hAnsiTheme="majorHAnsi" w:cstheme="majorHAnsi"/>
        </w:rPr>
        <w:t xml:space="preserve"> in the consultation because they </w:t>
      </w:r>
      <w:r w:rsidRPr="0064587F">
        <w:rPr>
          <w:rFonts w:asciiTheme="majorHAnsi" w:hAnsiTheme="majorHAnsi" w:cstheme="majorHAnsi"/>
          <w:u w:val="single"/>
        </w:rPr>
        <w:t>know</w:t>
      </w:r>
      <w:r w:rsidRPr="0064587F">
        <w:rPr>
          <w:rFonts w:asciiTheme="majorHAnsi" w:hAnsiTheme="majorHAnsi" w:cstheme="majorHAnsi"/>
        </w:rPr>
        <w:t xml:space="preserve"> it is meaningless.</w:t>
      </w:r>
    </w:p>
    <w:p w14:paraId="4D0DFA31" w14:textId="77777777" w:rsidR="0014665D" w:rsidRPr="0064587F" w:rsidRDefault="0014665D" w:rsidP="0014665D">
      <w:pPr>
        <w:rPr>
          <w:rFonts w:asciiTheme="majorHAnsi" w:hAnsiTheme="majorHAnsi" w:cstheme="majorHAnsi"/>
        </w:rPr>
      </w:pPr>
    </w:p>
    <w:p w14:paraId="2C440630" w14:textId="77777777" w:rsidR="0014665D" w:rsidRPr="0064587F" w:rsidRDefault="0014665D" w:rsidP="0014665D">
      <w:pPr>
        <w:rPr>
          <w:rFonts w:asciiTheme="majorHAnsi" w:hAnsiTheme="majorHAnsi" w:cstheme="majorHAnsi"/>
        </w:rPr>
      </w:pPr>
    </w:p>
    <w:p w14:paraId="48AE37DA" w14:textId="77777777" w:rsidR="0014665D" w:rsidRPr="0064587F" w:rsidRDefault="0014665D" w:rsidP="0014665D">
      <w:pPr>
        <w:pStyle w:val="Heading3"/>
        <w:rPr>
          <w:rFonts w:asciiTheme="majorHAnsi" w:hAnsiTheme="majorHAnsi" w:cstheme="majorHAnsi"/>
          <w:lang w:val="mi-NZ"/>
        </w:rPr>
      </w:pPr>
      <w:r w:rsidRPr="0064587F">
        <w:rPr>
          <w:rFonts w:asciiTheme="majorHAnsi" w:hAnsiTheme="majorHAnsi" w:cstheme="majorHAnsi"/>
          <w:lang w:val="mi-NZ"/>
        </w:rPr>
        <w:t>1NC --- Squo Solves</w:t>
      </w:r>
    </w:p>
    <w:p w14:paraId="5EA18CEC" w14:textId="77777777" w:rsidR="0014665D" w:rsidRPr="0064587F" w:rsidRDefault="0014665D" w:rsidP="0014665D">
      <w:pPr>
        <w:pStyle w:val="Heading4"/>
        <w:rPr>
          <w:rFonts w:asciiTheme="majorHAnsi" w:hAnsiTheme="majorHAnsi" w:cstheme="majorHAnsi"/>
        </w:rPr>
      </w:pPr>
      <w:r w:rsidRPr="0064587F">
        <w:rPr>
          <w:rFonts w:asciiTheme="majorHAnsi" w:hAnsiTheme="majorHAnsi" w:cstheme="majorHAnsi"/>
        </w:rPr>
        <w:t>Current mining already subject to high environmental standards by EPA—</w:t>
      </w:r>
    </w:p>
    <w:p w14:paraId="76A814B2" w14:textId="77777777" w:rsidR="0014665D" w:rsidRPr="0064587F" w:rsidRDefault="0014665D" w:rsidP="0014665D">
      <w:pPr>
        <w:rPr>
          <w:rFonts w:asciiTheme="majorHAnsi" w:hAnsiTheme="majorHAnsi" w:cstheme="majorHAnsi"/>
        </w:rPr>
      </w:pPr>
      <w:r w:rsidRPr="0064587F">
        <w:rPr>
          <w:rStyle w:val="Style13ptBold"/>
          <w:rFonts w:asciiTheme="majorHAnsi" w:hAnsiTheme="majorHAnsi" w:cstheme="majorHAnsi"/>
        </w:rPr>
        <w:t>Kaeding 18</w:t>
      </w:r>
      <w:r w:rsidRPr="0064587F">
        <w:rPr>
          <w:rFonts w:asciiTheme="majorHAnsi" w:hAnsiTheme="majorHAnsi" w:cstheme="majorHAnsi"/>
        </w:rPr>
        <w:t xml:space="preserve"> (Danielle Kaeding, Bachelor’s in Communication and History at University of Wisconsin-Superior. “Michigan Grants Final Permit For Back Forty Mine” </w:t>
      </w:r>
      <w:hyperlink r:id="rId17" w:history="1">
        <w:r w:rsidRPr="0064587F">
          <w:rPr>
            <w:rStyle w:val="Hyperlink"/>
            <w:rFonts w:asciiTheme="majorHAnsi" w:hAnsiTheme="majorHAnsi" w:cstheme="majorHAnsi"/>
          </w:rPr>
          <w:t>https://www.wpr.org/michigan-grants-final-permit-back-forty-mine</w:t>
        </w:r>
      </w:hyperlink>
      <w:r w:rsidRPr="0064587F">
        <w:rPr>
          <w:rFonts w:asciiTheme="majorHAnsi" w:hAnsiTheme="majorHAnsi" w:cstheme="majorHAnsi"/>
        </w:rPr>
        <w:t>, June 5, 2018)//klz</w:t>
      </w:r>
    </w:p>
    <w:p w14:paraId="292EDE23" w14:textId="77777777" w:rsidR="0014665D" w:rsidRPr="0064587F" w:rsidRDefault="0014665D" w:rsidP="0014665D">
      <w:pPr>
        <w:rPr>
          <w:rFonts w:asciiTheme="majorHAnsi" w:hAnsiTheme="majorHAnsi" w:cstheme="majorHAnsi"/>
        </w:rPr>
      </w:pPr>
      <w:r w:rsidRPr="0064587F">
        <w:rPr>
          <w:rFonts w:asciiTheme="majorHAnsi" w:hAnsiTheme="majorHAnsi" w:cstheme="majorHAnsi"/>
        </w:rPr>
        <w:t xml:space="preserve">Toronto-based Aquila Resources wants to build an open pit mine near the banks of the Menominee River in Stephenson, Michigan. Michigan Department of Environmental Quality spokesman Scott Dean said </w:t>
      </w:r>
      <w:r w:rsidRPr="0064587F">
        <w:rPr>
          <w:rFonts w:asciiTheme="majorHAnsi" w:hAnsiTheme="majorHAnsi" w:cstheme="majorHAnsi"/>
          <w:u w:val="single"/>
        </w:rPr>
        <w:t xml:space="preserve">the </w:t>
      </w:r>
      <w:r w:rsidRPr="0064587F">
        <w:rPr>
          <w:rFonts w:asciiTheme="majorHAnsi" w:hAnsiTheme="majorHAnsi" w:cstheme="majorHAnsi"/>
          <w:highlight w:val="cyan"/>
          <w:u w:val="single"/>
        </w:rPr>
        <w:t>agency issued a permit</w:t>
      </w:r>
      <w:r w:rsidRPr="0064587F">
        <w:rPr>
          <w:rFonts w:asciiTheme="majorHAnsi" w:hAnsiTheme="majorHAnsi" w:cstheme="majorHAnsi"/>
          <w:u w:val="single"/>
        </w:rPr>
        <w:t xml:space="preserve"> that was developed after the</w:t>
      </w:r>
      <w:r w:rsidRPr="0064587F">
        <w:rPr>
          <w:rFonts w:asciiTheme="majorHAnsi" w:hAnsiTheme="majorHAnsi" w:cstheme="majorHAnsi"/>
        </w:rPr>
        <w:t xml:space="preserve"> U.S. </w:t>
      </w:r>
      <w:r w:rsidRPr="0064587F">
        <w:rPr>
          <w:rFonts w:asciiTheme="majorHAnsi" w:hAnsiTheme="majorHAnsi" w:cstheme="majorHAnsi"/>
          <w:highlight w:val="cyan"/>
          <w:u w:val="single"/>
        </w:rPr>
        <w:t>E</w:t>
      </w:r>
      <w:r w:rsidRPr="0064587F">
        <w:rPr>
          <w:rFonts w:asciiTheme="majorHAnsi" w:hAnsiTheme="majorHAnsi" w:cstheme="majorHAnsi"/>
          <w:u w:val="single"/>
        </w:rPr>
        <w:t xml:space="preserve">nvironmental </w:t>
      </w:r>
      <w:r w:rsidRPr="0064587F">
        <w:rPr>
          <w:rFonts w:asciiTheme="majorHAnsi" w:hAnsiTheme="majorHAnsi" w:cstheme="majorHAnsi"/>
          <w:highlight w:val="cyan"/>
          <w:u w:val="single"/>
        </w:rPr>
        <w:t>P</w:t>
      </w:r>
      <w:r w:rsidRPr="0064587F">
        <w:rPr>
          <w:rFonts w:asciiTheme="majorHAnsi" w:hAnsiTheme="majorHAnsi" w:cstheme="majorHAnsi"/>
          <w:u w:val="single"/>
        </w:rPr>
        <w:t xml:space="preserve">rotection </w:t>
      </w:r>
      <w:r w:rsidRPr="0064587F">
        <w:rPr>
          <w:rFonts w:asciiTheme="majorHAnsi" w:hAnsiTheme="majorHAnsi" w:cstheme="majorHAnsi"/>
          <w:highlight w:val="cyan"/>
          <w:u w:val="single"/>
        </w:rPr>
        <w:t>A</w:t>
      </w:r>
      <w:r w:rsidRPr="0064587F">
        <w:rPr>
          <w:rFonts w:asciiTheme="majorHAnsi" w:hAnsiTheme="majorHAnsi" w:cstheme="majorHAnsi"/>
          <w:u w:val="single"/>
        </w:rPr>
        <w:t xml:space="preserve">gency </w:t>
      </w:r>
      <w:r w:rsidRPr="0064587F">
        <w:rPr>
          <w:rFonts w:asciiTheme="majorHAnsi" w:hAnsiTheme="majorHAnsi" w:cstheme="majorHAnsi"/>
          <w:highlight w:val="cyan"/>
          <w:u w:val="single"/>
        </w:rPr>
        <w:t>raised</w:t>
      </w:r>
      <w:r w:rsidRPr="0064587F">
        <w:rPr>
          <w:rFonts w:asciiTheme="majorHAnsi" w:hAnsiTheme="majorHAnsi" w:cstheme="majorHAnsi"/>
        </w:rPr>
        <w:t xml:space="preserve"> several </w:t>
      </w:r>
      <w:r w:rsidRPr="0064587F">
        <w:rPr>
          <w:rFonts w:asciiTheme="majorHAnsi" w:hAnsiTheme="majorHAnsi" w:cstheme="majorHAnsi"/>
          <w:highlight w:val="cyan"/>
          <w:u w:val="single"/>
        </w:rPr>
        <w:t>objections</w:t>
      </w:r>
      <w:r w:rsidRPr="0064587F">
        <w:rPr>
          <w:rFonts w:asciiTheme="majorHAnsi" w:hAnsiTheme="majorHAnsi" w:cstheme="majorHAnsi"/>
        </w:rPr>
        <w:t xml:space="preserve"> in March to the wetlands permit needed for the project.</w:t>
      </w:r>
    </w:p>
    <w:p w14:paraId="060CA6BB" w14:textId="77777777" w:rsidR="0014665D" w:rsidRPr="0064587F" w:rsidRDefault="0014665D" w:rsidP="0014665D">
      <w:pPr>
        <w:rPr>
          <w:rFonts w:asciiTheme="majorHAnsi" w:hAnsiTheme="majorHAnsi" w:cstheme="majorHAnsi"/>
        </w:rPr>
      </w:pPr>
      <w:r w:rsidRPr="0064587F">
        <w:rPr>
          <w:rFonts w:asciiTheme="majorHAnsi" w:hAnsiTheme="majorHAnsi" w:cstheme="majorHAnsi"/>
        </w:rPr>
        <w:t xml:space="preserve">Dean said </w:t>
      </w:r>
      <w:r w:rsidRPr="0064587F">
        <w:rPr>
          <w:rFonts w:asciiTheme="majorHAnsi" w:hAnsiTheme="majorHAnsi" w:cstheme="majorHAnsi"/>
          <w:u w:val="single"/>
        </w:rPr>
        <w:t xml:space="preserve">the </w:t>
      </w:r>
      <w:r w:rsidRPr="0064587F">
        <w:rPr>
          <w:rFonts w:asciiTheme="majorHAnsi" w:hAnsiTheme="majorHAnsi" w:cstheme="majorHAnsi"/>
          <w:highlight w:val="cyan"/>
          <w:u w:val="single"/>
        </w:rPr>
        <w:t>agency</w:t>
      </w:r>
      <w:r w:rsidRPr="0064587F">
        <w:rPr>
          <w:rFonts w:asciiTheme="majorHAnsi" w:hAnsiTheme="majorHAnsi" w:cstheme="majorHAnsi"/>
          <w:u w:val="single"/>
        </w:rPr>
        <w:t xml:space="preserve"> </w:t>
      </w:r>
      <w:r w:rsidRPr="0064587F">
        <w:rPr>
          <w:rFonts w:asciiTheme="majorHAnsi" w:hAnsiTheme="majorHAnsi" w:cstheme="majorHAnsi"/>
        </w:rPr>
        <w:t xml:space="preserve">was able to issue a permit that </w:t>
      </w:r>
      <w:r w:rsidRPr="0064587F">
        <w:rPr>
          <w:rFonts w:asciiTheme="majorHAnsi" w:hAnsiTheme="majorHAnsi" w:cstheme="majorHAnsi"/>
          <w:highlight w:val="cyan"/>
          <w:u w:val="single"/>
        </w:rPr>
        <w:t>addressed</w:t>
      </w:r>
      <w:r w:rsidRPr="0064587F">
        <w:rPr>
          <w:rFonts w:asciiTheme="majorHAnsi" w:hAnsiTheme="majorHAnsi" w:cstheme="majorHAnsi"/>
        </w:rPr>
        <w:t xml:space="preserve"> those </w:t>
      </w:r>
      <w:r w:rsidRPr="0064587F">
        <w:rPr>
          <w:rFonts w:asciiTheme="majorHAnsi" w:hAnsiTheme="majorHAnsi" w:cstheme="majorHAnsi"/>
          <w:highlight w:val="cyan"/>
          <w:u w:val="single"/>
        </w:rPr>
        <w:t>issues</w:t>
      </w:r>
      <w:r w:rsidRPr="0064587F">
        <w:rPr>
          <w:rFonts w:asciiTheme="majorHAnsi" w:hAnsiTheme="majorHAnsi" w:cstheme="majorHAnsi"/>
          <w:u w:val="single"/>
        </w:rPr>
        <w:t xml:space="preserve"> with</w:t>
      </w:r>
      <w:r w:rsidRPr="0064587F">
        <w:rPr>
          <w:rFonts w:asciiTheme="majorHAnsi" w:hAnsiTheme="majorHAnsi" w:cstheme="majorHAnsi"/>
        </w:rPr>
        <w:t xml:space="preserve"> several </w:t>
      </w:r>
      <w:r w:rsidRPr="0064587F">
        <w:rPr>
          <w:rFonts w:asciiTheme="majorHAnsi" w:hAnsiTheme="majorHAnsi" w:cstheme="majorHAnsi"/>
          <w:u w:val="single"/>
        </w:rPr>
        <w:t xml:space="preserve">conditions, including a site-specific water budgeting model, collection of baseline groundwater and wetland data and </w:t>
      </w:r>
      <w:r w:rsidRPr="0064587F">
        <w:rPr>
          <w:rStyle w:val="Emphasis"/>
          <w:rFonts w:asciiTheme="majorHAnsi" w:hAnsiTheme="majorHAnsi" w:cstheme="majorHAnsi"/>
        </w:rPr>
        <w:t>annual monitoring</w:t>
      </w:r>
      <w:r w:rsidRPr="0064587F">
        <w:rPr>
          <w:rFonts w:asciiTheme="majorHAnsi" w:hAnsiTheme="majorHAnsi" w:cstheme="majorHAnsi"/>
          <w:u w:val="single"/>
        </w:rPr>
        <w:t>.</w:t>
      </w:r>
    </w:p>
    <w:p w14:paraId="2E650863" w14:textId="77777777" w:rsidR="0014665D" w:rsidRPr="0064587F" w:rsidRDefault="0014665D" w:rsidP="0014665D">
      <w:pPr>
        <w:rPr>
          <w:rFonts w:asciiTheme="majorHAnsi" w:hAnsiTheme="majorHAnsi" w:cstheme="majorHAnsi"/>
        </w:rPr>
      </w:pPr>
      <w:r w:rsidRPr="0064587F">
        <w:rPr>
          <w:rFonts w:asciiTheme="majorHAnsi" w:hAnsiTheme="majorHAnsi" w:cstheme="majorHAnsi"/>
        </w:rPr>
        <w:t xml:space="preserve">"Of course, </w:t>
      </w:r>
      <w:r w:rsidRPr="0064587F">
        <w:rPr>
          <w:rFonts w:asciiTheme="majorHAnsi" w:hAnsiTheme="majorHAnsi" w:cstheme="majorHAnsi"/>
          <w:highlight w:val="cyan"/>
          <w:u w:val="single"/>
        </w:rPr>
        <w:t>they</w:t>
      </w:r>
      <w:r w:rsidRPr="0064587F">
        <w:rPr>
          <w:rFonts w:asciiTheme="majorHAnsi" w:hAnsiTheme="majorHAnsi" w:cstheme="majorHAnsi"/>
          <w:highlight w:val="cyan"/>
        </w:rPr>
        <w:t xml:space="preserve"> </w:t>
      </w:r>
      <w:r w:rsidRPr="0064587F">
        <w:rPr>
          <w:rFonts w:asciiTheme="majorHAnsi" w:hAnsiTheme="majorHAnsi" w:cstheme="majorHAnsi"/>
          <w:highlight w:val="cyan"/>
          <w:u w:val="single"/>
        </w:rPr>
        <w:t>also</w:t>
      </w:r>
      <w:r w:rsidRPr="0064587F">
        <w:rPr>
          <w:rFonts w:asciiTheme="majorHAnsi" w:hAnsiTheme="majorHAnsi" w:cstheme="majorHAnsi"/>
        </w:rPr>
        <w:t xml:space="preserve"> have </w:t>
      </w:r>
      <w:r w:rsidRPr="0064587F">
        <w:rPr>
          <w:rFonts w:asciiTheme="majorHAnsi" w:hAnsiTheme="majorHAnsi" w:cstheme="majorHAnsi"/>
          <w:u w:val="single"/>
        </w:rPr>
        <w:t xml:space="preserve">to </w:t>
      </w:r>
      <w:r w:rsidRPr="0064587F">
        <w:rPr>
          <w:rFonts w:asciiTheme="majorHAnsi" w:hAnsiTheme="majorHAnsi" w:cstheme="majorHAnsi"/>
          <w:highlight w:val="cyan"/>
          <w:u w:val="single"/>
        </w:rPr>
        <w:t xml:space="preserve">include state-of-the-art controls aimed at </w:t>
      </w:r>
      <w:r w:rsidRPr="0064587F">
        <w:rPr>
          <w:rStyle w:val="Emphasis"/>
          <w:rFonts w:asciiTheme="majorHAnsi" w:hAnsiTheme="majorHAnsi" w:cstheme="majorHAnsi"/>
          <w:highlight w:val="cyan"/>
        </w:rPr>
        <w:t>spill prevention</w:t>
      </w:r>
      <w:r w:rsidRPr="0064587F">
        <w:rPr>
          <w:rFonts w:asciiTheme="majorHAnsi" w:hAnsiTheme="majorHAnsi" w:cstheme="majorHAnsi"/>
          <w:u w:val="single"/>
        </w:rPr>
        <w:t xml:space="preserve"> </w:t>
      </w:r>
      <w:r w:rsidRPr="0064587F">
        <w:rPr>
          <w:rFonts w:asciiTheme="majorHAnsi" w:hAnsiTheme="majorHAnsi" w:cstheme="majorHAnsi"/>
          <w:highlight w:val="cyan"/>
          <w:u w:val="single"/>
        </w:rPr>
        <w:t>and response to any potential pollution</w:t>
      </w:r>
      <w:r w:rsidRPr="0064587F">
        <w:rPr>
          <w:rFonts w:asciiTheme="majorHAnsi" w:hAnsiTheme="majorHAnsi" w:cstheme="majorHAnsi"/>
          <w:u w:val="single"/>
        </w:rPr>
        <w:t xml:space="preserve"> releases from the mining operations, </w:t>
      </w:r>
      <w:r w:rsidRPr="0064587F">
        <w:rPr>
          <w:rFonts w:asciiTheme="majorHAnsi" w:hAnsiTheme="majorHAnsi" w:cstheme="majorHAnsi"/>
          <w:highlight w:val="cyan"/>
          <w:u w:val="single"/>
        </w:rPr>
        <w:t>including</w:t>
      </w:r>
      <w:r w:rsidRPr="0064587F">
        <w:rPr>
          <w:rFonts w:asciiTheme="majorHAnsi" w:hAnsiTheme="majorHAnsi" w:cstheme="majorHAnsi"/>
        </w:rPr>
        <w:t xml:space="preserve"> things like </w:t>
      </w:r>
      <w:r w:rsidRPr="0064587F">
        <w:rPr>
          <w:rFonts w:asciiTheme="majorHAnsi" w:hAnsiTheme="majorHAnsi" w:cstheme="majorHAnsi"/>
          <w:highlight w:val="cyan"/>
          <w:u w:val="single"/>
        </w:rPr>
        <w:t>chemicals</w:t>
      </w:r>
      <w:r w:rsidRPr="0064587F">
        <w:rPr>
          <w:rFonts w:asciiTheme="majorHAnsi" w:hAnsiTheme="majorHAnsi" w:cstheme="majorHAnsi"/>
        </w:rPr>
        <w:t xml:space="preserve"> used and stored on the site and the storage </w:t>
      </w:r>
      <w:r w:rsidRPr="0064587F">
        <w:rPr>
          <w:rFonts w:asciiTheme="majorHAnsi" w:hAnsiTheme="majorHAnsi" w:cstheme="majorHAnsi"/>
          <w:highlight w:val="cyan"/>
          <w:u w:val="single"/>
        </w:rPr>
        <w:t>and disposal of waste rock</w:t>
      </w:r>
      <w:r w:rsidRPr="0064587F">
        <w:rPr>
          <w:rFonts w:asciiTheme="majorHAnsi" w:hAnsiTheme="majorHAnsi" w:cstheme="majorHAnsi"/>
          <w:u w:val="single"/>
        </w:rPr>
        <w:t xml:space="preserve"> from the mining process</w:t>
      </w:r>
      <w:r w:rsidRPr="0064587F">
        <w:rPr>
          <w:rFonts w:asciiTheme="majorHAnsi" w:hAnsiTheme="majorHAnsi" w:cstheme="majorHAnsi"/>
        </w:rPr>
        <w:t>," said Dean.</w:t>
      </w:r>
    </w:p>
    <w:p w14:paraId="74FF7722" w14:textId="77777777" w:rsidR="0014665D" w:rsidRPr="0064587F" w:rsidRDefault="0014665D" w:rsidP="0014665D">
      <w:pPr>
        <w:rPr>
          <w:rFonts w:asciiTheme="majorHAnsi" w:hAnsiTheme="majorHAnsi" w:cstheme="majorHAnsi"/>
        </w:rPr>
      </w:pPr>
      <w:r w:rsidRPr="0064587F">
        <w:rPr>
          <w:rFonts w:asciiTheme="majorHAnsi" w:hAnsiTheme="majorHAnsi" w:cstheme="majorHAnsi"/>
          <w:u w:val="single"/>
        </w:rPr>
        <w:t xml:space="preserve">The </w:t>
      </w:r>
      <w:r w:rsidRPr="0064587F">
        <w:rPr>
          <w:rFonts w:asciiTheme="majorHAnsi" w:hAnsiTheme="majorHAnsi" w:cstheme="majorHAnsi"/>
          <w:highlight w:val="cyan"/>
          <w:u w:val="single"/>
        </w:rPr>
        <w:t>permit</w:t>
      </w:r>
      <w:r w:rsidRPr="0064587F">
        <w:rPr>
          <w:rFonts w:asciiTheme="majorHAnsi" w:hAnsiTheme="majorHAnsi" w:cstheme="majorHAnsi"/>
        </w:rPr>
        <w:t xml:space="preserve"> for the Back Forty mine also </w:t>
      </w:r>
      <w:r w:rsidRPr="0064587F">
        <w:rPr>
          <w:rFonts w:asciiTheme="majorHAnsi" w:hAnsiTheme="majorHAnsi" w:cstheme="majorHAnsi"/>
          <w:highlight w:val="cyan"/>
          <w:u w:val="single"/>
        </w:rPr>
        <w:t xml:space="preserve">requires </w:t>
      </w:r>
      <w:r w:rsidRPr="0064587F">
        <w:rPr>
          <w:rFonts w:asciiTheme="majorHAnsi" w:hAnsiTheme="majorHAnsi" w:cstheme="majorHAnsi"/>
          <w:u w:val="single"/>
        </w:rPr>
        <w:t xml:space="preserve">Aquila to develop a </w:t>
      </w:r>
      <w:r w:rsidRPr="0064587F">
        <w:rPr>
          <w:rFonts w:asciiTheme="majorHAnsi" w:hAnsiTheme="majorHAnsi" w:cstheme="majorHAnsi"/>
          <w:highlight w:val="cyan"/>
          <w:u w:val="single"/>
        </w:rPr>
        <w:t>plan</w:t>
      </w:r>
      <w:r w:rsidRPr="0064587F">
        <w:rPr>
          <w:rFonts w:asciiTheme="majorHAnsi" w:hAnsiTheme="majorHAnsi" w:cstheme="majorHAnsi"/>
          <w:u w:val="single"/>
        </w:rPr>
        <w:t xml:space="preserve"> </w:t>
      </w:r>
      <w:r w:rsidRPr="0064587F">
        <w:rPr>
          <w:rFonts w:asciiTheme="majorHAnsi" w:hAnsiTheme="majorHAnsi" w:cstheme="majorHAnsi"/>
          <w:highlight w:val="cyan"/>
          <w:u w:val="single"/>
        </w:rPr>
        <w:t xml:space="preserve">to close </w:t>
      </w:r>
      <w:r w:rsidRPr="0064587F">
        <w:rPr>
          <w:rFonts w:asciiTheme="majorHAnsi" w:hAnsiTheme="majorHAnsi" w:cstheme="majorHAnsi"/>
          <w:u w:val="single"/>
        </w:rPr>
        <w:t>the mine</w:t>
      </w:r>
      <w:r w:rsidRPr="0064587F">
        <w:rPr>
          <w:rFonts w:asciiTheme="majorHAnsi" w:hAnsiTheme="majorHAnsi" w:cstheme="majorHAnsi"/>
          <w:highlight w:val="cyan"/>
          <w:u w:val="single"/>
        </w:rPr>
        <w:t xml:space="preserve"> in a way that prevents </w:t>
      </w:r>
      <w:r w:rsidRPr="0064587F">
        <w:rPr>
          <w:rFonts w:asciiTheme="majorHAnsi" w:hAnsiTheme="majorHAnsi" w:cstheme="majorHAnsi"/>
          <w:u w:val="single"/>
        </w:rPr>
        <w:t xml:space="preserve">any </w:t>
      </w:r>
      <w:r w:rsidRPr="0064587F">
        <w:rPr>
          <w:rFonts w:asciiTheme="majorHAnsi" w:hAnsiTheme="majorHAnsi" w:cstheme="majorHAnsi"/>
          <w:highlight w:val="cyan"/>
          <w:u w:val="single"/>
        </w:rPr>
        <w:t>negative impacts</w:t>
      </w:r>
      <w:r w:rsidRPr="0064587F">
        <w:rPr>
          <w:rFonts w:asciiTheme="majorHAnsi" w:hAnsiTheme="majorHAnsi" w:cstheme="majorHAnsi"/>
          <w:u w:val="single"/>
        </w:rPr>
        <w:t xml:space="preserve"> to surface and groundwater</w:t>
      </w:r>
      <w:r w:rsidRPr="0064587F">
        <w:rPr>
          <w:rFonts w:asciiTheme="majorHAnsi" w:hAnsiTheme="majorHAnsi" w:cstheme="majorHAnsi"/>
        </w:rPr>
        <w:t>.</w:t>
      </w:r>
    </w:p>
    <w:p w14:paraId="078A43E6" w14:textId="77777777" w:rsidR="0014665D" w:rsidRPr="0064587F" w:rsidRDefault="0014665D" w:rsidP="0014665D">
      <w:pPr>
        <w:rPr>
          <w:rFonts w:asciiTheme="majorHAnsi" w:hAnsiTheme="majorHAnsi" w:cstheme="majorHAnsi"/>
        </w:rPr>
      </w:pPr>
      <w:r w:rsidRPr="0064587F">
        <w:rPr>
          <w:rFonts w:asciiTheme="majorHAnsi" w:hAnsiTheme="majorHAnsi" w:cstheme="majorHAnsi"/>
        </w:rPr>
        <w:t>In a statement, Aquila Chief Operating Officer Mike Welch said the permit strengthened environmental protections.</w:t>
      </w:r>
    </w:p>
    <w:p w14:paraId="5E5B7B6F" w14:textId="77777777" w:rsidR="0014665D" w:rsidRPr="0064587F" w:rsidRDefault="0014665D" w:rsidP="0014665D">
      <w:pPr>
        <w:rPr>
          <w:rFonts w:asciiTheme="majorHAnsi" w:hAnsiTheme="majorHAnsi" w:cstheme="majorHAnsi"/>
        </w:rPr>
      </w:pPr>
      <w:r w:rsidRPr="0064587F">
        <w:rPr>
          <w:rFonts w:asciiTheme="majorHAnsi" w:hAnsiTheme="majorHAnsi" w:cstheme="majorHAnsi"/>
        </w:rPr>
        <w:t xml:space="preserve">"We commend the work of everyone involved with this process. Community members, local leaders, </w:t>
      </w:r>
      <w:r w:rsidRPr="0064587F">
        <w:rPr>
          <w:rStyle w:val="Emphasis"/>
          <w:rFonts w:asciiTheme="majorHAnsi" w:hAnsiTheme="majorHAnsi" w:cstheme="majorHAnsi"/>
          <w:highlight w:val="cyan"/>
        </w:rPr>
        <w:t>state</w:t>
      </w:r>
      <w:r w:rsidRPr="0064587F">
        <w:rPr>
          <w:rFonts w:asciiTheme="majorHAnsi" w:hAnsiTheme="majorHAnsi" w:cstheme="majorHAnsi"/>
          <w:highlight w:val="cyan"/>
          <w:u w:val="single"/>
        </w:rPr>
        <w:t xml:space="preserve"> and federal regulators have all left their mark on this</w:t>
      </w:r>
      <w:r w:rsidRPr="0064587F">
        <w:rPr>
          <w:rFonts w:asciiTheme="majorHAnsi" w:hAnsiTheme="majorHAnsi" w:cstheme="majorHAnsi"/>
          <w:u w:val="single"/>
        </w:rPr>
        <w:t xml:space="preserve"> wetlands </w:t>
      </w:r>
      <w:r w:rsidRPr="0064587F">
        <w:rPr>
          <w:rFonts w:asciiTheme="majorHAnsi" w:hAnsiTheme="majorHAnsi" w:cstheme="majorHAnsi"/>
          <w:highlight w:val="cyan"/>
          <w:u w:val="single"/>
        </w:rPr>
        <w:t>permit</w:t>
      </w:r>
      <w:r w:rsidRPr="0064587F">
        <w:rPr>
          <w:rFonts w:asciiTheme="majorHAnsi" w:hAnsiTheme="majorHAnsi" w:cstheme="majorHAnsi"/>
        </w:rPr>
        <w:t>. This is a very significant milestone and we believe this collective effort has resulted in a robust environmental permitting process that allows us to move forward and build a world class mining operation," wrote Welch.</w:t>
      </w:r>
    </w:p>
    <w:p w14:paraId="769B49F5" w14:textId="77777777" w:rsidR="0014665D" w:rsidRPr="0064587F" w:rsidRDefault="0014665D" w:rsidP="0014665D">
      <w:pPr>
        <w:rPr>
          <w:rFonts w:asciiTheme="majorHAnsi" w:hAnsiTheme="majorHAnsi" w:cstheme="majorHAnsi"/>
        </w:rPr>
      </w:pPr>
    </w:p>
    <w:p w14:paraId="3E7126C7" w14:textId="77777777" w:rsidR="0014665D" w:rsidRPr="0064587F" w:rsidRDefault="0014665D" w:rsidP="0014665D">
      <w:pPr>
        <w:rPr>
          <w:rFonts w:asciiTheme="majorHAnsi" w:hAnsiTheme="majorHAnsi" w:cstheme="majorHAnsi"/>
        </w:rPr>
      </w:pPr>
    </w:p>
    <w:p w14:paraId="15E973FE" w14:textId="77777777" w:rsidR="0014665D" w:rsidRPr="0064587F" w:rsidRDefault="0014665D" w:rsidP="0014665D">
      <w:pPr>
        <w:pStyle w:val="Heading3"/>
        <w:rPr>
          <w:rFonts w:asciiTheme="majorHAnsi" w:hAnsiTheme="majorHAnsi" w:cstheme="majorHAnsi"/>
        </w:rPr>
      </w:pPr>
      <w:r w:rsidRPr="0064587F">
        <w:rPr>
          <w:rFonts w:asciiTheme="majorHAnsi" w:hAnsiTheme="majorHAnsi" w:cstheme="majorHAnsi"/>
        </w:rPr>
        <w:t>2NC --- Squo Solves</w:t>
      </w:r>
    </w:p>
    <w:p w14:paraId="381386A1" w14:textId="77777777" w:rsidR="0014665D" w:rsidRPr="0064587F" w:rsidRDefault="0014665D" w:rsidP="0014665D">
      <w:pPr>
        <w:rPr>
          <w:rFonts w:asciiTheme="majorHAnsi" w:hAnsiTheme="majorHAnsi" w:cstheme="majorHAnsi"/>
        </w:rPr>
      </w:pPr>
    </w:p>
    <w:p w14:paraId="6020A088" w14:textId="77777777" w:rsidR="0014665D" w:rsidRDefault="0014665D" w:rsidP="0014665D">
      <w:pPr>
        <w:pStyle w:val="Heading4"/>
        <w:rPr>
          <w:rFonts w:asciiTheme="majorHAnsi" w:hAnsiTheme="majorHAnsi" w:cstheme="majorHAnsi"/>
          <w:u w:val="single"/>
        </w:rPr>
      </w:pPr>
      <w:r w:rsidRPr="0064587F">
        <w:rPr>
          <w:rFonts w:asciiTheme="majorHAnsi" w:hAnsiTheme="majorHAnsi" w:cstheme="majorHAnsi"/>
        </w:rPr>
        <w:t xml:space="preserve">Status quo </w:t>
      </w:r>
      <w:r w:rsidRPr="0064587F">
        <w:rPr>
          <w:rFonts w:asciiTheme="majorHAnsi" w:hAnsiTheme="majorHAnsi" w:cstheme="majorHAnsi"/>
          <w:u w:val="single"/>
        </w:rPr>
        <w:t>solves the aff</w:t>
      </w:r>
      <w:r w:rsidRPr="0064587F">
        <w:rPr>
          <w:rFonts w:asciiTheme="majorHAnsi" w:hAnsiTheme="majorHAnsi" w:cstheme="majorHAnsi"/>
        </w:rPr>
        <w:t xml:space="preserve"> --- the EPA is creating more </w:t>
      </w:r>
      <w:r w:rsidRPr="0064587F">
        <w:rPr>
          <w:rFonts w:asciiTheme="majorHAnsi" w:hAnsiTheme="majorHAnsi" w:cstheme="majorHAnsi"/>
          <w:u w:val="single"/>
        </w:rPr>
        <w:t>stringent</w:t>
      </w:r>
      <w:r w:rsidRPr="0064587F">
        <w:rPr>
          <w:rFonts w:asciiTheme="majorHAnsi" w:hAnsiTheme="majorHAnsi" w:cstheme="majorHAnsi"/>
        </w:rPr>
        <w:t xml:space="preserve"> regulations for mining now --- they are requiring mining companies to </w:t>
      </w:r>
      <w:r w:rsidRPr="0064587F">
        <w:rPr>
          <w:rFonts w:asciiTheme="majorHAnsi" w:hAnsiTheme="majorHAnsi" w:cstheme="majorHAnsi"/>
          <w:u w:val="single"/>
        </w:rPr>
        <w:t>clean up mines</w:t>
      </w:r>
      <w:r w:rsidRPr="0064587F">
        <w:rPr>
          <w:rFonts w:asciiTheme="majorHAnsi" w:hAnsiTheme="majorHAnsi" w:cstheme="majorHAnsi"/>
        </w:rPr>
        <w:t xml:space="preserve"> and </w:t>
      </w:r>
      <w:r w:rsidRPr="0064587F">
        <w:rPr>
          <w:rFonts w:asciiTheme="majorHAnsi" w:hAnsiTheme="majorHAnsi" w:cstheme="majorHAnsi"/>
          <w:u w:val="single"/>
        </w:rPr>
        <w:t>prevent discharge</w:t>
      </w:r>
      <w:r w:rsidRPr="0064587F">
        <w:rPr>
          <w:rFonts w:asciiTheme="majorHAnsi" w:hAnsiTheme="majorHAnsi" w:cstheme="majorHAnsi"/>
        </w:rPr>
        <w:t xml:space="preserve"> that hurts water supplies --- </w:t>
      </w:r>
      <w:r w:rsidRPr="0064587F">
        <w:rPr>
          <w:rFonts w:asciiTheme="majorHAnsi" w:hAnsiTheme="majorHAnsi" w:cstheme="majorHAnsi"/>
          <w:u w:val="single"/>
        </w:rPr>
        <w:t>Keading</w:t>
      </w:r>
    </w:p>
    <w:p w14:paraId="5EBB7DA3" w14:textId="77777777" w:rsidR="0014665D" w:rsidRPr="00DC0D45" w:rsidRDefault="0014665D" w:rsidP="0014665D"/>
    <w:p w14:paraId="59CFB632" w14:textId="77777777" w:rsidR="0014665D" w:rsidRPr="0064587F" w:rsidRDefault="0014665D" w:rsidP="0014665D">
      <w:pPr>
        <w:pStyle w:val="Heading3"/>
        <w:rPr>
          <w:rFonts w:asciiTheme="majorHAnsi" w:hAnsiTheme="majorHAnsi" w:cstheme="majorHAnsi"/>
        </w:rPr>
      </w:pPr>
      <w:r w:rsidRPr="0064587F">
        <w:rPr>
          <w:rFonts w:asciiTheme="majorHAnsi" w:hAnsiTheme="majorHAnsi" w:cstheme="majorHAnsi"/>
        </w:rPr>
        <w:t>1NC --- Tribes Circumvent</w:t>
      </w:r>
    </w:p>
    <w:p w14:paraId="108D9028" w14:textId="77777777" w:rsidR="0014665D" w:rsidRPr="0064587F" w:rsidRDefault="0014665D" w:rsidP="0014665D">
      <w:pPr>
        <w:rPr>
          <w:rFonts w:asciiTheme="majorHAnsi" w:hAnsiTheme="majorHAnsi" w:cstheme="majorHAnsi"/>
        </w:rPr>
      </w:pPr>
    </w:p>
    <w:p w14:paraId="21E008E7" w14:textId="77777777" w:rsidR="0014665D" w:rsidRPr="0064587F" w:rsidRDefault="0014665D" w:rsidP="0014665D">
      <w:pPr>
        <w:pStyle w:val="Heading4"/>
        <w:rPr>
          <w:rFonts w:asciiTheme="majorHAnsi" w:hAnsiTheme="majorHAnsi" w:cstheme="majorHAnsi"/>
        </w:rPr>
      </w:pPr>
      <w:r w:rsidRPr="0064587F">
        <w:rPr>
          <w:rFonts w:asciiTheme="majorHAnsi" w:hAnsiTheme="majorHAnsi" w:cstheme="majorHAnsi"/>
        </w:rPr>
        <w:t xml:space="preserve">Tribes </w:t>
      </w:r>
      <w:r w:rsidRPr="0064587F">
        <w:rPr>
          <w:rFonts w:asciiTheme="majorHAnsi" w:hAnsiTheme="majorHAnsi" w:cstheme="majorHAnsi"/>
          <w:u w:val="single"/>
        </w:rPr>
        <w:t>pursue mining</w:t>
      </w:r>
      <w:r w:rsidRPr="0064587F">
        <w:rPr>
          <w:rFonts w:asciiTheme="majorHAnsi" w:hAnsiTheme="majorHAnsi" w:cstheme="majorHAnsi"/>
        </w:rPr>
        <w:t xml:space="preserve"> anyway.</w:t>
      </w:r>
    </w:p>
    <w:p w14:paraId="2AC24C81" w14:textId="77777777" w:rsidR="0014665D" w:rsidRPr="0064587F" w:rsidRDefault="0014665D" w:rsidP="0014665D">
      <w:pPr>
        <w:rPr>
          <w:rFonts w:asciiTheme="majorHAnsi" w:hAnsiTheme="majorHAnsi" w:cstheme="majorHAnsi"/>
        </w:rPr>
      </w:pPr>
      <w:r w:rsidRPr="0064587F">
        <w:rPr>
          <w:rStyle w:val="Style13ptBold"/>
          <w:rFonts w:asciiTheme="majorHAnsi" w:hAnsiTheme="majorHAnsi" w:cstheme="majorHAnsi"/>
        </w:rPr>
        <w:t>Tauli-Corpuz 2017</w:t>
      </w:r>
      <w:r w:rsidRPr="0064587F">
        <w:rPr>
          <w:rFonts w:asciiTheme="majorHAnsi" w:hAnsiTheme="majorHAnsi" w:cstheme="majorHAnsi"/>
        </w:rPr>
        <w:t xml:space="preserve"> (Victoria Tauli-Corpuz, Indigenous leader from the Igorot people, United Nations Special Rapporteur on the rights of indigenous peoples. “Energy Development Impacts on Indigenous Peoples” </w:t>
      </w:r>
      <w:hyperlink r:id="rId18" w:history="1">
        <w:r w:rsidRPr="0064587F">
          <w:rPr>
            <w:rStyle w:val="Hyperlink"/>
            <w:rFonts w:asciiTheme="majorHAnsi" w:hAnsiTheme="majorHAnsi" w:cstheme="majorHAnsi"/>
          </w:rPr>
          <w:t>https://lawschool.unm.edu/events/united-nations/docs/energy-development-impact-on-indigenous-peoples-final-report.pdf</w:t>
        </w:r>
      </w:hyperlink>
      <w:r w:rsidRPr="0064587F">
        <w:rPr>
          <w:rFonts w:asciiTheme="majorHAnsi" w:hAnsiTheme="majorHAnsi" w:cstheme="majorHAnsi"/>
        </w:rPr>
        <w:t>, February 25, 2017)//klz</w:t>
      </w:r>
    </w:p>
    <w:p w14:paraId="7AFDA862" w14:textId="77777777" w:rsidR="0014665D" w:rsidRPr="0064587F" w:rsidRDefault="0014665D" w:rsidP="0014665D">
      <w:pPr>
        <w:rPr>
          <w:rFonts w:asciiTheme="majorHAnsi" w:hAnsiTheme="majorHAnsi" w:cstheme="majorHAnsi"/>
        </w:rPr>
      </w:pPr>
      <w:r w:rsidRPr="0064587F">
        <w:rPr>
          <w:rFonts w:asciiTheme="majorHAnsi" w:hAnsiTheme="majorHAnsi" w:cstheme="majorHAnsi"/>
          <w:u w:val="single"/>
        </w:rPr>
        <w:t>For many tribes, land and cultural resources play an integral role in their individual and tribal community’s ongoing way of life and self-identity</w:t>
      </w:r>
      <w:r w:rsidRPr="0064587F">
        <w:rPr>
          <w:rFonts w:asciiTheme="majorHAnsi" w:hAnsiTheme="majorHAnsi" w:cstheme="majorHAnsi"/>
        </w:rPr>
        <w:t xml:space="preserve">. The land itself is inherent to tribal people, and they often cannot conceive of life without it. Land is important for several reasons: (1) it provides subsistence for people; (2) it is the source of spiritual origins and creation for tribal people; (3) it continues to be a spiritual landscape; (4) it is a sacred place upon which generations and generations of tribal people have lived and practiced their ceremonies and (5) land is irreplaceable, and tribal people are unlikely to relocate from their ancestral lands. </w:t>
      </w:r>
      <w:r w:rsidRPr="0064587F">
        <w:rPr>
          <w:rFonts w:asciiTheme="majorHAnsi" w:hAnsiTheme="majorHAnsi" w:cstheme="majorHAnsi"/>
          <w:u w:val="single"/>
        </w:rPr>
        <w:t>Closely interwoven with land are its many cultural properties and resources that continue to be utilized by tribal people.</w:t>
      </w:r>
      <w:r w:rsidRPr="0064587F">
        <w:rPr>
          <w:rFonts w:asciiTheme="majorHAnsi" w:hAnsiTheme="majorHAnsi" w:cstheme="majorHAnsi"/>
        </w:rPr>
        <w:t xml:space="preserve"> Tribal people continue to visit, pray and participate in ceremonies on lands located on and off-present day tribal lands. </w:t>
      </w:r>
      <w:r w:rsidRPr="0064587F">
        <w:rPr>
          <w:rFonts w:asciiTheme="majorHAnsi" w:hAnsiTheme="majorHAnsi" w:cstheme="majorHAnsi"/>
          <w:u w:val="single"/>
        </w:rPr>
        <w:t xml:space="preserve">Despite this commonly held tribal worldview, some </w:t>
      </w:r>
      <w:r w:rsidRPr="00B56160">
        <w:rPr>
          <w:rStyle w:val="Emphasis"/>
          <w:highlight w:val="cyan"/>
        </w:rPr>
        <w:t>tribes</w:t>
      </w:r>
      <w:r w:rsidRPr="0064587F">
        <w:rPr>
          <w:rFonts w:asciiTheme="majorHAnsi" w:hAnsiTheme="majorHAnsi" w:cstheme="majorHAnsi"/>
          <w:u w:val="single"/>
        </w:rPr>
        <w:t xml:space="preserve"> </w:t>
      </w:r>
      <w:r w:rsidRPr="0064587F">
        <w:rPr>
          <w:rFonts w:asciiTheme="majorHAnsi" w:hAnsiTheme="majorHAnsi" w:cstheme="majorHAnsi"/>
        </w:rPr>
        <w:t>in New Mexico</w:t>
      </w:r>
      <w:r w:rsidRPr="0064587F">
        <w:rPr>
          <w:rFonts w:asciiTheme="majorHAnsi" w:hAnsiTheme="majorHAnsi" w:cstheme="majorHAnsi"/>
          <w:u w:val="single"/>
        </w:rPr>
        <w:t xml:space="preserve"> </w:t>
      </w:r>
      <w:r w:rsidRPr="00B56160">
        <w:rPr>
          <w:rFonts w:asciiTheme="majorHAnsi" w:hAnsiTheme="majorHAnsi" w:cstheme="majorHAnsi"/>
          <w:highlight w:val="cyan"/>
          <w:u w:val="single"/>
        </w:rPr>
        <w:t xml:space="preserve">have </w:t>
      </w:r>
      <w:r w:rsidRPr="00B56160">
        <w:rPr>
          <w:rStyle w:val="Emphasis"/>
          <w:highlight w:val="cyan"/>
        </w:rPr>
        <w:t>still decided to pursue</w:t>
      </w:r>
      <w:r w:rsidRPr="00B56160">
        <w:rPr>
          <w:rStyle w:val="Emphasis"/>
        </w:rPr>
        <w:t xml:space="preserve"> forms of economic </w:t>
      </w:r>
      <w:r w:rsidRPr="00B56160">
        <w:rPr>
          <w:rStyle w:val="Emphasis"/>
          <w:highlight w:val="cyan"/>
        </w:rPr>
        <w:t>development through</w:t>
      </w:r>
      <w:r w:rsidRPr="00B56160">
        <w:rPr>
          <w:rStyle w:val="Emphasis"/>
        </w:rPr>
        <w:t xml:space="preserve"> the </w:t>
      </w:r>
      <w:r w:rsidRPr="00B56160">
        <w:rPr>
          <w:rStyle w:val="Emphasis"/>
          <w:highlight w:val="cyan"/>
        </w:rPr>
        <w:t>exploitation of natural</w:t>
      </w:r>
      <w:r w:rsidRPr="00B56160">
        <w:rPr>
          <w:rFonts w:asciiTheme="majorHAnsi" w:hAnsiTheme="majorHAnsi" w:cstheme="majorHAnsi"/>
          <w:b/>
          <w:bCs/>
          <w:highlight w:val="cyan"/>
          <w:u w:val="single"/>
        </w:rPr>
        <w:t xml:space="preserve"> </w:t>
      </w:r>
      <w:r w:rsidRPr="00B56160">
        <w:rPr>
          <w:rStyle w:val="Emphasis"/>
          <w:highlight w:val="cyan"/>
        </w:rPr>
        <w:t>resources</w:t>
      </w:r>
      <w:r w:rsidRPr="0064587F">
        <w:rPr>
          <w:rFonts w:asciiTheme="majorHAnsi" w:hAnsiTheme="majorHAnsi" w:cstheme="majorHAnsi"/>
          <w:b/>
          <w:bCs/>
          <w:u w:val="single"/>
        </w:rPr>
        <w:t xml:space="preserve"> </w:t>
      </w:r>
      <w:r w:rsidRPr="0064587F">
        <w:rPr>
          <w:rFonts w:asciiTheme="majorHAnsi" w:hAnsiTheme="majorHAnsi" w:cstheme="majorHAnsi"/>
          <w:u w:val="single"/>
        </w:rPr>
        <w:t>that are environmentally destructive, impact cultural resources, and create adverse health consequences for their communities</w:t>
      </w:r>
      <w:r w:rsidRPr="0064587F">
        <w:rPr>
          <w:rFonts w:asciiTheme="majorHAnsi" w:hAnsiTheme="majorHAnsi" w:cstheme="majorHAnsi"/>
        </w:rPr>
        <w:t xml:space="preserve">. As discussed earlier, </w:t>
      </w:r>
      <w:r w:rsidRPr="00B56160">
        <w:rPr>
          <w:rFonts w:asciiTheme="majorHAnsi" w:hAnsiTheme="majorHAnsi" w:cstheme="majorHAnsi"/>
          <w:highlight w:val="cyan"/>
          <w:u w:val="single"/>
        </w:rPr>
        <w:t>the impetus for such development</w:t>
      </w:r>
      <w:r w:rsidRPr="0064587F">
        <w:rPr>
          <w:rFonts w:asciiTheme="majorHAnsi" w:hAnsiTheme="majorHAnsi" w:cstheme="majorHAnsi"/>
          <w:u w:val="single"/>
        </w:rPr>
        <w:t xml:space="preserve"> is </w:t>
      </w:r>
      <w:r w:rsidRPr="00B56160">
        <w:rPr>
          <w:rFonts w:asciiTheme="majorHAnsi" w:hAnsiTheme="majorHAnsi" w:cstheme="majorHAnsi"/>
          <w:highlight w:val="cyan"/>
          <w:u w:val="single"/>
        </w:rPr>
        <w:t>based upon having an abundance</w:t>
      </w:r>
      <w:r w:rsidRPr="0064587F">
        <w:rPr>
          <w:rFonts w:asciiTheme="majorHAnsi" w:hAnsiTheme="majorHAnsi" w:cstheme="majorHAnsi"/>
          <w:u w:val="single"/>
        </w:rPr>
        <w:t xml:space="preserve"> of natural resources, located in </w:t>
      </w:r>
      <w:r w:rsidRPr="00B56160">
        <w:rPr>
          <w:rFonts w:asciiTheme="majorHAnsi" w:hAnsiTheme="majorHAnsi" w:cstheme="majorHAnsi"/>
          <w:highlight w:val="cyan"/>
          <w:u w:val="single"/>
        </w:rPr>
        <w:t>isolated territory,</w:t>
      </w:r>
      <w:r w:rsidRPr="0064587F">
        <w:rPr>
          <w:rFonts w:asciiTheme="majorHAnsi" w:hAnsiTheme="majorHAnsi" w:cstheme="majorHAnsi"/>
          <w:u w:val="single"/>
        </w:rPr>
        <w:t xml:space="preserve"> </w:t>
      </w:r>
      <w:r w:rsidRPr="00B56160">
        <w:rPr>
          <w:rStyle w:val="Emphasis"/>
        </w:rPr>
        <w:t xml:space="preserve">high unemployment </w:t>
      </w:r>
      <w:r w:rsidRPr="00B56160">
        <w:rPr>
          <w:rStyle w:val="Emphasis"/>
          <w:highlight w:val="cyan"/>
        </w:rPr>
        <w:t>and poverty</w:t>
      </w:r>
      <w:r w:rsidRPr="0064587F">
        <w:rPr>
          <w:rFonts w:asciiTheme="majorHAnsi" w:hAnsiTheme="majorHAnsi" w:cstheme="majorHAnsi"/>
          <w:u w:val="single"/>
        </w:rPr>
        <w:t xml:space="preserve">. Tribal </w:t>
      </w:r>
      <w:r w:rsidRPr="00B56160">
        <w:rPr>
          <w:rFonts w:asciiTheme="majorHAnsi" w:hAnsiTheme="majorHAnsi" w:cstheme="majorHAnsi"/>
          <w:highlight w:val="cyan"/>
          <w:u w:val="single"/>
        </w:rPr>
        <w:t>governments</w:t>
      </w:r>
      <w:r w:rsidRPr="0064587F">
        <w:rPr>
          <w:rFonts w:asciiTheme="majorHAnsi" w:hAnsiTheme="majorHAnsi" w:cstheme="majorHAnsi"/>
        </w:rPr>
        <w:t xml:space="preserve">, as tribal sovereign, </w:t>
      </w:r>
      <w:r w:rsidRPr="00B56160">
        <w:rPr>
          <w:rFonts w:asciiTheme="majorHAnsi" w:hAnsiTheme="majorHAnsi" w:cstheme="majorHAnsi"/>
          <w:highlight w:val="cyan"/>
          <w:u w:val="single"/>
        </w:rPr>
        <w:t>must make these</w:t>
      </w:r>
      <w:r w:rsidRPr="0064587F">
        <w:rPr>
          <w:rFonts w:asciiTheme="majorHAnsi" w:hAnsiTheme="majorHAnsi" w:cstheme="majorHAnsi"/>
          <w:u w:val="single"/>
        </w:rPr>
        <w:t xml:space="preserve"> often times difficult business </w:t>
      </w:r>
      <w:r w:rsidRPr="00B56160">
        <w:rPr>
          <w:rFonts w:asciiTheme="majorHAnsi" w:hAnsiTheme="majorHAnsi" w:cstheme="majorHAnsi"/>
          <w:highlight w:val="cyan"/>
          <w:u w:val="single"/>
        </w:rPr>
        <w:t>decisions which create employment</w:t>
      </w:r>
      <w:r w:rsidRPr="0064587F">
        <w:rPr>
          <w:rFonts w:asciiTheme="majorHAnsi" w:hAnsiTheme="majorHAnsi" w:cstheme="majorHAnsi"/>
          <w:u w:val="single"/>
        </w:rPr>
        <w:t xml:space="preserve"> and revenue, </w:t>
      </w:r>
      <w:r w:rsidRPr="00B56160">
        <w:rPr>
          <w:rFonts w:asciiTheme="majorHAnsi" w:hAnsiTheme="majorHAnsi" w:cstheme="majorHAnsi"/>
          <w:highlight w:val="cyan"/>
          <w:u w:val="single"/>
        </w:rPr>
        <w:t>but</w:t>
      </w:r>
      <w:r w:rsidRPr="0064587F">
        <w:rPr>
          <w:rFonts w:asciiTheme="majorHAnsi" w:hAnsiTheme="majorHAnsi" w:cstheme="majorHAnsi"/>
          <w:u w:val="single"/>
        </w:rPr>
        <w:t xml:space="preserve"> may also </w:t>
      </w:r>
      <w:r w:rsidRPr="00B56160">
        <w:rPr>
          <w:rFonts w:asciiTheme="majorHAnsi" w:hAnsiTheme="majorHAnsi" w:cstheme="majorHAnsi"/>
          <w:highlight w:val="cyan"/>
          <w:u w:val="single"/>
        </w:rPr>
        <w:t>have adverse impacts</w:t>
      </w:r>
      <w:r w:rsidRPr="0064587F">
        <w:rPr>
          <w:rFonts w:asciiTheme="majorHAnsi" w:hAnsiTheme="majorHAnsi" w:cstheme="majorHAnsi"/>
          <w:u w:val="single"/>
        </w:rPr>
        <w:t xml:space="preserve"> for present and future generations</w:t>
      </w:r>
      <w:r w:rsidRPr="0064587F">
        <w:rPr>
          <w:rFonts w:asciiTheme="majorHAnsi" w:hAnsiTheme="majorHAnsi" w:cstheme="majorHAnsi"/>
        </w:rPr>
        <w:t xml:space="preserve">. </w:t>
      </w:r>
    </w:p>
    <w:p w14:paraId="7031A84B" w14:textId="77777777" w:rsidR="0014665D" w:rsidRDefault="0014665D" w:rsidP="0014665D">
      <w:pPr>
        <w:rPr>
          <w:rFonts w:asciiTheme="majorHAnsi" w:hAnsiTheme="majorHAnsi" w:cstheme="majorHAnsi"/>
        </w:rPr>
      </w:pPr>
    </w:p>
    <w:p w14:paraId="3C122647" w14:textId="77777777" w:rsidR="0014665D" w:rsidRDefault="0014665D" w:rsidP="0014665D">
      <w:pPr>
        <w:rPr>
          <w:rFonts w:asciiTheme="majorHAnsi" w:hAnsiTheme="majorHAnsi" w:cstheme="majorHAnsi"/>
        </w:rPr>
      </w:pPr>
    </w:p>
    <w:p w14:paraId="1F535453" w14:textId="77777777" w:rsidR="0014665D" w:rsidRDefault="0014665D" w:rsidP="0014665D">
      <w:pPr>
        <w:pStyle w:val="Heading3"/>
      </w:pPr>
      <w:r>
        <w:t>2NC --- Tribes Circumvent</w:t>
      </w:r>
    </w:p>
    <w:p w14:paraId="5AD6C885" w14:textId="77777777" w:rsidR="0014665D" w:rsidRPr="00DC0D45" w:rsidRDefault="0014665D" w:rsidP="0014665D"/>
    <w:p w14:paraId="7CD78462" w14:textId="77777777" w:rsidR="0014665D" w:rsidRPr="00DC0D45" w:rsidRDefault="0014665D" w:rsidP="0014665D">
      <w:pPr>
        <w:pStyle w:val="Heading4"/>
      </w:pPr>
      <w:r>
        <w:t xml:space="preserve">Tribes face economic pressures that force them to engage in </w:t>
      </w:r>
      <w:r w:rsidRPr="00DC0D45">
        <w:rPr>
          <w:u w:val="single"/>
        </w:rPr>
        <w:t>environmental exploitation</w:t>
      </w:r>
      <w:r>
        <w:t xml:space="preserve"> --- results in functionally </w:t>
      </w:r>
      <w:r w:rsidRPr="00DC0D45">
        <w:rPr>
          <w:u w:val="single"/>
        </w:rPr>
        <w:t>no increase</w:t>
      </w:r>
      <w:r>
        <w:t xml:space="preserve"> in water protection because tribes need mining to survive </w:t>
      </w:r>
      <w:r w:rsidRPr="00DC0D45">
        <w:rPr>
          <w:u w:val="single"/>
        </w:rPr>
        <w:t>economically</w:t>
      </w:r>
      <w:r>
        <w:t>.</w:t>
      </w:r>
    </w:p>
    <w:p w14:paraId="72FE9D48" w14:textId="77777777" w:rsidR="0014665D" w:rsidRPr="0064587F" w:rsidRDefault="0014665D" w:rsidP="0014665D">
      <w:pPr>
        <w:pStyle w:val="Heading3"/>
        <w:rPr>
          <w:rFonts w:asciiTheme="majorHAnsi" w:hAnsiTheme="majorHAnsi" w:cstheme="majorHAnsi"/>
        </w:rPr>
      </w:pPr>
      <w:r w:rsidRPr="0064587F">
        <w:rPr>
          <w:rFonts w:asciiTheme="majorHAnsi" w:hAnsiTheme="majorHAnsi" w:cstheme="majorHAnsi"/>
        </w:rPr>
        <w:t>1NC --- Mines Turn</w:t>
      </w:r>
    </w:p>
    <w:p w14:paraId="2CE4D2C3" w14:textId="77777777" w:rsidR="0014665D" w:rsidRPr="0064587F" w:rsidRDefault="0014665D" w:rsidP="0014665D">
      <w:pPr>
        <w:rPr>
          <w:rFonts w:asciiTheme="majorHAnsi" w:hAnsiTheme="majorHAnsi" w:cstheme="majorHAnsi"/>
        </w:rPr>
      </w:pPr>
    </w:p>
    <w:p w14:paraId="61764334" w14:textId="77777777" w:rsidR="0014665D" w:rsidRPr="0064587F" w:rsidRDefault="0014665D" w:rsidP="0014665D">
      <w:pPr>
        <w:pStyle w:val="Heading4"/>
        <w:rPr>
          <w:rFonts w:asciiTheme="majorHAnsi" w:hAnsiTheme="majorHAnsi" w:cstheme="majorHAnsi"/>
        </w:rPr>
      </w:pPr>
      <w:r w:rsidRPr="0064587F">
        <w:rPr>
          <w:rFonts w:asciiTheme="majorHAnsi" w:hAnsiTheme="majorHAnsi" w:cstheme="majorHAnsi"/>
        </w:rPr>
        <w:t>Tribal mining key to renewable energy, employment, and sovereignty</w:t>
      </w:r>
    </w:p>
    <w:p w14:paraId="10FCFCDB" w14:textId="77777777" w:rsidR="0014665D" w:rsidRPr="0064587F" w:rsidRDefault="0014665D" w:rsidP="0014665D">
      <w:pPr>
        <w:rPr>
          <w:rFonts w:asciiTheme="majorHAnsi" w:hAnsiTheme="majorHAnsi" w:cstheme="majorHAnsi"/>
        </w:rPr>
      </w:pPr>
      <w:r w:rsidRPr="0064587F">
        <w:rPr>
          <w:rStyle w:val="Style13ptBold"/>
          <w:rFonts w:asciiTheme="majorHAnsi" w:hAnsiTheme="majorHAnsi" w:cstheme="majorHAnsi"/>
        </w:rPr>
        <w:t>Tauli-Corpuz 2017</w:t>
      </w:r>
      <w:r w:rsidRPr="0064587F">
        <w:rPr>
          <w:rFonts w:asciiTheme="majorHAnsi" w:hAnsiTheme="majorHAnsi" w:cstheme="majorHAnsi"/>
        </w:rPr>
        <w:t xml:space="preserve"> (Victoria Tauli-Corpuz, Indigenous leader from the Igorot people, United Nations Special Rapporteur on the rights of indigenous peoples. “Energy Development Impacts on Indigenous Peoples” </w:t>
      </w:r>
      <w:hyperlink r:id="rId19" w:history="1">
        <w:r w:rsidRPr="0064587F">
          <w:rPr>
            <w:rStyle w:val="Hyperlink"/>
            <w:rFonts w:asciiTheme="majorHAnsi" w:hAnsiTheme="majorHAnsi" w:cstheme="majorHAnsi"/>
          </w:rPr>
          <w:t>https://lawschool.unm.edu/events/united-nations/docs/energy-development-impact-on-indigenous-peoples-final-report.pdf</w:t>
        </w:r>
      </w:hyperlink>
      <w:r w:rsidRPr="0064587F">
        <w:rPr>
          <w:rFonts w:asciiTheme="majorHAnsi" w:hAnsiTheme="majorHAnsi" w:cstheme="majorHAnsi"/>
        </w:rPr>
        <w:t>, February 25, 2017)//klz</w:t>
      </w:r>
    </w:p>
    <w:p w14:paraId="547D24AA" w14:textId="77777777" w:rsidR="0014665D" w:rsidRPr="0064587F" w:rsidRDefault="0014665D" w:rsidP="0014665D">
      <w:pPr>
        <w:pStyle w:val="ListParagraph"/>
        <w:numPr>
          <w:ilvl w:val="0"/>
          <w:numId w:val="14"/>
        </w:numPr>
        <w:rPr>
          <w:rFonts w:asciiTheme="majorHAnsi" w:hAnsiTheme="majorHAnsi" w:cstheme="majorHAnsi"/>
        </w:rPr>
      </w:pPr>
      <w:r w:rsidRPr="0064587F">
        <w:rPr>
          <w:rFonts w:asciiTheme="majorHAnsi" w:hAnsiTheme="majorHAnsi" w:cstheme="majorHAnsi"/>
        </w:rPr>
        <w:t xml:space="preserve">Renewable Energy on Tribal Lands </w:t>
      </w:r>
    </w:p>
    <w:p w14:paraId="5FF4760E" w14:textId="77777777" w:rsidR="0014665D" w:rsidRPr="0064587F" w:rsidRDefault="0014665D" w:rsidP="0014665D">
      <w:pPr>
        <w:rPr>
          <w:rFonts w:asciiTheme="majorHAnsi" w:hAnsiTheme="majorHAnsi" w:cstheme="majorHAnsi"/>
        </w:rPr>
      </w:pPr>
      <w:r w:rsidRPr="0064587F">
        <w:rPr>
          <w:rFonts w:asciiTheme="majorHAnsi" w:hAnsiTheme="majorHAnsi" w:cstheme="majorHAnsi"/>
          <w:u w:val="single"/>
        </w:rPr>
        <w:t>The development of renewable resources offers more benefits</w:t>
      </w:r>
      <w:r w:rsidRPr="0064587F">
        <w:rPr>
          <w:rFonts w:asciiTheme="majorHAnsi" w:hAnsiTheme="majorHAnsi" w:cstheme="majorHAnsi"/>
        </w:rPr>
        <w:t xml:space="preserve"> than oil, coal, or natural gas. </w:t>
      </w:r>
      <w:r w:rsidRPr="0064587F">
        <w:rPr>
          <w:rFonts w:asciiTheme="majorHAnsi" w:hAnsiTheme="majorHAnsi" w:cstheme="majorHAnsi"/>
          <w:u w:val="single"/>
        </w:rPr>
        <w:t xml:space="preserve">The high technology requirements for exploiting these sources, coupled with a lack of regulating legislation over renewables, affords </w:t>
      </w:r>
      <w:r w:rsidRPr="0064587F">
        <w:rPr>
          <w:rFonts w:asciiTheme="majorHAnsi" w:hAnsiTheme="majorHAnsi" w:cstheme="majorHAnsi"/>
          <w:b/>
          <w:bCs/>
          <w:u w:val="single"/>
        </w:rPr>
        <w:t xml:space="preserve">tribes broad discretion to draft </w:t>
      </w:r>
      <w:r w:rsidRPr="0064587F">
        <w:rPr>
          <w:rFonts w:asciiTheme="majorHAnsi" w:hAnsiTheme="majorHAnsi" w:cstheme="majorHAnsi"/>
          <w:u w:val="single"/>
        </w:rPr>
        <w:t xml:space="preserve">codes and </w:t>
      </w:r>
      <w:r w:rsidRPr="0064587F">
        <w:rPr>
          <w:rFonts w:asciiTheme="majorHAnsi" w:hAnsiTheme="majorHAnsi" w:cstheme="majorHAnsi"/>
          <w:b/>
          <w:bCs/>
          <w:u w:val="single"/>
        </w:rPr>
        <w:t>regulations</w:t>
      </w:r>
      <w:r w:rsidRPr="0064587F">
        <w:rPr>
          <w:rFonts w:asciiTheme="majorHAnsi" w:hAnsiTheme="majorHAnsi" w:cstheme="majorHAnsi"/>
          <w:u w:val="single"/>
        </w:rPr>
        <w:t xml:space="preserve"> to orient the development to the </w:t>
      </w:r>
      <w:r w:rsidRPr="0064587F">
        <w:rPr>
          <w:rFonts w:asciiTheme="majorHAnsi" w:hAnsiTheme="majorHAnsi" w:cstheme="majorHAnsi"/>
          <w:b/>
          <w:bCs/>
          <w:u w:val="single"/>
        </w:rPr>
        <w:t>best interest of the tribe</w:t>
      </w:r>
      <w:r w:rsidRPr="0064587F">
        <w:rPr>
          <w:rFonts w:asciiTheme="majorHAnsi" w:hAnsiTheme="majorHAnsi" w:cstheme="majorHAnsi"/>
          <w:u w:val="single"/>
        </w:rPr>
        <w:t>. Most tribes</w:t>
      </w:r>
      <w:r w:rsidRPr="0064587F">
        <w:rPr>
          <w:rFonts w:asciiTheme="majorHAnsi" w:hAnsiTheme="majorHAnsi" w:cstheme="majorHAnsi"/>
        </w:rPr>
        <w:t xml:space="preserve"> have tribal member employment preference laws that </w:t>
      </w:r>
      <w:r w:rsidRPr="0064587F">
        <w:rPr>
          <w:rFonts w:asciiTheme="majorHAnsi" w:hAnsiTheme="majorHAnsi" w:cstheme="majorHAnsi"/>
          <w:u w:val="single"/>
        </w:rPr>
        <w:t>require energy developers to hire and train tribal members in the enterprise</w:t>
      </w:r>
      <w:r w:rsidRPr="0064587F">
        <w:rPr>
          <w:rFonts w:asciiTheme="majorHAnsi" w:hAnsiTheme="majorHAnsi" w:cstheme="majorHAnsi"/>
        </w:rPr>
        <w:t xml:space="preserve">.60 Thus, in the case of high-tech renewables, the more development, the more opportunity for the tribe to exercise its sovereignty in controlling the resource. Tribal land in New Mexico has enormous potential for renewable energy development. All tribes within New Mexico have potential geothermal resources on the lands.61 Several tribal lands have elevated land formations with strong potential for wind energy development. In addition, </w:t>
      </w:r>
      <w:r w:rsidRPr="0064587F">
        <w:rPr>
          <w:rFonts w:asciiTheme="majorHAnsi" w:hAnsiTheme="majorHAnsi" w:cstheme="majorHAnsi"/>
          <w:u w:val="single"/>
        </w:rPr>
        <w:t>climate conditions</w:t>
      </w:r>
      <w:r w:rsidRPr="0064587F">
        <w:rPr>
          <w:rFonts w:asciiTheme="majorHAnsi" w:hAnsiTheme="majorHAnsi" w:cstheme="majorHAnsi"/>
        </w:rPr>
        <w:t xml:space="preserve"> in New Mexico are highly favorable for the production of solar energy and </w:t>
      </w:r>
      <w:r w:rsidRPr="0064587F">
        <w:rPr>
          <w:rFonts w:asciiTheme="majorHAnsi" w:hAnsiTheme="majorHAnsi" w:cstheme="majorHAnsi"/>
          <w:u w:val="single"/>
        </w:rPr>
        <w:t xml:space="preserve">provide great </w:t>
      </w:r>
      <w:r w:rsidRPr="0064587F">
        <w:rPr>
          <w:rFonts w:asciiTheme="majorHAnsi" w:hAnsiTheme="majorHAnsi" w:cstheme="majorHAnsi"/>
          <w:b/>
          <w:bCs/>
          <w:u w:val="single"/>
        </w:rPr>
        <w:t xml:space="preserve">potential for tribal development </w:t>
      </w:r>
      <w:r w:rsidRPr="0064587F">
        <w:rPr>
          <w:rFonts w:asciiTheme="majorHAnsi" w:hAnsiTheme="majorHAnsi" w:cstheme="majorHAnsi"/>
          <w:u w:val="single"/>
        </w:rPr>
        <w:t>and distribution of solar power</w:t>
      </w:r>
      <w:r w:rsidRPr="0064587F">
        <w:rPr>
          <w:rFonts w:asciiTheme="majorHAnsi" w:hAnsiTheme="majorHAnsi" w:cstheme="majorHAnsi"/>
        </w:rPr>
        <w:t xml:space="preserve">. Many of the tribes within New Mexico have received federal grants to support the development of solar energy. The Pueblo of Kewa recently received a grant to install a solar photovoltaic system to power community water pumps water and the water treatment facility. In addition, four tribes in New Mexico were awarded a $1.37 million dollar grant to fund clean energy projects. </w:t>
      </w:r>
    </w:p>
    <w:p w14:paraId="4061F14B" w14:textId="77777777" w:rsidR="0014665D" w:rsidRPr="0064587F" w:rsidRDefault="0014665D" w:rsidP="0014665D">
      <w:pPr>
        <w:pStyle w:val="ListParagraph"/>
        <w:numPr>
          <w:ilvl w:val="0"/>
          <w:numId w:val="14"/>
        </w:numPr>
        <w:rPr>
          <w:rFonts w:asciiTheme="majorHAnsi" w:hAnsiTheme="majorHAnsi" w:cstheme="majorHAnsi"/>
        </w:rPr>
      </w:pPr>
      <w:r w:rsidRPr="0064587F">
        <w:rPr>
          <w:rFonts w:asciiTheme="majorHAnsi" w:hAnsiTheme="majorHAnsi" w:cstheme="majorHAnsi"/>
        </w:rPr>
        <w:t xml:space="preserve">Employment of Tribal People </w:t>
      </w:r>
    </w:p>
    <w:p w14:paraId="0872ADE8" w14:textId="77777777" w:rsidR="0014665D" w:rsidRPr="0064587F" w:rsidRDefault="0014665D" w:rsidP="0014665D">
      <w:pPr>
        <w:rPr>
          <w:rFonts w:asciiTheme="majorHAnsi" w:hAnsiTheme="majorHAnsi" w:cstheme="majorHAnsi"/>
        </w:rPr>
      </w:pPr>
      <w:r w:rsidRPr="0064587F">
        <w:rPr>
          <w:rFonts w:asciiTheme="majorHAnsi" w:hAnsiTheme="majorHAnsi" w:cstheme="majorHAnsi"/>
          <w:u w:val="single"/>
        </w:rPr>
        <w:t>Employment of tribal members by the energy industry doing business on Indian lands has always been an incentive for energy development</w:t>
      </w:r>
      <w:r w:rsidRPr="0064587F">
        <w:rPr>
          <w:rFonts w:asciiTheme="majorHAnsi" w:hAnsiTheme="majorHAnsi" w:cstheme="majorHAnsi"/>
        </w:rPr>
        <w:t xml:space="preserve">. Over the years, </w:t>
      </w:r>
      <w:r w:rsidRPr="0064587F">
        <w:rPr>
          <w:rFonts w:asciiTheme="majorHAnsi" w:hAnsiTheme="majorHAnsi" w:cstheme="majorHAnsi"/>
          <w:u w:val="single"/>
        </w:rPr>
        <w:t xml:space="preserve">thousands of tribal people have been employed in a variety of jobs related to the energy development. This income has supported many </w:t>
      </w:r>
      <w:r w:rsidRPr="0064587F">
        <w:rPr>
          <w:rFonts w:asciiTheme="majorHAnsi" w:hAnsiTheme="majorHAnsi" w:cstheme="majorHAnsi"/>
          <w:b/>
          <w:bCs/>
          <w:u w:val="single"/>
        </w:rPr>
        <w:t>tribal people who often live in poverty</w:t>
      </w:r>
      <w:r w:rsidRPr="0064587F">
        <w:rPr>
          <w:rFonts w:asciiTheme="majorHAnsi" w:hAnsiTheme="majorHAnsi" w:cstheme="majorHAnsi"/>
        </w:rPr>
        <w:t xml:space="preserve">. In 2012, the Native American population within New Mexico was 9%, with 53.6% in the State’s labor force.62 </w:t>
      </w:r>
      <w:r w:rsidRPr="0064587F">
        <w:rPr>
          <w:rFonts w:asciiTheme="majorHAnsi" w:hAnsiTheme="majorHAnsi" w:cstheme="majorHAnsi"/>
          <w:u w:val="single"/>
        </w:rPr>
        <w:t>Sixteen percent were unemployed</w:t>
      </w:r>
      <w:r w:rsidRPr="0064587F">
        <w:rPr>
          <w:rFonts w:asciiTheme="majorHAnsi" w:hAnsiTheme="majorHAnsi" w:cstheme="majorHAnsi"/>
        </w:rPr>
        <w:t xml:space="preserve">.63 </w:t>
      </w:r>
      <w:r w:rsidRPr="0064587F">
        <w:rPr>
          <w:rFonts w:asciiTheme="majorHAnsi" w:hAnsiTheme="majorHAnsi" w:cstheme="majorHAnsi"/>
          <w:u w:val="single"/>
        </w:rPr>
        <w:t>In New Mexico, 1.9% of the state’s population is employed in the mining industry, while 3.6% of Jicarilla Apache tribal members and 3.4% of Navajo Nation</w:t>
      </w:r>
      <w:r w:rsidRPr="0064587F">
        <w:rPr>
          <w:rFonts w:asciiTheme="majorHAnsi" w:hAnsiTheme="majorHAnsi" w:cstheme="majorHAnsi"/>
        </w:rPr>
        <w:t xml:space="preserve"> citizens are employed in mining.64 </w:t>
      </w:r>
      <w:r w:rsidRPr="0064587F">
        <w:rPr>
          <w:rFonts w:asciiTheme="majorHAnsi" w:hAnsiTheme="majorHAnsi" w:cstheme="majorHAnsi"/>
          <w:b/>
          <w:bCs/>
          <w:u w:val="single"/>
        </w:rPr>
        <w:t>Employment in the mining industry is projected to be the fastest growing</w:t>
      </w:r>
      <w:r w:rsidRPr="0064587F">
        <w:rPr>
          <w:rFonts w:asciiTheme="majorHAnsi" w:hAnsiTheme="majorHAnsi" w:cstheme="majorHAnsi"/>
          <w:u w:val="single"/>
        </w:rPr>
        <w:t xml:space="preserve"> in New Mexico</w:t>
      </w:r>
      <w:r w:rsidRPr="0064587F">
        <w:rPr>
          <w:rFonts w:asciiTheme="majorHAnsi" w:hAnsiTheme="majorHAnsi" w:cstheme="majorHAnsi"/>
        </w:rPr>
        <w:t xml:space="preserve">, with mining employment likely to be more concentrated in the eastern and northern regions.65 From 2007 to 2012, there was a 23.8% increase in mining employment in New Mexico, with 4,611 people employed overall.66 </w:t>
      </w:r>
    </w:p>
    <w:p w14:paraId="328640B9" w14:textId="77777777" w:rsidR="0014665D" w:rsidRPr="0064587F" w:rsidRDefault="0014665D" w:rsidP="0014665D">
      <w:pPr>
        <w:rPr>
          <w:rFonts w:asciiTheme="majorHAnsi" w:hAnsiTheme="majorHAnsi" w:cstheme="majorHAnsi"/>
        </w:rPr>
      </w:pPr>
      <w:r w:rsidRPr="0064587F">
        <w:rPr>
          <w:rFonts w:asciiTheme="majorHAnsi" w:hAnsiTheme="majorHAnsi" w:cstheme="majorHAnsi"/>
        </w:rPr>
        <w:t xml:space="preserve">Beginning in the 1980’s, </w:t>
      </w:r>
      <w:r w:rsidRPr="0064587F">
        <w:rPr>
          <w:rFonts w:asciiTheme="majorHAnsi" w:hAnsiTheme="majorHAnsi" w:cstheme="majorHAnsi"/>
          <w:u w:val="single"/>
        </w:rPr>
        <w:t>tribes began enacting employment laws to provide preference in hiring of tribal members in tribal government</w:t>
      </w:r>
      <w:r w:rsidRPr="0064587F">
        <w:rPr>
          <w:rFonts w:asciiTheme="majorHAnsi" w:hAnsiTheme="majorHAnsi" w:cstheme="majorHAnsi"/>
        </w:rPr>
        <w:t xml:space="preserve">, businesses and other entities located on reservation lands. Energy producing tribes have passed laws to ensure that their tribal members working for energy companies receive a preference in hiring if they are qualified for the job. </w:t>
      </w:r>
    </w:p>
    <w:p w14:paraId="636DCFD3" w14:textId="77777777" w:rsidR="0014665D" w:rsidRPr="0064587F" w:rsidRDefault="0014665D" w:rsidP="0014665D">
      <w:pPr>
        <w:pStyle w:val="ListParagraph"/>
        <w:numPr>
          <w:ilvl w:val="0"/>
          <w:numId w:val="14"/>
        </w:numPr>
        <w:rPr>
          <w:rFonts w:asciiTheme="majorHAnsi" w:hAnsiTheme="majorHAnsi" w:cstheme="majorHAnsi"/>
        </w:rPr>
      </w:pPr>
      <w:r w:rsidRPr="0064587F">
        <w:rPr>
          <w:rFonts w:asciiTheme="majorHAnsi" w:hAnsiTheme="majorHAnsi" w:cstheme="majorHAnsi"/>
        </w:rPr>
        <w:t xml:space="preserve">Tribal Regulation </w:t>
      </w:r>
    </w:p>
    <w:p w14:paraId="06CAAA99" w14:textId="77777777" w:rsidR="0014665D" w:rsidRPr="0064587F" w:rsidRDefault="0014665D" w:rsidP="0014665D">
      <w:pPr>
        <w:rPr>
          <w:rFonts w:asciiTheme="majorHAnsi" w:hAnsiTheme="majorHAnsi" w:cstheme="majorHAnsi"/>
        </w:rPr>
      </w:pPr>
      <w:r w:rsidRPr="0064587F">
        <w:rPr>
          <w:rFonts w:asciiTheme="majorHAnsi" w:hAnsiTheme="majorHAnsi" w:cstheme="majorHAnsi"/>
          <w:u w:val="single"/>
        </w:rPr>
        <w:t>A positive aspect of energy production in Indian Country is tribal regulation. A Tribe's exercise of civil and regulatory jurisdiction on Indian lands is an exercise of tribal sovereignty.</w:t>
      </w:r>
      <w:r w:rsidRPr="0064587F">
        <w:rPr>
          <w:rFonts w:asciiTheme="majorHAnsi" w:hAnsiTheme="majorHAnsi" w:cstheme="majorHAnsi"/>
        </w:rPr>
        <w:t xml:space="preserve"> The ability to regulate specific activities through the enactment of statutes, the promulgation of regulations, licensing, permitting, monitoring, and enforcement is a necessarily inherent feature of any sovereign governmental entity. </w:t>
      </w:r>
      <w:r w:rsidRPr="0064587F">
        <w:rPr>
          <w:rFonts w:asciiTheme="majorHAnsi" w:hAnsiTheme="majorHAnsi" w:cstheme="majorHAnsi"/>
          <w:u w:val="single"/>
        </w:rPr>
        <w:t>Regulation helps the Tribe ensure that the best interests of its people are considered and protected</w:t>
      </w:r>
      <w:r w:rsidRPr="0064587F">
        <w:rPr>
          <w:rFonts w:asciiTheme="majorHAnsi" w:hAnsiTheme="majorHAnsi" w:cstheme="majorHAnsi"/>
        </w:rPr>
        <w:t xml:space="preserve">. Also, a vibrant regulatory scheme established in tribal law enables a Tribe to commit reliably to long term governmental and community planning, through methods such as zoning. 68 By asserting its civil and regulatory authority, a Tribe expresses an affirmation of its jurisdiction and clarifies any uncertainties by filling jurisdictional voids. Moreover, in the context of concurrent jurisdiction with another sovereign, the very act of entering into government-to-government agreements, such as compacts and MOUs, both exercises and compels recognition of the Tribe’s sovereignty. </w:t>
      </w:r>
    </w:p>
    <w:p w14:paraId="27FF5400" w14:textId="77777777" w:rsidR="0014665D" w:rsidRPr="0064587F" w:rsidRDefault="0014665D" w:rsidP="0014665D">
      <w:pPr>
        <w:rPr>
          <w:rFonts w:asciiTheme="majorHAnsi" w:hAnsiTheme="majorHAnsi" w:cstheme="majorHAnsi"/>
          <w:sz w:val="16"/>
          <w:szCs w:val="16"/>
        </w:rPr>
      </w:pPr>
      <w:r w:rsidRPr="0064587F">
        <w:rPr>
          <w:rFonts w:asciiTheme="majorHAnsi" w:hAnsiTheme="majorHAnsi" w:cstheme="majorHAnsi"/>
          <w:sz w:val="16"/>
          <w:szCs w:val="16"/>
        </w:rPr>
        <w:t xml:space="preserve">The U.S. Supreme Court has long recognized a Tribe's inherent civil and regulatory authority, not only over activities on tribal trust lands, but also on fee lands within or near tribal lands. This jurisdiction exists in two circumstances: (1) if there is a consensual relationship with the Tribe through contracting, leasing, licensing, or other commercial dealings; or (2) if the activity in question impacts the political integrity, economic security, or health and welfare of the Tribe.69 This rule has been affirmed by the Court as recently as 2016.70 </w:t>
      </w:r>
    </w:p>
    <w:p w14:paraId="0946421F" w14:textId="77777777" w:rsidR="0014665D" w:rsidRPr="0064587F" w:rsidRDefault="0014665D" w:rsidP="0014665D">
      <w:pPr>
        <w:rPr>
          <w:rFonts w:asciiTheme="majorHAnsi" w:hAnsiTheme="majorHAnsi" w:cstheme="majorHAnsi"/>
        </w:rPr>
      </w:pPr>
      <w:r w:rsidRPr="0064587F">
        <w:rPr>
          <w:rFonts w:asciiTheme="majorHAnsi" w:hAnsiTheme="majorHAnsi" w:cstheme="majorHAnsi"/>
        </w:rPr>
        <w:t xml:space="preserve">Tribes possess the inherent authority to govern their territories including enacting environmental laws to protect their peoples and lands. </w:t>
      </w:r>
      <w:r w:rsidRPr="0064587F">
        <w:rPr>
          <w:rFonts w:asciiTheme="majorHAnsi" w:hAnsiTheme="majorHAnsi" w:cstheme="majorHAnsi"/>
          <w:u w:val="single"/>
        </w:rPr>
        <w:t>They may enact laws that establish standards, permit requirements, and penalties for violations, provide for public hearings before environmental review boards, enforcement in a tribal court.</w:t>
      </w:r>
      <w:r w:rsidRPr="0064587F">
        <w:rPr>
          <w:rFonts w:asciiTheme="majorHAnsi" w:hAnsiTheme="majorHAnsi" w:cstheme="majorHAnsi"/>
        </w:rPr>
        <w:t xml:space="preserve">71 </w:t>
      </w:r>
      <w:r w:rsidRPr="0064587F">
        <w:rPr>
          <w:rFonts w:asciiTheme="majorHAnsi" w:hAnsiTheme="majorHAnsi" w:cstheme="majorHAnsi"/>
          <w:u w:val="single"/>
        </w:rPr>
        <w:t xml:space="preserve">Tribes have enacted solid waste codes, land use laws, and water codes, to control and regulate activities on the reservation. </w:t>
      </w:r>
      <w:r w:rsidRPr="0064587F">
        <w:rPr>
          <w:rFonts w:asciiTheme="majorHAnsi" w:hAnsiTheme="majorHAnsi" w:cstheme="majorHAnsi"/>
        </w:rPr>
        <w:t xml:space="preserve">In addition to tribal inherent authority, the </w:t>
      </w:r>
      <w:r w:rsidRPr="0064587F">
        <w:rPr>
          <w:rFonts w:asciiTheme="majorHAnsi" w:hAnsiTheme="majorHAnsi" w:cstheme="majorHAnsi"/>
          <w:u w:val="single"/>
        </w:rPr>
        <w:t xml:space="preserve">Congress has authorized a tribal government to assume primary regulatory authority, or </w:t>
      </w:r>
      <w:r w:rsidRPr="0064587F">
        <w:rPr>
          <w:rFonts w:asciiTheme="majorHAnsi" w:hAnsiTheme="majorHAnsi" w:cstheme="majorHAnsi"/>
          <w:b/>
          <w:bCs/>
          <w:u w:val="single"/>
        </w:rPr>
        <w:t>primacy</w:t>
      </w:r>
      <w:r w:rsidRPr="0064587F">
        <w:rPr>
          <w:rFonts w:asciiTheme="majorHAnsi" w:hAnsiTheme="majorHAnsi" w:cstheme="majorHAnsi"/>
          <w:u w:val="single"/>
        </w:rPr>
        <w:t>, for administering most of the federal environmental programs in Indian country</w:t>
      </w:r>
      <w:r w:rsidRPr="0064587F">
        <w:rPr>
          <w:rFonts w:asciiTheme="majorHAnsi" w:hAnsiTheme="majorHAnsi" w:cstheme="majorHAnsi"/>
        </w:rPr>
        <w:t xml:space="preserve">.72 Numerous tribes has received primacy from the Environmental Protection Agency. Once a tribe has received primacy </w:t>
      </w:r>
      <w:r w:rsidRPr="0064587F">
        <w:rPr>
          <w:rFonts w:asciiTheme="majorHAnsi" w:hAnsiTheme="majorHAnsi" w:cstheme="majorHAnsi"/>
          <w:u w:val="single"/>
        </w:rPr>
        <w:t xml:space="preserve">it may require upstream off-reservation discharge from adversely impacting on-reservation waters. Accordingly, </w:t>
      </w:r>
      <w:r w:rsidRPr="0064587F">
        <w:rPr>
          <w:rFonts w:asciiTheme="majorHAnsi" w:hAnsiTheme="majorHAnsi" w:cstheme="majorHAnsi"/>
          <w:b/>
          <w:bCs/>
          <w:u w:val="single"/>
        </w:rPr>
        <w:t>tribes have set more stringent water and air quality standards</w:t>
      </w:r>
      <w:r w:rsidRPr="0064587F">
        <w:rPr>
          <w:rFonts w:asciiTheme="majorHAnsi" w:hAnsiTheme="majorHAnsi" w:cstheme="majorHAnsi"/>
          <w:u w:val="single"/>
        </w:rPr>
        <w:t xml:space="preserve"> to protect subsistence and ceremonial activities, and human health</w:t>
      </w:r>
      <w:r w:rsidRPr="0064587F">
        <w:rPr>
          <w:rFonts w:asciiTheme="majorHAnsi" w:hAnsiTheme="majorHAnsi" w:cstheme="majorHAnsi"/>
        </w:rPr>
        <w:t xml:space="preserve">, which have been upheld by the federal courts when challenged by states or cities.73 </w:t>
      </w:r>
    </w:p>
    <w:p w14:paraId="676342A0" w14:textId="77777777" w:rsidR="0014665D" w:rsidRPr="0064587F" w:rsidRDefault="0014665D" w:rsidP="0014665D">
      <w:pPr>
        <w:rPr>
          <w:rFonts w:asciiTheme="majorHAnsi" w:hAnsiTheme="majorHAnsi" w:cstheme="majorHAnsi"/>
        </w:rPr>
      </w:pPr>
      <w:r w:rsidRPr="0064587F">
        <w:rPr>
          <w:rFonts w:asciiTheme="majorHAnsi" w:hAnsiTheme="majorHAnsi" w:cstheme="majorHAnsi"/>
          <w:u w:val="single"/>
        </w:rPr>
        <w:t xml:space="preserve">The exercise of tribal civil and regulatory authority is a </w:t>
      </w:r>
      <w:r w:rsidRPr="0064587F">
        <w:rPr>
          <w:rFonts w:asciiTheme="majorHAnsi" w:hAnsiTheme="majorHAnsi" w:cstheme="majorHAnsi"/>
          <w:b/>
          <w:bCs/>
          <w:u w:val="single"/>
        </w:rPr>
        <w:t>positive affirmation of a Tribe's sovereign right to protect its own lands, people, and interests</w:t>
      </w:r>
      <w:r w:rsidRPr="0064587F">
        <w:rPr>
          <w:rFonts w:asciiTheme="majorHAnsi" w:hAnsiTheme="majorHAnsi" w:cstheme="majorHAnsi"/>
        </w:rPr>
        <w:t xml:space="preserve">. This is particularly true when considering the various aspects of energy production on Indian lands, the economic interests of the Tribe, the impacts on the environment, methods of mitigating possible harms, and the social impacts on the tribal community. 71 </w:t>
      </w:r>
    </w:p>
    <w:p w14:paraId="65FFEA23" w14:textId="77777777" w:rsidR="0014665D" w:rsidRPr="0064587F" w:rsidRDefault="0014665D" w:rsidP="0014665D">
      <w:pPr>
        <w:pStyle w:val="Heading4"/>
        <w:rPr>
          <w:rFonts w:asciiTheme="majorHAnsi" w:hAnsiTheme="majorHAnsi" w:cstheme="majorHAnsi"/>
        </w:rPr>
      </w:pPr>
      <w:r w:rsidRPr="0064587F">
        <w:rPr>
          <w:rFonts w:asciiTheme="majorHAnsi" w:hAnsiTheme="majorHAnsi" w:cstheme="majorHAnsi"/>
        </w:rPr>
        <w:t>Tribal Taxation DA or case turn – mining key to tribal tax revenue and sovereignty</w:t>
      </w:r>
    </w:p>
    <w:p w14:paraId="25C61DC7" w14:textId="77777777" w:rsidR="0014665D" w:rsidRPr="0064587F" w:rsidRDefault="0014665D" w:rsidP="0014665D">
      <w:pPr>
        <w:rPr>
          <w:rFonts w:asciiTheme="majorHAnsi" w:hAnsiTheme="majorHAnsi" w:cstheme="majorHAnsi"/>
        </w:rPr>
      </w:pPr>
      <w:r w:rsidRPr="0064587F">
        <w:rPr>
          <w:rFonts w:asciiTheme="majorHAnsi" w:hAnsiTheme="majorHAnsi" w:cstheme="majorHAnsi"/>
          <w:b/>
          <w:bCs/>
          <w:highlight w:val="cyan"/>
        </w:rPr>
        <w:t>Tauli-Corpuz, 2017</w:t>
      </w:r>
      <w:r w:rsidRPr="0064587F">
        <w:rPr>
          <w:rFonts w:asciiTheme="majorHAnsi" w:hAnsiTheme="majorHAnsi" w:cstheme="majorHAnsi"/>
        </w:rPr>
        <w:t xml:space="preserve"> (Victoria Tauli-Corpuz, Indigenous leader from the Igorot people, United Nations Special Rapporteur on the rights of indigenous peoples. “Energy Development Impacts on Indigenous Peoples” </w:t>
      </w:r>
      <w:hyperlink r:id="rId20" w:history="1">
        <w:r w:rsidRPr="0064587F">
          <w:rPr>
            <w:rStyle w:val="Hyperlink"/>
            <w:rFonts w:asciiTheme="majorHAnsi" w:hAnsiTheme="majorHAnsi" w:cstheme="majorHAnsi"/>
          </w:rPr>
          <w:t>https://lawschool.unm.edu/events/united-nations/docs/energy-development-impact-on-indigenous-peoples-final-report.pdf</w:t>
        </w:r>
      </w:hyperlink>
      <w:r w:rsidRPr="0064587F">
        <w:rPr>
          <w:rFonts w:asciiTheme="majorHAnsi" w:hAnsiTheme="majorHAnsi" w:cstheme="majorHAnsi"/>
        </w:rPr>
        <w:t>, February 25, 2017)//klz</w:t>
      </w:r>
    </w:p>
    <w:p w14:paraId="3C7125B3" w14:textId="77777777" w:rsidR="0014665D" w:rsidRPr="0064587F" w:rsidRDefault="0014665D" w:rsidP="0014665D">
      <w:pPr>
        <w:rPr>
          <w:rFonts w:asciiTheme="majorHAnsi" w:hAnsiTheme="majorHAnsi" w:cstheme="majorHAnsi"/>
          <w:b/>
          <w:bCs/>
          <w:color w:val="FF0000"/>
        </w:rPr>
      </w:pPr>
      <w:r w:rsidRPr="0064587F">
        <w:rPr>
          <w:rFonts w:asciiTheme="majorHAnsi" w:hAnsiTheme="majorHAnsi" w:cstheme="majorHAnsi"/>
          <w:color w:val="FF0000"/>
        </w:rPr>
        <w:t>Maybe coupled with Tribes CP or just the sq?? ***</w:t>
      </w:r>
      <w:r w:rsidRPr="0064587F">
        <w:rPr>
          <w:rFonts w:asciiTheme="majorHAnsi" w:hAnsiTheme="majorHAnsi" w:cstheme="majorHAnsi"/>
          <w:b/>
          <w:bCs/>
          <w:color w:val="FF0000"/>
        </w:rPr>
        <w:t>also I need to check the author***</w:t>
      </w:r>
    </w:p>
    <w:p w14:paraId="5BC005AA" w14:textId="77777777" w:rsidR="0014665D" w:rsidRPr="0064587F" w:rsidRDefault="0014665D" w:rsidP="0014665D">
      <w:pPr>
        <w:rPr>
          <w:rFonts w:asciiTheme="majorHAnsi" w:hAnsiTheme="majorHAnsi" w:cstheme="majorHAnsi"/>
        </w:rPr>
      </w:pPr>
      <w:r w:rsidRPr="0064587F">
        <w:rPr>
          <w:rFonts w:asciiTheme="majorHAnsi" w:hAnsiTheme="majorHAnsi" w:cstheme="majorHAnsi"/>
          <w:u w:val="single"/>
        </w:rPr>
        <w:t xml:space="preserve">Another positive aspect of energy development in Indian Country is the potential for the Tribe to generate much needed </w:t>
      </w:r>
      <w:r w:rsidRPr="0064587F">
        <w:rPr>
          <w:rFonts w:asciiTheme="majorHAnsi" w:hAnsiTheme="majorHAnsi" w:cstheme="majorHAnsi"/>
          <w:b/>
          <w:bCs/>
          <w:u w:val="single"/>
        </w:rPr>
        <w:t>revenue through taxation</w:t>
      </w:r>
      <w:r w:rsidRPr="0064587F">
        <w:rPr>
          <w:rFonts w:asciiTheme="majorHAnsi" w:hAnsiTheme="majorHAnsi" w:cstheme="majorHAnsi"/>
          <w:u w:val="single"/>
        </w:rPr>
        <w:t xml:space="preserve">. Tribal taxation is vital for developing and maintaining a true </w:t>
      </w:r>
      <w:r w:rsidRPr="0064587F">
        <w:rPr>
          <w:rFonts w:asciiTheme="majorHAnsi" w:hAnsiTheme="majorHAnsi" w:cstheme="majorHAnsi"/>
          <w:b/>
          <w:bCs/>
          <w:u w:val="single"/>
        </w:rPr>
        <w:t>economic base</w:t>
      </w:r>
      <w:r w:rsidRPr="0064587F">
        <w:rPr>
          <w:rFonts w:asciiTheme="majorHAnsi" w:hAnsiTheme="majorHAnsi" w:cstheme="majorHAnsi"/>
          <w:u w:val="single"/>
        </w:rPr>
        <w:t xml:space="preserve"> on Indian lands, and is a further affirmative expression of governmental </w:t>
      </w:r>
      <w:r w:rsidRPr="0064587F">
        <w:rPr>
          <w:rFonts w:asciiTheme="majorHAnsi" w:hAnsiTheme="majorHAnsi" w:cstheme="majorHAnsi"/>
          <w:b/>
          <w:bCs/>
          <w:u w:val="single"/>
        </w:rPr>
        <w:t>sovereignty</w:t>
      </w:r>
      <w:r w:rsidRPr="0064587F">
        <w:rPr>
          <w:rFonts w:asciiTheme="majorHAnsi" w:hAnsiTheme="majorHAnsi" w:cstheme="majorHAnsi"/>
        </w:rPr>
        <w:t xml:space="preserve">. Similar to any State government, a Tribe's ability to set specific tax rates and extend tax incentives through formal legislation can make Indian Country an attractive place for industry to do business. It is generally considered as a given that when industry sets up operations in Indian Country, jobs for tribal members follow. </w:t>
      </w:r>
    </w:p>
    <w:p w14:paraId="70A62917" w14:textId="77777777" w:rsidR="0014665D" w:rsidRPr="0064587F" w:rsidRDefault="0014665D" w:rsidP="0014665D">
      <w:pPr>
        <w:rPr>
          <w:rFonts w:asciiTheme="majorHAnsi" w:hAnsiTheme="majorHAnsi" w:cstheme="majorHAnsi"/>
          <w:sz w:val="16"/>
          <w:szCs w:val="16"/>
        </w:rPr>
      </w:pPr>
      <w:r w:rsidRPr="0064587F">
        <w:rPr>
          <w:rFonts w:asciiTheme="majorHAnsi" w:hAnsiTheme="majorHAnsi" w:cstheme="majorHAnsi"/>
          <w:sz w:val="16"/>
          <w:szCs w:val="16"/>
        </w:rPr>
        <w:t xml:space="preserve">Historically, Tribes have refrained from imposing taxes on their own members. Tribes have often viewed this as improper because of the extreme poverty of many reservation Indians, as well as its incompatibility with the tribal tradition of communal property. Today, however, Indians and non-Indians alike may be subject to a variety of taxes on Indian lands, including sales, fuel, cigarette, and hotel taxes. 74 </w:t>
      </w:r>
    </w:p>
    <w:p w14:paraId="31834B7F" w14:textId="77777777" w:rsidR="0014665D" w:rsidRPr="0064587F" w:rsidRDefault="0014665D" w:rsidP="0014665D">
      <w:pPr>
        <w:rPr>
          <w:rFonts w:asciiTheme="majorHAnsi" w:hAnsiTheme="majorHAnsi" w:cstheme="majorHAnsi"/>
          <w:u w:val="single"/>
        </w:rPr>
      </w:pPr>
      <w:r w:rsidRPr="0064587F">
        <w:rPr>
          <w:rFonts w:asciiTheme="majorHAnsi" w:hAnsiTheme="majorHAnsi" w:cstheme="majorHAnsi"/>
          <w:u w:val="single"/>
        </w:rPr>
        <w:t>The U.S. Supreme Court has affirmed a Tribe’s ability to tax mineral production on tribal lands as a “fundamental attribute of sovereignty, which the tribes retain unless divested of it by federal law</w:t>
      </w:r>
      <w:r w:rsidRPr="0064587F">
        <w:rPr>
          <w:rFonts w:asciiTheme="majorHAnsi" w:hAnsiTheme="majorHAnsi" w:cstheme="majorHAnsi"/>
        </w:rPr>
        <w:t xml:space="preserve">.”75 However, this does not preclude a state’s ability to also assess state taxes on nontribal member transactions on Indian lands.76 As a result, many Tribes and states have entered into government-to-government compacts to address the problems associated with duel taxation. </w:t>
      </w:r>
      <w:r w:rsidRPr="0064587F">
        <w:rPr>
          <w:rFonts w:asciiTheme="majorHAnsi" w:hAnsiTheme="majorHAnsi" w:cstheme="majorHAnsi"/>
          <w:u w:val="single"/>
        </w:rPr>
        <w:t>Tribal taxation may also be imposed on utility companies with rights-of-way through tribal lands—especially when those companies provide services to tribal members and impose costs on the Tribe resulting from environmental and other issues</w:t>
      </w:r>
      <w:r w:rsidRPr="0064587F">
        <w:rPr>
          <w:rFonts w:asciiTheme="majorHAnsi" w:hAnsiTheme="majorHAnsi" w:cstheme="majorHAnsi"/>
        </w:rPr>
        <w:t xml:space="preserve">. 77 As is true in state and federal government, </w:t>
      </w:r>
      <w:r w:rsidRPr="0064587F">
        <w:rPr>
          <w:rFonts w:asciiTheme="majorHAnsi" w:hAnsiTheme="majorHAnsi" w:cstheme="majorHAnsi"/>
          <w:b/>
          <w:bCs/>
          <w:u w:val="single"/>
        </w:rPr>
        <w:t>revenues</w:t>
      </w:r>
      <w:r w:rsidRPr="0064587F">
        <w:rPr>
          <w:rFonts w:asciiTheme="majorHAnsi" w:hAnsiTheme="majorHAnsi" w:cstheme="majorHAnsi"/>
          <w:u w:val="single"/>
        </w:rPr>
        <w:t xml:space="preserve"> from tribal taxation </w:t>
      </w:r>
      <w:r w:rsidRPr="0064587F">
        <w:rPr>
          <w:rFonts w:asciiTheme="majorHAnsi" w:hAnsiTheme="majorHAnsi" w:cstheme="majorHAnsi"/>
          <w:b/>
          <w:bCs/>
          <w:u w:val="single"/>
        </w:rPr>
        <w:t>fund essential governmental functions</w:t>
      </w:r>
      <w:r w:rsidRPr="0064587F">
        <w:rPr>
          <w:rFonts w:asciiTheme="majorHAnsi" w:hAnsiTheme="majorHAnsi" w:cstheme="majorHAnsi"/>
          <w:u w:val="single"/>
        </w:rPr>
        <w:t xml:space="preserve">, social programs, education incentives, housing, infrastructure, and a host of other services. </w:t>
      </w:r>
    </w:p>
    <w:p w14:paraId="062579DB" w14:textId="77777777" w:rsidR="00746B03" w:rsidRPr="00746B03" w:rsidRDefault="00746B03" w:rsidP="00746B03"/>
    <w:p w14:paraId="51ACED44" w14:textId="429D571A" w:rsidR="008C7226" w:rsidRPr="00746B03" w:rsidRDefault="008C7226" w:rsidP="00746B03">
      <w:pPr>
        <w:pStyle w:val="Heading1"/>
      </w:pPr>
      <w:r w:rsidRPr="00746B03">
        <w:t>T – Should</w:t>
      </w:r>
    </w:p>
    <w:p w14:paraId="29234EF9" w14:textId="4C455AA7" w:rsidR="00746B03" w:rsidRDefault="00746B03" w:rsidP="00746B03"/>
    <w:p w14:paraId="1BB38F96" w14:textId="52983BF1" w:rsidR="00746B03" w:rsidRDefault="00746B03" w:rsidP="00746B03"/>
    <w:p w14:paraId="35406D36" w14:textId="3CC6B0EB" w:rsidR="00746B03" w:rsidRDefault="00746B03" w:rsidP="00746B03">
      <w:pPr>
        <w:pStyle w:val="Heading2"/>
      </w:pPr>
      <w:r w:rsidRPr="00746B03">
        <w:t>1NC</w:t>
      </w:r>
    </w:p>
    <w:p w14:paraId="2D7DF838" w14:textId="77777777" w:rsidR="00746B03" w:rsidRPr="00746B03" w:rsidRDefault="00746B03" w:rsidP="00746B03"/>
    <w:p w14:paraId="2B8064F8" w14:textId="256C30EA" w:rsidR="00746B03" w:rsidRPr="00746B03" w:rsidRDefault="00746B03" w:rsidP="00746B03">
      <w:pPr>
        <w:pStyle w:val="Heading3"/>
      </w:pPr>
      <w:r>
        <w:t>1NC --- Shell</w:t>
      </w:r>
    </w:p>
    <w:p w14:paraId="010AFD76" w14:textId="77777777" w:rsidR="00746B03" w:rsidRDefault="00746B03" w:rsidP="008C7226">
      <w:pPr>
        <w:pStyle w:val="Heading4"/>
        <w:rPr>
          <w:rFonts w:cs="Times New Roman"/>
        </w:rPr>
      </w:pPr>
    </w:p>
    <w:p w14:paraId="6DEF6D43" w14:textId="66C079BC" w:rsidR="008C7226" w:rsidRPr="00BA34D8" w:rsidRDefault="008C7226" w:rsidP="008C7226">
      <w:pPr>
        <w:pStyle w:val="Heading4"/>
        <w:rPr>
          <w:rFonts w:cs="Times New Roman"/>
        </w:rPr>
      </w:pPr>
      <w:r w:rsidRPr="00BA34D8">
        <w:rPr>
          <w:rFonts w:cs="Times New Roman"/>
        </w:rPr>
        <w:t xml:space="preserve">Should” </w:t>
      </w:r>
      <w:r>
        <w:rPr>
          <w:rFonts w:cs="Times New Roman"/>
        </w:rPr>
        <w:t xml:space="preserve">means </w:t>
      </w:r>
      <w:r>
        <w:rPr>
          <w:rFonts w:cs="Times New Roman"/>
          <w:u w:val="single"/>
        </w:rPr>
        <w:t xml:space="preserve">immediate </w:t>
      </w:r>
    </w:p>
    <w:p w14:paraId="153F9F59" w14:textId="77777777" w:rsidR="008C7226" w:rsidRPr="006C6D9E" w:rsidRDefault="008C7226" w:rsidP="008C7226">
      <w:r w:rsidRPr="006C6D9E">
        <w:t xml:space="preserve">Justice </w:t>
      </w:r>
      <w:r w:rsidRPr="006C6D9E">
        <w:rPr>
          <w:rStyle w:val="Style13ptBold"/>
        </w:rPr>
        <w:t>Summers 94</w:t>
      </w:r>
      <w:r w:rsidRPr="006C6D9E">
        <w:t>, Oklahoma Supreme Court, “Kelsey v. Dollarsaver Food Warehouse of Durant”, 1994 OK 123, 11-8, http://www.oscn.net/applications/oscn/DeliverDocument.asp?CiteID=20287#marker3fn13</w:t>
      </w:r>
    </w:p>
    <w:p w14:paraId="44D0E47C" w14:textId="77777777" w:rsidR="008C7226" w:rsidRPr="006C6D9E" w:rsidRDefault="008C7226" w:rsidP="008C7226">
      <w:pPr>
        <w:rPr>
          <w:sz w:val="16"/>
        </w:rPr>
      </w:pPr>
      <w:r w:rsidRPr="006C6D9E">
        <w:rPr>
          <w:rStyle w:val="StyleUnderline"/>
        </w:rPr>
        <w:t>The legal question to be resolved by the court is whether the word "should"</w:t>
      </w:r>
      <w:bookmarkStart w:id="0" w:name="marker2fn13"/>
      <w:bookmarkEnd w:id="0"/>
      <w:r w:rsidRPr="006C6D9E">
        <w:rPr>
          <w:sz w:val="16"/>
        </w:rPr>
        <w:fldChar w:fldCharType="begin"/>
      </w:r>
      <w:r w:rsidRPr="006C6D9E">
        <w:rPr>
          <w:sz w:val="16"/>
        </w:rPr>
        <w:instrText xml:space="preserve"> HYPERLINK "http://www.oscn.net/applications/oscn/DeliverDocument.asp?CiteID=20287" \l "marker3fn13" </w:instrText>
      </w:r>
      <w:r w:rsidRPr="006C6D9E">
        <w:rPr>
          <w:sz w:val="16"/>
        </w:rPr>
        <w:fldChar w:fldCharType="separate"/>
      </w:r>
      <w:r w:rsidRPr="006C6D9E">
        <w:rPr>
          <w:sz w:val="16"/>
        </w:rPr>
        <w:t>13</w:t>
      </w:r>
      <w:r w:rsidRPr="006C6D9E">
        <w:rPr>
          <w:sz w:val="16"/>
        </w:rPr>
        <w:fldChar w:fldCharType="end"/>
      </w:r>
      <w:r w:rsidRPr="006C6D9E">
        <w:rPr>
          <w:sz w:val="16"/>
        </w:rPr>
        <w:t xml:space="preserve"> in the May 18 order connotes futurity or </w:t>
      </w:r>
      <w:r w:rsidRPr="006C6D9E">
        <w:rPr>
          <w:rStyle w:val="StyleUnderline"/>
        </w:rPr>
        <w:t>may be deemed</w:t>
      </w:r>
      <w:r w:rsidRPr="006C6D9E">
        <w:rPr>
          <w:u w:val="single"/>
        </w:rPr>
        <w:t xml:space="preserve"> a ruling </w:t>
      </w:r>
      <w:r w:rsidRPr="006C6D9E">
        <w:rPr>
          <w:i/>
          <w:u w:val="single"/>
        </w:rPr>
        <w:t>in praesenti</w:t>
      </w:r>
      <w:r w:rsidRPr="006C6D9E">
        <w:rPr>
          <w:sz w:val="16"/>
        </w:rPr>
        <w:t>.</w:t>
      </w:r>
      <w:bookmarkStart w:id="1" w:name="marker2fn14"/>
      <w:bookmarkEnd w:id="1"/>
      <w:r w:rsidRPr="006C6D9E">
        <w:rPr>
          <w:sz w:val="16"/>
        </w:rPr>
        <w:fldChar w:fldCharType="begin"/>
      </w:r>
      <w:r w:rsidRPr="006C6D9E">
        <w:rPr>
          <w:sz w:val="16"/>
        </w:rPr>
        <w:instrText xml:space="preserve"> HYPERLINK "http://www.oscn.net/applications/oscn/DeliverDocument.asp?CiteID=20287" \l "marker3fn14" </w:instrText>
      </w:r>
      <w:r w:rsidRPr="006C6D9E">
        <w:rPr>
          <w:sz w:val="16"/>
        </w:rPr>
        <w:fldChar w:fldCharType="separate"/>
      </w:r>
      <w:r w:rsidRPr="006C6D9E">
        <w:rPr>
          <w:sz w:val="16"/>
        </w:rPr>
        <w:t>14</w:t>
      </w:r>
      <w:r w:rsidRPr="006C6D9E">
        <w:rPr>
          <w:sz w:val="16"/>
        </w:rPr>
        <w:fldChar w:fldCharType="end"/>
      </w:r>
      <w:r w:rsidRPr="006C6D9E">
        <w:rPr>
          <w:sz w:val="16"/>
        </w:rPr>
        <w:t xml:space="preserve"> The answer to this query is not to be divined from rules of grammar;</w:t>
      </w:r>
      <w:bookmarkStart w:id="2" w:name="marker2fn15"/>
      <w:bookmarkEnd w:id="2"/>
      <w:r w:rsidRPr="006C6D9E">
        <w:rPr>
          <w:sz w:val="16"/>
        </w:rPr>
        <w:fldChar w:fldCharType="begin"/>
      </w:r>
      <w:r w:rsidRPr="006C6D9E">
        <w:rPr>
          <w:sz w:val="16"/>
        </w:rPr>
        <w:instrText xml:space="preserve"> HYPERLINK "http://www.oscn.net/applications/oscn/DeliverDocument.asp?CiteID=20287" \l "marker3fn15" </w:instrText>
      </w:r>
      <w:r w:rsidRPr="006C6D9E">
        <w:rPr>
          <w:sz w:val="16"/>
        </w:rPr>
        <w:fldChar w:fldCharType="separate"/>
      </w:r>
      <w:r w:rsidRPr="006C6D9E">
        <w:rPr>
          <w:sz w:val="16"/>
        </w:rPr>
        <w:t>15</w:t>
      </w:r>
      <w:r w:rsidRPr="006C6D9E">
        <w:rPr>
          <w:sz w:val="16"/>
        </w:rPr>
        <w:fldChar w:fldCharType="end"/>
      </w:r>
      <w:r w:rsidRPr="006C6D9E">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3" w:name="marker2fn16"/>
      <w:bookmarkEnd w:id="3"/>
      <w:r w:rsidRPr="006C6D9E">
        <w:rPr>
          <w:sz w:val="16"/>
        </w:rPr>
        <w:fldChar w:fldCharType="begin"/>
      </w:r>
      <w:r w:rsidRPr="006C6D9E">
        <w:rPr>
          <w:sz w:val="16"/>
        </w:rPr>
        <w:instrText xml:space="preserve"> HYPERLINK "http://www.oscn.net/applications/oscn/DeliverDocument.asp?CiteID=20287" \l "marker3fn16" </w:instrText>
      </w:r>
      <w:r w:rsidRPr="006C6D9E">
        <w:rPr>
          <w:sz w:val="16"/>
        </w:rPr>
        <w:fldChar w:fldCharType="separate"/>
      </w:r>
      <w:r w:rsidRPr="006C6D9E">
        <w:rPr>
          <w:sz w:val="16"/>
        </w:rPr>
        <w:t xml:space="preserve">16 </w:t>
      </w:r>
      <w:r w:rsidRPr="006C6D9E">
        <w:rPr>
          <w:sz w:val="16"/>
        </w:rPr>
        <w:fldChar w:fldCharType="end"/>
      </w:r>
    </w:p>
    <w:p w14:paraId="1CDA4A02" w14:textId="77777777" w:rsidR="008C7226" w:rsidRPr="006C6D9E" w:rsidRDefault="008C7226" w:rsidP="008C7226">
      <w:pPr>
        <w:rPr>
          <w:sz w:val="16"/>
        </w:rPr>
      </w:pPr>
      <w:r w:rsidRPr="006C6D9E">
        <w:rPr>
          <w:sz w:val="16"/>
        </w:rPr>
        <w:t>[CONTINUES – TO FOOTNOTE]</w:t>
      </w:r>
    </w:p>
    <w:p w14:paraId="7D55E3D9" w14:textId="77777777" w:rsidR="008C7226" w:rsidRPr="006C6D9E" w:rsidRDefault="00EF013E" w:rsidP="008C7226">
      <w:pPr>
        <w:rPr>
          <w:sz w:val="16"/>
        </w:rPr>
      </w:pPr>
      <w:hyperlink r:id="rId21" w:anchor="marker2fn13" w:history="1">
        <w:r w:rsidR="008C7226" w:rsidRPr="006C6D9E">
          <w:rPr>
            <w:sz w:val="16"/>
          </w:rPr>
          <w:t>13</w:t>
        </w:r>
      </w:hyperlink>
      <w:r w:rsidR="008C7226" w:rsidRPr="006C6D9E">
        <w:rPr>
          <w:sz w:val="16"/>
        </w:rPr>
        <w:t xml:space="preserve"> "</w:t>
      </w:r>
      <w:r w:rsidR="008C7226" w:rsidRPr="006C6D9E">
        <w:rPr>
          <w:i/>
          <w:iCs/>
          <w:sz w:val="16"/>
        </w:rPr>
        <w:t>Should</w:t>
      </w:r>
      <w:r w:rsidR="008C7226" w:rsidRPr="006C6D9E">
        <w:rPr>
          <w:sz w:val="16"/>
        </w:rPr>
        <w:t xml:space="preserve">" not only is used as a "present indicative" synonymous with </w:t>
      </w:r>
      <w:r w:rsidR="008C7226" w:rsidRPr="006C6D9E">
        <w:rPr>
          <w:i/>
          <w:iCs/>
          <w:sz w:val="16"/>
        </w:rPr>
        <w:t>ought</w:t>
      </w:r>
      <w:r w:rsidR="008C7226" w:rsidRPr="006C6D9E">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008C7226" w:rsidRPr="006C6D9E">
        <w:rPr>
          <w:rStyle w:val="StyleUnderline"/>
        </w:rPr>
        <w:t xml:space="preserve">Certain </w:t>
      </w:r>
      <w:r w:rsidR="008C7226" w:rsidRPr="006C6D9E">
        <w:rPr>
          <w:rStyle w:val="StyleUnderline"/>
          <w:highlight w:val="cyan"/>
        </w:rPr>
        <w:t>contexts mandate</w:t>
      </w:r>
      <w:r w:rsidR="008C7226" w:rsidRPr="006C6D9E">
        <w:rPr>
          <w:rStyle w:val="StyleUnderline"/>
        </w:rPr>
        <w:t xml:space="preserve"> a </w:t>
      </w:r>
      <w:r w:rsidR="008C7226" w:rsidRPr="006C6D9E">
        <w:rPr>
          <w:rStyle w:val="StyleUnderline"/>
          <w:highlight w:val="cyan"/>
        </w:rPr>
        <w:t>construction of</w:t>
      </w:r>
      <w:r w:rsidR="008C7226" w:rsidRPr="006C6D9E">
        <w:rPr>
          <w:rStyle w:val="StyleUnderline"/>
        </w:rPr>
        <w:t xml:space="preserve"> the term </w:t>
      </w:r>
      <w:r w:rsidR="008C7226" w:rsidRPr="006C6D9E">
        <w:rPr>
          <w:rStyle w:val="StyleUnderline"/>
          <w:highlight w:val="cyan"/>
        </w:rPr>
        <w:t xml:space="preserve">"should" as </w:t>
      </w:r>
      <w:r w:rsidR="008C7226" w:rsidRPr="006C6D9E">
        <w:rPr>
          <w:rStyle w:val="Emphasis"/>
          <w:highlight w:val="cyan"/>
        </w:rPr>
        <w:t>more</w:t>
      </w:r>
      <w:r w:rsidR="008C7226" w:rsidRPr="006C6D9E">
        <w:rPr>
          <w:rStyle w:val="StyleUnderline"/>
          <w:highlight w:val="cyan"/>
        </w:rPr>
        <w:t xml:space="preserve"> than</w:t>
      </w:r>
      <w:r w:rsidR="008C7226" w:rsidRPr="006C6D9E">
        <w:rPr>
          <w:rStyle w:val="StyleUnderline"/>
        </w:rPr>
        <w:t xml:space="preserve"> merely indicating</w:t>
      </w:r>
      <w:r w:rsidR="008C7226" w:rsidRPr="006C6D9E">
        <w:rPr>
          <w:sz w:val="16"/>
        </w:rPr>
        <w:t xml:space="preserve"> preference or </w:t>
      </w:r>
      <w:r w:rsidR="008C7226" w:rsidRPr="006C6D9E">
        <w:rPr>
          <w:rStyle w:val="StyleUnderline"/>
          <w:highlight w:val="cyan"/>
        </w:rPr>
        <w:t>desirability</w:t>
      </w:r>
      <w:r w:rsidR="008C7226" w:rsidRPr="006C6D9E">
        <w:rPr>
          <w:sz w:val="16"/>
        </w:rPr>
        <w:t xml:space="preserve">. Brown, supra at 1080-81 (jury instructions stating that jurors "should" reduce the amount of damages in proportion to the amount of contributory negligence of the plaintiff was held to imply an </w:t>
      </w:r>
      <w:r w:rsidR="008C7226" w:rsidRPr="006C6D9E">
        <w:rPr>
          <w:i/>
          <w:iCs/>
          <w:sz w:val="16"/>
        </w:rPr>
        <w:t>obligation</w:t>
      </w:r>
      <w:r w:rsidR="008C7226" w:rsidRPr="006C6D9E">
        <w:rPr>
          <w:sz w:val="16"/>
        </w:rPr>
        <w:t xml:space="preserve"> </w:t>
      </w:r>
      <w:r w:rsidR="008C7226" w:rsidRPr="006C6D9E">
        <w:rPr>
          <w:i/>
          <w:iCs/>
          <w:sz w:val="16"/>
        </w:rPr>
        <w:t>and to be more than advisory</w:t>
      </w:r>
      <w:r w:rsidR="008C7226" w:rsidRPr="006C6D9E">
        <w:rPr>
          <w:sz w:val="16"/>
        </w:rPr>
        <w:t xml:space="preserve">); Carrigan v. California Horse Racing Board, 60 Wash. App. 79, </w:t>
      </w:r>
      <w:hyperlink r:id="rId22" w:history="1">
        <w:r w:rsidR="008C7226" w:rsidRPr="006C6D9E">
          <w:rPr>
            <w:sz w:val="16"/>
          </w:rPr>
          <w:t>802 P.2d 813</w:t>
        </w:r>
      </w:hyperlink>
      <w:r w:rsidR="008C7226" w:rsidRPr="006C6D9E">
        <w:rPr>
          <w:sz w:val="16"/>
        </w:rPr>
        <w:t xml:space="preserve"> (1990) (one of the Rules of Appellate Procedure requiring that a party "should devote a section of the brief to the request for the fee or expenses" was interpreted to mean that a party is under an </w:t>
      </w:r>
      <w:r w:rsidR="008C7226" w:rsidRPr="006C6D9E">
        <w:rPr>
          <w:i/>
          <w:iCs/>
          <w:sz w:val="16"/>
        </w:rPr>
        <w:t>obligation</w:t>
      </w:r>
      <w:r w:rsidR="008C7226" w:rsidRPr="006C6D9E">
        <w:rPr>
          <w:sz w:val="16"/>
        </w:rPr>
        <w:t xml:space="preserve"> to include the requested segment); State v. Rack, 318 S.W.2d 211, 215 (Mo. 1958) </w:t>
      </w:r>
      <w:r w:rsidR="008C7226" w:rsidRPr="006C6D9E">
        <w:rPr>
          <w:rStyle w:val="StyleUnderline"/>
        </w:rPr>
        <w:t>(</w:t>
      </w:r>
      <w:r w:rsidR="008C7226" w:rsidRPr="006C6D9E">
        <w:rPr>
          <w:rStyle w:val="StyleUnderline"/>
          <w:highlight w:val="cyan"/>
        </w:rPr>
        <w:t>"should" would mean</w:t>
      </w:r>
      <w:r w:rsidR="008C7226" w:rsidRPr="006C6D9E">
        <w:rPr>
          <w:rStyle w:val="StyleUnderline"/>
        </w:rPr>
        <w:t xml:space="preserve"> the same as</w:t>
      </w:r>
      <w:r w:rsidR="008C7226" w:rsidRPr="006C6D9E">
        <w:rPr>
          <w:sz w:val="16"/>
        </w:rPr>
        <w:t xml:space="preserve"> "shall" or </w:t>
      </w:r>
      <w:r w:rsidR="008C7226" w:rsidRPr="006C6D9E">
        <w:rPr>
          <w:rStyle w:val="Emphasis"/>
          <w:highlight w:val="cyan"/>
        </w:rPr>
        <w:t>"must"</w:t>
      </w:r>
      <w:r w:rsidR="008C7226" w:rsidRPr="006C6D9E">
        <w:t xml:space="preserve"> </w:t>
      </w:r>
      <w:r w:rsidR="008C7226" w:rsidRPr="006C6D9E">
        <w:rPr>
          <w:sz w:val="16"/>
        </w:rPr>
        <w:t>when used in an instruction to the jury which tells the triers they "should disregard false testimony").</w:t>
      </w:r>
      <w:bookmarkStart w:id="4" w:name="marker3fn14"/>
      <w:bookmarkEnd w:id="4"/>
      <w:r w:rsidR="008C7226" w:rsidRPr="006C6D9E">
        <w:rPr>
          <w:sz w:val="16"/>
        </w:rPr>
        <w:t xml:space="preserve"> </w:t>
      </w:r>
      <w:hyperlink r:id="rId23" w:anchor="marker2fn14" w:history="1">
        <w:r w:rsidR="008C7226" w:rsidRPr="006C6D9E">
          <w:rPr>
            <w:sz w:val="16"/>
          </w:rPr>
          <w:t>14</w:t>
        </w:r>
      </w:hyperlink>
      <w:r w:rsidR="008C7226" w:rsidRPr="006C6D9E">
        <w:rPr>
          <w:sz w:val="16"/>
        </w:rPr>
        <w:t xml:space="preserve"> </w:t>
      </w:r>
      <w:r w:rsidR="008C7226" w:rsidRPr="006C6D9E">
        <w:rPr>
          <w:rStyle w:val="StyleUnderline"/>
          <w:i/>
        </w:rPr>
        <w:t>In praesenti</w:t>
      </w:r>
      <w:r w:rsidR="008C7226" w:rsidRPr="006C6D9E">
        <w:rPr>
          <w:rStyle w:val="StyleUnderline"/>
        </w:rPr>
        <w:t xml:space="preserve"> means literally "at the present time."</w:t>
      </w:r>
      <w:r w:rsidR="008C7226" w:rsidRPr="006C6D9E">
        <w:rPr>
          <w:sz w:val="16"/>
        </w:rPr>
        <w:t xml:space="preserve"> BLACK'S LAW DICTIONARY 792 (6th Ed. 1990). In legal parlance </w:t>
      </w:r>
      <w:r w:rsidR="008C7226" w:rsidRPr="006C6D9E">
        <w:rPr>
          <w:rStyle w:val="StyleUnderline"/>
        </w:rPr>
        <w:t>the phrase denotes</w:t>
      </w:r>
      <w:r w:rsidR="008C7226" w:rsidRPr="006C6D9E">
        <w:rPr>
          <w:sz w:val="16"/>
        </w:rPr>
        <w:t xml:space="preserve"> that which in </w:t>
      </w:r>
      <w:r w:rsidR="008C7226" w:rsidRPr="006C6D9E">
        <w:rPr>
          <w:rStyle w:val="StyleUnderline"/>
          <w:highlight w:val="cyan"/>
        </w:rPr>
        <w:t>law is</w:t>
      </w:r>
      <w:r w:rsidR="008C7226" w:rsidRPr="006C6D9E">
        <w:rPr>
          <w:sz w:val="16"/>
        </w:rPr>
        <w:t xml:space="preserve"> </w:t>
      </w:r>
      <w:r w:rsidR="008C7226" w:rsidRPr="006C6D9E">
        <w:rPr>
          <w:i/>
          <w:iCs/>
          <w:sz w:val="16"/>
        </w:rPr>
        <w:t>presently</w:t>
      </w:r>
      <w:r w:rsidR="008C7226" w:rsidRPr="006C6D9E">
        <w:rPr>
          <w:sz w:val="16"/>
        </w:rPr>
        <w:t xml:space="preserve"> or </w:t>
      </w:r>
      <w:r w:rsidR="008C7226" w:rsidRPr="006C6D9E">
        <w:rPr>
          <w:rStyle w:val="Emphasis"/>
          <w:i/>
          <w:highlight w:val="cyan"/>
        </w:rPr>
        <w:t>immediately effective</w:t>
      </w:r>
      <w:r w:rsidR="008C7226" w:rsidRPr="006C6D9E">
        <w:rPr>
          <w:rStyle w:val="StyleUnderline"/>
        </w:rPr>
        <w:t xml:space="preserve">, as </w:t>
      </w:r>
      <w:r w:rsidR="008C7226" w:rsidRPr="006C6D9E">
        <w:rPr>
          <w:rStyle w:val="StyleUnderline"/>
          <w:highlight w:val="cyan"/>
        </w:rPr>
        <w:t>opposed to</w:t>
      </w:r>
      <w:r w:rsidR="008C7226" w:rsidRPr="006C6D9E">
        <w:rPr>
          <w:rStyle w:val="StyleUnderline"/>
        </w:rPr>
        <w:t xml:space="preserve"> something that </w:t>
      </w:r>
      <w:r w:rsidR="008C7226" w:rsidRPr="006C6D9E">
        <w:rPr>
          <w:rStyle w:val="StyleUnderline"/>
          <w:i/>
        </w:rPr>
        <w:t>will</w:t>
      </w:r>
      <w:r w:rsidR="008C7226" w:rsidRPr="006C6D9E">
        <w:rPr>
          <w:sz w:val="16"/>
        </w:rPr>
        <w:t xml:space="preserve"> or </w:t>
      </w:r>
      <w:r w:rsidR="008C7226" w:rsidRPr="006C6D9E">
        <w:rPr>
          <w:i/>
          <w:iCs/>
          <w:u w:val="single"/>
        </w:rPr>
        <w:t>would</w:t>
      </w:r>
      <w:r w:rsidR="008C7226" w:rsidRPr="006C6D9E">
        <w:rPr>
          <w:u w:val="single"/>
        </w:rPr>
        <w:t xml:space="preserve"> </w:t>
      </w:r>
      <w:r w:rsidR="008C7226" w:rsidRPr="006C6D9E">
        <w:rPr>
          <w:rStyle w:val="StyleUnderline"/>
        </w:rPr>
        <w:t xml:space="preserve">become effective </w:t>
      </w:r>
      <w:r w:rsidR="008C7226" w:rsidRPr="006C6D9E">
        <w:rPr>
          <w:rStyle w:val="StyleUnderline"/>
          <w:i/>
          <w:highlight w:val="cyan"/>
        </w:rPr>
        <w:t xml:space="preserve">in the </w:t>
      </w:r>
      <w:r w:rsidR="008C7226" w:rsidRPr="006C6D9E">
        <w:rPr>
          <w:rStyle w:val="Emphasis"/>
          <w:i/>
          <w:highlight w:val="cyan"/>
        </w:rPr>
        <w:t>future</w:t>
      </w:r>
      <w:r w:rsidR="008C7226" w:rsidRPr="006C6D9E">
        <w:rPr>
          <w:i/>
          <w:iCs/>
          <w:sz w:val="16"/>
        </w:rPr>
        <w:t xml:space="preserve"> [in futurol</w:t>
      </w:r>
      <w:r w:rsidR="008C7226" w:rsidRPr="006C6D9E">
        <w:rPr>
          <w:sz w:val="16"/>
        </w:rPr>
        <w:t xml:space="preserve">]. See Van Wyck v. Knevals, </w:t>
      </w:r>
      <w:hyperlink r:id="rId24" w:history="1">
        <w:r w:rsidR="008C7226" w:rsidRPr="006C6D9E">
          <w:rPr>
            <w:sz w:val="16"/>
          </w:rPr>
          <w:t>106 U.S. 360</w:t>
        </w:r>
      </w:hyperlink>
      <w:r w:rsidR="008C7226" w:rsidRPr="006C6D9E">
        <w:rPr>
          <w:sz w:val="16"/>
        </w:rPr>
        <w:t>, 365, 1 S.Ct. 336, 337, 27 L.Ed. 201 (1882).</w:t>
      </w:r>
    </w:p>
    <w:p w14:paraId="6312F3B7" w14:textId="77777777" w:rsidR="008C7226" w:rsidRDefault="008C7226" w:rsidP="008C7226">
      <w:pPr>
        <w:pStyle w:val="Heading4"/>
      </w:pPr>
      <w:r>
        <w:t xml:space="preserve">Protection means to </w:t>
      </w:r>
      <w:r w:rsidRPr="00C83E09">
        <w:rPr>
          <w:u w:val="single"/>
        </w:rPr>
        <w:t>shield</w:t>
      </w:r>
      <w:r>
        <w:t xml:space="preserve"> from loss- excludes </w:t>
      </w:r>
      <w:r w:rsidRPr="00C83E09">
        <w:rPr>
          <w:u w:val="single"/>
        </w:rPr>
        <w:t>intent</w:t>
      </w:r>
      <w:r>
        <w:t xml:space="preserve"> to protect, merely reducing harm, or </w:t>
      </w:r>
      <w:r w:rsidRPr="00DA6235">
        <w:rPr>
          <w:u w:val="single"/>
        </w:rPr>
        <w:t>resulting</w:t>
      </w:r>
      <w:r>
        <w:t xml:space="preserve"> in protection.</w:t>
      </w:r>
    </w:p>
    <w:p w14:paraId="691CA54B" w14:textId="77777777" w:rsidR="008C7226" w:rsidRDefault="008C7226" w:rsidP="008C7226">
      <w:r>
        <w:t xml:space="preserve">Melissa M. </w:t>
      </w:r>
      <w:r w:rsidRPr="00BE3D29">
        <w:rPr>
          <w:rStyle w:val="Style13ptBold"/>
        </w:rPr>
        <w:t>Ryan 10</w:t>
      </w:r>
      <w:r>
        <w:t>, Oregon Land Use Board of Appeals Member, 4-12-2010, "Columbia Riverkeeper v. Clatsop County," Oregon Land Use Board Case Number 2009-100, https://www.oregon.gov/luba/Docs/Opinions/2010/04-10/09100.pdf, Accessed 7-15-2021, LR</w:t>
      </w:r>
    </w:p>
    <w:p w14:paraId="0AFE2B15" w14:textId="77777777" w:rsidR="008C7226" w:rsidRPr="005814A5" w:rsidRDefault="008C7226" w:rsidP="008C7226">
      <w:pPr>
        <w:rPr>
          <w:sz w:val="16"/>
        </w:rPr>
      </w:pPr>
      <w:r w:rsidRPr="005814A5">
        <w:rPr>
          <w:sz w:val="16"/>
        </w:rPr>
        <w:t>In Bradwood I, we remanded the decision to the county in part because we agreed with petitioners that the county erred in using a dictionary definition of the word “protect” in determining whether the proposed zone change to AD was consistent with CCCP Policy 20.2(1) and Policy 20.8. We held that LWDUO 5.412(1) required that the county apply the definition of “protect” found in the Statewide Planning Goals. “</w:t>
      </w:r>
      <w:r w:rsidRPr="007C58B6">
        <w:rPr>
          <w:rStyle w:val="Emphasis"/>
          <w:highlight w:val="cyan"/>
        </w:rPr>
        <w:t>Protect</w:t>
      </w:r>
      <w:r w:rsidRPr="005814A5">
        <w:rPr>
          <w:sz w:val="16"/>
        </w:rPr>
        <w:t xml:space="preserve">” </w:t>
      </w:r>
      <w:r w:rsidRPr="004655B9">
        <w:rPr>
          <w:rStyle w:val="StyleUnderline"/>
        </w:rPr>
        <w:t xml:space="preserve">is </w:t>
      </w:r>
      <w:r w:rsidRPr="007C58B6">
        <w:rPr>
          <w:rStyle w:val="StyleUnderline"/>
          <w:highlight w:val="cyan"/>
        </w:rPr>
        <w:t>defined</w:t>
      </w:r>
      <w:r w:rsidRPr="005814A5">
        <w:rPr>
          <w:sz w:val="16"/>
        </w:rPr>
        <w:t xml:space="preserve"> in the Goals </w:t>
      </w:r>
      <w:r w:rsidRPr="007C58B6">
        <w:rPr>
          <w:rStyle w:val="StyleUnderline"/>
          <w:highlight w:val="cyan"/>
        </w:rPr>
        <w:t>as</w:t>
      </w:r>
      <w:r w:rsidRPr="005814A5">
        <w:rPr>
          <w:sz w:val="16"/>
        </w:rPr>
        <w:t xml:space="preserve"> “</w:t>
      </w:r>
      <w:r w:rsidRPr="005814A5">
        <w:rPr>
          <w:rStyle w:val="Emphasis"/>
        </w:rPr>
        <w:t xml:space="preserve">save or </w:t>
      </w:r>
      <w:r w:rsidRPr="007C58B6">
        <w:rPr>
          <w:rStyle w:val="Emphasis"/>
          <w:highlight w:val="cyan"/>
        </w:rPr>
        <w:t>shield</w:t>
      </w:r>
      <w:r w:rsidRPr="007C58B6">
        <w:rPr>
          <w:rStyle w:val="StyleUnderline"/>
          <w:highlight w:val="cyan"/>
        </w:rPr>
        <w:t xml:space="preserve"> from loss</w:t>
      </w:r>
      <w:r w:rsidRPr="007C58B6">
        <w:rPr>
          <w:sz w:val="16"/>
          <w:highlight w:val="cyan"/>
        </w:rPr>
        <w:t xml:space="preserve">, </w:t>
      </w:r>
      <w:r w:rsidRPr="007C58B6">
        <w:rPr>
          <w:sz w:val="16"/>
        </w:rPr>
        <w:t>destruction</w:t>
      </w:r>
      <w:r w:rsidRPr="005814A5">
        <w:rPr>
          <w:sz w:val="16"/>
        </w:rPr>
        <w:t xml:space="preserve">, or injury </w:t>
      </w:r>
      <w:r w:rsidRPr="004655B9">
        <w:rPr>
          <w:rStyle w:val="StyleUnderline"/>
        </w:rPr>
        <w:t>or for future intended use</w:t>
      </w:r>
      <w:r w:rsidRPr="005814A5">
        <w:rPr>
          <w:sz w:val="16"/>
        </w:rPr>
        <w:t>.” We suggested that the county’s view of “</w:t>
      </w:r>
      <w:r w:rsidRPr="004655B9">
        <w:rPr>
          <w:rStyle w:val="StyleUnderline"/>
        </w:rPr>
        <w:t>protect</w:t>
      </w:r>
      <w:r w:rsidRPr="005814A5">
        <w:rPr>
          <w:sz w:val="16"/>
        </w:rPr>
        <w:t xml:space="preserve">” as </w:t>
      </w:r>
      <w:r w:rsidRPr="004655B9">
        <w:rPr>
          <w:rStyle w:val="StyleUnderline"/>
        </w:rPr>
        <w:t xml:space="preserve">being satisfied by </w:t>
      </w:r>
      <w:r w:rsidRPr="007C58B6">
        <w:rPr>
          <w:rStyle w:val="StyleUnderline"/>
          <w:highlight w:val="cyan"/>
        </w:rPr>
        <w:t>attempts to protect</w:t>
      </w:r>
      <w:r w:rsidRPr="005814A5">
        <w:rPr>
          <w:sz w:val="16"/>
        </w:rPr>
        <w:t xml:space="preserve">, an </w:t>
      </w:r>
      <w:r w:rsidRPr="004655B9">
        <w:rPr>
          <w:rStyle w:val="StyleUnderline"/>
        </w:rPr>
        <w:t>intent to protect</w:t>
      </w:r>
      <w:r w:rsidRPr="005814A5">
        <w:rPr>
          <w:sz w:val="16"/>
        </w:rPr>
        <w:t xml:space="preserve">, </w:t>
      </w:r>
      <w:r w:rsidRPr="004655B9">
        <w:rPr>
          <w:rStyle w:val="StyleUnderline"/>
        </w:rPr>
        <w:t>or measures that merely reduce harm</w:t>
      </w:r>
      <w:r w:rsidRPr="005814A5">
        <w:rPr>
          <w:sz w:val="16"/>
        </w:rPr>
        <w:t xml:space="preserve"> to the resources </w:t>
      </w:r>
      <w:r w:rsidRPr="004655B9">
        <w:rPr>
          <w:rStyle w:val="StyleUnderline"/>
        </w:rPr>
        <w:t xml:space="preserve">was </w:t>
      </w:r>
      <w:r w:rsidRPr="007C58B6">
        <w:rPr>
          <w:rStyle w:val="Emphasis"/>
          <w:highlight w:val="cyan"/>
        </w:rPr>
        <w:t>not consistent</w:t>
      </w:r>
      <w:r w:rsidRPr="007C58B6">
        <w:rPr>
          <w:rStyle w:val="StyleUnderline"/>
          <w:highlight w:val="cyan"/>
        </w:rPr>
        <w:t xml:space="preserve"> with the</w:t>
      </w:r>
      <w:r w:rsidRPr="005814A5">
        <w:rPr>
          <w:sz w:val="16"/>
        </w:rPr>
        <w:t xml:space="preserve"> Goal </w:t>
      </w:r>
      <w:r w:rsidRPr="007C58B6">
        <w:rPr>
          <w:rStyle w:val="StyleUnderline"/>
          <w:highlight w:val="cyan"/>
        </w:rPr>
        <w:t>definition</w:t>
      </w:r>
      <w:r w:rsidRPr="005814A5">
        <w:rPr>
          <w:sz w:val="16"/>
        </w:rPr>
        <w:t>:</w:t>
      </w:r>
    </w:p>
    <w:p w14:paraId="53C76945" w14:textId="77777777" w:rsidR="008C7226" w:rsidRPr="005814A5" w:rsidRDefault="008C7226" w:rsidP="008C7226">
      <w:pPr>
        <w:ind w:left="720"/>
        <w:rPr>
          <w:sz w:val="16"/>
        </w:rPr>
      </w:pPr>
      <w:r w:rsidRPr="005814A5">
        <w:rPr>
          <w:sz w:val="16"/>
        </w:rPr>
        <w:t xml:space="preserve">“* * * [T]he county proceeded to the fourth source of definitions listed LWDUO 1.035, a legal dictionary, and chose a different definition of ‘protect’ that introduces an element of intent. Under the county’s interpretation, as long as intervenors ‘attempt’ to preserve a resource it has ‘protected’ that resource. It is not entirely clear what the county means by ‘attempt,’ but </w:t>
      </w:r>
      <w:r w:rsidRPr="004655B9">
        <w:rPr>
          <w:rStyle w:val="StyleUnderline"/>
        </w:rPr>
        <w:t>the county</w:t>
      </w:r>
      <w:r w:rsidRPr="005814A5">
        <w:rPr>
          <w:sz w:val="16"/>
        </w:rPr>
        <w:t xml:space="preserve"> apparently </w:t>
      </w:r>
      <w:r w:rsidRPr="004655B9">
        <w:rPr>
          <w:rStyle w:val="StyleUnderline"/>
        </w:rPr>
        <w:t>understands it to mean</w:t>
      </w:r>
      <w:r w:rsidRPr="005814A5">
        <w:rPr>
          <w:sz w:val="16"/>
        </w:rPr>
        <w:t xml:space="preserve"> using </w:t>
      </w:r>
      <w:r w:rsidRPr="004655B9">
        <w:rPr>
          <w:rStyle w:val="StyleUnderline"/>
        </w:rPr>
        <w:t xml:space="preserve">measures that are </w:t>
      </w:r>
      <w:r w:rsidRPr="005814A5">
        <w:rPr>
          <w:rStyle w:val="Emphasis"/>
        </w:rPr>
        <w:t>intended</w:t>
      </w:r>
      <w:r w:rsidRPr="004655B9">
        <w:rPr>
          <w:rStyle w:val="StyleUnderline"/>
        </w:rPr>
        <w:t xml:space="preserve"> to</w:t>
      </w:r>
      <w:r w:rsidRPr="005814A5">
        <w:rPr>
          <w:sz w:val="16"/>
        </w:rPr>
        <w:t xml:space="preserve"> ‘</w:t>
      </w:r>
      <w:r w:rsidRPr="004655B9">
        <w:rPr>
          <w:rStyle w:val="StyleUnderline"/>
        </w:rPr>
        <w:t>minimize’</w:t>
      </w:r>
      <w:r w:rsidRPr="005814A5">
        <w:rPr>
          <w:sz w:val="16"/>
        </w:rPr>
        <w:t xml:space="preserve"> </w:t>
      </w:r>
      <w:r w:rsidRPr="004655B9">
        <w:rPr>
          <w:rStyle w:val="StyleUnderline"/>
        </w:rPr>
        <w:t>impacts</w:t>
      </w:r>
      <w:r w:rsidRPr="005814A5">
        <w:rPr>
          <w:sz w:val="16"/>
        </w:rPr>
        <w:t xml:space="preserve">, </w:t>
      </w:r>
      <w:r w:rsidRPr="004655B9">
        <w:rPr>
          <w:rStyle w:val="StyleUnderline"/>
        </w:rPr>
        <w:t>even if those</w:t>
      </w:r>
      <w:r w:rsidRPr="005814A5">
        <w:rPr>
          <w:sz w:val="16"/>
        </w:rPr>
        <w:t xml:space="preserve"> measures </w:t>
      </w:r>
      <w:r w:rsidRPr="004655B9">
        <w:rPr>
          <w:rStyle w:val="StyleUnderline"/>
        </w:rPr>
        <w:t>fail to shield the resource from loss</w:t>
      </w:r>
      <w:r w:rsidRPr="005814A5">
        <w:rPr>
          <w:sz w:val="16"/>
        </w:rPr>
        <w:t xml:space="preserve"> and significant adverse impacts on the resource still occur. That view may be consistent with the law dictionary definition the county relies upon, but it is not at all clear to us that it is consistent with the statewide planning goal definition.” Id. at 219.</w:t>
      </w:r>
    </w:p>
    <w:p w14:paraId="241E4F17" w14:textId="77777777" w:rsidR="008C7226" w:rsidRPr="005814A5" w:rsidRDefault="008C7226" w:rsidP="008C7226">
      <w:pPr>
        <w:rPr>
          <w:sz w:val="16"/>
          <w:szCs w:val="16"/>
        </w:rPr>
      </w:pPr>
      <w:r w:rsidRPr="005814A5">
        <w:rPr>
          <w:sz w:val="16"/>
          <w:szCs w:val="16"/>
        </w:rPr>
        <w:t>A. Meaning of “Protect”</w:t>
      </w:r>
    </w:p>
    <w:p w14:paraId="39CCE2B9" w14:textId="77777777" w:rsidR="008C7226" w:rsidRPr="005814A5" w:rsidRDefault="008C7226" w:rsidP="008C7226">
      <w:pPr>
        <w:rPr>
          <w:sz w:val="16"/>
          <w:szCs w:val="16"/>
        </w:rPr>
      </w:pPr>
      <w:r w:rsidRPr="005814A5">
        <w:rPr>
          <w:sz w:val="16"/>
          <w:szCs w:val="16"/>
        </w:rPr>
        <w:t>The county interpreted the meaning of “protect” as defined in the Goals as: “‘Protect’ as defined by LCDC and as used by the County and acknowledged by LCDC in the County planning documents does not require that absolutely no disturbance occurs. Protection is provided by avoiding those areas to the extent possible and making development sensitive to the environment where it does in fact occur, so that estuarine and coastal shoreline values are maintained.” Record 25.</w:t>
      </w:r>
    </w:p>
    <w:p w14:paraId="0422A3FC" w14:textId="77777777" w:rsidR="008C7226" w:rsidRPr="005814A5" w:rsidRDefault="008C7226" w:rsidP="008C7226">
      <w:pPr>
        <w:rPr>
          <w:sz w:val="16"/>
          <w:szCs w:val="16"/>
        </w:rPr>
      </w:pPr>
      <w:r w:rsidRPr="005814A5">
        <w:rPr>
          <w:sz w:val="16"/>
          <w:szCs w:val="16"/>
        </w:rPr>
        <w:t>As noted in Bradwood I, CCCP Policy 20.2(1) and Policy 20.8 implement Goal 16, and it is reasonable to conclude that the word “protect” in those CCCP policies is used in the same way as the word “protect” is used in Statewide Planning Goal 16 (Estuarine Resources). The county’s interpretation of the word “protect” as defined in the Goals is an interpretation of state law and, as such, is not entitled to any particular deference on appeal. Kenagy v. Benton County, 115 Or App 131, 838 P2d 1076 (1992). The county’s interpretation of the meaning of “protect” appears to conclude that protection of specific resources can be accomplished through use of some measures that either reduce harm to general estuarine values or attempt to reduce harm to the specified resources.6 However, we do not see much of a distinction between the county’s interpretation of “protect” as defined in the dictionary, which in Bradwood I we found improperly imported the concepts of “attempts” to protect or an “intent” to protect into the definition, and the county’s interpretation of the Goal definition of “protect” in the present appeal as satisfied through measures that merely reduce harm.</w:t>
      </w:r>
    </w:p>
    <w:p w14:paraId="3FF9A6AE" w14:textId="77777777" w:rsidR="008C7226" w:rsidRPr="005814A5" w:rsidRDefault="008C7226" w:rsidP="008C7226">
      <w:pPr>
        <w:rPr>
          <w:sz w:val="16"/>
          <w:szCs w:val="16"/>
        </w:rPr>
      </w:pPr>
      <w:r w:rsidRPr="005814A5">
        <w:rPr>
          <w:sz w:val="16"/>
          <w:szCs w:val="16"/>
        </w:rPr>
        <w:t>*Start Footnote 6*</w:t>
      </w:r>
    </w:p>
    <w:p w14:paraId="677C3A86" w14:textId="77777777" w:rsidR="008C7226" w:rsidRPr="005814A5" w:rsidRDefault="008C7226" w:rsidP="008C7226">
      <w:pPr>
        <w:rPr>
          <w:sz w:val="16"/>
        </w:rPr>
      </w:pPr>
      <w:r w:rsidRPr="005814A5">
        <w:rPr>
          <w:sz w:val="16"/>
        </w:rPr>
        <w:t xml:space="preserve">6 </w:t>
      </w:r>
      <w:r w:rsidRPr="004655B9">
        <w:rPr>
          <w:rStyle w:val="StyleUnderline"/>
        </w:rPr>
        <w:t>The county’s</w:t>
      </w:r>
      <w:r w:rsidRPr="005814A5">
        <w:rPr>
          <w:sz w:val="16"/>
        </w:rPr>
        <w:t xml:space="preserve"> generalized </w:t>
      </w:r>
      <w:r w:rsidRPr="004655B9">
        <w:rPr>
          <w:rStyle w:val="StyleUnderline"/>
        </w:rPr>
        <w:t>findings</w:t>
      </w:r>
      <w:r w:rsidRPr="005814A5">
        <w:rPr>
          <w:sz w:val="16"/>
        </w:rPr>
        <w:t xml:space="preserve"> regarding the meaning of “protect” </w:t>
      </w:r>
      <w:r w:rsidRPr="004655B9">
        <w:rPr>
          <w:rStyle w:val="StyleUnderline"/>
        </w:rPr>
        <w:t>contain various examples</w:t>
      </w:r>
      <w:r w:rsidRPr="005814A5">
        <w:rPr>
          <w:sz w:val="16"/>
        </w:rPr>
        <w:t xml:space="preserve"> of these types of measures. For example, the county concluded that intervenors have designed the dredge footprint </w:t>
      </w:r>
      <w:r w:rsidRPr="004655B9">
        <w:rPr>
          <w:rStyle w:val="StyleUnderline"/>
        </w:rPr>
        <w:t>to</w:t>
      </w:r>
      <w:r w:rsidRPr="005814A5">
        <w:rPr>
          <w:sz w:val="16"/>
        </w:rPr>
        <w:t xml:space="preserve"> “</w:t>
      </w:r>
      <w:r w:rsidRPr="005814A5">
        <w:rPr>
          <w:rStyle w:val="Emphasis"/>
        </w:rPr>
        <w:t>maximize efficient use</w:t>
      </w:r>
      <w:r w:rsidRPr="005814A5">
        <w:rPr>
          <w:sz w:val="16"/>
        </w:rPr>
        <w:t xml:space="preserve"> of the current basin, </w:t>
      </w:r>
      <w:r w:rsidRPr="004655B9">
        <w:rPr>
          <w:rStyle w:val="StyleUnderline"/>
        </w:rPr>
        <w:t>minimize</w:t>
      </w:r>
      <w:r w:rsidRPr="005814A5">
        <w:rPr>
          <w:sz w:val="16"/>
        </w:rPr>
        <w:t xml:space="preserve"> the amount of </w:t>
      </w:r>
      <w:r w:rsidRPr="004655B9">
        <w:rPr>
          <w:rStyle w:val="StyleUnderline"/>
        </w:rPr>
        <w:t>dredging and reduce impacts to fisheries</w:t>
      </w:r>
      <w:r w:rsidRPr="005814A5">
        <w:rPr>
          <w:sz w:val="16"/>
        </w:rPr>
        <w:t xml:space="preserve">, </w:t>
      </w:r>
      <w:r w:rsidRPr="004655B9">
        <w:rPr>
          <w:rStyle w:val="StyleUnderline"/>
        </w:rPr>
        <w:t>thereby reducing the area impacted and protecting the habitat as a whole</w:t>
      </w:r>
      <w:r w:rsidRPr="005814A5">
        <w:rPr>
          <w:sz w:val="16"/>
        </w:rPr>
        <w:t>.” Record 25 (emphases added).</w:t>
      </w:r>
    </w:p>
    <w:p w14:paraId="23DE144D" w14:textId="77777777" w:rsidR="008C7226" w:rsidRPr="005814A5" w:rsidRDefault="008C7226" w:rsidP="008C7226">
      <w:pPr>
        <w:rPr>
          <w:sz w:val="16"/>
          <w:szCs w:val="16"/>
        </w:rPr>
      </w:pPr>
      <w:r w:rsidRPr="005814A5">
        <w:rPr>
          <w:sz w:val="16"/>
          <w:szCs w:val="16"/>
        </w:rPr>
        <w:t>*End Footnote 6*</w:t>
      </w:r>
    </w:p>
    <w:p w14:paraId="19BD9DD9" w14:textId="77777777" w:rsidR="008C7226" w:rsidRPr="005814A5" w:rsidRDefault="008C7226" w:rsidP="008C7226">
      <w:pPr>
        <w:rPr>
          <w:sz w:val="16"/>
        </w:rPr>
      </w:pPr>
      <w:r w:rsidRPr="005814A5">
        <w:rPr>
          <w:sz w:val="16"/>
        </w:rPr>
        <w:t>The definition of “</w:t>
      </w:r>
      <w:r w:rsidRPr="004655B9">
        <w:rPr>
          <w:rStyle w:val="StyleUnderline"/>
        </w:rPr>
        <w:t>protect</w:t>
      </w:r>
      <w:r w:rsidRPr="007C58B6">
        <w:rPr>
          <w:sz w:val="16"/>
          <w:highlight w:val="cyan"/>
        </w:rPr>
        <w:t xml:space="preserve">” </w:t>
      </w:r>
      <w:r w:rsidRPr="007C58B6">
        <w:rPr>
          <w:rStyle w:val="StyleUnderline"/>
          <w:highlight w:val="cyan"/>
        </w:rPr>
        <w:t>contains stringent language</w:t>
      </w:r>
      <w:r w:rsidRPr="005814A5">
        <w:rPr>
          <w:sz w:val="16"/>
        </w:rPr>
        <w:t>: “save or shield from loss, destruction, or injury * * *.” “Save” has many definitions, including “1:f: to preserve or guard from injury, destruction or loss.” Webster’s Third New International Dictionary 2019 (1981). “Shield” is defined as “to protect with or as if with a shield.” Id. at 2094.</w:t>
      </w:r>
    </w:p>
    <w:p w14:paraId="1A5D5970" w14:textId="77777777" w:rsidR="008C7226" w:rsidRPr="005814A5" w:rsidRDefault="008C7226" w:rsidP="008C7226">
      <w:pPr>
        <w:rPr>
          <w:sz w:val="16"/>
        </w:rPr>
      </w:pPr>
      <w:r w:rsidRPr="005814A5">
        <w:rPr>
          <w:sz w:val="16"/>
        </w:rPr>
        <w:t xml:space="preserve">Context for interpreting the goal definition of “protect” is provided by considering its use within the text of </w:t>
      </w:r>
      <w:r w:rsidRPr="004655B9">
        <w:rPr>
          <w:rStyle w:val="StyleUnderline"/>
        </w:rPr>
        <w:t>Goal 16</w:t>
      </w:r>
      <w:r w:rsidRPr="005814A5">
        <w:rPr>
          <w:sz w:val="16"/>
        </w:rPr>
        <w:t xml:space="preserve">. The goal itself provides that its </w:t>
      </w:r>
      <w:r w:rsidRPr="004655B9">
        <w:rPr>
          <w:rStyle w:val="StyleUnderline"/>
        </w:rPr>
        <w:t>purpose is</w:t>
      </w:r>
      <w:r w:rsidRPr="005814A5">
        <w:rPr>
          <w:sz w:val="16"/>
        </w:rPr>
        <w:t>:</w:t>
      </w:r>
    </w:p>
    <w:p w14:paraId="0A3CDBBB" w14:textId="77777777" w:rsidR="008C7226" w:rsidRPr="005814A5" w:rsidRDefault="008C7226" w:rsidP="008C7226">
      <w:pPr>
        <w:ind w:left="720"/>
        <w:rPr>
          <w:sz w:val="16"/>
          <w:szCs w:val="16"/>
        </w:rPr>
      </w:pPr>
      <w:r w:rsidRPr="005814A5">
        <w:rPr>
          <w:sz w:val="16"/>
          <w:szCs w:val="16"/>
        </w:rPr>
        <w:t>“To recognize and protect the unique environmental, economic, and social values of each estuary and associated wetlands; and</w:t>
      </w:r>
    </w:p>
    <w:p w14:paraId="5BC657B1" w14:textId="77777777" w:rsidR="008C7226" w:rsidRPr="005814A5" w:rsidRDefault="008C7226" w:rsidP="008C7226">
      <w:pPr>
        <w:ind w:left="720"/>
        <w:rPr>
          <w:sz w:val="16"/>
        </w:rPr>
      </w:pPr>
      <w:r w:rsidRPr="005814A5">
        <w:rPr>
          <w:sz w:val="16"/>
        </w:rPr>
        <w:t>“</w:t>
      </w:r>
      <w:r w:rsidRPr="004655B9">
        <w:rPr>
          <w:rStyle w:val="StyleUnderline"/>
        </w:rPr>
        <w:t>To protect</w:t>
      </w:r>
      <w:r w:rsidRPr="005814A5">
        <w:rPr>
          <w:sz w:val="16"/>
        </w:rPr>
        <w:t xml:space="preserve">, maintain, where appropriate develop, and where appropriate restore the long-term environmental, economic, and social values, diversity and benefits of </w:t>
      </w:r>
      <w:r w:rsidRPr="004655B9">
        <w:rPr>
          <w:rStyle w:val="StyleUnderline"/>
        </w:rPr>
        <w:t>Oregon’s estuaries</w:t>
      </w:r>
      <w:r w:rsidRPr="005814A5">
        <w:rPr>
          <w:sz w:val="16"/>
        </w:rPr>
        <w:t>.” (Emphases added.)</w:t>
      </w:r>
    </w:p>
    <w:p w14:paraId="631F1B6F" w14:textId="77777777" w:rsidR="008C7226" w:rsidRPr="005814A5" w:rsidRDefault="008C7226" w:rsidP="008C7226">
      <w:pPr>
        <w:rPr>
          <w:sz w:val="16"/>
          <w:szCs w:val="16"/>
        </w:rPr>
      </w:pPr>
      <w:r w:rsidRPr="005814A5">
        <w:rPr>
          <w:sz w:val="16"/>
          <w:szCs w:val="16"/>
        </w:rPr>
        <w:t>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the word “protect” appears almost exclusively in the Goal text describing the “natural management unit” designation. That designation is the most protective classification of Goal 16 resources, and includes “areas*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3B6C4E03" w14:textId="77777777" w:rsidR="008C7226" w:rsidRPr="005814A5" w:rsidRDefault="008C7226" w:rsidP="008C7226">
      <w:pPr>
        <w:rPr>
          <w:sz w:val="16"/>
        </w:rPr>
      </w:pPr>
      <w:r w:rsidRPr="005814A5">
        <w:rPr>
          <w:sz w:val="16"/>
        </w:rPr>
        <w:t xml:space="preserve">The Goal language describing the other designations also provides context for the meaning of “protect.” The description of the “conservation management unit,” which is the current management designation of the subject property, does not include the word “protect.”7 The description of the “development management unit,” the proposed designation of the property, also does not use the word “protect.” Taken together, the uses of the word “protect” within Goal 16 itself indicate that </w:t>
      </w:r>
      <w:r w:rsidRPr="007052D4">
        <w:rPr>
          <w:rStyle w:val="StyleUnderline"/>
        </w:rPr>
        <w:t xml:space="preserve">the definition is </w:t>
      </w:r>
      <w:r w:rsidRPr="005814A5">
        <w:rPr>
          <w:rStyle w:val="Emphasis"/>
        </w:rPr>
        <w:t>not equivocal</w:t>
      </w:r>
      <w:r w:rsidRPr="007052D4">
        <w:rPr>
          <w:rStyle w:val="StyleUnderline"/>
        </w:rPr>
        <w:t xml:space="preserve"> in requiring</w:t>
      </w:r>
      <w:r w:rsidRPr="005814A5">
        <w:rPr>
          <w:sz w:val="16"/>
        </w:rPr>
        <w:t xml:space="preserve"> that identified </w:t>
      </w:r>
      <w:r w:rsidRPr="007052D4">
        <w:rPr>
          <w:rStyle w:val="StyleUnderline"/>
        </w:rPr>
        <w:t>resources are</w:t>
      </w:r>
      <w:r w:rsidRPr="005814A5">
        <w:rPr>
          <w:sz w:val="16"/>
        </w:rPr>
        <w:t xml:space="preserve"> “</w:t>
      </w:r>
      <w:r w:rsidRPr="007052D4">
        <w:rPr>
          <w:rStyle w:val="StyleUnderline"/>
        </w:rPr>
        <w:t>saved</w:t>
      </w:r>
      <w:r w:rsidRPr="005814A5">
        <w:rPr>
          <w:sz w:val="16"/>
        </w:rPr>
        <w:t xml:space="preserve">” </w:t>
      </w:r>
      <w:r w:rsidRPr="007052D4">
        <w:rPr>
          <w:rStyle w:val="StyleUnderline"/>
        </w:rPr>
        <w:t>or</w:t>
      </w:r>
      <w:r w:rsidRPr="005814A5">
        <w:rPr>
          <w:sz w:val="16"/>
        </w:rPr>
        <w:t xml:space="preserve"> “</w:t>
      </w:r>
      <w:r w:rsidRPr="007052D4">
        <w:rPr>
          <w:rStyle w:val="StyleUnderline"/>
        </w:rPr>
        <w:t>shielded</w:t>
      </w:r>
      <w:r w:rsidRPr="005814A5">
        <w:rPr>
          <w:sz w:val="16"/>
        </w:rPr>
        <w:t xml:space="preserve">” </w:t>
      </w:r>
      <w:r w:rsidRPr="007052D4">
        <w:rPr>
          <w:rStyle w:val="StyleUnderline"/>
        </w:rPr>
        <w:t xml:space="preserve">from </w:t>
      </w:r>
      <w:r w:rsidRPr="005814A5">
        <w:rPr>
          <w:rStyle w:val="Emphasis"/>
        </w:rPr>
        <w:t>more</w:t>
      </w:r>
      <w:r w:rsidRPr="007052D4">
        <w:rPr>
          <w:rStyle w:val="StyleUnderline"/>
        </w:rPr>
        <w:t xml:space="preserve"> than de minimis damaging impacts</w:t>
      </w:r>
      <w:r w:rsidRPr="005814A5">
        <w:rPr>
          <w:sz w:val="16"/>
        </w:rPr>
        <w:t>.</w:t>
      </w:r>
    </w:p>
    <w:p w14:paraId="44F99704" w14:textId="77777777" w:rsidR="008C7226" w:rsidRPr="005814A5" w:rsidRDefault="008C7226" w:rsidP="008C7226">
      <w:pPr>
        <w:rPr>
          <w:sz w:val="16"/>
        </w:rPr>
      </w:pPr>
      <w:r w:rsidRPr="005814A5">
        <w:rPr>
          <w:sz w:val="16"/>
        </w:rPr>
        <w:t xml:space="preserve">Although we agree with the county that the Goal definition of “protect” does not require that estuarine resources identified for protection be completely or absolutely protected from any “loss, destruction, or injury” whatsoever, the county has made a planning decision under the CCCP policies at issue that implement Goal 16 and the scheme set forth in the second paragraph of Goal 16, quoted above, </w:t>
      </w:r>
      <w:r w:rsidRPr="007052D4">
        <w:rPr>
          <w:rStyle w:val="StyleUnderline"/>
        </w:rPr>
        <w:t>to</w:t>
      </w:r>
      <w:r w:rsidRPr="005814A5">
        <w:rPr>
          <w:sz w:val="16"/>
        </w:rPr>
        <w:t xml:space="preserve"> “</w:t>
      </w:r>
      <w:r w:rsidRPr="007052D4">
        <w:rPr>
          <w:rStyle w:val="StyleUnderline"/>
        </w:rPr>
        <w:t>protect</w:t>
      </w:r>
      <w:r w:rsidRPr="005814A5">
        <w:rPr>
          <w:sz w:val="16"/>
        </w:rPr>
        <w:t xml:space="preserve">” </w:t>
      </w:r>
      <w:r w:rsidRPr="007052D4">
        <w:rPr>
          <w:rStyle w:val="StyleUnderline"/>
        </w:rPr>
        <w:t xml:space="preserve">as </w:t>
      </w:r>
      <w:r w:rsidRPr="005814A5">
        <w:rPr>
          <w:rStyle w:val="Emphasis"/>
        </w:rPr>
        <w:t>opposed</w:t>
      </w:r>
      <w:r w:rsidRPr="007052D4">
        <w:rPr>
          <w:rStyle w:val="StyleUnderline"/>
        </w:rPr>
        <w:t xml:space="preserve"> to</w:t>
      </w:r>
      <w:r w:rsidRPr="005814A5">
        <w:rPr>
          <w:sz w:val="16"/>
        </w:rPr>
        <w:t xml:space="preserve"> a decision to “</w:t>
      </w:r>
      <w:r w:rsidRPr="007052D4">
        <w:rPr>
          <w:rStyle w:val="StyleUnderline"/>
        </w:rPr>
        <w:t>maintain</w:t>
      </w:r>
      <w:r w:rsidRPr="005814A5">
        <w:rPr>
          <w:sz w:val="16"/>
        </w:rPr>
        <w:t>,” “</w:t>
      </w:r>
      <w:r w:rsidRPr="007052D4">
        <w:rPr>
          <w:rStyle w:val="StyleUnderline"/>
        </w:rPr>
        <w:t>develop</w:t>
      </w:r>
      <w:r w:rsidRPr="005814A5">
        <w:rPr>
          <w:sz w:val="16"/>
        </w:rPr>
        <w:t xml:space="preserve">,” </w:t>
      </w:r>
      <w:r w:rsidRPr="007052D4">
        <w:rPr>
          <w:rStyle w:val="StyleUnderline"/>
        </w:rPr>
        <w:t>or</w:t>
      </w:r>
      <w:r w:rsidRPr="005814A5">
        <w:rPr>
          <w:sz w:val="16"/>
        </w:rPr>
        <w:t xml:space="preserve"> “</w:t>
      </w:r>
      <w:r w:rsidRPr="007052D4">
        <w:rPr>
          <w:rStyle w:val="StyleUnderline"/>
        </w:rPr>
        <w:t>restore</w:t>
      </w:r>
      <w:r w:rsidRPr="005814A5">
        <w:rPr>
          <w:sz w:val="16"/>
        </w:rPr>
        <w:t>” traditional fishing areas and endangered or threatened species habitat. Having made that “protect” planning decision, the local program to protect those estuarine resources must not allow “loss, destruction, or injury” beyond a de minimis level. Thus, the development that is to be allowed by the disputed rezone is not consistent with the Goal definition of “protect” unless the measures proposed in seeking to rezone the property are sufficient to reduce harm to such a degree that there is at most a de minimis or insignificant impact on the resources that those policies require to be protected.</w:t>
      </w:r>
    </w:p>
    <w:p w14:paraId="36234AB2" w14:textId="77777777" w:rsidR="008C7226" w:rsidRPr="00C83E09" w:rsidRDefault="008C7226" w:rsidP="008C7226">
      <w:pPr>
        <w:rPr>
          <w:sz w:val="16"/>
          <w:szCs w:val="16"/>
        </w:rPr>
      </w:pPr>
      <w:r w:rsidRPr="00C83E09">
        <w:rPr>
          <w:sz w:val="16"/>
          <w:szCs w:val="16"/>
        </w:rPr>
        <w:t>B. Measures that Reduce Harm (“Shielding Mechanisms”)</w:t>
      </w:r>
    </w:p>
    <w:p w14:paraId="02F56B21" w14:textId="77777777" w:rsidR="008C7226" w:rsidRPr="00C83E09" w:rsidRDefault="008C7226" w:rsidP="008C7226">
      <w:pPr>
        <w:rPr>
          <w:sz w:val="16"/>
          <w:szCs w:val="16"/>
        </w:rPr>
      </w:pPr>
      <w:r w:rsidRPr="00C83E09">
        <w:rPr>
          <w:sz w:val="16"/>
          <w:szCs w:val="16"/>
        </w:rPr>
        <w:t>The county also concluded that because the provisions of the CCCP, LWDUO, and other development regulations found in the “County Standards Document” have been acknowledged as being in compliance with Goal 16, the use of the word “protect” in those documents and the measures that are specified in connection with actions taken in the estuary are consistent with the Goal definition of protect. Based on that conclusion, the county reviewed what it describes as “shielding mechanisms” in those regulations and concluded that:</w:t>
      </w:r>
    </w:p>
    <w:p w14:paraId="1C1B8A03" w14:textId="77777777" w:rsidR="008C7226" w:rsidRPr="00C83E09" w:rsidRDefault="008C7226" w:rsidP="008C7226">
      <w:pPr>
        <w:ind w:left="720"/>
        <w:rPr>
          <w:sz w:val="16"/>
          <w:szCs w:val="16"/>
        </w:rPr>
      </w:pPr>
      <w:r w:rsidRPr="00C83E09">
        <w:rPr>
          <w:sz w:val="16"/>
          <w:szCs w:val="16"/>
        </w:rPr>
        <w:t>“[T]he LCDC definition of protect is met by compliance with acknowledged county zoning and standard regulations stating that implementation of particular measures accomplishes protection and by construction of the development and imposition of conditions that will either save or shield the protected resource from the potential harm identified in [Policy 20.2(1) and 20.8.]” Record 24.</w:t>
      </w:r>
    </w:p>
    <w:p w14:paraId="678A5155" w14:textId="77777777" w:rsidR="008C7226" w:rsidRPr="00C83E09" w:rsidRDefault="008C7226" w:rsidP="008C7226">
      <w:pPr>
        <w:rPr>
          <w:sz w:val="16"/>
          <w:szCs w:val="16"/>
        </w:rPr>
      </w:pPr>
      <w:r w:rsidRPr="00C83E09">
        <w:rPr>
          <w:sz w:val="16"/>
          <w:szCs w:val="16"/>
        </w:rPr>
        <w:t>The county appears to perceive a distinction between the word “save” and the word “shield” as used in the definition of “protect,” and to take the position that “shielding” a resource from loss, destruction, or injury requires protection to a lesser extent than “saving” that resource from the same effects. However, the definition of “shield” is synonymous with “protect” and therefore does not support the county in reading the word “shield” to allow measures that do less than protect the resource.</w:t>
      </w:r>
    </w:p>
    <w:p w14:paraId="405F1C38" w14:textId="77777777" w:rsidR="008C7226" w:rsidRPr="00C83E09" w:rsidRDefault="008C7226" w:rsidP="008C7226">
      <w:pPr>
        <w:rPr>
          <w:sz w:val="16"/>
        </w:rPr>
      </w:pPr>
      <w:r w:rsidRPr="00C83E09">
        <w:rPr>
          <w:sz w:val="16"/>
        </w:rPr>
        <w:t xml:space="preserve">We also do not think the county’s reliance on CCCP, LWDUO and other county land use and development regulations and standards that use the word “protect” or incorporate what the county terms “shielding mechanisms” has much bearing on the meaning of “protect” as defined in the Goals. </w:t>
      </w:r>
      <w:r w:rsidRPr="005814A5">
        <w:rPr>
          <w:rStyle w:val="StyleUnderline"/>
        </w:rPr>
        <w:t>Many</w:t>
      </w:r>
      <w:r w:rsidRPr="00C83E09">
        <w:rPr>
          <w:sz w:val="16"/>
        </w:rPr>
        <w:t xml:space="preserve"> of those </w:t>
      </w:r>
      <w:r w:rsidRPr="005814A5">
        <w:rPr>
          <w:rStyle w:val="StyleUnderline"/>
        </w:rPr>
        <w:t>regulations include the word</w:t>
      </w:r>
      <w:r w:rsidRPr="00C83E09">
        <w:rPr>
          <w:sz w:val="16"/>
        </w:rPr>
        <w:t xml:space="preserve"> “</w:t>
      </w:r>
      <w:r w:rsidRPr="005814A5">
        <w:rPr>
          <w:rStyle w:val="StyleUnderline"/>
        </w:rPr>
        <w:t>protect</w:t>
      </w:r>
      <w:r w:rsidRPr="00C83E09">
        <w:rPr>
          <w:sz w:val="16"/>
        </w:rPr>
        <w:t xml:space="preserve">,” </w:t>
      </w:r>
      <w:r w:rsidRPr="005814A5">
        <w:rPr>
          <w:rStyle w:val="StyleUnderline"/>
        </w:rPr>
        <w:t xml:space="preserve">but describe measures that allow </w:t>
      </w:r>
      <w:r w:rsidRPr="005814A5">
        <w:rPr>
          <w:rStyle w:val="Emphasis"/>
        </w:rPr>
        <w:t>attempts</w:t>
      </w:r>
      <w:r w:rsidRPr="005814A5">
        <w:rPr>
          <w:rStyle w:val="StyleUnderline"/>
        </w:rPr>
        <w:t xml:space="preserve"> to protect</w:t>
      </w:r>
      <w:r w:rsidRPr="00C83E09">
        <w:rPr>
          <w:sz w:val="16"/>
        </w:rPr>
        <w:t xml:space="preserve">, an </w:t>
      </w:r>
      <w:r w:rsidRPr="007C58B6">
        <w:rPr>
          <w:rStyle w:val="Emphasis"/>
          <w:highlight w:val="cyan"/>
        </w:rPr>
        <w:t>intent</w:t>
      </w:r>
      <w:r w:rsidRPr="007C58B6">
        <w:rPr>
          <w:rStyle w:val="StyleUnderline"/>
          <w:highlight w:val="cyan"/>
        </w:rPr>
        <w:t xml:space="preserve"> to protect</w:t>
      </w:r>
      <w:r w:rsidRPr="00C83E09">
        <w:rPr>
          <w:sz w:val="16"/>
        </w:rPr>
        <w:t xml:space="preserve">, </w:t>
      </w:r>
      <w:r w:rsidRPr="005814A5">
        <w:rPr>
          <w:rStyle w:val="Emphasis"/>
        </w:rPr>
        <w:t>mitigation of harm</w:t>
      </w:r>
      <w:r w:rsidRPr="00C83E09">
        <w:rPr>
          <w:sz w:val="16"/>
        </w:rPr>
        <w:t xml:space="preserve">, </w:t>
      </w:r>
      <w:r w:rsidRPr="005814A5">
        <w:rPr>
          <w:rStyle w:val="StyleUnderline"/>
        </w:rPr>
        <w:t xml:space="preserve">or other measures that </w:t>
      </w:r>
      <w:r w:rsidRPr="005814A5">
        <w:rPr>
          <w:rStyle w:val="Emphasis"/>
        </w:rPr>
        <w:t>merely reduce harm</w:t>
      </w:r>
      <w:r w:rsidRPr="005814A5">
        <w:rPr>
          <w:rStyle w:val="StyleUnderline"/>
        </w:rPr>
        <w:t xml:space="preserve"> to the resource</w:t>
      </w:r>
      <w:r w:rsidRPr="00C83E09">
        <w:rPr>
          <w:sz w:val="16"/>
        </w:rPr>
        <w:t xml:space="preserve">. For example, the county’s Dredging and Dredged Material Disposal development standards provide that “[w]hen dredging is permitted, the dredging shall be the minimum necessary to accomplish the proposed use.” Intervenors-Respondents’ Joint Response Brief App 2 page 8 (emphasis added.) That policy also provides that the timing of dredging shall be coordinated to “* * * minimize interference with commercial and recreational fishing * * *” and that “[a]dverse short term effects of dredging and aquatic area disposal such as increased turbidity, release of organic and inorganic materials or toxic substances, depletion of dissolved oxygen, disruption of the food chain, loss of benthic productivity, and disturbance of fish runs and important localized biological communities shall be minimized.” Id. To the extent those measures allow greater than de minimis impacts to the traditional fishing areas protected by CCCP Policy 20.2(1) and the endangered or threatened species habitat that must be protected from incompatible development under CCCP Policy 20.8, </w:t>
      </w:r>
      <w:r w:rsidRPr="005814A5">
        <w:rPr>
          <w:rStyle w:val="StyleUnderline"/>
        </w:rPr>
        <w:t xml:space="preserve">those measures </w:t>
      </w:r>
      <w:r w:rsidRPr="007C58B6">
        <w:rPr>
          <w:rStyle w:val="Emphasis"/>
          <w:highlight w:val="cyan"/>
        </w:rPr>
        <w:t>do not</w:t>
      </w:r>
      <w:r w:rsidRPr="007C58B6">
        <w:rPr>
          <w:sz w:val="16"/>
          <w:highlight w:val="cyan"/>
        </w:rPr>
        <w:t xml:space="preserve"> “</w:t>
      </w:r>
      <w:r w:rsidRPr="007C58B6">
        <w:rPr>
          <w:rStyle w:val="Emphasis"/>
          <w:highlight w:val="cyan"/>
        </w:rPr>
        <w:t>protect</w:t>
      </w:r>
      <w:r w:rsidRPr="007C58B6">
        <w:rPr>
          <w:sz w:val="16"/>
          <w:highlight w:val="cyan"/>
        </w:rPr>
        <w:t xml:space="preserve">” </w:t>
      </w:r>
      <w:r w:rsidRPr="007C58B6">
        <w:rPr>
          <w:rStyle w:val="StyleUnderline"/>
        </w:rPr>
        <w:t xml:space="preserve">the </w:t>
      </w:r>
      <w:r w:rsidRPr="007C58B6">
        <w:rPr>
          <w:rStyle w:val="StyleUnderline"/>
          <w:highlight w:val="cyan"/>
        </w:rPr>
        <w:t>resources</w:t>
      </w:r>
      <w:r w:rsidRPr="00C83E09">
        <w:rPr>
          <w:sz w:val="16"/>
        </w:rPr>
        <w:t>, within the meaning of that word in those policies and Goal 16.</w:t>
      </w:r>
    </w:p>
    <w:p w14:paraId="1BCA713B" w14:textId="77777777" w:rsidR="008C7226" w:rsidRDefault="008C7226" w:rsidP="008C7226"/>
    <w:p w14:paraId="40669297" w14:textId="77777777" w:rsidR="008C7226" w:rsidRDefault="008C7226" w:rsidP="008C7226">
      <w:pPr>
        <w:pStyle w:val="Heading4"/>
      </w:pPr>
      <w:r>
        <w:t>Violation- consultation is not immediate- takes time to identify, gather, and survey tribes</w:t>
      </w:r>
    </w:p>
    <w:p w14:paraId="3A128080" w14:textId="77777777" w:rsidR="008C7226" w:rsidRPr="00515E36" w:rsidRDefault="008C7226" w:rsidP="008C7226"/>
    <w:p w14:paraId="72D87993" w14:textId="77777777" w:rsidR="008C7226" w:rsidRDefault="008C7226" w:rsidP="008C7226">
      <w:pPr>
        <w:pStyle w:val="Heading4"/>
      </w:pPr>
      <w:r>
        <w:t>Prefer it:</w:t>
      </w:r>
    </w:p>
    <w:p w14:paraId="75BCFCC0" w14:textId="77777777" w:rsidR="008C7226" w:rsidRDefault="008C7226" w:rsidP="008C7226">
      <w:pPr>
        <w:pStyle w:val="Heading4"/>
        <w:numPr>
          <w:ilvl w:val="0"/>
          <w:numId w:val="12"/>
        </w:numPr>
        <w:tabs>
          <w:tab w:val="num" w:pos="360"/>
        </w:tabs>
        <w:ind w:left="360"/>
      </w:pPr>
      <w:r>
        <w:t xml:space="preserve">Predictability- summers is the most </w:t>
      </w:r>
      <w:r w:rsidRPr="00515E36">
        <w:rPr>
          <w:u w:val="single"/>
        </w:rPr>
        <w:t>legally precise</w:t>
      </w:r>
      <w:r>
        <w:t xml:space="preserve"> definition, from a supreme court case</w:t>
      </w:r>
    </w:p>
    <w:p w14:paraId="6E3957CB" w14:textId="77777777" w:rsidR="008C7226" w:rsidRPr="00C634B0" w:rsidRDefault="008C7226" w:rsidP="008C7226">
      <w:pPr>
        <w:pStyle w:val="Heading4"/>
        <w:numPr>
          <w:ilvl w:val="0"/>
          <w:numId w:val="12"/>
        </w:numPr>
        <w:tabs>
          <w:tab w:val="num" w:pos="360"/>
        </w:tabs>
        <w:ind w:left="360"/>
      </w:pPr>
      <w:r>
        <w:t>Limits- infinite consult affs, unpredictable and skews debate away from water</w:t>
      </w:r>
    </w:p>
    <w:p w14:paraId="28EA054D" w14:textId="1CAB5F3A" w:rsidR="008C7226" w:rsidRDefault="008C7226" w:rsidP="008C7226">
      <w:pPr>
        <w:pStyle w:val="Heading4"/>
        <w:numPr>
          <w:ilvl w:val="0"/>
          <w:numId w:val="12"/>
        </w:numPr>
        <w:tabs>
          <w:tab w:val="num" w:pos="360"/>
        </w:tabs>
        <w:ind w:left="360"/>
      </w:pPr>
      <w:r>
        <w:t>Ground- no links every generic on an already aff biased topic and destroys uniqueness for DAs, kills clash</w:t>
      </w:r>
    </w:p>
    <w:p w14:paraId="7570F3FB" w14:textId="77777777" w:rsidR="00746B03" w:rsidRPr="00746B03" w:rsidRDefault="00746B03" w:rsidP="00746B03"/>
    <w:p w14:paraId="34DA2CDF" w14:textId="094CE211" w:rsidR="008C7226" w:rsidRDefault="00746B03" w:rsidP="00746B03">
      <w:pPr>
        <w:pStyle w:val="Heading2"/>
      </w:pPr>
      <w:r w:rsidRPr="00746B03">
        <w:t>2NC</w:t>
      </w:r>
    </w:p>
    <w:p w14:paraId="65895FA5" w14:textId="77777777" w:rsidR="00746B03" w:rsidRPr="00746B03" w:rsidRDefault="00746B03" w:rsidP="00746B03"/>
    <w:p w14:paraId="30F82EF2" w14:textId="77777777" w:rsidR="008C7226" w:rsidRDefault="008C7226" w:rsidP="008C7226">
      <w:pPr>
        <w:pStyle w:val="Heading3"/>
      </w:pPr>
      <w:r>
        <w:t>AT: W/M---2NC</w:t>
      </w:r>
    </w:p>
    <w:p w14:paraId="3C2DBBC7" w14:textId="77777777" w:rsidR="008C7226" w:rsidRDefault="008C7226" w:rsidP="008C7226">
      <w:pPr>
        <w:pStyle w:val="Heading4"/>
      </w:pPr>
      <w:r>
        <w:t>2AC X:</w:t>
      </w:r>
    </w:p>
    <w:p w14:paraId="41898E2B" w14:textId="77777777" w:rsidR="008C7226" w:rsidRDefault="008C7226" w:rsidP="008C7226">
      <w:pPr>
        <w:pStyle w:val="Heading4"/>
      </w:pPr>
      <w:r>
        <w:t>They don’t meet- summer says should means immediate</w:t>
      </w:r>
    </w:p>
    <w:p w14:paraId="551FEF65" w14:textId="77777777" w:rsidR="008C7226" w:rsidRDefault="008C7226" w:rsidP="008C7226">
      <w:pPr>
        <w:pStyle w:val="Heading4"/>
      </w:pPr>
    </w:p>
    <w:p w14:paraId="452FE57C" w14:textId="77777777" w:rsidR="008C7226" w:rsidRDefault="008C7226" w:rsidP="008C7226">
      <w:pPr>
        <w:pStyle w:val="Heading4"/>
      </w:pPr>
      <w:r>
        <w:t xml:space="preserve">Consultation doesn’t protect water immediately- it takes time to identify tribes, survey their opinions, and stop mining. </w:t>
      </w:r>
    </w:p>
    <w:p w14:paraId="5983A02F" w14:textId="77777777" w:rsidR="008C7226" w:rsidRDefault="008C7226" w:rsidP="008C7226">
      <w:pPr>
        <w:pStyle w:val="Heading3"/>
      </w:pPr>
      <w:r>
        <w:t>AT: C/I---2NC</w:t>
      </w:r>
    </w:p>
    <w:p w14:paraId="29A5189F" w14:textId="77777777" w:rsidR="008C7226" w:rsidRDefault="008C7226" w:rsidP="008C7226">
      <w:pPr>
        <w:pStyle w:val="Heading4"/>
      </w:pPr>
      <w:r>
        <w:t>1 -- Predictability</w:t>
      </w:r>
    </w:p>
    <w:p w14:paraId="3DAE54AB" w14:textId="77777777" w:rsidR="008C7226" w:rsidRDefault="008C7226" w:rsidP="008C7226">
      <w:pPr>
        <w:pStyle w:val="Heading4"/>
        <w:numPr>
          <w:ilvl w:val="1"/>
          <w:numId w:val="13"/>
        </w:numPr>
        <w:tabs>
          <w:tab w:val="num" w:pos="720"/>
        </w:tabs>
        <w:ind w:left="720"/>
      </w:pPr>
      <w:r>
        <w:t xml:space="preserve">summers is from a supreme court decision, most legally precise because the court interprets laws and words which everyone else follows. </w:t>
      </w:r>
    </w:p>
    <w:p w14:paraId="63F2F3D8" w14:textId="77777777" w:rsidR="008C7226" w:rsidRPr="007C58B6" w:rsidRDefault="008C7226" w:rsidP="008C7226">
      <w:pPr>
        <w:pStyle w:val="Heading4"/>
        <w:numPr>
          <w:ilvl w:val="1"/>
          <w:numId w:val="13"/>
        </w:numPr>
        <w:tabs>
          <w:tab w:val="num" w:pos="720"/>
        </w:tabs>
        <w:ind w:left="720"/>
      </w:pPr>
      <w:r>
        <w:t>Ryan is from a court case and has an intent to define the meaning of protection</w:t>
      </w:r>
    </w:p>
    <w:p w14:paraId="7A81897F" w14:textId="77777777" w:rsidR="008C7226" w:rsidRPr="00C634B0" w:rsidRDefault="008C7226" w:rsidP="008C7226">
      <w:pPr>
        <w:pStyle w:val="Heading4"/>
        <w:numPr>
          <w:ilvl w:val="1"/>
          <w:numId w:val="13"/>
        </w:numPr>
        <w:tabs>
          <w:tab w:val="num" w:pos="720"/>
        </w:tabs>
        <w:ind w:left="720"/>
      </w:pPr>
      <w:r>
        <w:t xml:space="preserve">Community consensus- affs that happen in the future like consult affs are considered untopical- camps rarely produce them </w:t>
      </w:r>
    </w:p>
    <w:p w14:paraId="5684B9C8" w14:textId="77777777" w:rsidR="008C7226" w:rsidRDefault="008C7226" w:rsidP="008C7226">
      <w:pPr>
        <w:pStyle w:val="Heading4"/>
      </w:pPr>
      <w:r>
        <w:t>2 – Limits – includes affs that consult infinite actors that generate infinite advantage grounds based on who is consulted. Here’s a case list:  aff happens in 2024 to avoid politics, protect water if there is a 100% chance the plan solves extinction means they only go into effect when they are certain it is good, affs that consult a read say no (have no effect) but garner advantages on the process</w:t>
      </w:r>
    </w:p>
    <w:p w14:paraId="3CD8162F" w14:textId="77777777" w:rsidR="008C7226" w:rsidRDefault="008C7226" w:rsidP="008C7226">
      <w:pPr>
        <w:pStyle w:val="Heading4"/>
      </w:pPr>
      <w:r>
        <w:t>3 -- Ground- no links every generic- no link politics because the aff happens after the bill passes, destroys every other generic because uniqueness ev doesn’t exist for the future</w:t>
      </w:r>
    </w:p>
    <w:p w14:paraId="48D7CB76" w14:textId="77777777" w:rsidR="008C7226" w:rsidRDefault="008C7226" w:rsidP="008C7226"/>
    <w:p w14:paraId="19A54529" w14:textId="77777777" w:rsidR="008C7226" w:rsidRPr="007C58B6" w:rsidRDefault="008C7226" w:rsidP="008C7226">
      <w:pPr>
        <w:pStyle w:val="Heading4"/>
      </w:pPr>
      <w:r>
        <w:t>Limits outweighs predictability- their model makes it impossible to debate by allowing infinite affs that can happen in the future to skirt generics</w:t>
      </w:r>
    </w:p>
    <w:p w14:paraId="745B00D2" w14:textId="77777777" w:rsidR="008C7226" w:rsidRDefault="008C7226" w:rsidP="008C7226">
      <w:pPr>
        <w:pStyle w:val="Heading4"/>
      </w:pPr>
    </w:p>
    <w:p w14:paraId="623B6AB4" w14:textId="77777777" w:rsidR="008C7226" w:rsidRDefault="008C7226" w:rsidP="008C7226">
      <w:pPr>
        <w:pStyle w:val="Heading4"/>
        <w:tabs>
          <w:tab w:val="left" w:pos="2123"/>
        </w:tabs>
      </w:pPr>
      <w:r>
        <w:t xml:space="preserve">Even if the aff didn’t no link </w:t>
      </w:r>
      <w:r w:rsidRPr="00C634B0">
        <w:rPr>
          <w:highlight w:val="red"/>
        </w:rPr>
        <w:t>x</w:t>
      </w:r>
      <w:r>
        <w:t>, its what they justify- consult affs can be abusive, you should assume the worst form of the argument</w:t>
      </w:r>
    </w:p>
    <w:p w14:paraId="1C796352" w14:textId="77777777" w:rsidR="008C7226" w:rsidRDefault="008C7226" w:rsidP="008C7226">
      <w:pPr>
        <w:pStyle w:val="Heading3"/>
      </w:pPr>
      <w:r>
        <w:t>AT: Overlimiting---2NC</w:t>
      </w:r>
    </w:p>
    <w:p w14:paraId="77E3F1CA" w14:textId="77777777" w:rsidR="008C7226" w:rsidRDefault="008C7226" w:rsidP="008C7226">
      <w:pPr>
        <w:pStyle w:val="Heading4"/>
      </w:pPr>
      <w:r>
        <w:t>Don’t overlimit- they get every aff that increases protection over water – includes the tribes aff without the consultation mechanism</w:t>
      </w:r>
    </w:p>
    <w:p w14:paraId="7EBFCAA4" w14:textId="77777777" w:rsidR="008C7226" w:rsidRDefault="008C7226" w:rsidP="008C7226">
      <w:pPr>
        <w:pStyle w:val="Heading4"/>
      </w:pPr>
    </w:p>
    <w:p w14:paraId="1ECDE3F3" w14:textId="77777777" w:rsidR="008C7226" w:rsidRDefault="008C7226" w:rsidP="008C7226">
      <w:pPr>
        <w:pStyle w:val="Heading4"/>
      </w:pPr>
      <w:r>
        <w:t>Some overlimiting is good- striking down consultation affs are key to in depth education, otherwise debate is impossible, that was above</w:t>
      </w:r>
    </w:p>
    <w:p w14:paraId="5BAEAA2E" w14:textId="77777777" w:rsidR="008C7226" w:rsidRPr="009F36A6" w:rsidRDefault="008C7226" w:rsidP="008C7226"/>
    <w:p w14:paraId="56C39CCC" w14:textId="77777777" w:rsidR="008C7226" w:rsidRDefault="008C7226" w:rsidP="008C7226">
      <w:pPr>
        <w:pStyle w:val="Heading3"/>
      </w:pPr>
      <w:r>
        <w:t>AT: Reasonability---2NC</w:t>
      </w:r>
    </w:p>
    <w:p w14:paraId="29632224" w14:textId="77777777" w:rsidR="008C7226" w:rsidRDefault="008C7226" w:rsidP="008C7226">
      <w:pPr>
        <w:pStyle w:val="Heading4"/>
      </w:pPr>
      <w:r>
        <w:t>Prefer competing models-</w:t>
      </w:r>
      <w:r w:rsidRPr="009F36A6">
        <w:t xml:space="preserve"> </w:t>
      </w:r>
      <w:r>
        <w:t>defining the topic for a year outweighs one debate</w:t>
      </w:r>
    </w:p>
    <w:p w14:paraId="5B21855C" w14:textId="77777777" w:rsidR="008C7226" w:rsidRDefault="008C7226" w:rsidP="008C7226">
      <w:pPr>
        <w:pStyle w:val="Heading4"/>
      </w:pPr>
    </w:p>
    <w:p w14:paraId="300602CC" w14:textId="77777777" w:rsidR="008C7226" w:rsidRDefault="008C7226" w:rsidP="008C7226">
      <w:pPr>
        <w:pStyle w:val="Heading4"/>
      </w:pPr>
      <w:r>
        <w:t>Reasonability is arbitrary and judge intervention- no brightline of what is reasonable</w:t>
      </w:r>
    </w:p>
    <w:p w14:paraId="71A626EB" w14:textId="77777777" w:rsidR="008C7226" w:rsidRDefault="008C7226" w:rsidP="008C7226">
      <w:pPr>
        <w:pStyle w:val="Heading4"/>
      </w:pPr>
    </w:p>
    <w:p w14:paraId="0E300B45" w14:textId="77777777" w:rsidR="008C7226" w:rsidRPr="004423A2" w:rsidRDefault="008C7226" w:rsidP="008C7226">
      <w:pPr>
        <w:pStyle w:val="Heading4"/>
      </w:pPr>
      <w:r>
        <w:t xml:space="preserve">T is substance because skills are exportable to law. </w:t>
      </w:r>
    </w:p>
    <w:p w14:paraId="642D2052" w14:textId="77777777" w:rsidR="008C7226" w:rsidRPr="009F36A6" w:rsidRDefault="008C7226" w:rsidP="008C7226"/>
    <w:p w14:paraId="323DC3DB" w14:textId="77777777" w:rsidR="008C7226" w:rsidRDefault="008C7226" w:rsidP="008C7226">
      <w:pPr>
        <w:pStyle w:val="Heading3"/>
      </w:pPr>
      <w:r>
        <w:t>AT: Make CPs Compete---2NC</w:t>
      </w:r>
    </w:p>
    <w:p w14:paraId="068F68C7" w14:textId="77777777" w:rsidR="008C7226" w:rsidRDefault="008C7226" w:rsidP="008C7226">
      <w:pPr>
        <w:pStyle w:val="Heading4"/>
      </w:pPr>
      <w:r>
        <w:t xml:space="preserve">Model solves- affs can impact turn competing off of immediacy, make specific theory arguments, or have immediacy key warrants to answer </w:t>
      </w:r>
      <w:r w:rsidRPr="007B5A9A">
        <w:rPr>
          <w:highlight w:val="red"/>
        </w:rPr>
        <w:t>x</w:t>
      </w:r>
      <w:r>
        <w:t xml:space="preserve"> CP </w:t>
      </w:r>
    </w:p>
    <w:p w14:paraId="46B340F5" w14:textId="77777777" w:rsidR="008C7226" w:rsidRDefault="008C7226" w:rsidP="008C7226"/>
    <w:p w14:paraId="65CFC65A" w14:textId="77777777" w:rsidR="008C7226" w:rsidRPr="007C58B6" w:rsidRDefault="008C7226" w:rsidP="008C7226">
      <w:pPr>
        <w:pStyle w:val="Heading4"/>
      </w:pPr>
      <w:r>
        <w:t>BUT, their model doesn’t- there is no offense that the neg can leverage against unpredictable affs that happen in the future</w:t>
      </w:r>
    </w:p>
    <w:p w14:paraId="6EF9523E" w14:textId="77777777" w:rsidR="008C7226" w:rsidRDefault="008C7226" w:rsidP="008C7226">
      <w:pPr>
        <w:pStyle w:val="Heading3"/>
      </w:pPr>
      <w:r>
        <w:t>AT: Normal Means---2NC</w:t>
      </w:r>
    </w:p>
    <w:p w14:paraId="6DD515C6" w14:textId="77777777" w:rsidR="008C7226" w:rsidRDefault="008C7226" w:rsidP="008C7226">
      <w:pPr>
        <w:pStyle w:val="Heading4"/>
      </w:pPr>
      <w:r>
        <w:t>Consult isn’t normal means- federal government changes operations on native lands without consulting- Alaska and removal act proves</w:t>
      </w:r>
    </w:p>
    <w:p w14:paraId="22B13382" w14:textId="77777777" w:rsidR="008C7226" w:rsidRDefault="008C7226" w:rsidP="008C7226"/>
    <w:p w14:paraId="0311CF55" w14:textId="77777777" w:rsidR="008C7226" w:rsidRDefault="008C7226" w:rsidP="008C7226">
      <w:pPr>
        <w:pStyle w:val="Heading3"/>
      </w:pPr>
      <w:r>
        <w:t>AT: Functional Limits---2NC</w:t>
      </w:r>
    </w:p>
    <w:p w14:paraId="5D4B9FD5" w14:textId="77777777" w:rsidR="008C7226" w:rsidRDefault="008C7226" w:rsidP="008C7226">
      <w:pPr>
        <w:pStyle w:val="Heading4"/>
      </w:pPr>
      <w:r>
        <w:t>Functional limits don’t solve- aff teams are incentivized to read consult affs that beat the states CP because it would be inefficient for states to consult countries, or any aff under our model that beats the states CP could have a delay to no link politics</w:t>
      </w:r>
    </w:p>
    <w:p w14:paraId="393F91D0" w14:textId="77777777" w:rsidR="008C7226" w:rsidRDefault="008C7226" w:rsidP="008C7226"/>
    <w:p w14:paraId="56C9A477" w14:textId="77777777" w:rsidR="008C7226" w:rsidRDefault="008C7226" w:rsidP="008C7226">
      <w:pPr>
        <w:pStyle w:val="Heading4"/>
      </w:pPr>
      <w:r>
        <w:t>Still get tribes aff which answers states CP BUT just cant have the delay</w:t>
      </w:r>
    </w:p>
    <w:p w14:paraId="10B74326" w14:textId="77777777" w:rsidR="008C7226" w:rsidRDefault="008C7226" w:rsidP="008C7226"/>
    <w:p w14:paraId="6197BB14" w14:textId="0B2BFE90" w:rsidR="008C7226" w:rsidRPr="00746B03" w:rsidRDefault="008C7226" w:rsidP="00746B03">
      <w:pPr>
        <w:pStyle w:val="Heading1"/>
      </w:pPr>
      <w:r w:rsidRPr="00746B03">
        <w:t xml:space="preserve">T </w:t>
      </w:r>
      <w:r w:rsidR="00746B03">
        <w:t>- P</w:t>
      </w:r>
      <w:r w:rsidRPr="00746B03">
        <w:t xml:space="preserve">rotection </w:t>
      </w:r>
    </w:p>
    <w:p w14:paraId="4D5385E9" w14:textId="77777777" w:rsidR="00746B03" w:rsidRDefault="00746B03" w:rsidP="00746B03"/>
    <w:p w14:paraId="2E27DE48" w14:textId="2DBD26DF" w:rsidR="00746B03" w:rsidRPr="00746B03" w:rsidRDefault="00746B03" w:rsidP="00746B03">
      <w:pPr>
        <w:pStyle w:val="Heading2"/>
      </w:pPr>
      <w:r w:rsidRPr="00746B03">
        <w:t>1NC</w:t>
      </w:r>
    </w:p>
    <w:p w14:paraId="7949EB27" w14:textId="25656858" w:rsidR="008C7226" w:rsidRDefault="00746B03" w:rsidP="00746B03">
      <w:pPr>
        <w:pStyle w:val="Heading3"/>
      </w:pPr>
      <w:r>
        <w:t>1NC --- Shell</w:t>
      </w:r>
    </w:p>
    <w:p w14:paraId="6B9CC0ED" w14:textId="77777777" w:rsidR="00746B03" w:rsidRPr="00746B03" w:rsidRDefault="00746B03" w:rsidP="00746B03"/>
    <w:p w14:paraId="23CF25C4" w14:textId="77777777" w:rsidR="008C7226" w:rsidRDefault="008C7226" w:rsidP="008C7226">
      <w:pPr>
        <w:pStyle w:val="Heading4"/>
      </w:pPr>
      <w:r>
        <w:t xml:space="preserve">Protection and treatment are </w:t>
      </w:r>
      <w:r w:rsidRPr="00473278">
        <w:rPr>
          <w:u w:val="single"/>
        </w:rPr>
        <w:t>distinct</w:t>
      </w:r>
      <w:r>
        <w:t xml:space="preserve"> options.</w:t>
      </w:r>
    </w:p>
    <w:p w14:paraId="5CE88793" w14:textId="77777777" w:rsidR="008C7226" w:rsidRDefault="008C7226" w:rsidP="008C7226">
      <w:r w:rsidRPr="00473278">
        <w:rPr>
          <w:rStyle w:val="Style13ptBold"/>
        </w:rPr>
        <w:t>GWPC 17</w:t>
      </w:r>
      <w:r>
        <w:t>, Ground Water Protection Council, nonprofit 501(c)6 organization whose members consist of state groundwater regulatory agencies that come together within the GWPC organization to mutually work toward the protection of the nation’s groundwater supplies, February, "Ground Water &amp; Source Water Protection," https://www.gwpc.org/sites/gwpc/uploads/documents/Topics/Source_Water_Protection/Source_Water_Protection_Full_Chapter.pdf, Accessed 7-13-2021, LR</w:t>
      </w:r>
    </w:p>
    <w:p w14:paraId="5FA5F528" w14:textId="77777777" w:rsidR="008C7226" w:rsidRPr="00AB1BA1" w:rsidRDefault="008C7226" w:rsidP="008C7226">
      <w:pPr>
        <w:rPr>
          <w:sz w:val="16"/>
        </w:rPr>
      </w:pPr>
      <w:r w:rsidRPr="00AB1BA1">
        <w:rPr>
          <w:sz w:val="16"/>
        </w:rPr>
        <w:t xml:space="preserve">All drinking </w:t>
      </w:r>
      <w:r w:rsidRPr="00785C2B">
        <w:rPr>
          <w:rStyle w:val="StyleUnderline"/>
        </w:rPr>
        <w:t>water sources</w:t>
      </w:r>
      <w:r w:rsidRPr="00AB1BA1">
        <w:rPr>
          <w:sz w:val="16"/>
        </w:rPr>
        <w:t xml:space="preserve">, both public and private, </w:t>
      </w:r>
      <w:r w:rsidRPr="00AB1BA1">
        <w:rPr>
          <w:rStyle w:val="StyleUnderline"/>
        </w:rPr>
        <w:t xml:space="preserve">are </w:t>
      </w:r>
      <w:r w:rsidRPr="00785C2B">
        <w:rPr>
          <w:rStyle w:val="StyleUnderline"/>
        </w:rPr>
        <w:t>vulnerable to contamination</w:t>
      </w:r>
      <w:r w:rsidRPr="00AB1BA1">
        <w:rPr>
          <w:sz w:val="16"/>
        </w:rPr>
        <w:t xml:space="preserve"> from an array of human activities such as septic system discharges, waste-site releases, underground storage system leaks, nonpoint-source pollution, and agricultural chemicals. </w:t>
      </w:r>
      <w:r w:rsidRPr="00AB1BA1">
        <w:rPr>
          <w:rStyle w:val="StyleUnderline"/>
        </w:rPr>
        <w:t>Without</w:t>
      </w:r>
      <w:r w:rsidRPr="00AB1BA1">
        <w:rPr>
          <w:sz w:val="16"/>
        </w:rPr>
        <w:t xml:space="preserve"> diligent attention to </w:t>
      </w:r>
      <w:r w:rsidRPr="00785C2B">
        <w:rPr>
          <w:rStyle w:val="StyleUnderline"/>
          <w:highlight w:val="cyan"/>
        </w:rPr>
        <w:t>managing</w:t>
      </w:r>
      <w:r w:rsidRPr="00AB1BA1">
        <w:rPr>
          <w:rStyle w:val="StyleUnderline"/>
        </w:rPr>
        <w:t xml:space="preserve"> these</w:t>
      </w:r>
      <w:r w:rsidRPr="00AB1BA1">
        <w:rPr>
          <w:sz w:val="16"/>
        </w:rPr>
        <w:t xml:space="preserve"> potential </w:t>
      </w:r>
      <w:r w:rsidRPr="00785C2B">
        <w:rPr>
          <w:rStyle w:val="StyleUnderline"/>
          <w:highlight w:val="cyan"/>
        </w:rPr>
        <w:t>sources of contamination</w:t>
      </w:r>
      <w:r w:rsidRPr="00AB1BA1">
        <w:rPr>
          <w:sz w:val="16"/>
        </w:rPr>
        <w:t xml:space="preserve">, our drinking </w:t>
      </w:r>
      <w:r w:rsidRPr="00AB1BA1">
        <w:rPr>
          <w:rStyle w:val="StyleUnderline"/>
        </w:rPr>
        <w:t xml:space="preserve">water will come at a </w:t>
      </w:r>
      <w:r w:rsidRPr="00AB1BA1">
        <w:rPr>
          <w:rStyle w:val="Emphasis"/>
        </w:rPr>
        <w:t>higher cost</w:t>
      </w:r>
      <w:r w:rsidRPr="00AB1BA1">
        <w:rPr>
          <w:sz w:val="16"/>
        </w:rPr>
        <w:t xml:space="preserve"> over time. </w:t>
      </w:r>
      <w:r w:rsidRPr="00AB1BA1">
        <w:rPr>
          <w:rStyle w:val="StyleUnderline"/>
        </w:rPr>
        <w:t>This</w:t>
      </w:r>
      <w:r w:rsidRPr="00AB1BA1">
        <w:rPr>
          <w:sz w:val="16"/>
        </w:rPr>
        <w:t xml:space="preserve"> cost </w:t>
      </w:r>
      <w:r w:rsidRPr="00785C2B">
        <w:rPr>
          <w:rStyle w:val="StyleUnderline"/>
          <w:highlight w:val="cyan"/>
        </w:rPr>
        <w:t>includes</w:t>
      </w:r>
      <w:r w:rsidRPr="00AB1BA1">
        <w:rPr>
          <w:sz w:val="16"/>
        </w:rPr>
        <w:t xml:space="preserve"> the increasing </w:t>
      </w:r>
      <w:r w:rsidRPr="00AB1BA1">
        <w:rPr>
          <w:rStyle w:val="StyleUnderline"/>
        </w:rPr>
        <w:t xml:space="preserve">need for water </w:t>
      </w:r>
      <w:r w:rsidRPr="00AB1BA1">
        <w:rPr>
          <w:rStyle w:val="Emphasis"/>
        </w:rPr>
        <w:t>treatment</w:t>
      </w:r>
      <w:r w:rsidRPr="00AB1BA1">
        <w:rPr>
          <w:sz w:val="16"/>
        </w:rPr>
        <w:t xml:space="preserve">, monitoring, remediation, finding alternate water supplies, providing bottled water, consultants, staff time, and litigation. Source </w:t>
      </w:r>
      <w:r w:rsidRPr="00785C2B">
        <w:rPr>
          <w:rStyle w:val="StyleUnderline"/>
          <w:highlight w:val="cyan"/>
        </w:rPr>
        <w:t xml:space="preserve">water </w:t>
      </w:r>
      <w:r w:rsidRPr="00785C2B">
        <w:rPr>
          <w:rStyle w:val="Emphasis"/>
          <w:highlight w:val="cyan"/>
        </w:rPr>
        <w:t>protection</w:t>
      </w:r>
      <w:r w:rsidRPr="00AB1BA1">
        <w:rPr>
          <w:rStyle w:val="StyleUnderline"/>
        </w:rPr>
        <w:t xml:space="preserve"> is </w:t>
      </w:r>
      <w:r w:rsidRPr="00AB1BA1">
        <w:rPr>
          <w:rStyle w:val="Emphasis"/>
        </w:rPr>
        <w:t>simpler</w:t>
      </w:r>
      <w:r w:rsidRPr="00AB1BA1">
        <w:rPr>
          <w:sz w:val="16"/>
        </w:rPr>
        <w:t xml:space="preserve">, </w:t>
      </w:r>
      <w:r w:rsidRPr="00AB1BA1">
        <w:rPr>
          <w:rStyle w:val="Emphasis"/>
        </w:rPr>
        <w:t>less expensive</w:t>
      </w:r>
      <w:r w:rsidRPr="00AB1BA1">
        <w:rPr>
          <w:sz w:val="16"/>
        </w:rPr>
        <w:t xml:space="preserve">, </w:t>
      </w:r>
      <w:r w:rsidRPr="00AB1BA1">
        <w:rPr>
          <w:rStyle w:val="StyleUnderline"/>
        </w:rPr>
        <w:t xml:space="preserve">and </w:t>
      </w:r>
      <w:r w:rsidRPr="00AB1BA1">
        <w:rPr>
          <w:rStyle w:val="Emphasis"/>
        </w:rPr>
        <w:t>more reliable</w:t>
      </w:r>
      <w:r w:rsidRPr="00AB1BA1">
        <w:rPr>
          <w:sz w:val="16"/>
        </w:rPr>
        <w:t xml:space="preserve"> over the long term.</w:t>
      </w:r>
    </w:p>
    <w:p w14:paraId="7CBAE8CD" w14:textId="77777777" w:rsidR="008C7226" w:rsidRPr="00AB1BA1" w:rsidRDefault="008C7226" w:rsidP="008C7226">
      <w:pPr>
        <w:rPr>
          <w:sz w:val="16"/>
          <w:szCs w:val="16"/>
        </w:rPr>
      </w:pPr>
      <w:r w:rsidRPr="00AB1BA1">
        <w:rPr>
          <w:sz w:val="16"/>
          <w:szCs w:val="16"/>
        </w:rPr>
        <w:t>Prevention Costs a Whole Lot Less</w:t>
      </w:r>
    </w:p>
    <w:p w14:paraId="2982088B" w14:textId="77777777" w:rsidR="008C7226" w:rsidRPr="00AB1BA1" w:rsidRDefault="008C7226" w:rsidP="008C7226">
      <w:pPr>
        <w:rPr>
          <w:sz w:val="16"/>
          <w:szCs w:val="16"/>
        </w:rPr>
      </w:pPr>
      <w:r w:rsidRPr="00AB1BA1">
        <w:rPr>
          <w:sz w:val="16"/>
          <w:szCs w:val="16"/>
        </w:rPr>
        <w:t>If an aquifer that supplies drinking water to a community becomes contaminated, the cost of restoring clean drinking water to that community skyrockets far beyond what it costs to treat water. Research is needed to quantify the costs and benefits of source water protection so that cost/benefit analysis tools can be developed to help communities and stakeholders quantitatively assess the potential merit of source water protection. Some rough estimates were collected from USEPA Region 10. (See Table 1.)</w:t>
      </w:r>
    </w:p>
    <w:p w14:paraId="7C8E90F0" w14:textId="77777777" w:rsidR="008C7226" w:rsidRPr="00AB1BA1" w:rsidRDefault="008C7226" w:rsidP="008C7226">
      <w:pPr>
        <w:rPr>
          <w:sz w:val="16"/>
        </w:rPr>
      </w:pPr>
      <w:r w:rsidRPr="00AB1BA1">
        <w:rPr>
          <w:rStyle w:val="StyleUnderline"/>
        </w:rPr>
        <w:t>Burlington</w:t>
      </w:r>
      <w:r w:rsidRPr="00AB1BA1">
        <w:rPr>
          <w:sz w:val="16"/>
        </w:rPr>
        <w:t xml:space="preserve">, North Carolina, </w:t>
      </w:r>
      <w:r w:rsidRPr="00AB1BA1">
        <w:rPr>
          <w:rStyle w:val="StyleUnderline"/>
        </w:rPr>
        <w:t>is a good example of</w:t>
      </w:r>
      <w:r w:rsidRPr="00AB1BA1">
        <w:rPr>
          <w:sz w:val="16"/>
        </w:rPr>
        <w:t xml:space="preserve"> how a community can save money by going </w:t>
      </w:r>
      <w:r w:rsidRPr="00AB1BA1">
        <w:rPr>
          <w:rStyle w:val="StyleUnderline"/>
        </w:rPr>
        <w:t>the</w:t>
      </w:r>
      <w:r w:rsidRPr="00AB1BA1">
        <w:rPr>
          <w:sz w:val="16"/>
        </w:rPr>
        <w:t xml:space="preserve"> source water </w:t>
      </w:r>
      <w:r w:rsidRPr="00785C2B">
        <w:rPr>
          <w:rStyle w:val="StyleUnderline"/>
          <w:highlight w:val="cyan"/>
        </w:rPr>
        <w:t>protection</w:t>
      </w:r>
      <w:r w:rsidRPr="00AB1BA1">
        <w:rPr>
          <w:rStyle w:val="StyleUnderline"/>
        </w:rPr>
        <w:t xml:space="preserve"> route</w:t>
      </w:r>
      <w:r w:rsidRPr="00AB1BA1">
        <w:rPr>
          <w:sz w:val="16"/>
        </w:rPr>
        <w:t xml:space="preserve">. When the herbicide atrazine was found in the water supply, </w:t>
      </w:r>
      <w:r w:rsidRPr="00AB1BA1">
        <w:rPr>
          <w:rStyle w:val="StyleUnderline"/>
        </w:rPr>
        <w:t xml:space="preserve">Burlington worked to </w:t>
      </w:r>
      <w:r w:rsidRPr="00785C2B">
        <w:rPr>
          <w:rStyle w:val="Emphasis"/>
          <w:highlight w:val="cyan"/>
        </w:rPr>
        <w:t>eliminate</w:t>
      </w:r>
      <w:r w:rsidRPr="00785C2B">
        <w:rPr>
          <w:rStyle w:val="StyleUnderline"/>
          <w:highlight w:val="cyan"/>
        </w:rPr>
        <w:t xml:space="preserve"> the pollutant </w:t>
      </w:r>
      <w:r w:rsidRPr="00785C2B">
        <w:rPr>
          <w:rStyle w:val="Emphasis"/>
          <w:highlight w:val="cyan"/>
        </w:rPr>
        <w:t>rather</w:t>
      </w:r>
      <w:r w:rsidRPr="00785C2B">
        <w:rPr>
          <w:rStyle w:val="StyleUnderline"/>
          <w:highlight w:val="cyan"/>
        </w:rPr>
        <w:t xml:space="preserve"> than</w:t>
      </w:r>
      <w:r w:rsidRPr="00AB1BA1">
        <w:rPr>
          <w:sz w:val="16"/>
        </w:rPr>
        <w:t xml:space="preserve"> pay to </w:t>
      </w:r>
      <w:r w:rsidRPr="00785C2B">
        <w:rPr>
          <w:rStyle w:val="StyleUnderline"/>
          <w:highlight w:val="cyan"/>
        </w:rPr>
        <w:t>treat</w:t>
      </w:r>
      <w:r w:rsidRPr="00AB1BA1">
        <w:rPr>
          <w:rStyle w:val="StyleUnderline"/>
        </w:rPr>
        <w:t xml:space="preserve"> an ongoing </w:t>
      </w:r>
      <w:r w:rsidRPr="00785C2B">
        <w:rPr>
          <w:rStyle w:val="StyleUnderline"/>
          <w:highlight w:val="cyan"/>
        </w:rPr>
        <w:t>contamination</w:t>
      </w:r>
      <w:r w:rsidRPr="00AB1BA1">
        <w:rPr>
          <w:rStyle w:val="StyleUnderline"/>
        </w:rPr>
        <w:t xml:space="preserve"> problem</w:t>
      </w:r>
      <w:r w:rsidRPr="00AB1BA1">
        <w:rPr>
          <w:sz w:val="16"/>
        </w:rPr>
        <w:t xml:space="preserve">. Using water quality monitoring and guidance from the Water Resources Research Institute (WRRI), the city was able to trace the atrazine to agricultural operations in parts of the water supply watershed. With the help of Cooperative Extension Service agents, </w:t>
      </w:r>
      <w:r w:rsidRPr="00AB1BA1">
        <w:rPr>
          <w:rStyle w:val="StyleUnderline"/>
        </w:rPr>
        <w:t>farmers came to understand that the</w:t>
      </w:r>
      <w:r w:rsidRPr="00AB1BA1">
        <w:rPr>
          <w:sz w:val="16"/>
        </w:rPr>
        <w:t xml:space="preserve"> water </w:t>
      </w:r>
      <w:r w:rsidRPr="00AB1BA1">
        <w:rPr>
          <w:rStyle w:val="StyleUnderline"/>
        </w:rPr>
        <w:t>treatment plant did not remove atrazine and</w:t>
      </w:r>
      <w:r w:rsidRPr="00AB1BA1">
        <w:rPr>
          <w:sz w:val="16"/>
        </w:rPr>
        <w:t xml:space="preserve">, with subsidies from the city, they </w:t>
      </w:r>
      <w:r w:rsidRPr="00AB1BA1">
        <w:rPr>
          <w:rStyle w:val="StyleUnderline"/>
        </w:rPr>
        <w:t>transitioned to other pesticides</w:t>
      </w:r>
      <w:r w:rsidRPr="00AB1BA1">
        <w:rPr>
          <w:sz w:val="16"/>
        </w:rPr>
        <w:t xml:space="preserve"> and practices.</w:t>
      </w:r>
    </w:p>
    <w:p w14:paraId="045B3C3B" w14:textId="77777777" w:rsidR="008C7226" w:rsidRPr="006C4C15" w:rsidRDefault="008C7226" w:rsidP="008C7226">
      <w:pPr>
        <w:rPr>
          <w:sz w:val="16"/>
        </w:rPr>
      </w:pPr>
      <w:r w:rsidRPr="00AB1BA1">
        <w:rPr>
          <w:rStyle w:val="StyleUnderline"/>
        </w:rPr>
        <w:t>This</w:t>
      </w:r>
      <w:r w:rsidRPr="00AB1BA1">
        <w:rPr>
          <w:sz w:val="16"/>
        </w:rPr>
        <w:t xml:space="preserve"> approach resulted in a total </w:t>
      </w:r>
      <w:r w:rsidRPr="00AB1BA1">
        <w:rPr>
          <w:rStyle w:val="StyleUnderline"/>
        </w:rPr>
        <w:t>cost</w:t>
      </w:r>
      <w:r w:rsidRPr="00AB1BA1">
        <w:rPr>
          <w:sz w:val="16"/>
        </w:rPr>
        <w:t xml:space="preserve"> to Burlington of </w:t>
      </w:r>
      <w:r w:rsidRPr="00AB1BA1">
        <w:rPr>
          <w:rStyle w:val="StyleUnderline"/>
        </w:rPr>
        <w:t>$30,000</w:t>
      </w:r>
      <w:r w:rsidRPr="00AB1BA1">
        <w:rPr>
          <w:sz w:val="16"/>
        </w:rPr>
        <w:t xml:space="preserve"> (for lab analyses and subsidies to farmers). </w:t>
      </w:r>
      <w:r w:rsidRPr="00AB1BA1">
        <w:rPr>
          <w:rStyle w:val="Emphasis"/>
        </w:rPr>
        <w:t>Contrast</w:t>
      </w:r>
      <w:r w:rsidRPr="00AB1BA1">
        <w:rPr>
          <w:sz w:val="16"/>
        </w:rPr>
        <w:t xml:space="preserve"> that one-time expense with an estimated cost of </w:t>
      </w:r>
      <w:r w:rsidRPr="00AB1BA1">
        <w:rPr>
          <w:rStyle w:val="StyleUnderline"/>
        </w:rPr>
        <w:t>$108,000 per year to treat</w:t>
      </w:r>
      <w:r w:rsidRPr="00AB1BA1">
        <w:rPr>
          <w:sz w:val="16"/>
        </w:rPr>
        <w:t xml:space="preserve"> contaminated ground </w:t>
      </w:r>
      <w:r w:rsidRPr="00AB1BA1">
        <w:rPr>
          <w:rStyle w:val="StyleUnderline"/>
        </w:rPr>
        <w:t>water</w:t>
      </w:r>
      <w:r w:rsidRPr="00AB1BA1">
        <w:rPr>
          <w:sz w:val="16"/>
        </w:rPr>
        <w:t xml:space="preserve"> with activated carbon. By implementing source protection, Burlington not only has clean drinking water again, it has eliminated the source of the problem. (North Carolina Division of Water Quality, 2002)</w:t>
      </w:r>
    </w:p>
    <w:p w14:paraId="3B224C6C" w14:textId="77777777" w:rsidR="008C7226" w:rsidRDefault="008C7226" w:rsidP="008C7226">
      <w:pPr>
        <w:pStyle w:val="Heading4"/>
      </w:pPr>
      <w:r>
        <w:t>Violation- clean up is treatment, not prevention- its extra T at best</w:t>
      </w:r>
    </w:p>
    <w:p w14:paraId="2DDA8C6C" w14:textId="77777777" w:rsidR="008C7226" w:rsidRPr="00785C2B" w:rsidRDefault="008C7226" w:rsidP="008C7226"/>
    <w:p w14:paraId="3449E620" w14:textId="77777777" w:rsidR="008C7226" w:rsidRDefault="008C7226" w:rsidP="008C7226">
      <w:pPr>
        <w:pStyle w:val="Heading4"/>
      </w:pPr>
      <w:r>
        <w:t>Prefer it:</w:t>
      </w:r>
    </w:p>
    <w:p w14:paraId="120E19C4" w14:textId="77777777" w:rsidR="008C7226" w:rsidRDefault="008C7226" w:rsidP="008C7226">
      <w:pPr>
        <w:pStyle w:val="Heading4"/>
        <w:numPr>
          <w:ilvl w:val="0"/>
          <w:numId w:val="18"/>
        </w:numPr>
        <w:tabs>
          <w:tab w:val="num" w:pos="1080"/>
        </w:tabs>
        <w:ind w:left="1080"/>
      </w:pPr>
      <w:r>
        <w:t>Limits- the topic should be affirmatives taking proactive preventive approaches to stopping pollution of water resources. Expanding the topic to any method of cleaning dirty water explodes the research burden</w:t>
      </w:r>
    </w:p>
    <w:p w14:paraId="41FF3A43" w14:textId="3E60BACE" w:rsidR="008C7226" w:rsidRDefault="008C7226" w:rsidP="008C7226">
      <w:pPr>
        <w:pStyle w:val="Heading4"/>
        <w:numPr>
          <w:ilvl w:val="0"/>
          <w:numId w:val="18"/>
        </w:numPr>
        <w:tabs>
          <w:tab w:val="num" w:pos="1080"/>
        </w:tabs>
        <w:ind w:left="1080"/>
      </w:pPr>
      <w:r>
        <w:t xml:space="preserve">Ground – arguments about pollution prevention don’t apply to treating already existing contaminated water. </w:t>
      </w:r>
    </w:p>
    <w:p w14:paraId="1FEB4B94" w14:textId="20BF1EF8" w:rsidR="00746B03" w:rsidRDefault="00746B03" w:rsidP="00746B03"/>
    <w:p w14:paraId="5F13DE64" w14:textId="77777777" w:rsidR="00746B03" w:rsidRPr="00746B03" w:rsidRDefault="00746B03" w:rsidP="00746B03"/>
    <w:p w14:paraId="776AEFCF" w14:textId="62D518DA" w:rsidR="008C7226" w:rsidRPr="00746B03" w:rsidRDefault="00746B03" w:rsidP="00746B03">
      <w:pPr>
        <w:pStyle w:val="Heading2"/>
      </w:pPr>
      <w:r w:rsidRPr="00746B03">
        <w:t>2NC</w:t>
      </w:r>
      <w:r>
        <w:br/>
      </w:r>
    </w:p>
    <w:p w14:paraId="5C7EBF60" w14:textId="24274EDF" w:rsidR="008C7226" w:rsidRDefault="008C7226" w:rsidP="008C7226">
      <w:pPr>
        <w:pStyle w:val="Heading3"/>
      </w:pPr>
      <w:bookmarkStart w:id="5" w:name="_Hlk75344055"/>
      <w:r>
        <w:t>AT</w:t>
      </w:r>
      <w:r w:rsidR="00746B03">
        <w:t>:</w:t>
      </w:r>
      <w:r>
        <w:t xml:space="preserve"> We Meet---2NC</w:t>
      </w:r>
    </w:p>
    <w:p w14:paraId="0580A45D" w14:textId="77777777" w:rsidR="008C7226" w:rsidRDefault="008C7226" w:rsidP="008C7226">
      <w:pPr>
        <w:pStyle w:val="Heading4"/>
      </w:pPr>
      <w:r>
        <w:t xml:space="preserve">They don’t meet- protection is a preventative approach and distinct from treatment which includes any method of cleansing dirty water- </w:t>
      </w:r>
    </w:p>
    <w:p w14:paraId="332E3923" w14:textId="77777777" w:rsidR="008C7226" w:rsidRDefault="008C7226" w:rsidP="008C7226">
      <w:pPr>
        <w:pStyle w:val="Heading4"/>
      </w:pPr>
      <w:r>
        <w:t>That’s GWPC 17</w:t>
      </w:r>
    </w:p>
    <w:p w14:paraId="0F52B3C8" w14:textId="77777777" w:rsidR="008C7226" w:rsidRPr="003A48E2" w:rsidRDefault="008C7226" w:rsidP="008C7226"/>
    <w:p w14:paraId="72C7BEBE" w14:textId="77777777" w:rsidR="008C7226" w:rsidRPr="003A48E2" w:rsidRDefault="008C7226" w:rsidP="008C7226">
      <w:pPr>
        <w:pStyle w:val="Heading4"/>
      </w:pPr>
      <w:r>
        <w:t>Clean up is extra T- treating pollution from mines isn’t prevention</w:t>
      </w:r>
    </w:p>
    <w:p w14:paraId="73ED7CFA" w14:textId="77777777" w:rsidR="008C7226" w:rsidRDefault="008C7226" w:rsidP="008C7226">
      <w:pPr>
        <w:pStyle w:val="Heading4"/>
      </w:pPr>
    </w:p>
    <w:p w14:paraId="78E069B2" w14:textId="77777777" w:rsidR="008C7226" w:rsidRDefault="008C7226" w:rsidP="008C7226">
      <w:pPr>
        <w:pStyle w:val="Heading3"/>
      </w:pPr>
      <w:r>
        <w:t>AT: Counter Interp---2NC</w:t>
      </w:r>
    </w:p>
    <w:p w14:paraId="5443BAA3" w14:textId="77777777" w:rsidR="008C7226" w:rsidRDefault="008C7226" w:rsidP="008C7226">
      <w:pPr>
        <w:pStyle w:val="Heading4"/>
      </w:pPr>
      <w:r>
        <w:t>1—Predictability-- GWPC has an intent to define- from groundwater regulatory agency and makes a distinction between protection and treatment</w:t>
      </w:r>
    </w:p>
    <w:p w14:paraId="455BEB7C" w14:textId="77777777" w:rsidR="008C7226" w:rsidRDefault="008C7226" w:rsidP="008C7226">
      <w:pPr>
        <w:pStyle w:val="Heading4"/>
      </w:pPr>
      <w:r>
        <w:t xml:space="preserve">2—Limits-- They allow infinite dirty bodies of water to be cleansed with obscure technology- heres a case list: technology of the day affs that cleanse water or stop pollution like CCS, desalination, funding omniprocessors development that turns pollution into energy, and </w:t>
      </w:r>
      <w:r w:rsidRPr="00BA4191">
        <w:t xml:space="preserve">sewage and drinking water </w:t>
      </w:r>
      <w:r>
        <w:t xml:space="preserve">treatment </w:t>
      </w:r>
    </w:p>
    <w:p w14:paraId="7265DFF1" w14:textId="77777777" w:rsidR="008C7226" w:rsidRPr="003A48E2" w:rsidRDefault="008C7226" w:rsidP="008C7226">
      <w:pPr>
        <w:pStyle w:val="Heading4"/>
      </w:pPr>
      <w:r>
        <w:t>3—Ground—Kills generics like industry predicated off of stopping pollution</w:t>
      </w:r>
    </w:p>
    <w:p w14:paraId="494D0FF8" w14:textId="77777777" w:rsidR="008C7226" w:rsidRDefault="008C7226" w:rsidP="008C7226">
      <w:pPr>
        <w:pStyle w:val="Heading3"/>
      </w:pPr>
      <w:r>
        <w:t>AT: Overlimiting---2NC</w:t>
      </w:r>
    </w:p>
    <w:p w14:paraId="2C6A7AD5" w14:textId="77777777" w:rsidR="008C7226" w:rsidRDefault="008C7226" w:rsidP="008C7226">
      <w:pPr>
        <w:pStyle w:val="Heading4"/>
      </w:pPr>
      <w:r>
        <w:t>Don’t overlimit</w:t>
      </w:r>
      <w:r w:rsidRPr="00471E77">
        <w:t>-</w:t>
      </w:r>
      <w:r>
        <w:t xml:space="preserve"> still get</w:t>
      </w:r>
      <w:r w:rsidRPr="00471E77">
        <w:t xml:space="preserve"> </w:t>
      </w:r>
      <w:r>
        <w:t>clean water act about wetlands, CAFOs, agriculture affs that stop pollution before they happen have abundance of lit still has good offense against the states CP</w:t>
      </w:r>
    </w:p>
    <w:p w14:paraId="0BF6F9C6" w14:textId="77777777" w:rsidR="008C7226" w:rsidRDefault="008C7226" w:rsidP="008C7226">
      <w:pPr>
        <w:pStyle w:val="Heading4"/>
      </w:pPr>
    </w:p>
    <w:p w14:paraId="1CD8E3D8" w14:textId="77777777" w:rsidR="008C7226" w:rsidRDefault="008C7226" w:rsidP="008C7226">
      <w:pPr>
        <w:pStyle w:val="Heading4"/>
      </w:pPr>
      <w:r>
        <w:t>Limits are good- allows us to understand in depth of policymaking- infinite technologies are unpredictable and impossible to prepare against</w:t>
      </w:r>
    </w:p>
    <w:p w14:paraId="47A990D0" w14:textId="77777777" w:rsidR="008C7226" w:rsidRDefault="008C7226" w:rsidP="008C7226">
      <w:pPr>
        <w:pStyle w:val="Heading3"/>
      </w:pPr>
      <w:r>
        <w:t>AT: Reasonability---2NC</w:t>
      </w:r>
    </w:p>
    <w:p w14:paraId="4F255002" w14:textId="77777777" w:rsidR="008C7226" w:rsidRDefault="008C7226" w:rsidP="008C7226">
      <w:pPr>
        <w:pStyle w:val="Heading4"/>
      </w:pPr>
      <w:r>
        <w:t>Prefer competing models-</w:t>
      </w:r>
      <w:r w:rsidRPr="009F36A6">
        <w:t xml:space="preserve"> </w:t>
      </w:r>
      <w:r>
        <w:t>defining the topic for a year outweighs one debate</w:t>
      </w:r>
    </w:p>
    <w:p w14:paraId="657B2B66" w14:textId="77777777" w:rsidR="008C7226" w:rsidRDefault="008C7226" w:rsidP="008C7226">
      <w:pPr>
        <w:pStyle w:val="Heading4"/>
      </w:pPr>
    </w:p>
    <w:p w14:paraId="413CDD9E" w14:textId="77777777" w:rsidR="008C7226" w:rsidRDefault="008C7226" w:rsidP="008C7226">
      <w:pPr>
        <w:pStyle w:val="Heading4"/>
      </w:pPr>
      <w:r>
        <w:t>Reasonability is arbitrary and judge intervention- no brightline of what is reasonable</w:t>
      </w:r>
    </w:p>
    <w:p w14:paraId="570ED003" w14:textId="77777777" w:rsidR="008C7226" w:rsidRDefault="008C7226" w:rsidP="008C7226">
      <w:pPr>
        <w:pStyle w:val="Heading4"/>
      </w:pPr>
    </w:p>
    <w:p w14:paraId="6E4EE638" w14:textId="77777777" w:rsidR="008C7226" w:rsidRDefault="008C7226" w:rsidP="008C7226">
      <w:pPr>
        <w:pStyle w:val="Heading4"/>
      </w:pPr>
      <w:r>
        <w:t>T is substance because skills are exportable to law.</w:t>
      </w:r>
    </w:p>
    <w:bookmarkEnd w:id="5"/>
    <w:p w14:paraId="63E2D818" w14:textId="77777777" w:rsidR="008C7226" w:rsidRPr="00785C2B" w:rsidRDefault="008C7226" w:rsidP="008C7226"/>
    <w:p w14:paraId="10890456" w14:textId="77777777" w:rsidR="008C7226" w:rsidRDefault="008C7226" w:rsidP="008C7226">
      <w:pPr>
        <w:pStyle w:val="Heading3"/>
      </w:pPr>
      <w:r>
        <w:t>Additional Interp cards</w:t>
      </w:r>
    </w:p>
    <w:p w14:paraId="73781521" w14:textId="77777777" w:rsidR="008C7226" w:rsidRDefault="008C7226" w:rsidP="008C7226">
      <w:pPr>
        <w:pStyle w:val="Heading4"/>
      </w:pPr>
      <w:r>
        <w:t xml:space="preserve">Protection means </w:t>
      </w:r>
      <w:r w:rsidRPr="00C37375">
        <w:rPr>
          <w:u w:val="single"/>
        </w:rPr>
        <w:t>preventing</w:t>
      </w:r>
      <w:r>
        <w:t xml:space="preserve"> contamination---that </w:t>
      </w:r>
      <w:r w:rsidRPr="00C37375">
        <w:rPr>
          <w:u w:val="single"/>
        </w:rPr>
        <w:t>excludes</w:t>
      </w:r>
      <w:r>
        <w:t xml:space="preserve"> treatment.</w:t>
      </w:r>
    </w:p>
    <w:p w14:paraId="60CF948A" w14:textId="77777777" w:rsidR="008C7226" w:rsidRDefault="008C7226" w:rsidP="008C7226">
      <w:r w:rsidRPr="00C37375">
        <w:rPr>
          <w:rStyle w:val="Style13ptBold"/>
        </w:rPr>
        <w:t>EPA 20</w:t>
      </w:r>
      <w:r>
        <w:t>, Environmental Protection Agency, 2-24-2020, "Basic Information about Source Water Protection," https://www.epa.gov/sourcewaterprotection/basic-information-about-source-water-protection, Accessed 7-13-2021, LR</w:t>
      </w:r>
    </w:p>
    <w:p w14:paraId="16824E39" w14:textId="77777777" w:rsidR="008C7226" w:rsidRPr="006C4C15" w:rsidRDefault="008C7226" w:rsidP="008C7226">
      <w:pPr>
        <w:rPr>
          <w:sz w:val="16"/>
        </w:rPr>
      </w:pPr>
      <w:r w:rsidRPr="00785C2B">
        <w:rPr>
          <w:rStyle w:val="StyleUnderline"/>
          <w:highlight w:val="cyan"/>
        </w:rPr>
        <w:t>Protecting</w:t>
      </w:r>
      <w:r w:rsidRPr="00C37375">
        <w:rPr>
          <w:sz w:val="16"/>
        </w:rPr>
        <w:t xml:space="preserve"> source </w:t>
      </w:r>
      <w:r w:rsidRPr="00785C2B">
        <w:rPr>
          <w:rStyle w:val="StyleUnderline"/>
          <w:highlight w:val="cyan"/>
        </w:rPr>
        <w:t>water</w:t>
      </w:r>
      <w:r w:rsidRPr="00C37375">
        <w:rPr>
          <w:rStyle w:val="StyleUnderline"/>
        </w:rPr>
        <w:t xml:space="preserve"> can reduce risks by </w:t>
      </w:r>
      <w:r w:rsidRPr="00785C2B">
        <w:rPr>
          <w:rStyle w:val="Emphasis"/>
          <w:highlight w:val="cyan"/>
        </w:rPr>
        <w:t>preventi</w:t>
      </w:r>
      <w:r w:rsidRPr="00C37375">
        <w:rPr>
          <w:rStyle w:val="Emphasis"/>
        </w:rPr>
        <w:t xml:space="preserve">ng </w:t>
      </w:r>
      <w:r w:rsidRPr="00785C2B">
        <w:rPr>
          <w:rStyle w:val="Emphasis"/>
          <w:highlight w:val="cyan"/>
        </w:rPr>
        <w:t>exposures</w:t>
      </w:r>
      <w:r w:rsidRPr="00C37375">
        <w:rPr>
          <w:rStyle w:val="StyleUnderline"/>
        </w:rPr>
        <w:t xml:space="preserve"> to contaminated water</w:t>
      </w:r>
      <w:r w:rsidRPr="00C37375">
        <w:rPr>
          <w:sz w:val="16"/>
        </w:rPr>
        <w:t xml:space="preserve">. Drinking water utilities that meet the definition of a public water system are responsible for meeting the requirements of EPA and state drinking water programs under the Safe Drinking Water Act (SDWA). </w:t>
      </w:r>
      <w:r w:rsidRPr="00C37375">
        <w:rPr>
          <w:rStyle w:val="StyleUnderline"/>
        </w:rPr>
        <w:t>Protecting</w:t>
      </w:r>
      <w:r w:rsidRPr="00C37375">
        <w:rPr>
          <w:sz w:val="16"/>
        </w:rPr>
        <w:t xml:space="preserve"> source </w:t>
      </w:r>
      <w:r w:rsidRPr="00C37375">
        <w:rPr>
          <w:rStyle w:val="StyleUnderline"/>
        </w:rPr>
        <w:t>water</w:t>
      </w:r>
      <w:r w:rsidRPr="00C37375">
        <w:rPr>
          <w:sz w:val="16"/>
        </w:rPr>
        <w:t xml:space="preserve"> from contamination </w:t>
      </w:r>
      <w:r w:rsidRPr="00C37375">
        <w:rPr>
          <w:rStyle w:val="StyleUnderline"/>
        </w:rPr>
        <w:t xml:space="preserve">helps </w:t>
      </w:r>
      <w:r w:rsidRPr="00C37375">
        <w:rPr>
          <w:rStyle w:val="Emphasis"/>
        </w:rPr>
        <w:t>reduce treatment costs</w:t>
      </w:r>
      <w:r w:rsidRPr="00C37375">
        <w:rPr>
          <w:rStyle w:val="StyleUnderline"/>
        </w:rPr>
        <w:t xml:space="preserve"> and may </w:t>
      </w:r>
      <w:r w:rsidRPr="00785C2B">
        <w:rPr>
          <w:rStyle w:val="Emphasis"/>
          <w:highlight w:val="cyan"/>
        </w:rPr>
        <w:t>avoid</w:t>
      </w:r>
      <w:r w:rsidRPr="00C37375">
        <w:rPr>
          <w:rStyle w:val="Emphasis"/>
        </w:rPr>
        <w:t xml:space="preserve"> or defer</w:t>
      </w:r>
      <w:r w:rsidRPr="00C37375">
        <w:rPr>
          <w:rStyle w:val="StyleUnderline"/>
        </w:rPr>
        <w:t xml:space="preserve"> </w:t>
      </w:r>
      <w:r w:rsidRPr="00785C2B">
        <w:rPr>
          <w:rStyle w:val="StyleUnderline"/>
          <w:highlight w:val="cyan"/>
        </w:rPr>
        <w:t>the need for</w:t>
      </w:r>
      <w:r w:rsidRPr="00C37375">
        <w:rPr>
          <w:sz w:val="16"/>
        </w:rPr>
        <w:t xml:space="preserve"> complex </w:t>
      </w:r>
      <w:r w:rsidRPr="00785C2B">
        <w:rPr>
          <w:rStyle w:val="Emphasis"/>
          <w:highlight w:val="cyan"/>
        </w:rPr>
        <w:t>treatment</w:t>
      </w:r>
      <w:r w:rsidRPr="00C37375">
        <w:rPr>
          <w:sz w:val="16"/>
        </w:rPr>
        <w:t>.</w:t>
      </w:r>
    </w:p>
    <w:p w14:paraId="1FFF9D40" w14:textId="77777777" w:rsidR="008C7226" w:rsidRDefault="008C7226" w:rsidP="008C7226">
      <w:pPr>
        <w:pStyle w:val="Heading4"/>
      </w:pPr>
      <w:r>
        <w:t xml:space="preserve">Treatment is </w:t>
      </w:r>
      <w:r w:rsidRPr="000A793B">
        <w:rPr>
          <w:u w:val="single"/>
        </w:rPr>
        <w:t>separate</w:t>
      </w:r>
      <w:r>
        <w:t>.</w:t>
      </w:r>
    </w:p>
    <w:p w14:paraId="2C407119" w14:textId="77777777" w:rsidR="008C7226" w:rsidRDefault="008C7226" w:rsidP="008C7226">
      <w:r w:rsidRPr="003376F5">
        <w:rPr>
          <w:rStyle w:val="Style13ptBold"/>
        </w:rPr>
        <w:t>KEEC</w:t>
      </w:r>
      <w:r>
        <w:rPr>
          <w:rStyle w:val="Style13ptBold"/>
        </w:rPr>
        <w:t xml:space="preserve"> 19</w:t>
      </w:r>
      <w:r>
        <w:t>, Kentucky Energy and Environment Cabinet, 6-5-2019, Oldest Wayback Machine Snapshot, "Source Water Protection," https://eec.ky.gov/Environmental-Protection/Water/Protection/Pages/SWP.aspx, Accessed 7-13-2021, LR</w:t>
      </w:r>
    </w:p>
    <w:p w14:paraId="3F3FA58C" w14:textId="77777777" w:rsidR="008C7226" w:rsidRPr="006C4C15" w:rsidRDefault="008C7226" w:rsidP="008C7226">
      <w:pPr>
        <w:rPr>
          <w:sz w:val="16"/>
        </w:rPr>
      </w:pPr>
      <w:r w:rsidRPr="000A793B">
        <w:rPr>
          <w:sz w:val="16"/>
        </w:rPr>
        <w:t xml:space="preserve">Source </w:t>
      </w:r>
      <w:r w:rsidRPr="008F3AFA">
        <w:rPr>
          <w:rStyle w:val="Emphasis"/>
          <w:highlight w:val="cyan"/>
        </w:rPr>
        <w:t>water protection</w:t>
      </w:r>
      <w:r w:rsidRPr="000A793B">
        <w:rPr>
          <w:rStyle w:val="StyleUnderline"/>
        </w:rPr>
        <w:t xml:space="preserve"> is</w:t>
      </w:r>
      <w:r w:rsidRPr="000A793B">
        <w:rPr>
          <w:sz w:val="16"/>
        </w:rPr>
        <w:t xml:space="preserve"> a common-sense approach to guarding public health by protecting drinking water supplies. </w:t>
      </w:r>
      <w:r w:rsidRPr="008F3AFA">
        <w:rPr>
          <w:rStyle w:val="StyleUnderline"/>
          <w:highlight w:val="cyan"/>
        </w:rPr>
        <w:t>Ensuring</w:t>
      </w:r>
      <w:r w:rsidRPr="000A793B">
        <w:rPr>
          <w:sz w:val="16"/>
        </w:rPr>
        <w:t xml:space="preserve"> safe and adequate drinking water supplies requires maintaining the </w:t>
      </w:r>
      <w:r w:rsidRPr="008F3AFA">
        <w:rPr>
          <w:rStyle w:val="StyleUnderline"/>
          <w:highlight w:val="cyan"/>
        </w:rPr>
        <w:t>quality</w:t>
      </w:r>
      <w:r w:rsidRPr="000A793B">
        <w:rPr>
          <w:rStyle w:val="StyleUnderline"/>
        </w:rPr>
        <w:t xml:space="preserve"> and availability </w:t>
      </w:r>
      <w:r w:rsidRPr="008F3AFA">
        <w:rPr>
          <w:rStyle w:val="StyleUnderline"/>
          <w:highlight w:val="cyan"/>
        </w:rPr>
        <w:t>of</w:t>
      </w:r>
      <w:r w:rsidRPr="000A793B">
        <w:rPr>
          <w:rStyle w:val="StyleUnderline"/>
        </w:rPr>
        <w:t xml:space="preserve"> present and future </w:t>
      </w:r>
      <w:r w:rsidRPr="008F3AFA">
        <w:rPr>
          <w:rStyle w:val="StyleUnderline"/>
          <w:highlight w:val="cyan"/>
        </w:rPr>
        <w:t>water</w:t>
      </w:r>
      <w:r w:rsidRPr="000A793B">
        <w:rPr>
          <w:sz w:val="16"/>
        </w:rPr>
        <w:t xml:space="preserve"> supply </w:t>
      </w:r>
      <w:r w:rsidRPr="000A793B">
        <w:rPr>
          <w:rStyle w:val="StyleUnderline"/>
        </w:rPr>
        <w:t>sources</w:t>
      </w:r>
      <w:r w:rsidRPr="000A793B">
        <w:rPr>
          <w:sz w:val="16"/>
        </w:rPr>
        <w:t xml:space="preserve">. In the long run </w:t>
      </w:r>
      <w:r w:rsidRPr="000A793B">
        <w:rPr>
          <w:rStyle w:val="StyleUnderline"/>
        </w:rPr>
        <w:t xml:space="preserve">it is </w:t>
      </w:r>
      <w:r w:rsidRPr="008F3AFA">
        <w:rPr>
          <w:rStyle w:val="Emphasis"/>
          <w:highlight w:val="cyan"/>
        </w:rPr>
        <w:t>less expensive</w:t>
      </w:r>
      <w:r w:rsidRPr="000A793B">
        <w:rPr>
          <w:sz w:val="16"/>
        </w:rPr>
        <w:t xml:space="preserve"> and more protective of public health </w:t>
      </w:r>
      <w:r w:rsidRPr="000A793B">
        <w:rPr>
          <w:rStyle w:val="StyleUnderline"/>
        </w:rPr>
        <w:t xml:space="preserve">to prevent contamination </w:t>
      </w:r>
      <w:r w:rsidRPr="008F3AFA">
        <w:rPr>
          <w:rStyle w:val="StyleUnderline"/>
          <w:highlight w:val="cyan"/>
        </w:rPr>
        <w:t xml:space="preserve">than to </w:t>
      </w:r>
      <w:r w:rsidRPr="008F3AFA">
        <w:rPr>
          <w:rStyle w:val="Emphasis"/>
          <w:highlight w:val="cyan"/>
        </w:rPr>
        <w:t>treat water</w:t>
      </w:r>
      <w:r w:rsidRPr="000A793B">
        <w:rPr>
          <w:sz w:val="16"/>
        </w:rPr>
        <w:t xml:space="preserve"> to meet health standards. Similarly, </w:t>
      </w:r>
      <w:r w:rsidRPr="000A793B">
        <w:rPr>
          <w:rStyle w:val="StyleUnderline"/>
        </w:rPr>
        <w:t>it is less expensive to protect</w:t>
      </w:r>
      <w:r w:rsidRPr="000A793B">
        <w:rPr>
          <w:sz w:val="16"/>
        </w:rPr>
        <w:t xml:space="preserve"> and maintain existing </w:t>
      </w:r>
      <w:r w:rsidRPr="000A793B">
        <w:rPr>
          <w:rStyle w:val="StyleUnderline"/>
        </w:rPr>
        <w:t>sources</w:t>
      </w:r>
      <w:r w:rsidRPr="000A793B">
        <w:rPr>
          <w:sz w:val="16"/>
        </w:rPr>
        <w:t xml:space="preserve"> than it is to develop new ones. New contaminants of concern continue to emerge, potentially requiring more costly treatment of source waters if they have not been adequately protected. Effective protection relies on the combined efforts of the federal and state agencies, water suppliers, municipalities, businesses, institutions and communities whose activities have the potential to affect the source.</w:t>
      </w:r>
    </w:p>
    <w:p w14:paraId="07BEC10E" w14:textId="77777777" w:rsidR="008C7226" w:rsidRPr="007B5A9A" w:rsidRDefault="008C7226" w:rsidP="008C7226"/>
    <w:p w14:paraId="5485DE63" w14:textId="00D0954E" w:rsidR="00E35222" w:rsidRDefault="00E35222" w:rsidP="00E35222"/>
    <w:p w14:paraId="5CFC869C" w14:textId="5EC4EE21" w:rsidR="001C4C1D" w:rsidRDefault="001C4C1D" w:rsidP="00E35222"/>
    <w:p w14:paraId="43F05D07" w14:textId="232BB4A8" w:rsidR="001C4C1D" w:rsidRDefault="001C4C1D" w:rsidP="001C4C1D">
      <w:pPr>
        <w:pStyle w:val="Heading1"/>
      </w:pPr>
      <w:r>
        <w:t>T – Primary</w:t>
      </w:r>
    </w:p>
    <w:p w14:paraId="27116208" w14:textId="20791DB2" w:rsidR="001C4C1D" w:rsidRDefault="001C4C1D" w:rsidP="001C4C1D"/>
    <w:p w14:paraId="61750264" w14:textId="5AE72EAC" w:rsidR="001C4C1D" w:rsidRDefault="001C4C1D" w:rsidP="001C4C1D">
      <w:pPr>
        <w:pStyle w:val="Heading2"/>
      </w:pPr>
      <w:r>
        <w:t>1NC</w:t>
      </w:r>
    </w:p>
    <w:p w14:paraId="7570CB02" w14:textId="3ADBE1FB" w:rsidR="001C4C1D" w:rsidRDefault="001C4C1D" w:rsidP="001C4C1D">
      <w:pPr>
        <w:pStyle w:val="Heading3"/>
      </w:pPr>
      <w:r>
        <w:t>1NC --- Shell</w:t>
      </w:r>
    </w:p>
    <w:p w14:paraId="0328F275" w14:textId="77777777" w:rsidR="001C4C1D" w:rsidRPr="00A2614A" w:rsidRDefault="001C4C1D" w:rsidP="001C4C1D">
      <w:pPr>
        <w:pStyle w:val="Heading4"/>
      </w:pPr>
      <w:r>
        <w:t xml:space="preserve">Protection requires the </w:t>
      </w:r>
      <w:r>
        <w:rPr>
          <w:u w:val="single"/>
        </w:rPr>
        <w:t>primary purpose</w:t>
      </w:r>
      <w:r>
        <w:t xml:space="preserve"> to be stopping </w:t>
      </w:r>
      <w:r>
        <w:rPr>
          <w:u w:val="single"/>
        </w:rPr>
        <w:t>water degradation</w:t>
      </w:r>
      <w:r>
        <w:t xml:space="preserve">---the aff is only </w:t>
      </w:r>
      <w:r>
        <w:rPr>
          <w:u w:val="single"/>
        </w:rPr>
        <w:t>related to water</w:t>
      </w:r>
      <w:r>
        <w:t xml:space="preserve">.  </w:t>
      </w:r>
    </w:p>
    <w:p w14:paraId="54EA272D" w14:textId="77777777" w:rsidR="001C4C1D" w:rsidRPr="00165856" w:rsidRDefault="001C4C1D" w:rsidP="001C4C1D">
      <w:pPr>
        <w:rPr>
          <w:b/>
          <w:bCs/>
          <w:sz w:val="26"/>
        </w:rPr>
      </w:pPr>
      <w:r>
        <w:rPr>
          <w:rStyle w:val="Style13ptBold"/>
        </w:rPr>
        <w:t xml:space="preserve">Vandille 12 </w:t>
      </w:r>
      <w:r w:rsidRPr="00325C83">
        <w:t>(Guy Vandille, earned his doctorate in economic sciences at the KU Leuven and has worked in the field of environmental economic accounts for the Federal Planning Bureau, “Integration of the environment in national accounting</w:t>
      </w:r>
      <w:r>
        <w:t xml:space="preserve">”, </w:t>
      </w:r>
      <w:r w:rsidRPr="00325C83">
        <w:t>https://www.cairn.info/revue-reflets-et-perspectives-de-la-vie-economique-2012-4-page-47.htm?contenu=article</w:t>
      </w:r>
      <w:r>
        <w:t>)//KP</w:t>
      </w:r>
    </w:p>
    <w:p w14:paraId="35EDDDCA" w14:textId="77777777" w:rsidR="001C4C1D" w:rsidRDefault="001C4C1D" w:rsidP="001C4C1D">
      <w:pPr>
        <w:rPr>
          <w:sz w:val="16"/>
        </w:rPr>
      </w:pPr>
      <w:r w:rsidRPr="00165856">
        <w:rPr>
          <w:rStyle w:val="StyleUnderline"/>
          <w:highlight w:val="cyan"/>
        </w:rPr>
        <w:t xml:space="preserve">Environmental protection </w:t>
      </w:r>
      <w:r w:rsidRPr="00325C83">
        <w:rPr>
          <w:rStyle w:val="StyleUnderline"/>
        </w:rPr>
        <w:t xml:space="preserve">activity </w:t>
      </w:r>
      <w:r w:rsidRPr="00165856">
        <w:rPr>
          <w:rStyle w:val="StyleUnderline"/>
          <w:highlight w:val="cyan"/>
        </w:rPr>
        <w:t xml:space="preserve">is defined as any activity whose </w:t>
      </w:r>
      <w:r w:rsidRPr="00165856">
        <w:rPr>
          <w:rStyle w:val="Emphasis"/>
          <w:highlight w:val="cyan"/>
        </w:rPr>
        <w:t xml:space="preserve">primary purpose is </w:t>
      </w:r>
      <w:r w:rsidRPr="00AB6574">
        <w:rPr>
          <w:rStyle w:val="Emphasis"/>
        </w:rPr>
        <w:t xml:space="preserve">the </w:t>
      </w:r>
      <w:r w:rsidRPr="00165856">
        <w:rPr>
          <w:rStyle w:val="Emphasis"/>
          <w:highlight w:val="cyan"/>
        </w:rPr>
        <w:t>prevention, reduction or elimination of pollution</w:t>
      </w:r>
      <w:r w:rsidRPr="00AB6574">
        <w:rPr>
          <w:rStyle w:val="Emphasis"/>
        </w:rPr>
        <w:t xml:space="preserve"> and other forms of environmental degradation</w:t>
      </w:r>
      <w:r w:rsidRPr="00325C83">
        <w:rPr>
          <w:rStyle w:val="StyleUnderline"/>
        </w:rPr>
        <w:t xml:space="preserve">. Resource management activities are defined as those activities whose primary purpose is preserving and maintaining the stock of natural resources and hence safeguarding against </w:t>
      </w:r>
      <w:r w:rsidRPr="00AB6574">
        <w:rPr>
          <w:rStyle w:val="StyleUnderline"/>
        </w:rPr>
        <w:t xml:space="preserve">depletion. </w:t>
      </w:r>
      <w:r w:rsidRPr="00165856">
        <w:rPr>
          <w:rStyle w:val="StyleUnderline"/>
          <w:highlight w:val="cyan"/>
        </w:rPr>
        <w:t xml:space="preserve">Other activities exist that are </w:t>
      </w:r>
      <w:r w:rsidRPr="00165856">
        <w:rPr>
          <w:rStyle w:val="Emphasis"/>
          <w:highlight w:val="cyan"/>
        </w:rPr>
        <w:t>related to the environment</w:t>
      </w:r>
      <w:r w:rsidRPr="00AB6574">
        <w:rPr>
          <w:rStyle w:val="StyleUnderline"/>
        </w:rPr>
        <w:t>, like natural resource use activities, activities aiming at the minimization</w:t>
      </w:r>
      <w:r w:rsidRPr="00AB6574">
        <w:rPr>
          <w:sz w:val="16"/>
        </w:rPr>
        <w:t xml:space="preserve"> of the impact of natural </w:t>
      </w:r>
      <w:r w:rsidRPr="00AB6574">
        <w:rPr>
          <w:rStyle w:val="StyleUnderline"/>
        </w:rPr>
        <w:t>hazards, and activities aiming at avoiding or restoring the</w:t>
      </w:r>
      <w:r w:rsidRPr="00AB6574">
        <w:rPr>
          <w:sz w:val="16"/>
        </w:rPr>
        <w:t xml:space="preserve"> impact of a polluted </w:t>
      </w:r>
      <w:r w:rsidRPr="00AB6574">
        <w:rPr>
          <w:rStyle w:val="StyleUnderline"/>
        </w:rPr>
        <w:t>environment</w:t>
      </w:r>
      <w:r w:rsidRPr="00AB6574">
        <w:rPr>
          <w:sz w:val="16"/>
        </w:rPr>
        <w:t xml:space="preserve"> on people and produced assets. </w:t>
      </w:r>
      <w:r w:rsidRPr="00165856">
        <w:rPr>
          <w:rStyle w:val="StyleUnderline"/>
          <w:highlight w:val="cyan"/>
        </w:rPr>
        <w:t xml:space="preserve">These activities are </w:t>
      </w:r>
      <w:r w:rsidRPr="00165856">
        <w:rPr>
          <w:rStyle w:val="Emphasis"/>
          <w:highlight w:val="cyan"/>
        </w:rPr>
        <w:t>not considered</w:t>
      </w:r>
      <w:r w:rsidRPr="00165856">
        <w:rPr>
          <w:sz w:val="16"/>
          <w:highlight w:val="cyan"/>
        </w:rPr>
        <w:t xml:space="preserve"> </w:t>
      </w:r>
      <w:r w:rsidRPr="00AB6574">
        <w:rPr>
          <w:sz w:val="16"/>
        </w:rPr>
        <w:t xml:space="preserve">environmental activities in the sense of the functional accounts of the SEEA Central Framework, </w:t>
      </w:r>
      <w:r w:rsidRPr="00165856">
        <w:rPr>
          <w:rStyle w:val="Emphasis"/>
          <w:highlight w:val="cyan"/>
        </w:rPr>
        <w:t>except if their prime purpose is environmental protection</w:t>
      </w:r>
      <w:r w:rsidRPr="00165856">
        <w:rPr>
          <w:sz w:val="16"/>
          <w:highlight w:val="cyan"/>
        </w:rPr>
        <w:t xml:space="preserve"> </w:t>
      </w:r>
      <w:r w:rsidRPr="00AB6574">
        <w:rPr>
          <w:sz w:val="16"/>
        </w:rPr>
        <w:t>or resource management. This could be the case for some activities concerning the minimization of the impact of natural hazards. One objective of such activities may be the protection of wildlife or forests.</w:t>
      </w:r>
    </w:p>
    <w:p w14:paraId="01626335" w14:textId="77777777" w:rsidR="001C4C1D" w:rsidRPr="00165856" w:rsidRDefault="001C4C1D" w:rsidP="001C4C1D">
      <w:pPr>
        <w:pStyle w:val="Heading4"/>
      </w:pPr>
      <w:r w:rsidRPr="009D3C23">
        <w:t>Violation</w:t>
      </w:r>
      <w:r>
        <w:t xml:space="preserve"> – the primary purpose of ending pit production is stop arms racing.</w:t>
      </w:r>
    </w:p>
    <w:p w14:paraId="36848D0B" w14:textId="77777777" w:rsidR="001C4C1D" w:rsidRPr="009D3C23" w:rsidRDefault="001C4C1D" w:rsidP="001C4C1D">
      <w:r>
        <w:t xml:space="preserve"> </w:t>
      </w:r>
    </w:p>
    <w:p w14:paraId="1623BFF5" w14:textId="77777777" w:rsidR="001C4C1D" w:rsidRDefault="001C4C1D" w:rsidP="001C4C1D">
      <w:pPr>
        <w:pStyle w:val="Heading4"/>
      </w:pPr>
      <w:r w:rsidRPr="009D3C23">
        <w:t xml:space="preserve">Prefer our interpretation--- </w:t>
      </w:r>
    </w:p>
    <w:p w14:paraId="7487DA97" w14:textId="77777777" w:rsidR="001C4C1D" w:rsidRPr="00F46F4E" w:rsidRDefault="001C4C1D" w:rsidP="001C4C1D">
      <w:pPr>
        <w:pStyle w:val="Heading4"/>
      </w:pPr>
      <w:r>
        <w:t xml:space="preserve">1. Predictable limits---there are infinite actions that are related to the environment---only limiting it to water as the primary focus can maintain a limited topic. 2. Ground---all advantages and disads assume the aff is only about the environment---allowing relationship generates new sector advantages and moots water agency disads. </w:t>
      </w:r>
    </w:p>
    <w:p w14:paraId="1AD9C2BA" w14:textId="71F66AB3" w:rsidR="001C4C1D" w:rsidRPr="00593118" w:rsidRDefault="001C4C1D" w:rsidP="001C4C1D">
      <w:pPr>
        <w:pStyle w:val="Heading2"/>
      </w:pPr>
      <w:r w:rsidRPr="00593118">
        <w:t xml:space="preserve">2NC </w:t>
      </w:r>
    </w:p>
    <w:p w14:paraId="2F101464" w14:textId="77777777" w:rsidR="001C4C1D" w:rsidRDefault="001C4C1D" w:rsidP="001C4C1D">
      <w:pPr>
        <w:pStyle w:val="Heading3"/>
      </w:pPr>
      <w:r>
        <w:t>2NC – AT Plan Text in Vacuum</w:t>
      </w:r>
    </w:p>
    <w:p w14:paraId="16EB0A5C" w14:textId="77777777" w:rsidR="001C4C1D" w:rsidRPr="00BB18E3" w:rsidRDefault="001C4C1D" w:rsidP="001C4C1D">
      <w:pPr>
        <w:pStyle w:val="AnalyticsNora"/>
      </w:pPr>
      <w:r w:rsidRPr="00BB18E3">
        <w:t xml:space="preserve">Plan text in a vacuum is a </w:t>
      </w:r>
      <w:r w:rsidRPr="00BB18E3">
        <w:rPr>
          <w:u w:val="single"/>
        </w:rPr>
        <w:t>terrible</w:t>
      </w:r>
      <w:r w:rsidRPr="00BB18E3">
        <w:t xml:space="preserve"> standard –</w:t>
      </w:r>
    </w:p>
    <w:p w14:paraId="51F93094" w14:textId="77777777" w:rsidR="001C4C1D" w:rsidRPr="00BB18E3" w:rsidRDefault="001C4C1D" w:rsidP="001C4C1D">
      <w:pPr>
        <w:pStyle w:val="AnalyticsNora"/>
      </w:pPr>
      <w:r>
        <w:t xml:space="preserve">1 – </w:t>
      </w:r>
      <w:r w:rsidRPr="00BB18E3">
        <w:t xml:space="preserve">Means we </w:t>
      </w:r>
      <w:r>
        <w:t>must</w:t>
      </w:r>
      <w:r w:rsidRPr="00BB18E3">
        <w:t xml:space="preserve"> extend T AND substance in the 2NR to get </w:t>
      </w:r>
      <w:r w:rsidRPr="00BB18E3">
        <w:rPr>
          <w:u w:val="single"/>
        </w:rPr>
        <w:t>stable links</w:t>
      </w:r>
      <w:r w:rsidRPr="00BB18E3">
        <w:t xml:space="preserve">, making 2NRs </w:t>
      </w:r>
      <w:r w:rsidRPr="00BB18E3">
        <w:rPr>
          <w:u w:val="single"/>
        </w:rPr>
        <w:t>impossible</w:t>
      </w:r>
      <w:r w:rsidRPr="00BB18E3">
        <w:t xml:space="preserve">. </w:t>
      </w:r>
    </w:p>
    <w:p w14:paraId="5FC990B4" w14:textId="77777777" w:rsidR="001C4C1D" w:rsidRDefault="001C4C1D" w:rsidP="001C4C1D">
      <w:pPr>
        <w:pStyle w:val="AnalyticsNora"/>
      </w:pPr>
      <w:r>
        <w:t xml:space="preserve">2 – </w:t>
      </w:r>
      <w:r w:rsidRPr="00BB18E3">
        <w:t xml:space="preserve">Alternative is </w:t>
      </w:r>
      <w:r w:rsidRPr="00BB18E3">
        <w:rPr>
          <w:u w:val="single"/>
        </w:rPr>
        <w:t>positionality</w:t>
      </w:r>
      <w:r w:rsidRPr="00BB18E3">
        <w:t xml:space="preserve"> – default to </w:t>
      </w:r>
      <w:r w:rsidRPr="00BB18E3">
        <w:rPr>
          <w:u w:val="single"/>
        </w:rPr>
        <w:t>cx answers</w:t>
      </w:r>
      <w:r w:rsidRPr="00BB18E3">
        <w:t xml:space="preserve"> and </w:t>
      </w:r>
      <w:r w:rsidRPr="00BB18E3">
        <w:rPr>
          <w:u w:val="single"/>
        </w:rPr>
        <w:t>solvency advocates</w:t>
      </w:r>
      <w:r w:rsidRPr="00BB18E3">
        <w:t xml:space="preserve"> because they were a </w:t>
      </w:r>
      <w:r w:rsidRPr="00BB18E3">
        <w:rPr>
          <w:u w:val="single"/>
        </w:rPr>
        <w:t>conscious choice</w:t>
      </w:r>
      <w:r w:rsidRPr="00BB18E3">
        <w:t xml:space="preserve"> for the aff and are therefore a </w:t>
      </w:r>
      <w:r w:rsidRPr="00BB18E3">
        <w:rPr>
          <w:u w:val="single"/>
        </w:rPr>
        <w:t>clear standard</w:t>
      </w:r>
      <w:r w:rsidRPr="00BB18E3">
        <w:t xml:space="preserve"> for what the aff would do.</w:t>
      </w:r>
      <w:r>
        <w:t xml:space="preserve"> </w:t>
      </w:r>
    </w:p>
    <w:p w14:paraId="52C13BA8" w14:textId="77777777" w:rsidR="001C4C1D" w:rsidRDefault="001C4C1D" w:rsidP="001C4C1D">
      <w:pPr>
        <w:pStyle w:val="Heading3"/>
      </w:pPr>
      <w:bookmarkStart w:id="6" w:name="_Hlk75601863"/>
      <w:r>
        <w:t>2NC – AT W/M</w:t>
      </w:r>
    </w:p>
    <w:p w14:paraId="5A1A75F2" w14:textId="77777777" w:rsidR="001C4C1D" w:rsidRPr="002E10DC" w:rsidRDefault="001C4C1D" w:rsidP="001C4C1D">
      <w:pPr>
        <w:pStyle w:val="Heading4"/>
      </w:pPr>
      <w:r>
        <w:t xml:space="preserve">Top 4 reasons to end pit production have </w:t>
      </w:r>
      <w:r>
        <w:rPr>
          <w:u w:val="single"/>
        </w:rPr>
        <w:t>nothing</w:t>
      </w:r>
      <w:r>
        <w:t xml:space="preserve"> to do with water protection – prefer a synthesis from a </w:t>
      </w:r>
      <w:r>
        <w:rPr>
          <w:u w:val="single"/>
        </w:rPr>
        <w:t>research analysts</w:t>
      </w:r>
      <w:r>
        <w:t>.</w:t>
      </w:r>
    </w:p>
    <w:p w14:paraId="442B9D8E" w14:textId="77777777" w:rsidR="001C4C1D" w:rsidRPr="00A71F3B" w:rsidRDefault="001C4C1D" w:rsidP="001C4C1D">
      <w:pPr>
        <w:pStyle w:val="AuthorQuals"/>
      </w:pPr>
      <w:r w:rsidRPr="00A71F3B">
        <w:rPr>
          <w:rStyle w:val="Style13ptBold"/>
        </w:rPr>
        <w:t>Von Hippel, '21</w:t>
      </w:r>
      <w:r>
        <w:t xml:space="preserve"> (Frank von Hippel; Frank von Hippel is a senior research physicist and professor of public and international affairs emeritus with Princeton’s Program on Science &amp; Global Security which he co-founded. His following remarks were made at SCELP's June 29, 2021 press conference calling for a Programmatic Environmental Impact Statement on the US pit-production program; "</w:t>
      </w:r>
      <w:r w:rsidRPr="004332F1">
        <w:rPr>
          <w:rStyle w:val="StyleUnderline"/>
          <w:highlight w:val="green"/>
        </w:rPr>
        <w:t>US pit production</w:t>
      </w:r>
      <w:r w:rsidRPr="00672785">
        <w:rPr>
          <w:rStyle w:val="StyleUnderline"/>
        </w:rPr>
        <w:t xml:space="preserve">: Why we </w:t>
      </w:r>
      <w:r w:rsidRPr="004332F1">
        <w:rPr>
          <w:rStyle w:val="StyleUnderline"/>
          <w:highlight w:val="green"/>
        </w:rPr>
        <w:t>can wait</w:t>
      </w:r>
      <w:r>
        <w:t>, and why we should wait;" South Carolina Environmental Law Project; https://www.scelp.org/news/us-pit-production-why-we-can-wait-and-why-we-should-wait; 6-29-2021, Accessed 7-20-2021)//ILake-NoC</w:t>
      </w:r>
    </w:p>
    <w:p w14:paraId="584825DA" w14:textId="77777777" w:rsidR="001C4C1D" w:rsidRPr="00672785" w:rsidRDefault="001C4C1D" w:rsidP="001C4C1D">
      <w:pPr>
        <w:rPr>
          <w:sz w:val="16"/>
        </w:rPr>
      </w:pPr>
      <w:r w:rsidRPr="00521F31">
        <w:rPr>
          <w:rStyle w:val="StyleUnderline"/>
        </w:rPr>
        <w:t>SUMMARY</w:t>
      </w:r>
      <w:r w:rsidRPr="00672785">
        <w:rPr>
          <w:sz w:val="16"/>
        </w:rPr>
        <w:t>:</w:t>
      </w:r>
    </w:p>
    <w:p w14:paraId="62E11128" w14:textId="77777777" w:rsidR="001C4C1D" w:rsidRPr="00672785" w:rsidRDefault="001C4C1D" w:rsidP="001C4C1D">
      <w:pPr>
        <w:rPr>
          <w:sz w:val="16"/>
        </w:rPr>
      </w:pPr>
      <w:r w:rsidRPr="0076500C">
        <w:rPr>
          <w:rStyle w:val="StyleUnderline"/>
        </w:rPr>
        <w:t xml:space="preserve">1. </w:t>
      </w:r>
      <w:r w:rsidRPr="004332F1">
        <w:rPr>
          <w:rStyle w:val="StyleUnderline"/>
          <w:highlight w:val="green"/>
        </w:rPr>
        <w:t>US pits are 40-50 years old</w:t>
      </w:r>
      <w:r w:rsidRPr="00672785">
        <w:rPr>
          <w:sz w:val="16"/>
        </w:rPr>
        <w:t>. It is believed that they will last till at least 100 years.  The National Nuclear Security Administration (NNSA) has launched a ten-year accelerated-aging program to see how much longer. One preliminary result is 150 years.</w:t>
      </w:r>
    </w:p>
    <w:p w14:paraId="6F5C1A1F" w14:textId="77777777" w:rsidR="001C4C1D" w:rsidRPr="00672785" w:rsidRDefault="001C4C1D" w:rsidP="001C4C1D">
      <w:pPr>
        <w:rPr>
          <w:sz w:val="16"/>
        </w:rPr>
      </w:pPr>
      <w:r w:rsidRPr="00672785">
        <w:rPr>
          <w:rStyle w:val="StyleUnderline"/>
        </w:rPr>
        <w:t>2.</w:t>
      </w:r>
      <w:r w:rsidRPr="00672785">
        <w:rPr>
          <w:sz w:val="16"/>
        </w:rPr>
        <w:t xml:space="preserve"> NNSA’s priority is in fact not to produce replacement pits but rather new pits to make the warheads of DOD’s strategic ballistic missiles less susceptible to plutonium dispersal accidents.  Unless the US decides to return to Cold War levels of three warheads per ICBM, however, </w:t>
      </w:r>
      <w:r w:rsidRPr="004332F1">
        <w:rPr>
          <w:rStyle w:val="StyleUnderline"/>
          <w:highlight w:val="green"/>
        </w:rPr>
        <w:t xml:space="preserve">there are already </w:t>
      </w:r>
      <w:r w:rsidRPr="004332F1">
        <w:rPr>
          <w:rStyle w:val="StyleUnderline"/>
        </w:rPr>
        <w:t xml:space="preserve">a </w:t>
      </w:r>
      <w:r w:rsidRPr="004332F1">
        <w:rPr>
          <w:rStyle w:val="StyleUnderline"/>
          <w:highlight w:val="green"/>
        </w:rPr>
        <w:t>sufficient</w:t>
      </w:r>
      <w:r w:rsidRPr="00672785">
        <w:rPr>
          <w:rStyle w:val="StyleUnderline"/>
        </w:rPr>
        <w:t xml:space="preserve"> number of such </w:t>
      </w:r>
      <w:r w:rsidRPr="004332F1">
        <w:rPr>
          <w:rStyle w:val="StyleUnderline"/>
          <w:highlight w:val="green"/>
        </w:rPr>
        <w:t>warheads</w:t>
      </w:r>
      <w:r w:rsidRPr="00672785">
        <w:rPr>
          <w:sz w:val="16"/>
        </w:rPr>
        <w:t xml:space="preserve"> for US intercontinental ballistic missiles. If NNSA would reveal its proposed pit for DOD’s replacement SLBM warheads, it is possible legacy pits would be available for those warheads as well.</w:t>
      </w:r>
    </w:p>
    <w:p w14:paraId="3B631B5C" w14:textId="77777777" w:rsidR="001C4C1D" w:rsidRPr="00672785" w:rsidRDefault="001C4C1D" w:rsidP="001C4C1D">
      <w:pPr>
        <w:rPr>
          <w:sz w:val="16"/>
        </w:rPr>
      </w:pPr>
      <w:r w:rsidRPr="00672785">
        <w:rPr>
          <w:rStyle w:val="StyleUnderline"/>
        </w:rPr>
        <w:t xml:space="preserve">3. Given the </w:t>
      </w:r>
      <w:r w:rsidRPr="004332F1">
        <w:rPr>
          <w:rStyle w:val="Emphasis"/>
          <w:highlight w:val="green"/>
        </w:rPr>
        <w:t>lack of</w:t>
      </w:r>
      <w:r w:rsidRPr="00672785">
        <w:rPr>
          <w:rStyle w:val="Emphasis"/>
        </w:rPr>
        <w:t xml:space="preserve"> a demonstrated </w:t>
      </w:r>
      <w:r w:rsidRPr="004332F1">
        <w:rPr>
          <w:rStyle w:val="Emphasis"/>
          <w:highlight w:val="green"/>
        </w:rPr>
        <w:t>immediate need for new pits</w:t>
      </w:r>
      <w:r w:rsidRPr="00672785">
        <w:rPr>
          <w:sz w:val="16"/>
        </w:rPr>
        <w:t xml:space="preserve">, </w:t>
      </w:r>
      <w:r w:rsidRPr="00672785">
        <w:rPr>
          <w:rStyle w:val="StyleUnderline"/>
        </w:rPr>
        <w:t>the US can afford,</w:t>
      </w:r>
      <w:r w:rsidRPr="00672785">
        <w:rPr>
          <w:sz w:val="16"/>
        </w:rPr>
        <w:t xml:space="preserve"> </w:t>
      </w:r>
      <w:r w:rsidRPr="004332F1">
        <w:rPr>
          <w:rStyle w:val="Emphasis"/>
          <w:highlight w:val="green"/>
        </w:rPr>
        <w:t>without harming national security</w:t>
      </w:r>
      <w:r w:rsidRPr="00672785">
        <w:rPr>
          <w:sz w:val="16"/>
        </w:rPr>
        <w:t xml:space="preserve">, </w:t>
      </w:r>
      <w:r w:rsidRPr="00672785">
        <w:rPr>
          <w:rStyle w:val="StyleUnderline"/>
        </w:rPr>
        <w:t>to wait ten years</w:t>
      </w:r>
      <w:r w:rsidRPr="00672785">
        <w:rPr>
          <w:sz w:val="16"/>
        </w:rPr>
        <w:t xml:space="preserve"> for a new longevity estimate for US Cold War pits and also for more information on the pit requirements for NNSA’s proposed new SLBM warheads.</w:t>
      </w:r>
    </w:p>
    <w:p w14:paraId="641D7B40" w14:textId="77777777" w:rsidR="001C4C1D" w:rsidRPr="00672785" w:rsidRDefault="001C4C1D" w:rsidP="001C4C1D">
      <w:pPr>
        <w:rPr>
          <w:sz w:val="16"/>
        </w:rPr>
      </w:pPr>
      <w:r w:rsidRPr="00672785">
        <w:rPr>
          <w:sz w:val="16"/>
        </w:rPr>
        <w:t>4</w:t>
      </w:r>
      <w:r w:rsidRPr="00672785">
        <w:rPr>
          <w:rStyle w:val="StyleUnderline"/>
        </w:rPr>
        <w:t xml:space="preserve">. </w:t>
      </w:r>
      <w:r w:rsidRPr="004332F1">
        <w:rPr>
          <w:rStyle w:val="StyleUnderline"/>
          <w:highlight w:val="green"/>
        </w:rPr>
        <w:t>It</w:t>
      </w:r>
      <w:r w:rsidRPr="00672785">
        <w:rPr>
          <w:rStyle w:val="StyleUnderline"/>
        </w:rPr>
        <w:t xml:space="preserve"> also </w:t>
      </w:r>
      <w:r w:rsidRPr="004332F1">
        <w:rPr>
          <w:rStyle w:val="StyleUnderline"/>
          <w:highlight w:val="green"/>
        </w:rPr>
        <w:t xml:space="preserve">would be wise and </w:t>
      </w:r>
      <w:r w:rsidRPr="004332F1">
        <w:rPr>
          <w:rStyle w:val="Emphasis"/>
          <w:highlight w:val="green"/>
        </w:rPr>
        <w:t>cost effective</w:t>
      </w:r>
      <w:r w:rsidRPr="00672785">
        <w:rPr>
          <w:rStyle w:val="StyleUnderline"/>
        </w:rPr>
        <w:t xml:space="preserve"> to wait to see whether the pilot pit production facility at Los Alamos works</w:t>
      </w:r>
      <w:r w:rsidRPr="00672785">
        <w:rPr>
          <w:sz w:val="16"/>
        </w:rPr>
        <w:t xml:space="preserve"> before replicating it at the Savannah River Site.</w:t>
      </w:r>
    </w:p>
    <w:p w14:paraId="5A0E367E" w14:textId="77777777" w:rsidR="001C4C1D" w:rsidRDefault="001C4C1D" w:rsidP="001C4C1D">
      <w:pPr>
        <w:pStyle w:val="Heading3"/>
      </w:pPr>
      <w:r>
        <w:t>2NC C/I – G</w:t>
      </w:r>
    </w:p>
    <w:p w14:paraId="6E4D5D5B" w14:textId="77777777" w:rsidR="001C4C1D" w:rsidRDefault="001C4C1D" w:rsidP="001C4C1D">
      <w:pPr>
        <w:pStyle w:val="jessicaqian"/>
      </w:pPr>
      <w:bookmarkStart w:id="7" w:name="_Hlk59169946"/>
      <w:r>
        <w:t>2 DAs to their interp –</w:t>
      </w:r>
    </w:p>
    <w:p w14:paraId="2903673E" w14:textId="77777777" w:rsidR="001C4C1D" w:rsidRDefault="001C4C1D" w:rsidP="001C4C1D">
      <w:pPr>
        <w:pStyle w:val="Heading4"/>
      </w:pPr>
      <w:r>
        <w:t xml:space="preserve">1 – </w:t>
      </w:r>
      <w:r w:rsidRPr="00B119B8">
        <w:rPr>
          <w:u w:val="single"/>
        </w:rPr>
        <w:t>Limits</w:t>
      </w:r>
      <w:r>
        <w:t xml:space="preserve"> – allowing water protection to be a secondary purpose means the aff could defend any advantage only </w:t>
      </w:r>
      <w:r>
        <w:rPr>
          <w:u w:val="single"/>
        </w:rPr>
        <w:t>tangentially</w:t>
      </w:r>
      <w:r>
        <w:t xml:space="preserve"> related to the topic with contrived internal link chains to get to water impacts, i.e. deflecting asteroids so they don’t hurt water, building a space elevator to colonize space so we don’t waste water on Earth, establishing a defense compact with allies to reduce the risk of war because nuclear bombs hurt water, developing any type of tech to solve climate, banning Trump from re-election, end production of rubber, etc. </w:t>
      </w:r>
    </w:p>
    <w:p w14:paraId="029C80AE" w14:textId="77777777" w:rsidR="001C4C1D" w:rsidRDefault="001C4C1D" w:rsidP="001C4C1D"/>
    <w:p w14:paraId="49014DCE" w14:textId="77777777" w:rsidR="001C4C1D" w:rsidRDefault="001C4C1D" w:rsidP="001C4C1D">
      <w:pPr>
        <w:pStyle w:val="Heading4"/>
      </w:pPr>
      <w:r>
        <w:t xml:space="preserve">Even worse, they’re interpretation explodes the possibility of tangentiality to 6 </w:t>
      </w:r>
      <w:r w:rsidRPr="00EF6C6E">
        <w:rPr>
          <w:u w:val="single"/>
        </w:rPr>
        <w:t>vague categories</w:t>
      </w:r>
      <w:r>
        <w:t xml:space="preserve"> of affs. </w:t>
      </w:r>
    </w:p>
    <w:p w14:paraId="5212B353" w14:textId="77777777" w:rsidR="001C4C1D" w:rsidRPr="00D336A0" w:rsidRDefault="001C4C1D" w:rsidP="001C4C1D">
      <w:pPr>
        <w:rPr>
          <w:b/>
          <w:bCs/>
          <w:sz w:val="26"/>
        </w:rPr>
      </w:pPr>
      <w:r w:rsidRPr="000E63B7">
        <w:rPr>
          <w:rStyle w:val="Style13ptBold"/>
          <w:shd w:val="clear" w:color="auto" w:fill="E5B8B7" w:themeFill="accent2" w:themeFillTint="66"/>
        </w:rPr>
        <w:t>2AC Bajcetic, et al 16</w:t>
      </w:r>
      <w:r>
        <w:rPr>
          <w:rStyle w:val="Style13ptBold"/>
        </w:rPr>
        <w:t xml:space="preserve"> </w:t>
      </w:r>
      <w:r w:rsidRPr="00972B5C">
        <w:t>(Marko Bajectic, member of the International Academy of Management and Technology, “ECONOMIC EFFICIENCY OF WATER PROTECTION WITHIN ENVIRONMENTALLY FRIENDLY AND INTEGRATED WATER RESOURCES MANAGEMENT”</w:t>
      </w:r>
      <w:r>
        <w:t>, Faculty of Business Economics and Entrepreneurship International Law Review, 2016)//KP</w:t>
      </w:r>
    </w:p>
    <w:p w14:paraId="32765FAE" w14:textId="77777777" w:rsidR="001C4C1D" w:rsidRPr="00D336A0" w:rsidRDefault="001C4C1D" w:rsidP="001C4C1D">
      <w:pPr>
        <w:rPr>
          <w:sz w:val="16"/>
        </w:rPr>
      </w:pPr>
      <w:r w:rsidRPr="00D336A0">
        <w:rPr>
          <w:sz w:val="16"/>
        </w:rPr>
        <w:t xml:space="preserve">Water is a natural resource, not a commodity, and services are those that enable achieving its quality targets, or its use-value. Thanks to the services provided, polluted water from a deteriorated natural resource is transformed into good natural resource and new economic resource. </w:t>
      </w:r>
      <w:r w:rsidRPr="00D336A0">
        <w:rPr>
          <w:rStyle w:val="StyleUnderline"/>
          <w:highlight w:val="cyan"/>
        </w:rPr>
        <w:t xml:space="preserve">Water protection </w:t>
      </w:r>
      <w:r w:rsidRPr="00E33777">
        <w:rPr>
          <w:rStyle w:val="StyleUnderline"/>
        </w:rPr>
        <w:t xml:space="preserve">not only </w:t>
      </w:r>
      <w:r w:rsidRPr="00D336A0">
        <w:rPr>
          <w:rStyle w:val="StyleUnderline"/>
          <w:highlight w:val="cyan"/>
        </w:rPr>
        <w:t xml:space="preserve">requires </w:t>
      </w:r>
      <w:r w:rsidRPr="00C45EE7">
        <w:rPr>
          <w:rStyle w:val="StyleUnderline"/>
        </w:rPr>
        <w:t xml:space="preserve">government </w:t>
      </w:r>
      <w:r w:rsidRPr="00D336A0">
        <w:rPr>
          <w:rStyle w:val="Emphasis"/>
          <w:highlight w:val="cyan"/>
        </w:rPr>
        <w:t>regulations</w:t>
      </w:r>
      <w:r w:rsidRPr="00D336A0">
        <w:rPr>
          <w:rStyle w:val="StyleUnderline"/>
          <w:highlight w:val="cyan"/>
        </w:rPr>
        <w:t xml:space="preserve"> </w:t>
      </w:r>
      <w:r w:rsidRPr="00E33777">
        <w:rPr>
          <w:rStyle w:val="StyleUnderline"/>
        </w:rPr>
        <w:t xml:space="preserve">but </w:t>
      </w:r>
      <w:r w:rsidRPr="00D336A0">
        <w:rPr>
          <w:rStyle w:val="StyleUnderline"/>
          <w:highlight w:val="cyan"/>
        </w:rPr>
        <w:t xml:space="preserve">clearly defined </w:t>
      </w:r>
      <w:r w:rsidRPr="00D336A0">
        <w:rPr>
          <w:rStyle w:val="Emphasis"/>
          <w:highlight w:val="cyan"/>
        </w:rPr>
        <w:t xml:space="preserve">functions and </w:t>
      </w:r>
      <w:r w:rsidRPr="00D336A0">
        <w:rPr>
          <w:rStyle w:val="Emphasis"/>
        </w:rPr>
        <w:t>elements</w:t>
      </w:r>
      <w:r w:rsidRPr="00E33777">
        <w:rPr>
          <w:rStyle w:val="StyleUnderline"/>
        </w:rPr>
        <w:t xml:space="preserve"> that serve as a basis for establishing </w:t>
      </w:r>
      <w:r w:rsidRPr="00972B5C">
        <w:rPr>
          <w:rStyle w:val="StyleUnderline"/>
        </w:rPr>
        <w:t xml:space="preserve">administrative and business </w:t>
      </w:r>
      <w:r w:rsidRPr="00D336A0">
        <w:rPr>
          <w:rStyle w:val="Emphasis"/>
          <w:highlight w:val="cyan"/>
        </w:rPr>
        <w:t>processes</w:t>
      </w:r>
      <w:r w:rsidRPr="00D336A0">
        <w:rPr>
          <w:rStyle w:val="StyleUnderline"/>
          <w:highlight w:val="cyan"/>
        </w:rPr>
        <w:t xml:space="preserve"> </w:t>
      </w:r>
      <w:r w:rsidRPr="00972B5C">
        <w:rPr>
          <w:rStyle w:val="StyleUnderline"/>
        </w:rPr>
        <w:t>in economic and financial structures and systems.</w:t>
      </w:r>
      <w:r w:rsidRPr="00D336A0">
        <w:rPr>
          <w:sz w:val="16"/>
        </w:rPr>
        <w:t xml:space="preserve"> Transforming the use-value of water from unused natural resource into economic resource occurs because organizations operating in the water sector are oriented towards increasing economic efficiency. Such orientation implies defining administrative activities and the use of buildings, devices and facilities based on normative and technological basis and measures.</w:t>
      </w:r>
    </w:p>
    <w:p w14:paraId="0241589A" w14:textId="77777777" w:rsidR="001C4C1D" w:rsidRPr="00D336A0" w:rsidRDefault="001C4C1D" w:rsidP="001C4C1D">
      <w:pPr>
        <w:rPr>
          <w:sz w:val="16"/>
        </w:rPr>
      </w:pPr>
      <w:r w:rsidRPr="00D336A0">
        <w:rPr>
          <w:sz w:val="16"/>
        </w:rPr>
        <w:t xml:space="preserve">The existing technology, the production and the attitude of citizens towards water accelerate water pollution which requires well-designed water and environmental protection. </w:t>
      </w:r>
      <w:r w:rsidRPr="00D336A0">
        <w:rPr>
          <w:rStyle w:val="StyleUnderline"/>
          <w:highlight w:val="cyan"/>
        </w:rPr>
        <w:t xml:space="preserve">Water protection is possible on condition that </w:t>
      </w:r>
      <w:r w:rsidRPr="00E33777">
        <w:rPr>
          <w:rStyle w:val="StyleUnderline"/>
        </w:rPr>
        <w:t xml:space="preserve">discharging or receiving </w:t>
      </w:r>
      <w:r w:rsidRPr="00D336A0">
        <w:rPr>
          <w:rStyle w:val="StyleUnderline"/>
          <w:highlight w:val="cyan"/>
        </w:rPr>
        <w:t xml:space="preserve">polluted </w:t>
      </w:r>
      <w:r w:rsidRPr="00D336A0">
        <w:rPr>
          <w:rStyle w:val="Emphasis"/>
          <w:highlight w:val="cyan"/>
        </w:rPr>
        <w:t xml:space="preserve">water is subject to </w:t>
      </w:r>
      <w:r w:rsidRPr="00D336A0">
        <w:rPr>
          <w:rStyle w:val="Emphasis"/>
        </w:rPr>
        <w:t xml:space="preserve">prohibition, different </w:t>
      </w:r>
      <w:r w:rsidRPr="00D336A0">
        <w:rPr>
          <w:rStyle w:val="Emphasis"/>
          <w:highlight w:val="cyan"/>
        </w:rPr>
        <w:t xml:space="preserve">conditions </w:t>
      </w:r>
      <w:r w:rsidRPr="00D336A0">
        <w:rPr>
          <w:rStyle w:val="Emphasis"/>
        </w:rPr>
        <w:t>or limitations</w:t>
      </w:r>
      <w:r w:rsidRPr="00D336A0">
        <w:rPr>
          <w:sz w:val="16"/>
        </w:rPr>
        <w:t xml:space="preserve">. The primary concern is to choose between different </w:t>
      </w:r>
      <w:r w:rsidRPr="00704B73">
        <w:rPr>
          <w:rStyle w:val="StyleUnderline"/>
          <w:shd w:val="clear" w:color="auto" w:fill="E5B8B7" w:themeFill="accent2" w:themeFillTint="66"/>
        </w:rPr>
        <w:t>preventive, technological, economic, regulatory or other</w:t>
      </w:r>
      <w:r w:rsidRPr="00704B73">
        <w:rPr>
          <w:sz w:val="16"/>
          <w:shd w:val="clear" w:color="auto" w:fill="E5B8B7" w:themeFill="accent2" w:themeFillTint="66"/>
        </w:rPr>
        <w:t xml:space="preserve"> </w:t>
      </w:r>
      <w:r w:rsidRPr="00704B73">
        <w:rPr>
          <w:rStyle w:val="StyleUnderline"/>
          <w:shd w:val="clear" w:color="auto" w:fill="E5B8B7" w:themeFill="accent2" w:themeFillTint="66"/>
        </w:rPr>
        <w:t>solutions</w:t>
      </w:r>
      <w:r w:rsidRPr="00D336A0">
        <w:rPr>
          <w:sz w:val="16"/>
        </w:rPr>
        <w:t xml:space="preserve"> that would enable achieving good quality of water at the side of natural persons and legal entities that pollute it. The second important condition lies in the treatment before the used water is released into a recipient body of water and water facilities. Third is achieving the quality target by </w:t>
      </w:r>
      <w:r w:rsidRPr="00704B73">
        <w:rPr>
          <w:rStyle w:val="StyleUnderline"/>
        </w:rPr>
        <w:t>physically, chemically, biologically and ecologically treating the water area</w:t>
      </w:r>
      <w:r w:rsidRPr="00D336A0">
        <w:rPr>
          <w:sz w:val="16"/>
        </w:rPr>
        <w:t xml:space="preserve"> and the drainage basin. There is another special option which is to leave the water to clean itself in the watercourse or for the water to be released into a larger watercourse. </w:t>
      </w:r>
    </w:p>
    <w:p w14:paraId="1FF0BCE0" w14:textId="77777777" w:rsidR="001C4C1D" w:rsidRPr="00704B73" w:rsidRDefault="001C4C1D" w:rsidP="001C4C1D">
      <w:pPr>
        <w:rPr>
          <w:rStyle w:val="StyleUnderline"/>
          <w:shd w:val="clear" w:color="auto" w:fill="E5B8B7" w:themeFill="accent2" w:themeFillTint="66"/>
        </w:rPr>
      </w:pPr>
      <w:r w:rsidRPr="00704B73">
        <w:rPr>
          <w:rStyle w:val="StyleUnderline"/>
        </w:rPr>
        <w:t>Water protection</w:t>
      </w:r>
      <w:r w:rsidRPr="00D336A0">
        <w:rPr>
          <w:sz w:val="16"/>
          <w:szCs w:val="16"/>
        </w:rPr>
        <w:t xml:space="preserve">, as a field, can be </w:t>
      </w:r>
      <w:r w:rsidRPr="00704B73">
        <w:rPr>
          <w:rStyle w:val="StyleUnderline"/>
        </w:rPr>
        <w:t>grouped according to</w:t>
      </w:r>
      <w:r w:rsidRPr="00D336A0">
        <w:rPr>
          <w:sz w:val="16"/>
          <w:szCs w:val="16"/>
        </w:rPr>
        <w:t xml:space="preserve">: </w:t>
      </w:r>
      <w:r w:rsidRPr="00D90665">
        <w:rPr>
          <w:sz w:val="16"/>
          <w:szCs w:val="16"/>
          <w:shd w:val="clear" w:color="auto" w:fill="E5B8B7" w:themeFill="accent2" w:themeFillTint="66"/>
        </w:rPr>
        <w:t xml:space="preserve">(a) </w:t>
      </w:r>
      <w:r w:rsidRPr="00D90665">
        <w:rPr>
          <w:rStyle w:val="StyleUnderline"/>
          <w:shd w:val="clear" w:color="auto" w:fill="E5B8B7" w:themeFill="accent2" w:themeFillTint="66"/>
        </w:rPr>
        <w:t>pressures</w:t>
      </w:r>
      <w:r w:rsidRPr="00704B73">
        <w:rPr>
          <w:rStyle w:val="StyleUnderline"/>
          <w:shd w:val="clear" w:color="auto" w:fill="E5B8B7" w:themeFill="accent2" w:themeFillTint="66"/>
        </w:rPr>
        <w:t xml:space="preserve"> and impacts of</w:t>
      </w:r>
      <w:r w:rsidRPr="00704B73">
        <w:rPr>
          <w:rStyle w:val="StyleUnderline"/>
        </w:rPr>
        <w:t xml:space="preserve"> natural factors and </w:t>
      </w:r>
      <w:r w:rsidRPr="00704B73">
        <w:rPr>
          <w:rStyle w:val="StyleUnderline"/>
          <w:shd w:val="clear" w:color="auto" w:fill="E5B8B7" w:themeFill="accent2" w:themeFillTint="66"/>
        </w:rPr>
        <w:t>human activities</w:t>
      </w:r>
      <w:r w:rsidRPr="00D336A0">
        <w:rPr>
          <w:sz w:val="16"/>
          <w:szCs w:val="16"/>
        </w:rPr>
        <w:t xml:space="preserve"> concerning water and environmental protection, </w:t>
      </w:r>
      <w:r w:rsidRPr="00704B73">
        <w:rPr>
          <w:rStyle w:val="StyleUnderline"/>
        </w:rPr>
        <w:t>protected areas and water usage</w:t>
      </w:r>
      <w:r w:rsidRPr="00D336A0">
        <w:rPr>
          <w:sz w:val="16"/>
          <w:szCs w:val="16"/>
        </w:rPr>
        <w:t>; (</w:t>
      </w:r>
      <w:r w:rsidRPr="00D90665">
        <w:rPr>
          <w:sz w:val="16"/>
          <w:szCs w:val="16"/>
          <w:shd w:val="clear" w:color="auto" w:fill="E5B8B7" w:themeFill="accent2" w:themeFillTint="66"/>
        </w:rPr>
        <w:t xml:space="preserve">b) </w:t>
      </w:r>
      <w:r w:rsidRPr="00D90665">
        <w:rPr>
          <w:rStyle w:val="StyleUnderline"/>
          <w:shd w:val="clear" w:color="auto" w:fill="E5B8B7" w:themeFill="accent2" w:themeFillTint="66"/>
        </w:rPr>
        <w:t>changes</w:t>
      </w:r>
      <w:r w:rsidRPr="00704B73">
        <w:rPr>
          <w:rStyle w:val="StyleUnderline"/>
          <w:shd w:val="clear" w:color="auto" w:fill="E5B8B7" w:themeFill="accent2" w:themeFillTint="66"/>
        </w:rPr>
        <w:t xml:space="preserve"> in the nature of movement</w:t>
      </w:r>
      <w:r w:rsidRPr="00704B73">
        <w:rPr>
          <w:rStyle w:val="StyleUnderline"/>
        </w:rPr>
        <w:t xml:space="preserve"> and fluctuations in water quality;</w:t>
      </w:r>
      <w:r w:rsidRPr="00D336A0">
        <w:rPr>
          <w:sz w:val="16"/>
          <w:szCs w:val="16"/>
        </w:rPr>
        <w:t xml:space="preserve"> (</w:t>
      </w:r>
      <w:r w:rsidRPr="00D90665">
        <w:rPr>
          <w:sz w:val="16"/>
          <w:szCs w:val="16"/>
          <w:shd w:val="clear" w:color="auto" w:fill="E5B8B7" w:themeFill="accent2" w:themeFillTint="66"/>
        </w:rPr>
        <w:t>c</w:t>
      </w:r>
      <w:r w:rsidRPr="00D336A0">
        <w:rPr>
          <w:sz w:val="16"/>
          <w:szCs w:val="16"/>
        </w:rPr>
        <w:t xml:space="preserve">) the </w:t>
      </w:r>
      <w:r w:rsidRPr="00D90665">
        <w:rPr>
          <w:rStyle w:val="StyleUnderline"/>
          <w:shd w:val="clear" w:color="auto" w:fill="E5B8B7" w:themeFill="accent2" w:themeFillTint="66"/>
        </w:rPr>
        <w:t>methods and procedures</w:t>
      </w:r>
      <w:r w:rsidRPr="00704B73">
        <w:rPr>
          <w:rStyle w:val="StyleUnderline"/>
        </w:rPr>
        <w:t xml:space="preserve"> for achieving the goals</w:t>
      </w:r>
      <w:r w:rsidRPr="00D336A0">
        <w:rPr>
          <w:sz w:val="16"/>
          <w:szCs w:val="16"/>
        </w:rPr>
        <w:t xml:space="preserve"> </w:t>
      </w:r>
      <w:r w:rsidRPr="00704B73">
        <w:rPr>
          <w:rStyle w:val="StyleUnderline"/>
        </w:rPr>
        <w:t>of water protection;</w:t>
      </w:r>
      <w:r w:rsidRPr="00D336A0">
        <w:rPr>
          <w:sz w:val="16"/>
          <w:szCs w:val="16"/>
        </w:rPr>
        <w:t xml:space="preserve"> (</w:t>
      </w:r>
      <w:r w:rsidRPr="00D90665">
        <w:rPr>
          <w:sz w:val="16"/>
          <w:szCs w:val="16"/>
          <w:shd w:val="clear" w:color="auto" w:fill="E5B8B7" w:themeFill="accent2" w:themeFillTint="66"/>
        </w:rPr>
        <w:t>d)</w:t>
      </w:r>
      <w:r w:rsidRPr="00D336A0">
        <w:rPr>
          <w:sz w:val="16"/>
          <w:szCs w:val="16"/>
        </w:rPr>
        <w:t xml:space="preserve"> </w:t>
      </w:r>
      <w:r w:rsidRPr="00704B73">
        <w:rPr>
          <w:rStyle w:val="StyleUnderline"/>
        </w:rPr>
        <w:t xml:space="preserve">types and methods for the </w:t>
      </w:r>
      <w:r w:rsidRPr="00704B73">
        <w:rPr>
          <w:rStyle w:val="StyleUnderline"/>
          <w:shd w:val="clear" w:color="auto" w:fill="E5B8B7" w:themeFill="accent2" w:themeFillTint="66"/>
        </w:rPr>
        <w:t>implementation of service processes</w:t>
      </w:r>
      <w:r w:rsidRPr="00D336A0">
        <w:rPr>
          <w:sz w:val="16"/>
          <w:szCs w:val="16"/>
        </w:rPr>
        <w:t xml:space="preserve">; </w:t>
      </w:r>
      <w:r w:rsidRPr="00D90665">
        <w:rPr>
          <w:sz w:val="16"/>
          <w:szCs w:val="16"/>
          <w:shd w:val="clear" w:color="auto" w:fill="E5B8B7" w:themeFill="accent2" w:themeFillTint="66"/>
        </w:rPr>
        <w:t>(e)</w:t>
      </w:r>
      <w:r w:rsidRPr="00D336A0">
        <w:rPr>
          <w:sz w:val="16"/>
          <w:szCs w:val="16"/>
        </w:rPr>
        <w:t xml:space="preserve"> the </w:t>
      </w:r>
      <w:r w:rsidRPr="00704B73">
        <w:rPr>
          <w:rStyle w:val="StyleUnderline"/>
        </w:rPr>
        <w:t xml:space="preserve">ways and methods of providing and </w:t>
      </w:r>
      <w:r w:rsidRPr="00D90665">
        <w:rPr>
          <w:rStyle w:val="StyleUnderline"/>
          <w:shd w:val="clear" w:color="auto" w:fill="E5B8B7" w:themeFill="accent2" w:themeFillTint="66"/>
        </w:rPr>
        <w:t>performing</w:t>
      </w:r>
      <w:r w:rsidRPr="00704B73">
        <w:rPr>
          <w:rStyle w:val="StyleUnderline"/>
        </w:rPr>
        <w:t xml:space="preserve"> water protection </w:t>
      </w:r>
      <w:r w:rsidRPr="00D90665">
        <w:rPr>
          <w:rStyle w:val="StyleUnderline"/>
          <w:shd w:val="clear" w:color="auto" w:fill="E5B8B7" w:themeFill="accent2" w:themeFillTint="66"/>
        </w:rPr>
        <w:t>services</w:t>
      </w:r>
      <w:r w:rsidRPr="00704B73">
        <w:rPr>
          <w:rStyle w:val="StyleUnderline"/>
        </w:rPr>
        <w:t xml:space="preserve">; </w:t>
      </w:r>
      <w:r w:rsidRPr="00D90665">
        <w:rPr>
          <w:rStyle w:val="StyleUnderline"/>
          <w:shd w:val="clear" w:color="auto" w:fill="E5B8B7" w:themeFill="accent2" w:themeFillTint="66"/>
        </w:rPr>
        <w:t>(f)</w:t>
      </w:r>
      <w:r w:rsidRPr="00704B73">
        <w:rPr>
          <w:rStyle w:val="StyleUnderline"/>
        </w:rPr>
        <w:t xml:space="preserve"> the </w:t>
      </w:r>
      <w:r w:rsidRPr="00704B73">
        <w:rPr>
          <w:rStyle w:val="StyleUnderline"/>
          <w:shd w:val="clear" w:color="auto" w:fill="E5B8B7" w:themeFill="accent2" w:themeFillTint="66"/>
        </w:rPr>
        <w:t>needs and demand of</w:t>
      </w:r>
      <w:r w:rsidRPr="00704B73">
        <w:rPr>
          <w:rStyle w:val="StyleUnderline"/>
        </w:rPr>
        <w:t xml:space="preserve"> the </w:t>
      </w:r>
      <w:r w:rsidRPr="00704B73">
        <w:rPr>
          <w:rStyle w:val="StyleUnderline"/>
          <w:shd w:val="clear" w:color="auto" w:fill="E5B8B7" w:themeFill="accent2" w:themeFillTint="66"/>
        </w:rPr>
        <w:t>public</w:t>
      </w:r>
      <w:r w:rsidRPr="00704B73">
        <w:rPr>
          <w:rStyle w:val="StyleUnderline"/>
        </w:rPr>
        <w:t xml:space="preserve"> and users, and taxpayers - beneficiaries and (g) the </w:t>
      </w:r>
      <w:r w:rsidRPr="00704B73">
        <w:rPr>
          <w:rStyle w:val="StyleUnderline"/>
          <w:shd w:val="clear" w:color="auto" w:fill="E5B8B7" w:themeFill="accent2" w:themeFillTint="66"/>
        </w:rPr>
        <w:t>applicable laws on water protection.</w:t>
      </w:r>
    </w:p>
    <w:p w14:paraId="718AA84E" w14:textId="77777777" w:rsidR="001C4C1D" w:rsidRPr="00D336A0" w:rsidRDefault="001C4C1D" w:rsidP="001C4C1D">
      <w:pPr>
        <w:rPr>
          <w:sz w:val="16"/>
        </w:rPr>
      </w:pPr>
      <w:r w:rsidRPr="00E33777">
        <w:rPr>
          <w:rStyle w:val="StyleUnderline"/>
        </w:rPr>
        <w:t>Water protection system consists of</w:t>
      </w:r>
      <w:r w:rsidRPr="00D336A0">
        <w:rPr>
          <w:sz w:val="16"/>
        </w:rPr>
        <w:t xml:space="preserve"> the elements such as various physical, chemical and biological characteristics of water and </w:t>
      </w:r>
      <w:r w:rsidRPr="00E33777">
        <w:rPr>
          <w:rStyle w:val="StyleUnderline"/>
        </w:rPr>
        <w:t xml:space="preserve">technological systems and economic </w:t>
      </w:r>
      <w:r w:rsidRPr="00D336A0">
        <w:rPr>
          <w:rStyle w:val="StyleUnderline"/>
          <w:highlight w:val="cyan"/>
        </w:rPr>
        <w:t xml:space="preserve">factors </w:t>
      </w:r>
      <w:r w:rsidRPr="00E33777">
        <w:rPr>
          <w:rStyle w:val="StyleUnderline"/>
        </w:rPr>
        <w:t xml:space="preserve">which </w:t>
      </w:r>
      <w:r w:rsidRPr="00D336A0">
        <w:rPr>
          <w:rStyle w:val="StyleUnderline"/>
          <w:highlight w:val="cyan"/>
        </w:rPr>
        <w:t xml:space="preserve">define </w:t>
      </w:r>
      <w:r w:rsidRPr="00E33777">
        <w:rPr>
          <w:rStyle w:val="StyleUnderline"/>
        </w:rPr>
        <w:t xml:space="preserve">the </w:t>
      </w:r>
      <w:r w:rsidRPr="00D336A0">
        <w:rPr>
          <w:rStyle w:val="StyleUnderline"/>
          <w:highlight w:val="cyan"/>
        </w:rPr>
        <w:t xml:space="preserve">limits of allowed impact </w:t>
      </w:r>
      <w:r w:rsidRPr="00E33777">
        <w:rPr>
          <w:rStyle w:val="StyleUnderline"/>
        </w:rPr>
        <w:t>on water systems wherever there is water protection management</w:t>
      </w:r>
      <w:r w:rsidRPr="00D336A0">
        <w:rPr>
          <w:sz w:val="16"/>
        </w:rPr>
        <w:t xml:space="preserve">. The water system can be considered an eco-system given that it includes </w:t>
      </w:r>
      <w:r w:rsidRPr="00D90665">
        <w:rPr>
          <w:sz w:val="16"/>
        </w:rPr>
        <w:t xml:space="preserve">mutually </w:t>
      </w:r>
      <w:r w:rsidRPr="00D90665">
        <w:rPr>
          <w:rStyle w:val="StyleUnderline"/>
        </w:rPr>
        <w:t>interconnected factors of different intensity</w:t>
      </w:r>
      <w:r w:rsidRPr="00D90665">
        <w:rPr>
          <w:sz w:val="16"/>
        </w:rPr>
        <w:t>, pressure and effects on water and the environment that require ecological balance. Ecological balance implies sustaining natural diversity, supporting biological productio</w:t>
      </w:r>
      <w:r w:rsidRPr="00D336A0">
        <w:rPr>
          <w:sz w:val="16"/>
        </w:rPr>
        <w:t>n, developing methods to eliminate negative pressures and impacts on water, promoting economic efficiency from the demand for water through services provided by the water sector.</w:t>
      </w:r>
    </w:p>
    <w:p w14:paraId="6F679B63" w14:textId="77777777" w:rsidR="001C4C1D" w:rsidRDefault="001C4C1D" w:rsidP="001C4C1D">
      <w:pPr>
        <w:pStyle w:val="jessicaqian"/>
      </w:pPr>
      <w:r>
        <w:t xml:space="preserve">That means neg teams can </w:t>
      </w:r>
      <w:r w:rsidRPr="00B66257">
        <w:rPr>
          <w:u w:val="single"/>
        </w:rPr>
        <w:t>never</w:t>
      </w:r>
      <w:r>
        <w:t xml:space="preserve"> meaningfully engage the </w:t>
      </w:r>
      <w:r w:rsidRPr="00B66257">
        <w:rPr>
          <w:u w:val="single"/>
        </w:rPr>
        <w:t>onslaught</w:t>
      </w:r>
      <w:r>
        <w:t xml:space="preserve"> of radically different affs by driving a reliance on </w:t>
      </w:r>
      <w:r w:rsidRPr="006A7C9E">
        <w:rPr>
          <w:u w:val="single"/>
        </w:rPr>
        <w:t>generics</w:t>
      </w:r>
      <w:r>
        <w:t xml:space="preserve"> – pushes debate to </w:t>
      </w:r>
      <w:r w:rsidRPr="00B66257">
        <w:rPr>
          <w:u w:val="single"/>
        </w:rPr>
        <w:t>extreme</w:t>
      </w:r>
      <w:r>
        <w:t xml:space="preserve">, </w:t>
      </w:r>
      <w:r w:rsidRPr="00B66257">
        <w:rPr>
          <w:u w:val="single"/>
        </w:rPr>
        <w:t>un-educational margins</w:t>
      </w:r>
      <w:r>
        <w:t xml:space="preserve"> of the literature which prevents </w:t>
      </w:r>
      <w:r w:rsidRPr="006A7C9E">
        <w:rPr>
          <w:u w:val="single"/>
        </w:rPr>
        <w:t>effective deliberation</w:t>
      </w:r>
      <w:r>
        <w:t>.</w:t>
      </w:r>
    </w:p>
    <w:p w14:paraId="74C12A42" w14:textId="77777777" w:rsidR="001C4C1D" w:rsidRPr="006A7C9E" w:rsidRDefault="001C4C1D" w:rsidP="001C4C1D"/>
    <w:p w14:paraId="317F2B93" w14:textId="77777777" w:rsidR="001C4C1D" w:rsidRDefault="001C4C1D" w:rsidP="001C4C1D">
      <w:pPr>
        <w:pStyle w:val="jessicaqian"/>
        <w:rPr>
          <w:rFonts w:cs="Calibri"/>
        </w:rPr>
      </w:pPr>
      <w:r>
        <w:t xml:space="preserve">2 – </w:t>
      </w:r>
      <w:r w:rsidRPr="00B119B8">
        <w:rPr>
          <w:u w:val="single"/>
        </w:rPr>
        <w:t>Ground</w:t>
      </w:r>
      <w:r>
        <w:t xml:space="preserve"> – secondary purpose</w:t>
      </w:r>
      <w:r>
        <w:rPr>
          <w:rFonts w:cs="Calibri"/>
        </w:rPr>
        <w:t xml:space="preserve"> affs skirt out of </w:t>
      </w:r>
      <w:r>
        <w:rPr>
          <w:rFonts w:cs="Calibri"/>
          <w:u w:val="single"/>
        </w:rPr>
        <w:t>all offense</w:t>
      </w:r>
      <w:r>
        <w:t xml:space="preserve"> – i.e. states and federalism ground are based on state primacy in </w:t>
      </w:r>
      <w:r>
        <w:rPr>
          <w:u w:val="single"/>
        </w:rPr>
        <w:t>water law</w:t>
      </w:r>
      <w:r>
        <w:t xml:space="preserve"> and kritiks are centered around </w:t>
      </w:r>
      <w:r>
        <w:rPr>
          <w:u w:val="single"/>
        </w:rPr>
        <w:t>water resources</w:t>
      </w:r>
      <w:r w:rsidRPr="007A164C">
        <w:rPr>
          <w:rFonts w:cs="Calibri"/>
        </w:rPr>
        <w:t xml:space="preserve">. </w:t>
      </w:r>
      <w:r w:rsidRPr="003072EF">
        <w:rPr>
          <w:rFonts w:cs="Calibri"/>
        </w:rPr>
        <w:t xml:space="preserve">This </w:t>
      </w:r>
      <w:r w:rsidRPr="003072EF">
        <w:rPr>
          <w:rFonts w:cs="Calibri"/>
          <w:u w:val="single"/>
        </w:rPr>
        <w:t>decimates prep</w:t>
      </w:r>
      <w:r>
        <w:rPr>
          <w:rFonts w:cs="Calibri"/>
        </w:rPr>
        <w:t>, unfairly putting aff structurally ahead</w:t>
      </w:r>
      <w:r w:rsidRPr="003072EF">
        <w:rPr>
          <w:rFonts w:cs="Calibri"/>
        </w:rPr>
        <w:t xml:space="preserve"> </w:t>
      </w:r>
      <w:r>
        <w:rPr>
          <w:rFonts w:cs="Calibri"/>
        </w:rPr>
        <w:t>every debate.</w:t>
      </w:r>
    </w:p>
    <w:p w14:paraId="76B77B25" w14:textId="77777777" w:rsidR="001C4C1D" w:rsidRDefault="001C4C1D" w:rsidP="001C4C1D">
      <w:pPr>
        <w:pStyle w:val="jessicaqian"/>
        <w:rPr>
          <w:rFonts w:cs="Calibri"/>
        </w:rPr>
      </w:pPr>
    </w:p>
    <w:bookmarkEnd w:id="6"/>
    <w:bookmarkEnd w:id="7"/>
    <w:p w14:paraId="77FC24FD" w14:textId="77777777" w:rsidR="001C4C1D" w:rsidRDefault="001C4C1D" w:rsidP="001C4C1D">
      <w:pPr>
        <w:pStyle w:val="Heading3"/>
      </w:pPr>
      <w:r>
        <w:t>2NC – AT Predictability</w:t>
      </w:r>
    </w:p>
    <w:p w14:paraId="1F23E324" w14:textId="77777777" w:rsidR="001C4C1D" w:rsidRDefault="001C4C1D" w:rsidP="001C4C1D">
      <w:pPr>
        <w:pStyle w:val="jessicaqian"/>
        <w:rPr>
          <w:rFonts w:cs="Calibri"/>
        </w:rPr>
      </w:pPr>
      <w:r>
        <w:rPr>
          <w:rFonts w:cs="Calibri"/>
        </w:rPr>
        <w:t xml:space="preserve">We’re </w:t>
      </w:r>
      <w:r>
        <w:rPr>
          <w:rFonts w:cs="Calibri"/>
          <w:u w:val="single"/>
        </w:rPr>
        <w:t>far more predictable</w:t>
      </w:r>
    </w:p>
    <w:p w14:paraId="3ECD9ED7" w14:textId="77777777" w:rsidR="001C4C1D" w:rsidRDefault="001C4C1D" w:rsidP="001C4C1D">
      <w:pPr>
        <w:pStyle w:val="AnalyticsNora"/>
      </w:pPr>
      <w:r>
        <w:rPr>
          <w:rFonts w:cs="Calibri"/>
        </w:rPr>
        <w:t xml:space="preserve">1 – Precision – 1NC Vandille is from the </w:t>
      </w:r>
      <w:r w:rsidRPr="00A368C1">
        <w:rPr>
          <w:rFonts w:cs="Calibri"/>
          <w:u w:val="single"/>
        </w:rPr>
        <w:t>Federal Planning Bureau</w:t>
      </w:r>
      <w:r>
        <w:rPr>
          <w:rFonts w:cs="Calibri"/>
        </w:rPr>
        <w:t xml:space="preserve"> which specializes in environmental projects and has a clear intent to </w:t>
      </w:r>
      <w:r>
        <w:rPr>
          <w:rFonts w:cs="Calibri"/>
          <w:u w:val="single"/>
        </w:rPr>
        <w:t>include</w:t>
      </w:r>
      <w:r>
        <w:rPr>
          <w:rFonts w:cs="Calibri"/>
        </w:rPr>
        <w:t xml:space="preserve"> and </w:t>
      </w:r>
      <w:r>
        <w:rPr>
          <w:rFonts w:cs="Calibri"/>
          <w:u w:val="single"/>
        </w:rPr>
        <w:t>exclude</w:t>
      </w:r>
      <w:r>
        <w:rPr>
          <w:rFonts w:cs="Calibri"/>
        </w:rPr>
        <w:t xml:space="preserve">. Defer to </w:t>
      </w:r>
      <w:r>
        <w:rPr>
          <w:rFonts w:cs="Calibri"/>
          <w:u w:val="single"/>
        </w:rPr>
        <w:t>experts</w:t>
      </w:r>
      <w:r>
        <w:rPr>
          <w:rFonts w:cs="Calibri"/>
        </w:rPr>
        <w:t xml:space="preserve"> in the field – they write the lit that guides the topic. </w:t>
      </w:r>
    </w:p>
    <w:p w14:paraId="715371DF" w14:textId="77777777" w:rsidR="001C4C1D" w:rsidRPr="000875F5" w:rsidRDefault="001C4C1D" w:rsidP="001C4C1D">
      <w:pPr>
        <w:pStyle w:val="AnalyticsNora"/>
      </w:pPr>
      <w:r>
        <w:t xml:space="preserve">2 – Yes brightline – the brightline is that affs must read an </w:t>
      </w:r>
      <w:r>
        <w:rPr>
          <w:u w:val="single"/>
        </w:rPr>
        <w:t>explicit card</w:t>
      </w:r>
      <w:r>
        <w:t xml:space="preserve"> that says their plan’s </w:t>
      </w:r>
      <w:r>
        <w:rPr>
          <w:u w:val="single"/>
        </w:rPr>
        <w:t>primary purpose</w:t>
      </w:r>
      <w:r>
        <w:t xml:space="preserve"> is water protection.</w:t>
      </w:r>
    </w:p>
    <w:p w14:paraId="29447B10" w14:textId="77777777" w:rsidR="001C4C1D" w:rsidRDefault="001C4C1D" w:rsidP="001C4C1D">
      <w:pPr>
        <w:pStyle w:val="jessicaqian"/>
        <w:rPr>
          <w:rFonts w:cs="Calibri"/>
        </w:rPr>
      </w:pPr>
      <w:r>
        <w:rPr>
          <w:rFonts w:cs="Calibri"/>
        </w:rPr>
        <w:t xml:space="preserve">3 – The interps are </w:t>
      </w:r>
      <w:r>
        <w:rPr>
          <w:rFonts w:cs="Calibri"/>
          <w:u w:val="single"/>
        </w:rPr>
        <w:t>permutable</w:t>
      </w:r>
      <w:r>
        <w:rPr>
          <w:rFonts w:cs="Calibri"/>
        </w:rPr>
        <w:t xml:space="preserve"> – water protection can be a </w:t>
      </w:r>
      <w:r>
        <w:rPr>
          <w:rFonts w:cs="Calibri"/>
          <w:u w:val="single"/>
        </w:rPr>
        <w:t>process</w:t>
      </w:r>
      <w:r>
        <w:rPr>
          <w:rFonts w:cs="Calibri"/>
        </w:rPr>
        <w:t xml:space="preserve"> and a form of development, but the primary purpose of that process should be protection.</w:t>
      </w:r>
    </w:p>
    <w:p w14:paraId="4331E2D0" w14:textId="77777777" w:rsidR="001C4C1D" w:rsidRDefault="001C4C1D" w:rsidP="001C4C1D"/>
    <w:p w14:paraId="6BD722C5" w14:textId="77777777" w:rsidR="001C4C1D" w:rsidRPr="005E0C2F" w:rsidRDefault="001C4C1D" w:rsidP="001C4C1D">
      <w:pPr>
        <w:pStyle w:val="Heading4"/>
      </w:pPr>
      <w:r>
        <w:t xml:space="preserve">The </w:t>
      </w:r>
      <w:r>
        <w:rPr>
          <w:u w:val="single"/>
        </w:rPr>
        <w:t>primary purpose</w:t>
      </w:r>
      <w:r>
        <w:t xml:space="preserve"> must be reducing environmental harm.</w:t>
      </w:r>
    </w:p>
    <w:p w14:paraId="375DDE45" w14:textId="77777777" w:rsidR="001C4C1D" w:rsidRPr="001C1919" w:rsidRDefault="001C4C1D" w:rsidP="001C4C1D">
      <w:pPr>
        <w:pStyle w:val="AuthorQuals"/>
      </w:pPr>
      <w:r w:rsidRPr="001C1919">
        <w:rPr>
          <w:rStyle w:val="Style13ptBold"/>
        </w:rPr>
        <w:t>OECD, '5</w:t>
      </w:r>
      <w:r>
        <w:t xml:space="preserve"> (Oecd Statistics Directorate; "OECD Glossary of Statistical Terms;" The Organisation for Economic Co-operation and Development is an intergovernmental economic organisation with 38 member countries, founded in 1961 to stimulate economic progress and world trade; https://stats.oecd.org/glossary/detail.asp?ID=6426; Source Publication: United Nations, European Commission, International Monetary Fund, Organisation for Economic Co-operation and Development, World Bank , 2005, Handbook of National Accounting: Integrated Environmental and Economic Accounting 2003, Studies in Methods, Series F, No.61, Rev.1, Glossary, United Nations, New York, para. 5.29.7-5-2005, Accessed 7-19-2021)//ILake-NoC</w:t>
      </w:r>
    </w:p>
    <w:p w14:paraId="2724DCE7" w14:textId="77777777" w:rsidR="001C4C1D" w:rsidRPr="00AC2BC7" w:rsidRDefault="001C4C1D" w:rsidP="001C4C1D">
      <w:pPr>
        <w:rPr>
          <w:sz w:val="16"/>
        </w:rPr>
      </w:pPr>
      <w:r w:rsidRPr="00AC2BC7">
        <w:rPr>
          <w:sz w:val="16"/>
        </w:rPr>
        <w:t>Definition:</w:t>
      </w:r>
    </w:p>
    <w:p w14:paraId="4C3B499B" w14:textId="77777777" w:rsidR="001C4C1D" w:rsidRDefault="001C4C1D" w:rsidP="001C4C1D">
      <w:pPr>
        <w:rPr>
          <w:sz w:val="16"/>
        </w:rPr>
      </w:pPr>
      <w:r w:rsidRPr="00192025">
        <w:rPr>
          <w:rStyle w:val="StyleUnderline"/>
        </w:rPr>
        <w:t xml:space="preserve">Environmental </w:t>
      </w:r>
      <w:r w:rsidRPr="00192025">
        <w:rPr>
          <w:rStyle w:val="StyleUnderline"/>
          <w:highlight w:val="green"/>
        </w:rPr>
        <w:t>protection</w:t>
      </w:r>
      <w:r w:rsidRPr="00AC2BC7">
        <w:rPr>
          <w:sz w:val="16"/>
        </w:rPr>
        <w:t xml:space="preserve"> activities </w:t>
      </w:r>
      <w:r w:rsidRPr="00192025">
        <w:rPr>
          <w:rStyle w:val="StyleUnderline"/>
          <w:highlight w:val="green"/>
        </w:rPr>
        <w:t>are those where</w:t>
      </w:r>
      <w:r w:rsidRPr="00AC2BC7">
        <w:rPr>
          <w:rStyle w:val="StyleUnderline"/>
        </w:rPr>
        <w:t xml:space="preserve"> the </w:t>
      </w:r>
      <w:r w:rsidRPr="00192025">
        <w:rPr>
          <w:rStyle w:val="StyleUnderline"/>
          <w:highlight w:val="green"/>
        </w:rPr>
        <w:t>primary purpose is</w:t>
      </w:r>
      <w:r w:rsidRPr="00AC2BC7">
        <w:rPr>
          <w:rStyle w:val="StyleUnderline"/>
        </w:rPr>
        <w:t xml:space="preserve"> the </w:t>
      </w:r>
      <w:r w:rsidRPr="00192025">
        <w:rPr>
          <w:rStyle w:val="StyleUnderline"/>
          <w:highlight w:val="green"/>
        </w:rPr>
        <w:t>protection of the environment</w:t>
      </w:r>
      <w:r w:rsidRPr="00AC2BC7">
        <w:rPr>
          <w:sz w:val="16"/>
        </w:rPr>
        <w:t xml:space="preserve">; that is, </w:t>
      </w:r>
      <w:r w:rsidRPr="00AC2BC7">
        <w:rPr>
          <w:rStyle w:val="StyleUnderline"/>
        </w:rPr>
        <w:t>the avoidance of the negative effects on the environment caused by economic activities.</w:t>
      </w:r>
      <w:r w:rsidRPr="00AC2BC7">
        <w:rPr>
          <w:sz w:val="16"/>
        </w:rPr>
        <w:t xml:space="preserve"> The </w:t>
      </w:r>
      <w:r w:rsidRPr="00AC2BC7">
        <w:rPr>
          <w:rStyle w:val="StyleUnderline"/>
        </w:rPr>
        <w:t>activities</w:t>
      </w:r>
      <w:r w:rsidRPr="00AC2BC7">
        <w:rPr>
          <w:sz w:val="16"/>
        </w:rPr>
        <w:t xml:space="preserve"> are generally </w:t>
      </w:r>
      <w:r w:rsidRPr="00AC2BC7">
        <w:rPr>
          <w:rStyle w:val="StyleUnderline"/>
        </w:rPr>
        <w:t>classified according to the classification of environmental protection activities</w:t>
      </w:r>
      <w:r w:rsidRPr="00AC2BC7">
        <w:rPr>
          <w:sz w:val="16"/>
        </w:rPr>
        <w:t xml:space="preserve"> (CEPA 2000).</w:t>
      </w:r>
    </w:p>
    <w:p w14:paraId="1983A849" w14:textId="77777777" w:rsidR="001C4C1D" w:rsidRDefault="001C4C1D" w:rsidP="001C4C1D">
      <w:pPr>
        <w:pStyle w:val="Heading3"/>
      </w:pPr>
      <w:r>
        <w:t>2NC – AT Mixing Burdens</w:t>
      </w:r>
    </w:p>
    <w:p w14:paraId="6ADBBE5A" w14:textId="77777777" w:rsidR="001C4C1D" w:rsidRDefault="001C4C1D" w:rsidP="001C4C1D">
      <w:pPr>
        <w:pStyle w:val="AnalyticsNora"/>
      </w:pPr>
      <w:r>
        <w:t xml:space="preserve">1 – </w:t>
      </w:r>
      <w:r>
        <w:rPr>
          <w:u w:val="single"/>
        </w:rPr>
        <w:t>They link</w:t>
      </w:r>
      <w:r>
        <w:t xml:space="preserve"> – interpreting protection as distinct from intent means aff topicality depends on the certainty of solvency. </w:t>
      </w:r>
    </w:p>
    <w:p w14:paraId="0B2267A1" w14:textId="77777777" w:rsidR="001C4C1D" w:rsidRPr="00FB7A65" w:rsidRDefault="001C4C1D" w:rsidP="001C4C1D">
      <w:pPr>
        <w:pStyle w:val="Heading4"/>
      </w:pPr>
      <w:r>
        <w:t xml:space="preserve">2 – Limits </w:t>
      </w:r>
      <w:r w:rsidRPr="0015039B">
        <w:rPr>
          <w:u w:val="single"/>
        </w:rPr>
        <w:t>outweigh</w:t>
      </w:r>
      <w:r>
        <w:t xml:space="preserve"> – not establishing a limit on protection makes the topic is totally unmanageable which means </w:t>
      </w:r>
      <w:r w:rsidRPr="0015039B">
        <w:rPr>
          <w:u w:val="single"/>
        </w:rPr>
        <w:t>some</w:t>
      </w:r>
      <w:r>
        <w:t xml:space="preserve"> line-drawing is necessary. It’s the </w:t>
      </w:r>
      <w:r>
        <w:rPr>
          <w:u w:val="single"/>
        </w:rPr>
        <w:t>start of the season</w:t>
      </w:r>
      <w:r>
        <w:t xml:space="preserve"> and establishes a </w:t>
      </w:r>
      <w:r w:rsidRPr="00FB7A65">
        <w:t>community consensus</w:t>
      </w:r>
      <w:r>
        <w:t xml:space="preserve"> </w:t>
      </w:r>
      <w:r w:rsidRPr="00FB7A65">
        <w:rPr>
          <w:u w:val="single"/>
        </w:rPr>
        <w:t>early on</w:t>
      </w:r>
      <w:r>
        <w:t xml:space="preserve"> ensures limited, predictable debates throughout the season. Debate is </w:t>
      </w:r>
      <w:r>
        <w:rPr>
          <w:u w:val="single"/>
        </w:rPr>
        <w:t>only educational</w:t>
      </w:r>
      <w:r>
        <w:t xml:space="preserve"> when the negative is able to forward their best arguments.</w:t>
      </w:r>
    </w:p>
    <w:p w14:paraId="49AC6378" w14:textId="77777777" w:rsidR="001C4C1D" w:rsidRPr="001C4C1D" w:rsidRDefault="001C4C1D" w:rsidP="001C4C1D"/>
    <w:p w14:paraId="68779472" w14:textId="3F290C19" w:rsidR="00F13AB1" w:rsidRPr="00746B03" w:rsidRDefault="00F13AB1" w:rsidP="00746B03">
      <w:pPr>
        <w:pStyle w:val="Heading1"/>
      </w:pPr>
      <w:r w:rsidRPr="00746B03">
        <w:t xml:space="preserve">T – Its </w:t>
      </w:r>
    </w:p>
    <w:p w14:paraId="24C200D6" w14:textId="7D9DFB09" w:rsidR="001D4848" w:rsidRPr="00746B03" w:rsidRDefault="001D4848" w:rsidP="00746B03">
      <w:pPr>
        <w:pStyle w:val="Heading2"/>
      </w:pPr>
      <w:r w:rsidRPr="00746B03">
        <w:t>1NC</w:t>
      </w:r>
    </w:p>
    <w:p w14:paraId="192D5F69" w14:textId="1E17205C" w:rsidR="001D4848" w:rsidRPr="00746B03" w:rsidRDefault="00746B03" w:rsidP="00746B03">
      <w:pPr>
        <w:pStyle w:val="Heading2"/>
      </w:pPr>
      <w:r w:rsidRPr="00746B03">
        <w:t>2NC</w:t>
      </w:r>
    </w:p>
    <w:p w14:paraId="30B4919D" w14:textId="77777777" w:rsidR="001D4848" w:rsidRPr="001D4848" w:rsidRDefault="001D4848" w:rsidP="001D4848"/>
    <w:p w14:paraId="2825DBC2" w14:textId="0B51E322" w:rsidR="00AA4F8C" w:rsidRPr="00746B03" w:rsidRDefault="00AA4F8C" w:rsidP="00746B03">
      <w:pPr>
        <w:pStyle w:val="Heading1"/>
      </w:pPr>
      <w:r w:rsidRPr="00746B03">
        <w:t>T – In the US</w:t>
      </w:r>
    </w:p>
    <w:p w14:paraId="520A1C7D" w14:textId="77777777" w:rsidR="00746B03" w:rsidRDefault="00746B03" w:rsidP="00685AFF"/>
    <w:p w14:paraId="4976B2E3" w14:textId="058ECAE3" w:rsidR="001D4848" w:rsidRPr="00746B03" w:rsidRDefault="001D4848" w:rsidP="00746B03">
      <w:pPr>
        <w:pStyle w:val="Heading2"/>
      </w:pPr>
      <w:r w:rsidRPr="00746B03">
        <w:t>1NC</w:t>
      </w:r>
    </w:p>
    <w:p w14:paraId="69B9812F" w14:textId="2B8AC405" w:rsidR="001D4848" w:rsidRPr="00746B03" w:rsidRDefault="00746B03" w:rsidP="00746B03">
      <w:pPr>
        <w:pStyle w:val="Heading2"/>
      </w:pPr>
      <w:r w:rsidRPr="00746B03">
        <w:t>2NC</w:t>
      </w:r>
    </w:p>
    <w:p w14:paraId="5F83418D" w14:textId="76AAC45C" w:rsidR="001D4848" w:rsidRDefault="001D4848" w:rsidP="00855E24"/>
    <w:p w14:paraId="23875C7E" w14:textId="77777777" w:rsidR="00855E24" w:rsidRPr="00855E24" w:rsidRDefault="00855E24" w:rsidP="00855E24"/>
    <w:p w14:paraId="49525AFF" w14:textId="4BCABD66" w:rsidR="009227C9" w:rsidRPr="00746B03" w:rsidRDefault="009227C9" w:rsidP="00746B03">
      <w:pPr>
        <w:pStyle w:val="Heading1"/>
      </w:pPr>
      <w:r w:rsidRPr="00746B03">
        <w:t>Mining DA</w:t>
      </w:r>
    </w:p>
    <w:p w14:paraId="3BD0C00E" w14:textId="0BA16870" w:rsidR="00A51424" w:rsidRDefault="00A51424" w:rsidP="00A51424"/>
    <w:p w14:paraId="4A3049B5" w14:textId="190C8F6E" w:rsidR="00855E24" w:rsidRPr="00A51424" w:rsidRDefault="00855E24" w:rsidP="00855E24">
      <w:pPr>
        <w:pStyle w:val="Heading2"/>
      </w:pPr>
      <w:r>
        <w:t>1NC</w:t>
      </w:r>
    </w:p>
    <w:p w14:paraId="0F067CB3" w14:textId="11977E28" w:rsidR="005B0093" w:rsidRDefault="00855E24" w:rsidP="00855E24">
      <w:pPr>
        <w:pStyle w:val="Heading3"/>
      </w:pPr>
      <w:r>
        <w:t>1NC --- Shell</w:t>
      </w:r>
    </w:p>
    <w:p w14:paraId="7BCF6CE0" w14:textId="77777777" w:rsidR="006D53AC" w:rsidRPr="006D53AC" w:rsidRDefault="006D53AC" w:rsidP="006D53AC"/>
    <w:p w14:paraId="37E4904C" w14:textId="07EF32B0" w:rsidR="006D53AC" w:rsidRPr="00B10435" w:rsidRDefault="006D53AC" w:rsidP="006D53AC">
      <w:pPr>
        <w:pStyle w:val="Heading4"/>
        <w:rPr>
          <w:rFonts w:asciiTheme="majorHAnsi" w:hAnsiTheme="majorHAnsi" w:cstheme="majorHAnsi"/>
        </w:rPr>
      </w:pPr>
      <w:r>
        <w:rPr>
          <w:rFonts w:asciiTheme="majorHAnsi" w:hAnsiTheme="majorHAnsi" w:cstheme="majorHAnsi"/>
        </w:rPr>
        <w:t xml:space="preserve">Biden’s policies on </w:t>
      </w:r>
      <w:r w:rsidRPr="000655B8">
        <w:rPr>
          <w:rFonts w:asciiTheme="majorHAnsi" w:hAnsiTheme="majorHAnsi" w:cstheme="majorHAnsi"/>
          <w:u w:val="single"/>
        </w:rPr>
        <w:t>REM mining</w:t>
      </w:r>
      <w:r>
        <w:rPr>
          <w:rFonts w:asciiTheme="majorHAnsi" w:hAnsiTheme="majorHAnsi" w:cstheme="majorHAnsi"/>
        </w:rPr>
        <w:t xml:space="preserve"> are </w:t>
      </w:r>
      <w:r w:rsidRPr="000655B8">
        <w:rPr>
          <w:rFonts w:asciiTheme="majorHAnsi" w:hAnsiTheme="majorHAnsi" w:cstheme="majorHAnsi"/>
          <w:u w:val="single"/>
        </w:rPr>
        <w:t>poised</w:t>
      </w:r>
      <w:r>
        <w:rPr>
          <w:rFonts w:asciiTheme="majorHAnsi" w:hAnsiTheme="majorHAnsi" w:cstheme="majorHAnsi"/>
        </w:rPr>
        <w:t xml:space="preserve"> to allow the United States to </w:t>
      </w:r>
      <w:r w:rsidRPr="000655B8">
        <w:rPr>
          <w:rFonts w:asciiTheme="majorHAnsi" w:hAnsiTheme="majorHAnsi" w:cstheme="majorHAnsi"/>
          <w:u w:val="single"/>
        </w:rPr>
        <w:t>retake</w:t>
      </w:r>
      <w:r>
        <w:rPr>
          <w:rFonts w:asciiTheme="majorHAnsi" w:hAnsiTheme="majorHAnsi" w:cstheme="majorHAnsi"/>
        </w:rPr>
        <w:t xml:space="preserve"> control in the </w:t>
      </w:r>
      <w:r w:rsidR="000655B8">
        <w:rPr>
          <w:rFonts w:asciiTheme="majorHAnsi" w:hAnsiTheme="majorHAnsi" w:cstheme="majorHAnsi"/>
        </w:rPr>
        <w:t>global supply chain.</w:t>
      </w:r>
    </w:p>
    <w:p w14:paraId="1DE47943" w14:textId="23DA8833" w:rsidR="006D53AC" w:rsidRPr="00B10435" w:rsidRDefault="006D53AC" w:rsidP="006D53AC">
      <w:pPr>
        <w:rPr>
          <w:rFonts w:asciiTheme="majorHAnsi" w:hAnsiTheme="majorHAnsi" w:cstheme="majorHAnsi"/>
        </w:rPr>
      </w:pPr>
      <w:r w:rsidRPr="000655B8">
        <w:rPr>
          <w:rStyle w:val="Style13ptBold"/>
        </w:rPr>
        <w:t>Hui</w:t>
      </w:r>
      <w:r w:rsidRPr="000655B8">
        <w:t>, reporter for Quartz 20</w:t>
      </w:r>
      <w:r w:rsidRPr="000655B8">
        <w:rPr>
          <w:rStyle w:val="Style13ptBold"/>
        </w:rPr>
        <w:t>21</w:t>
      </w:r>
      <w:r w:rsidR="000655B8">
        <w:rPr>
          <w:rFonts w:asciiTheme="majorHAnsi" w:hAnsiTheme="majorHAnsi" w:cstheme="majorHAnsi"/>
        </w:rPr>
        <w:t xml:space="preserve"> </w:t>
      </w:r>
      <w:r w:rsidRPr="00B10435">
        <w:rPr>
          <w:rFonts w:asciiTheme="majorHAnsi" w:hAnsiTheme="majorHAnsi" w:cstheme="majorHAnsi"/>
        </w:rPr>
        <w:t>[Mary, “The US is taking steps towards breaking China’s rare earths monopoly”, Quartz, February 5,  https://qz.com/1969069/the-us-takes-steps-to-break-chinas-rare-earths-monopoly/, accessed 7/13/21, DDI-AJ]</w:t>
      </w:r>
    </w:p>
    <w:p w14:paraId="610CB403" w14:textId="77777777" w:rsidR="006D53AC" w:rsidRPr="00B10435" w:rsidRDefault="006D53AC" w:rsidP="006D53AC">
      <w:pPr>
        <w:rPr>
          <w:rFonts w:asciiTheme="majorHAnsi" w:hAnsiTheme="majorHAnsi" w:cstheme="majorHAnsi"/>
        </w:rPr>
      </w:pPr>
      <w:r w:rsidRPr="00B10435">
        <w:rPr>
          <w:rFonts w:asciiTheme="majorHAnsi" w:hAnsiTheme="majorHAnsi" w:cstheme="majorHAnsi"/>
        </w:rPr>
        <w:t xml:space="preserve">Meanwhile, US president Joe </w:t>
      </w:r>
      <w:r w:rsidRPr="00B10435">
        <w:rPr>
          <w:rStyle w:val="StyleUnderline"/>
          <w:rFonts w:asciiTheme="majorHAnsi" w:hAnsiTheme="majorHAnsi" w:cstheme="majorHAnsi"/>
        </w:rPr>
        <w:t xml:space="preserve">Biden’s “Buy American” </w:t>
      </w:r>
      <w:r w:rsidRPr="000655B8">
        <w:rPr>
          <w:rStyle w:val="Emphasis"/>
        </w:rPr>
        <w:t>executive order</w:t>
      </w:r>
      <w:r w:rsidRPr="00B10435">
        <w:rPr>
          <w:rFonts w:asciiTheme="majorHAnsi" w:hAnsiTheme="majorHAnsi" w:cstheme="majorHAnsi"/>
        </w:rPr>
        <w:t xml:space="preserve">—part of a raft of directives he has signed in the first days in office—explicitly </w:t>
      </w:r>
      <w:r w:rsidRPr="000655B8">
        <w:rPr>
          <w:rStyle w:val="Emphasis"/>
        </w:rPr>
        <w:t>mentions</w:t>
      </w:r>
      <w:r w:rsidRPr="00B10435">
        <w:rPr>
          <w:rStyle w:val="StyleUnderline"/>
          <w:rFonts w:asciiTheme="majorHAnsi" w:hAnsiTheme="majorHAnsi" w:cstheme="majorHAnsi"/>
        </w:rPr>
        <w:t xml:space="preserve"> investing in clean energy and </w:t>
      </w:r>
      <w:r w:rsidRPr="000655B8">
        <w:rPr>
          <w:rStyle w:val="Emphasis"/>
        </w:rPr>
        <w:t>critical supply chains</w:t>
      </w:r>
      <w:r w:rsidRPr="00B10435">
        <w:rPr>
          <w:rStyle w:val="StyleUnderline"/>
          <w:rFonts w:asciiTheme="majorHAnsi" w:hAnsiTheme="majorHAnsi" w:cstheme="majorHAnsi"/>
        </w:rPr>
        <w:t>. That comes</w:t>
      </w:r>
      <w:r w:rsidRPr="00B10435">
        <w:rPr>
          <w:rFonts w:asciiTheme="majorHAnsi" w:hAnsiTheme="majorHAnsi" w:cstheme="majorHAnsi"/>
        </w:rPr>
        <w:t xml:space="preserve"> shortly </w:t>
      </w:r>
      <w:r w:rsidRPr="000655B8">
        <w:rPr>
          <w:rStyle w:val="Emphasis"/>
        </w:rPr>
        <w:t>after</w:t>
      </w:r>
      <w:r w:rsidRPr="00B10435">
        <w:rPr>
          <w:rFonts w:asciiTheme="majorHAnsi" w:hAnsiTheme="majorHAnsi" w:cstheme="majorHAnsi"/>
        </w:rPr>
        <w:t xml:space="preserve"> former president Donald </w:t>
      </w:r>
      <w:r w:rsidRPr="000655B8">
        <w:rPr>
          <w:rStyle w:val="Emphasis"/>
        </w:rPr>
        <w:t>Trump</w:t>
      </w:r>
      <w:r w:rsidRPr="00B10435">
        <w:rPr>
          <w:rFonts w:asciiTheme="majorHAnsi" w:hAnsiTheme="majorHAnsi" w:cstheme="majorHAnsi"/>
        </w:rPr>
        <w:t xml:space="preserve">, in his last days in the White House, </w:t>
      </w:r>
      <w:r w:rsidRPr="00B10435">
        <w:rPr>
          <w:rStyle w:val="StyleUnderline"/>
          <w:rFonts w:asciiTheme="majorHAnsi" w:hAnsiTheme="majorHAnsi" w:cstheme="majorHAnsi"/>
        </w:rPr>
        <w:t xml:space="preserve">signed a </w:t>
      </w:r>
      <w:r w:rsidRPr="000655B8">
        <w:rPr>
          <w:rStyle w:val="Emphasis"/>
        </w:rPr>
        <w:t>$2.3 trillion</w:t>
      </w:r>
      <w:r w:rsidRPr="00B10435">
        <w:rPr>
          <w:rStyle w:val="StyleUnderline"/>
          <w:rFonts w:asciiTheme="majorHAnsi" w:hAnsiTheme="majorHAnsi" w:cstheme="majorHAnsi"/>
        </w:rPr>
        <w:t xml:space="preserve"> spending package</w:t>
      </w:r>
      <w:r w:rsidRPr="00B10435">
        <w:rPr>
          <w:rFonts w:asciiTheme="majorHAnsi" w:hAnsiTheme="majorHAnsi" w:cstheme="majorHAnsi"/>
        </w:rPr>
        <w:t xml:space="preserve"> that included $800 million </w:t>
      </w:r>
      <w:r w:rsidRPr="00B10435">
        <w:rPr>
          <w:rStyle w:val="StyleUnderline"/>
          <w:rFonts w:asciiTheme="majorHAnsi" w:hAnsiTheme="majorHAnsi" w:cstheme="majorHAnsi"/>
        </w:rPr>
        <w:t xml:space="preserve">for </w:t>
      </w:r>
      <w:r w:rsidRPr="000655B8">
        <w:rPr>
          <w:rStyle w:val="Emphasis"/>
        </w:rPr>
        <w:t>rare earths programs</w:t>
      </w:r>
      <w:r w:rsidRPr="00B10435">
        <w:rPr>
          <w:rStyle w:val="StyleUnderline"/>
          <w:rFonts w:asciiTheme="majorHAnsi" w:hAnsiTheme="majorHAnsi" w:cstheme="majorHAnsi"/>
        </w:rPr>
        <w:t>,</w:t>
      </w:r>
      <w:r w:rsidRPr="00B10435">
        <w:rPr>
          <w:rFonts w:asciiTheme="majorHAnsi" w:hAnsiTheme="majorHAnsi" w:cstheme="majorHAnsi"/>
        </w:rPr>
        <w:t xml:space="preserve"> in a move that earned support from US miners. And </w:t>
      </w:r>
      <w:r w:rsidRPr="00B10435">
        <w:rPr>
          <w:rStyle w:val="StyleUnderline"/>
          <w:rFonts w:asciiTheme="majorHAnsi" w:hAnsiTheme="majorHAnsi" w:cstheme="majorHAnsi"/>
        </w:rPr>
        <w:t xml:space="preserve">there are currently several bills being considered that would provide tax </w:t>
      </w:r>
      <w:r w:rsidRPr="000655B8">
        <w:rPr>
          <w:rStyle w:val="Emphasis"/>
        </w:rPr>
        <w:t>incentives</w:t>
      </w:r>
      <w:r w:rsidRPr="00B10435">
        <w:rPr>
          <w:rStyle w:val="StyleUnderline"/>
          <w:rFonts w:asciiTheme="majorHAnsi" w:hAnsiTheme="majorHAnsi" w:cstheme="majorHAnsi"/>
        </w:rPr>
        <w:t xml:space="preserve"> for the domestic production and </w:t>
      </w:r>
      <w:r w:rsidRPr="000655B8">
        <w:rPr>
          <w:rStyle w:val="Emphasis"/>
        </w:rPr>
        <w:t>purchase of rare earths</w:t>
      </w:r>
      <w:r w:rsidRPr="00B10435">
        <w:rPr>
          <w:rFonts w:asciiTheme="majorHAnsi" w:hAnsiTheme="majorHAnsi" w:cstheme="majorHAnsi"/>
        </w:rPr>
        <w:t xml:space="preserve">. Dan McGroarty, a member of the USA Rare Earth advisory board, said he hopes to see “a mosaic of actions” from the Biden administration with regards to rare earths, from allocating more federal funding to collaborating with other countries like Australia, Canada, and Japan </w:t>
      </w:r>
      <w:r w:rsidRPr="000655B8">
        <w:rPr>
          <w:rStyle w:val="Emphasis"/>
        </w:rPr>
        <w:t xml:space="preserve">to secure the global supply chain. </w:t>
      </w:r>
      <w:r w:rsidRPr="00B10435">
        <w:rPr>
          <w:rFonts w:asciiTheme="majorHAnsi" w:hAnsiTheme="majorHAnsi" w:cstheme="majorHAnsi"/>
        </w:rPr>
        <w:t>“</w:t>
      </w:r>
      <w:r w:rsidRPr="00B10435">
        <w:rPr>
          <w:rStyle w:val="StyleUnderline"/>
          <w:rFonts w:asciiTheme="majorHAnsi" w:hAnsiTheme="majorHAnsi" w:cstheme="majorHAnsi"/>
        </w:rPr>
        <w:t xml:space="preserve">There’s going to be a significant degree of </w:t>
      </w:r>
      <w:r w:rsidRPr="000655B8">
        <w:rPr>
          <w:rStyle w:val="Emphasis"/>
        </w:rPr>
        <w:t>continuation and acceleration</w:t>
      </w:r>
      <w:r w:rsidRPr="00B10435">
        <w:rPr>
          <w:rStyle w:val="StyleUnderline"/>
          <w:rFonts w:asciiTheme="majorHAnsi" w:hAnsiTheme="majorHAnsi" w:cstheme="majorHAnsi"/>
        </w:rPr>
        <w:t xml:space="preserve">” from Trump to Biden </w:t>
      </w:r>
      <w:r w:rsidRPr="000655B8">
        <w:rPr>
          <w:rStyle w:val="Emphasis"/>
        </w:rPr>
        <w:t>on critical mineral policies</w:t>
      </w:r>
      <w:r w:rsidRPr="00B10435">
        <w:rPr>
          <w:rFonts w:asciiTheme="majorHAnsi" w:hAnsiTheme="majorHAnsi" w:cstheme="majorHAnsi"/>
        </w:rPr>
        <w:t>, he said.</w:t>
      </w:r>
    </w:p>
    <w:p w14:paraId="357ADF53" w14:textId="45D63E28" w:rsidR="000655B8" w:rsidRDefault="000655B8" w:rsidP="005B0093">
      <w:pPr>
        <w:rPr>
          <w:rFonts w:asciiTheme="majorHAnsi" w:hAnsiTheme="majorHAnsi" w:cstheme="majorHAnsi"/>
        </w:rPr>
      </w:pPr>
    </w:p>
    <w:p w14:paraId="7EFA9FF3" w14:textId="77777777" w:rsidR="000655B8" w:rsidRDefault="000655B8" w:rsidP="000655B8">
      <w:pPr>
        <w:pStyle w:val="Heading4"/>
      </w:pPr>
      <w:r>
        <w:t xml:space="preserve">The aff’s a </w:t>
      </w:r>
      <w:r>
        <w:rPr>
          <w:u w:val="single"/>
        </w:rPr>
        <w:t>sudden regulation</w:t>
      </w:r>
      <w:r>
        <w:t xml:space="preserve"> that inject uncertainty into the market – empirics prove</w:t>
      </w:r>
    </w:p>
    <w:p w14:paraId="6FD72469" w14:textId="77777777" w:rsidR="000655B8" w:rsidRPr="00C317BE" w:rsidRDefault="000655B8" w:rsidP="000655B8">
      <w:r w:rsidRPr="00C317BE">
        <w:rPr>
          <w:b/>
          <w:bCs/>
          <w:sz w:val="26"/>
          <w:szCs w:val="26"/>
        </w:rPr>
        <w:t>Superfund Report 09</w:t>
      </w:r>
      <w:r>
        <w:t xml:space="preserve"> – (“</w:t>
      </w:r>
      <w:r w:rsidRPr="00C317BE">
        <w:t>RULING SPARKS UNCERTAINTY OVER EPA, STATE OVERSIGHT OF INDIAN LANDS</w:t>
      </w:r>
      <w:r>
        <w:t xml:space="preserve">,” </w:t>
      </w:r>
      <w:r>
        <w:rPr>
          <w:i/>
          <w:iCs/>
        </w:rPr>
        <w:t>Washington Publishers</w:t>
      </w:r>
      <w:r>
        <w:t xml:space="preserve">, 5-4-09, </w:t>
      </w:r>
      <w:hyperlink r:id="rId25" w:history="1">
        <w:r w:rsidRPr="0002475A">
          <w:rPr>
            <w:rStyle w:val="Hyperlink"/>
          </w:rPr>
          <w:t>https://advance-lexis-com.proxy.library.georgetown.edu/document/?pdmfid=1516831&amp;crid=ec1fa06b-5260-4f98-92e7-dd424c36cfce&amp;pddocfullpath=%2Fshared%2Fdocument%2Fnews%2Furn%3AcontentItem%3A7VKY-J0V0-Y9XD-G0RH-00000-00&amp;pdcontentcomponentid=297285&amp;pdteaserkey=sr25&amp;pditab=allpods&amp;ecomp=ybvnk&amp;earg=sr25&amp;prid=cc83a263-9306-45bf-9722-db69c8dac0d1</w:t>
        </w:r>
      </w:hyperlink>
      <w:r>
        <w:t>, Accessed 7-13-21, LASA-AH)</w:t>
      </w:r>
    </w:p>
    <w:p w14:paraId="2B9CC928" w14:textId="77777777" w:rsidR="000655B8" w:rsidRPr="00C317BE" w:rsidRDefault="000655B8" w:rsidP="000655B8">
      <w:pPr>
        <w:rPr>
          <w:u w:val="single"/>
        </w:rPr>
      </w:pPr>
      <w:r>
        <w:t xml:space="preserve">A precedent-setting </w:t>
      </w:r>
      <w:r w:rsidRPr="0056339D">
        <w:rPr>
          <w:u w:val="single"/>
        </w:rPr>
        <w:t xml:space="preserve">federal appellate ruling backing EPA's determination that it has jurisdiction over some Indian lands outside of reservation boundaries could </w:t>
      </w:r>
      <w:r w:rsidRPr="0056339D">
        <w:rPr>
          <w:rStyle w:val="Emphasis"/>
        </w:rPr>
        <w:t xml:space="preserve">create significant uncertainty </w:t>
      </w:r>
      <w:r w:rsidRPr="0056339D">
        <w:rPr>
          <w:u w:val="single"/>
        </w:rPr>
        <w:t>over whether states, tribes or EPA will regulate scores of resource development activities, including uranium mining, carbon storage and others in key energy and resource development states.</w:t>
      </w:r>
    </w:p>
    <w:p w14:paraId="38DDC47F" w14:textId="77777777" w:rsidR="000655B8" w:rsidRDefault="000655B8" w:rsidP="000655B8">
      <w:r>
        <w:t>The ruling is especially significant because it was issued by the the U.S. Court of Appeals for the 10th Circuit, which oversees Oklahoma, Wyoming, Kansas, Colorado, Utah and New Mexico, all of which are important energy and mineral-producing states but which also have large and non-contiguous swaths of tribal lands.</w:t>
      </w:r>
    </w:p>
    <w:p w14:paraId="2EC8021F" w14:textId="77777777" w:rsidR="000655B8" w:rsidRDefault="000655B8" w:rsidP="000655B8">
      <w:r>
        <w:t>Oklahoma, for example, includes 38 different tribes while portions of New Mexico are known as a "checkerboard" where federal land grants created a pattern of mixed Indian and non-Indian lands.</w:t>
      </w:r>
    </w:p>
    <w:p w14:paraId="4A062BC3" w14:textId="77777777" w:rsidR="000655B8" w:rsidRDefault="000655B8" w:rsidP="000655B8">
      <w:r>
        <w:t xml:space="preserve">The </w:t>
      </w:r>
      <w:r w:rsidRPr="0056339D">
        <w:rPr>
          <w:u w:val="single"/>
        </w:rPr>
        <w:t>court ruled</w:t>
      </w:r>
      <w:r>
        <w:t xml:space="preserve"> April 17 in Hydro Resources, Inc. [HRI] v. EPA, et al. that </w:t>
      </w:r>
      <w:r w:rsidRPr="0056339D">
        <w:rPr>
          <w:u w:val="single"/>
        </w:rPr>
        <w:t>EPA</w:t>
      </w:r>
      <w:r>
        <w:t>, not the state of New Mexico</w:t>
      </w:r>
      <w:r w:rsidRPr="0056339D">
        <w:rPr>
          <w:u w:val="single"/>
        </w:rPr>
        <w:t>, has jurisdiction over mining company land even though the land falls outside the Navajo Nation's boundaries where the tribe has authority to issue underground injection control (UIC) permits</w:t>
      </w:r>
      <w:r>
        <w:t xml:space="preserve"> required by the Safe Drinking Water Act (SDWA). The ruling is available on InsideEPA.com.</w:t>
      </w:r>
    </w:p>
    <w:p w14:paraId="69C9C323" w14:textId="77777777" w:rsidR="000655B8" w:rsidRPr="00C317BE" w:rsidRDefault="000655B8" w:rsidP="000655B8">
      <w:pPr>
        <w:rPr>
          <w:b/>
          <w:iCs/>
          <w:u w:val="single"/>
        </w:rPr>
      </w:pPr>
      <w:r>
        <w:t xml:space="preserve">The court held the </w:t>
      </w:r>
      <w:r w:rsidRPr="0056339D">
        <w:rPr>
          <w:u w:val="single"/>
        </w:rPr>
        <w:t>federal government has jurisdiction because the land falls within the "geographic bounds" of the Church Rock Chapter of the Navajo Nation,</w:t>
      </w:r>
      <w:r>
        <w:t xml:space="preserve"> </w:t>
      </w:r>
      <w:r w:rsidRPr="00C317BE">
        <w:rPr>
          <w:u w:val="single"/>
        </w:rPr>
        <w:t>a "dependent" Indian community which is considered</w:t>
      </w:r>
      <w:r>
        <w:t xml:space="preserve"> "Indian land" under section 1151 of the U.S. Code and </w:t>
      </w:r>
      <w:r w:rsidRPr="00C317BE">
        <w:rPr>
          <w:rStyle w:val="Emphasis"/>
        </w:rPr>
        <w:t>subject to federal jurisdiction.</w:t>
      </w:r>
    </w:p>
    <w:p w14:paraId="7C4FF3BF" w14:textId="77777777" w:rsidR="000655B8" w:rsidRDefault="000655B8" w:rsidP="000655B8">
      <w:r>
        <w:t>The ruling will force the company to seek an EPA-issued UIC permit even though the State of New Mexico has already issued a permit under its delegated authority.</w:t>
      </w:r>
    </w:p>
    <w:p w14:paraId="2246E505" w14:textId="77777777" w:rsidR="000655B8" w:rsidRDefault="000655B8" w:rsidP="000655B8">
      <w:r>
        <w:t>While the ruling pertains to a dispute over a proposed in-situ leach (ISL) mine for uranium, other practices regulated by the UIC program will also be at issue, including carbon storage -- a practice that is considered essential to address looming rules to control greenhouse gases (GHGs). "It's a federal definition [of Indian land] and therefore applies to any regulatory or statutory program that utilizes it," an industry source familiar with the case says.</w:t>
      </w:r>
    </w:p>
    <w:p w14:paraId="14CCA365" w14:textId="77777777" w:rsidR="000655B8" w:rsidRPr="00C317BE" w:rsidRDefault="000655B8" w:rsidP="000655B8">
      <w:pPr>
        <w:rPr>
          <w:u w:val="single"/>
        </w:rPr>
      </w:pPr>
      <w:r>
        <w:t xml:space="preserve">The </w:t>
      </w:r>
      <w:r w:rsidRPr="00C317BE">
        <w:rPr>
          <w:u w:val="single"/>
        </w:rPr>
        <w:t>court's holding will likely further complicate existing disputes between industry and environmentalists over ISL mining for uranium</w:t>
      </w:r>
      <w:r>
        <w:t xml:space="preserve">, a process that relies on injection of chemical leach agents into subsurface groundwater aquifers, which are then injected through wells into the subsurface ore body in order to dissolve the uranium. The practice is widely used to help extract low-grade ore, but </w:t>
      </w:r>
      <w:r w:rsidRPr="00C317BE">
        <w:rPr>
          <w:u w:val="single"/>
        </w:rPr>
        <w:t>its regulation is complicated with EPA overseeing leach injection under its UIC program, and the Nuclear Regulatory Commission regulating the mines as milling facilities under the Uranium Mill Tailings Radiation Control Act.</w:t>
      </w:r>
    </w:p>
    <w:p w14:paraId="09A52479" w14:textId="77777777" w:rsidR="000655B8" w:rsidRDefault="000655B8" w:rsidP="000655B8">
      <w:r>
        <w:t>The ISL practice is expected to increase in the coming years as scores of industry officials seek to take advantage of booming uranium prices -- driven by high demand for new nuclear power generation as a response to GHG controls. Already, many industry officials and nuclear regulators are seeking to open a slew of new uranium mines across the country, including at sites in traditional mining areas in Western states, such as Wyoming, New Mexico and Texas, as well as non-traditional areas in Michigan and Virginia.</w:t>
      </w:r>
    </w:p>
    <w:p w14:paraId="1F74F413" w14:textId="77777777" w:rsidR="000655B8" w:rsidRPr="00C317BE" w:rsidRDefault="000655B8" w:rsidP="000655B8">
      <w:pPr>
        <w:rPr>
          <w:u w:val="single"/>
        </w:rPr>
      </w:pPr>
      <w:r w:rsidRPr="00C317BE">
        <w:rPr>
          <w:u w:val="single"/>
        </w:rPr>
        <w:t xml:space="preserve">But the industry source, along with a dissenting judge in the case, is warning the </w:t>
      </w:r>
      <w:r w:rsidRPr="00C317BE">
        <w:rPr>
          <w:rStyle w:val="Emphasis"/>
        </w:rPr>
        <w:t xml:space="preserve">outcome could result in significant uncertainty </w:t>
      </w:r>
      <w:r w:rsidRPr="00C317BE">
        <w:rPr>
          <w:u w:val="single"/>
        </w:rPr>
        <w:t>for determining whether EPA or states oversee extractive and other activities on the land, especially because of the "checkerboard" nature of much of the land.</w:t>
      </w:r>
    </w:p>
    <w:p w14:paraId="64C446A1" w14:textId="77777777" w:rsidR="000655B8" w:rsidRDefault="000655B8" w:rsidP="000655B8">
      <w:r>
        <w:t>"States would like to know where their jurisdiction lies," says the industry source.</w:t>
      </w:r>
    </w:p>
    <w:p w14:paraId="58D68480" w14:textId="77777777" w:rsidR="000655B8" w:rsidRPr="00C317BE" w:rsidRDefault="000655B8" w:rsidP="000655B8">
      <w:pPr>
        <w:rPr>
          <w:u w:val="single"/>
        </w:rPr>
      </w:pPr>
      <w:r>
        <w:t xml:space="preserve">The National Mining Association also argued in an amicus brief that </w:t>
      </w:r>
      <w:r w:rsidRPr="00C317BE">
        <w:rPr>
          <w:u w:val="single"/>
        </w:rPr>
        <w:t xml:space="preserve">uncertainty over Indian country jurisdiction has broader policy implications and that </w:t>
      </w:r>
      <w:r w:rsidRPr="00C317BE">
        <w:rPr>
          <w:rStyle w:val="Emphasis"/>
        </w:rPr>
        <w:t>regulatory certainty is a must for the industry</w:t>
      </w:r>
      <w:r w:rsidRPr="00C317BE">
        <w:rPr>
          <w:u w:val="single"/>
        </w:rPr>
        <w:t xml:space="preserve"> if it is to secure capital investments for resource projects.</w:t>
      </w:r>
    </w:p>
    <w:p w14:paraId="38A5FF90" w14:textId="77777777" w:rsidR="000655B8" w:rsidRPr="00C317BE" w:rsidRDefault="000655B8" w:rsidP="000655B8">
      <w:pPr>
        <w:rPr>
          <w:u w:val="single"/>
        </w:rPr>
      </w:pPr>
      <w:r>
        <w:t xml:space="preserve">Similarly, Judge D.J. Frizzell wrote in his dissenting opinion that the ruling </w:t>
      </w:r>
      <w:r w:rsidRPr="00C317BE">
        <w:rPr>
          <w:u w:val="single"/>
        </w:rPr>
        <w:t>"runs counter to congressional intent and may cause great jurisdictional uncertainty and disruption in those states where Indian country consists of original allotments and/or trust lands interspersed with non-Indian land holdings."</w:t>
      </w:r>
    </w:p>
    <w:p w14:paraId="471B578D" w14:textId="5C9690B3" w:rsidR="000655B8" w:rsidRDefault="000655B8" w:rsidP="005B0093">
      <w:pPr>
        <w:rPr>
          <w:rFonts w:asciiTheme="majorHAnsi" w:hAnsiTheme="majorHAnsi" w:cstheme="majorHAnsi"/>
        </w:rPr>
      </w:pPr>
    </w:p>
    <w:p w14:paraId="1739FA6F" w14:textId="26493690" w:rsidR="000655B8" w:rsidRDefault="000655B8" w:rsidP="005B0093">
      <w:pPr>
        <w:rPr>
          <w:rFonts w:asciiTheme="majorHAnsi" w:hAnsiTheme="majorHAnsi" w:cstheme="majorHAnsi"/>
        </w:rPr>
      </w:pPr>
    </w:p>
    <w:p w14:paraId="76C9A24A" w14:textId="77777777" w:rsidR="000655B8" w:rsidRDefault="000655B8" w:rsidP="000655B8">
      <w:pPr>
        <w:pStyle w:val="Heading4"/>
      </w:pPr>
      <w:r>
        <w:t>Certainty and predictability are key to a sustainable mining industry</w:t>
      </w:r>
    </w:p>
    <w:p w14:paraId="3063E28D" w14:textId="77777777" w:rsidR="000655B8" w:rsidRPr="00CB4A15" w:rsidRDefault="000655B8" w:rsidP="000655B8">
      <w:r w:rsidRPr="00CB4A15">
        <w:rPr>
          <w:b/>
          <w:bCs/>
          <w:sz w:val="26"/>
          <w:szCs w:val="26"/>
        </w:rPr>
        <w:t>Thomashausen et al. 18</w:t>
      </w:r>
      <w:r>
        <w:t xml:space="preserve"> - </w:t>
      </w:r>
      <w:r w:rsidRPr="00CB4A15">
        <w:t>Authorized House Counsel</w:t>
      </w:r>
      <w:r>
        <w:t xml:space="preserve"> and Practices Law, (Sophie, T</w:t>
      </w:r>
      <w:r w:rsidRPr="00CB4A15">
        <w:t>ehtena</w:t>
      </w:r>
      <w:r>
        <w:t xml:space="preserve"> </w:t>
      </w:r>
      <w:r w:rsidRPr="00CB4A15">
        <w:t>Mebratu-Tsegaye</w:t>
      </w:r>
      <w:r>
        <w:t xml:space="preserve"> is an Aryeh Neier Open Society Justice Initiative Fellow, </w:t>
      </w:r>
      <w:r w:rsidRPr="00CB4A15">
        <w:t>Nicolas Maennling</w:t>
      </w:r>
      <w:r>
        <w:t xml:space="preserve"> is the </w:t>
      </w:r>
      <w:r w:rsidRPr="00CB4A15">
        <w:t xml:space="preserve">Principal Advisor </w:t>
      </w:r>
      <w:r>
        <w:t>of</w:t>
      </w:r>
      <w:r w:rsidRPr="00CB4A15">
        <w:t xml:space="preserve"> Regional Cooperation for the Sustainable Management of Mineral Resources in the Andean Region</w:t>
      </w:r>
      <w:r>
        <w:t>, “</w:t>
      </w:r>
      <w:r w:rsidRPr="00CB4A15">
        <w:t>A comparative overview of legal frameworks governing water use and waste water discharge in the mining sector</w:t>
      </w:r>
      <w:r>
        <w:t xml:space="preserve">,” </w:t>
      </w:r>
      <w:r>
        <w:rPr>
          <w:i/>
          <w:iCs/>
        </w:rPr>
        <w:t>Science Direct</w:t>
      </w:r>
      <w:r>
        <w:t xml:space="preserve">, May 2018, </w:t>
      </w:r>
      <w:hyperlink r:id="rId26" w:history="1">
        <w:r w:rsidRPr="0002475A">
          <w:rPr>
            <w:rStyle w:val="Hyperlink"/>
          </w:rPr>
          <w:t>https://www.sciencedirect.com/science/article/pii/S0301420717302933</w:t>
        </w:r>
      </w:hyperlink>
      <w:r>
        <w:t>, Accessed 7-13-21, LASA-AH)</w:t>
      </w:r>
    </w:p>
    <w:p w14:paraId="02F703D5" w14:textId="77777777" w:rsidR="000655B8" w:rsidRPr="00950279" w:rsidRDefault="000655B8" w:rsidP="000655B8">
      <w:r>
        <w:t>based in Sierra Leone</w:t>
      </w:r>
    </w:p>
    <w:p w14:paraId="595AB63A" w14:textId="77777777" w:rsidR="000655B8" w:rsidRPr="00950279" w:rsidRDefault="000655B8" w:rsidP="000655B8">
      <w:pPr>
        <w:rPr>
          <w:u w:val="single"/>
        </w:rPr>
      </w:pPr>
      <w:r>
        <w:t xml:space="preserve">The </w:t>
      </w:r>
      <w:r w:rsidRPr="00950279">
        <w:rPr>
          <w:u w:val="single"/>
        </w:rPr>
        <w:t>interviews with the mining company representatives suggest that there is not necessarily a link between the complexity of the water regimes and the perceived regulatory risk</w:t>
      </w:r>
      <w:r>
        <w:t xml:space="preserve">, </w:t>
      </w:r>
      <w:r w:rsidRPr="00950279">
        <w:rPr>
          <w:u w:val="single"/>
        </w:rPr>
        <w:t xml:space="preserve">but rather </w:t>
      </w:r>
      <w:r w:rsidRPr="00950279">
        <w:rPr>
          <w:rStyle w:val="Emphasis"/>
        </w:rPr>
        <w:t>the main determinant of perceived regulatory risk is predictability</w:t>
      </w:r>
      <w:r w:rsidRPr="00950279">
        <w:rPr>
          <w:u w:val="single"/>
        </w:rPr>
        <w:t>: are the rules for water rights allocation and monitoring clear?</w:t>
      </w:r>
      <w:r>
        <w:t xml:space="preserve"> Will they be complied with? A positive answer to these two questions is more important than the time it takes to receive water rights</w:t>
      </w:r>
      <w:r w:rsidRPr="00950279">
        <w:rPr>
          <w:u w:val="single"/>
        </w:rPr>
        <w:t xml:space="preserve">. If a company knows that the granting of the water allocation/discharge license takes three years and the deadline will be complied with, the company can plan for this in the project design timeline. </w:t>
      </w:r>
      <w:r w:rsidRPr="00950279">
        <w:rPr>
          <w:rStyle w:val="Emphasis"/>
        </w:rPr>
        <w:t>Lack of clarity and inconsistency are more problematic.</w:t>
      </w:r>
    </w:p>
    <w:p w14:paraId="080DC397" w14:textId="77777777" w:rsidR="000655B8" w:rsidRDefault="000655B8" w:rsidP="000655B8">
      <w:r>
        <w:t>The overall regulatory water risk of a mining jurisdiction from a company's perspective can be summarized as being a combination of (1) the predictability of the timeline for the processing of water requests, (2) the probability of the water permits being approved, and (3) the likelihood of having this permit being contested or revoked.</w:t>
      </w:r>
    </w:p>
    <w:p w14:paraId="13152D48" w14:textId="77777777" w:rsidR="000655B8" w:rsidRPr="00950279" w:rsidRDefault="000655B8" w:rsidP="000655B8">
      <w:r>
        <w:t xml:space="preserve">For governments looking to reduce regulatory risks related to water rights, this suggests that </w:t>
      </w:r>
      <w:r w:rsidRPr="00950279">
        <w:rPr>
          <w:u w:val="single"/>
        </w:rPr>
        <w:t>sufficient and certain time frames should be allocated to review water impact assessments (</w:t>
      </w:r>
      <w:r>
        <w:t xml:space="preserve">also to be performed on a cumulative basis where several mining projects are operating in the watershed), and </w:t>
      </w:r>
      <w:r w:rsidRPr="00950279">
        <w:rPr>
          <w:u w:val="single"/>
        </w:rPr>
        <w:t>community consultations should be built into the process at an early stage</w:t>
      </w:r>
      <w:r>
        <w:t>. Furthermore</w:t>
      </w:r>
      <w:r w:rsidRPr="00950279">
        <w:rPr>
          <w:u w:val="single"/>
        </w:rPr>
        <w:t xml:space="preserve">, there should be </w:t>
      </w:r>
      <w:r w:rsidRPr="00950279">
        <w:rPr>
          <w:rStyle w:val="Emphasis"/>
        </w:rPr>
        <w:t>clear guidelines that outline the decision-making criteria</w:t>
      </w:r>
      <w:r w:rsidRPr="00950279">
        <w:rPr>
          <w:u w:val="single"/>
        </w:rPr>
        <w:t>, and such criteria should be applied in a consistent manner.</w:t>
      </w:r>
      <w:r>
        <w:t xml:space="preserve"> </w:t>
      </w:r>
      <w:r w:rsidRPr="00950279">
        <w:rPr>
          <w:u w:val="single"/>
        </w:rPr>
        <w:t>Such predictability needs to be balanced with the changing water dynamics</w:t>
      </w:r>
      <w:r>
        <w:t xml:space="preserve"> in the region that may require water right review mechanisms on a regular basis to assess their suitability to the evolution of the mining water demand, hydrology, and competition with other users.</w:t>
      </w:r>
    </w:p>
    <w:p w14:paraId="61BEFBAA" w14:textId="77777777" w:rsidR="000655B8" w:rsidRPr="00B10435" w:rsidRDefault="000655B8" w:rsidP="005B0093">
      <w:pPr>
        <w:rPr>
          <w:rFonts w:asciiTheme="majorHAnsi" w:hAnsiTheme="majorHAnsi" w:cstheme="majorHAnsi"/>
        </w:rPr>
      </w:pPr>
    </w:p>
    <w:p w14:paraId="71C2E08B" w14:textId="5FB6842B" w:rsidR="00A11E3D" w:rsidRDefault="00A11E3D" w:rsidP="005B0093">
      <w:pPr>
        <w:rPr>
          <w:rFonts w:asciiTheme="majorHAnsi" w:hAnsiTheme="majorHAnsi" w:cstheme="majorHAnsi"/>
          <w:sz w:val="16"/>
        </w:rPr>
      </w:pPr>
    </w:p>
    <w:p w14:paraId="30EA5932" w14:textId="0C0DF353" w:rsidR="00A11E3D" w:rsidRPr="00B10435" w:rsidRDefault="00A11E3D" w:rsidP="00A11E3D">
      <w:pPr>
        <w:pStyle w:val="Heading4"/>
        <w:rPr>
          <w:rFonts w:asciiTheme="majorHAnsi" w:hAnsiTheme="majorHAnsi" w:cstheme="majorHAnsi"/>
        </w:rPr>
      </w:pPr>
      <w:r w:rsidRPr="00B10435">
        <w:rPr>
          <w:rFonts w:asciiTheme="majorHAnsi" w:hAnsiTheme="majorHAnsi" w:cstheme="majorHAnsi"/>
        </w:rPr>
        <w:t xml:space="preserve">Rare earth metals </w:t>
      </w:r>
      <w:r>
        <w:rPr>
          <w:rFonts w:asciiTheme="majorHAnsi" w:hAnsiTheme="majorHAnsi" w:cstheme="majorHAnsi"/>
        </w:rPr>
        <w:t xml:space="preserve">key in </w:t>
      </w:r>
      <w:r w:rsidR="000655B8">
        <w:rPr>
          <w:rFonts w:asciiTheme="majorHAnsi" w:hAnsiTheme="majorHAnsi" w:cstheme="majorHAnsi"/>
        </w:rPr>
        <w:t>re-</w:t>
      </w:r>
      <w:r>
        <w:rPr>
          <w:rFonts w:asciiTheme="majorHAnsi" w:hAnsiTheme="majorHAnsi" w:cstheme="majorHAnsi"/>
        </w:rPr>
        <w:t xml:space="preserve">establishing </w:t>
      </w:r>
      <w:r w:rsidR="000655B8">
        <w:rPr>
          <w:rFonts w:asciiTheme="majorHAnsi" w:hAnsiTheme="majorHAnsi" w:cstheme="majorHAnsi"/>
        </w:rPr>
        <w:t>US</w:t>
      </w:r>
      <w:r>
        <w:rPr>
          <w:rFonts w:asciiTheme="majorHAnsi" w:hAnsiTheme="majorHAnsi" w:cstheme="majorHAnsi"/>
        </w:rPr>
        <w:t xml:space="preserve"> geopolitical dominance.</w:t>
      </w:r>
    </w:p>
    <w:p w14:paraId="296C95ED" w14:textId="77777777" w:rsidR="00A11E3D" w:rsidRPr="00B10435" w:rsidRDefault="00A11E3D" w:rsidP="00A11E3D">
      <w:pPr>
        <w:rPr>
          <w:rFonts w:asciiTheme="majorHAnsi" w:hAnsiTheme="majorHAnsi" w:cstheme="majorHAnsi"/>
        </w:rPr>
      </w:pPr>
      <w:r w:rsidRPr="00B10435">
        <w:rPr>
          <w:rFonts w:asciiTheme="majorHAnsi" w:hAnsiTheme="majorHAnsi" w:cstheme="majorHAnsi"/>
          <w:b/>
          <w:bCs/>
          <w:sz w:val="26"/>
          <w:szCs w:val="26"/>
        </w:rPr>
        <w:t>Subin 21</w:t>
      </w:r>
      <w:r w:rsidRPr="00B10435">
        <w:rPr>
          <w:rFonts w:asciiTheme="majorHAnsi" w:hAnsiTheme="majorHAnsi" w:cstheme="majorHAnsi"/>
        </w:rPr>
        <w:t xml:space="preserve"> - a Spring 2021 news intern at CNBC, (Samantha, “The new U.S. plan to rival China and end cornering of market in rare earth metals,” </w:t>
      </w:r>
      <w:r w:rsidRPr="00B10435">
        <w:rPr>
          <w:rFonts w:asciiTheme="majorHAnsi" w:hAnsiTheme="majorHAnsi" w:cstheme="majorHAnsi"/>
          <w:i/>
          <w:iCs/>
        </w:rPr>
        <w:t>CNBC</w:t>
      </w:r>
      <w:r w:rsidRPr="00B10435">
        <w:rPr>
          <w:rFonts w:asciiTheme="majorHAnsi" w:hAnsiTheme="majorHAnsi" w:cstheme="majorHAnsi"/>
        </w:rPr>
        <w:t xml:space="preserve">, 4-17-21, </w:t>
      </w:r>
      <w:hyperlink r:id="rId27" w:history="1">
        <w:r w:rsidRPr="00B10435">
          <w:rPr>
            <w:rStyle w:val="Hyperlink"/>
            <w:rFonts w:asciiTheme="majorHAnsi" w:hAnsiTheme="majorHAnsi" w:cstheme="majorHAnsi"/>
          </w:rPr>
          <w:t>https://www.cnbc.com/2021/04/17/the-new-us-plan-to-rival-chinas-dominance-in-rare-earth-metals.html</w:t>
        </w:r>
      </w:hyperlink>
      <w:r w:rsidRPr="00B10435">
        <w:rPr>
          <w:rFonts w:asciiTheme="majorHAnsi" w:hAnsiTheme="majorHAnsi" w:cstheme="majorHAnsi"/>
        </w:rPr>
        <w:t>, Accessed 7-13-21, LASA-AH)</w:t>
      </w:r>
    </w:p>
    <w:p w14:paraId="45C078DE" w14:textId="77777777" w:rsidR="00A11E3D" w:rsidRPr="00B10435" w:rsidRDefault="00A11E3D" w:rsidP="00A11E3D">
      <w:pPr>
        <w:rPr>
          <w:rFonts w:asciiTheme="majorHAnsi" w:hAnsiTheme="majorHAnsi" w:cstheme="majorHAnsi"/>
        </w:rPr>
      </w:pPr>
      <w:r w:rsidRPr="00B10435">
        <w:rPr>
          <w:rFonts w:asciiTheme="majorHAnsi" w:hAnsiTheme="majorHAnsi" w:cstheme="majorHAnsi"/>
        </w:rPr>
        <w:t>'Cornering of the market'</w:t>
      </w:r>
    </w:p>
    <w:p w14:paraId="03E9B957" w14:textId="77777777" w:rsidR="00A11E3D" w:rsidRPr="00B10435" w:rsidRDefault="00A11E3D" w:rsidP="00A11E3D">
      <w:pPr>
        <w:rPr>
          <w:rFonts w:asciiTheme="majorHAnsi" w:hAnsiTheme="majorHAnsi" w:cstheme="majorHAnsi"/>
        </w:rPr>
      </w:pPr>
      <w:r w:rsidRPr="00B10435">
        <w:rPr>
          <w:rFonts w:asciiTheme="majorHAnsi" w:hAnsiTheme="majorHAnsi" w:cstheme="majorHAnsi"/>
        </w:rPr>
        <w:t>"</w:t>
      </w:r>
      <w:r w:rsidRPr="00B10435">
        <w:rPr>
          <w:rFonts w:asciiTheme="majorHAnsi" w:hAnsiTheme="majorHAnsi" w:cstheme="majorHAnsi"/>
          <w:u w:val="single"/>
        </w:rPr>
        <w:t>It's absolutely correct there is a cornering of the market with lithium and other rare earths</w:t>
      </w:r>
      <w:r w:rsidRPr="00B10435">
        <w:rPr>
          <w:rFonts w:asciiTheme="majorHAnsi" w:hAnsiTheme="majorHAnsi" w:cstheme="majorHAnsi"/>
        </w:rPr>
        <w:t>," Biden climate envoy John Kerry recently said at a CNBC Evolve summit on the future of energy innovation.</w:t>
      </w:r>
    </w:p>
    <w:p w14:paraId="3877E62B" w14:textId="77777777" w:rsidR="00A11E3D" w:rsidRPr="00B10435" w:rsidRDefault="00A11E3D" w:rsidP="00A11E3D">
      <w:pPr>
        <w:rPr>
          <w:rFonts w:asciiTheme="majorHAnsi" w:hAnsiTheme="majorHAnsi" w:cstheme="majorHAnsi"/>
        </w:rPr>
      </w:pPr>
      <w:r w:rsidRPr="00B10435">
        <w:rPr>
          <w:rFonts w:asciiTheme="majorHAnsi" w:hAnsiTheme="majorHAnsi" w:cstheme="majorHAnsi"/>
        </w:rPr>
        <w:t>But efforts in the recent past to rival China in the rare earths market and rebuild a domestic industry have been stymied.</w:t>
      </w:r>
    </w:p>
    <w:p w14:paraId="6AC5D5DC" w14:textId="77777777" w:rsidR="00A11E3D" w:rsidRPr="00B10435" w:rsidRDefault="00A11E3D" w:rsidP="00A11E3D">
      <w:pPr>
        <w:rPr>
          <w:rFonts w:asciiTheme="majorHAnsi" w:hAnsiTheme="majorHAnsi" w:cstheme="majorHAnsi"/>
        </w:rPr>
      </w:pPr>
      <w:r w:rsidRPr="00B10435">
        <w:rPr>
          <w:rFonts w:asciiTheme="majorHAnsi" w:hAnsiTheme="majorHAnsi" w:cstheme="majorHAnsi"/>
          <w:u w:val="single"/>
        </w:rPr>
        <w:t xml:space="preserve">"It's technically possible to try and rebuild the entire supply chain </w:t>
      </w:r>
      <w:r w:rsidRPr="00B10435">
        <w:rPr>
          <w:rStyle w:val="Emphasis"/>
          <w:rFonts w:asciiTheme="majorHAnsi" w:hAnsiTheme="majorHAnsi" w:cstheme="majorHAnsi"/>
        </w:rPr>
        <w:t>because we once had it,"</w:t>
      </w:r>
      <w:r w:rsidRPr="00B10435">
        <w:rPr>
          <w:rFonts w:asciiTheme="majorHAnsi" w:hAnsiTheme="majorHAnsi" w:cstheme="majorHAnsi"/>
        </w:rPr>
        <w:t xml:space="preserve"> says Jane Nakano, a senior fellow at the Center for Strategic International Studies' Energy Security and Climate Change Program. "It's not that we're not experienced, it's not that we have no idea of what the domestic supply chain may look like," Nakano said, but she added that business, environmental and political factors may make the effort difficult to achieve, especially over a short-time frame.</w:t>
      </w:r>
    </w:p>
    <w:p w14:paraId="42AA5BBF" w14:textId="77777777" w:rsidR="00A11E3D" w:rsidRPr="00B10435" w:rsidRDefault="00A11E3D" w:rsidP="00A11E3D">
      <w:pPr>
        <w:rPr>
          <w:rFonts w:asciiTheme="majorHAnsi" w:hAnsiTheme="majorHAnsi" w:cstheme="majorHAnsi"/>
          <w:u w:val="single"/>
        </w:rPr>
      </w:pPr>
      <w:r w:rsidRPr="00B10435">
        <w:rPr>
          <w:rFonts w:asciiTheme="majorHAnsi" w:hAnsiTheme="majorHAnsi" w:cstheme="majorHAnsi"/>
          <w:u w:val="single"/>
        </w:rPr>
        <w:t>Success is dependent on whether the U.S. can quickly scale up processing and refining after the mining of the resources</w:t>
      </w:r>
      <w:r w:rsidRPr="00B10435">
        <w:rPr>
          <w:rFonts w:asciiTheme="majorHAnsi" w:hAnsiTheme="majorHAnsi" w:cstheme="majorHAnsi"/>
        </w:rPr>
        <w:t xml:space="preserve">, and compete on cost with a magnet-making and processing market that's heavily dominated by China. Once extracted from mines, </w:t>
      </w:r>
      <w:r w:rsidRPr="00B10435">
        <w:rPr>
          <w:rFonts w:asciiTheme="majorHAnsi" w:hAnsiTheme="majorHAnsi" w:cstheme="majorHAnsi"/>
          <w:u w:val="single"/>
        </w:rPr>
        <w:t>rare earths are shipped to separation facilities, where they are separated from other minerals. Then rare earths are individually separated into oxides, metals and finally magnets that are used in everything from missiles to wind turbines, medical devices, power tools, cellphones and motors for hybrid and electric vehicles.</w:t>
      </w:r>
    </w:p>
    <w:p w14:paraId="1C8E8DEC" w14:textId="77777777" w:rsidR="00A11E3D" w:rsidRPr="00B10435" w:rsidRDefault="00A11E3D" w:rsidP="00A11E3D">
      <w:pPr>
        <w:rPr>
          <w:rFonts w:asciiTheme="majorHAnsi" w:hAnsiTheme="majorHAnsi" w:cstheme="majorHAnsi"/>
        </w:rPr>
      </w:pPr>
      <w:r w:rsidRPr="00B10435">
        <w:rPr>
          <w:rFonts w:asciiTheme="majorHAnsi" w:hAnsiTheme="majorHAnsi" w:cstheme="majorHAnsi"/>
        </w:rPr>
        <w:t>China's rare earths dominance</w:t>
      </w:r>
    </w:p>
    <w:p w14:paraId="23E760EA" w14:textId="77777777" w:rsidR="00A11E3D" w:rsidRPr="00B10435" w:rsidRDefault="00A11E3D" w:rsidP="00A11E3D">
      <w:pPr>
        <w:rPr>
          <w:rFonts w:asciiTheme="majorHAnsi" w:hAnsiTheme="majorHAnsi" w:cstheme="majorHAnsi"/>
        </w:rPr>
      </w:pPr>
      <w:r w:rsidRPr="00B10435">
        <w:rPr>
          <w:rFonts w:asciiTheme="majorHAnsi" w:hAnsiTheme="majorHAnsi" w:cstheme="majorHAnsi"/>
          <w:u w:val="single"/>
        </w:rPr>
        <w:t>Rare earth metals are actually more abundant than their name suggests but extracting, processing and refining are tricky for a myriad of technical and environmental reasons.</w:t>
      </w:r>
      <w:r w:rsidRPr="00B10435">
        <w:rPr>
          <w:rFonts w:asciiTheme="majorHAnsi" w:hAnsiTheme="majorHAnsi" w:cstheme="majorHAnsi"/>
        </w:rPr>
        <w:t xml:space="preserve"> These 17 elements — which are subdivided into the light rare earths and heavy rare earths subsets based on their atomic weights — exist in natural deposits globally.</w:t>
      </w:r>
    </w:p>
    <w:p w14:paraId="7E7DC41A" w14:textId="77777777" w:rsidR="00A11E3D" w:rsidRPr="00B10435" w:rsidRDefault="00A11E3D" w:rsidP="00A11E3D">
      <w:pPr>
        <w:rPr>
          <w:rFonts w:asciiTheme="majorHAnsi" w:hAnsiTheme="majorHAnsi" w:cstheme="majorHAnsi"/>
        </w:rPr>
      </w:pPr>
      <w:r w:rsidRPr="00B10435">
        <w:rPr>
          <w:rFonts w:asciiTheme="majorHAnsi" w:hAnsiTheme="majorHAnsi" w:cstheme="majorHAnsi"/>
        </w:rPr>
        <w:t xml:space="preserve">Heavy rare earths are often harder to source. They include metals like dysprosium and terbium, which play a critical role in defense, technology and electric vehicles. Neodymium and praseodymium are some of the most sought-after light rare earth elements crucial in products such as motors, turbines and medical devices. Demand for them exploded in recent years with the growth of technology and will continue to climb amid the ongoing race to create a large electric vehicle market.  </w:t>
      </w:r>
    </w:p>
    <w:p w14:paraId="39D90425" w14:textId="77777777" w:rsidR="00A11E3D" w:rsidRPr="00B10435" w:rsidRDefault="00A11E3D" w:rsidP="00A11E3D">
      <w:pPr>
        <w:rPr>
          <w:rFonts w:asciiTheme="majorHAnsi" w:hAnsiTheme="majorHAnsi" w:cstheme="majorHAnsi"/>
          <w:u w:val="single"/>
        </w:rPr>
      </w:pPr>
      <w:r w:rsidRPr="00B10435">
        <w:rPr>
          <w:rFonts w:asciiTheme="majorHAnsi" w:hAnsiTheme="majorHAnsi" w:cstheme="majorHAnsi"/>
          <w:u w:val="single"/>
        </w:rPr>
        <w:t xml:space="preserve">While China is dominant now, in the decades before the 1980s it was the U.S. that held a majority stake in this metals market. That changed as production growth abroad and mounting environmental pressures at home shifted production overseas and also </w:t>
      </w:r>
      <w:r w:rsidRPr="00B10435">
        <w:rPr>
          <w:rStyle w:val="Emphasis"/>
          <w:rFonts w:asciiTheme="majorHAnsi" w:hAnsiTheme="majorHAnsi" w:cstheme="majorHAnsi"/>
        </w:rPr>
        <w:t xml:space="preserve">offered cheaper labor costs. </w:t>
      </w:r>
      <w:r w:rsidRPr="00B10435">
        <w:rPr>
          <w:rFonts w:asciiTheme="majorHAnsi" w:hAnsiTheme="majorHAnsi" w:cstheme="majorHAnsi"/>
        </w:rPr>
        <w:t xml:space="preserve">According to one 2018 report from the Department of Defense, </w:t>
      </w:r>
      <w:r w:rsidRPr="00B10435">
        <w:rPr>
          <w:rFonts w:asciiTheme="majorHAnsi" w:hAnsiTheme="majorHAnsi" w:cstheme="majorHAnsi"/>
          <w:u w:val="single"/>
        </w:rPr>
        <w:t xml:space="preserve">China "strategically flooded the global market" with rare earths at cheaper prices to drive out and deter current and future competitors. </w:t>
      </w:r>
    </w:p>
    <w:p w14:paraId="5580CC18" w14:textId="77777777" w:rsidR="00A11E3D" w:rsidRPr="00B10435" w:rsidRDefault="00A11E3D" w:rsidP="00A11E3D">
      <w:pPr>
        <w:rPr>
          <w:rFonts w:asciiTheme="majorHAnsi" w:hAnsiTheme="majorHAnsi" w:cstheme="majorHAnsi"/>
        </w:rPr>
      </w:pPr>
      <w:r w:rsidRPr="00B10435">
        <w:rPr>
          <w:rFonts w:asciiTheme="majorHAnsi" w:hAnsiTheme="majorHAnsi" w:cstheme="majorHAnsi"/>
        </w:rPr>
        <w:t xml:space="preserve">"If the material specification fits, and the price is a dollar better, then you go for the dollar better," said Koray Kose, senior director of supply chain research at Gartner. </w:t>
      </w:r>
    </w:p>
    <w:p w14:paraId="49228797" w14:textId="77777777" w:rsidR="00A11E3D" w:rsidRPr="00B10435" w:rsidRDefault="00A11E3D" w:rsidP="00A11E3D">
      <w:pPr>
        <w:rPr>
          <w:rFonts w:asciiTheme="majorHAnsi" w:hAnsiTheme="majorHAnsi" w:cstheme="majorHAnsi"/>
        </w:rPr>
      </w:pPr>
      <w:r w:rsidRPr="00B10435">
        <w:rPr>
          <w:rFonts w:asciiTheme="majorHAnsi" w:hAnsiTheme="majorHAnsi" w:cstheme="majorHAnsi"/>
        </w:rPr>
        <w:t>The three most important materials used in magnets include neodymium, dysprosium and terbium. Terbium is one of the toughest to come by because production, extraction and magnet-making are focused on China. Trade wars and retaliatory tariffs can leave many companies sourcing these crucial materials in limbo, even if they make up just a small portion of a product.</w:t>
      </w:r>
    </w:p>
    <w:p w14:paraId="77F94574" w14:textId="77777777" w:rsidR="00A11E3D" w:rsidRPr="00B10435" w:rsidRDefault="00A11E3D" w:rsidP="005B0093">
      <w:pPr>
        <w:rPr>
          <w:rFonts w:asciiTheme="majorHAnsi" w:hAnsiTheme="majorHAnsi" w:cstheme="majorHAnsi"/>
          <w:sz w:val="16"/>
        </w:rPr>
      </w:pPr>
    </w:p>
    <w:p w14:paraId="606D1FCA" w14:textId="77777777" w:rsidR="00A11E3D" w:rsidRPr="00DF6DC0" w:rsidRDefault="00A11E3D" w:rsidP="00A11E3D">
      <w:pPr>
        <w:pStyle w:val="Heading4"/>
      </w:pPr>
      <w:r>
        <w:t xml:space="preserve">Extinction – waning US influence spurs a </w:t>
      </w:r>
      <w:r>
        <w:rPr>
          <w:u w:val="single"/>
        </w:rPr>
        <w:t>US-China war</w:t>
      </w:r>
      <w:r>
        <w:t xml:space="preserve"> over the SCS, which</w:t>
      </w:r>
      <w:r w:rsidRPr="006D696E">
        <w:t xml:space="preserve"> escalates to </w:t>
      </w:r>
      <w:r w:rsidRPr="00DF6DC0">
        <w:rPr>
          <w:u w:val="single"/>
        </w:rPr>
        <w:t>nuclear</w:t>
      </w:r>
      <w:r>
        <w:rPr>
          <w:u w:val="single"/>
        </w:rPr>
        <w:t xml:space="preserve"> use</w:t>
      </w:r>
      <w:r>
        <w:t>.</w:t>
      </w:r>
    </w:p>
    <w:p w14:paraId="556963DF" w14:textId="77777777" w:rsidR="00A11E3D" w:rsidRPr="000F57E7" w:rsidRDefault="00A11E3D" w:rsidP="00A11E3D">
      <w:pPr>
        <w:pStyle w:val="AuthorQuals"/>
      </w:pPr>
      <w:r w:rsidRPr="000F57E7">
        <w:rPr>
          <w:rStyle w:val="Style13ptBold"/>
        </w:rPr>
        <w:t>Rudolf, '21</w:t>
      </w:r>
      <w:r>
        <w:t xml:space="preserve"> (Peter Rudolf; Peter Rudolf is a Senior Fellow at Stiftung Wissenschaft und Politik (SWP), the German Institute for International and Security Affairs, Berlin; "China targets rare earth export curbs to hobble US defence industry;" Survival, 63:2, 87-114; https://www.ft.com/content/d3ed83f4-19bc-4d16-b510-415749c032c1; 03-30-2021, Accessed 7-14-2021)//ILake-NoC </w:t>
      </w:r>
    </w:p>
    <w:p w14:paraId="47293389" w14:textId="77777777" w:rsidR="00A11E3D" w:rsidRPr="000D7EF8" w:rsidRDefault="00A11E3D" w:rsidP="00A11E3D">
      <w:pPr>
        <w:rPr>
          <w:sz w:val="16"/>
        </w:rPr>
      </w:pPr>
      <w:r w:rsidRPr="000D7EF8">
        <w:rPr>
          <w:sz w:val="16"/>
        </w:rPr>
        <w:t xml:space="preserve">The </w:t>
      </w:r>
      <w:r w:rsidRPr="000D7EF8">
        <w:rPr>
          <w:rStyle w:val="StyleUnderline"/>
        </w:rPr>
        <w:t>US–Chinese relationship is</w:t>
      </w:r>
      <w:r w:rsidRPr="000D7EF8">
        <w:rPr>
          <w:sz w:val="16"/>
        </w:rPr>
        <w:t xml:space="preserve"> perhaps best interpreted as a complex ‘strategic rivalry’. Both countries are </w:t>
      </w:r>
      <w:r w:rsidRPr="000D7EF8">
        <w:rPr>
          <w:rStyle w:val="StyleUnderline"/>
        </w:rPr>
        <w:t>not only competitors for power and influence, but also</w:t>
      </w:r>
      <w:r w:rsidRPr="000D7EF8">
        <w:rPr>
          <w:sz w:val="16"/>
        </w:rPr>
        <w:t xml:space="preserve"> </w:t>
      </w:r>
      <w:r w:rsidRPr="000D7EF8">
        <w:rPr>
          <w:rStyle w:val="StyleUnderline"/>
        </w:rPr>
        <w:t>potential</w:t>
      </w:r>
      <w:r w:rsidRPr="000D7EF8">
        <w:rPr>
          <w:sz w:val="16"/>
        </w:rPr>
        <w:t xml:space="preserve"> </w:t>
      </w:r>
      <w:r w:rsidRPr="000D7EF8">
        <w:rPr>
          <w:rStyle w:val="Emphasis"/>
        </w:rPr>
        <w:t>military opponents.</w:t>
      </w:r>
      <w:r w:rsidRPr="000D7EF8">
        <w:rPr>
          <w:sz w:val="16"/>
        </w:rPr>
        <w:t xml:space="preserve">74 Their </w:t>
      </w:r>
      <w:r w:rsidRPr="000D7EF8">
        <w:rPr>
          <w:rStyle w:val="StyleUnderline"/>
        </w:rPr>
        <w:t>intensifying strategic rivalry, rooted in</w:t>
      </w:r>
      <w:r w:rsidRPr="000D7EF8">
        <w:rPr>
          <w:sz w:val="16"/>
        </w:rPr>
        <w:t xml:space="preserve"> incompatible goals and </w:t>
      </w:r>
      <w:r w:rsidRPr="000D7EF8">
        <w:rPr>
          <w:rStyle w:val="StyleUnderline"/>
        </w:rPr>
        <w:t>mutual threat perceptions</w:t>
      </w:r>
      <w:r w:rsidRPr="000D7EF8">
        <w:rPr>
          <w:sz w:val="16"/>
        </w:rPr>
        <w:t xml:space="preserve">, has a regional dimension, a global dimension and a technological dimension. </w:t>
      </w:r>
    </w:p>
    <w:p w14:paraId="12AADA3A" w14:textId="77777777" w:rsidR="00A11E3D" w:rsidRPr="000D7EF8" w:rsidRDefault="00A11E3D" w:rsidP="00A11E3D">
      <w:pPr>
        <w:rPr>
          <w:sz w:val="16"/>
          <w:szCs w:val="16"/>
        </w:rPr>
      </w:pPr>
      <w:r w:rsidRPr="000D7EF8">
        <w:rPr>
          <w:sz w:val="16"/>
          <w:szCs w:val="16"/>
        </w:rPr>
        <w:t>The regional dimension</w:t>
      </w:r>
    </w:p>
    <w:p w14:paraId="3F82932D" w14:textId="77777777" w:rsidR="00A11E3D" w:rsidRPr="000D7EF8" w:rsidRDefault="00A11E3D" w:rsidP="00A11E3D">
      <w:pPr>
        <w:rPr>
          <w:sz w:val="16"/>
        </w:rPr>
      </w:pPr>
      <w:r w:rsidRPr="000D7EF8">
        <w:rPr>
          <w:rStyle w:val="StyleUnderline"/>
        </w:rPr>
        <w:t>China has been expanding its military options to counter</w:t>
      </w:r>
      <w:r w:rsidRPr="000D7EF8">
        <w:rPr>
          <w:sz w:val="16"/>
        </w:rPr>
        <w:t xml:space="preserve"> </w:t>
      </w:r>
      <w:r w:rsidRPr="000D7EF8">
        <w:rPr>
          <w:rStyle w:val="StyleUnderline"/>
        </w:rPr>
        <w:t>US</w:t>
      </w:r>
      <w:r w:rsidRPr="000D7EF8">
        <w:rPr>
          <w:sz w:val="16"/>
        </w:rPr>
        <w:t xml:space="preserve"> </w:t>
      </w:r>
      <w:r w:rsidRPr="000D7EF8">
        <w:rPr>
          <w:rStyle w:val="StyleUnderline"/>
        </w:rPr>
        <w:t>intervention</w:t>
      </w:r>
      <w:r w:rsidRPr="000D7EF8">
        <w:rPr>
          <w:sz w:val="16"/>
        </w:rPr>
        <w:t xml:space="preserve"> </w:t>
      </w:r>
      <w:r w:rsidRPr="000D7EF8">
        <w:rPr>
          <w:rStyle w:val="StyleUnderline"/>
        </w:rPr>
        <w:t>capabilities on its periphery</w:t>
      </w:r>
      <w:r w:rsidRPr="000D7EF8">
        <w:rPr>
          <w:sz w:val="16"/>
        </w:rPr>
        <w:t xml:space="preserve"> </w:t>
      </w:r>
      <w:r w:rsidRPr="000D7EF8">
        <w:rPr>
          <w:rStyle w:val="StyleUnderline"/>
        </w:rPr>
        <w:t>and</w:t>
      </w:r>
      <w:r w:rsidRPr="000D7EF8">
        <w:rPr>
          <w:sz w:val="16"/>
        </w:rPr>
        <w:t xml:space="preserve"> to </w:t>
      </w:r>
      <w:r w:rsidRPr="000D7EF8">
        <w:rPr>
          <w:rStyle w:val="StyleUnderline"/>
        </w:rPr>
        <w:t>project its own military power</w:t>
      </w:r>
      <w:r w:rsidRPr="000D7EF8">
        <w:rPr>
          <w:sz w:val="16"/>
        </w:rPr>
        <w:t xml:space="preserve"> into the East Asian region and beyond. </w:t>
      </w:r>
      <w:r w:rsidRPr="000D7EF8">
        <w:rPr>
          <w:rStyle w:val="Emphasis"/>
        </w:rPr>
        <w:t>In conjunction with increased economic influence</w:t>
      </w:r>
      <w:r w:rsidRPr="000D7EF8">
        <w:rPr>
          <w:sz w:val="16"/>
        </w:rPr>
        <w:t xml:space="preserve">, this </w:t>
      </w:r>
      <w:r w:rsidRPr="000D7EF8">
        <w:rPr>
          <w:rStyle w:val="StyleUnderline"/>
        </w:rPr>
        <w:t>might enable China to ‘decouple’ the U</w:t>
      </w:r>
      <w:r w:rsidRPr="000D7EF8">
        <w:rPr>
          <w:sz w:val="16"/>
        </w:rPr>
        <w:t xml:space="preserve">nited </w:t>
      </w:r>
      <w:r w:rsidRPr="000D7EF8">
        <w:rPr>
          <w:rStyle w:val="StyleUnderline"/>
        </w:rPr>
        <w:t>S</w:t>
      </w:r>
      <w:r w:rsidRPr="000D7EF8">
        <w:rPr>
          <w:sz w:val="16"/>
        </w:rPr>
        <w:t xml:space="preserve">tates </w:t>
      </w:r>
      <w:r w:rsidRPr="000D7EF8">
        <w:rPr>
          <w:rStyle w:val="StyleUnderline"/>
        </w:rPr>
        <w:t>from Asia and</w:t>
      </w:r>
      <w:r w:rsidRPr="000D7EF8">
        <w:rPr>
          <w:sz w:val="16"/>
        </w:rPr>
        <w:t xml:space="preserve"> thereby to </w:t>
      </w:r>
      <w:r w:rsidRPr="000D7EF8">
        <w:rPr>
          <w:rStyle w:val="StyleUnderline"/>
        </w:rPr>
        <w:t>gain supremacy</w:t>
      </w:r>
      <w:r w:rsidRPr="000D7EF8">
        <w:rPr>
          <w:sz w:val="16"/>
        </w:rPr>
        <w:t xml:space="preserve"> in the region.75 The </w:t>
      </w:r>
      <w:r w:rsidRPr="000D7EF8">
        <w:rPr>
          <w:rStyle w:val="StyleUnderline"/>
        </w:rPr>
        <w:t>US–China conflict</w:t>
      </w:r>
      <w:r w:rsidRPr="000D7EF8">
        <w:rPr>
          <w:sz w:val="16"/>
        </w:rPr>
        <w:t xml:space="preserve"> is especially </w:t>
      </w:r>
      <w:r w:rsidRPr="000D7EF8">
        <w:rPr>
          <w:rStyle w:val="StyleUnderline"/>
        </w:rPr>
        <w:t>pronounced in the Western Pacific</w:t>
      </w:r>
      <w:r w:rsidRPr="000D7EF8">
        <w:rPr>
          <w:sz w:val="16"/>
        </w:rPr>
        <w:t xml:space="preserve">.76 In ‘maritime Asia’, the </w:t>
      </w:r>
      <w:r w:rsidRPr="000D7EF8">
        <w:rPr>
          <w:rStyle w:val="StyleUnderline"/>
        </w:rPr>
        <w:t>relationship is antagonistic, imbued with military threat perceptions</w:t>
      </w:r>
      <w:r w:rsidRPr="000D7EF8">
        <w:rPr>
          <w:sz w:val="16"/>
        </w:rPr>
        <w:t xml:space="preserve">.77 In the United States, it is widely believed that China intends to establish an exclusive ‘maritime sphere of influence’ </w:t>
      </w:r>
      <w:r w:rsidRPr="000D7EF8">
        <w:rPr>
          <w:rStyle w:val="StyleUnderline"/>
        </w:rPr>
        <w:t>in the S</w:t>
      </w:r>
      <w:r w:rsidRPr="000D7EF8">
        <w:rPr>
          <w:sz w:val="16"/>
        </w:rPr>
        <w:t xml:space="preserve">outh </w:t>
      </w:r>
      <w:r w:rsidRPr="000D7EF8">
        <w:rPr>
          <w:rStyle w:val="StyleUnderline"/>
        </w:rPr>
        <w:t>C</w:t>
      </w:r>
      <w:r w:rsidRPr="000D7EF8">
        <w:rPr>
          <w:sz w:val="16"/>
        </w:rPr>
        <w:t xml:space="preserve">hina </w:t>
      </w:r>
      <w:r w:rsidRPr="000D7EF8">
        <w:rPr>
          <w:rStyle w:val="StyleUnderline"/>
        </w:rPr>
        <w:t>S</w:t>
      </w:r>
      <w:r w:rsidRPr="000D7EF8">
        <w:rPr>
          <w:sz w:val="16"/>
        </w:rPr>
        <w:t>ea.78</w:t>
      </w:r>
    </w:p>
    <w:p w14:paraId="0F54F05B" w14:textId="77777777" w:rsidR="00A11E3D" w:rsidRPr="000B2098" w:rsidRDefault="00A11E3D" w:rsidP="00A11E3D">
      <w:pPr>
        <w:rPr>
          <w:sz w:val="16"/>
        </w:rPr>
      </w:pPr>
      <w:r w:rsidRPr="000B2098">
        <w:rPr>
          <w:sz w:val="16"/>
        </w:rPr>
        <w:t xml:space="preserve">In Chinese discourse, the prevailing self-perception seems to be that China does not intend to exclude non-regional actors from the region as is often assumed in the United States. </w:t>
      </w:r>
      <w:r w:rsidRPr="000B2098">
        <w:rPr>
          <w:rStyle w:val="StyleUnderline"/>
        </w:rPr>
        <w:t>Chinese behaviour in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however, can be taken as an </w:t>
      </w:r>
      <w:r w:rsidRPr="000B2098">
        <w:rPr>
          <w:rStyle w:val="StyleUnderline"/>
        </w:rPr>
        <w:t>indication that China is moving towards a South China Sea, China’s claims to some islands</w:t>
      </w:r>
      <w:r w:rsidRPr="000B2098">
        <w:rPr>
          <w:sz w:val="16"/>
        </w:rPr>
        <w:t xml:space="preserve">, rocks, reefs and low-tide elevations </w:t>
      </w:r>
      <w:r w:rsidRPr="000B2098">
        <w:rPr>
          <w:rStyle w:val="StyleUnderline"/>
        </w:rPr>
        <w:t>clash with</w:t>
      </w:r>
      <w:r w:rsidRPr="000B2098">
        <w:rPr>
          <w:sz w:val="16"/>
        </w:rPr>
        <w:t xml:space="preserve"> those of four other littoral states (</w:t>
      </w:r>
      <w:r w:rsidRPr="000B2098">
        <w:rPr>
          <w:rStyle w:val="StyleUnderline"/>
        </w:rPr>
        <w:t>Brunei, Malaysia, the Philippines and Vietnam</w:t>
      </w:r>
      <w:r w:rsidRPr="000B2098">
        <w:rPr>
          <w:sz w:val="16"/>
        </w:rPr>
        <w:t xml:space="preserve">). In addition, China’s </w:t>
      </w:r>
      <w:r w:rsidRPr="000B2098">
        <w:rPr>
          <w:rStyle w:val="StyleUnderline"/>
        </w:rPr>
        <w:t>sovereignty claims within</w:t>
      </w:r>
      <w:r w:rsidRPr="000B2098">
        <w:rPr>
          <w:sz w:val="16"/>
        </w:rPr>
        <w:t xml:space="preserve"> what it calls the ‘</w:t>
      </w:r>
      <w:r w:rsidRPr="000B2098">
        <w:rPr>
          <w:rStyle w:val="StyleUnderline"/>
        </w:rPr>
        <w:t>nine-dash line’</w:t>
      </w:r>
      <w:r w:rsidRPr="000B2098">
        <w:rPr>
          <w:sz w:val="16"/>
        </w:rPr>
        <w:t xml:space="preserve"> (an area encompassing most of the South China Sea) </w:t>
      </w:r>
      <w:r w:rsidRPr="000B2098">
        <w:rPr>
          <w:rStyle w:val="StyleUnderline"/>
        </w:rPr>
        <w:t>conflict with the e</w:t>
      </w:r>
      <w:r w:rsidRPr="000B2098">
        <w:rPr>
          <w:sz w:val="16"/>
        </w:rPr>
        <w:t xml:space="preserve">xclusive </w:t>
      </w:r>
      <w:r w:rsidRPr="000B2098">
        <w:rPr>
          <w:rStyle w:val="StyleUnderline"/>
        </w:rPr>
        <w:t>e</w:t>
      </w:r>
      <w:r w:rsidRPr="000B2098">
        <w:rPr>
          <w:sz w:val="16"/>
        </w:rPr>
        <w:t xml:space="preserve">conomic </w:t>
      </w:r>
      <w:r w:rsidRPr="000B2098">
        <w:rPr>
          <w:rStyle w:val="StyleUnderline"/>
        </w:rPr>
        <w:t>z</w:t>
      </w:r>
      <w:r w:rsidRPr="000B2098">
        <w:rPr>
          <w:sz w:val="16"/>
        </w:rPr>
        <w:t>ones of these states and Indonesia. Moreover, China’s interpretation of the United Nations Convention on the Law of the Sea (an interpretation that is shared by some other governments) is that states have the right to regulate and prohibit the military activities of other states in their exclusive economic zones, which extend up to 200 nautical miles from the coast. The United States firmly rejects this interpretation.80</w:t>
      </w:r>
    </w:p>
    <w:p w14:paraId="48957FB7" w14:textId="77777777" w:rsidR="00A11E3D" w:rsidRPr="000B2098" w:rsidRDefault="00A11E3D" w:rsidP="00A11E3D">
      <w:pPr>
        <w:rPr>
          <w:sz w:val="16"/>
        </w:rPr>
      </w:pPr>
      <w:r w:rsidRPr="000B2098">
        <w:rPr>
          <w:sz w:val="16"/>
        </w:rPr>
        <w:t xml:space="preserve">The </w:t>
      </w:r>
      <w:r w:rsidRPr="000B2098">
        <w:rPr>
          <w:rStyle w:val="StyleUnderline"/>
        </w:rPr>
        <w:t>South China Sea is where the two sides’ incompatible</w:t>
      </w:r>
      <w:r w:rsidRPr="000B2098">
        <w:rPr>
          <w:sz w:val="16"/>
        </w:rPr>
        <w:t xml:space="preserve"> interpretations of the law of the sea </w:t>
      </w:r>
      <w:r w:rsidRPr="000B2098">
        <w:rPr>
          <w:rStyle w:val="StyleUnderline"/>
        </w:rPr>
        <w:t>are most apparent</w:t>
      </w:r>
      <w:r w:rsidRPr="000B2098">
        <w:rPr>
          <w:sz w:val="16"/>
        </w:rPr>
        <w:t xml:space="preserve">.81 The </w:t>
      </w:r>
      <w:r w:rsidRPr="000B2098">
        <w:rPr>
          <w:rStyle w:val="StyleUnderline"/>
        </w:rPr>
        <w:t>US</w:t>
      </w:r>
      <w:r w:rsidRPr="000B2098">
        <w:rPr>
          <w:sz w:val="16"/>
        </w:rPr>
        <w:t xml:space="preserve"> </w:t>
      </w:r>
      <w:r w:rsidRPr="000B2098">
        <w:rPr>
          <w:rStyle w:val="StyleUnderline"/>
        </w:rPr>
        <w:t>claims to be upholding</w:t>
      </w:r>
      <w:r w:rsidRPr="000B2098">
        <w:rPr>
          <w:sz w:val="16"/>
        </w:rPr>
        <w:t xml:space="preserve"> the </w:t>
      </w:r>
      <w:r w:rsidRPr="000B2098">
        <w:rPr>
          <w:rStyle w:val="StyleUnderline"/>
        </w:rPr>
        <w:t>freedom of</w:t>
      </w:r>
      <w:r w:rsidRPr="000B2098">
        <w:rPr>
          <w:sz w:val="16"/>
        </w:rPr>
        <w:t xml:space="preserve"> the </w:t>
      </w:r>
      <w:r w:rsidRPr="000B2098">
        <w:rPr>
          <w:rStyle w:val="StyleUnderline"/>
        </w:rPr>
        <w:t>seas, while the</w:t>
      </w:r>
      <w:r w:rsidRPr="000B2098">
        <w:rPr>
          <w:sz w:val="16"/>
        </w:rPr>
        <w:t xml:space="preserve"> </w:t>
      </w:r>
      <w:r w:rsidRPr="000B2098">
        <w:rPr>
          <w:rStyle w:val="StyleUnderline"/>
        </w:rPr>
        <w:t>Chinese</w:t>
      </w:r>
      <w:r w:rsidRPr="000B2098">
        <w:rPr>
          <w:sz w:val="16"/>
        </w:rPr>
        <w:t xml:space="preserve"> have been </w:t>
      </w:r>
      <w:r w:rsidRPr="000B2098">
        <w:rPr>
          <w:rStyle w:val="StyleUnderline"/>
        </w:rPr>
        <w:t>asserting</w:t>
      </w:r>
      <w:r w:rsidRPr="000B2098">
        <w:rPr>
          <w:sz w:val="16"/>
        </w:rPr>
        <w:t xml:space="preserve"> a claim to a </w:t>
      </w:r>
      <w:r w:rsidRPr="000B2098">
        <w:rPr>
          <w:rStyle w:val="StyleUnderline"/>
        </w:rPr>
        <w:t>sphere of influence</w:t>
      </w:r>
      <w:r w:rsidRPr="000B2098">
        <w:rPr>
          <w:sz w:val="16"/>
        </w:rPr>
        <w:t xml:space="preserve">. The </w:t>
      </w:r>
      <w:r w:rsidRPr="000B2098">
        <w:rPr>
          <w:rStyle w:val="StyleUnderline"/>
        </w:rPr>
        <w:t xml:space="preserve">conflict is heightened by </w:t>
      </w:r>
      <w:r w:rsidRPr="000B2098">
        <w:rPr>
          <w:sz w:val="16"/>
        </w:rPr>
        <w:t xml:space="preserve">the </w:t>
      </w:r>
      <w:r w:rsidRPr="000B2098">
        <w:rPr>
          <w:rStyle w:val="StyleUnderline"/>
        </w:rPr>
        <w:t xml:space="preserve">mutual perception that in a crisis the other side could block important maritime lines </w:t>
      </w:r>
      <w:r w:rsidRPr="000B2098">
        <w:rPr>
          <w:sz w:val="16"/>
        </w:rPr>
        <w:t>of communication. If China were to block them, the economic costs would probably be bearable if shipping traffic to Australia, Japan and South Korea could be diverted, for example via the Sunda or Lombok straits. However, a large proportion of the goods shipped across the South China Sea come from China or go there. It is therefore in China’s interest to ensure maritime transport remains unhindered in the region. The Chinese fear that the US military could block the Strait of Malacca in the event of a crisis, thus severely affecting China’s energy supply.82</w:t>
      </w:r>
    </w:p>
    <w:p w14:paraId="2A517336" w14:textId="77777777" w:rsidR="00A11E3D" w:rsidRPr="000B2098" w:rsidRDefault="00A11E3D" w:rsidP="00A11E3D">
      <w:pPr>
        <w:rPr>
          <w:rStyle w:val="StyleUnderline"/>
        </w:rPr>
      </w:pPr>
      <w:r w:rsidRPr="000B2098">
        <w:rPr>
          <w:sz w:val="16"/>
        </w:rPr>
        <w:t xml:space="preserve">The </w:t>
      </w:r>
      <w:r w:rsidRPr="000B2098">
        <w:rPr>
          <w:rStyle w:val="StyleUnderline"/>
        </w:rPr>
        <w:t>geopolitical conflict over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also </w:t>
      </w:r>
      <w:r w:rsidRPr="000B2098">
        <w:rPr>
          <w:rStyle w:val="StyleUnderline"/>
        </w:rPr>
        <w:t>has</w:t>
      </w:r>
      <w:r w:rsidRPr="000B2098">
        <w:rPr>
          <w:sz w:val="16"/>
        </w:rPr>
        <w:t xml:space="preserve"> </w:t>
      </w:r>
      <w:r w:rsidRPr="000B2098">
        <w:rPr>
          <w:rStyle w:val="Emphasis"/>
        </w:rPr>
        <w:t>a nuclear dimension</w:t>
      </w:r>
      <w:r w:rsidRPr="000B2098">
        <w:rPr>
          <w:sz w:val="16"/>
        </w:rPr>
        <w:t xml:space="preserve">.83 </w:t>
      </w:r>
      <w:r w:rsidRPr="000B2098">
        <w:rPr>
          <w:rStyle w:val="StyleUnderline"/>
        </w:rPr>
        <w:t>China</w:t>
      </w:r>
      <w:r w:rsidRPr="000B2098">
        <w:rPr>
          <w:sz w:val="16"/>
        </w:rPr>
        <w:t xml:space="preserve"> seems to be </w:t>
      </w:r>
      <w:r w:rsidRPr="000B2098">
        <w:rPr>
          <w:rStyle w:val="StyleUnderline"/>
        </w:rPr>
        <w:t>fortifying the S</w:t>
      </w:r>
      <w:r w:rsidRPr="000B2098">
        <w:rPr>
          <w:sz w:val="16"/>
        </w:rPr>
        <w:t xml:space="preserve">outh </w:t>
      </w:r>
      <w:r w:rsidRPr="000B2098">
        <w:rPr>
          <w:rStyle w:val="StyleUnderline"/>
        </w:rPr>
        <w:t>C</w:t>
      </w:r>
      <w:r w:rsidRPr="000B2098">
        <w:rPr>
          <w:sz w:val="16"/>
        </w:rPr>
        <w:t xml:space="preserve">hina </w:t>
      </w:r>
      <w:r w:rsidRPr="000B2098">
        <w:rPr>
          <w:rStyle w:val="StyleUnderline"/>
        </w:rPr>
        <w:t>S</w:t>
      </w:r>
      <w:r w:rsidRPr="000B2098">
        <w:rPr>
          <w:sz w:val="16"/>
        </w:rPr>
        <w:t xml:space="preserve">ea </w:t>
      </w:r>
      <w:r w:rsidRPr="000B2098">
        <w:rPr>
          <w:rStyle w:val="StyleUnderline"/>
        </w:rPr>
        <w:t>as a protected bastion for ballistic-missile submarines</w:t>
      </w:r>
      <w:r w:rsidRPr="000B2098">
        <w:rPr>
          <w:sz w:val="16"/>
        </w:rPr>
        <w:t xml:space="preserve"> </w:t>
      </w:r>
      <w:r w:rsidRPr="000B2098">
        <w:rPr>
          <w:rStyle w:val="StyleUnderline"/>
        </w:rPr>
        <w:t>as part of</w:t>
      </w:r>
      <w:r w:rsidRPr="000B2098">
        <w:rPr>
          <w:sz w:val="16"/>
        </w:rPr>
        <w:t xml:space="preserve"> a survivable </w:t>
      </w:r>
      <w:r w:rsidRPr="000B2098">
        <w:rPr>
          <w:rStyle w:val="StyleUnderline"/>
        </w:rPr>
        <w:t>second-strike capability</w:t>
      </w:r>
      <w:r w:rsidRPr="000B2098">
        <w:rPr>
          <w:sz w:val="16"/>
        </w:rPr>
        <w:t xml:space="preserve">. According to information from the United States, at least four ballistic-missile submarines are already in service, and construction of a follow-on class, with a more advanced design, is expected to begin in the early 2020s.84 China still has no sea-based ballistic missiles in service that could reach the continental United States from the South China Sea. The new missile (JL-3) in development for the planned next generation of submarines will have a significantly greater range than the current design, but even this may not be enough.85 Due to the limited range of the sea-based nuclear missiles currently in service, in the event of a serious international crisis, </w:t>
      </w:r>
      <w:r w:rsidRPr="000B2098">
        <w:rPr>
          <w:rStyle w:val="StyleUnderline"/>
        </w:rPr>
        <w:t xml:space="preserve">China may try to relocate ballistic-missile submarines to the deeper and thus safer waters of the Pacific, through </w:t>
      </w:r>
      <w:r w:rsidRPr="000B2098">
        <w:rPr>
          <w:sz w:val="16"/>
        </w:rPr>
        <w:t>the</w:t>
      </w:r>
      <w:r w:rsidRPr="000B2098">
        <w:rPr>
          <w:rStyle w:val="StyleUnderline"/>
        </w:rPr>
        <w:t xml:space="preserve"> bottlenecks of the ‘first island </w:t>
      </w:r>
      <w:r w:rsidRPr="000B2098">
        <w:rPr>
          <w:sz w:val="16"/>
        </w:rPr>
        <w:t xml:space="preserve">chain’ (which extends from the Kuril Islands via the principal Japanese islands and Taiwan to Borneo). </w:t>
      </w:r>
      <w:r w:rsidRPr="000B2098">
        <w:rPr>
          <w:rStyle w:val="StyleUnderline"/>
        </w:rPr>
        <w:t>Securing the South China Sea against US anti-submarine forces</w:t>
      </w:r>
      <w:r w:rsidRPr="000B2098">
        <w:rPr>
          <w:sz w:val="16"/>
        </w:rPr>
        <w:t xml:space="preserve"> is already an enormous challenge, a consideration that is </w:t>
      </w:r>
      <w:r w:rsidRPr="000B2098">
        <w:rPr>
          <w:rStyle w:val="StyleUnderline"/>
        </w:rPr>
        <w:t>relevant to China’s expansion of its artificial islands.86</w:t>
      </w:r>
    </w:p>
    <w:p w14:paraId="11BDAF65" w14:textId="77777777" w:rsidR="00A11E3D" w:rsidRPr="000B2098" w:rsidRDefault="00A11E3D" w:rsidP="00A11E3D">
      <w:pPr>
        <w:rPr>
          <w:sz w:val="16"/>
        </w:rPr>
      </w:pPr>
      <w:r w:rsidRPr="000B2098">
        <w:rPr>
          <w:sz w:val="16"/>
        </w:rPr>
        <w:t xml:space="preserve">While the East–West conflict was stabilised to a significant degree by the establishment of clear spheres of influence in Europe, the </w:t>
      </w:r>
      <w:r w:rsidRPr="000B2098">
        <w:rPr>
          <w:rStyle w:val="StyleUnderline"/>
        </w:rPr>
        <w:t xml:space="preserve">geostrategic situation in East Asia is less stable. </w:t>
      </w:r>
      <w:r w:rsidRPr="000B2098">
        <w:rPr>
          <w:sz w:val="16"/>
        </w:rPr>
        <w:t xml:space="preserve">There is no </w:t>
      </w:r>
      <w:r w:rsidRPr="000B2098">
        <w:rPr>
          <w:rStyle w:val="StyleUnderline"/>
        </w:rPr>
        <w:t>clear demarcation between spheres of influence</w:t>
      </w:r>
      <w:r w:rsidRPr="000B2098">
        <w:rPr>
          <w:sz w:val="16"/>
        </w:rPr>
        <w:t xml:space="preserve"> in Asia, </w:t>
      </w:r>
      <w:r w:rsidRPr="000B2098">
        <w:rPr>
          <w:rStyle w:val="StyleUnderline"/>
        </w:rPr>
        <w:t>and</w:t>
      </w:r>
      <w:r w:rsidRPr="000B2098">
        <w:rPr>
          <w:sz w:val="16"/>
        </w:rPr>
        <w:t xml:space="preserve"> there are </w:t>
      </w:r>
      <w:r w:rsidRPr="000B2098">
        <w:rPr>
          <w:rStyle w:val="StyleUnderline"/>
        </w:rPr>
        <w:t>no acknowledged buffer zones. China’s efforts to establish</w:t>
      </w:r>
      <w:r w:rsidRPr="000B2098">
        <w:rPr>
          <w:sz w:val="16"/>
        </w:rPr>
        <w:t xml:space="preserve"> a kind of </w:t>
      </w:r>
      <w:r w:rsidRPr="000B2098">
        <w:rPr>
          <w:rStyle w:val="StyleUnderline"/>
        </w:rPr>
        <w:t>security zone</w:t>
      </w:r>
      <w:r w:rsidRPr="000B2098">
        <w:rPr>
          <w:sz w:val="16"/>
        </w:rPr>
        <w:t xml:space="preserve"> within the first island chain </w:t>
      </w:r>
      <w:r w:rsidRPr="000B2098">
        <w:rPr>
          <w:rStyle w:val="StyleUnderline"/>
        </w:rPr>
        <w:t>are regarded as</w:t>
      </w:r>
      <w:r w:rsidRPr="000B2098">
        <w:rPr>
          <w:sz w:val="16"/>
        </w:rPr>
        <w:t xml:space="preserve"> </w:t>
      </w:r>
      <w:r w:rsidRPr="000B2098">
        <w:rPr>
          <w:rStyle w:val="Emphasis"/>
        </w:rPr>
        <w:t>highly provocative</w:t>
      </w:r>
      <w:r w:rsidRPr="000B2098">
        <w:rPr>
          <w:sz w:val="16"/>
        </w:rPr>
        <w:t xml:space="preserve"> </w:t>
      </w:r>
      <w:r w:rsidRPr="000B2098">
        <w:rPr>
          <w:rStyle w:val="StyleUnderline"/>
        </w:rPr>
        <w:t>in the United</w:t>
      </w:r>
      <w:r w:rsidRPr="000B2098">
        <w:rPr>
          <w:sz w:val="16"/>
        </w:rPr>
        <w:t xml:space="preserve"> </w:t>
      </w:r>
      <w:r w:rsidRPr="000B2098">
        <w:rPr>
          <w:rStyle w:val="StyleUnderline"/>
        </w:rPr>
        <w:t>States</w:t>
      </w:r>
      <w:r w:rsidRPr="000B2098">
        <w:rPr>
          <w:sz w:val="16"/>
        </w:rPr>
        <w:t xml:space="preserve"> </w:t>
      </w:r>
      <w:r w:rsidRPr="000B2098">
        <w:rPr>
          <w:rStyle w:val="StyleUnderline"/>
        </w:rPr>
        <w:t>as</w:t>
      </w:r>
      <w:r w:rsidRPr="000B2098">
        <w:rPr>
          <w:sz w:val="16"/>
        </w:rPr>
        <w:t xml:space="preserve"> the </w:t>
      </w:r>
      <w:r w:rsidRPr="000B2098">
        <w:rPr>
          <w:rStyle w:val="StyleUnderline"/>
        </w:rPr>
        <w:t>region’s leading sea power</w:t>
      </w:r>
      <w:r w:rsidRPr="000B2098">
        <w:rPr>
          <w:sz w:val="16"/>
        </w:rPr>
        <w:t>.87</w:t>
      </w:r>
    </w:p>
    <w:p w14:paraId="34FE61D3" w14:textId="77777777" w:rsidR="00A11E3D" w:rsidRDefault="00A11E3D" w:rsidP="00A11E3D">
      <w:pPr>
        <w:rPr>
          <w:rStyle w:val="StyleUnderline"/>
        </w:rPr>
      </w:pPr>
      <w:r w:rsidRPr="000B2098">
        <w:rPr>
          <w:sz w:val="16"/>
        </w:rPr>
        <w:t xml:space="preserve">A </w:t>
      </w:r>
      <w:r w:rsidRPr="000B2098">
        <w:rPr>
          <w:rStyle w:val="StyleUnderline"/>
        </w:rPr>
        <w:t>worsening crisis between</w:t>
      </w:r>
      <w:r w:rsidRPr="000B2098">
        <w:rPr>
          <w:sz w:val="16"/>
        </w:rPr>
        <w:t xml:space="preserve"> the </w:t>
      </w:r>
      <w:r w:rsidRPr="000B2098">
        <w:rPr>
          <w:rStyle w:val="StyleUnderline"/>
        </w:rPr>
        <w:t>U</w:t>
      </w:r>
      <w:r w:rsidRPr="000B2098">
        <w:rPr>
          <w:sz w:val="16"/>
        </w:rPr>
        <w:t xml:space="preserve">nited </w:t>
      </w:r>
      <w:r w:rsidRPr="000B2098">
        <w:rPr>
          <w:rStyle w:val="StyleUnderline"/>
        </w:rPr>
        <w:t>S</w:t>
      </w:r>
      <w:r w:rsidRPr="000B2098">
        <w:rPr>
          <w:sz w:val="16"/>
        </w:rPr>
        <w:t xml:space="preserve">tates </w:t>
      </w:r>
      <w:r w:rsidRPr="000B2098">
        <w:rPr>
          <w:rStyle w:val="StyleUnderline"/>
        </w:rPr>
        <w:t>and China poses</w:t>
      </w:r>
      <w:r w:rsidRPr="000B2098">
        <w:rPr>
          <w:sz w:val="16"/>
        </w:rPr>
        <w:t xml:space="preserve"> a </w:t>
      </w:r>
      <w:r w:rsidRPr="000B2098">
        <w:rPr>
          <w:rStyle w:val="StyleUnderline"/>
        </w:rPr>
        <w:t xml:space="preserve">considerable </w:t>
      </w:r>
      <w:r w:rsidRPr="000B2098">
        <w:rPr>
          <w:rStyle w:val="Emphasis"/>
        </w:rPr>
        <w:t>risk of military instability</w:t>
      </w:r>
      <w:r w:rsidRPr="000B2098">
        <w:rPr>
          <w:sz w:val="16"/>
        </w:rPr>
        <w:t xml:space="preserve"> in Asia. US military planners assume that </w:t>
      </w:r>
      <w:r w:rsidRPr="000B2098">
        <w:rPr>
          <w:rStyle w:val="StyleUnderline"/>
        </w:rPr>
        <w:t>China will pursue</w:t>
      </w:r>
      <w:r w:rsidRPr="000B2098">
        <w:rPr>
          <w:sz w:val="16"/>
        </w:rPr>
        <w:t xml:space="preserve"> offensive pre-emptive options in a crisis. Certainly, there are significant incentives for </w:t>
      </w:r>
      <w:r w:rsidRPr="000B2098">
        <w:rPr>
          <w:rStyle w:val="StyleUnderline"/>
        </w:rPr>
        <w:t>pre-emptive action against US armed forces in the region – for example, in the form of massive missile salvoes.</w:t>
      </w:r>
      <w:r w:rsidRPr="000B2098">
        <w:rPr>
          <w:sz w:val="16"/>
        </w:rPr>
        <w:t xml:space="preserve"> Since the termination of the Intermediate-range Nuclear Forces Treaty, Washington has been free to deploy medium-range systems in Asia. These could be based on the island of Guam, or – should America’s allies agree – in the north of Japan, the southern Philippines or the northern part of Australia. </w:t>
      </w:r>
      <w:r w:rsidRPr="000B2098">
        <w:rPr>
          <w:rStyle w:val="StyleUnderline"/>
        </w:rPr>
        <w:t>With conventionally equipped</w:t>
      </w:r>
      <w:r w:rsidRPr="000B2098">
        <w:rPr>
          <w:sz w:val="16"/>
        </w:rPr>
        <w:t xml:space="preserve"> medium-range </w:t>
      </w:r>
      <w:r w:rsidRPr="000B2098">
        <w:rPr>
          <w:rStyle w:val="StyleUnderline"/>
        </w:rPr>
        <w:t>systems</w:t>
      </w:r>
      <w:r w:rsidRPr="000B2098">
        <w:rPr>
          <w:sz w:val="16"/>
        </w:rPr>
        <w:t xml:space="preserve">, the </w:t>
      </w:r>
      <w:r w:rsidRPr="000B2098">
        <w:rPr>
          <w:rStyle w:val="StyleUnderline"/>
        </w:rPr>
        <w:t>US military could destroy Chinese forces in</w:t>
      </w:r>
      <w:r w:rsidRPr="000B2098">
        <w:rPr>
          <w:sz w:val="16"/>
        </w:rPr>
        <w:t xml:space="preserve"> the </w:t>
      </w:r>
      <w:r w:rsidRPr="000B2098">
        <w:rPr>
          <w:rStyle w:val="StyleUnderline"/>
        </w:rPr>
        <w:t>South and East China seas</w:t>
      </w:r>
      <w:r w:rsidRPr="000B2098">
        <w:rPr>
          <w:sz w:val="16"/>
        </w:rPr>
        <w:t xml:space="preserve"> without sending naval units into these risk zones. This would also obviate the need to initially eliminate missile systems on the Chinese mainland that would endanger US surface ships. Such an attack could inadvertently neutralise Chinese nuclear forces or their command-and-control faciliies since, according to available information, </w:t>
      </w:r>
      <w:r w:rsidRPr="000B2098">
        <w:rPr>
          <w:rStyle w:val="StyleUnderline"/>
        </w:rPr>
        <w:t xml:space="preserve">China’s </w:t>
      </w:r>
      <w:r w:rsidRPr="000B2098">
        <w:rPr>
          <w:rStyle w:val="Emphasis"/>
        </w:rPr>
        <w:t>conventional and nuclear forces seem to be entangled</w:t>
      </w:r>
      <w:r w:rsidRPr="000B2098">
        <w:rPr>
          <w:rStyle w:val="StyleUnderline"/>
        </w:rPr>
        <w:t>.</w:t>
      </w:r>
      <w:r w:rsidRPr="000B2098">
        <w:rPr>
          <w:sz w:val="16"/>
        </w:rPr>
        <w:t xml:space="preserve"> It cannot be ruled out that, </w:t>
      </w:r>
      <w:r w:rsidRPr="000B2098">
        <w:rPr>
          <w:rStyle w:val="StyleUnderline"/>
        </w:rPr>
        <w:t xml:space="preserve">in the event of a serious confrontation, China will be tempted to </w:t>
      </w:r>
      <w:r w:rsidRPr="000B2098">
        <w:rPr>
          <w:rStyle w:val="Emphasis"/>
        </w:rPr>
        <w:t xml:space="preserve">use nuclear weapons </w:t>
      </w:r>
      <w:r w:rsidRPr="000B2098">
        <w:rPr>
          <w:rStyle w:val="StyleUnderline"/>
        </w:rPr>
        <w:t>before they are put out of action.88</w:t>
      </w:r>
    </w:p>
    <w:p w14:paraId="1DFBB4F8" w14:textId="77777777" w:rsidR="00A11E3D" w:rsidRPr="00864041" w:rsidRDefault="00A11E3D" w:rsidP="00A11E3D"/>
    <w:p w14:paraId="64DA233B" w14:textId="77777777" w:rsidR="005B0093" w:rsidRPr="00B10435" w:rsidRDefault="005B0093" w:rsidP="005B0093">
      <w:pPr>
        <w:rPr>
          <w:rFonts w:asciiTheme="majorHAnsi" w:hAnsiTheme="majorHAnsi" w:cstheme="majorHAnsi"/>
          <w:sz w:val="16"/>
        </w:rPr>
      </w:pPr>
    </w:p>
    <w:p w14:paraId="1F8669EC" w14:textId="77777777" w:rsidR="005B0093" w:rsidRPr="00B10435" w:rsidRDefault="005B0093" w:rsidP="005B0093">
      <w:pPr>
        <w:rPr>
          <w:rFonts w:asciiTheme="majorHAnsi" w:hAnsiTheme="majorHAnsi" w:cstheme="majorHAnsi"/>
        </w:rPr>
      </w:pPr>
    </w:p>
    <w:p w14:paraId="029A5443" w14:textId="77777777" w:rsidR="005B0093" w:rsidRPr="00B10435" w:rsidRDefault="005B0093" w:rsidP="005B0093">
      <w:pPr>
        <w:rPr>
          <w:rFonts w:asciiTheme="majorHAnsi" w:hAnsiTheme="majorHAnsi" w:cstheme="majorHAnsi"/>
          <w:sz w:val="16"/>
        </w:rPr>
      </w:pPr>
    </w:p>
    <w:p w14:paraId="759F336D" w14:textId="77777777" w:rsidR="005B0093" w:rsidRPr="00B10435" w:rsidRDefault="005B0093" w:rsidP="005B0093">
      <w:pPr>
        <w:rPr>
          <w:rFonts w:asciiTheme="majorHAnsi" w:hAnsiTheme="majorHAnsi" w:cstheme="majorHAnsi"/>
          <w:sz w:val="16"/>
        </w:rPr>
      </w:pPr>
    </w:p>
    <w:p w14:paraId="7784D96D" w14:textId="58FC7B49" w:rsidR="005B0093" w:rsidRPr="00B10435" w:rsidRDefault="00855E24" w:rsidP="00855E24">
      <w:pPr>
        <w:pStyle w:val="Heading2"/>
      </w:pPr>
      <w:r>
        <w:t>2NC --- UQ</w:t>
      </w:r>
    </w:p>
    <w:p w14:paraId="3E96330B" w14:textId="77777777" w:rsidR="005B0093" w:rsidRPr="00B10435" w:rsidRDefault="005B0093" w:rsidP="005B0093">
      <w:pPr>
        <w:rPr>
          <w:rFonts w:asciiTheme="majorHAnsi" w:hAnsiTheme="majorHAnsi" w:cstheme="majorHAnsi"/>
        </w:rPr>
      </w:pPr>
    </w:p>
    <w:p w14:paraId="298CE0AD" w14:textId="55E7EDE0" w:rsidR="005B0093" w:rsidRPr="00B10435" w:rsidRDefault="00855E24" w:rsidP="005B0093">
      <w:pPr>
        <w:pStyle w:val="Heading3"/>
        <w:rPr>
          <w:rFonts w:asciiTheme="majorHAnsi" w:hAnsiTheme="majorHAnsi" w:cstheme="majorHAnsi"/>
        </w:rPr>
      </w:pPr>
      <w:r>
        <w:rPr>
          <w:rFonts w:asciiTheme="majorHAnsi" w:hAnsiTheme="majorHAnsi" w:cstheme="majorHAnsi"/>
        </w:rPr>
        <w:t xml:space="preserve">2NC --- </w:t>
      </w:r>
      <w:r w:rsidR="005B0093" w:rsidRPr="00B10435">
        <w:rPr>
          <w:rFonts w:asciiTheme="majorHAnsi" w:hAnsiTheme="majorHAnsi" w:cstheme="majorHAnsi"/>
        </w:rPr>
        <w:t xml:space="preserve">UQ -- REM </w:t>
      </w:r>
    </w:p>
    <w:p w14:paraId="1C9419CD"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Biden’s Buy American XO continues Trump legacy of prioritizing domestic REM production</w:t>
      </w:r>
    </w:p>
    <w:p w14:paraId="78AE95DA"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rPr>
        <w:t>Hui</w:t>
      </w:r>
      <w:r w:rsidRPr="00B10435">
        <w:rPr>
          <w:rFonts w:asciiTheme="majorHAnsi" w:hAnsiTheme="majorHAnsi" w:cstheme="majorHAnsi"/>
        </w:rPr>
        <w:t xml:space="preserve">, reporter for Quartz </w:t>
      </w:r>
      <w:r w:rsidRPr="00B10435">
        <w:rPr>
          <w:rFonts w:asciiTheme="majorHAnsi" w:hAnsiTheme="majorHAnsi" w:cstheme="majorHAnsi"/>
          <w:b/>
          <w:bCs/>
        </w:rPr>
        <w:t>2021</w:t>
      </w:r>
    </w:p>
    <w:p w14:paraId="5CB7B7DE"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[Mary, “The US is taking steps towards breaking China’s rare earths monopoly”, Quartz, February 5,  https://qz.com/1969069/the-us-takes-steps-to-break-chinas-rare-earths-monopoly/, accessed 7/13/21, DDI-AJ]</w:t>
      </w:r>
    </w:p>
    <w:p w14:paraId="0F159A3D"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Meanwhile, US president Joe </w:t>
      </w:r>
      <w:r w:rsidRPr="00B10435">
        <w:rPr>
          <w:rStyle w:val="StyleUnderline"/>
          <w:rFonts w:asciiTheme="majorHAnsi" w:hAnsiTheme="majorHAnsi" w:cstheme="majorHAnsi"/>
        </w:rPr>
        <w:t>Biden’s “Buy American” executive order</w:t>
      </w:r>
      <w:r w:rsidRPr="00B10435">
        <w:rPr>
          <w:rFonts w:asciiTheme="majorHAnsi" w:hAnsiTheme="majorHAnsi" w:cstheme="majorHAnsi"/>
        </w:rPr>
        <w:t xml:space="preserve">—part of a raft of directives he has signed in the first days in office—explicitly </w:t>
      </w:r>
      <w:r w:rsidRPr="00B10435">
        <w:rPr>
          <w:rStyle w:val="StyleUnderline"/>
          <w:rFonts w:asciiTheme="majorHAnsi" w:hAnsiTheme="majorHAnsi" w:cstheme="majorHAnsi"/>
        </w:rPr>
        <w:t>mentions investing in clean energy and critical supply chains. That comes</w:t>
      </w:r>
      <w:r w:rsidRPr="00B10435">
        <w:rPr>
          <w:rFonts w:asciiTheme="majorHAnsi" w:hAnsiTheme="majorHAnsi" w:cstheme="majorHAnsi"/>
        </w:rPr>
        <w:t xml:space="preserve"> shortly </w:t>
      </w:r>
      <w:r w:rsidRPr="00B10435">
        <w:rPr>
          <w:rStyle w:val="StyleUnderline"/>
          <w:rFonts w:asciiTheme="majorHAnsi" w:hAnsiTheme="majorHAnsi" w:cstheme="majorHAnsi"/>
        </w:rPr>
        <w:t>after</w:t>
      </w:r>
      <w:r w:rsidRPr="00B10435">
        <w:rPr>
          <w:rFonts w:asciiTheme="majorHAnsi" w:hAnsiTheme="majorHAnsi" w:cstheme="majorHAnsi"/>
        </w:rPr>
        <w:t xml:space="preserve"> former president Donald </w:t>
      </w:r>
      <w:r w:rsidRPr="00B10435">
        <w:rPr>
          <w:rStyle w:val="StyleUnderline"/>
          <w:rFonts w:asciiTheme="majorHAnsi" w:hAnsiTheme="majorHAnsi" w:cstheme="majorHAnsi"/>
        </w:rPr>
        <w:t>Trump</w:t>
      </w:r>
      <w:r w:rsidRPr="00B10435">
        <w:rPr>
          <w:rFonts w:asciiTheme="majorHAnsi" w:hAnsiTheme="majorHAnsi" w:cstheme="majorHAnsi"/>
        </w:rPr>
        <w:t xml:space="preserve">, in his last days in the White House, </w:t>
      </w:r>
      <w:r w:rsidRPr="00B10435">
        <w:rPr>
          <w:rStyle w:val="StyleUnderline"/>
          <w:rFonts w:asciiTheme="majorHAnsi" w:hAnsiTheme="majorHAnsi" w:cstheme="majorHAnsi"/>
        </w:rPr>
        <w:t>signed a $2.3 trillion spending package</w:t>
      </w:r>
      <w:r w:rsidRPr="00B10435">
        <w:rPr>
          <w:rFonts w:asciiTheme="majorHAnsi" w:hAnsiTheme="majorHAnsi" w:cstheme="majorHAnsi"/>
        </w:rPr>
        <w:t xml:space="preserve"> that included $800 million </w:t>
      </w:r>
      <w:r w:rsidRPr="00B10435">
        <w:rPr>
          <w:rStyle w:val="StyleUnderline"/>
          <w:rFonts w:asciiTheme="majorHAnsi" w:hAnsiTheme="majorHAnsi" w:cstheme="majorHAnsi"/>
        </w:rPr>
        <w:t>for rare earths programs,</w:t>
      </w:r>
      <w:r w:rsidRPr="00B10435">
        <w:rPr>
          <w:rFonts w:asciiTheme="majorHAnsi" w:hAnsiTheme="majorHAnsi" w:cstheme="majorHAnsi"/>
        </w:rPr>
        <w:t xml:space="preserve"> in a move that earned support from US miners. And </w:t>
      </w:r>
      <w:r w:rsidRPr="00B10435">
        <w:rPr>
          <w:rStyle w:val="StyleUnderline"/>
          <w:rFonts w:asciiTheme="majorHAnsi" w:hAnsiTheme="majorHAnsi" w:cstheme="majorHAnsi"/>
        </w:rPr>
        <w:t>there are currently several bills being considered that would provide tax incentives for the domestic production and purchase of rare earths</w:t>
      </w:r>
      <w:r w:rsidRPr="00B10435">
        <w:rPr>
          <w:rFonts w:asciiTheme="majorHAnsi" w:hAnsiTheme="majorHAnsi" w:cstheme="majorHAnsi"/>
        </w:rPr>
        <w:t>. Dan McGroarty, a member of the USA Rare Earth advisory board, said he hopes to see “a mosaic of actions” from the Biden administration with regards to rare earths, from allocating more federal funding to collaborating with other countries like Australia, Canada, and Japan to secure the global supply chain. “</w:t>
      </w:r>
      <w:r w:rsidRPr="00B10435">
        <w:rPr>
          <w:rStyle w:val="StyleUnderline"/>
          <w:rFonts w:asciiTheme="majorHAnsi" w:hAnsiTheme="majorHAnsi" w:cstheme="majorHAnsi"/>
        </w:rPr>
        <w:t>There’s going to be a significant degree of continuation and acceleration” from Trump to Biden on critical mineral policies</w:t>
      </w:r>
      <w:r w:rsidRPr="00B10435">
        <w:rPr>
          <w:rFonts w:asciiTheme="majorHAnsi" w:hAnsiTheme="majorHAnsi" w:cstheme="majorHAnsi"/>
        </w:rPr>
        <w:t>, he said.</w:t>
      </w:r>
    </w:p>
    <w:p w14:paraId="4ACAE0CA" w14:textId="77777777" w:rsidR="005B0093" w:rsidRPr="00B10435" w:rsidRDefault="005B0093" w:rsidP="005B0093">
      <w:pPr>
        <w:rPr>
          <w:rFonts w:asciiTheme="majorHAnsi" w:hAnsiTheme="majorHAnsi" w:cstheme="majorHAnsi"/>
        </w:rPr>
      </w:pPr>
    </w:p>
    <w:p w14:paraId="641E7BEC"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REM production high now—serves a proxy conflict between China and US</w:t>
      </w:r>
    </w:p>
    <w:p w14:paraId="00850513" w14:textId="77777777" w:rsidR="005B0093" w:rsidRPr="00B10435" w:rsidRDefault="005B0093" w:rsidP="005B0093">
      <w:pPr>
        <w:rPr>
          <w:rFonts w:asciiTheme="majorHAnsi" w:hAnsiTheme="majorHAnsi" w:cstheme="majorHAnsi"/>
        </w:rPr>
      </w:pPr>
      <w:r w:rsidRPr="00B10435">
        <w:rPr>
          <w:rFonts w:asciiTheme="majorHAnsi" w:eastAsiaTheme="majorEastAsia" w:hAnsiTheme="majorHAnsi" w:cstheme="majorHAnsi"/>
          <w:b/>
          <w:bCs/>
          <w:sz w:val="26"/>
          <w:szCs w:val="26"/>
        </w:rPr>
        <w:t>Pistilli 3/23</w:t>
      </w:r>
      <w:r w:rsidRPr="00B10435">
        <w:rPr>
          <w:rFonts w:asciiTheme="majorHAnsi" w:hAnsiTheme="majorHAnsi" w:cstheme="majorHAnsi"/>
        </w:rPr>
        <w:t xml:space="preserve"> (Melissa Pistilli, “10 Top Countries for Rare Earth Metal Production”, 3/23/21, Rare Earth Investing News, pg online @ https://investingnews.com/daily/resource-investing/critical-metals-investing/rare-earth-investing/rare-earth-metal-production/) </w:t>
      </w:r>
    </w:p>
    <w:p w14:paraId="0A205271" w14:textId="77777777" w:rsidR="005B0093" w:rsidRPr="00B10435" w:rsidRDefault="005B0093" w:rsidP="005B0093">
      <w:pPr>
        <w:rPr>
          <w:rFonts w:asciiTheme="majorHAnsi" w:hAnsiTheme="majorHAnsi" w:cstheme="majorHAnsi"/>
        </w:rPr>
      </w:pPr>
      <w:r w:rsidRPr="00B10435">
        <w:rPr>
          <w:rStyle w:val="StyleUnderline"/>
          <w:rFonts w:asciiTheme="majorHAnsi" w:hAnsiTheme="majorHAnsi" w:cstheme="majorHAnsi"/>
        </w:rPr>
        <w:t>Rare earth metal production</w:t>
      </w:r>
      <w:r w:rsidRPr="00B10435">
        <w:rPr>
          <w:rFonts w:asciiTheme="majorHAnsi" w:hAnsiTheme="majorHAnsi" w:cstheme="majorHAnsi"/>
        </w:rPr>
        <w:t xml:space="preserve"> was </w:t>
      </w:r>
      <w:r w:rsidRPr="00B10435">
        <w:rPr>
          <w:rStyle w:val="StyleUnderline"/>
          <w:rFonts w:asciiTheme="majorHAnsi" w:hAnsiTheme="majorHAnsi" w:cstheme="majorHAnsi"/>
        </w:rPr>
        <w:t>on the rise again</w:t>
      </w:r>
      <w:r w:rsidRPr="00B10435">
        <w:rPr>
          <w:rFonts w:asciiTheme="majorHAnsi" w:hAnsiTheme="majorHAnsi" w:cstheme="majorHAnsi"/>
        </w:rPr>
        <w:t xml:space="preserve"> in 2020, jumping to 240,000 metric tons (MT) worldwide — that’s up from 220,000 MT in 2019 and 190,000 MT in 2018. </w:t>
      </w:r>
      <w:r w:rsidRPr="00B10435">
        <w:rPr>
          <w:rStyle w:val="StyleUnderline"/>
          <w:rFonts w:asciiTheme="majorHAnsi" w:hAnsiTheme="majorHAnsi" w:cstheme="majorHAnsi"/>
        </w:rPr>
        <w:t>Demand for the metals is increasing as renewable energy becomes more important across the globe</w:t>
      </w:r>
      <w:r w:rsidRPr="00B10435">
        <w:rPr>
          <w:rFonts w:asciiTheme="majorHAnsi" w:hAnsiTheme="majorHAnsi" w:cstheme="majorHAnsi"/>
        </w:rPr>
        <w:t xml:space="preserve">. Rare earths like neodymium and praseodymium, which are important in clean energy applications and high-tech industries, are in the spotlight, particularly as electric vehicles and hybrid cars gain popularity. </w:t>
      </w:r>
      <w:r w:rsidRPr="00B10435">
        <w:rPr>
          <w:rStyle w:val="StyleUnderline"/>
          <w:rFonts w:asciiTheme="majorHAnsi" w:hAnsiTheme="majorHAnsi" w:cstheme="majorHAnsi"/>
        </w:rPr>
        <w:t>Other factors, like the ongoing tensions between the US and China, are also putting the spotlight on rare earths</w:t>
      </w:r>
      <w:r w:rsidRPr="00B10435">
        <w:rPr>
          <w:rFonts w:asciiTheme="majorHAnsi" w:hAnsiTheme="majorHAnsi" w:cstheme="majorHAnsi"/>
        </w:rPr>
        <w:t>. Since China is the world’s largest producer of the materials by far, the fraught relationship between the countries is directing attention to supply chain issues in the rare earths industry.</w:t>
      </w:r>
    </w:p>
    <w:p w14:paraId="5A65227F" w14:textId="77777777" w:rsidR="005B0093" w:rsidRPr="00B10435" w:rsidRDefault="005B0093" w:rsidP="005B0093">
      <w:pPr>
        <w:rPr>
          <w:rFonts w:asciiTheme="majorHAnsi" w:hAnsiTheme="majorHAnsi" w:cstheme="majorHAnsi"/>
        </w:rPr>
      </w:pPr>
    </w:p>
    <w:p w14:paraId="74E95509" w14:textId="3D18C814"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 xml:space="preserve">REM demand high despite COVID—continued support key to reduce dependence on </w:t>
      </w:r>
      <w:r w:rsidR="000655B8" w:rsidRPr="00B10435">
        <w:rPr>
          <w:rFonts w:asciiTheme="majorHAnsi" w:hAnsiTheme="majorHAnsi" w:cstheme="majorHAnsi"/>
        </w:rPr>
        <w:t>China</w:t>
      </w:r>
    </w:p>
    <w:p w14:paraId="36703C32" w14:textId="77777777" w:rsidR="005B0093" w:rsidRPr="00B10435" w:rsidRDefault="005B0093" w:rsidP="005B0093">
      <w:pPr>
        <w:rPr>
          <w:rStyle w:val="Style13ptBold"/>
          <w:rFonts w:asciiTheme="majorHAnsi" w:hAnsiTheme="majorHAnsi" w:cstheme="majorHAnsi"/>
        </w:rPr>
      </w:pPr>
      <w:r w:rsidRPr="00B10435">
        <w:rPr>
          <w:rStyle w:val="Style13ptBold"/>
          <w:rFonts w:asciiTheme="majorHAnsi" w:hAnsiTheme="majorHAnsi" w:cstheme="majorHAnsi"/>
        </w:rPr>
        <w:t>Barrera 1/20</w:t>
      </w:r>
    </w:p>
    <w:p w14:paraId="0AC222CF"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("Rare Earths Outlook 2021: REE Magnet Supply to Remain Tight", Priscila Barrera, 1/20/2021, </w:t>
      </w:r>
      <w:hyperlink r:id="rId28" w:history="1">
        <w:r w:rsidRPr="00B10435">
          <w:rPr>
            <w:rStyle w:val="Hyperlink"/>
            <w:rFonts w:asciiTheme="majorHAnsi" w:hAnsiTheme="majorHAnsi" w:cstheme="majorHAnsi"/>
          </w:rPr>
          <w:t>https://investingnews.com/daily/resource-investing/critical-metals-investing/rare-earth-investing/rare-earth-outlook/</w:t>
        </w:r>
      </w:hyperlink>
      <w:r w:rsidRPr="00B10435">
        <w:rPr>
          <w:rFonts w:asciiTheme="majorHAnsi" w:hAnsiTheme="majorHAnsi" w:cstheme="majorHAnsi"/>
        </w:rPr>
        <w:t xml:space="preserve"> -- MR)</w:t>
      </w:r>
    </w:p>
    <w:p w14:paraId="54BE0E1A" w14:textId="77777777" w:rsidR="005B0093" w:rsidRPr="00B10435" w:rsidRDefault="005B0093" w:rsidP="005B0093">
      <w:pPr>
        <w:rPr>
          <w:rFonts w:asciiTheme="majorHAnsi" w:hAnsiTheme="majorHAnsi" w:cstheme="majorHAnsi"/>
          <w:sz w:val="16"/>
        </w:rPr>
      </w:pPr>
      <w:r w:rsidRPr="00B10435">
        <w:rPr>
          <w:rStyle w:val="StyleUnderline"/>
          <w:rFonts w:asciiTheme="majorHAnsi" w:hAnsiTheme="majorHAnsi" w:cstheme="majorHAnsi"/>
        </w:rPr>
        <w:t>Rare earths</w:t>
      </w:r>
      <w:r w:rsidRPr="00B10435">
        <w:rPr>
          <w:rFonts w:asciiTheme="majorHAnsi" w:hAnsiTheme="majorHAnsi" w:cstheme="majorHAnsi"/>
          <w:sz w:val="16"/>
        </w:rPr>
        <w:t xml:space="preserve">, used in the high-strength magnets found in much of the latest tech, from smartphones to wind turbines to electric vehicles (EVs), </w:t>
      </w:r>
      <w:r w:rsidRPr="00B10435">
        <w:rPr>
          <w:rStyle w:val="StyleUnderline"/>
          <w:rFonts w:asciiTheme="majorHAnsi" w:hAnsiTheme="majorHAnsi" w:cstheme="majorHAnsi"/>
        </w:rPr>
        <w:t>will be a primary focus for the resource sector well into the next decade as more countries in the west work to create supply chains less dependent on China. As 2021 begins, what is the rare earths outlook for the year ahead</w:t>
      </w:r>
      <w:r w:rsidRPr="00B10435">
        <w:rPr>
          <w:rFonts w:asciiTheme="majorHAnsi" w:hAnsiTheme="majorHAnsi" w:cstheme="majorHAnsi"/>
          <w:sz w:val="16"/>
        </w:rPr>
        <w:t xml:space="preserve">? The Investing News Network (INN) reached out to analysts in the space to find out. Rare earths trends 2020: The year in review </w:t>
      </w:r>
      <w:r w:rsidRPr="00B10435">
        <w:rPr>
          <w:rStyle w:val="StyleUnderline"/>
          <w:rFonts w:asciiTheme="majorHAnsi" w:hAnsiTheme="majorHAnsi" w:cstheme="majorHAnsi"/>
        </w:rPr>
        <w:t>In the first few months of 2020, the resource space was shaken by the impact of COVID-19, with most metals hitting yearly lows across the board — however, the rebound during H2 was sharp</w:t>
      </w:r>
      <w:r w:rsidRPr="00B10435">
        <w:rPr>
          <w:rFonts w:asciiTheme="majorHAnsi" w:hAnsiTheme="majorHAnsi" w:cstheme="majorHAnsi"/>
          <w:sz w:val="16"/>
        </w:rPr>
        <w:t xml:space="preserve">. The pandemic had a huge, mostly negative impact on the </w:t>
      </w:r>
      <w:r w:rsidRPr="00B10435">
        <w:rPr>
          <w:rStyle w:val="StyleUnderline"/>
          <w:rFonts w:asciiTheme="majorHAnsi" w:hAnsiTheme="majorHAnsi" w:cstheme="majorHAnsi"/>
        </w:rPr>
        <w:t>rare earths</w:t>
      </w:r>
      <w:r w:rsidRPr="00B10435">
        <w:rPr>
          <w:rFonts w:asciiTheme="majorHAnsi" w:hAnsiTheme="majorHAnsi" w:cstheme="majorHAnsi"/>
          <w:sz w:val="16"/>
        </w:rPr>
        <w:t xml:space="preserve"> market in 2020, but there were also some unexpected upsides that emerged, Ryan Castilloux of Adamas Intelligence told INN. “Prices </w:t>
      </w:r>
      <w:r w:rsidRPr="00B10435">
        <w:rPr>
          <w:rStyle w:val="StyleUnderline"/>
          <w:rFonts w:asciiTheme="majorHAnsi" w:hAnsiTheme="majorHAnsi" w:cstheme="majorHAnsi"/>
        </w:rPr>
        <w:t>performed as expected for the first three quarters of the year, but soared unexpectedly higher in the fourth quarter due to upstream bottlenecks and a strong resurgence of demand in China</w:t>
      </w:r>
      <w:r w:rsidRPr="00B10435">
        <w:rPr>
          <w:rFonts w:asciiTheme="majorHAnsi" w:hAnsiTheme="majorHAnsi" w:cstheme="majorHAnsi"/>
          <w:sz w:val="16"/>
        </w:rPr>
        <w:t xml:space="preserve">,” he said. David Merriman of Roskill agreed, telling INN the surge in pricing in Q4 came as a bit of a surprise. “(The rise was) mainly linked to market sentiment; speculation regarding trade restrictions of rare earths out of China in December — which didn’t materialize — and a surge in orders for wind turbines in domestic China in time to meet subsidy packages, which ran out at the end of 2020,” he said. As mentioned, </w:t>
      </w:r>
      <w:r w:rsidRPr="00B10435">
        <w:rPr>
          <w:rStyle w:val="StyleUnderline"/>
          <w:rFonts w:asciiTheme="majorHAnsi" w:hAnsiTheme="majorHAnsi" w:cstheme="majorHAnsi"/>
        </w:rPr>
        <w:t>the rare earth element (REE) space felt the impact of COVID-19 most strongly during the first half of the year, as lockdowns and containment measures in China impacted the shipping of products domestically and to the rest of the world</w:t>
      </w:r>
      <w:r w:rsidRPr="00B10435">
        <w:rPr>
          <w:rFonts w:asciiTheme="majorHAnsi" w:hAnsiTheme="majorHAnsi" w:cstheme="majorHAnsi"/>
          <w:sz w:val="16"/>
        </w:rPr>
        <w:t>. “We have seen demand from most REE end-use sectors fall back in 2020, with the exception of REE magnets, which continued to show growth in the year supported by increased use in wind turbines, EV/hybrid EV drivetrains and consumer electronics,” he said. “</w:t>
      </w:r>
      <w:r w:rsidRPr="00B10435">
        <w:rPr>
          <w:rStyle w:val="StyleUnderline"/>
          <w:rFonts w:asciiTheme="majorHAnsi" w:hAnsiTheme="majorHAnsi" w:cstheme="majorHAnsi"/>
        </w:rPr>
        <w:t>In H2 2020, the REE market recovered well, with supply returning and trade of materials returning to normal levels (and above)</w:t>
      </w:r>
      <w:r w:rsidRPr="00B10435">
        <w:rPr>
          <w:rFonts w:asciiTheme="majorHAnsi" w:hAnsiTheme="majorHAnsi" w:cstheme="majorHAnsi"/>
          <w:sz w:val="16"/>
        </w:rPr>
        <w:t xml:space="preserve">.” </w:t>
      </w:r>
      <w:r w:rsidRPr="00B10435">
        <w:rPr>
          <w:rStyle w:val="StyleUnderline"/>
          <w:rFonts w:asciiTheme="majorHAnsi" w:hAnsiTheme="majorHAnsi" w:cstheme="majorHAnsi"/>
        </w:rPr>
        <w:t>Adamas Intelligence estimates that global consumption of NdFeB permanent magnets fell by approximately 10 percent last year on account of the pandemic’s negative effects on demand for everything from automotive micromotors and sensors, to wind power generators, consumer appliances, cordless powertools and a number of other end uses and applications. “However, on a more positive note, we estimate that global NdFeB magnet consumption for consumer electronics jumped 10 percent year-over-year</w:t>
      </w:r>
      <w:r w:rsidRPr="00B10435">
        <w:rPr>
          <w:rFonts w:asciiTheme="majorHAnsi" w:hAnsiTheme="majorHAnsi" w:cstheme="majorHAnsi"/>
          <w:sz w:val="16"/>
        </w:rPr>
        <w:t xml:space="preserve">,” Castilloux said. </w:t>
      </w:r>
      <w:r w:rsidRPr="00B10435">
        <w:rPr>
          <w:rStyle w:val="StyleUnderline"/>
          <w:rFonts w:asciiTheme="majorHAnsi" w:hAnsiTheme="majorHAnsi" w:cstheme="majorHAnsi"/>
        </w:rPr>
        <w:t>“(This was the result of) an expected surge in sales of laptops, tablets, smart speakers and smart displays due to millions of employees and students now working from home</w:t>
      </w:r>
      <w:r w:rsidRPr="00B10435">
        <w:rPr>
          <w:rFonts w:asciiTheme="majorHAnsi" w:hAnsiTheme="majorHAnsi" w:cstheme="majorHAnsi"/>
          <w:sz w:val="16"/>
        </w:rPr>
        <w:t>.” Adamas Intelligence also recorded a 21 percent jump in global NdFeB consumption for passenger EV traction motors in 2020, spurred higher by a rapid pandemic recovery in Asia and the introduction of attractive EV buyer incentives in parts of Europe in the second half of the year. Speaking about the REE space in 2020</w:t>
      </w:r>
      <w:r w:rsidRPr="00B10435">
        <w:rPr>
          <w:rStyle w:val="StyleUnderline"/>
          <w:rFonts w:asciiTheme="majorHAnsi" w:hAnsiTheme="majorHAnsi" w:cstheme="majorHAnsi"/>
        </w:rPr>
        <w:t>, Luisa Moreno of Tahuti Global told INN she was surprised with the performance of REE companies on the stock market — in particular MP Materials (NYSE:MP), which recently listed on the New York Stock Exchange. “MP is operating the rare earth Mountain Pass mine in California and not yet processing and separating rare earths, yet the valuation of the company is higher than that of Lynas (ASX:LYC,OTC Pink:LYSCF), (which is) is a miner and producer of refined rare earths</w:t>
      </w:r>
      <w:r w:rsidRPr="00B10435">
        <w:rPr>
          <w:rFonts w:asciiTheme="majorHAnsi" w:hAnsiTheme="majorHAnsi" w:cstheme="majorHAnsi"/>
          <w:sz w:val="16"/>
        </w:rPr>
        <w:t xml:space="preserve">,” she said. </w:t>
      </w:r>
      <w:r w:rsidRPr="00B10435">
        <w:rPr>
          <w:rStyle w:val="StyleUnderline"/>
          <w:rFonts w:asciiTheme="majorHAnsi" w:hAnsiTheme="majorHAnsi" w:cstheme="majorHAnsi"/>
        </w:rPr>
        <w:t>For Moreno, the market may be entering a new bullish phase for rare earths companies, perhaps fueled by the global green agenda</w:t>
      </w:r>
      <w:r w:rsidRPr="00B10435">
        <w:rPr>
          <w:rFonts w:asciiTheme="majorHAnsi" w:hAnsiTheme="majorHAnsi" w:cstheme="majorHAnsi"/>
          <w:sz w:val="16"/>
        </w:rPr>
        <w:t>. “The new US administration will likely join the Paris Agreement and have promised support for EVs,” she said. “These are important drivers for rare earths considering that permanent magnet motors are the preferred motors for EV automakers.” Rare earths outlook 2021: Supply and demand With the coronavirus pandemic still around, the dynamics for rare earths supply and demand are uncertain, but most analysts remain optimistic. “In 2020, we saw demand from rare earth magnet applications continue to grow, forming 29 percent of demand volumes,” Merriman said. “Whilst the breakdown of this demand is still fairly diverse, we are seeing the EV drivetrain and wind turbine segments of demand growing strongly.” REE chart Chart via Roskill — Rare Earths Market Outlook Report, 2021</w:t>
      </w:r>
      <w:r w:rsidRPr="00B10435">
        <w:rPr>
          <w:rStyle w:val="StyleUnderline"/>
          <w:rFonts w:asciiTheme="majorHAnsi" w:hAnsiTheme="majorHAnsi" w:cstheme="majorHAnsi"/>
        </w:rPr>
        <w:t>. In 2021, REE demand from all automotive applications, including drivetrains for EV/hybrid EV models, is forecast to reach 34.3 kilotonnes of NdFeB containing roughly 12.75 kilotonnes of rare earth oxides, increasing about 26.5 percent year-on-year. “This increase in drivetrains using rare earth permanent magnets is the main factor in the demand growth, a trend which is expected to continue throughout the remainder of the decade,”</w:t>
      </w:r>
      <w:r w:rsidRPr="00B10435">
        <w:rPr>
          <w:rFonts w:asciiTheme="majorHAnsi" w:hAnsiTheme="majorHAnsi" w:cstheme="majorHAnsi"/>
          <w:sz w:val="16"/>
        </w:rPr>
        <w:t xml:space="preserve"> Merriman said. Moreno also highlighted the EV market as the main driver for rare earths in the coming years. “I expect EV sales to increase dramatically in the next five to 10 years,” she said. “Approximately 85 percent of automakers are using permanent magnet motors, which is very positive for rare earths.” </w:t>
      </w:r>
      <w:r w:rsidRPr="00B10435">
        <w:rPr>
          <w:rStyle w:val="StyleUnderline"/>
          <w:rFonts w:asciiTheme="majorHAnsi" w:hAnsiTheme="majorHAnsi" w:cstheme="majorHAnsi"/>
        </w:rPr>
        <w:t>In 2021, Adamas Intelligence is expecting demand to rebound strongly for nearly all end-use categories for rare earths, in particular permanent magnets, which drive around 90 percent of the rare earth oxide market’s overall value</w:t>
      </w:r>
      <w:r w:rsidRPr="00B10435">
        <w:rPr>
          <w:rFonts w:asciiTheme="majorHAnsi" w:hAnsiTheme="majorHAnsi" w:cstheme="majorHAnsi"/>
          <w:sz w:val="16"/>
        </w:rPr>
        <w:t xml:space="preserve">. “In 2021, we’re expecting global passenger battery EV, plug-in hybrid EV and hybrid EV sales to collectively increase by 20 to 40 percent year-over-year, translating to a 30 to 50 percent year-over-year increase in NdFeB permanent magnet demand,” Castilloux said. Looking over to supply, Moreno said any new supply is likely to come from China. “The projects outside Asia are still struggling with metallurgical issues, and public markets financing has not been easy,” she said. “If the financing market improves this year and governments (particularly the US, Canada, Australia, Europe) start offering aggressive monetary and fiscal incentives to REE companies, we may see an acceleration in the development of some of the REE projects and production after 2025.” For its part, Roskill expects new supply to remain limited in 2021 as the investment and development time for new rare earth projects remains significant. “Despite tight neodymium supply in 2021, this is expected to be met in future via expansions at existing producers, or those which are constructing/commissioning new production capacity currently, so there will be limited market space for new market entrants,” Merriman said. “We do see some success for companies providing raw material to the China domestic market, particularly in the form of monazite concentrates, which Roskill sees as a main area of growth within the REE industry.” By 2028, Adamas Intelligence projects that global demand for freshly mined NdPr oxide will be increasing at a rate of approximately 7,000 tonnes per annum, requiring the addition of a new, fully ramped up Mountain Pass or new Mount Weld mine every year to keep up. “I’m confident we will continue to see much-needed new supply come to market in the years ahead, but I’m not necessarily confident that we’ll see enough new supply come to market as fast as it is needed,” Castilloux said. Markets for the magnet rare earths — neodymium, praseodymium, dysprosium and terbium — are expected to remain tight in 2021, exceptionally so if China’s State Reserve makes stockpile purchases in the near term, according to Adamas Intelligence. For non-magnet rare earths, such as cerium and lanthanum, the firm expects the market to remain largely oversupplied in 2021, translating to little if any upward momentum in prices. Roskill is also expecting to see </w:t>
      </w:r>
      <w:r w:rsidRPr="00B10435">
        <w:rPr>
          <w:rStyle w:val="StyleUnderline"/>
          <w:rFonts w:asciiTheme="majorHAnsi" w:hAnsiTheme="majorHAnsi" w:cstheme="majorHAnsi"/>
        </w:rPr>
        <w:t>a small deficit in neodymium supply in 2021, though this will likely be met by stockpiles and inventory held by producers, consumers and state authorities. “All other REEs are expected to remain in surplus during 2021</w:t>
      </w:r>
      <w:r w:rsidRPr="00B10435">
        <w:rPr>
          <w:rFonts w:asciiTheme="majorHAnsi" w:hAnsiTheme="majorHAnsi" w:cstheme="majorHAnsi"/>
          <w:sz w:val="16"/>
        </w:rPr>
        <w:t>, though many are experiencing a tightening market over the coming years,” Merriman said. Rare earths outlook 2021: US-China trade tensions to remain Looking at trade relationships between China and the US, Roskill expects tensions to remain, though it is not likely that restrictions on REEs exported from China to the US will be observed. “We expect the situation to remain similar in 2021, with a slight easing in tensions overall,” Merriman said. Europe and North America have started to take tangible steps toward the buildout of resilient rare earths supply chains that depend less on China, but these efforts are still in their infancy, as per Castilloux. “It’s important that governments bear in mind that rare earth mines coupled with EV manufacturing do not collectively constitute a rare earth supply chain. There are many critical value-adding steps in between that also need to be addressed for an alternative supply chain to be resilient and sustainable,” he explained to INN. For Merriman, the support that has been provided so far to build out resilient supply chains has been mixed, and has often been aimed at developing novel ways of extraction or new sources of materials; these will undoubtedly take longer to develop as commercial sources of REEs than traditional sources. “The most important part for REE producers is ensuring that there will be an end market for their products in the region they are targeting,” he said. “Any gaps in the supply chain will likely result in material being shipped into China as the main center of existing refining/metal/alloy-making capacity.” In terms of building out supply chains for REEs, Moreno highlighted European and Australian efforts. “</w:t>
      </w:r>
      <w:r w:rsidRPr="00B10435">
        <w:rPr>
          <w:rStyle w:val="StyleUnderline"/>
          <w:rFonts w:asciiTheme="majorHAnsi" w:hAnsiTheme="majorHAnsi" w:cstheme="majorHAnsi"/>
        </w:rPr>
        <w:t>It seems the EU is prepared to invest directly in the rare earth supply chain, from exploration companies to metal and magnet producers,” she said. “In Australia, the government has announced that it will provide financial solutions, loans, guarantees and bonds to companies in the strategic metals space via the Export Finance Australia agency.” For the expert, these announcements are very important steps that governments are taking. “Hopefully they will actually start making sizeable investments in rare earths projects and along the supply chain,” she added</w:t>
      </w:r>
      <w:r w:rsidRPr="00B10435">
        <w:rPr>
          <w:rFonts w:asciiTheme="majorHAnsi" w:hAnsiTheme="majorHAnsi" w:cstheme="majorHAnsi"/>
          <w:sz w:val="16"/>
        </w:rPr>
        <w:t>. Moreno explained that access to reagents and affordable electricity is important when deciding where to locate a rare earths chemical processing plant. “(This is why) proximity to industrial sites is important,” she said. “</w:t>
      </w:r>
      <w:r w:rsidRPr="00B10435">
        <w:rPr>
          <w:rStyle w:val="StyleUnderline"/>
          <w:rFonts w:asciiTheme="majorHAnsi" w:hAnsiTheme="majorHAnsi" w:cstheme="majorHAnsi"/>
        </w:rPr>
        <w:t>Access to expertise in chemical processing and metal making is key for the development of the supply chain for magnets.”</w:t>
      </w:r>
      <w:r w:rsidRPr="00B10435">
        <w:rPr>
          <w:rFonts w:asciiTheme="majorHAnsi" w:hAnsiTheme="majorHAnsi" w:cstheme="majorHAnsi"/>
          <w:sz w:val="16"/>
        </w:rPr>
        <w:t xml:space="preserve"> Rare earths outlook 2021: What’s ahead As 2021 begins, there are a number of factors to keep in mind, in particular for prices. Going into 2021, magnet rare earths prices have largely held onto their 2020 gains, Castilloux said. “In some cases (they’ve) increased further as the Chinese market awaits potential stockpile purchases from the State Reserve,” he said. “If these purchases do not go through, as is often the case, we believe prices may give up some gains by the end of Q1.” In 2021, Roskill sees prices remaining strong in the first quarter before starting to fall back towards the end of the year. “Overall we do expect REE prices for magnet materials to settle at higher levels than in 2019 and 2020, as a result of underlying demand growth and a tight market for neodymium oxide remaining,” Merriman noted. Commenting on where she sees prices going in 2021, Moreno pointed out that the </w:t>
      </w:r>
      <w:r w:rsidRPr="00B10435">
        <w:rPr>
          <w:rStyle w:val="StyleUnderline"/>
          <w:rFonts w:asciiTheme="majorHAnsi" w:hAnsiTheme="majorHAnsi" w:cstheme="majorHAnsi"/>
        </w:rPr>
        <w:t>prices of neodymium, praseodymium and terbium have continued to trend higher despite</w:t>
      </w:r>
      <w:r w:rsidRPr="00B10435">
        <w:rPr>
          <w:rFonts w:asciiTheme="majorHAnsi" w:hAnsiTheme="majorHAnsi" w:cstheme="majorHAnsi"/>
          <w:sz w:val="16"/>
        </w:rPr>
        <w:t xml:space="preserve"> the deterioration of the </w:t>
      </w:r>
      <w:r w:rsidRPr="00B10435">
        <w:rPr>
          <w:rStyle w:val="StyleUnderline"/>
          <w:rFonts w:asciiTheme="majorHAnsi" w:hAnsiTheme="majorHAnsi" w:cstheme="majorHAnsi"/>
        </w:rPr>
        <w:t>COVID-19</w:t>
      </w:r>
      <w:r w:rsidRPr="00B10435">
        <w:rPr>
          <w:rFonts w:asciiTheme="majorHAnsi" w:hAnsiTheme="majorHAnsi" w:cstheme="majorHAnsi"/>
          <w:sz w:val="16"/>
        </w:rPr>
        <w:t xml:space="preserve"> situation this winter. “</w:t>
      </w:r>
      <w:r w:rsidRPr="00B10435">
        <w:rPr>
          <w:rStyle w:val="StyleUnderline"/>
          <w:rFonts w:asciiTheme="majorHAnsi" w:hAnsiTheme="majorHAnsi" w:cstheme="majorHAnsi"/>
        </w:rPr>
        <w:t>If governments are able to control the virus in 2021 through vaccination, we may see an economic rebound this year, which should be positive for rare earths demand and prices,”</w:t>
      </w:r>
      <w:r w:rsidRPr="00B10435">
        <w:rPr>
          <w:rFonts w:asciiTheme="majorHAnsi" w:hAnsiTheme="majorHAnsi" w:cstheme="majorHAnsi"/>
          <w:sz w:val="16"/>
        </w:rPr>
        <w:t xml:space="preserve"> she said. Looking ahead, China’s five year plan will be a crucial event for the REE industry, and may bring some surprises, Merriman said. “Progress at MP Materials and the construction/commissioning of refining capacity will also be an interesting story in 2021, and may cause some short-term price disruption,” he said. For Moreno, a key factor investors should pay attention to going forward is developments in the EV sector, which is the main driver for rare earths. “They should follow EV sales as a percentage of total vehicle sales and monitor government efforts to accelerate adoption,” she said.</w:t>
      </w:r>
    </w:p>
    <w:p w14:paraId="1A2FF069" w14:textId="77777777" w:rsidR="005B0093" w:rsidRPr="00B10435" w:rsidRDefault="005B0093" w:rsidP="005B0093">
      <w:pPr>
        <w:rPr>
          <w:rFonts w:asciiTheme="majorHAnsi" w:hAnsiTheme="majorHAnsi" w:cstheme="majorHAnsi"/>
        </w:rPr>
      </w:pPr>
    </w:p>
    <w:p w14:paraId="3C26B460" w14:textId="46ABBBEF" w:rsidR="005B0093" w:rsidRPr="00B10435" w:rsidRDefault="00855E24" w:rsidP="005B0093">
      <w:pPr>
        <w:pStyle w:val="Heading3"/>
        <w:rPr>
          <w:rFonts w:asciiTheme="majorHAnsi" w:hAnsiTheme="majorHAnsi" w:cstheme="majorHAnsi"/>
        </w:rPr>
      </w:pPr>
      <w:r>
        <w:rPr>
          <w:rFonts w:asciiTheme="majorHAnsi" w:hAnsiTheme="majorHAnsi" w:cstheme="majorHAnsi"/>
        </w:rPr>
        <w:t xml:space="preserve">2NC --- </w:t>
      </w:r>
      <w:r w:rsidR="005B0093" w:rsidRPr="00B10435">
        <w:rPr>
          <w:rFonts w:asciiTheme="majorHAnsi" w:hAnsiTheme="majorHAnsi" w:cstheme="majorHAnsi"/>
        </w:rPr>
        <w:t xml:space="preserve">UQ -- REM AT: Shortage </w:t>
      </w:r>
    </w:p>
    <w:p w14:paraId="33E2A49D"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Even if there is a slight strain on REE’s, the availability of raw materials is not a cause for concern</w:t>
      </w:r>
    </w:p>
    <w:p w14:paraId="18D1D76E" w14:textId="77777777" w:rsidR="005B0093" w:rsidRPr="00B10435" w:rsidRDefault="005B0093" w:rsidP="005B0093">
      <w:pPr>
        <w:rPr>
          <w:rStyle w:val="Style13ptBold"/>
          <w:rFonts w:asciiTheme="majorHAnsi" w:hAnsiTheme="majorHAnsi" w:cstheme="majorHAnsi"/>
        </w:rPr>
      </w:pPr>
      <w:r w:rsidRPr="00B10435">
        <w:rPr>
          <w:rStyle w:val="Style13ptBold"/>
          <w:rFonts w:asciiTheme="majorHAnsi" w:hAnsiTheme="majorHAnsi" w:cstheme="majorHAnsi"/>
        </w:rPr>
        <w:t>Penrod 6/17</w:t>
      </w:r>
    </w:p>
    <w:p w14:paraId="454259DF"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As Us aims to boost clean energy supply chain, critical minerals gap largely human-caused, analysts say", Emma Penrod is an independent journalist following energy, agriculture, and environmental justice, 6/17/21, https://www.utilitydive.com/news/as-us-aims-to-boost-clean-energy-supply-chain-critical-minerals-gap-largel/599839/)</w:t>
      </w:r>
    </w:p>
    <w:p w14:paraId="1D7EA1B8" w14:textId="77777777" w:rsidR="005B0093" w:rsidRPr="00B10435" w:rsidRDefault="005B0093" w:rsidP="005B0093">
      <w:pPr>
        <w:rPr>
          <w:rFonts w:asciiTheme="majorHAnsi" w:hAnsiTheme="majorHAnsi" w:cstheme="majorHAnsi"/>
          <w:sz w:val="16"/>
        </w:rPr>
      </w:pPr>
      <w:r w:rsidRPr="00B10435">
        <w:rPr>
          <w:rStyle w:val="StyleUnderline"/>
          <w:rFonts w:asciiTheme="majorHAnsi" w:hAnsiTheme="majorHAnsi" w:cstheme="majorHAnsi"/>
        </w:rPr>
        <w:t>For many American businesses — and consumers — the onset of COVID-19 was an unexpected wake-up call as supply chains collapsed and store shelves emptied. But potential for supply-chain logjams existed before the pandemic. The International Energy Agency issued a report last month that IEA Executive Director Fatih Birol said revealed a "looming mismatch between the world's strengthened climate ambitions and the availability of critical minerals that are essential to realizing those ambitions."</w:t>
      </w:r>
      <w:r w:rsidRPr="00B10435">
        <w:rPr>
          <w:rFonts w:asciiTheme="majorHAnsi" w:hAnsiTheme="majorHAnsi" w:cstheme="majorHAnsi"/>
          <w:sz w:val="16"/>
        </w:rPr>
        <w:t xml:space="preserve"> This isn't exactly new information, according to Jordy Lee, program manager of the Supply Chain Transparency Initiative at the Colorado School of Mines' Payne Institute for Public Policy. </w:t>
      </w:r>
      <w:r w:rsidRPr="00B10435">
        <w:rPr>
          <w:rStyle w:val="StyleUnderline"/>
          <w:rFonts w:asciiTheme="majorHAnsi" w:hAnsiTheme="majorHAnsi" w:cstheme="majorHAnsi"/>
        </w:rPr>
        <w:t>Experts have known the U.S. faced a minerals shortage for decades, if not longer, he said.</w:t>
      </w:r>
      <w:r w:rsidRPr="00B10435">
        <w:rPr>
          <w:rFonts w:asciiTheme="majorHAnsi" w:hAnsiTheme="majorHAnsi" w:cstheme="majorHAnsi"/>
          <w:sz w:val="16"/>
        </w:rPr>
        <w:t xml:space="preserve"> How Utilities Are Delivering A Customer-Centric Experience Learn how leading utilities are delivering a seamless multichannel customer experience to increase retention. Learn more COVID-19, </w:t>
      </w:r>
      <w:r w:rsidRPr="00B10435">
        <w:rPr>
          <w:rStyle w:val="StyleUnderline"/>
          <w:rFonts w:asciiTheme="majorHAnsi" w:hAnsiTheme="majorHAnsi" w:cstheme="majorHAnsi"/>
        </w:rPr>
        <w:t>Lee said, alongside trade tensions between the U.S. and China, has finally brought the issue to the forefront, triggering political concern and an executive order from President Biden on supply chain research. Preliminary results from the task force assembled by that executive order noted that demand for lithium will grow by more than 4,000% by 2040 if the world achieves its climate goals, and demand for graphite, also used to build large batteries, will grow by 2,500%.</w:t>
      </w:r>
      <w:r w:rsidRPr="00B10435">
        <w:rPr>
          <w:rFonts w:asciiTheme="majorHAnsi" w:hAnsiTheme="majorHAnsi" w:cstheme="majorHAnsi"/>
          <w:sz w:val="16"/>
        </w:rPr>
        <w:t xml:space="preserve"> While the U.S. assumed certain dynamics of global markets to be inevitable, "especially the fear that companies and capital will flee to wherever wages, taxes and regulations are lowest," other countries made key policy decisions that allowed them to capture ever-greater market share of these budding industries, according to the June 8 preliminary report</w:t>
      </w:r>
      <w:r w:rsidRPr="00B10435">
        <w:rPr>
          <w:rStyle w:val="StyleUnderline"/>
          <w:rFonts w:asciiTheme="majorHAnsi" w:hAnsiTheme="majorHAnsi" w:cstheme="majorHAnsi"/>
        </w:rPr>
        <w:t>. As a result, while China controls 60% of the world's lithium production, U.S. battery production is expected to fall far short of its needs over the next few years. "COVID kind of made people realize that even if you have the money and the demand for something, it doesn't mean you will get it," Lee said. "And that was kind of shocking for the U.S. because ... the U.S. can go anywhere in the world and has a ton of money. Why shouldn't it be able to source these things?</w:t>
      </w:r>
      <w:r w:rsidRPr="00B10435">
        <w:rPr>
          <w:rFonts w:asciiTheme="majorHAnsi" w:hAnsiTheme="majorHAnsi" w:cstheme="majorHAnsi"/>
          <w:sz w:val="16"/>
        </w:rPr>
        <w:t xml:space="preserve">" But Lee and other experts agree there's some misconception about the nature of the problem: </w:t>
      </w:r>
      <w:r w:rsidRPr="00B10435">
        <w:rPr>
          <w:rStyle w:val="StyleUnderline"/>
          <w:rFonts w:asciiTheme="majorHAnsi" w:hAnsiTheme="majorHAnsi" w:cstheme="majorHAnsi"/>
        </w:rPr>
        <w:t>there is no global shortage of critical materials needed to produce renewable energy. The world has sufficient natural resources. The real challenge, they say, is figuring out how to extract those materials from the ground, and how to address the environmental, economic and social ramifications of doing so</w:t>
      </w:r>
      <w:r w:rsidRPr="00B10435">
        <w:rPr>
          <w:rFonts w:asciiTheme="majorHAnsi" w:hAnsiTheme="majorHAnsi" w:cstheme="majorHAnsi"/>
          <w:sz w:val="16"/>
        </w:rPr>
        <w:t xml:space="preserve">. Not so rare earth metals Substances such as rare earth metals are, Lee said, perhaps unfortunately named because they're not actually rare. These 17 elements, as well as other critical materials such as lithium, cobalt and even gold, are found in soils and rocks all over the world — they're just extremely difficult to to extract. Small amounts may be diffused across a wide area, and they may need to be separated from other elements, producing large amounts of waste materials. </w:t>
      </w:r>
      <w:r w:rsidRPr="00B10435">
        <w:rPr>
          <w:rStyle w:val="StyleUnderline"/>
          <w:rFonts w:asciiTheme="majorHAnsi" w:hAnsiTheme="majorHAnsi" w:cstheme="majorHAnsi"/>
        </w:rPr>
        <w:t>There is reason to be concerned about materials supply chains, Lee said, but the availability of raw materials isn't one of them</w:t>
      </w:r>
      <w:r w:rsidRPr="00B10435">
        <w:rPr>
          <w:rFonts w:asciiTheme="majorHAnsi" w:hAnsiTheme="majorHAnsi" w:cstheme="majorHAnsi"/>
          <w:sz w:val="16"/>
        </w:rPr>
        <w:t xml:space="preserve">. "We've never, in the history of ever, stopped extracting a resource because we ran out of it," he said. "It's always been for social reasons, economic reasons or environmental reasons. Even with oil and gas." </w:t>
      </w:r>
      <w:r w:rsidRPr="00B10435">
        <w:rPr>
          <w:rStyle w:val="StyleUnderline"/>
          <w:rFonts w:asciiTheme="majorHAnsi" w:hAnsiTheme="majorHAnsi" w:cstheme="majorHAnsi"/>
        </w:rPr>
        <w:t>The world may have ample natural resources, but that doesn't mean the U.S. won't suffer shortages of critical materials in the future,</w:t>
      </w:r>
      <w:r w:rsidRPr="00B10435">
        <w:rPr>
          <w:rFonts w:asciiTheme="majorHAnsi" w:hAnsiTheme="majorHAnsi" w:cstheme="majorHAnsi"/>
          <w:sz w:val="16"/>
        </w:rPr>
        <w:t xml:space="preserve"> according to Robbie Diamond, founder, president and CEO of the nonprofit Securing America's Future Energy, or SAFE, which advocates for clean energy resilience. The materials might exist in nature, but the U.S. — and the world — need to achieve an unprecedented scale of production in a short period of time to enable the energy transition, he said. </w:t>
      </w:r>
      <w:r w:rsidRPr="00B10435">
        <w:rPr>
          <w:rStyle w:val="StyleUnderline"/>
          <w:rFonts w:asciiTheme="majorHAnsi" w:hAnsiTheme="majorHAnsi" w:cstheme="majorHAnsi"/>
        </w:rPr>
        <w:t>The primary reason for this need is the materials-intensive nature of renewable energy, said Paul Saunders, president of the Energy Innovation Reform Project. The average electric car, according to IEA, requires six times the mineral inputs as a conventional car; an onshore wind farm will use nine times more mineral resources than a gas-fired power plant of the same size</w:t>
      </w:r>
      <w:r w:rsidRPr="00B10435">
        <w:rPr>
          <w:rFonts w:asciiTheme="majorHAnsi" w:hAnsiTheme="majorHAnsi" w:cstheme="majorHAnsi"/>
          <w:sz w:val="16"/>
        </w:rPr>
        <w:t xml:space="preserve">. The problem isn't just lithium, Saunders said. </w:t>
      </w:r>
      <w:r w:rsidRPr="00B10435">
        <w:rPr>
          <w:rStyle w:val="StyleUnderline"/>
          <w:rFonts w:asciiTheme="majorHAnsi" w:hAnsiTheme="majorHAnsi" w:cstheme="majorHAnsi"/>
        </w:rPr>
        <w:t>The world also needs to produce far more copper, aluminum and silicon than is currently available. And while recycling is a good idea for improved sustainability down the road, it won't get U.S. industry out of its current predicament</w:t>
      </w:r>
      <w:r w:rsidRPr="00B10435">
        <w:rPr>
          <w:rFonts w:asciiTheme="majorHAnsi" w:hAnsiTheme="majorHAnsi" w:cstheme="majorHAnsi"/>
          <w:sz w:val="16"/>
        </w:rPr>
        <w:t xml:space="preserve">, Diamond said. "It's estimated that </w:t>
      </w:r>
      <w:r w:rsidRPr="00B10435">
        <w:rPr>
          <w:rStyle w:val="StyleUnderline"/>
          <w:rFonts w:asciiTheme="majorHAnsi" w:hAnsiTheme="majorHAnsi" w:cstheme="majorHAnsi"/>
        </w:rPr>
        <w:t>we're going to need two times the amount of copper in the next 20 years, than we have used in the last 5,000 years of human history</w:t>
      </w:r>
      <w:r w:rsidRPr="00B10435">
        <w:rPr>
          <w:rFonts w:asciiTheme="majorHAnsi" w:hAnsiTheme="majorHAnsi" w:cstheme="majorHAnsi"/>
          <w:sz w:val="16"/>
        </w:rPr>
        <w:t xml:space="preserve">," Diamond said. "There's not enough to recycle." Decline in U.S. mining and processing At least part of how the U.S. came to face potential materials shortages in the clean energy sector, Lee said, can be explained by relatively recent history. With the rise of the environmental movement, mining fell out of favor culturally and politically in the 80s and 90s, Lee said. The U.S. Bureau of Mines closed in 1996. China, instead, seemed to sense an opportunity to grow its economy and gain political prestige — and control — by expanding its own mining and processing capacity rapidly while other nations withdrew from the industry. China doesn't necessarily have a great wealth of mineral resources, Lee said, so they began to buy up mineral rights in other countries. When their mine-buying spree began to raise questions, they switched to offering to help other nations with mineral processing capacity. It is this processing capacity that has proven especially critical to today's supply chains, Lee said. The U.S. can produce its own lithium — there's a good amount of lithium brine available for the taking in Nevada — but any lithium extracted in the U.S. must be shipped overseas for processing. Even if the U.S. built a lithium processing plant, it's not clear who would be qualified to run it — the U.S. has a mere few thousand students who study metallurgy each year, compared to the tens of thousands of metallurgy graduates in China, Lee said. "We don't have the intellectual capital. We don't have the mining industry. We don't have processing," he said. "It's not really clear how the U.S. is going to compete." Economic factors compound this, Saunders said. Americans may have expressed intolerance for offenses against labor and the environment since the social movements of the 70s and 80s began, but by pushing mining operations to other regions of the world, what the U.S. really demonstrated was its willingness to tolerate those very offenses elsewhere, Lee said. Much of the cobalt that goes into lithium-ion batteries comes from the Democratic Republic of the Congo (DRC), where it is often mined from small, poorly-regulated operations that employ or enslave children. China, Lee said, didn't necessarily create this dynamic. It was simply ambitious and willing to get its hands dirty by working directly with the DRC. U.S. companies, in turn, were willing to buy product from China, taking advantage of low prices so long as they weren't directly connected with what was happening in the DRC. Read More in Solar &amp; Renewables Now, U.S companies have few incentives to develop the natural resources that exist outside these problematic dynamics. "If I were a mining company," Lee asked, "why would I want to get involved in critical minerals? Why produce a few thousand tons of cobalt when I have to compete with China that is using literal child slave labor and getting it for pennies on the dollar?" Chinese businesses have also enjoyed a more stable policy environment than the U.S., according to Jason Burwen, interim CEO of the Energy Storage Association, which has encouraged more of the long-term investment required to support the large-scale manufacturing required to process and extract rare minerals. "If you're going to place billions of dollars into manufacturing facilities, you want to know there are years and years of demand for your product," Burwen said. "In China, that's clear. Until recently, it's not been as clear in the U.S." The challenge of China There is nothing inherently problematic about global markets, or even about sourcing materials from China, Saunders said. But </w:t>
      </w:r>
      <w:r w:rsidRPr="00B10435">
        <w:rPr>
          <w:rStyle w:val="StyleUnderline"/>
          <w:rFonts w:asciiTheme="majorHAnsi" w:hAnsiTheme="majorHAnsi" w:cstheme="majorHAnsi"/>
        </w:rPr>
        <w:t>decades of allowing China to come to dominate the minerals processing and refining sectors has created the potential for political conflict. China has used its control over minerals supply chains to retaliate against political rivals in the past, including against Japan in 2010, Saunders said. But U.S. lawmakers, Saunders said, seem more spooked by the shortages of medical supplies and PPE that occurred during COVID-19 when China imposed mandatory customs inspections for exports. "It's clear there was a great deal of disruption across the board" during COVID, Saunders said</w:t>
      </w:r>
      <w:r w:rsidRPr="00B10435">
        <w:rPr>
          <w:rFonts w:asciiTheme="majorHAnsi" w:hAnsiTheme="majorHAnsi" w:cstheme="majorHAnsi"/>
          <w:sz w:val="16"/>
        </w:rPr>
        <w:t xml:space="preserve">. "The point about the PPE was not just that there were disruptions, but there was a perception that </w:t>
      </w:r>
      <w:r w:rsidRPr="00B10435">
        <w:rPr>
          <w:rStyle w:val="StyleUnderline"/>
          <w:rFonts w:asciiTheme="majorHAnsi" w:hAnsiTheme="majorHAnsi" w:cstheme="majorHAnsi"/>
        </w:rPr>
        <w:t>there was a possibility of malicious disruptions</w:t>
      </w:r>
      <w:r w:rsidRPr="00B10435">
        <w:rPr>
          <w:rFonts w:asciiTheme="majorHAnsi" w:hAnsiTheme="majorHAnsi" w:cstheme="majorHAnsi"/>
          <w:sz w:val="16"/>
        </w:rPr>
        <w:t>." To avoid supply disruptions that could bring energy development to a halt, Diamond said he believes the U.S. must work with its allies to create global human rights and environmental standards that apply "from provenance to product" to create a more equal playing field. At the same time, he said, the U.S. should begin to evaluate the 500,000 abandoned mines that already exist within its borders for the presence of rare and critical minerals. It may be necessary for the U.S. government to subsidize the creation of new facilities to process these materials, Diamond said. "</w:t>
      </w:r>
      <w:r w:rsidRPr="00B10435">
        <w:rPr>
          <w:rStyle w:val="StyleUnderline"/>
          <w:rFonts w:asciiTheme="majorHAnsi" w:hAnsiTheme="majorHAnsi" w:cstheme="majorHAnsi"/>
        </w:rPr>
        <w:t>Ultimately our markets fail when it comes to certain things that are low margin, high capital," he said, "and the government is going to have to help business over the line.</w:t>
      </w:r>
      <w:r w:rsidRPr="00B10435">
        <w:rPr>
          <w:rFonts w:asciiTheme="majorHAnsi" w:hAnsiTheme="majorHAnsi" w:cstheme="majorHAnsi"/>
          <w:sz w:val="16"/>
        </w:rPr>
        <w:t xml:space="preserve">" But there is precedent for it, he said, dating back to World War Two and as recent as funding companies to manufacture PPE and ventilators for COVID. </w:t>
      </w:r>
      <w:r w:rsidRPr="00B10435">
        <w:rPr>
          <w:rStyle w:val="StyleUnderline"/>
          <w:rFonts w:asciiTheme="majorHAnsi" w:hAnsiTheme="majorHAnsi" w:cstheme="majorHAnsi"/>
        </w:rPr>
        <w:t>The U.S. could try to stand up domestic manufacturing</w:t>
      </w:r>
      <w:r w:rsidRPr="00B10435">
        <w:rPr>
          <w:rFonts w:asciiTheme="majorHAnsi" w:hAnsiTheme="majorHAnsi" w:cstheme="majorHAnsi"/>
          <w:sz w:val="16"/>
        </w:rPr>
        <w:t xml:space="preserve"> — which Burwen said may not be strictly necessary but would bring more of the job-related benefits of the energy transition home to the U.S. But it could also take the approach used to address the OPEC oil embargo in the 1970s by coordinating with allies to create more stable international markets and stockpiles of critical materials, according to Saunders. </w:t>
      </w:r>
      <w:r w:rsidRPr="00B10435">
        <w:rPr>
          <w:rStyle w:val="StyleUnderline"/>
          <w:rFonts w:asciiTheme="majorHAnsi" w:hAnsiTheme="majorHAnsi" w:cstheme="majorHAnsi"/>
        </w:rPr>
        <w:t>A third option could involve using government labs to accelerate research on how to replace rare earth materials — or to sidestep the issue entirely by investing in other forms of clean energy, such as advanced nuclear power, Saunders said. The most effective policy, Saunders said, likely isn't a single approach, but a variety of tactics — including those generated by private markets themselves.</w:t>
      </w:r>
      <w:r w:rsidRPr="00B10435">
        <w:rPr>
          <w:rFonts w:asciiTheme="majorHAnsi" w:hAnsiTheme="majorHAnsi" w:cstheme="majorHAnsi"/>
          <w:sz w:val="16"/>
        </w:rPr>
        <w:t xml:space="preserve"> Free market solutions Burwen, for his part, argued that the free market will inevitably address current supply chain challenges. </w:t>
      </w:r>
      <w:r w:rsidRPr="00B10435">
        <w:rPr>
          <w:rStyle w:val="StyleUnderline"/>
          <w:rFonts w:asciiTheme="majorHAnsi" w:hAnsiTheme="majorHAnsi" w:cstheme="majorHAnsi"/>
        </w:rPr>
        <w:t>As scarcity drives up prices, he said, U.S. companies will want to find a way to convert rapidly growing demand into dollars</w:t>
      </w:r>
      <w:r w:rsidRPr="00B10435">
        <w:rPr>
          <w:rFonts w:asciiTheme="majorHAnsi" w:hAnsiTheme="majorHAnsi" w:cstheme="majorHAnsi"/>
          <w:sz w:val="16"/>
        </w:rPr>
        <w:t xml:space="preserve">. "I know that, for example, Steven Chu, the former secretary of energy, has apparently been working on a project associated with lithium recovery from the ocean," he said. "I heard that and I was fascinated because the only reason people would be thinking about that and doing that is because they see a massive demand for lithium." Others, including Peter Perrault, senior manager of circular economy and sustainable solutions for Enel North America, also see reason to believe the free marketplace will eventually restore balance to materials supply chains. </w:t>
      </w:r>
      <w:r w:rsidRPr="00B10435">
        <w:rPr>
          <w:rStyle w:val="StyleUnderline"/>
          <w:rFonts w:asciiTheme="majorHAnsi" w:hAnsiTheme="majorHAnsi" w:cstheme="majorHAnsi"/>
        </w:rPr>
        <w:t>Consumer demand, Perrault said, is driving energy companies to address the economic and social impacts of their supply chains</w:t>
      </w:r>
      <w:r w:rsidRPr="00B10435">
        <w:rPr>
          <w:rFonts w:asciiTheme="majorHAnsi" w:hAnsiTheme="majorHAnsi" w:cstheme="majorHAnsi"/>
          <w:sz w:val="16"/>
        </w:rPr>
        <w:t xml:space="preserve">. Enel, he said, has determined it's not enough to just eliminate carbon emissions. To be the environmentally conscious company they strive to be, Enel must also curtail the impact of extracting minerals and other resources from the earth by reducing waste, increasing recycling and researching alternative materials with less environmental impact. Still, Perrault noted a need for innovative policy to enable this free-market dynamic to fully take hold. "We're driven by the sustainability ethos in the company, but there are some challenges that haven't been fully figured out," Perrault said. One of those challenges, Lee said, is the opaque nature of materials supply chains. A company may want to try to calculate their carbon footprint, Lee said, but in reality, they likely have no idea where or how their raw materials were extracted because they don't buy copper from a mine. They buy it from suppliers who collected copper from multiple mines and melted it all down in the same vat to produce copper cathode, which is then sold to another supplier who makes copper wire and other copper-based products. The same dynamic means mine companies have little incentive to establish environmental goals of their own, Lee said. Many do want to make good environmental decisions, he said, and there are cleaner processes that could be implemented. But why should they do that when the commoditized nature of materials means all copper sells for essentially the same price? </w:t>
      </w:r>
      <w:r w:rsidRPr="00B10435">
        <w:rPr>
          <w:rStyle w:val="StyleUnderline"/>
          <w:rFonts w:asciiTheme="majorHAnsi" w:hAnsiTheme="majorHAnsi" w:cstheme="majorHAnsi"/>
        </w:rPr>
        <w:t>Policy initiatives to create greater supply chain transparency would go a long way toward enabling mine and metals companies to differentiate their products, offering green steel, copper or aluminum to downstream markets where demand for such options is already emerging</w:t>
      </w:r>
      <w:r w:rsidRPr="00B10435">
        <w:rPr>
          <w:rFonts w:asciiTheme="majorHAnsi" w:hAnsiTheme="majorHAnsi" w:cstheme="majorHAnsi"/>
          <w:sz w:val="16"/>
        </w:rPr>
        <w:t xml:space="preserve">, Lee said. This, Diamond said, is what makes him feel optimistic about the current state of materials supply chains. </w:t>
      </w:r>
      <w:r w:rsidRPr="00B10435">
        <w:rPr>
          <w:rStyle w:val="StyleUnderline"/>
          <w:rFonts w:asciiTheme="majorHAnsi" w:hAnsiTheme="majorHAnsi" w:cstheme="majorHAnsi"/>
        </w:rPr>
        <w:t>Preliminary results from Biden's supply chain task force identified many of the same problems as industry and academic experts, and expressed strong support for reducing dependence on China</w:t>
      </w:r>
      <w:r w:rsidRPr="00B10435">
        <w:rPr>
          <w:rFonts w:asciiTheme="majorHAnsi" w:hAnsiTheme="majorHAnsi" w:cstheme="majorHAnsi"/>
          <w:sz w:val="16"/>
        </w:rPr>
        <w:t>. Private companies have expressed growing demand for green metals. Potential solutions exist. All that's left, Diamond said, is to put all the pieces together. "We have everything at our disposal to make it happen," he said.</w:t>
      </w:r>
    </w:p>
    <w:p w14:paraId="1E0EE44A" w14:textId="77777777" w:rsidR="005B0093" w:rsidRPr="00B10435" w:rsidRDefault="005B0093" w:rsidP="005B0093">
      <w:pPr>
        <w:rPr>
          <w:rFonts w:asciiTheme="majorHAnsi" w:hAnsiTheme="majorHAnsi" w:cstheme="majorHAnsi"/>
          <w:sz w:val="16"/>
        </w:rPr>
      </w:pPr>
    </w:p>
    <w:p w14:paraId="3C58B98F" w14:textId="61F78EB0" w:rsidR="005B0093" w:rsidRPr="00B10435" w:rsidRDefault="00855E24" w:rsidP="00855E24">
      <w:pPr>
        <w:pStyle w:val="Heading2"/>
      </w:pPr>
      <w:r>
        <w:t>2NC --- LInk</w:t>
      </w:r>
    </w:p>
    <w:p w14:paraId="74CEF56B" w14:textId="3434BEA1" w:rsidR="005B0093" w:rsidRPr="00B10435" w:rsidRDefault="00855E24" w:rsidP="005B0093">
      <w:pPr>
        <w:pStyle w:val="Heading3"/>
        <w:rPr>
          <w:rFonts w:asciiTheme="majorHAnsi" w:hAnsiTheme="majorHAnsi" w:cstheme="majorHAnsi"/>
        </w:rPr>
      </w:pPr>
      <w:r>
        <w:rPr>
          <w:rFonts w:asciiTheme="majorHAnsi" w:hAnsiTheme="majorHAnsi" w:cstheme="majorHAnsi"/>
        </w:rPr>
        <w:t xml:space="preserve">2NC --- </w:t>
      </w:r>
      <w:r w:rsidR="005B0093" w:rsidRPr="00B10435">
        <w:rPr>
          <w:rFonts w:asciiTheme="majorHAnsi" w:hAnsiTheme="majorHAnsi" w:cstheme="majorHAnsi"/>
        </w:rPr>
        <w:t xml:space="preserve">Link </w:t>
      </w:r>
      <w:r>
        <w:rPr>
          <w:rFonts w:asciiTheme="majorHAnsi" w:hAnsiTheme="majorHAnsi" w:cstheme="majorHAnsi"/>
        </w:rPr>
        <w:t>XT</w:t>
      </w:r>
    </w:p>
    <w:p w14:paraId="3D962A0F" w14:textId="44D86388" w:rsidR="0059662B" w:rsidRDefault="0059662B" w:rsidP="005B0093">
      <w:pPr>
        <w:rPr>
          <w:rFonts w:asciiTheme="majorHAnsi" w:hAnsiTheme="majorHAnsi" w:cstheme="majorHAnsi"/>
          <w:sz w:val="16"/>
        </w:rPr>
      </w:pPr>
    </w:p>
    <w:p w14:paraId="445A4C18" w14:textId="5D307CC8" w:rsidR="0059662B" w:rsidRDefault="0059662B" w:rsidP="0059662B">
      <w:pPr>
        <w:pStyle w:val="Heading3"/>
      </w:pPr>
      <w:r>
        <w:t>2NC --- Link Wall</w:t>
      </w:r>
    </w:p>
    <w:p w14:paraId="45F2B050" w14:textId="77777777" w:rsidR="0059662B" w:rsidRPr="0059662B" w:rsidRDefault="0059662B" w:rsidP="0059662B"/>
    <w:p w14:paraId="556FD8C1" w14:textId="021F809D" w:rsidR="0059662B" w:rsidRDefault="0059662B" w:rsidP="0059662B">
      <w:pPr>
        <w:pStyle w:val="Heading4"/>
      </w:pPr>
      <w:r>
        <w:t xml:space="preserve">The plan results in mining companies not meeting targets in order to challenge </w:t>
      </w:r>
      <w:r w:rsidRPr="001D5161">
        <w:rPr>
          <w:u w:val="single"/>
        </w:rPr>
        <w:t>Chinese dominance</w:t>
      </w:r>
      <w:r>
        <w:t xml:space="preserve"> in REM mining industry --- </w:t>
      </w:r>
    </w:p>
    <w:p w14:paraId="7C37E78F" w14:textId="77777777" w:rsidR="0059662B" w:rsidRDefault="0059662B" w:rsidP="0059662B"/>
    <w:p w14:paraId="57260C9C" w14:textId="2EF1CE62" w:rsidR="0059662B" w:rsidRPr="006B6179" w:rsidRDefault="0059662B" w:rsidP="0059662B">
      <w:pPr>
        <w:pStyle w:val="Heading4"/>
      </w:pPr>
      <w:r>
        <w:t xml:space="preserve">1--- </w:t>
      </w:r>
      <w:r w:rsidRPr="0059662B">
        <w:rPr>
          <w:u w:val="single"/>
        </w:rPr>
        <w:t>Regulation</w:t>
      </w:r>
      <w:r>
        <w:t xml:space="preserve"> --- Fine-tuning tribal regulations pervades </w:t>
      </w:r>
      <w:r>
        <w:rPr>
          <w:u w:val="single"/>
        </w:rPr>
        <w:t>uncertainty</w:t>
      </w:r>
      <w:r>
        <w:t xml:space="preserve"> among businesses and causes </w:t>
      </w:r>
      <w:r>
        <w:rPr>
          <w:u w:val="single"/>
        </w:rPr>
        <w:t>withdrawal</w:t>
      </w:r>
      <w:r w:rsidRPr="006B6179">
        <w:t>.</w:t>
      </w:r>
    </w:p>
    <w:p w14:paraId="69BE98FB" w14:textId="77777777" w:rsidR="0059662B" w:rsidRPr="00174EB7" w:rsidRDefault="0059662B" w:rsidP="0059662B">
      <w:pPr>
        <w:pStyle w:val="AuthorQuals"/>
      </w:pPr>
      <w:r w:rsidRPr="00174EB7">
        <w:rPr>
          <w:rStyle w:val="Style13ptBold"/>
        </w:rPr>
        <w:t>ABA, '17</w:t>
      </w:r>
      <w:r>
        <w:t xml:space="preserve"> (The American Bar Association; Mission to serve equally our members, our profession and the public by defending liberty and delivering justice as the national representative of the legal profession; "Conducting Business with Tribes in the Aftermath of the Dollar General Supreme Court Split: What You and Your Clients Need to Know;" ABA; https://www.americanbar.org/groups/business_law/publications/blt/2017/04/01_speirs/; 4-27-2017, Accessed 7-13-2021)//ILake-NoC</w:t>
      </w:r>
    </w:p>
    <w:p w14:paraId="4FFFCCFE" w14:textId="77777777" w:rsidR="0059662B" w:rsidRPr="00C51E89" w:rsidRDefault="0059662B" w:rsidP="0059662B">
      <w:pPr>
        <w:rPr>
          <w:sz w:val="16"/>
        </w:rPr>
      </w:pPr>
      <w:r w:rsidRPr="00C51E89">
        <w:rPr>
          <w:sz w:val="16"/>
        </w:rPr>
        <w:t xml:space="preserve">Notwithstanding the Supreme Court decision, </w:t>
      </w:r>
      <w:r w:rsidRPr="004A5A36">
        <w:rPr>
          <w:rStyle w:val="StyleUnderline"/>
        </w:rPr>
        <w:t>much uncertainty remains as to the scope of tribal jurisdiction</w:t>
      </w:r>
      <w:r w:rsidRPr="00C51E89">
        <w:rPr>
          <w:sz w:val="16"/>
        </w:rPr>
        <w:t xml:space="preserve"> </w:t>
      </w:r>
      <w:r w:rsidRPr="004A5A36">
        <w:rPr>
          <w:rStyle w:val="StyleUnderline"/>
        </w:rPr>
        <w:t>over nonmember individuals</w:t>
      </w:r>
      <w:r w:rsidRPr="00C51E89">
        <w:rPr>
          <w:sz w:val="16"/>
        </w:rPr>
        <w:t xml:space="preserve"> and organizations </w:t>
      </w:r>
      <w:r w:rsidRPr="004A5A36">
        <w:rPr>
          <w:rStyle w:val="StyleUnderline"/>
        </w:rPr>
        <w:t xml:space="preserve">conducting business on tribal land. </w:t>
      </w:r>
      <w:r w:rsidRPr="00C51E89">
        <w:rPr>
          <w:sz w:val="16"/>
        </w:rPr>
        <w:t xml:space="preserve">This </w:t>
      </w:r>
      <w:r w:rsidRPr="004A5A36">
        <w:rPr>
          <w:rStyle w:val="StyleUnderline"/>
        </w:rPr>
        <w:t>uncertainty carries the ability to adversely impact</w:t>
      </w:r>
      <w:r w:rsidRPr="00C51E89">
        <w:rPr>
          <w:sz w:val="16"/>
        </w:rPr>
        <w:t xml:space="preserve"> both tribes </w:t>
      </w:r>
      <w:r w:rsidRPr="004A5A36">
        <w:rPr>
          <w:rStyle w:val="StyleUnderline"/>
        </w:rPr>
        <w:t>and their business partners. One result of</w:t>
      </w:r>
      <w:r w:rsidRPr="00C51E89">
        <w:rPr>
          <w:sz w:val="16"/>
        </w:rPr>
        <w:t xml:space="preserve"> this </w:t>
      </w:r>
      <w:r w:rsidRPr="004A5A36">
        <w:rPr>
          <w:rStyle w:val="StyleUnderline"/>
        </w:rPr>
        <w:t>jurisdictional uncertainty is</w:t>
      </w:r>
      <w:r w:rsidRPr="00C51E89">
        <w:rPr>
          <w:sz w:val="16"/>
        </w:rPr>
        <w:t xml:space="preserve"> the </w:t>
      </w:r>
      <w:r w:rsidRPr="004A5A36">
        <w:rPr>
          <w:rStyle w:val="Emphasis"/>
        </w:rPr>
        <w:t>potential withdrawal</w:t>
      </w:r>
      <w:r w:rsidRPr="00C51E89">
        <w:rPr>
          <w:sz w:val="16"/>
        </w:rPr>
        <w:t xml:space="preserve"> </w:t>
      </w:r>
      <w:r w:rsidRPr="004A5A36">
        <w:rPr>
          <w:rStyle w:val="StyleUnderline"/>
        </w:rPr>
        <w:t>of businesses from operating</w:t>
      </w:r>
      <w:r w:rsidRPr="00C51E89">
        <w:rPr>
          <w:sz w:val="16"/>
        </w:rPr>
        <w:t xml:space="preserve"> and transacting </w:t>
      </w:r>
      <w:r w:rsidRPr="004A5A36">
        <w:rPr>
          <w:rStyle w:val="StyleUnderline"/>
        </w:rPr>
        <w:t>on tribal land</w:t>
      </w:r>
      <w:r w:rsidRPr="00C51E89">
        <w:rPr>
          <w:sz w:val="16"/>
        </w:rPr>
        <w:t xml:space="preserve">. </w:t>
      </w:r>
      <w:r w:rsidRPr="004A5A36">
        <w:rPr>
          <w:rStyle w:val="StyleUnderline"/>
        </w:rPr>
        <w:t>For tribal communities “in which unemployment is</w:t>
      </w:r>
      <w:r w:rsidRPr="00C51E89">
        <w:rPr>
          <w:sz w:val="16"/>
        </w:rPr>
        <w:t xml:space="preserve"> already </w:t>
      </w:r>
      <w:r w:rsidRPr="004A5A36">
        <w:rPr>
          <w:rStyle w:val="StyleUnderline"/>
        </w:rPr>
        <w:t>high</w:t>
      </w:r>
      <w:r w:rsidRPr="00C51E89">
        <w:rPr>
          <w:sz w:val="16"/>
        </w:rPr>
        <w:t xml:space="preserve"> and access to commercial services (like low-cost merchandise stores) is low,” </w:t>
      </w:r>
      <w:r w:rsidRPr="004A5A36">
        <w:rPr>
          <w:rStyle w:val="StyleUnderline"/>
        </w:rPr>
        <w:t>this may be a very real negative consequence</w:t>
      </w:r>
      <w:r w:rsidRPr="00C51E89">
        <w:rPr>
          <w:sz w:val="16"/>
        </w:rPr>
        <w:t xml:space="preserve"> of continuing jurisdictional uncertainty. </w:t>
      </w:r>
    </w:p>
    <w:p w14:paraId="23681720" w14:textId="77777777" w:rsidR="0059662B" w:rsidRPr="00C51E89" w:rsidRDefault="0059662B" w:rsidP="0059662B">
      <w:pPr>
        <w:rPr>
          <w:sz w:val="16"/>
        </w:rPr>
      </w:pPr>
      <w:r w:rsidRPr="00C51E89">
        <w:rPr>
          <w:sz w:val="16"/>
        </w:rPr>
        <w:t>Conclusion</w:t>
      </w:r>
    </w:p>
    <w:p w14:paraId="6B4BDAD9" w14:textId="0C1A0077" w:rsidR="0059662B" w:rsidRDefault="0059662B" w:rsidP="0059662B">
      <w:pPr>
        <w:rPr>
          <w:sz w:val="16"/>
        </w:rPr>
      </w:pPr>
      <w:r w:rsidRPr="00C51E89">
        <w:rPr>
          <w:sz w:val="16"/>
        </w:rPr>
        <w:t xml:space="preserve">The </w:t>
      </w:r>
      <w:r w:rsidRPr="004A5A36">
        <w:rPr>
          <w:rStyle w:val="StyleUnderline"/>
        </w:rPr>
        <w:t>Supreme Court’s decision is</w:t>
      </w:r>
      <w:r w:rsidRPr="00C51E89">
        <w:rPr>
          <w:sz w:val="16"/>
        </w:rPr>
        <w:t xml:space="preserve"> quite </w:t>
      </w:r>
      <w:r w:rsidRPr="004A5A36">
        <w:rPr>
          <w:rStyle w:val="StyleUnderline"/>
        </w:rPr>
        <w:t>impactful on business relationships between tribes</w:t>
      </w:r>
      <w:r w:rsidRPr="00C51E89">
        <w:rPr>
          <w:sz w:val="16"/>
        </w:rPr>
        <w:t xml:space="preserve"> </w:t>
      </w:r>
      <w:r w:rsidRPr="004A5A36">
        <w:rPr>
          <w:rStyle w:val="StyleUnderline"/>
        </w:rPr>
        <w:t>and</w:t>
      </w:r>
      <w:r w:rsidRPr="00C51E89">
        <w:rPr>
          <w:sz w:val="16"/>
        </w:rPr>
        <w:t xml:space="preserve"> </w:t>
      </w:r>
      <w:r w:rsidRPr="004A5A36">
        <w:rPr>
          <w:rStyle w:val="StyleUnderline"/>
        </w:rPr>
        <w:t>companies</w:t>
      </w:r>
      <w:r w:rsidRPr="00C51E89">
        <w:rPr>
          <w:sz w:val="16"/>
        </w:rPr>
        <w:t xml:space="preserve"> and individuals seeking to do business with tribes. Dolgencorp’s petition for a writ of certiorari even anticipated the </w:t>
      </w:r>
      <w:r w:rsidRPr="004A5A36">
        <w:rPr>
          <w:rStyle w:val="Emphasis"/>
        </w:rPr>
        <w:t>serious implications</w:t>
      </w:r>
      <w:r w:rsidRPr="00C51E89">
        <w:rPr>
          <w:sz w:val="16"/>
        </w:rPr>
        <w:t xml:space="preserve"> </w:t>
      </w:r>
      <w:r w:rsidRPr="004A5A36">
        <w:rPr>
          <w:rStyle w:val="StyleUnderline"/>
        </w:rPr>
        <w:t>of the Supreme Court’s future decision</w:t>
      </w:r>
      <w:r w:rsidRPr="00C51E89">
        <w:rPr>
          <w:sz w:val="16"/>
        </w:rPr>
        <w:t xml:space="preserve">, noting that it </w:t>
      </w:r>
      <w:r w:rsidRPr="004A5A36">
        <w:rPr>
          <w:rStyle w:val="StyleUnderline"/>
        </w:rPr>
        <w:t>affects</w:t>
      </w:r>
      <w:r w:rsidRPr="00C51E89">
        <w:rPr>
          <w:sz w:val="16"/>
        </w:rPr>
        <w:t xml:space="preserve"> “</w:t>
      </w:r>
      <w:r w:rsidRPr="004A5A36">
        <w:rPr>
          <w:rStyle w:val="Emphasis"/>
        </w:rPr>
        <w:t>tens of thousands</w:t>
      </w:r>
      <w:r w:rsidRPr="00C51E89">
        <w:rPr>
          <w:sz w:val="16"/>
        </w:rPr>
        <w:t xml:space="preserve"> </w:t>
      </w:r>
      <w:r w:rsidRPr="004A5A36">
        <w:rPr>
          <w:rStyle w:val="StyleUnderline"/>
        </w:rPr>
        <w:t>of nonmember corporations and individuals who do business on tribal reservations.”</w:t>
      </w:r>
      <w:r w:rsidRPr="00C51E89">
        <w:rPr>
          <w:sz w:val="16"/>
        </w:rPr>
        <w:t xml:space="preserve"> Dollar General serves to solidify tribal courts’ jurisdiction and ability to protect members from intentional torts committed within the context of an employer/employee relationship when the business is located within tribal land. Because Indian tribes “generally [do not] have criminal jurisdiction over non-Indians,” this affirmation of a tribe’s ability to seek a civil remedy serves as “the only deterrent to unlawful actions committed by non-Indians who are working or doing business on the reservation.” The suit will now continue in tribal court for a hearing on its merits.</w:t>
      </w:r>
    </w:p>
    <w:p w14:paraId="5C908C27" w14:textId="77777777" w:rsidR="0059662B" w:rsidRPr="00C51E89" w:rsidRDefault="0059662B" w:rsidP="0059662B">
      <w:pPr>
        <w:rPr>
          <w:sz w:val="16"/>
        </w:rPr>
      </w:pPr>
    </w:p>
    <w:p w14:paraId="7D408723" w14:textId="77777777" w:rsidR="0059662B" w:rsidRDefault="0059662B" w:rsidP="0059662B">
      <w:pPr>
        <w:pStyle w:val="Heading4"/>
      </w:pPr>
      <w:r>
        <w:t xml:space="preserve">2--- </w:t>
      </w:r>
      <w:r w:rsidRPr="0059662B">
        <w:rPr>
          <w:u w:val="single"/>
        </w:rPr>
        <w:t>Water Access</w:t>
      </w:r>
      <w:r>
        <w:t xml:space="preserve"> --- </w:t>
      </w:r>
      <w:r>
        <w:rPr>
          <w:rFonts w:hint="eastAsia"/>
        </w:rPr>
        <w:t>M</w:t>
      </w:r>
      <w:r>
        <w:t>ining operations are water intensive and regulations like the aff decks US ability to mine for REMs</w:t>
      </w:r>
    </w:p>
    <w:p w14:paraId="2F8D5109" w14:textId="77777777" w:rsidR="0059662B" w:rsidRDefault="0059662B" w:rsidP="0059662B">
      <w:r>
        <w:t xml:space="preserve">Sophie </w:t>
      </w:r>
      <w:r w:rsidRPr="00523084">
        <w:rPr>
          <w:rStyle w:val="Style13ptBold"/>
        </w:rPr>
        <w:t>Thomashausen</w:t>
      </w:r>
      <w:r>
        <w:rPr>
          <w:rStyle w:val="Style13ptBold"/>
        </w:rPr>
        <w:t xml:space="preserve"> (et Al)</w:t>
      </w:r>
      <w:r>
        <w:t>, Nicolas Maennling , Tehtena Mebratu-Tsegaye, (Columbia Center on Sustainable Investment, USA) 20</w:t>
      </w:r>
      <w:r w:rsidRPr="00523084">
        <w:rPr>
          <w:rStyle w:val="Style13ptBold"/>
        </w:rPr>
        <w:t>17</w:t>
      </w:r>
      <w:r>
        <w:t xml:space="preserve">-11-28, ScienceDirect, “A comparative overview of legal frameworks governing water use and waste water discharge in the mining sector”, </w:t>
      </w:r>
      <w:hyperlink r:id="rId29" w:history="1">
        <w:r w:rsidRPr="00A004E7">
          <w:rPr>
            <w:rStyle w:val="Hyperlink"/>
          </w:rPr>
          <w:t>https://www.sciencedirect.com/science/article/pii/S0301420717302933</w:t>
        </w:r>
      </w:hyperlink>
      <w:r>
        <w:t xml:space="preserve"> (ec) </w:t>
      </w:r>
    </w:p>
    <w:p w14:paraId="5B6AA1E8" w14:textId="77777777" w:rsidR="0059662B" w:rsidRDefault="0059662B" w:rsidP="0059662B">
      <w:r w:rsidRPr="00567E09">
        <w:rPr>
          <w:rStyle w:val="Emphasis"/>
        </w:rPr>
        <w:t>Mining operations require access to a secure and stable water supply. Obtaining water use and discharge licenses has become increasingly challenging for mining companies in many resource rich jurisdictions.</w:t>
      </w:r>
      <w:r>
        <w:t xml:space="preserve"> This can be attributed in part due to competing water uses in water scarce regions and pollution caused by existing and legacy mines. This report provides a comparative review of the water management regulatory frameworks of some of the largest gold and copper producing jurisdictions. The jurisdictions reviewed include Australia (Western Australia), Canada (British Columbia), Chile, China, Peru, the Philippines, South Africa, and the United States (Alaska, Arizona, Nevada and New Mexico). Interviews of mining company representatives working on water management issues complement the legal review to highlight the perceived regulatory risk by investors of the analyzed jurisdictions. </w:t>
      </w:r>
      <w:r w:rsidRPr="00567E09">
        <w:rPr>
          <w:b/>
          <w:bCs/>
          <w:szCs w:val="32"/>
          <w:u w:val="single"/>
        </w:rPr>
        <w:t>Mining is increasingly associated with water risk – both in terms of water access and surrounding water quality.</w:t>
      </w:r>
      <w:r>
        <w:t xml:space="preserve"> </w:t>
      </w:r>
      <w:r w:rsidRPr="00567E09">
        <w:rPr>
          <w:szCs w:val="32"/>
          <w:u w:val="single"/>
        </w:rPr>
        <w:t>This is especially so where mines operate in water scarce regions, or upstream of communities that rely on the same water source for consumption or agriculture.</w:t>
      </w:r>
      <w:r>
        <w:t xml:space="preserve"> Water impacts are also increasingly at the center of social conflicts between local communities and mining companies. In turn, the civil unrest surrounding mines has begun to shape legal frameworks governing water use and waste discharge to varying degrees. As part of a three-year project – in collaboration with the Water Center at Columbia University and support by Norges Bank Investmnet Management (NBIM) – to assess water related risks in the copper and gold mining sector, the Columbia Center on Sustainable Investment (CCSI) has reviewed the laws and regulations governing water use and discharge by mining operations in 12 jurisdictions in 8 countries, namely Australia (Western Australia), Canada (British Columbia), Chile, China, Peru, the Philippines, South Africa, and the United States (Alaska, Arizona, Nevada and New Mexico). The jurisdictions reviewed were chosen for two reasons: 1) they each produce significant volumes of gold and/or copper, and 2) together, they provide a diverse and comprehensive basis for comparison from both a geographical and a legal perspective. In this regard, note that while Russia is a top gold and copper producing country, it was excluded due to language barriers. To conduct the review process, a standard template was designed and completed for each jurisdiction on the basis of desk research and interviews with legal, mining and water experts. The main categories assessed in each review included the legal framework governing: wateruse, water quality and discharge, monitoring requirements, post-mine closure requirements, and enforcement mechanisms. Readers interested to learn more about a particular jurisdiction reviewed for this project can access all jurisdictional reports.1 This paper provides a comparative summary of these legal frameworks in the Annex. In so doing, it provides insight into the different approaches jurisdictions have taken to manage their water resources. The quality of a law alone is not necessarily indicative of the level of risk associated with water use in any one country. Political or administrative discretion, respect for the rule of law, and the capacity of a state to monitor and enforce water and environmental regulations are often crucial factors for determining investment risk related to water use by mining companies. To incorporate some of these factors, the study also included interviews of ten mining company representatives working in water-management or related positions within the jurisdictions analyzed. The interview questions broadly followed the categories of the legal template.</w:t>
      </w:r>
      <w:r w:rsidRPr="00567E09">
        <w:rPr>
          <w:szCs w:val="32"/>
          <w:u w:val="single"/>
        </w:rPr>
        <w:t xml:space="preserve"> They aimed to understand how these regulations translate into practice and what these practices’ consequences are for mining companies. </w:t>
      </w:r>
      <w:r>
        <w:t xml:space="preserve">The interviewees all worked for large international gold and copper companies at the time of the interview – a prerequisite for the selection process – with some having worked in multiple countries. Key points from the interviews are summarized in text boxes throughout this paper. The aim of this comparative study is to provide insights for both mature and nascent mining jurisdictions on how others manage similar water related issues. The remainder of the paper is divided into four sections. The first section provides an overview of how jurisdictions allocate water to mines, what the water permitting process is, terms of the water licenses, and other measures implemented to encourage more efficient water use. Section two focuses on water discharge and water quality, comparing the various discharge permit regulations, rules around tailings storage, and post mine closure obligations. The third section outlines enforcement rules of the various jurisdictions and the reporting obligations. Section four summarizes the findings. Access to a reliable source of water is critical for mining operations. </w:t>
      </w:r>
      <w:r w:rsidRPr="00BB1BA4">
        <w:rPr>
          <w:b/>
          <w:bCs/>
          <w:szCs w:val="32"/>
          <w:u w:val="single"/>
        </w:rPr>
        <w:t>Large volumes of water</w:t>
      </w:r>
      <w:r w:rsidRPr="00BB1BA4">
        <w:rPr>
          <w:szCs w:val="32"/>
          <w:u w:val="single"/>
        </w:rPr>
        <w:t xml:space="preserve"> are required for each stage of the mining process to suppress dust, process ore, cool and wash mining equipment, and manage waste tailings. </w:t>
      </w:r>
      <w:r w:rsidRPr="00BB1BA4">
        <w:rPr>
          <w:b/>
          <w:bCs/>
          <w:szCs w:val="32"/>
          <w:u w:val="single"/>
        </w:rPr>
        <w:t xml:space="preserve">Hard rock mineral mining is particularly </w:t>
      </w:r>
      <w:r w:rsidRPr="00BB1BA4">
        <w:rPr>
          <w:rStyle w:val="Emphasis"/>
        </w:rPr>
        <w:t>water intensive</w:t>
      </w:r>
      <w:r w:rsidRPr="00BB1BA4">
        <w:rPr>
          <w:b/>
          <w:bCs/>
          <w:szCs w:val="32"/>
          <w:u w:val="single"/>
        </w:rPr>
        <w:t xml:space="preserve"> because of the extensive processing and beneficiation of minerals that is required to separate the minerals from hard rock and other matter.</w:t>
      </w:r>
      <w:r>
        <w:t xml:space="preserve"> 2.1. Allocation of water as a function of state constitutional structure The constitutional structure of a country determines at which level of government and from whom the water allocation permits are obtained. For example, in centralized countries like China, Chile, Peru, the Philippines, and South Africa, a national water department or ministry operating centrally, or through a provincial or local branch determines whether to grant a water allocation permit. In more decentralized countries such as the United States, Canada, and Australia, the power to allocate water has been devolved to the state or provincial government. All jurisdictions reviewed use a water authority approach – based on political or administrative divisions – to allocate water based. None use a water basin approach, whereby all water allocation decisions are made by a separate water basin authority. Only in China do the water drainage authorities, which regulate water use from water basins that span more than one province, become involved in a water allocation decision when a water source spans provincial lines. </w:t>
      </w:r>
      <w:r w:rsidRPr="00BB1BA4">
        <w:rPr>
          <w:szCs w:val="32"/>
          <w:u w:val="single"/>
        </w:rPr>
        <w:t xml:space="preserve">A mine permit and water license can be approved before an EIA is approved, though the findings of the EIA, once available, can </w:t>
      </w:r>
      <w:r w:rsidRPr="00BB1BA4">
        <w:rPr>
          <w:rStyle w:val="Emphasis"/>
        </w:rPr>
        <w:t>later result in a reduction in the quantity of water originally allocated to the project</w:t>
      </w:r>
      <w:r w:rsidRPr="00BB1BA4">
        <w:rPr>
          <w:szCs w:val="32"/>
          <w:u w:val="single"/>
        </w:rPr>
        <w:t>.</w:t>
      </w:r>
      <w:r>
        <w:t xml:space="preserve"> In Alaska and some other resource-rich U.S. states, the permits required for a mining project, including water permits, are consolidated in a single procedure and application process.</w:t>
      </w:r>
    </w:p>
    <w:p w14:paraId="5817A7D3" w14:textId="305D937A" w:rsidR="0059662B" w:rsidRDefault="0059662B" w:rsidP="0059662B"/>
    <w:p w14:paraId="05A16846" w14:textId="6EF06A26" w:rsidR="0059662B" w:rsidRPr="0059662B" w:rsidRDefault="0059662B" w:rsidP="0059662B">
      <w:pPr>
        <w:pStyle w:val="Heading4"/>
        <w:rPr>
          <w:rFonts w:cs="Calibri"/>
        </w:rPr>
      </w:pPr>
      <w:r>
        <w:t xml:space="preserve">3--- </w:t>
      </w:r>
      <w:r w:rsidR="009030C8">
        <w:t xml:space="preserve">Aff </w:t>
      </w:r>
      <w:r w:rsidR="009030C8" w:rsidRPr="00D865C5">
        <w:rPr>
          <w:u w:val="single"/>
        </w:rPr>
        <w:t>forecloses mining</w:t>
      </w:r>
      <w:r w:rsidR="009030C8" w:rsidRPr="00D865C5">
        <w:t xml:space="preserve"> on federal public lands</w:t>
      </w:r>
      <w:r>
        <w:t xml:space="preserve"> --- </w:t>
      </w:r>
      <w:r w:rsidRPr="00B10435">
        <w:t xml:space="preserve">Bokan Mountain site on federal lands contains </w:t>
      </w:r>
      <w:r w:rsidRPr="0059662B">
        <w:rPr>
          <w:u w:val="single"/>
        </w:rPr>
        <w:t>largest dysprosium deposit</w:t>
      </w:r>
      <w:r w:rsidRPr="00B10435">
        <w:t xml:space="preserve"> in the US.</w:t>
      </w:r>
    </w:p>
    <w:p w14:paraId="1C29EA26" w14:textId="77777777" w:rsidR="0059662B" w:rsidRPr="00B10435" w:rsidRDefault="0059662B" w:rsidP="0059662B">
      <w:pPr>
        <w:pStyle w:val="AuthorQuals"/>
        <w:rPr>
          <w:rFonts w:asciiTheme="majorHAnsi" w:hAnsiTheme="majorHAnsi" w:cstheme="majorHAnsi"/>
        </w:rPr>
      </w:pPr>
      <w:r w:rsidRPr="00B10435">
        <w:rPr>
          <w:rStyle w:val="Style13ptBold"/>
          <w:rFonts w:asciiTheme="majorHAnsi" w:hAnsiTheme="majorHAnsi" w:cstheme="majorHAnsi"/>
        </w:rPr>
        <w:t>The World, '13</w:t>
      </w:r>
      <w:r w:rsidRPr="00B10435">
        <w:rPr>
          <w:rFonts w:asciiTheme="majorHAnsi" w:hAnsiTheme="majorHAnsi" w:cstheme="majorHAnsi"/>
        </w:rPr>
        <w:t xml:space="preserve"> (The World; The World is a public radio program and podcast that crosses borders and time zones to bring home the stories that matter; "Alaska tribal community worries about pending rare earth element mine;" https://www.pri.org/stories/2013-07-10/alaska-tribal-community-worries-about-pending-rare-earth-element-mine; 7-10-2013, Accessed 7-12-2021)//ILake-NoC</w:t>
      </w:r>
    </w:p>
    <w:p w14:paraId="0F0872EE" w14:textId="77777777" w:rsidR="0059662B" w:rsidRPr="00B10435" w:rsidRDefault="0059662B" w:rsidP="0059662B">
      <w:pPr>
        <w:rPr>
          <w:rStyle w:val="StyleUnderline"/>
          <w:rFonts w:asciiTheme="majorHAnsi" w:hAnsiTheme="majorHAnsi" w:cstheme="majorHAnsi"/>
        </w:rPr>
      </w:pPr>
      <w:r w:rsidRPr="00B10435">
        <w:rPr>
          <w:rStyle w:val="StyleUnderline"/>
          <w:rFonts w:asciiTheme="majorHAnsi" w:hAnsiTheme="majorHAnsi" w:cstheme="majorHAnsi"/>
        </w:rPr>
        <w:t>High Demand</w:t>
      </w:r>
    </w:p>
    <w:p w14:paraId="522DD4B6"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Because the Department of Defense needs dysprosium for weapons production, it has recently shown interest in</w:t>
      </w:r>
      <w:r w:rsidRPr="00B10435">
        <w:rPr>
          <w:rStyle w:val="StyleUnderline"/>
          <w:rFonts w:asciiTheme="majorHAnsi" w:hAnsiTheme="majorHAnsi" w:cstheme="majorHAnsi"/>
        </w:rPr>
        <w:t xml:space="preserve"> Bokan Mountain — dysprosium was discovered there in early 2010 — as a domestic source of the mineral</w:t>
      </w:r>
      <w:r w:rsidRPr="00B10435">
        <w:rPr>
          <w:rFonts w:asciiTheme="majorHAnsi" w:hAnsiTheme="majorHAnsi" w:cstheme="majorHAnsi"/>
          <w:sz w:val="16"/>
        </w:rPr>
        <w:t xml:space="preserve">. Dysprosium is also </w:t>
      </w:r>
      <w:r w:rsidRPr="00B10435">
        <w:rPr>
          <w:rStyle w:val="StyleUnderline"/>
          <w:rFonts w:asciiTheme="majorHAnsi" w:hAnsiTheme="majorHAnsi" w:cstheme="majorHAnsi"/>
        </w:rPr>
        <w:t>highly sought</w:t>
      </w:r>
      <w:r w:rsidRPr="00B10435">
        <w:rPr>
          <w:rFonts w:asciiTheme="majorHAnsi" w:hAnsiTheme="majorHAnsi" w:cstheme="majorHAnsi"/>
          <w:sz w:val="16"/>
        </w:rPr>
        <w:t xml:space="preserve">-after by the Department of Energy (DOE) </w:t>
      </w:r>
      <w:r w:rsidRPr="00B10435">
        <w:rPr>
          <w:rStyle w:val="StyleUnderline"/>
          <w:rFonts w:asciiTheme="majorHAnsi" w:hAnsiTheme="majorHAnsi" w:cstheme="majorHAnsi"/>
        </w:rPr>
        <w:t>for its applications in renewable energy tech</w:t>
      </w:r>
      <w:r w:rsidRPr="00B10435">
        <w:rPr>
          <w:rFonts w:asciiTheme="majorHAnsi" w:hAnsiTheme="majorHAnsi" w:cstheme="majorHAnsi"/>
          <w:sz w:val="16"/>
        </w:rPr>
        <w:t>nology.</w:t>
      </w:r>
    </w:p>
    <w:p w14:paraId="43462DCF" w14:textId="77777777" w:rsidR="0059662B" w:rsidRPr="00B10435" w:rsidRDefault="0059662B" w:rsidP="0059662B">
      <w:pPr>
        <w:pStyle w:val="AuthorQuals"/>
        <w:rPr>
          <w:rFonts w:asciiTheme="majorHAnsi" w:hAnsiTheme="majorHAnsi" w:cstheme="majorHAnsi"/>
        </w:rPr>
      </w:pPr>
      <w:r w:rsidRPr="00B10435">
        <w:rPr>
          <w:rFonts w:asciiTheme="majorHAnsi" w:hAnsiTheme="majorHAnsi" w:cstheme="majorHAnsi"/>
        </w:rPr>
        <w:t>David Shuh, a senior scientist in the Chemical Sciences Division at the Lawrence Berkeley National Lab (LBNL), says dysprosium is currently essential in hybrid cars like the Toyota Prius.</w:t>
      </w:r>
    </w:p>
    <w:p w14:paraId="76583EB4" w14:textId="77777777" w:rsidR="0059662B" w:rsidRPr="00B10435" w:rsidRDefault="0059662B" w:rsidP="0059662B">
      <w:pPr>
        <w:pStyle w:val="AuthorQuals"/>
        <w:rPr>
          <w:rFonts w:asciiTheme="majorHAnsi" w:hAnsiTheme="majorHAnsi" w:cstheme="majorHAnsi"/>
        </w:rPr>
      </w:pPr>
      <w:r w:rsidRPr="00B10435">
        <w:rPr>
          <w:rFonts w:asciiTheme="majorHAnsi" w:hAnsiTheme="majorHAnsi" w:cstheme="majorHAnsi"/>
        </w:rPr>
        <w:t>“Without dysprosium, actually, the motor overheats rather easily and dysprosium is used to keep that heating down and keep the magnet together so it doesn’t literally explode at operational temperature," he said. "So it turns out it’s tremendously important.”</w:t>
      </w:r>
    </w:p>
    <w:p w14:paraId="326A7DCC" w14:textId="77777777" w:rsidR="0059662B" w:rsidRPr="00B10435" w:rsidRDefault="0059662B" w:rsidP="0059662B">
      <w:pPr>
        <w:pStyle w:val="AuthorQuals"/>
        <w:rPr>
          <w:rStyle w:val="StyleUnderline"/>
          <w:rFonts w:asciiTheme="majorHAnsi" w:hAnsiTheme="majorHAnsi" w:cstheme="majorHAnsi"/>
        </w:rPr>
      </w:pPr>
      <w:r w:rsidRPr="00B10435">
        <w:rPr>
          <w:rFonts w:asciiTheme="majorHAnsi" w:hAnsiTheme="majorHAnsi" w:cstheme="majorHAnsi"/>
        </w:rPr>
        <w:t xml:space="preserve">One Prius requires approximately 3.5 ounces of dysprosium. Toyota plans to sell one million of the hybrid cars per year over the next decade. That’s nearly 10 tons of </w:t>
      </w:r>
      <w:r w:rsidRPr="00B10435">
        <w:rPr>
          <w:rStyle w:val="StyleUnderline"/>
          <w:rFonts w:asciiTheme="majorHAnsi" w:hAnsiTheme="majorHAnsi" w:cstheme="majorHAnsi"/>
        </w:rPr>
        <w:t xml:space="preserve">dysprosium per year used </w:t>
      </w:r>
      <w:r w:rsidRPr="00B10435">
        <w:rPr>
          <w:rFonts w:asciiTheme="majorHAnsi" w:hAnsiTheme="majorHAnsi" w:cstheme="majorHAnsi"/>
        </w:rPr>
        <w:t xml:space="preserve">by Toyota on the Prius line alone — </w:t>
      </w:r>
      <w:r w:rsidRPr="00B10435">
        <w:rPr>
          <w:rStyle w:val="StyleUnderline"/>
          <w:rFonts w:asciiTheme="majorHAnsi" w:hAnsiTheme="majorHAnsi" w:cstheme="majorHAnsi"/>
        </w:rPr>
        <w:t xml:space="preserve">or roughly one percent of China’s annual export of 992 tons. </w:t>
      </w:r>
    </w:p>
    <w:p w14:paraId="3A68BF12" w14:textId="77777777" w:rsidR="0059662B" w:rsidRPr="00B10435" w:rsidRDefault="0059662B" w:rsidP="0059662B">
      <w:pPr>
        <w:rPr>
          <w:rStyle w:val="Emphasis"/>
          <w:rFonts w:asciiTheme="majorHAnsi" w:hAnsiTheme="majorHAnsi" w:cstheme="majorHAnsi"/>
        </w:rPr>
      </w:pPr>
      <w:r w:rsidRPr="00B10435">
        <w:rPr>
          <w:rFonts w:asciiTheme="majorHAnsi" w:hAnsiTheme="majorHAnsi" w:cstheme="majorHAnsi"/>
          <w:sz w:val="14"/>
        </w:rPr>
        <w:t xml:space="preserve">In 2010, partly </w:t>
      </w:r>
      <w:r w:rsidRPr="00B10435">
        <w:rPr>
          <w:rStyle w:val="StyleUnderline"/>
          <w:rFonts w:asciiTheme="majorHAnsi" w:hAnsiTheme="majorHAnsi" w:cstheme="majorHAnsi"/>
        </w:rPr>
        <w:t>to demonstrate its dominance in the global market</w:t>
      </w:r>
      <w:r w:rsidRPr="00B10435">
        <w:rPr>
          <w:rFonts w:asciiTheme="majorHAnsi" w:hAnsiTheme="majorHAnsi" w:cstheme="majorHAnsi"/>
          <w:sz w:val="14"/>
        </w:rPr>
        <w:t xml:space="preserve"> </w:t>
      </w:r>
      <w:r w:rsidRPr="00B10435">
        <w:rPr>
          <w:rStyle w:val="StyleUnderline"/>
          <w:rFonts w:asciiTheme="majorHAnsi" w:hAnsiTheme="majorHAnsi" w:cstheme="majorHAnsi"/>
        </w:rPr>
        <w:t xml:space="preserve">for </w:t>
      </w:r>
      <w:r w:rsidRPr="00B10435">
        <w:rPr>
          <w:rStyle w:val="Emphasis"/>
          <w:rFonts w:asciiTheme="majorHAnsi" w:hAnsiTheme="majorHAnsi" w:cstheme="majorHAnsi"/>
        </w:rPr>
        <w:t>rare earth elements,</w:t>
      </w:r>
      <w:r w:rsidRPr="00B10435">
        <w:rPr>
          <w:rFonts w:asciiTheme="majorHAnsi" w:hAnsiTheme="majorHAnsi" w:cstheme="majorHAnsi"/>
          <w:sz w:val="14"/>
        </w:rPr>
        <w:t xml:space="preserve"> </w:t>
      </w:r>
      <w:r w:rsidRPr="00B10435">
        <w:rPr>
          <w:rStyle w:val="StyleUnderline"/>
          <w:rFonts w:asciiTheme="majorHAnsi" w:hAnsiTheme="majorHAnsi" w:cstheme="majorHAnsi"/>
        </w:rPr>
        <w:t>China began stockpiling its dysprosium, raising tariffs and reducing export</w:t>
      </w:r>
      <w:r w:rsidRPr="00B10435">
        <w:rPr>
          <w:rFonts w:asciiTheme="majorHAnsi" w:hAnsiTheme="majorHAnsi" w:cstheme="majorHAnsi"/>
          <w:sz w:val="14"/>
        </w:rPr>
        <w:t xml:space="preserve">s — </w:t>
      </w:r>
      <w:r w:rsidRPr="00B10435">
        <w:rPr>
          <w:rStyle w:val="StyleUnderline"/>
          <w:rFonts w:asciiTheme="majorHAnsi" w:hAnsiTheme="majorHAnsi" w:cstheme="majorHAnsi"/>
        </w:rPr>
        <w:t>moves that</w:t>
      </w:r>
      <w:r w:rsidRPr="00B10435">
        <w:rPr>
          <w:rFonts w:asciiTheme="majorHAnsi" w:hAnsiTheme="majorHAnsi" w:cstheme="majorHAnsi"/>
          <w:sz w:val="14"/>
        </w:rPr>
        <w:t xml:space="preserve"> </w:t>
      </w:r>
      <w:r w:rsidRPr="00B10435">
        <w:rPr>
          <w:rStyle w:val="Emphasis"/>
          <w:rFonts w:asciiTheme="majorHAnsi" w:hAnsiTheme="majorHAnsi" w:cstheme="majorHAnsi"/>
        </w:rPr>
        <w:t>left the U.S. defense</w:t>
      </w:r>
      <w:r w:rsidRPr="00B10435">
        <w:rPr>
          <w:rFonts w:asciiTheme="majorHAnsi" w:hAnsiTheme="majorHAnsi" w:cstheme="majorHAnsi"/>
          <w:sz w:val="14"/>
        </w:rPr>
        <w:t xml:space="preserve"> and energy </w:t>
      </w:r>
      <w:r w:rsidRPr="00B10435">
        <w:rPr>
          <w:rStyle w:val="Emphasis"/>
          <w:rFonts w:asciiTheme="majorHAnsi" w:hAnsiTheme="majorHAnsi" w:cstheme="majorHAnsi"/>
        </w:rPr>
        <w:t>sectors in a bind.</w:t>
      </w:r>
    </w:p>
    <w:p w14:paraId="5F76E5B6" w14:textId="77777777" w:rsidR="0059662B" w:rsidRPr="00B10435" w:rsidRDefault="0059662B" w:rsidP="0059662B">
      <w:pPr>
        <w:rPr>
          <w:rStyle w:val="StyleUnderline"/>
          <w:rFonts w:asciiTheme="majorHAnsi" w:hAnsiTheme="majorHAnsi" w:cstheme="majorHAnsi"/>
        </w:rPr>
      </w:pPr>
      <w:r w:rsidRPr="00B10435">
        <w:rPr>
          <w:rFonts w:asciiTheme="majorHAnsi" w:hAnsiTheme="majorHAnsi" w:cstheme="majorHAnsi"/>
          <w:sz w:val="16"/>
        </w:rPr>
        <w:t xml:space="preserve">As a result, the </w:t>
      </w:r>
      <w:r w:rsidRPr="00B10435">
        <w:rPr>
          <w:rStyle w:val="StyleUnderline"/>
          <w:rFonts w:asciiTheme="majorHAnsi" w:hAnsiTheme="majorHAnsi" w:cstheme="majorHAnsi"/>
        </w:rPr>
        <w:t xml:space="preserve">U.S. government is desperate to tap a domestic supply of dysprosium. </w:t>
      </w:r>
    </w:p>
    <w:p w14:paraId="6F575E97" w14:textId="77777777" w:rsidR="0059662B" w:rsidRPr="00B10435" w:rsidRDefault="0059662B" w:rsidP="0059662B">
      <w:pPr>
        <w:rPr>
          <w:rStyle w:val="StyleUnderline"/>
          <w:rFonts w:asciiTheme="majorHAnsi" w:hAnsiTheme="majorHAnsi" w:cstheme="majorHAnsi"/>
        </w:rPr>
      </w:pPr>
      <w:r w:rsidRPr="00B10435">
        <w:rPr>
          <w:rFonts w:asciiTheme="majorHAnsi" w:hAnsiTheme="majorHAnsi" w:cstheme="majorHAnsi"/>
          <w:sz w:val="16"/>
        </w:rPr>
        <w:t xml:space="preserve">In December 2011, the Department of Energy published a report saying </w:t>
      </w:r>
      <w:r w:rsidRPr="00B10435">
        <w:rPr>
          <w:rStyle w:val="StyleUnderline"/>
          <w:rFonts w:asciiTheme="majorHAnsi" w:hAnsiTheme="majorHAnsi" w:cstheme="majorHAnsi"/>
        </w:rPr>
        <w:t>dysprosium is of</w:t>
      </w:r>
      <w:r w:rsidRPr="00B10435">
        <w:rPr>
          <w:rFonts w:asciiTheme="majorHAnsi" w:hAnsiTheme="majorHAnsi" w:cstheme="majorHAnsi"/>
          <w:sz w:val="16"/>
        </w:rPr>
        <w:t xml:space="preserve"> </w:t>
      </w:r>
      <w:r w:rsidRPr="00B10435">
        <w:rPr>
          <w:rStyle w:val="Emphasis"/>
          <w:rFonts w:asciiTheme="majorHAnsi" w:hAnsiTheme="majorHAnsi" w:cstheme="majorHAnsi"/>
        </w:rPr>
        <w:t>strategic national importance</w:t>
      </w:r>
      <w:r w:rsidRPr="00B10435">
        <w:rPr>
          <w:rFonts w:asciiTheme="majorHAnsi" w:hAnsiTheme="majorHAnsi" w:cstheme="majorHAnsi"/>
          <w:sz w:val="16"/>
        </w:rPr>
        <w:t xml:space="preserve"> </w:t>
      </w:r>
      <w:r w:rsidRPr="00B10435">
        <w:rPr>
          <w:rStyle w:val="StyleUnderline"/>
          <w:rFonts w:asciiTheme="majorHAnsi" w:hAnsiTheme="majorHAnsi" w:cstheme="majorHAnsi"/>
        </w:rPr>
        <w:t>and national security.</w:t>
      </w:r>
    </w:p>
    <w:p w14:paraId="05D4C124" w14:textId="77777777" w:rsidR="0059662B" w:rsidRPr="00B10435" w:rsidRDefault="0059662B" w:rsidP="0059662B">
      <w:pPr>
        <w:rPr>
          <w:rFonts w:asciiTheme="majorHAnsi" w:hAnsiTheme="majorHAnsi" w:cstheme="majorHAnsi"/>
          <w:sz w:val="16"/>
        </w:rPr>
      </w:pPr>
      <w:r w:rsidRPr="00B10435">
        <w:rPr>
          <w:rStyle w:val="StyleUnderline"/>
          <w:rFonts w:asciiTheme="majorHAnsi" w:hAnsiTheme="majorHAnsi" w:cstheme="majorHAnsi"/>
        </w:rPr>
        <w:t>Since the discovery of dysprosium here</w:t>
      </w:r>
      <w:r w:rsidRPr="00B10435">
        <w:rPr>
          <w:rFonts w:asciiTheme="majorHAnsi" w:hAnsiTheme="majorHAnsi" w:cstheme="majorHAnsi"/>
          <w:sz w:val="16"/>
        </w:rPr>
        <w:t xml:space="preserve">, political </w:t>
      </w:r>
      <w:r w:rsidRPr="00B10435">
        <w:rPr>
          <w:rStyle w:val="StyleUnderline"/>
          <w:rFonts w:asciiTheme="majorHAnsi" w:hAnsiTheme="majorHAnsi" w:cstheme="majorHAnsi"/>
        </w:rPr>
        <w:t>support for the mine has been increasing</w:t>
      </w:r>
      <w:r w:rsidRPr="00B10435">
        <w:rPr>
          <w:rFonts w:asciiTheme="majorHAnsi" w:hAnsiTheme="majorHAnsi" w:cstheme="majorHAnsi"/>
          <w:sz w:val="16"/>
        </w:rPr>
        <w:t>. In March 2012, then presidential candidate Mitt Romney referenced the issue in an open letter to the state of Alaska.</w:t>
      </w:r>
    </w:p>
    <w:p w14:paraId="4E024656"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w:t>
      </w:r>
      <w:r w:rsidRPr="00B10435">
        <w:rPr>
          <w:rStyle w:val="StyleUnderline"/>
          <w:rFonts w:asciiTheme="majorHAnsi" w:hAnsiTheme="majorHAnsi" w:cstheme="majorHAnsi"/>
        </w:rPr>
        <w:t>Rare earth minerals found in Alaska</w:t>
      </w:r>
      <w:r w:rsidRPr="00B10435">
        <w:rPr>
          <w:rFonts w:asciiTheme="majorHAnsi" w:hAnsiTheme="majorHAnsi" w:cstheme="majorHAnsi"/>
          <w:sz w:val="16"/>
        </w:rPr>
        <w:t xml:space="preserve"> can help </w:t>
      </w:r>
      <w:r w:rsidRPr="00B10435">
        <w:rPr>
          <w:rStyle w:val="Emphasis"/>
          <w:rFonts w:asciiTheme="majorHAnsi" w:hAnsiTheme="majorHAnsi" w:cstheme="majorHAnsi"/>
        </w:rPr>
        <w:t>free</w:t>
      </w:r>
      <w:r w:rsidRPr="00B10435">
        <w:rPr>
          <w:rFonts w:asciiTheme="majorHAnsi" w:hAnsiTheme="majorHAnsi" w:cstheme="majorHAnsi"/>
          <w:sz w:val="16"/>
        </w:rPr>
        <w:t xml:space="preserve"> our </w:t>
      </w:r>
      <w:r w:rsidRPr="00B10435">
        <w:rPr>
          <w:rStyle w:val="Emphasis"/>
          <w:rFonts w:asciiTheme="majorHAnsi" w:hAnsiTheme="majorHAnsi" w:cstheme="majorHAnsi"/>
        </w:rPr>
        <w:t>country from monopolies abroad</w:t>
      </w:r>
      <w:r w:rsidRPr="00B10435">
        <w:rPr>
          <w:rFonts w:asciiTheme="majorHAnsi" w:hAnsiTheme="majorHAnsi" w:cstheme="majorHAnsi"/>
          <w:sz w:val="16"/>
        </w:rPr>
        <w:t>,” he wrote.</w:t>
      </w:r>
    </w:p>
    <w:p w14:paraId="48513D4A" w14:textId="77777777" w:rsidR="0059662B" w:rsidRPr="00B10435" w:rsidRDefault="0059662B" w:rsidP="0059662B">
      <w:pPr>
        <w:pStyle w:val="AuthorQuals"/>
        <w:rPr>
          <w:rFonts w:asciiTheme="majorHAnsi" w:hAnsiTheme="majorHAnsi" w:cstheme="majorHAnsi"/>
        </w:rPr>
      </w:pPr>
      <w:r w:rsidRPr="00B10435">
        <w:rPr>
          <w:rFonts w:asciiTheme="majorHAnsi" w:hAnsiTheme="majorHAnsi" w:cstheme="majorHAnsi"/>
        </w:rPr>
        <w:t>But environmentalists and locals like Bell worry the government’s thirst for the element will result in a lack of adherence to EPA regulations for mining. And their concerns appear to have merit: The mining project is eligible to apply for a streamlining of the environmental review process due to its national security importance.</w:t>
      </w:r>
    </w:p>
    <w:p w14:paraId="6FA916DF" w14:textId="77777777" w:rsidR="0059662B" w:rsidRPr="00B10435" w:rsidRDefault="0059662B" w:rsidP="0059662B">
      <w:pPr>
        <w:pStyle w:val="AuthorQuals"/>
        <w:rPr>
          <w:rFonts w:asciiTheme="majorHAnsi" w:hAnsiTheme="majorHAnsi" w:cstheme="majorHAnsi"/>
        </w:rPr>
      </w:pPr>
      <w:r w:rsidRPr="00B10435">
        <w:rPr>
          <w:rFonts w:asciiTheme="majorHAnsi" w:hAnsiTheme="majorHAnsi" w:cstheme="majorHAnsi"/>
        </w:rPr>
        <w:t>Because one of the rare earths to be mined, dysprosium (used in cell phones, hybrid cars and wind turbines), is “considered of strategic national importance, normal environmental protections may be disregarded,” according to a report by the Southeastern Alaska Conservation Council (SEACC).</w:t>
      </w:r>
    </w:p>
    <w:p w14:paraId="44DF64CB" w14:textId="77777777" w:rsidR="0059662B" w:rsidRPr="00B10435" w:rsidRDefault="0059662B" w:rsidP="0059662B">
      <w:pPr>
        <w:pStyle w:val="AuthorQuals"/>
        <w:rPr>
          <w:rFonts w:asciiTheme="majorHAnsi" w:hAnsiTheme="majorHAnsi" w:cstheme="majorHAnsi"/>
        </w:rPr>
      </w:pPr>
      <w:r w:rsidRPr="00B10435">
        <w:rPr>
          <w:rFonts w:asciiTheme="majorHAnsi" w:hAnsiTheme="majorHAnsi" w:cstheme="majorHAnsi"/>
        </w:rPr>
        <w:t>The EPA declined to comment on the project, on the grounds that it had not yet been asked for air and water permits by mining company Ucore Rare Metals and did not want to speak in hypotheticals.</w:t>
      </w:r>
    </w:p>
    <w:p w14:paraId="492A9C48"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A preliminary 2010 mineral study indicated that the </w:t>
      </w:r>
      <w:r w:rsidRPr="00B10435">
        <w:rPr>
          <w:rStyle w:val="StyleUnderline"/>
          <w:rFonts w:asciiTheme="majorHAnsi" w:hAnsiTheme="majorHAnsi" w:cstheme="majorHAnsi"/>
        </w:rPr>
        <w:t>Bokan Mountain site holds 5.3 million tons of heavy rare earths</w:t>
      </w:r>
      <w:r w:rsidRPr="00B10435">
        <w:rPr>
          <w:rFonts w:asciiTheme="majorHAnsi" w:hAnsiTheme="majorHAnsi" w:cstheme="majorHAnsi"/>
          <w:sz w:val="16"/>
        </w:rPr>
        <w:t xml:space="preserve">, </w:t>
      </w:r>
      <w:r w:rsidRPr="00B10435">
        <w:rPr>
          <w:rStyle w:val="StyleUnderline"/>
          <w:rFonts w:asciiTheme="majorHAnsi" w:hAnsiTheme="majorHAnsi" w:cstheme="majorHAnsi"/>
        </w:rPr>
        <w:t>with</w:t>
      </w:r>
      <w:r w:rsidRPr="00B10435">
        <w:rPr>
          <w:rFonts w:asciiTheme="majorHAnsi" w:hAnsiTheme="majorHAnsi" w:cstheme="majorHAnsi"/>
          <w:sz w:val="16"/>
        </w:rPr>
        <w:t xml:space="preserve"> </w:t>
      </w:r>
      <w:r w:rsidRPr="00B10435">
        <w:rPr>
          <w:rStyle w:val="Emphasis"/>
          <w:rFonts w:asciiTheme="majorHAnsi" w:hAnsiTheme="majorHAnsi" w:cstheme="majorHAnsi"/>
        </w:rPr>
        <w:t>207,000 tons of that being dysprosium</w:t>
      </w:r>
      <w:r w:rsidRPr="00B10435">
        <w:rPr>
          <w:rFonts w:asciiTheme="majorHAnsi" w:hAnsiTheme="majorHAnsi" w:cstheme="majorHAnsi"/>
          <w:sz w:val="16"/>
        </w:rPr>
        <w:t xml:space="preserve"> -- </w:t>
      </w:r>
      <w:r w:rsidRPr="00B10435">
        <w:rPr>
          <w:rStyle w:val="StyleUnderline"/>
          <w:rFonts w:asciiTheme="majorHAnsi" w:hAnsiTheme="majorHAnsi" w:cstheme="majorHAnsi"/>
        </w:rPr>
        <w:t>effectively making it</w:t>
      </w:r>
      <w:r w:rsidRPr="00B10435">
        <w:rPr>
          <w:rFonts w:asciiTheme="majorHAnsi" w:hAnsiTheme="majorHAnsi" w:cstheme="majorHAnsi"/>
          <w:sz w:val="16"/>
        </w:rPr>
        <w:t xml:space="preserve"> the </w:t>
      </w:r>
      <w:r w:rsidRPr="00B10435">
        <w:rPr>
          <w:rStyle w:val="Emphasis"/>
          <w:rFonts w:asciiTheme="majorHAnsi" w:hAnsiTheme="majorHAnsi" w:cstheme="majorHAnsi"/>
        </w:rPr>
        <w:t>largest known dysprosium deposit</w:t>
      </w:r>
      <w:r w:rsidRPr="00B10435">
        <w:rPr>
          <w:rFonts w:asciiTheme="majorHAnsi" w:hAnsiTheme="majorHAnsi" w:cstheme="majorHAnsi"/>
          <w:sz w:val="16"/>
        </w:rPr>
        <w:t xml:space="preserve"> </w:t>
      </w:r>
      <w:r w:rsidRPr="00B10435">
        <w:rPr>
          <w:rStyle w:val="StyleUnderline"/>
          <w:rFonts w:asciiTheme="majorHAnsi" w:hAnsiTheme="majorHAnsi" w:cstheme="majorHAnsi"/>
        </w:rPr>
        <w:t>in the U</w:t>
      </w:r>
      <w:r w:rsidRPr="00B10435">
        <w:rPr>
          <w:rFonts w:asciiTheme="majorHAnsi" w:hAnsiTheme="majorHAnsi" w:cstheme="majorHAnsi"/>
          <w:sz w:val="16"/>
        </w:rPr>
        <w:t xml:space="preserve">nited </w:t>
      </w:r>
      <w:r w:rsidRPr="00B10435">
        <w:rPr>
          <w:rStyle w:val="StyleUnderline"/>
          <w:rFonts w:asciiTheme="majorHAnsi" w:hAnsiTheme="majorHAnsi" w:cstheme="majorHAnsi"/>
        </w:rPr>
        <w:t>S</w:t>
      </w:r>
      <w:r w:rsidRPr="00B10435">
        <w:rPr>
          <w:rFonts w:asciiTheme="majorHAnsi" w:hAnsiTheme="majorHAnsi" w:cstheme="majorHAnsi"/>
          <w:sz w:val="16"/>
        </w:rPr>
        <w:t>tates. Jim McKenzie, CEO of Ucore, says they plan to be in production “by late 2015 (or) early 2016.”</w:t>
      </w:r>
    </w:p>
    <w:p w14:paraId="1E8E2032" w14:textId="43BFDA00" w:rsidR="0059662B" w:rsidRDefault="0059662B" w:rsidP="0059662B">
      <w:pPr>
        <w:rPr>
          <w:sz w:val="16"/>
        </w:rPr>
      </w:pPr>
    </w:p>
    <w:p w14:paraId="321B05B2" w14:textId="51B65362" w:rsidR="009030C8" w:rsidRDefault="009030C8" w:rsidP="0059662B">
      <w:pPr>
        <w:rPr>
          <w:sz w:val="16"/>
        </w:rPr>
      </w:pPr>
    </w:p>
    <w:p w14:paraId="1DC1F655" w14:textId="77777777" w:rsidR="0059662B" w:rsidRPr="000655B8" w:rsidRDefault="0059662B" w:rsidP="0059662B"/>
    <w:p w14:paraId="6EFD21C6" w14:textId="25C8611A" w:rsidR="005B0093" w:rsidRPr="00B10435" w:rsidRDefault="005B0093" w:rsidP="009030C8"/>
    <w:p w14:paraId="072344E4" w14:textId="77777777" w:rsidR="005B0093" w:rsidRPr="00B10435" w:rsidRDefault="005B0093" w:rsidP="005B0093">
      <w:pPr>
        <w:rPr>
          <w:rFonts w:asciiTheme="majorHAnsi" w:hAnsiTheme="majorHAnsi" w:cstheme="majorHAnsi"/>
        </w:rPr>
      </w:pPr>
    </w:p>
    <w:p w14:paraId="6F168C75" w14:textId="77777777" w:rsidR="005B0093" w:rsidRPr="00B10435" w:rsidRDefault="005B0093" w:rsidP="005B0093">
      <w:pPr>
        <w:rPr>
          <w:rFonts w:asciiTheme="majorHAnsi" w:hAnsiTheme="majorHAnsi" w:cstheme="majorHAnsi"/>
        </w:rPr>
      </w:pPr>
    </w:p>
    <w:p w14:paraId="112DFABC" w14:textId="1F67E447" w:rsidR="00855E24" w:rsidRDefault="00855E24" w:rsidP="00855E24">
      <w:pPr>
        <w:pStyle w:val="Heading3"/>
        <w:rPr>
          <w:rFonts w:asciiTheme="majorHAnsi" w:hAnsiTheme="majorHAnsi" w:cstheme="majorHAnsi"/>
        </w:rPr>
      </w:pPr>
      <w:r>
        <w:rPr>
          <w:rFonts w:asciiTheme="majorHAnsi" w:hAnsiTheme="majorHAnsi" w:cstheme="majorHAnsi"/>
        </w:rPr>
        <w:t xml:space="preserve">2NC --- Link --- </w:t>
      </w:r>
      <w:r w:rsidRPr="00B10435">
        <w:rPr>
          <w:rFonts w:asciiTheme="majorHAnsi" w:hAnsiTheme="majorHAnsi" w:cstheme="majorHAnsi"/>
        </w:rPr>
        <w:t>AT: Federal Public Lands Not Key</w:t>
      </w:r>
    </w:p>
    <w:p w14:paraId="6FAD3874" w14:textId="77777777" w:rsidR="009030C8" w:rsidRPr="009030C8" w:rsidRDefault="009030C8" w:rsidP="009030C8"/>
    <w:p w14:paraId="62E20995" w14:textId="635BB0FA" w:rsidR="009030C8" w:rsidRDefault="009030C8" w:rsidP="009030C8">
      <w:pPr>
        <w:pStyle w:val="Heading4"/>
      </w:pPr>
      <w:r>
        <w:t xml:space="preserve">1--- Our link is </w:t>
      </w:r>
      <w:r w:rsidRPr="009030C8">
        <w:rPr>
          <w:u w:val="single"/>
        </w:rPr>
        <w:t>not only the plan banning</w:t>
      </w:r>
      <w:r>
        <w:t xml:space="preserve"> mining on federal public land but also that the </w:t>
      </w:r>
      <w:r w:rsidRPr="009030C8">
        <w:rPr>
          <w:u w:val="single"/>
        </w:rPr>
        <w:t>aff causes widespread</w:t>
      </w:r>
      <w:r>
        <w:t xml:space="preserve"> uncertainty for the mining industry too.</w:t>
      </w:r>
    </w:p>
    <w:p w14:paraId="4FA143F5" w14:textId="77777777" w:rsidR="009030C8" w:rsidRPr="009030C8" w:rsidRDefault="009030C8" w:rsidP="009030C8"/>
    <w:p w14:paraId="2BF8CA0D" w14:textId="11630949" w:rsidR="00855E24" w:rsidRPr="00B10435" w:rsidRDefault="009030C8" w:rsidP="00855E24">
      <w:pPr>
        <w:pStyle w:val="Heading4"/>
        <w:rPr>
          <w:rFonts w:asciiTheme="majorHAnsi" w:hAnsiTheme="majorHAnsi" w:cstheme="majorHAnsi"/>
        </w:rPr>
      </w:pPr>
      <w:r>
        <w:rPr>
          <w:rFonts w:asciiTheme="majorHAnsi" w:hAnsiTheme="majorHAnsi" w:cstheme="majorHAnsi"/>
        </w:rPr>
        <w:t xml:space="preserve">2--- </w:t>
      </w:r>
      <w:r w:rsidR="00855E24" w:rsidRPr="00B10435">
        <w:rPr>
          <w:rFonts w:asciiTheme="majorHAnsi" w:hAnsiTheme="majorHAnsi" w:cstheme="majorHAnsi"/>
        </w:rPr>
        <w:t>Federal Lands key to mining industry</w:t>
      </w:r>
    </w:p>
    <w:p w14:paraId="026C20B4" w14:textId="77777777" w:rsidR="00855E24" w:rsidRPr="00B10435" w:rsidRDefault="00855E24" w:rsidP="00855E24">
      <w:pPr>
        <w:rPr>
          <w:rFonts w:asciiTheme="majorHAnsi" w:hAnsiTheme="majorHAnsi" w:cstheme="majorHAnsi"/>
        </w:rPr>
      </w:pPr>
      <w:r w:rsidRPr="00B10435">
        <w:rPr>
          <w:rStyle w:val="Style13ptBold"/>
          <w:rFonts w:asciiTheme="majorHAnsi" w:hAnsiTheme="majorHAnsi" w:cstheme="majorHAnsi"/>
        </w:rPr>
        <w:t>Society for Mining, Metallurgy, &amp; Exploration 20</w:t>
      </w:r>
      <w:r w:rsidRPr="00B10435">
        <w:rPr>
          <w:rFonts w:asciiTheme="majorHAnsi" w:hAnsiTheme="majorHAnsi" w:cstheme="majorHAnsi"/>
        </w:rPr>
        <w:t xml:space="preserve"> (Society for Mining, Metallurgy, &amp; Exploration – professional nonprofit society advocating for the mining community, leader in networking for mining and metallurgical field. “Availability of Public lands to Mining and Mineral Exploration.” July 21, 2020. </w:t>
      </w:r>
      <w:hyperlink r:id="rId30" w:history="1">
        <w:r w:rsidRPr="00B10435">
          <w:rPr>
            <w:rStyle w:val="Hyperlink"/>
            <w:rFonts w:asciiTheme="majorHAnsi" w:hAnsiTheme="majorHAnsi" w:cstheme="majorHAnsi"/>
          </w:rPr>
          <w:t>https://www.smenet.org/What-We-Do/Technical-Briefings/Availability-of-Public-Lands-to-Mining-and-Mineral</w:t>
        </w:r>
      </w:hyperlink>
      <w:r w:rsidRPr="00B10435">
        <w:rPr>
          <w:rFonts w:asciiTheme="majorHAnsi" w:hAnsiTheme="majorHAnsi" w:cstheme="majorHAnsi"/>
        </w:rPr>
        <w:t>) sf</w:t>
      </w:r>
    </w:p>
    <w:p w14:paraId="092F53EA" w14:textId="77777777" w:rsidR="00855E24" w:rsidRPr="00B10435" w:rsidRDefault="00855E24" w:rsidP="00855E24">
      <w:pPr>
        <w:rPr>
          <w:rFonts w:asciiTheme="majorHAnsi" w:hAnsiTheme="majorHAnsi" w:cstheme="majorHAnsi"/>
        </w:rPr>
      </w:pPr>
      <w:r w:rsidRPr="00B10435">
        <w:rPr>
          <w:rFonts w:asciiTheme="majorHAnsi" w:hAnsiTheme="majorHAnsi" w:cstheme="majorHAnsi"/>
        </w:rPr>
        <w:t>Issue</w:t>
      </w:r>
    </w:p>
    <w:p w14:paraId="77B2E62A" w14:textId="77777777" w:rsidR="00855E24" w:rsidRPr="00B10435" w:rsidRDefault="00855E24" w:rsidP="00855E24">
      <w:pPr>
        <w:rPr>
          <w:rFonts w:asciiTheme="majorHAnsi" w:hAnsiTheme="majorHAnsi" w:cstheme="majorHAnsi"/>
          <w:b/>
          <w:iCs/>
          <w:u w:val="single"/>
        </w:rPr>
      </w:pPr>
      <w:r w:rsidRPr="00B10435">
        <w:rPr>
          <w:rStyle w:val="Emphasis"/>
          <w:rFonts w:asciiTheme="majorHAnsi" w:hAnsiTheme="majorHAnsi" w:cstheme="majorHAnsi"/>
        </w:rPr>
        <w:t>Minerals produced on public lands are vital to United States' economic growth, national defense, energy security, and critical infrastructure needs.</w:t>
      </w:r>
    </w:p>
    <w:p w14:paraId="2534C5E5"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The federal government often withdraws or restricts mineralized areas on public lands from such development without conducting comprehensive resource inventories and mineral-resource assessments.</w:t>
      </w:r>
    </w:p>
    <w:p w14:paraId="7498BB6E"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Without such inventories or resource assessments, the governmental withdrawals may permanently bar the development of minerals essential to U.S. economic and national security</w:t>
      </w:r>
    </w:p>
    <w:p w14:paraId="225B519D"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Background</w:t>
      </w:r>
    </w:p>
    <w:p w14:paraId="2456C82F"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The United States has a wealth of minerals and has reserves of more commodity minerals and metals (78) than any other country. </w:t>
      </w:r>
      <w:r w:rsidRPr="00B10435">
        <w:rPr>
          <w:rStyle w:val="StyleUnderline"/>
          <w:rFonts w:asciiTheme="majorHAnsi" w:hAnsiTheme="majorHAnsi" w:cstheme="majorHAnsi"/>
        </w:rPr>
        <w:t>The current value of select mineral resources in the United States is estimated at $6.2 trillion2. U.S. mining has a direct economic impact of $700 billion annually,</w:t>
      </w:r>
      <w:r w:rsidRPr="00B10435">
        <w:rPr>
          <w:rFonts w:asciiTheme="majorHAnsi" w:hAnsiTheme="majorHAnsi" w:cstheme="majorHAnsi"/>
          <w:sz w:val="16"/>
        </w:rPr>
        <w:t xml:space="preserve"> or about three (3) per cent of U.S. gross domestic product3.</w:t>
      </w:r>
    </w:p>
    <w:p w14:paraId="304A65E0" w14:textId="77777777" w:rsidR="00855E24" w:rsidRPr="00B10435" w:rsidRDefault="00855E24" w:rsidP="00855E24">
      <w:pPr>
        <w:rPr>
          <w:rFonts w:asciiTheme="majorHAnsi" w:hAnsiTheme="majorHAnsi" w:cstheme="majorHAnsi"/>
          <w:sz w:val="16"/>
        </w:rPr>
      </w:pPr>
    </w:p>
    <w:p w14:paraId="3133220F" w14:textId="77777777" w:rsidR="00855E24" w:rsidRPr="00B10435" w:rsidRDefault="00855E24" w:rsidP="00855E24">
      <w:pPr>
        <w:rPr>
          <w:rStyle w:val="StyleUnderline"/>
          <w:rFonts w:asciiTheme="majorHAnsi" w:hAnsiTheme="majorHAnsi" w:cstheme="majorHAnsi"/>
        </w:rPr>
      </w:pPr>
      <w:r w:rsidRPr="00B10435">
        <w:rPr>
          <w:rFonts w:asciiTheme="majorHAnsi" w:hAnsiTheme="majorHAnsi" w:cstheme="majorHAnsi"/>
          <w:sz w:val="16"/>
        </w:rPr>
        <w:t xml:space="preserve">According to the U.S. Geological Survey (USGS), $109 billion of coal and minerals were mined in 2018. USGS and the Department of Commerce estimate that industries such as construction and durable goods manufacturing that use process mineral material added $3.0 trillion to the U.S. economy in 2018 – about 15 percent of U.S. GDP. </w:t>
      </w:r>
      <w:r w:rsidRPr="00B10435">
        <w:rPr>
          <w:rStyle w:val="StyleUnderline"/>
          <w:rFonts w:asciiTheme="majorHAnsi" w:hAnsiTheme="majorHAnsi" w:cstheme="majorHAnsi"/>
        </w:rPr>
        <w:t>More than 1.5 million American jobs are directly supported by coal and minerals mining</w:t>
      </w:r>
      <w:r w:rsidRPr="00B10435">
        <w:rPr>
          <w:rFonts w:asciiTheme="majorHAnsi" w:hAnsiTheme="majorHAnsi" w:cstheme="majorHAnsi"/>
          <w:sz w:val="16"/>
        </w:rPr>
        <w:t>4</w:t>
      </w:r>
      <w:r w:rsidRPr="00B10435">
        <w:rPr>
          <w:rStyle w:val="StyleUnderline"/>
          <w:rFonts w:asciiTheme="majorHAnsi" w:hAnsiTheme="majorHAnsi" w:cstheme="majorHAnsi"/>
        </w:rPr>
        <w:t>. Taxes, fees and royalties paid by mineral producers generate significant revenues for state, federal and local governments. In fact, the federal government receives more than $12 billion annually in revenues from the extraction of minerals on federal lands and waters and Native American lands5.</w:t>
      </w:r>
    </w:p>
    <w:p w14:paraId="11AE7191" w14:textId="77777777" w:rsidR="00855E24" w:rsidRPr="00B10435" w:rsidRDefault="00855E24" w:rsidP="00855E24">
      <w:pPr>
        <w:rPr>
          <w:rFonts w:asciiTheme="majorHAnsi" w:hAnsiTheme="majorHAnsi" w:cstheme="majorHAnsi"/>
          <w:sz w:val="16"/>
        </w:rPr>
      </w:pPr>
      <w:r w:rsidRPr="00B10435">
        <w:rPr>
          <w:rStyle w:val="Emphasis"/>
          <w:rFonts w:asciiTheme="majorHAnsi" w:hAnsiTheme="majorHAnsi" w:cstheme="majorHAnsi"/>
        </w:rPr>
        <w:t>Minerals found on public lands are essential</w:t>
      </w:r>
      <w:r w:rsidRPr="00B10435">
        <w:rPr>
          <w:rFonts w:asciiTheme="majorHAnsi" w:hAnsiTheme="majorHAnsi" w:cstheme="majorHAnsi"/>
          <w:sz w:val="16"/>
        </w:rPr>
        <w:t xml:space="preserve"> to our daily lives:</w:t>
      </w:r>
    </w:p>
    <w:p w14:paraId="6C479287" w14:textId="77777777" w:rsidR="00855E24" w:rsidRPr="00B10435" w:rsidRDefault="00855E24" w:rsidP="00855E24">
      <w:pPr>
        <w:rPr>
          <w:rFonts w:asciiTheme="majorHAnsi" w:hAnsiTheme="majorHAnsi" w:cstheme="majorHAnsi"/>
          <w:sz w:val="16"/>
        </w:rPr>
      </w:pPr>
    </w:p>
    <w:p w14:paraId="10CD307E" w14:textId="77777777" w:rsidR="00855E24" w:rsidRPr="00B10435" w:rsidRDefault="00855E24" w:rsidP="00855E24">
      <w:pPr>
        <w:rPr>
          <w:rFonts w:asciiTheme="majorHAnsi" w:hAnsiTheme="majorHAnsi" w:cstheme="majorHAnsi"/>
          <w:sz w:val="16"/>
        </w:rPr>
      </w:pPr>
      <w:r w:rsidRPr="00B10435">
        <w:rPr>
          <w:rStyle w:val="StyleUnderline"/>
          <w:rFonts w:asciiTheme="majorHAnsi" w:hAnsiTheme="majorHAnsi" w:cstheme="majorHAnsi"/>
        </w:rPr>
        <w:t>Energy security – Coal, oil, gas, and uranium</w:t>
      </w:r>
      <w:r w:rsidRPr="00B10435">
        <w:rPr>
          <w:rFonts w:asciiTheme="majorHAnsi" w:hAnsiTheme="majorHAnsi" w:cstheme="majorHAnsi"/>
          <w:sz w:val="16"/>
        </w:rPr>
        <w:t xml:space="preserve"> are among the minerals </w:t>
      </w:r>
      <w:r w:rsidRPr="00B10435">
        <w:rPr>
          <w:rStyle w:val="StyleUnderline"/>
          <w:rFonts w:asciiTheme="majorHAnsi" w:hAnsiTheme="majorHAnsi" w:cstheme="majorHAnsi"/>
        </w:rPr>
        <w:t>used to meet the bulk of the United States' energy needs,</w:t>
      </w:r>
      <w:r w:rsidRPr="00B10435">
        <w:rPr>
          <w:rFonts w:asciiTheme="majorHAnsi" w:hAnsiTheme="majorHAnsi" w:cstheme="majorHAnsi"/>
          <w:sz w:val="16"/>
        </w:rPr>
        <w:t xml:space="preserve"> from motor fuels to home heating and electricity.</w:t>
      </w:r>
    </w:p>
    <w:p w14:paraId="2ACA1789" w14:textId="77777777" w:rsidR="00855E24" w:rsidRPr="00B10435" w:rsidRDefault="00855E24" w:rsidP="00855E24">
      <w:pPr>
        <w:rPr>
          <w:rFonts w:asciiTheme="majorHAnsi" w:hAnsiTheme="majorHAnsi" w:cstheme="majorHAnsi"/>
          <w:sz w:val="16"/>
        </w:rPr>
      </w:pPr>
    </w:p>
    <w:p w14:paraId="25F59A5E" w14:textId="77777777" w:rsidR="00855E24" w:rsidRPr="00B10435" w:rsidRDefault="00855E24" w:rsidP="00855E24">
      <w:pPr>
        <w:rPr>
          <w:rStyle w:val="StyleUnderline"/>
          <w:rFonts w:asciiTheme="majorHAnsi" w:hAnsiTheme="majorHAnsi" w:cstheme="majorHAnsi"/>
        </w:rPr>
      </w:pPr>
      <w:r w:rsidRPr="00B10435">
        <w:rPr>
          <w:rStyle w:val="StyleUnderline"/>
          <w:rFonts w:asciiTheme="majorHAnsi" w:hAnsiTheme="majorHAnsi" w:cstheme="majorHAnsi"/>
        </w:rPr>
        <w:t>Renewable Energy – Wind and solar require copper, molybdenum, rare earth elements, silver, cement, and steel.</w:t>
      </w:r>
    </w:p>
    <w:p w14:paraId="5A2FD972" w14:textId="77777777" w:rsidR="00855E24" w:rsidRPr="00B10435" w:rsidRDefault="00855E24" w:rsidP="00855E24">
      <w:pPr>
        <w:rPr>
          <w:rFonts w:asciiTheme="majorHAnsi" w:hAnsiTheme="majorHAnsi" w:cstheme="majorHAnsi"/>
          <w:sz w:val="16"/>
        </w:rPr>
      </w:pPr>
    </w:p>
    <w:p w14:paraId="78B5C752" w14:textId="77777777" w:rsidR="00855E24" w:rsidRPr="00B10435" w:rsidRDefault="00855E24" w:rsidP="00855E24">
      <w:pPr>
        <w:rPr>
          <w:rFonts w:asciiTheme="majorHAnsi" w:hAnsiTheme="majorHAnsi" w:cstheme="majorHAnsi"/>
          <w:sz w:val="16"/>
        </w:rPr>
      </w:pPr>
      <w:r w:rsidRPr="00B10435">
        <w:rPr>
          <w:rStyle w:val="StyleUnderline"/>
          <w:rFonts w:asciiTheme="majorHAnsi" w:hAnsiTheme="majorHAnsi" w:cstheme="majorHAnsi"/>
        </w:rPr>
        <w:t>Manufacturing – Copper, iron, zinc, and lead</w:t>
      </w:r>
      <w:r w:rsidRPr="00B10435">
        <w:rPr>
          <w:rFonts w:asciiTheme="majorHAnsi" w:hAnsiTheme="majorHAnsi" w:cstheme="majorHAnsi"/>
          <w:sz w:val="16"/>
        </w:rPr>
        <w:t xml:space="preserve"> are, for example, </w:t>
      </w:r>
      <w:r w:rsidRPr="00B10435">
        <w:rPr>
          <w:rStyle w:val="StyleUnderline"/>
          <w:rFonts w:asciiTheme="majorHAnsi" w:hAnsiTheme="majorHAnsi" w:cstheme="majorHAnsi"/>
        </w:rPr>
        <w:t>used in the manufacture</w:t>
      </w:r>
      <w:r w:rsidRPr="00B10435">
        <w:rPr>
          <w:rFonts w:asciiTheme="majorHAnsi" w:hAnsiTheme="majorHAnsi" w:cstheme="majorHAnsi"/>
          <w:sz w:val="16"/>
        </w:rPr>
        <w:t xml:space="preserve"> of everything from wires to batteries to motor vehicles.</w:t>
      </w:r>
    </w:p>
    <w:p w14:paraId="70AC9DFB" w14:textId="77777777" w:rsidR="00855E24" w:rsidRPr="00B10435" w:rsidRDefault="00855E24" w:rsidP="00855E24">
      <w:pPr>
        <w:rPr>
          <w:rFonts w:asciiTheme="majorHAnsi" w:hAnsiTheme="majorHAnsi" w:cstheme="majorHAnsi"/>
          <w:sz w:val="16"/>
        </w:rPr>
      </w:pPr>
    </w:p>
    <w:p w14:paraId="29359681" w14:textId="77777777" w:rsidR="00855E24" w:rsidRPr="00B10435" w:rsidRDefault="00855E24" w:rsidP="00855E24">
      <w:pPr>
        <w:rPr>
          <w:rStyle w:val="StyleUnderline"/>
          <w:rFonts w:asciiTheme="majorHAnsi" w:hAnsiTheme="majorHAnsi" w:cstheme="majorHAnsi"/>
        </w:rPr>
      </w:pPr>
      <w:r w:rsidRPr="00B10435">
        <w:rPr>
          <w:rStyle w:val="StyleUnderline"/>
          <w:rFonts w:asciiTheme="majorHAnsi" w:hAnsiTheme="majorHAnsi" w:cstheme="majorHAnsi"/>
        </w:rPr>
        <w:t>Food Supply and Agriculture – Fertilizers and other products vital to agriculture contain sodium, potash, and phosphate.</w:t>
      </w:r>
    </w:p>
    <w:p w14:paraId="07DB9122" w14:textId="77777777" w:rsidR="00855E24" w:rsidRPr="00B10435" w:rsidRDefault="00855E24" w:rsidP="00855E24">
      <w:pPr>
        <w:rPr>
          <w:rFonts w:asciiTheme="majorHAnsi" w:hAnsiTheme="majorHAnsi" w:cstheme="majorHAnsi"/>
          <w:sz w:val="16"/>
        </w:rPr>
      </w:pPr>
    </w:p>
    <w:p w14:paraId="0D5B76A8" w14:textId="77777777" w:rsidR="00855E24" w:rsidRPr="00B10435" w:rsidRDefault="00855E24" w:rsidP="00855E24">
      <w:pPr>
        <w:rPr>
          <w:rFonts w:asciiTheme="majorHAnsi" w:hAnsiTheme="majorHAnsi" w:cstheme="majorHAnsi"/>
          <w:sz w:val="16"/>
        </w:rPr>
      </w:pPr>
      <w:r w:rsidRPr="00B10435">
        <w:rPr>
          <w:rStyle w:val="StyleUnderline"/>
          <w:rFonts w:asciiTheme="majorHAnsi" w:hAnsiTheme="majorHAnsi" w:cstheme="majorHAnsi"/>
        </w:rPr>
        <w:t>Infrastructure – Construction materials</w:t>
      </w:r>
      <w:r w:rsidRPr="00B10435">
        <w:rPr>
          <w:rFonts w:asciiTheme="majorHAnsi" w:hAnsiTheme="majorHAnsi" w:cstheme="majorHAnsi"/>
          <w:sz w:val="16"/>
        </w:rPr>
        <w:t xml:space="preserve">, including limestone and aggregates, </w:t>
      </w:r>
      <w:r w:rsidRPr="00B10435">
        <w:rPr>
          <w:rStyle w:val="StyleUnderline"/>
          <w:rFonts w:asciiTheme="majorHAnsi" w:hAnsiTheme="majorHAnsi" w:cstheme="majorHAnsi"/>
        </w:rPr>
        <w:t>are essential mineral commodities</w:t>
      </w:r>
      <w:r w:rsidRPr="00B10435">
        <w:rPr>
          <w:rFonts w:asciiTheme="majorHAnsi" w:hAnsiTheme="majorHAnsi" w:cstheme="majorHAnsi"/>
          <w:sz w:val="16"/>
        </w:rPr>
        <w:t xml:space="preserve"> in the construction and maintaining of roads, sidewalks, railroads, and bridges.</w:t>
      </w:r>
    </w:p>
    <w:p w14:paraId="08E3D271" w14:textId="77777777" w:rsidR="00855E24" w:rsidRPr="00B10435" w:rsidRDefault="00855E24" w:rsidP="00855E24">
      <w:pPr>
        <w:rPr>
          <w:rFonts w:asciiTheme="majorHAnsi" w:hAnsiTheme="majorHAnsi" w:cstheme="majorHAnsi"/>
          <w:sz w:val="16"/>
        </w:rPr>
      </w:pPr>
    </w:p>
    <w:p w14:paraId="270CF080" w14:textId="77777777" w:rsidR="00855E24" w:rsidRPr="00B10435" w:rsidRDefault="00855E24" w:rsidP="00855E24">
      <w:pPr>
        <w:rPr>
          <w:rFonts w:asciiTheme="majorHAnsi" w:hAnsiTheme="majorHAnsi" w:cstheme="majorHAnsi"/>
          <w:sz w:val="16"/>
        </w:rPr>
      </w:pPr>
      <w:r w:rsidRPr="00B10435">
        <w:rPr>
          <w:rStyle w:val="StyleUnderline"/>
          <w:rFonts w:asciiTheme="majorHAnsi" w:hAnsiTheme="majorHAnsi" w:cstheme="majorHAnsi"/>
        </w:rPr>
        <w:t xml:space="preserve">National Defense – Critical minerals, including rare earth elements and uranium, provide key components in the manufacture of military aircraft </w:t>
      </w:r>
      <w:r w:rsidRPr="00B10435">
        <w:rPr>
          <w:rFonts w:asciiTheme="majorHAnsi" w:hAnsiTheme="majorHAnsi" w:cstheme="majorHAnsi"/>
          <w:sz w:val="16"/>
        </w:rPr>
        <w:t>and other equipment.</w:t>
      </w:r>
    </w:p>
    <w:p w14:paraId="367321DD" w14:textId="77777777" w:rsidR="00855E24" w:rsidRPr="00B10435" w:rsidRDefault="00855E24" w:rsidP="00855E24">
      <w:pPr>
        <w:rPr>
          <w:rFonts w:asciiTheme="majorHAnsi" w:hAnsiTheme="majorHAnsi" w:cstheme="majorHAnsi"/>
          <w:sz w:val="16"/>
        </w:rPr>
      </w:pPr>
    </w:p>
    <w:p w14:paraId="79E6DA12"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The U.S. Bureau of Land Management (</w:t>
      </w:r>
      <w:r w:rsidRPr="00B10435">
        <w:rPr>
          <w:rStyle w:val="StyleUnderline"/>
          <w:rFonts w:asciiTheme="majorHAnsi" w:hAnsiTheme="majorHAnsi" w:cstheme="majorHAnsi"/>
        </w:rPr>
        <w:t xml:space="preserve">BLM) and the U.S. Forest Service administer mineral resources on more than 640 million acres of public lands, or about </w:t>
      </w:r>
      <w:r w:rsidRPr="00B10435">
        <w:rPr>
          <w:rStyle w:val="Emphasis"/>
          <w:rFonts w:asciiTheme="majorHAnsi" w:hAnsiTheme="majorHAnsi" w:cstheme="majorHAnsi"/>
        </w:rPr>
        <w:t>28% of the 2.27 billion acres of land</w:t>
      </w:r>
      <w:r w:rsidRPr="00B10435">
        <w:rPr>
          <w:rStyle w:val="StyleUnderline"/>
          <w:rFonts w:asciiTheme="majorHAnsi" w:hAnsiTheme="majorHAnsi" w:cstheme="majorHAnsi"/>
        </w:rPr>
        <w:t xml:space="preserve"> in the entire United States.</w:t>
      </w:r>
      <w:r w:rsidRPr="00B10435">
        <w:rPr>
          <w:rFonts w:asciiTheme="majorHAnsi" w:hAnsiTheme="majorHAnsi" w:cstheme="majorHAnsi"/>
          <w:sz w:val="16"/>
        </w:rPr>
        <w:t xml:space="preserve"> </w:t>
      </w:r>
      <w:r w:rsidRPr="00B10435">
        <w:rPr>
          <w:rStyle w:val="StyleUnderline"/>
          <w:rFonts w:asciiTheme="majorHAnsi" w:hAnsiTheme="majorHAnsi" w:cstheme="majorHAnsi"/>
        </w:rPr>
        <w:t>Most of these lands are in 11 western states and Alaska</w:t>
      </w:r>
      <w:r w:rsidRPr="00B10435">
        <w:rPr>
          <w:rFonts w:asciiTheme="majorHAnsi" w:hAnsiTheme="majorHAnsi" w:cstheme="majorHAnsi"/>
          <w:sz w:val="16"/>
        </w:rPr>
        <w:t xml:space="preserve"> (as of September 30, 2018)6. The amount of federally owned land varies from state to state, ranging from 0.3% of land in Connecticut and Iowa to 80.1% in Nevada. Of the 640 million acres, 167 million have been withdrawn, and another 182 million acres are restricted from future development. BLM manages both surface and mineral rights of its public lands domain. BLM manages its surface and mineral rights, while other agencies manage only the surface (Fig. 1).</w:t>
      </w:r>
    </w:p>
    <w:p w14:paraId="2848ECFC" w14:textId="77777777" w:rsidR="00855E24" w:rsidRPr="00B10435" w:rsidRDefault="00855E24" w:rsidP="00855E24">
      <w:pPr>
        <w:rPr>
          <w:rStyle w:val="Emphasis"/>
          <w:rFonts w:asciiTheme="majorHAnsi" w:hAnsiTheme="majorHAnsi" w:cstheme="majorHAnsi"/>
        </w:rPr>
      </w:pPr>
      <w:r w:rsidRPr="00B10435">
        <w:rPr>
          <w:rStyle w:val="StyleUnderline"/>
          <w:rFonts w:asciiTheme="majorHAnsi" w:hAnsiTheme="majorHAnsi" w:cstheme="majorHAnsi"/>
        </w:rPr>
        <w:t xml:space="preserve">Western states account for 75% of our nation's metals production. As such, </w:t>
      </w:r>
      <w:r w:rsidRPr="00B10435">
        <w:rPr>
          <w:rStyle w:val="Emphasis"/>
          <w:rFonts w:asciiTheme="majorHAnsi" w:hAnsiTheme="majorHAnsi" w:cstheme="majorHAnsi"/>
        </w:rPr>
        <w:t>the availability of Federal lands for mineral exploration and development is critical to maintain a strong domestic mining industry.</w:t>
      </w:r>
    </w:p>
    <w:p w14:paraId="10B8508C"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A comprehensive range of federal and state laws and regulations address the environmental impacts of mining on Federal lands. These create a rigorous set of mining and reclamation standards for the domestic exploration and mining industry that are emulated world-wide.</w:t>
      </w:r>
    </w:p>
    <w:p w14:paraId="09F6CBE7" w14:textId="77777777" w:rsidR="00855E24" w:rsidRPr="00B10435" w:rsidRDefault="00855E24" w:rsidP="00855E24">
      <w:pPr>
        <w:rPr>
          <w:rFonts w:asciiTheme="majorHAnsi" w:hAnsiTheme="majorHAnsi" w:cstheme="majorHAnsi"/>
          <w:sz w:val="16"/>
        </w:rPr>
      </w:pPr>
    </w:p>
    <w:p w14:paraId="5BF90381"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FIGURE 1. Federal lands in the United States (from USGS National Atlas of the U.S.).</w:t>
      </w:r>
    </w:p>
    <w:p w14:paraId="7B085A9B"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w:t>
      </w:r>
    </w:p>
    <w:p w14:paraId="0A88D7FC"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SME Statement of Technical Position</w:t>
      </w:r>
    </w:p>
    <w:p w14:paraId="3ED292C6" w14:textId="77777777" w:rsidR="00855E24" w:rsidRPr="00B10435" w:rsidRDefault="00855E24" w:rsidP="00855E24">
      <w:pPr>
        <w:rPr>
          <w:rFonts w:asciiTheme="majorHAnsi" w:hAnsiTheme="majorHAnsi" w:cstheme="majorHAnsi"/>
          <w:u w:val="single"/>
        </w:rPr>
      </w:pPr>
      <w:r w:rsidRPr="00B10435">
        <w:rPr>
          <w:rStyle w:val="StyleUnderline"/>
          <w:rFonts w:asciiTheme="majorHAnsi" w:hAnsiTheme="majorHAnsi" w:cstheme="majorHAnsi"/>
        </w:rPr>
        <w:t>Availability of public lands provides the United States the opportunity to find and produce economic minerals, which is important to offset foreign mineral dependence, decrease a growing trade deficit, create skilled jobs, create wealth, and help solidify the nation's economic security.</w:t>
      </w:r>
    </w:p>
    <w:p w14:paraId="2F55808F"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A thorough geological and economic assessment, including mineral inventory and mineral-resource assessment, should be made before any land is even considered for withdrawal, disposition, or transfer.</w:t>
      </w:r>
    </w:p>
    <w:p w14:paraId="7E31C47D"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Given the lack of current and recurring mineral-resource assessment of many withdrawn areas, it is uncertain what minerals, and in what quantity and quality, occur on Federal lands. Periodic reassessments should be made of these lands utilizing new geologic and mineral resource data.</w:t>
      </w:r>
    </w:p>
    <w:p w14:paraId="564BE7BE" w14:textId="77777777" w:rsidR="00855E24" w:rsidRPr="00B10435" w:rsidRDefault="00855E24" w:rsidP="00855E24">
      <w:pPr>
        <w:rPr>
          <w:rFonts w:asciiTheme="majorHAnsi" w:hAnsiTheme="majorHAnsi" w:cstheme="majorHAnsi"/>
          <w:sz w:val="16"/>
        </w:rPr>
      </w:pPr>
    </w:p>
    <w:p w14:paraId="39065970" w14:textId="77777777" w:rsidR="00855E24" w:rsidRPr="00B10435" w:rsidRDefault="00855E24" w:rsidP="00855E24">
      <w:pPr>
        <w:pStyle w:val="Heading4"/>
        <w:rPr>
          <w:rFonts w:asciiTheme="majorHAnsi" w:hAnsiTheme="majorHAnsi" w:cstheme="majorHAnsi"/>
        </w:rPr>
      </w:pPr>
      <w:r w:rsidRPr="00B10435">
        <w:rPr>
          <w:rFonts w:asciiTheme="majorHAnsi" w:hAnsiTheme="majorHAnsi" w:cstheme="majorHAnsi"/>
        </w:rPr>
        <w:t>Over 800 operations authorized to mine on federal public land</w:t>
      </w:r>
    </w:p>
    <w:p w14:paraId="43A1E95D" w14:textId="77777777" w:rsidR="00855E24" w:rsidRPr="00B10435" w:rsidRDefault="00855E24" w:rsidP="00855E24">
      <w:pPr>
        <w:rPr>
          <w:rFonts w:asciiTheme="majorHAnsi" w:hAnsiTheme="majorHAnsi" w:cstheme="majorHAnsi"/>
          <w:szCs w:val="44"/>
        </w:rPr>
      </w:pPr>
      <w:r w:rsidRPr="00B10435">
        <w:rPr>
          <w:rStyle w:val="Style13ptBold"/>
          <w:rFonts w:asciiTheme="majorHAnsi" w:hAnsiTheme="majorHAnsi" w:cstheme="majorHAnsi"/>
        </w:rPr>
        <w:t>GAO 20</w:t>
      </w:r>
      <w:r w:rsidRPr="00B10435">
        <w:rPr>
          <w:rFonts w:asciiTheme="majorHAnsi" w:hAnsiTheme="majorHAnsi" w:cstheme="majorHAnsi"/>
          <w:sz w:val="16"/>
        </w:rPr>
        <w:t xml:space="preserve"> </w:t>
      </w:r>
      <w:r w:rsidRPr="00B10435">
        <w:rPr>
          <w:rFonts w:asciiTheme="majorHAnsi" w:hAnsiTheme="majorHAnsi" w:cstheme="majorHAnsi"/>
          <w:szCs w:val="44"/>
        </w:rPr>
        <w:t xml:space="preserve">(Government Accountability Office – independent non-partisan organization that works for congress, congressional watchdog that examines how tax dollars are used. “Mining on Federal Lands: More than 800 Operations Authorized to Mine and Total Mineral Production is Unknown.” GAO-20-461R. May 28, 2020. </w:t>
      </w:r>
      <w:hyperlink r:id="rId31" w:history="1">
        <w:r w:rsidRPr="00B10435">
          <w:rPr>
            <w:rStyle w:val="Hyperlink"/>
            <w:rFonts w:asciiTheme="majorHAnsi" w:hAnsiTheme="majorHAnsi" w:cstheme="majorHAnsi"/>
            <w:szCs w:val="44"/>
          </w:rPr>
          <w:t>https://www.gao.gov/assets/gao-20-461r.pdf</w:t>
        </w:r>
      </w:hyperlink>
      <w:r w:rsidRPr="00B10435">
        <w:rPr>
          <w:rFonts w:asciiTheme="majorHAnsi" w:hAnsiTheme="majorHAnsi" w:cstheme="majorHAnsi"/>
          <w:szCs w:val="44"/>
        </w:rPr>
        <w:t>) sf</w:t>
      </w:r>
    </w:p>
    <w:p w14:paraId="35828029" w14:textId="77777777" w:rsidR="00855E24" w:rsidRPr="00B10435" w:rsidRDefault="00855E24" w:rsidP="00855E24">
      <w:pPr>
        <w:rPr>
          <w:rFonts w:asciiTheme="majorHAnsi" w:hAnsiTheme="majorHAnsi" w:cstheme="majorHAnsi"/>
          <w:sz w:val="16"/>
        </w:rPr>
      </w:pPr>
      <w:r w:rsidRPr="00B10435">
        <w:rPr>
          <w:rStyle w:val="StyleUnderline"/>
          <w:rFonts w:asciiTheme="majorHAnsi" w:hAnsiTheme="majorHAnsi" w:cstheme="majorHAnsi"/>
        </w:rPr>
        <w:t>Agency Data Showed 872 Mine Operations Authorized to Produce Solid Minerals on Federal Lands as of September 30, 2018</w:t>
      </w:r>
      <w:r w:rsidRPr="00B10435">
        <w:rPr>
          <w:rFonts w:asciiTheme="majorHAnsi" w:hAnsiTheme="majorHAnsi" w:cstheme="majorHAnsi"/>
          <w:sz w:val="16"/>
        </w:rPr>
        <w:t>, Most of Which Were Hardrock Operations.</w:t>
      </w:r>
    </w:p>
    <w:p w14:paraId="6A7B6388" w14:textId="77777777" w:rsidR="00855E24" w:rsidRPr="00B10435" w:rsidRDefault="00855E24" w:rsidP="00855E24">
      <w:pPr>
        <w:rPr>
          <w:rFonts w:asciiTheme="majorHAnsi" w:hAnsiTheme="majorHAnsi" w:cstheme="majorHAnsi"/>
          <w:sz w:val="16"/>
        </w:rPr>
      </w:pPr>
    </w:p>
    <w:p w14:paraId="1AA652EB"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BLM and Forest Service data showed 872 mine operations authorized to produce solid minerals on federal lands as of September 30, 2018. Of these mine operations: </w:t>
      </w:r>
    </w:p>
    <w:p w14:paraId="79C7B42B" w14:textId="77777777" w:rsidR="00855E24" w:rsidRPr="00B10435" w:rsidRDefault="00855E24" w:rsidP="00855E24">
      <w:pPr>
        <w:rPr>
          <w:rStyle w:val="StyleUnderline"/>
          <w:rFonts w:asciiTheme="majorHAnsi" w:hAnsiTheme="majorHAnsi" w:cstheme="majorHAnsi"/>
        </w:rPr>
      </w:pPr>
      <w:r w:rsidRPr="00B10435">
        <w:rPr>
          <w:rFonts w:asciiTheme="majorHAnsi" w:hAnsiTheme="majorHAnsi" w:cstheme="majorHAnsi"/>
          <w:sz w:val="16"/>
        </w:rPr>
        <w:t xml:space="preserve">• </w:t>
      </w:r>
      <w:r w:rsidRPr="00B10435">
        <w:rPr>
          <w:rStyle w:val="StyleUnderline"/>
          <w:rFonts w:asciiTheme="majorHAnsi" w:hAnsiTheme="majorHAnsi" w:cstheme="majorHAnsi"/>
        </w:rPr>
        <w:t xml:space="preserve">about 83 percent (728) were authorized to produce locatable hardrock minerals, </w:t>
      </w:r>
    </w:p>
    <w:p w14:paraId="7D57DBAA"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about 2 percent (20) were authorized to produce leasable hardrock minerals, </w:t>
      </w:r>
    </w:p>
    <w:p w14:paraId="2E930750"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about 6 percent (50) were authorized to produce non-energy solid minerals, and </w:t>
      </w:r>
    </w:p>
    <w:p w14:paraId="598C59F5"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about 8 percent (74) were authorized to produce coal.15 </w:t>
      </w:r>
    </w:p>
    <w:p w14:paraId="7863FA4C" w14:textId="77777777" w:rsidR="00855E24" w:rsidRPr="00B10435" w:rsidRDefault="00855E24" w:rsidP="00855E24">
      <w:pPr>
        <w:rPr>
          <w:rFonts w:asciiTheme="majorHAnsi" w:hAnsiTheme="majorHAnsi" w:cstheme="majorHAnsi"/>
          <w:sz w:val="16"/>
        </w:rPr>
      </w:pPr>
    </w:p>
    <w:p w14:paraId="2E861DD6"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While 83 percent (728) of the mine operations fell under the location system, the remaining 17 percent (144) of operations were managed using leasing systems. Specifically, the agencies manage all leasable hardrock mineral, non-energy solid mineral, and coal operations using leasing systems. </w:t>
      </w:r>
    </w:p>
    <w:p w14:paraId="6A3367B1" w14:textId="77777777" w:rsidR="00855E24" w:rsidRPr="00B10435" w:rsidRDefault="00855E24" w:rsidP="00855E24">
      <w:pPr>
        <w:rPr>
          <w:rFonts w:asciiTheme="majorHAnsi" w:hAnsiTheme="majorHAnsi" w:cstheme="majorHAnsi"/>
          <w:sz w:val="16"/>
        </w:rPr>
      </w:pPr>
    </w:p>
    <w:p w14:paraId="511DE00B"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Regarding the federal lands on which these 872 authorized operations occurred, </w:t>
      </w:r>
    </w:p>
    <w:p w14:paraId="0228F1AC" w14:textId="77777777" w:rsidR="00855E24" w:rsidRPr="00B10435" w:rsidRDefault="00855E24" w:rsidP="00855E24">
      <w:pPr>
        <w:rPr>
          <w:rFonts w:asciiTheme="majorHAnsi" w:hAnsiTheme="majorHAnsi" w:cstheme="majorHAnsi"/>
          <w:sz w:val="16"/>
        </w:rPr>
      </w:pPr>
    </w:p>
    <w:p w14:paraId="77CC07A2" w14:textId="77777777" w:rsidR="00855E24" w:rsidRPr="00B10435" w:rsidRDefault="00855E24" w:rsidP="00855E24">
      <w:pPr>
        <w:rPr>
          <w:rStyle w:val="StyleUnderline"/>
          <w:rFonts w:asciiTheme="majorHAnsi" w:hAnsiTheme="majorHAnsi" w:cstheme="majorHAnsi"/>
        </w:rPr>
      </w:pPr>
      <w:r w:rsidRPr="00B10435">
        <w:rPr>
          <w:rStyle w:val="StyleUnderline"/>
          <w:rFonts w:asciiTheme="majorHAnsi" w:hAnsiTheme="majorHAnsi" w:cstheme="majorHAnsi"/>
        </w:rPr>
        <w:t xml:space="preserve">• about 77 percent (674) occurred on lands managed by BLM, </w:t>
      </w:r>
    </w:p>
    <w:p w14:paraId="694DBBE0" w14:textId="77777777" w:rsidR="00855E24" w:rsidRPr="00B10435" w:rsidRDefault="00855E24" w:rsidP="00855E24">
      <w:pPr>
        <w:rPr>
          <w:rStyle w:val="StyleUnderline"/>
          <w:rFonts w:asciiTheme="majorHAnsi" w:hAnsiTheme="majorHAnsi" w:cstheme="majorHAnsi"/>
        </w:rPr>
      </w:pPr>
      <w:r w:rsidRPr="00B10435">
        <w:rPr>
          <w:rStyle w:val="StyleUnderline"/>
          <w:rFonts w:asciiTheme="majorHAnsi" w:hAnsiTheme="majorHAnsi" w:cstheme="majorHAnsi"/>
        </w:rPr>
        <w:t>• about 18 percent (159) occurred on lands managed by the Forest Service,</w:t>
      </w:r>
    </w:p>
    <w:p w14:paraId="662D720A" w14:textId="77777777" w:rsidR="00855E24" w:rsidRPr="00B10435" w:rsidRDefault="00855E24" w:rsidP="00855E24">
      <w:pPr>
        <w:rPr>
          <w:rStyle w:val="StyleUnderline"/>
          <w:rFonts w:asciiTheme="majorHAnsi" w:hAnsiTheme="majorHAnsi" w:cstheme="majorHAnsi"/>
        </w:rPr>
      </w:pPr>
      <w:r w:rsidRPr="00B10435">
        <w:rPr>
          <w:rStyle w:val="StyleUnderline"/>
          <w:rFonts w:asciiTheme="majorHAnsi" w:hAnsiTheme="majorHAnsi" w:cstheme="majorHAnsi"/>
        </w:rPr>
        <w:t xml:space="preserve">•about 3 percent (26) occurred on lands managed by both BLM and the Forest Service, and </w:t>
      </w:r>
    </w:p>
    <w:p w14:paraId="787CD886" w14:textId="77777777" w:rsidR="00855E24" w:rsidRPr="00B10435" w:rsidRDefault="00855E24" w:rsidP="00855E24">
      <w:pPr>
        <w:rPr>
          <w:rStyle w:val="StyleUnderline"/>
          <w:rFonts w:asciiTheme="majorHAnsi" w:hAnsiTheme="majorHAnsi" w:cstheme="majorHAnsi"/>
        </w:rPr>
      </w:pPr>
      <w:r w:rsidRPr="00B10435">
        <w:rPr>
          <w:rStyle w:val="StyleUnderline"/>
          <w:rFonts w:asciiTheme="majorHAnsi" w:hAnsiTheme="majorHAnsi" w:cstheme="majorHAnsi"/>
        </w:rPr>
        <w:t>• about 1 percent (13) occurred on lands managed by other federal agencies or on split estate lands for which BLM manages the subsurface minerals.16</w:t>
      </w:r>
    </w:p>
    <w:p w14:paraId="688B8649" w14:textId="77777777" w:rsidR="00855E24" w:rsidRPr="00B10435" w:rsidRDefault="00855E24" w:rsidP="00855E24">
      <w:pPr>
        <w:rPr>
          <w:rFonts w:asciiTheme="majorHAnsi" w:hAnsiTheme="majorHAnsi" w:cstheme="majorHAnsi"/>
          <w:sz w:val="16"/>
        </w:rPr>
      </w:pPr>
    </w:p>
    <w:p w14:paraId="4BAB973B"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These mine operations also </w:t>
      </w:r>
      <w:r w:rsidRPr="00B10435">
        <w:rPr>
          <w:rStyle w:val="StyleUnderline"/>
          <w:rFonts w:asciiTheme="majorHAnsi" w:hAnsiTheme="majorHAnsi" w:cstheme="majorHAnsi"/>
        </w:rPr>
        <w:t>varied by other key characteristics</w:t>
      </w:r>
      <w:r w:rsidRPr="00B10435">
        <w:rPr>
          <w:rFonts w:asciiTheme="majorHAnsi" w:hAnsiTheme="majorHAnsi" w:cstheme="majorHAnsi"/>
          <w:sz w:val="16"/>
        </w:rPr>
        <w:t xml:space="preserve">, such as acres authorized for surface disturbance, types of commodities, and location. </w:t>
      </w:r>
    </w:p>
    <w:p w14:paraId="10D57DD1" w14:textId="77777777" w:rsidR="00855E24" w:rsidRPr="00B10435" w:rsidRDefault="00855E24" w:rsidP="00855E24">
      <w:pPr>
        <w:rPr>
          <w:rFonts w:asciiTheme="majorHAnsi" w:hAnsiTheme="majorHAnsi" w:cstheme="majorHAnsi"/>
          <w:sz w:val="16"/>
        </w:rPr>
      </w:pPr>
    </w:p>
    <w:p w14:paraId="6948640F"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Surface acres associated with authorized operations. Combined, </w:t>
      </w:r>
      <w:r w:rsidRPr="00B10435">
        <w:rPr>
          <w:rStyle w:val="Emphasis"/>
          <w:rFonts w:asciiTheme="majorHAnsi" w:hAnsiTheme="majorHAnsi" w:cstheme="majorHAnsi"/>
        </w:rPr>
        <w:t>about 1.3 million surface acres on federal lands were associated with operations authorized to produce locatable and leasable hardrock minerals, non-energy solid minerals, and coal.</w:t>
      </w:r>
      <w:r w:rsidRPr="00B10435">
        <w:rPr>
          <w:rFonts w:asciiTheme="majorHAnsi" w:hAnsiTheme="majorHAnsi" w:cstheme="majorHAnsi"/>
          <w:sz w:val="16"/>
        </w:rPr>
        <w:t xml:space="preserve">17 Specifically, agency data showed that as of September 30, 2018: </w:t>
      </w:r>
    </w:p>
    <w:p w14:paraId="193388F1"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 xml:space="preserve">locatable hardrock mineral operations accounted for about 25 percent </w:t>
      </w:r>
      <w:r w:rsidRPr="00B10435">
        <w:rPr>
          <w:rFonts w:asciiTheme="majorHAnsi" w:hAnsiTheme="majorHAnsi" w:cstheme="majorHAnsi"/>
          <w:sz w:val="16"/>
        </w:rPr>
        <w:t xml:space="preserve">(317,783) of the total associated acres, </w:t>
      </w:r>
    </w:p>
    <w:p w14:paraId="691931D5"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leasable hardrock mineral operations accounted for about 3 percent (35,927) of the total associated acres, </w:t>
      </w:r>
    </w:p>
    <w:p w14:paraId="06999FA2" w14:textId="77777777" w:rsidR="00855E24" w:rsidRPr="00B10435" w:rsidRDefault="00855E24" w:rsidP="00855E24">
      <w:pPr>
        <w:rPr>
          <w:rFonts w:asciiTheme="majorHAnsi" w:hAnsiTheme="majorHAnsi" w:cstheme="majorHAnsi"/>
          <w:sz w:val="16"/>
        </w:rPr>
      </w:pPr>
      <w:r w:rsidRPr="00B10435">
        <w:rPr>
          <w:rStyle w:val="StyleUnderline"/>
          <w:rFonts w:asciiTheme="majorHAnsi" w:hAnsiTheme="majorHAnsi" w:cstheme="majorHAnsi"/>
        </w:rPr>
        <w:t>• non-energy solid mineral operations accounted for about 36 percent</w:t>
      </w:r>
      <w:r w:rsidRPr="00B10435">
        <w:rPr>
          <w:rFonts w:asciiTheme="majorHAnsi" w:hAnsiTheme="majorHAnsi" w:cstheme="majorHAnsi"/>
          <w:sz w:val="16"/>
        </w:rPr>
        <w:t xml:space="preserve"> (461,396) of the total associated acres, and </w:t>
      </w:r>
    </w:p>
    <w:p w14:paraId="4E8DC8DE"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coal operations accounted for about 36 percent</w:t>
      </w:r>
      <w:r w:rsidRPr="00B10435">
        <w:rPr>
          <w:rFonts w:asciiTheme="majorHAnsi" w:hAnsiTheme="majorHAnsi" w:cstheme="majorHAnsi"/>
          <w:sz w:val="16"/>
        </w:rPr>
        <w:t xml:space="preserve"> (455,271) of the total associated acres.</w:t>
      </w:r>
    </w:p>
    <w:p w14:paraId="305FBD46" w14:textId="77777777" w:rsidR="00855E24" w:rsidRPr="00B10435" w:rsidRDefault="00855E24" w:rsidP="00855E24">
      <w:pPr>
        <w:rPr>
          <w:rStyle w:val="StyleUnderline"/>
          <w:rFonts w:asciiTheme="majorHAnsi" w:hAnsiTheme="majorHAnsi" w:cstheme="majorHAnsi"/>
        </w:rPr>
      </w:pPr>
    </w:p>
    <w:p w14:paraId="63ECEAFD" w14:textId="77777777" w:rsidR="00855E24" w:rsidRPr="00B10435" w:rsidRDefault="00855E24" w:rsidP="00855E24">
      <w:pPr>
        <w:rPr>
          <w:rFonts w:asciiTheme="majorHAnsi" w:hAnsiTheme="majorHAnsi" w:cstheme="majorHAnsi"/>
          <w:sz w:val="16"/>
        </w:rPr>
      </w:pPr>
      <w:r w:rsidRPr="00B10435">
        <w:rPr>
          <w:rStyle w:val="StyleUnderline"/>
          <w:rFonts w:asciiTheme="majorHAnsi" w:hAnsiTheme="majorHAnsi" w:cstheme="majorHAnsi"/>
        </w:rPr>
        <w:t>Different minerals occur in different geologic environments and distributio</w:t>
      </w:r>
      <w:r w:rsidRPr="00B10435">
        <w:rPr>
          <w:rFonts w:asciiTheme="majorHAnsi" w:hAnsiTheme="majorHAnsi" w:cstheme="majorHAnsi"/>
          <w:sz w:val="16"/>
        </w:rPr>
        <w:t>n, and the amount of surface disturbance necessary to extract them may vary. For example, most (about 77 percent) authorized coal operations had more than 1,000 associated surface acres per operation. In contrast, most (about 91 percent) of authorized hardrock mineral operations had fewer than 1,000 associated surface acres. In Alaska, where the primary commodity for almost all operations was gold, nearly half were authorized to disturb 0.5 acres or fewer. According to an agency official, most of these operations use a process called placer mining to remove minerals from river and stream beds. Figure 1 shows the number of mine operations authorized to produce minerals and associated surface acres on federal lands as of September 30, 2018, by category of mine operations.</w:t>
      </w:r>
    </w:p>
    <w:p w14:paraId="12FFCD78" w14:textId="77777777" w:rsidR="00855E24" w:rsidRPr="00B10435" w:rsidRDefault="00855E24" w:rsidP="00855E24">
      <w:pPr>
        <w:rPr>
          <w:rFonts w:asciiTheme="majorHAnsi" w:hAnsiTheme="majorHAnsi" w:cstheme="majorHAnsi"/>
        </w:rPr>
      </w:pPr>
    </w:p>
    <w:p w14:paraId="7A7A3B19" w14:textId="77777777" w:rsidR="00855E24" w:rsidRPr="00B10435" w:rsidRDefault="00855E24" w:rsidP="00855E24">
      <w:pPr>
        <w:pStyle w:val="Heading4"/>
        <w:rPr>
          <w:rFonts w:asciiTheme="majorHAnsi" w:hAnsiTheme="majorHAnsi" w:cstheme="majorHAnsi"/>
        </w:rPr>
      </w:pPr>
      <w:r w:rsidRPr="00B10435">
        <w:rPr>
          <w:rFonts w:asciiTheme="majorHAnsi" w:hAnsiTheme="majorHAnsi" w:cstheme="majorHAnsi"/>
        </w:rPr>
        <w:t>Err neg -- Mine operators produced at least 300 million tons on federal lands in 2018 – not including 83% of mines</w:t>
      </w:r>
    </w:p>
    <w:p w14:paraId="3E3A2B5D" w14:textId="77777777" w:rsidR="00855E24" w:rsidRPr="00B10435" w:rsidRDefault="00855E24" w:rsidP="00855E24">
      <w:pPr>
        <w:rPr>
          <w:rFonts w:asciiTheme="majorHAnsi" w:hAnsiTheme="majorHAnsi" w:cstheme="majorHAnsi"/>
          <w:szCs w:val="44"/>
        </w:rPr>
      </w:pPr>
      <w:r w:rsidRPr="00B10435">
        <w:rPr>
          <w:rStyle w:val="Style13ptBold"/>
          <w:rFonts w:asciiTheme="majorHAnsi" w:hAnsiTheme="majorHAnsi" w:cstheme="majorHAnsi"/>
        </w:rPr>
        <w:t>GAO 20</w:t>
      </w:r>
      <w:r w:rsidRPr="00B10435">
        <w:rPr>
          <w:rFonts w:asciiTheme="majorHAnsi" w:hAnsiTheme="majorHAnsi" w:cstheme="majorHAnsi"/>
          <w:sz w:val="16"/>
        </w:rPr>
        <w:t xml:space="preserve"> </w:t>
      </w:r>
      <w:r w:rsidRPr="00B10435">
        <w:rPr>
          <w:rFonts w:asciiTheme="majorHAnsi" w:hAnsiTheme="majorHAnsi" w:cstheme="majorHAnsi"/>
          <w:szCs w:val="44"/>
        </w:rPr>
        <w:t xml:space="preserve">(Government Accountability Office – independent non-partisan organization that works for congress, congressional watchdog that examines how tax dollars are used. “Mining on Federal Lands: More than 800 Operations Authorized to Mine and Total Mineral Production is Unknown.” GAO-20-461R. May 28, 2020. </w:t>
      </w:r>
      <w:hyperlink r:id="rId32" w:history="1">
        <w:r w:rsidRPr="00B10435">
          <w:rPr>
            <w:rStyle w:val="Hyperlink"/>
            <w:rFonts w:asciiTheme="majorHAnsi" w:hAnsiTheme="majorHAnsi" w:cstheme="majorHAnsi"/>
            <w:szCs w:val="44"/>
          </w:rPr>
          <w:t>https://www.gao.gov/assets/gao-20-461r.pdf</w:t>
        </w:r>
      </w:hyperlink>
      <w:r w:rsidRPr="00B10435">
        <w:rPr>
          <w:rFonts w:asciiTheme="majorHAnsi" w:hAnsiTheme="majorHAnsi" w:cstheme="majorHAnsi"/>
          <w:szCs w:val="44"/>
        </w:rPr>
        <w:t>) sf</w:t>
      </w:r>
    </w:p>
    <w:p w14:paraId="589E5D3C" w14:textId="77777777" w:rsidR="00855E24" w:rsidRPr="00B10435" w:rsidRDefault="00855E24" w:rsidP="00855E24">
      <w:pPr>
        <w:rPr>
          <w:rFonts w:asciiTheme="majorHAnsi" w:hAnsiTheme="majorHAnsi" w:cstheme="majorHAnsi"/>
          <w:sz w:val="16"/>
        </w:rPr>
      </w:pPr>
    </w:p>
    <w:p w14:paraId="4E6BA774" w14:textId="77777777" w:rsidR="00855E24" w:rsidRPr="00B10435" w:rsidRDefault="00855E24" w:rsidP="00855E24">
      <w:pPr>
        <w:rPr>
          <w:rFonts w:asciiTheme="majorHAnsi" w:hAnsiTheme="majorHAnsi" w:cstheme="majorHAnsi"/>
          <w:sz w:val="16"/>
        </w:rPr>
      </w:pPr>
      <w:r w:rsidRPr="00B10435">
        <w:rPr>
          <w:rStyle w:val="StyleUnderline"/>
          <w:rFonts w:asciiTheme="majorHAnsi" w:hAnsiTheme="majorHAnsi" w:cstheme="majorHAnsi"/>
        </w:rPr>
        <w:t>In Fiscal Year 2018, Mining Operators Paid about $550 Million in Federal Royalties</w:t>
      </w:r>
      <w:r w:rsidRPr="00B10435">
        <w:rPr>
          <w:rFonts w:asciiTheme="majorHAnsi" w:hAnsiTheme="majorHAnsi" w:cstheme="majorHAnsi"/>
          <w:sz w:val="16"/>
        </w:rPr>
        <w:t xml:space="preserve">, and Agencies Do Not Know the Total Quantity of Minerals Produced on Federal Lands </w:t>
      </w:r>
    </w:p>
    <w:p w14:paraId="1303F31F" w14:textId="77777777" w:rsidR="00855E24" w:rsidRPr="00B10435" w:rsidRDefault="00855E24" w:rsidP="00855E24">
      <w:pPr>
        <w:rPr>
          <w:rFonts w:asciiTheme="majorHAnsi" w:hAnsiTheme="majorHAnsi" w:cstheme="majorHAnsi"/>
          <w:sz w:val="16"/>
        </w:rPr>
      </w:pPr>
    </w:p>
    <w:p w14:paraId="1992A7E8" w14:textId="77777777" w:rsidR="00855E24" w:rsidRPr="00B10435" w:rsidRDefault="00855E24" w:rsidP="00855E24">
      <w:pPr>
        <w:rPr>
          <w:rStyle w:val="StyleUnderline"/>
          <w:rFonts w:asciiTheme="majorHAnsi" w:hAnsiTheme="majorHAnsi" w:cstheme="majorHAnsi"/>
        </w:rPr>
      </w:pPr>
      <w:r w:rsidRPr="00B10435">
        <w:rPr>
          <w:rFonts w:asciiTheme="majorHAnsi" w:hAnsiTheme="majorHAnsi" w:cstheme="majorHAnsi"/>
          <w:sz w:val="16"/>
        </w:rPr>
        <w:t>In fiscal year 2018, about half of the 144 authorized leasable operations produced solid minerals and paid about $550 million in federal royalties, according to agency data.19 In addition, in fiscal year 2018</w:t>
      </w:r>
      <w:r w:rsidRPr="00B10435">
        <w:rPr>
          <w:rStyle w:val="Emphasis"/>
          <w:rFonts w:asciiTheme="majorHAnsi" w:hAnsiTheme="majorHAnsi" w:cstheme="majorHAnsi"/>
        </w:rPr>
        <w:t>, mine operators produced at least 300 million tons of minerals consisting of leasable hardrock minerals, non-energy solid minerals, and coal on federal lands.</w:t>
      </w:r>
      <w:r w:rsidRPr="00B10435">
        <w:rPr>
          <w:rFonts w:asciiTheme="majorHAnsi" w:hAnsiTheme="majorHAnsi" w:cstheme="majorHAnsi"/>
          <w:sz w:val="16"/>
        </w:rPr>
        <w:t xml:space="preserve"> We previously found that </w:t>
      </w:r>
      <w:r w:rsidRPr="00B10435">
        <w:rPr>
          <w:rStyle w:val="StyleUnderline"/>
          <w:rFonts w:asciiTheme="majorHAnsi" w:hAnsiTheme="majorHAnsi" w:cstheme="majorHAnsi"/>
        </w:rPr>
        <w:t>federal agencies generally do not collect data from hardrock mine operators on the amount and value of hardrock minerals extracted from federal lands because there is no federal royalty that would necessitate doing so.20 As a result, the total quantity produced from mines on federal lands in fiscal year 2018 is unknown.</w:t>
      </w:r>
    </w:p>
    <w:p w14:paraId="2A40393D" w14:textId="77777777" w:rsidR="00855E24" w:rsidRPr="00B10435" w:rsidRDefault="00855E24" w:rsidP="00855E24">
      <w:pPr>
        <w:rPr>
          <w:rStyle w:val="StyleUnderline"/>
          <w:rFonts w:asciiTheme="majorHAnsi" w:hAnsiTheme="majorHAnsi" w:cstheme="majorHAnsi"/>
        </w:rPr>
      </w:pPr>
    </w:p>
    <w:p w14:paraId="7CE09759" w14:textId="77777777" w:rsidR="00855E24" w:rsidRPr="00B10435" w:rsidRDefault="00855E24" w:rsidP="00855E24">
      <w:pPr>
        <w:rPr>
          <w:rFonts w:asciiTheme="majorHAnsi" w:hAnsiTheme="majorHAnsi" w:cstheme="majorHAnsi"/>
          <w:sz w:val="16"/>
        </w:rPr>
      </w:pPr>
    </w:p>
    <w:p w14:paraId="4F1B2864"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Federal royalties. In fiscal year 2018, mine operators paid about $550 million in royalties for solid minerals produced under leasing systems.21 Specifically, </w:t>
      </w:r>
    </w:p>
    <w:p w14:paraId="5FE9764B"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leasable hardrock operations accounted for about 2 percent ($8.7 million) of total federal royalties, </w:t>
      </w:r>
    </w:p>
    <w:p w14:paraId="1A6BFFA7"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non-energy solid mineral operations accounted for about 11 percent ($58 million) of total federal royalties, and </w:t>
      </w:r>
    </w:p>
    <w:p w14:paraId="3C3B6C6E"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coal operations accounted for about 88 percent ($481 million) of total federal royalties.22 </w:t>
      </w:r>
    </w:p>
    <w:p w14:paraId="4EBB8BBB" w14:textId="77777777" w:rsidR="00855E24" w:rsidRPr="00B10435" w:rsidRDefault="00855E24" w:rsidP="00855E24">
      <w:pPr>
        <w:rPr>
          <w:rFonts w:asciiTheme="majorHAnsi" w:hAnsiTheme="majorHAnsi" w:cstheme="majorHAnsi"/>
          <w:sz w:val="16"/>
        </w:rPr>
      </w:pPr>
    </w:p>
    <w:p w14:paraId="0BEC61A0"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Under the General Mining Act of 1872, locatable hardrock mineral operations are not required to pay federal royalties.23 </w:t>
      </w:r>
    </w:p>
    <w:p w14:paraId="0669DEB1" w14:textId="77777777" w:rsidR="00855E24" w:rsidRPr="00B10435" w:rsidRDefault="00855E24" w:rsidP="00855E24">
      <w:pPr>
        <w:rPr>
          <w:rFonts w:asciiTheme="majorHAnsi" w:hAnsiTheme="majorHAnsi" w:cstheme="majorHAnsi"/>
          <w:sz w:val="16"/>
        </w:rPr>
      </w:pPr>
    </w:p>
    <w:p w14:paraId="2690DC2F"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Quantity. In fiscal year 2018, </w:t>
      </w:r>
      <w:r w:rsidRPr="00B10435">
        <w:rPr>
          <w:rStyle w:val="StyleUnderline"/>
          <w:rFonts w:asciiTheme="majorHAnsi" w:hAnsiTheme="majorHAnsi" w:cstheme="majorHAnsi"/>
        </w:rPr>
        <w:t>mine operators produced at least 300 million tons</w:t>
      </w:r>
      <w:r w:rsidRPr="00B10435">
        <w:rPr>
          <w:rFonts w:asciiTheme="majorHAnsi" w:hAnsiTheme="majorHAnsi" w:cstheme="majorHAnsi"/>
          <w:sz w:val="16"/>
        </w:rPr>
        <w:t xml:space="preserve"> of minerals consisting of leasable hardrock minerals, non-energy solid minerals, and coal on federal lands. </w:t>
      </w:r>
      <w:r w:rsidRPr="00B10435">
        <w:rPr>
          <w:rStyle w:val="StyleUnderline"/>
          <w:rFonts w:asciiTheme="majorHAnsi" w:hAnsiTheme="majorHAnsi" w:cstheme="majorHAnsi"/>
        </w:rPr>
        <w:t>Specifically,</w:t>
      </w:r>
      <w:r w:rsidRPr="00B10435">
        <w:rPr>
          <w:rFonts w:asciiTheme="majorHAnsi" w:hAnsiTheme="majorHAnsi" w:cstheme="majorHAnsi"/>
          <w:sz w:val="16"/>
        </w:rPr>
        <w:t xml:space="preserve"> </w:t>
      </w:r>
    </w:p>
    <w:p w14:paraId="1E5BAD2D" w14:textId="77777777" w:rsidR="00855E24" w:rsidRPr="00B10435" w:rsidRDefault="00855E24" w:rsidP="00855E24">
      <w:pPr>
        <w:rPr>
          <w:rFonts w:asciiTheme="majorHAnsi" w:hAnsiTheme="majorHAnsi" w:cstheme="majorHAnsi"/>
          <w:sz w:val="16"/>
        </w:rPr>
      </w:pPr>
    </w:p>
    <w:p w14:paraId="3E0F505E"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leasable hardrock minerals accounted for less than 1 percent of</w:t>
      </w:r>
      <w:r w:rsidRPr="00B10435">
        <w:rPr>
          <w:rFonts w:asciiTheme="majorHAnsi" w:hAnsiTheme="majorHAnsi" w:cstheme="majorHAnsi"/>
          <w:sz w:val="16"/>
        </w:rPr>
        <w:t xml:space="preserve"> production (about (143,000 tons), </w:t>
      </w:r>
    </w:p>
    <w:p w14:paraId="6C8B08C0"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non-energy solid minerals accounted for over 3 percent of production (</w:t>
      </w:r>
      <w:r w:rsidRPr="00B10435">
        <w:rPr>
          <w:rFonts w:asciiTheme="majorHAnsi" w:hAnsiTheme="majorHAnsi" w:cstheme="majorHAnsi"/>
          <w:sz w:val="16"/>
        </w:rPr>
        <w:t xml:space="preserve">about 11.6 million tons), and </w:t>
      </w:r>
    </w:p>
    <w:p w14:paraId="2CDBAF74"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coal accounted for about 96 percent of production</w:t>
      </w:r>
      <w:r w:rsidRPr="00B10435">
        <w:rPr>
          <w:rFonts w:asciiTheme="majorHAnsi" w:hAnsiTheme="majorHAnsi" w:cstheme="majorHAnsi"/>
          <w:sz w:val="16"/>
        </w:rPr>
        <w:t xml:space="preserve"> (about 290 million tons). </w:t>
      </w:r>
    </w:p>
    <w:p w14:paraId="02E6B8CE" w14:textId="77777777" w:rsidR="00855E24" w:rsidRPr="00B10435" w:rsidRDefault="00855E24" w:rsidP="00855E24">
      <w:pPr>
        <w:rPr>
          <w:rFonts w:asciiTheme="majorHAnsi" w:hAnsiTheme="majorHAnsi" w:cstheme="majorHAnsi"/>
          <w:sz w:val="16"/>
        </w:rPr>
      </w:pPr>
    </w:p>
    <w:p w14:paraId="684C6B22" w14:textId="7129E833" w:rsidR="00855E24" w:rsidRDefault="00855E24" w:rsidP="00855E24">
      <w:pPr>
        <w:rPr>
          <w:rFonts w:asciiTheme="majorHAnsi" w:hAnsiTheme="majorHAnsi" w:cstheme="majorHAnsi"/>
          <w:sz w:val="16"/>
        </w:rPr>
      </w:pPr>
      <w:r w:rsidRPr="00B10435">
        <w:rPr>
          <w:rFonts w:asciiTheme="majorHAnsi" w:hAnsiTheme="majorHAnsi" w:cstheme="majorHAnsi"/>
          <w:sz w:val="16"/>
        </w:rPr>
        <w:t>However</w:t>
      </w:r>
      <w:r w:rsidRPr="00B10435">
        <w:rPr>
          <w:rStyle w:val="StyleUnderline"/>
          <w:rFonts w:asciiTheme="majorHAnsi" w:hAnsiTheme="majorHAnsi" w:cstheme="majorHAnsi"/>
        </w:rPr>
        <w:t>, federal agencies do not generally collect data on the quantity of minerals extracted from locatable hardrock mine operations—which account for 83 percent of the total number of mine operations authorized to produce minerals on federal lands—because there is no federal royalty that would necessitate doing so.</w:t>
      </w:r>
      <w:r w:rsidRPr="00B10435">
        <w:rPr>
          <w:rFonts w:asciiTheme="majorHAnsi" w:hAnsiTheme="majorHAnsi" w:cstheme="majorHAnsi"/>
          <w:sz w:val="16"/>
        </w:rPr>
        <w:t xml:space="preserve"> Table 3 shows the total number of operations authorized to produce minerals as of September 30, 2018; the number of operations in production on federal lands; quantity of minerals produced; and royalties by management system and mineral type for fiscal year 2018.</w:t>
      </w:r>
    </w:p>
    <w:p w14:paraId="6FBDECCD" w14:textId="64327379" w:rsidR="00855E24" w:rsidRDefault="00855E24" w:rsidP="00855E24">
      <w:pPr>
        <w:rPr>
          <w:rFonts w:asciiTheme="majorHAnsi" w:hAnsiTheme="majorHAnsi" w:cstheme="majorHAnsi"/>
          <w:sz w:val="16"/>
        </w:rPr>
      </w:pPr>
    </w:p>
    <w:p w14:paraId="49B126AC" w14:textId="77777777" w:rsidR="0059662B" w:rsidRPr="00B10435" w:rsidRDefault="0059662B" w:rsidP="0059662B">
      <w:pPr>
        <w:pStyle w:val="Heading3"/>
      </w:pPr>
      <w:r>
        <w:t>2NC --- Extra</w:t>
      </w:r>
    </w:p>
    <w:p w14:paraId="2C25640F" w14:textId="77777777" w:rsidR="0059662B" w:rsidRPr="00B10435" w:rsidRDefault="0059662B" w:rsidP="0059662B">
      <w:pPr>
        <w:pStyle w:val="Heading4"/>
        <w:rPr>
          <w:rFonts w:asciiTheme="majorHAnsi" w:hAnsiTheme="majorHAnsi" w:cstheme="majorHAnsi"/>
        </w:rPr>
      </w:pPr>
      <w:r w:rsidRPr="00B10435">
        <w:rPr>
          <w:rFonts w:asciiTheme="majorHAnsi" w:hAnsiTheme="majorHAnsi" w:cstheme="majorHAnsi"/>
        </w:rPr>
        <w:t>Over 800 operations authorized to mine on federal public land</w:t>
      </w:r>
    </w:p>
    <w:p w14:paraId="317C698B" w14:textId="77777777" w:rsidR="0059662B" w:rsidRPr="00B10435" w:rsidRDefault="0059662B" w:rsidP="0059662B">
      <w:pPr>
        <w:rPr>
          <w:rFonts w:asciiTheme="majorHAnsi" w:hAnsiTheme="majorHAnsi" w:cstheme="majorHAnsi"/>
          <w:szCs w:val="44"/>
        </w:rPr>
      </w:pPr>
      <w:r w:rsidRPr="00B10435">
        <w:rPr>
          <w:rStyle w:val="Style13ptBold"/>
          <w:rFonts w:asciiTheme="majorHAnsi" w:hAnsiTheme="majorHAnsi" w:cstheme="majorHAnsi"/>
        </w:rPr>
        <w:t>GAO 20</w:t>
      </w:r>
      <w:r w:rsidRPr="00B10435">
        <w:rPr>
          <w:rFonts w:asciiTheme="majorHAnsi" w:hAnsiTheme="majorHAnsi" w:cstheme="majorHAnsi"/>
          <w:sz w:val="16"/>
        </w:rPr>
        <w:t xml:space="preserve"> </w:t>
      </w:r>
      <w:r w:rsidRPr="00B10435">
        <w:rPr>
          <w:rFonts w:asciiTheme="majorHAnsi" w:hAnsiTheme="majorHAnsi" w:cstheme="majorHAnsi"/>
          <w:szCs w:val="44"/>
        </w:rPr>
        <w:t xml:space="preserve">(Government Accountability Office – independent non-partisan organization that works for congress, congressional watchdog that examines how tax dollars are used. “Mining on Federal Lands: More than 800 Operations Authorized to Mine and Total Mineral Production is Unknown.” GAO-20-461R. May 28, 2020. </w:t>
      </w:r>
      <w:hyperlink r:id="rId33" w:history="1">
        <w:r w:rsidRPr="00B10435">
          <w:rPr>
            <w:rStyle w:val="Hyperlink"/>
            <w:rFonts w:asciiTheme="majorHAnsi" w:hAnsiTheme="majorHAnsi" w:cstheme="majorHAnsi"/>
            <w:szCs w:val="44"/>
          </w:rPr>
          <w:t>https://www.gao.gov/assets/gao-20-461r.pdf</w:t>
        </w:r>
      </w:hyperlink>
      <w:r w:rsidRPr="00B10435">
        <w:rPr>
          <w:rFonts w:asciiTheme="majorHAnsi" w:hAnsiTheme="majorHAnsi" w:cstheme="majorHAnsi"/>
          <w:szCs w:val="44"/>
        </w:rPr>
        <w:t>) sf</w:t>
      </w:r>
    </w:p>
    <w:p w14:paraId="0CE9C806" w14:textId="77777777" w:rsidR="0059662B" w:rsidRPr="00B10435" w:rsidRDefault="0059662B" w:rsidP="0059662B">
      <w:pPr>
        <w:rPr>
          <w:rFonts w:asciiTheme="majorHAnsi" w:hAnsiTheme="majorHAnsi" w:cstheme="majorHAnsi"/>
          <w:sz w:val="16"/>
        </w:rPr>
      </w:pPr>
      <w:r w:rsidRPr="00B10435">
        <w:rPr>
          <w:rStyle w:val="StyleUnderline"/>
          <w:rFonts w:asciiTheme="majorHAnsi" w:hAnsiTheme="majorHAnsi" w:cstheme="majorHAnsi"/>
        </w:rPr>
        <w:t>Agency Data Showed 872 Mine Operations Authorized to Produce Solid Minerals on Federal Lands as of September 30, 2018</w:t>
      </w:r>
      <w:r w:rsidRPr="00B10435">
        <w:rPr>
          <w:rFonts w:asciiTheme="majorHAnsi" w:hAnsiTheme="majorHAnsi" w:cstheme="majorHAnsi"/>
          <w:sz w:val="16"/>
        </w:rPr>
        <w:t>, Most of Which Were Hardrock Operations.</w:t>
      </w:r>
    </w:p>
    <w:p w14:paraId="7FAB4F70" w14:textId="77777777" w:rsidR="0059662B" w:rsidRPr="00B10435" w:rsidRDefault="0059662B" w:rsidP="0059662B">
      <w:pPr>
        <w:rPr>
          <w:rFonts w:asciiTheme="majorHAnsi" w:hAnsiTheme="majorHAnsi" w:cstheme="majorHAnsi"/>
          <w:sz w:val="16"/>
        </w:rPr>
      </w:pPr>
    </w:p>
    <w:p w14:paraId="6A1383E8"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BLM and Forest Service data showed 872 mine operations authorized to produce solid minerals on federal lands as of September 30, 2018. Of these mine operations: </w:t>
      </w:r>
    </w:p>
    <w:p w14:paraId="09B83DD1" w14:textId="77777777" w:rsidR="0059662B" w:rsidRPr="00B10435" w:rsidRDefault="0059662B" w:rsidP="0059662B">
      <w:pPr>
        <w:rPr>
          <w:rStyle w:val="StyleUnderline"/>
          <w:rFonts w:asciiTheme="majorHAnsi" w:hAnsiTheme="majorHAnsi" w:cstheme="majorHAnsi"/>
        </w:rPr>
      </w:pPr>
      <w:r w:rsidRPr="00B10435">
        <w:rPr>
          <w:rFonts w:asciiTheme="majorHAnsi" w:hAnsiTheme="majorHAnsi" w:cstheme="majorHAnsi"/>
          <w:sz w:val="16"/>
        </w:rPr>
        <w:t xml:space="preserve">• </w:t>
      </w:r>
      <w:r w:rsidRPr="00B10435">
        <w:rPr>
          <w:rStyle w:val="StyleUnderline"/>
          <w:rFonts w:asciiTheme="majorHAnsi" w:hAnsiTheme="majorHAnsi" w:cstheme="majorHAnsi"/>
        </w:rPr>
        <w:t xml:space="preserve">about 83 percent (728) were authorized to produce locatable hardrock minerals, </w:t>
      </w:r>
    </w:p>
    <w:p w14:paraId="7C2828EE"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about 2 percent (20) were authorized to produce leasable hardrock minerals, </w:t>
      </w:r>
    </w:p>
    <w:p w14:paraId="2BB72088"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about 6 percent (50) were authorized to produce non-energy solid minerals, and </w:t>
      </w:r>
    </w:p>
    <w:p w14:paraId="2B67D4CE"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about 8 percent (74) were authorized to produce coal.15 </w:t>
      </w:r>
    </w:p>
    <w:p w14:paraId="495B9CAE" w14:textId="77777777" w:rsidR="0059662B" w:rsidRPr="00B10435" w:rsidRDefault="0059662B" w:rsidP="0059662B">
      <w:pPr>
        <w:rPr>
          <w:rFonts w:asciiTheme="majorHAnsi" w:hAnsiTheme="majorHAnsi" w:cstheme="majorHAnsi"/>
          <w:sz w:val="16"/>
        </w:rPr>
      </w:pPr>
    </w:p>
    <w:p w14:paraId="5A96A1BE"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While 83 percent (728) of the mine operations fell under the location system, the remaining 17 percent (144) of operations were managed using leasing systems. Specifically, the agencies manage all leasable hardrock mineral, non-energy solid mineral, and coal operations using leasing systems. </w:t>
      </w:r>
    </w:p>
    <w:p w14:paraId="5FC7CA64" w14:textId="77777777" w:rsidR="0059662B" w:rsidRPr="00B10435" w:rsidRDefault="0059662B" w:rsidP="0059662B">
      <w:pPr>
        <w:rPr>
          <w:rFonts w:asciiTheme="majorHAnsi" w:hAnsiTheme="majorHAnsi" w:cstheme="majorHAnsi"/>
          <w:sz w:val="16"/>
        </w:rPr>
      </w:pPr>
    </w:p>
    <w:p w14:paraId="0EAC4C67"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Regarding the federal lands on which these 872 authorized operations occurred, </w:t>
      </w:r>
    </w:p>
    <w:p w14:paraId="02FBB861" w14:textId="77777777" w:rsidR="0059662B" w:rsidRPr="00B10435" w:rsidRDefault="0059662B" w:rsidP="0059662B">
      <w:pPr>
        <w:rPr>
          <w:rFonts w:asciiTheme="majorHAnsi" w:hAnsiTheme="majorHAnsi" w:cstheme="majorHAnsi"/>
          <w:sz w:val="16"/>
        </w:rPr>
      </w:pPr>
    </w:p>
    <w:p w14:paraId="0DDD141E" w14:textId="77777777" w:rsidR="0059662B" w:rsidRPr="00B10435" w:rsidRDefault="0059662B" w:rsidP="0059662B">
      <w:pPr>
        <w:rPr>
          <w:rStyle w:val="StyleUnderline"/>
          <w:rFonts w:asciiTheme="majorHAnsi" w:hAnsiTheme="majorHAnsi" w:cstheme="majorHAnsi"/>
        </w:rPr>
      </w:pPr>
      <w:r w:rsidRPr="00B10435">
        <w:rPr>
          <w:rStyle w:val="StyleUnderline"/>
          <w:rFonts w:asciiTheme="majorHAnsi" w:hAnsiTheme="majorHAnsi" w:cstheme="majorHAnsi"/>
        </w:rPr>
        <w:t xml:space="preserve">• about 77 percent (674) occurred on lands managed by BLM, </w:t>
      </w:r>
    </w:p>
    <w:p w14:paraId="75598330" w14:textId="77777777" w:rsidR="0059662B" w:rsidRPr="00B10435" w:rsidRDefault="0059662B" w:rsidP="0059662B">
      <w:pPr>
        <w:rPr>
          <w:rStyle w:val="StyleUnderline"/>
          <w:rFonts w:asciiTheme="majorHAnsi" w:hAnsiTheme="majorHAnsi" w:cstheme="majorHAnsi"/>
        </w:rPr>
      </w:pPr>
      <w:r w:rsidRPr="00B10435">
        <w:rPr>
          <w:rStyle w:val="StyleUnderline"/>
          <w:rFonts w:asciiTheme="majorHAnsi" w:hAnsiTheme="majorHAnsi" w:cstheme="majorHAnsi"/>
        </w:rPr>
        <w:t>• about 18 percent (159) occurred on lands managed by the Forest Service,</w:t>
      </w:r>
    </w:p>
    <w:p w14:paraId="060AB370" w14:textId="77777777" w:rsidR="0059662B" w:rsidRPr="00B10435" w:rsidRDefault="0059662B" w:rsidP="0059662B">
      <w:pPr>
        <w:rPr>
          <w:rStyle w:val="StyleUnderline"/>
          <w:rFonts w:asciiTheme="majorHAnsi" w:hAnsiTheme="majorHAnsi" w:cstheme="majorHAnsi"/>
        </w:rPr>
      </w:pPr>
      <w:r w:rsidRPr="00B10435">
        <w:rPr>
          <w:rStyle w:val="StyleUnderline"/>
          <w:rFonts w:asciiTheme="majorHAnsi" w:hAnsiTheme="majorHAnsi" w:cstheme="majorHAnsi"/>
        </w:rPr>
        <w:t xml:space="preserve">•about 3 percent (26) occurred on lands managed by both BLM and the Forest Service, and </w:t>
      </w:r>
    </w:p>
    <w:p w14:paraId="639291D9" w14:textId="77777777" w:rsidR="0059662B" w:rsidRPr="00B10435" w:rsidRDefault="0059662B" w:rsidP="0059662B">
      <w:pPr>
        <w:rPr>
          <w:rStyle w:val="StyleUnderline"/>
          <w:rFonts w:asciiTheme="majorHAnsi" w:hAnsiTheme="majorHAnsi" w:cstheme="majorHAnsi"/>
        </w:rPr>
      </w:pPr>
      <w:r w:rsidRPr="00B10435">
        <w:rPr>
          <w:rStyle w:val="StyleUnderline"/>
          <w:rFonts w:asciiTheme="majorHAnsi" w:hAnsiTheme="majorHAnsi" w:cstheme="majorHAnsi"/>
        </w:rPr>
        <w:t>• about 1 percent (13) occurred on lands managed by other federal agencies or on split estate lands for which BLM manages the subsurface minerals.16</w:t>
      </w:r>
    </w:p>
    <w:p w14:paraId="08F21A96" w14:textId="77777777" w:rsidR="0059662B" w:rsidRPr="00B10435" w:rsidRDefault="0059662B" w:rsidP="0059662B">
      <w:pPr>
        <w:rPr>
          <w:rFonts w:asciiTheme="majorHAnsi" w:hAnsiTheme="majorHAnsi" w:cstheme="majorHAnsi"/>
          <w:sz w:val="16"/>
        </w:rPr>
      </w:pPr>
    </w:p>
    <w:p w14:paraId="4AF29D6C"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These mine operations also </w:t>
      </w:r>
      <w:r w:rsidRPr="00B10435">
        <w:rPr>
          <w:rStyle w:val="StyleUnderline"/>
          <w:rFonts w:asciiTheme="majorHAnsi" w:hAnsiTheme="majorHAnsi" w:cstheme="majorHAnsi"/>
        </w:rPr>
        <w:t>varied by other key characteristics</w:t>
      </w:r>
      <w:r w:rsidRPr="00B10435">
        <w:rPr>
          <w:rFonts w:asciiTheme="majorHAnsi" w:hAnsiTheme="majorHAnsi" w:cstheme="majorHAnsi"/>
          <w:sz w:val="16"/>
        </w:rPr>
        <w:t xml:space="preserve">, such as acres authorized for surface disturbance, types of commodities, and location. </w:t>
      </w:r>
    </w:p>
    <w:p w14:paraId="588E0329" w14:textId="77777777" w:rsidR="0059662B" w:rsidRPr="00B10435" w:rsidRDefault="0059662B" w:rsidP="0059662B">
      <w:pPr>
        <w:rPr>
          <w:rFonts w:asciiTheme="majorHAnsi" w:hAnsiTheme="majorHAnsi" w:cstheme="majorHAnsi"/>
          <w:sz w:val="16"/>
        </w:rPr>
      </w:pPr>
    </w:p>
    <w:p w14:paraId="5B1C2E4F"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Surface acres associated with authorized operations. Combined, </w:t>
      </w:r>
      <w:r w:rsidRPr="00B10435">
        <w:rPr>
          <w:rStyle w:val="Emphasis"/>
          <w:rFonts w:asciiTheme="majorHAnsi" w:hAnsiTheme="majorHAnsi" w:cstheme="majorHAnsi"/>
        </w:rPr>
        <w:t>about 1.3 million surface acres on federal lands were associated with operations authorized to produce locatable and leasable hardrock minerals, non-energy solid minerals, and coal.</w:t>
      </w:r>
      <w:r w:rsidRPr="00B10435">
        <w:rPr>
          <w:rFonts w:asciiTheme="majorHAnsi" w:hAnsiTheme="majorHAnsi" w:cstheme="majorHAnsi"/>
          <w:sz w:val="16"/>
        </w:rPr>
        <w:t xml:space="preserve">17 Specifically, agency data showed that as of September 30, 2018: </w:t>
      </w:r>
    </w:p>
    <w:p w14:paraId="6329748C"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 xml:space="preserve">locatable hardrock mineral operations accounted for about 25 percent </w:t>
      </w:r>
      <w:r w:rsidRPr="00B10435">
        <w:rPr>
          <w:rFonts w:asciiTheme="majorHAnsi" w:hAnsiTheme="majorHAnsi" w:cstheme="majorHAnsi"/>
          <w:sz w:val="16"/>
        </w:rPr>
        <w:t xml:space="preserve">(317,783) of the total associated acres, </w:t>
      </w:r>
    </w:p>
    <w:p w14:paraId="4869159F"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leasable hardrock mineral operations accounted for about 3 percent (35,927) of the total associated acres, </w:t>
      </w:r>
    </w:p>
    <w:p w14:paraId="026F4AC9" w14:textId="77777777" w:rsidR="0059662B" w:rsidRPr="00B10435" w:rsidRDefault="0059662B" w:rsidP="0059662B">
      <w:pPr>
        <w:rPr>
          <w:rFonts w:asciiTheme="majorHAnsi" w:hAnsiTheme="majorHAnsi" w:cstheme="majorHAnsi"/>
          <w:sz w:val="16"/>
        </w:rPr>
      </w:pPr>
      <w:r w:rsidRPr="00B10435">
        <w:rPr>
          <w:rStyle w:val="StyleUnderline"/>
          <w:rFonts w:asciiTheme="majorHAnsi" w:hAnsiTheme="majorHAnsi" w:cstheme="majorHAnsi"/>
        </w:rPr>
        <w:t>• non-energy solid mineral operations accounted for about 36 percent</w:t>
      </w:r>
      <w:r w:rsidRPr="00B10435">
        <w:rPr>
          <w:rFonts w:asciiTheme="majorHAnsi" w:hAnsiTheme="majorHAnsi" w:cstheme="majorHAnsi"/>
          <w:sz w:val="16"/>
        </w:rPr>
        <w:t xml:space="preserve"> (461,396) of the total associated acres, and </w:t>
      </w:r>
    </w:p>
    <w:p w14:paraId="0294A238"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coal operations accounted for about 36 percent</w:t>
      </w:r>
      <w:r w:rsidRPr="00B10435">
        <w:rPr>
          <w:rFonts w:asciiTheme="majorHAnsi" w:hAnsiTheme="majorHAnsi" w:cstheme="majorHAnsi"/>
          <w:sz w:val="16"/>
        </w:rPr>
        <w:t xml:space="preserve"> (455,271) of the total associated acres.</w:t>
      </w:r>
    </w:p>
    <w:p w14:paraId="1B1FDD5E" w14:textId="77777777" w:rsidR="0059662B" w:rsidRPr="00B10435" w:rsidRDefault="0059662B" w:rsidP="0059662B">
      <w:pPr>
        <w:rPr>
          <w:rStyle w:val="StyleUnderline"/>
          <w:rFonts w:asciiTheme="majorHAnsi" w:hAnsiTheme="majorHAnsi" w:cstheme="majorHAnsi"/>
        </w:rPr>
      </w:pPr>
    </w:p>
    <w:p w14:paraId="307C3144" w14:textId="77777777" w:rsidR="0059662B" w:rsidRPr="00B10435" w:rsidRDefault="0059662B" w:rsidP="0059662B">
      <w:pPr>
        <w:rPr>
          <w:rFonts w:asciiTheme="majorHAnsi" w:hAnsiTheme="majorHAnsi" w:cstheme="majorHAnsi"/>
          <w:sz w:val="16"/>
        </w:rPr>
      </w:pPr>
      <w:r w:rsidRPr="00B10435">
        <w:rPr>
          <w:rStyle w:val="StyleUnderline"/>
          <w:rFonts w:asciiTheme="majorHAnsi" w:hAnsiTheme="majorHAnsi" w:cstheme="majorHAnsi"/>
        </w:rPr>
        <w:t>Different minerals occur in different geologic environments and distributio</w:t>
      </w:r>
      <w:r w:rsidRPr="00B10435">
        <w:rPr>
          <w:rFonts w:asciiTheme="majorHAnsi" w:hAnsiTheme="majorHAnsi" w:cstheme="majorHAnsi"/>
          <w:sz w:val="16"/>
        </w:rPr>
        <w:t>n, and the amount of surface disturbance necessary to extract them may vary. For example, most (about 77 percent) authorized coal operations had more than 1,000 associated surface acres per operation. In contrast, most (about 91 percent) of authorized hardrock mineral operations had fewer than 1,000 associated surface acres. In Alaska, where the primary commodity for almost all operations was gold, nearly half were authorized to disturb 0.5 acres or fewer. According to an agency official, most of these operations use a process called placer mining to remove minerals from river and stream beds. Figure 1 shows the number of mine operations authorized to produce minerals and associated surface acres on federal lands as of September 30, 2018, by category of mine operations.</w:t>
      </w:r>
    </w:p>
    <w:p w14:paraId="277AD2E6" w14:textId="77777777" w:rsidR="0059662B" w:rsidRPr="00B10435" w:rsidRDefault="0059662B" w:rsidP="0059662B">
      <w:pPr>
        <w:rPr>
          <w:rFonts w:asciiTheme="majorHAnsi" w:hAnsiTheme="majorHAnsi" w:cstheme="majorHAnsi"/>
        </w:rPr>
      </w:pPr>
    </w:p>
    <w:p w14:paraId="2DF98930" w14:textId="77777777" w:rsidR="0059662B" w:rsidRPr="00B10435" w:rsidRDefault="0059662B" w:rsidP="0059662B">
      <w:pPr>
        <w:pStyle w:val="Heading4"/>
        <w:rPr>
          <w:rFonts w:asciiTheme="majorHAnsi" w:hAnsiTheme="majorHAnsi" w:cstheme="majorHAnsi"/>
        </w:rPr>
      </w:pPr>
      <w:r w:rsidRPr="00B10435">
        <w:rPr>
          <w:rFonts w:asciiTheme="majorHAnsi" w:hAnsiTheme="majorHAnsi" w:cstheme="majorHAnsi"/>
        </w:rPr>
        <w:t>Err neg -- Mine operators produced at least 300 million tons on federal lands in 2018 – not including 83% of mines</w:t>
      </w:r>
    </w:p>
    <w:p w14:paraId="5910C2CA" w14:textId="77777777" w:rsidR="0059662B" w:rsidRPr="00B10435" w:rsidRDefault="0059662B" w:rsidP="0059662B">
      <w:pPr>
        <w:rPr>
          <w:rFonts w:asciiTheme="majorHAnsi" w:hAnsiTheme="majorHAnsi" w:cstheme="majorHAnsi"/>
          <w:szCs w:val="44"/>
        </w:rPr>
      </w:pPr>
      <w:r w:rsidRPr="00B10435">
        <w:rPr>
          <w:rStyle w:val="Style13ptBold"/>
          <w:rFonts w:asciiTheme="majorHAnsi" w:hAnsiTheme="majorHAnsi" w:cstheme="majorHAnsi"/>
        </w:rPr>
        <w:t>GAO 20</w:t>
      </w:r>
      <w:r w:rsidRPr="00B10435">
        <w:rPr>
          <w:rFonts w:asciiTheme="majorHAnsi" w:hAnsiTheme="majorHAnsi" w:cstheme="majorHAnsi"/>
          <w:sz w:val="16"/>
        </w:rPr>
        <w:t xml:space="preserve"> </w:t>
      </w:r>
      <w:r w:rsidRPr="00B10435">
        <w:rPr>
          <w:rFonts w:asciiTheme="majorHAnsi" w:hAnsiTheme="majorHAnsi" w:cstheme="majorHAnsi"/>
          <w:szCs w:val="44"/>
        </w:rPr>
        <w:t xml:space="preserve">(Government Accountability Office – independent non-partisan organization that works for congress, congressional watchdog that examines how tax dollars are used. “Mining on Federal Lands: More than 800 Operations Authorized to Mine and Total Mineral Production is Unknown.” GAO-20-461R. May 28, 2020. </w:t>
      </w:r>
      <w:hyperlink r:id="rId34" w:history="1">
        <w:r w:rsidRPr="00B10435">
          <w:rPr>
            <w:rStyle w:val="Hyperlink"/>
            <w:rFonts w:asciiTheme="majorHAnsi" w:hAnsiTheme="majorHAnsi" w:cstheme="majorHAnsi"/>
            <w:szCs w:val="44"/>
          </w:rPr>
          <w:t>https://www.gao.gov/assets/gao-20-461r.pdf</w:t>
        </w:r>
      </w:hyperlink>
      <w:r w:rsidRPr="00B10435">
        <w:rPr>
          <w:rFonts w:asciiTheme="majorHAnsi" w:hAnsiTheme="majorHAnsi" w:cstheme="majorHAnsi"/>
          <w:szCs w:val="44"/>
        </w:rPr>
        <w:t>) sf</w:t>
      </w:r>
    </w:p>
    <w:p w14:paraId="730D9CBE" w14:textId="77777777" w:rsidR="0059662B" w:rsidRPr="00B10435" w:rsidRDefault="0059662B" w:rsidP="0059662B">
      <w:pPr>
        <w:rPr>
          <w:rFonts w:asciiTheme="majorHAnsi" w:hAnsiTheme="majorHAnsi" w:cstheme="majorHAnsi"/>
          <w:sz w:val="16"/>
        </w:rPr>
      </w:pPr>
    </w:p>
    <w:p w14:paraId="6C430B4C" w14:textId="77777777" w:rsidR="0059662B" w:rsidRPr="00B10435" w:rsidRDefault="0059662B" w:rsidP="0059662B">
      <w:pPr>
        <w:rPr>
          <w:rFonts w:asciiTheme="majorHAnsi" w:hAnsiTheme="majorHAnsi" w:cstheme="majorHAnsi"/>
          <w:sz w:val="16"/>
        </w:rPr>
      </w:pPr>
      <w:r w:rsidRPr="00B10435">
        <w:rPr>
          <w:rStyle w:val="StyleUnderline"/>
          <w:rFonts w:asciiTheme="majorHAnsi" w:hAnsiTheme="majorHAnsi" w:cstheme="majorHAnsi"/>
        </w:rPr>
        <w:t>In Fiscal Year 2018, Mining Operators Paid about $550 Million in Federal Royalties</w:t>
      </w:r>
      <w:r w:rsidRPr="00B10435">
        <w:rPr>
          <w:rFonts w:asciiTheme="majorHAnsi" w:hAnsiTheme="majorHAnsi" w:cstheme="majorHAnsi"/>
          <w:sz w:val="16"/>
        </w:rPr>
        <w:t xml:space="preserve">, and Agencies Do Not Know the Total Quantity of Minerals Produced on Federal Lands </w:t>
      </w:r>
    </w:p>
    <w:p w14:paraId="63156090" w14:textId="77777777" w:rsidR="0059662B" w:rsidRPr="00B10435" w:rsidRDefault="0059662B" w:rsidP="0059662B">
      <w:pPr>
        <w:rPr>
          <w:rFonts w:asciiTheme="majorHAnsi" w:hAnsiTheme="majorHAnsi" w:cstheme="majorHAnsi"/>
          <w:sz w:val="16"/>
        </w:rPr>
      </w:pPr>
    </w:p>
    <w:p w14:paraId="46265B30" w14:textId="77777777" w:rsidR="0059662B" w:rsidRPr="00B10435" w:rsidRDefault="0059662B" w:rsidP="0059662B">
      <w:pPr>
        <w:rPr>
          <w:rStyle w:val="StyleUnderline"/>
          <w:rFonts w:asciiTheme="majorHAnsi" w:hAnsiTheme="majorHAnsi" w:cstheme="majorHAnsi"/>
        </w:rPr>
      </w:pPr>
      <w:r w:rsidRPr="00B10435">
        <w:rPr>
          <w:rFonts w:asciiTheme="majorHAnsi" w:hAnsiTheme="majorHAnsi" w:cstheme="majorHAnsi"/>
          <w:sz w:val="16"/>
        </w:rPr>
        <w:t>In fiscal year 2018, about half of the 144 authorized leasable operations produced solid minerals and paid about $550 million in federal royalties, according to agency data.19 In addition, in fiscal year 2018</w:t>
      </w:r>
      <w:r w:rsidRPr="00B10435">
        <w:rPr>
          <w:rStyle w:val="Emphasis"/>
          <w:rFonts w:asciiTheme="majorHAnsi" w:hAnsiTheme="majorHAnsi" w:cstheme="majorHAnsi"/>
        </w:rPr>
        <w:t>, mine operators produced at least 300 million tons of minerals consisting of leasable hardrock minerals, non-energy solid minerals, and coal on federal lands.</w:t>
      </w:r>
      <w:r w:rsidRPr="00B10435">
        <w:rPr>
          <w:rFonts w:asciiTheme="majorHAnsi" w:hAnsiTheme="majorHAnsi" w:cstheme="majorHAnsi"/>
          <w:sz w:val="16"/>
        </w:rPr>
        <w:t xml:space="preserve"> We previously found that </w:t>
      </w:r>
      <w:r w:rsidRPr="00B10435">
        <w:rPr>
          <w:rStyle w:val="StyleUnderline"/>
          <w:rFonts w:asciiTheme="majorHAnsi" w:hAnsiTheme="majorHAnsi" w:cstheme="majorHAnsi"/>
        </w:rPr>
        <w:t>federal agencies generally do not collect data from hardrock mine operators on the amount and value of hardrock minerals extracted from federal lands because there is no federal royalty that would necessitate doing so.20 As a result, the total quantity produced from mines on federal lands in fiscal year 2018 is unknown.</w:t>
      </w:r>
    </w:p>
    <w:p w14:paraId="48852956" w14:textId="77777777" w:rsidR="0059662B" w:rsidRPr="00B10435" w:rsidRDefault="0059662B" w:rsidP="0059662B">
      <w:pPr>
        <w:rPr>
          <w:rStyle w:val="StyleUnderline"/>
          <w:rFonts w:asciiTheme="majorHAnsi" w:hAnsiTheme="majorHAnsi" w:cstheme="majorHAnsi"/>
        </w:rPr>
      </w:pPr>
    </w:p>
    <w:p w14:paraId="378FAD79" w14:textId="77777777" w:rsidR="0059662B" w:rsidRPr="00B10435" w:rsidRDefault="0059662B" w:rsidP="0059662B">
      <w:pPr>
        <w:rPr>
          <w:rFonts w:asciiTheme="majorHAnsi" w:hAnsiTheme="majorHAnsi" w:cstheme="majorHAnsi"/>
          <w:sz w:val="16"/>
        </w:rPr>
      </w:pPr>
    </w:p>
    <w:p w14:paraId="1DFEBDA5"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Federal royalties. In fiscal year 2018, mine operators paid about $550 million in royalties for solid minerals produced under leasing systems.21 Specifically, </w:t>
      </w:r>
    </w:p>
    <w:p w14:paraId="50BE2FBE"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leasable hardrock operations accounted for about 2 percent ($8.7 million) of total federal royalties, </w:t>
      </w:r>
    </w:p>
    <w:p w14:paraId="2B3A6CD5"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non-energy solid mineral operations accounted for about 11 percent ($58 million) of total federal royalties, and </w:t>
      </w:r>
    </w:p>
    <w:p w14:paraId="7B6DF4ED"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coal operations accounted for about 88 percent ($481 million) of total federal royalties.22 </w:t>
      </w:r>
    </w:p>
    <w:p w14:paraId="445A283A" w14:textId="77777777" w:rsidR="0059662B" w:rsidRPr="00B10435" w:rsidRDefault="0059662B" w:rsidP="0059662B">
      <w:pPr>
        <w:rPr>
          <w:rFonts w:asciiTheme="majorHAnsi" w:hAnsiTheme="majorHAnsi" w:cstheme="majorHAnsi"/>
          <w:sz w:val="16"/>
        </w:rPr>
      </w:pPr>
    </w:p>
    <w:p w14:paraId="51C603EC"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Under the General Mining Act of 1872, locatable hardrock mineral operations are not required to pay federal royalties.23 </w:t>
      </w:r>
    </w:p>
    <w:p w14:paraId="3491602F" w14:textId="77777777" w:rsidR="0059662B" w:rsidRPr="00B10435" w:rsidRDefault="0059662B" w:rsidP="0059662B">
      <w:pPr>
        <w:rPr>
          <w:rFonts w:asciiTheme="majorHAnsi" w:hAnsiTheme="majorHAnsi" w:cstheme="majorHAnsi"/>
          <w:sz w:val="16"/>
        </w:rPr>
      </w:pPr>
    </w:p>
    <w:p w14:paraId="4823B0AF"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Quantity. In fiscal year 2018, </w:t>
      </w:r>
      <w:r w:rsidRPr="00B10435">
        <w:rPr>
          <w:rStyle w:val="StyleUnderline"/>
          <w:rFonts w:asciiTheme="majorHAnsi" w:hAnsiTheme="majorHAnsi" w:cstheme="majorHAnsi"/>
        </w:rPr>
        <w:t>mine operators produced at least 300 million tons</w:t>
      </w:r>
      <w:r w:rsidRPr="00B10435">
        <w:rPr>
          <w:rFonts w:asciiTheme="majorHAnsi" w:hAnsiTheme="majorHAnsi" w:cstheme="majorHAnsi"/>
          <w:sz w:val="16"/>
        </w:rPr>
        <w:t xml:space="preserve"> of minerals consisting of leasable hardrock minerals, non-energy solid minerals, and coal on federal lands. </w:t>
      </w:r>
      <w:r w:rsidRPr="00B10435">
        <w:rPr>
          <w:rStyle w:val="StyleUnderline"/>
          <w:rFonts w:asciiTheme="majorHAnsi" w:hAnsiTheme="majorHAnsi" w:cstheme="majorHAnsi"/>
        </w:rPr>
        <w:t>Specifically,</w:t>
      </w:r>
      <w:r w:rsidRPr="00B10435">
        <w:rPr>
          <w:rFonts w:asciiTheme="majorHAnsi" w:hAnsiTheme="majorHAnsi" w:cstheme="majorHAnsi"/>
          <w:sz w:val="16"/>
        </w:rPr>
        <w:t xml:space="preserve"> </w:t>
      </w:r>
    </w:p>
    <w:p w14:paraId="1C3DF99A" w14:textId="77777777" w:rsidR="0059662B" w:rsidRPr="00B10435" w:rsidRDefault="0059662B" w:rsidP="0059662B">
      <w:pPr>
        <w:rPr>
          <w:rFonts w:asciiTheme="majorHAnsi" w:hAnsiTheme="majorHAnsi" w:cstheme="majorHAnsi"/>
          <w:sz w:val="16"/>
        </w:rPr>
      </w:pPr>
    </w:p>
    <w:p w14:paraId="109D3C20"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leasable hardrock minerals accounted for less than 1 percent of</w:t>
      </w:r>
      <w:r w:rsidRPr="00B10435">
        <w:rPr>
          <w:rFonts w:asciiTheme="majorHAnsi" w:hAnsiTheme="majorHAnsi" w:cstheme="majorHAnsi"/>
          <w:sz w:val="16"/>
        </w:rPr>
        <w:t xml:space="preserve"> production (about (143,000 tons), </w:t>
      </w:r>
    </w:p>
    <w:p w14:paraId="7B184D6C"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non-energy solid minerals accounted for over 3 percent of production (</w:t>
      </w:r>
      <w:r w:rsidRPr="00B10435">
        <w:rPr>
          <w:rFonts w:asciiTheme="majorHAnsi" w:hAnsiTheme="majorHAnsi" w:cstheme="majorHAnsi"/>
          <w:sz w:val="16"/>
        </w:rPr>
        <w:t xml:space="preserve">about 11.6 million tons), and </w:t>
      </w:r>
    </w:p>
    <w:p w14:paraId="6E5F121B"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 xml:space="preserve">• </w:t>
      </w:r>
      <w:r w:rsidRPr="00B10435">
        <w:rPr>
          <w:rStyle w:val="StyleUnderline"/>
          <w:rFonts w:asciiTheme="majorHAnsi" w:hAnsiTheme="majorHAnsi" w:cstheme="majorHAnsi"/>
        </w:rPr>
        <w:t>coal accounted for about 96 percent of production</w:t>
      </w:r>
      <w:r w:rsidRPr="00B10435">
        <w:rPr>
          <w:rFonts w:asciiTheme="majorHAnsi" w:hAnsiTheme="majorHAnsi" w:cstheme="majorHAnsi"/>
          <w:sz w:val="16"/>
        </w:rPr>
        <w:t xml:space="preserve"> (about 290 million tons). </w:t>
      </w:r>
    </w:p>
    <w:p w14:paraId="504688F9" w14:textId="77777777" w:rsidR="0059662B" w:rsidRPr="00B10435" w:rsidRDefault="0059662B" w:rsidP="0059662B">
      <w:pPr>
        <w:rPr>
          <w:rFonts w:asciiTheme="majorHAnsi" w:hAnsiTheme="majorHAnsi" w:cstheme="majorHAnsi"/>
          <w:sz w:val="16"/>
        </w:rPr>
      </w:pPr>
    </w:p>
    <w:p w14:paraId="3D019957" w14:textId="77777777" w:rsidR="0059662B" w:rsidRPr="00B10435" w:rsidRDefault="0059662B" w:rsidP="0059662B">
      <w:pPr>
        <w:rPr>
          <w:rFonts w:asciiTheme="majorHAnsi" w:hAnsiTheme="majorHAnsi" w:cstheme="majorHAnsi"/>
          <w:sz w:val="16"/>
        </w:rPr>
      </w:pPr>
      <w:r w:rsidRPr="00B10435">
        <w:rPr>
          <w:rFonts w:asciiTheme="majorHAnsi" w:hAnsiTheme="majorHAnsi" w:cstheme="majorHAnsi"/>
          <w:sz w:val="16"/>
        </w:rPr>
        <w:t>However</w:t>
      </w:r>
      <w:r w:rsidRPr="00B10435">
        <w:rPr>
          <w:rStyle w:val="StyleUnderline"/>
          <w:rFonts w:asciiTheme="majorHAnsi" w:hAnsiTheme="majorHAnsi" w:cstheme="majorHAnsi"/>
        </w:rPr>
        <w:t>, federal agencies do not generally collect data on the quantity of minerals extracted from locatable hardrock mine operations—which account for 83 percent of the total number of mine operations authorized to produce minerals on federal lands—because there is no federal royalty that would necessitate doing so.</w:t>
      </w:r>
      <w:r w:rsidRPr="00B10435">
        <w:rPr>
          <w:rFonts w:asciiTheme="majorHAnsi" w:hAnsiTheme="majorHAnsi" w:cstheme="majorHAnsi"/>
          <w:sz w:val="16"/>
        </w:rPr>
        <w:t xml:space="preserve"> Table 3 shows the total number of operations authorized to produce minerals as of September 30, 2018; the number of operations in production on federal lands; quantity of minerals produced; and royalties by management system and mineral type for fiscal year 2018.</w:t>
      </w:r>
    </w:p>
    <w:p w14:paraId="01647321" w14:textId="77777777" w:rsidR="0059662B" w:rsidRDefault="0059662B" w:rsidP="0059662B">
      <w:pPr>
        <w:rPr>
          <w:rFonts w:asciiTheme="majorHAnsi" w:hAnsiTheme="majorHAnsi" w:cstheme="majorHAnsi"/>
        </w:rPr>
      </w:pPr>
    </w:p>
    <w:p w14:paraId="7E84E4A9" w14:textId="18F404A3" w:rsidR="00855E24" w:rsidRPr="00B10435" w:rsidRDefault="00855E24" w:rsidP="00855E24">
      <w:pPr>
        <w:pStyle w:val="Heading2"/>
      </w:pPr>
      <w:r>
        <w:t>2NC --- I/L</w:t>
      </w:r>
    </w:p>
    <w:p w14:paraId="4D4EBEA5" w14:textId="01ABEB9F" w:rsidR="005B0093" w:rsidRPr="00B10435" w:rsidRDefault="00855E24" w:rsidP="005B0093">
      <w:pPr>
        <w:pStyle w:val="Heading3"/>
        <w:rPr>
          <w:rFonts w:asciiTheme="majorHAnsi" w:hAnsiTheme="majorHAnsi" w:cstheme="majorHAnsi"/>
        </w:rPr>
      </w:pPr>
      <w:r>
        <w:rPr>
          <w:rFonts w:asciiTheme="majorHAnsi" w:hAnsiTheme="majorHAnsi" w:cstheme="majorHAnsi"/>
        </w:rPr>
        <w:t>2NC</w:t>
      </w:r>
      <w:r w:rsidR="005B0093" w:rsidRPr="00B10435">
        <w:rPr>
          <w:rFonts w:asciiTheme="majorHAnsi" w:hAnsiTheme="majorHAnsi" w:cstheme="majorHAnsi"/>
        </w:rPr>
        <w:t xml:space="preserve"> </w:t>
      </w:r>
      <w:r>
        <w:rPr>
          <w:rFonts w:asciiTheme="majorHAnsi" w:hAnsiTheme="majorHAnsi" w:cstheme="majorHAnsi"/>
        </w:rPr>
        <w:t>---</w:t>
      </w:r>
      <w:r w:rsidR="005B0093" w:rsidRPr="00B10435">
        <w:rPr>
          <w:rFonts w:asciiTheme="majorHAnsi" w:hAnsiTheme="majorHAnsi" w:cstheme="majorHAnsi"/>
        </w:rPr>
        <w:t xml:space="preserve"> Heg</w:t>
      </w:r>
      <w:r>
        <w:rPr>
          <w:rFonts w:asciiTheme="majorHAnsi" w:hAnsiTheme="majorHAnsi" w:cstheme="majorHAnsi"/>
        </w:rPr>
        <w:t xml:space="preserve"> I/L</w:t>
      </w:r>
    </w:p>
    <w:p w14:paraId="60F4974E"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Rare earth metals are key to US-China competition</w:t>
      </w:r>
    </w:p>
    <w:p w14:paraId="225D8399"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sz w:val="26"/>
          <w:szCs w:val="26"/>
        </w:rPr>
        <w:t>Subin 21</w:t>
      </w:r>
      <w:r w:rsidRPr="00B10435">
        <w:rPr>
          <w:rFonts w:asciiTheme="majorHAnsi" w:hAnsiTheme="majorHAnsi" w:cstheme="majorHAnsi"/>
        </w:rPr>
        <w:t xml:space="preserve"> - a Spring 2021 news intern at CNBC, (Samantha, “The new U.S. plan to rival China and end cornering of market in rare earth metals,” </w:t>
      </w:r>
      <w:r w:rsidRPr="00B10435">
        <w:rPr>
          <w:rFonts w:asciiTheme="majorHAnsi" w:hAnsiTheme="majorHAnsi" w:cstheme="majorHAnsi"/>
          <w:i/>
          <w:iCs/>
        </w:rPr>
        <w:t>CNBC</w:t>
      </w:r>
      <w:r w:rsidRPr="00B10435">
        <w:rPr>
          <w:rFonts w:asciiTheme="majorHAnsi" w:hAnsiTheme="majorHAnsi" w:cstheme="majorHAnsi"/>
        </w:rPr>
        <w:t xml:space="preserve">, 4-17-21, </w:t>
      </w:r>
      <w:hyperlink r:id="rId35" w:history="1">
        <w:r w:rsidRPr="00B10435">
          <w:rPr>
            <w:rStyle w:val="Hyperlink"/>
            <w:rFonts w:asciiTheme="majorHAnsi" w:hAnsiTheme="majorHAnsi" w:cstheme="majorHAnsi"/>
          </w:rPr>
          <w:t>https://www.cnbc.com/2021/04/17/the-new-us-plan-to-rival-chinas-dominance-in-rare-earth-metals.html</w:t>
        </w:r>
      </w:hyperlink>
      <w:r w:rsidRPr="00B10435">
        <w:rPr>
          <w:rFonts w:asciiTheme="majorHAnsi" w:hAnsiTheme="majorHAnsi" w:cstheme="majorHAnsi"/>
        </w:rPr>
        <w:t>, Accessed 7-13-21, LASA-AH)</w:t>
      </w:r>
    </w:p>
    <w:p w14:paraId="788E4C83"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'Cornering of the market'</w:t>
      </w:r>
    </w:p>
    <w:p w14:paraId="061A25D2"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w:t>
      </w:r>
      <w:r w:rsidRPr="00B10435">
        <w:rPr>
          <w:rFonts w:asciiTheme="majorHAnsi" w:hAnsiTheme="majorHAnsi" w:cstheme="majorHAnsi"/>
          <w:u w:val="single"/>
        </w:rPr>
        <w:t>It's absolutely correct there is a cornering of the market with lithium and other rare earths</w:t>
      </w:r>
      <w:r w:rsidRPr="00B10435">
        <w:rPr>
          <w:rFonts w:asciiTheme="majorHAnsi" w:hAnsiTheme="majorHAnsi" w:cstheme="majorHAnsi"/>
        </w:rPr>
        <w:t>," Biden climate envoy John Kerry recently said at a CNBC Evolve summit on the future of energy innovation.</w:t>
      </w:r>
    </w:p>
    <w:p w14:paraId="34298FE1"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But efforts in the recent past to rival China in the rare earths market and rebuild a domestic industry have been stymied.</w:t>
      </w:r>
    </w:p>
    <w:p w14:paraId="3981731F" w14:textId="77777777" w:rsidR="005B0093" w:rsidRPr="00B10435" w:rsidRDefault="005B0093" w:rsidP="005B0093">
      <w:pPr>
        <w:rPr>
          <w:rFonts w:asciiTheme="majorHAnsi" w:hAnsiTheme="majorHAnsi" w:cstheme="majorHAnsi"/>
        </w:rPr>
      </w:pPr>
      <w:r w:rsidRPr="00B10435">
        <w:rPr>
          <w:rFonts w:asciiTheme="majorHAnsi" w:hAnsiTheme="majorHAnsi" w:cstheme="majorHAnsi"/>
          <w:u w:val="single"/>
        </w:rPr>
        <w:t xml:space="preserve">"It's technically possible to try and rebuild the entire supply chain </w:t>
      </w:r>
      <w:r w:rsidRPr="00B10435">
        <w:rPr>
          <w:rStyle w:val="Emphasis"/>
          <w:rFonts w:asciiTheme="majorHAnsi" w:hAnsiTheme="majorHAnsi" w:cstheme="majorHAnsi"/>
        </w:rPr>
        <w:t>because we once had it,"</w:t>
      </w:r>
      <w:r w:rsidRPr="00B10435">
        <w:rPr>
          <w:rFonts w:asciiTheme="majorHAnsi" w:hAnsiTheme="majorHAnsi" w:cstheme="majorHAnsi"/>
        </w:rPr>
        <w:t xml:space="preserve"> says Jane Nakano, a senior fellow at the Center for Strategic International Studies' Energy Security and Climate Change Program. "It's not that we're not experienced, it's not that we have no idea of what the domestic supply chain may look like," Nakano said, but she added that business, environmental and political factors may make the effort difficult to achieve, especially over a short-time frame.</w:t>
      </w:r>
    </w:p>
    <w:p w14:paraId="362A3192" w14:textId="77777777" w:rsidR="005B0093" w:rsidRPr="00B10435" w:rsidRDefault="005B0093" w:rsidP="005B0093">
      <w:pPr>
        <w:rPr>
          <w:rFonts w:asciiTheme="majorHAnsi" w:hAnsiTheme="majorHAnsi" w:cstheme="majorHAnsi"/>
          <w:u w:val="single"/>
        </w:rPr>
      </w:pPr>
      <w:r w:rsidRPr="00B10435">
        <w:rPr>
          <w:rFonts w:asciiTheme="majorHAnsi" w:hAnsiTheme="majorHAnsi" w:cstheme="majorHAnsi"/>
          <w:u w:val="single"/>
        </w:rPr>
        <w:t>Success is dependent on whether the U.S. can quickly scale up processing and refining after the mining of the resources</w:t>
      </w:r>
      <w:r w:rsidRPr="00B10435">
        <w:rPr>
          <w:rFonts w:asciiTheme="majorHAnsi" w:hAnsiTheme="majorHAnsi" w:cstheme="majorHAnsi"/>
        </w:rPr>
        <w:t xml:space="preserve">, and compete on cost with a magnet-making and processing market that's heavily dominated by China. Once extracted from mines, </w:t>
      </w:r>
      <w:r w:rsidRPr="00B10435">
        <w:rPr>
          <w:rFonts w:asciiTheme="majorHAnsi" w:hAnsiTheme="majorHAnsi" w:cstheme="majorHAnsi"/>
          <w:u w:val="single"/>
        </w:rPr>
        <w:t>rare earths are shipped to separation facilities, where they are separated from other minerals. Then rare earths are individually separated into oxides, metals and finally magnets that are used in everything from missiles to wind turbines, medical devices, power tools, cellphones and motors for hybrid and electric vehicles.</w:t>
      </w:r>
    </w:p>
    <w:p w14:paraId="0BBC888E"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China's rare earths dominance</w:t>
      </w:r>
    </w:p>
    <w:p w14:paraId="5ACF733F" w14:textId="77777777" w:rsidR="005B0093" w:rsidRPr="00B10435" w:rsidRDefault="005B0093" w:rsidP="005B0093">
      <w:pPr>
        <w:rPr>
          <w:rFonts w:asciiTheme="majorHAnsi" w:hAnsiTheme="majorHAnsi" w:cstheme="majorHAnsi"/>
        </w:rPr>
      </w:pPr>
      <w:r w:rsidRPr="00B10435">
        <w:rPr>
          <w:rFonts w:asciiTheme="majorHAnsi" w:hAnsiTheme="majorHAnsi" w:cstheme="majorHAnsi"/>
          <w:u w:val="single"/>
        </w:rPr>
        <w:t>Rare earth metals are actually more abundant than their name suggests but extracting, processing and refining are tricky for a myriad of technical and environmental reasons.</w:t>
      </w:r>
      <w:r w:rsidRPr="00B10435">
        <w:rPr>
          <w:rFonts w:asciiTheme="majorHAnsi" w:hAnsiTheme="majorHAnsi" w:cstheme="majorHAnsi"/>
        </w:rPr>
        <w:t xml:space="preserve"> These 17 elements — which are subdivided into the light rare earths and heavy rare earths subsets based on their atomic weights — exist in natural deposits globally.</w:t>
      </w:r>
    </w:p>
    <w:p w14:paraId="6385128C"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Heavy rare earths are often harder to source. They include metals like dysprosium and terbium, which play a critical role in defense, technology and electric vehicles. Neodymium and praseodymium are some of the most sought-after light rare earth elements crucial in products such as motors, turbines and medical devices. Demand for them exploded in recent years with the growth of technology and will continue to climb amid the ongoing race to create a large electric vehicle market.  </w:t>
      </w:r>
    </w:p>
    <w:p w14:paraId="03257CD3" w14:textId="77777777" w:rsidR="005B0093" w:rsidRPr="00B10435" w:rsidRDefault="005B0093" w:rsidP="005B0093">
      <w:pPr>
        <w:rPr>
          <w:rFonts w:asciiTheme="majorHAnsi" w:hAnsiTheme="majorHAnsi" w:cstheme="majorHAnsi"/>
          <w:u w:val="single"/>
        </w:rPr>
      </w:pPr>
      <w:r w:rsidRPr="00B10435">
        <w:rPr>
          <w:rFonts w:asciiTheme="majorHAnsi" w:hAnsiTheme="majorHAnsi" w:cstheme="majorHAnsi"/>
          <w:u w:val="single"/>
        </w:rPr>
        <w:t xml:space="preserve">While China is dominant now, in the decades before the 1980s it was the U.S. that held a majority stake in this metals market. That changed as production growth abroad and mounting environmental pressures at home shifted production overseas and also </w:t>
      </w:r>
      <w:r w:rsidRPr="00B10435">
        <w:rPr>
          <w:rStyle w:val="Emphasis"/>
          <w:rFonts w:asciiTheme="majorHAnsi" w:hAnsiTheme="majorHAnsi" w:cstheme="majorHAnsi"/>
        </w:rPr>
        <w:t xml:space="preserve">offered cheaper labor costs. </w:t>
      </w:r>
      <w:r w:rsidRPr="00B10435">
        <w:rPr>
          <w:rFonts w:asciiTheme="majorHAnsi" w:hAnsiTheme="majorHAnsi" w:cstheme="majorHAnsi"/>
        </w:rPr>
        <w:t xml:space="preserve">According to one 2018 report from the Department of Defense, </w:t>
      </w:r>
      <w:r w:rsidRPr="00B10435">
        <w:rPr>
          <w:rFonts w:asciiTheme="majorHAnsi" w:hAnsiTheme="majorHAnsi" w:cstheme="majorHAnsi"/>
          <w:u w:val="single"/>
        </w:rPr>
        <w:t xml:space="preserve">China "strategically flooded the global market" with rare earths at cheaper prices to drive out and deter current and future competitors. </w:t>
      </w:r>
    </w:p>
    <w:p w14:paraId="503256B6"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"If the material specification fits, and the price is a dollar better, then you go for the dollar better," said Koray Kose, senior director of supply chain research at Gartner. </w:t>
      </w:r>
    </w:p>
    <w:p w14:paraId="36355677"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The three most important materials used in magnets include neodymium, dysprosium and terbium. Terbium is one of the toughest to come by because production, extraction and magnet-making are focused on China. Trade wars and retaliatory tariffs can leave many companies sourcing these crucial materials in limbo, even if they make up just a small portion of a product.</w:t>
      </w:r>
    </w:p>
    <w:p w14:paraId="3742F59D" w14:textId="77777777" w:rsidR="005B0093" w:rsidRPr="00B10435" w:rsidRDefault="005B0093" w:rsidP="005B0093">
      <w:pPr>
        <w:rPr>
          <w:rFonts w:asciiTheme="majorHAnsi" w:hAnsiTheme="majorHAnsi" w:cstheme="majorHAnsi"/>
        </w:rPr>
      </w:pPr>
    </w:p>
    <w:p w14:paraId="1ED54E78"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Domestic REM production challenges China tech dominance and increases national security</w:t>
      </w:r>
    </w:p>
    <w:p w14:paraId="7830218A"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rPr>
        <w:t>Hui</w:t>
      </w:r>
      <w:r w:rsidRPr="00B10435">
        <w:rPr>
          <w:rFonts w:asciiTheme="majorHAnsi" w:hAnsiTheme="majorHAnsi" w:cstheme="majorHAnsi"/>
        </w:rPr>
        <w:t xml:space="preserve">, reporter for Quartz </w:t>
      </w:r>
      <w:r w:rsidRPr="00B10435">
        <w:rPr>
          <w:rFonts w:asciiTheme="majorHAnsi" w:hAnsiTheme="majorHAnsi" w:cstheme="majorHAnsi"/>
          <w:b/>
          <w:bCs/>
        </w:rPr>
        <w:t>2021</w:t>
      </w:r>
    </w:p>
    <w:p w14:paraId="6983A411"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[Mary, “The US is taking steps towards breaking China’s rare earths monopoly”, Quartz, February 5,  https://qz.com/1969069/the-us-takes-steps-to-break-chinas-rare-earths-monopoly/, accessed 7/13/21, DDI-AJ]</w:t>
      </w:r>
    </w:p>
    <w:p w14:paraId="7A3A009B" w14:textId="77777777" w:rsidR="005B0093" w:rsidRPr="00B10435" w:rsidRDefault="005B0093" w:rsidP="005B0093">
      <w:pPr>
        <w:rPr>
          <w:rFonts w:asciiTheme="majorHAnsi" w:hAnsiTheme="majorHAnsi" w:cstheme="majorHAnsi"/>
        </w:rPr>
      </w:pPr>
      <w:r w:rsidRPr="00B10435">
        <w:rPr>
          <w:rStyle w:val="StyleUnderline"/>
          <w:rFonts w:asciiTheme="majorHAnsi" w:hAnsiTheme="majorHAnsi" w:cstheme="majorHAnsi"/>
        </w:rPr>
        <w:t>Another rare earths company may soon be going public in the US,</w:t>
      </w:r>
      <w:r w:rsidRPr="00B10435">
        <w:rPr>
          <w:rFonts w:asciiTheme="majorHAnsi" w:hAnsiTheme="majorHAnsi" w:cstheme="majorHAnsi"/>
        </w:rPr>
        <w:t xml:space="preserve"> presenting new opportunities for private investment in the domestic critical metals industry—a sector that Washington has signaled strong interest in reviving. </w:t>
      </w:r>
      <w:r w:rsidRPr="00B10435">
        <w:rPr>
          <w:rStyle w:val="StyleUnderline"/>
          <w:rFonts w:asciiTheme="majorHAnsi" w:hAnsiTheme="majorHAnsi" w:cstheme="majorHAnsi"/>
        </w:rPr>
        <w:t>Rare earths</w:t>
      </w:r>
      <w:r w:rsidRPr="00B10435">
        <w:rPr>
          <w:rFonts w:asciiTheme="majorHAnsi" w:hAnsiTheme="majorHAnsi" w:cstheme="majorHAnsi"/>
        </w:rPr>
        <w:t xml:space="preserve">, a group of 17 metals, </w:t>
      </w:r>
      <w:r w:rsidRPr="00B10435">
        <w:rPr>
          <w:rStyle w:val="StyleUnderline"/>
          <w:rFonts w:asciiTheme="majorHAnsi" w:hAnsiTheme="majorHAnsi" w:cstheme="majorHAnsi"/>
        </w:rPr>
        <w:t>are increasingly regarded as an urgent matter of national security given their crucial role in the manufacturing of high-tech products</w:t>
      </w:r>
      <w:r w:rsidRPr="00B10435">
        <w:rPr>
          <w:rFonts w:asciiTheme="majorHAnsi" w:hAnsiTheme="majorHAnsi" w:cstheme="majorHAnsi"/>
        </w:rPr>
        <w:t xml:space="preserve">, </w:t>
      </w:r>
      <w:r w:rsidRPr="00B10435">
        <w:rPr>
          <w:rStyle w:val="StyleUnderline"/>
          <w:rFonts w:asciiTheme="majorHAnsi" w:hAnsiTheme="majorHAnsi" w:cstheme="majorHAnsi"/>
        </w:rPr>
        <w:t>from weapons to magnets for electric vehicles</w:t>
      </w:r>
      <w:r w:rsidRPr="00B10435">
        <w:rPr>
          <w:rFonts w:asciiTheme="majorHAnsi" w:hAnsiTheme="majorHAnsi" w:cstheme="majorHAnsi"/>
        </w:rPr>
        <w:t xml:space="preserve">. While the US used to be a major global producer of the metals, </w:t>
      </w:r>
      <w:r w:rsidRPr="00B10435">
        <w:rPr>
          <w:rStyle w:val="StyleUnderline"/>
          <w:rFonts w:asciiTheme="majorHAnsi" w:hAnsiTheme="majorHAnsi" w:cstheme="majorHAnsi"/>
        </w:rPr>
        <w:t>China</w:t>
      </w:r>
      <w:r w:rsidRPr="00B10435">
        <w:rPr>
          <w:rFonts w:asciiTheme="majorHAnsi" w:hAnsiTheme="majorHAnsi" w:cstheme="majorHAnsi"/>
        </w:rPr>
        <w:t xml:space="preserve"> now </w:t>
      </w:r>
      <w:r w:rsidRPr="00B10435">
        <w:rPr>
          <w:rStyle w:val="StyleUnderline"/>
          <w:rFonts w:asciiTheme="majorHAnsi" w:hAnsiTheme="majorHAnsi" w:cstheme="majorHAnsi"/>
        </w:rPr>
        <w:t>dwarfs the US in rare earths production</w:t>
      </w:r>
      <w:r w:rsidRPr="00B10435">
        <w:rPr>
          <w:rFonts w:asciiTheme="majorHAnsi" w:hAnsiTheme="majorHAnsi" w:cstheme="majorHAnsi"/>
        </w:rPr>
        <w:t xml:space="preserve">, and is the source of 80% of US rare earth imports (pdf). USA Rare Earth, which is developing the Round Top rare earths mine in Texas, is exploring a New York listing this year that could value the company at over $1 billion. According to the company, the Round Top project has over a century’s worth of rare earth supplies. </w:t>
      </w:r>
      <w:r w:rsidRPr="00B10435">
        <w:rPr>
          <w:rStyle w:val="StyleUnderline"/>
          <w:rFonts w:asciiTheme="majorHAnsi" w:hAnsiTheme="majorHAnsi" w:cstheme="majorHAnsi"/>
        </w:rPr>
        <w:t>With only one mining firm currently producing rare earths in the US,</w:t>
      </w:r>
      <w:r w:rsidRPr="00B10435">
        <w:rPr>
          <w:rFonts w:asciiTheme="majorHAnsi" w:hAnsiTheme="majorHAnsi" w:cstheme="majorHAnsi"/>
        </w:rPr>
        <w:t xml:space="preserve"> </w:t>
      </w:r>
      <w:r w:rsidRPr="00B10435">
        <w:rPr>
          <w:rStyle w:val="StyleUnderline"/>
          <w:rFonts w:asciiTheme="majorHAnsi" w:hAnsiTheme="majorHAnsi" w:cstheme="majorHAnsi"/>
        </w:rPr>
        <w:t>Round Top</w:t>
      </w:r>
      <w:r w:rsidRPr="00B10435">
        <w:rPr>
          <w:rFonts w:asciiTheme="majorHAnsi" w:hAnsiTheme="majorHAnsi" w:cstheme="majorHAnsi"/>
        </w:rPr>
        <w:t>—which the company hopes to have in operation by 2023—</w:t>
      </w:r>
      <w:r w:rsidRPr="00B10435">
        <w:rPr>
          <w:rStyle w:val="StyleUnderline"/>
          <w:rFonts w:asciiTheme="majorHAnsi" w:hAnsiTheme="majorHAnsi" w:cstheme="majorHAnsi"/>
        </w:rPr>
        <w:t>would play a significant role in helping diversify supplies</w:t>
      </w:r>
      <w:r w:rsidRPr="00B10435">
        <w:rPr>
          <w:rFonts w:asciiTheme="majorHAnsi" w:hAnsiTheme="majorHAnsi" w:cstheme="majorHAnsi"/>
        </w:rPr>
        <w:t>.</w:t>
      </w:r>
    </w:p>
    <w:p w14:paraId="1E3631BF" w14:textId="77777777" w:rsidR="005B0093" w:rsidRPr="00B10435" w:rsidRDefault="005B0093" w:rsidP="005B0093">
      <w:pPr>
        <w:rPr>
          <w:rFonts w:asciiTheme="majorHAnsi" w:hAnsiTheme="majorHAnsi" w:cstheme="majorHAnsi"/>
        </w:rPr>
      </w:pPr>
    </w:p>
    <w:p w14:paraId="201F348C"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Domestic production of REMs challenge China resilience and stabilize global supply chains</w:t>
      </w:r>
    </w:p>
    <w:p w14:paraId="682F8F43"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rPr>
        <w:t>Hui</w:t>
      </w:r>
      <w:r w:rsidRPr="00B10435">
        <w:rPr>
          <w:rFonts w:asciiTheme="majorHAnsi" w:hAnsiTheme="majorHAnsi" w:cstheme="majorHAnsi"/>
        </w:rPr>
        <w:t xml:space="preserve">, reporter for Quartz </w:t>
      </w:r>
      <w:r w:rsidRPr="00B10435">
        <w:rPr>
          <w:rFonts w:asciiTheme="majorHAnsi" w:hAnsiTheme="majorHAnsi" w:cstheme="majorHAnsi"/>
          <w:b/>
          <w:bCs/>
        </w:rPr>
        <w:t>2021</w:t>
      </w:r>
    </w:p>
    <w:p w14:paraId="0397E438"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[Mary, “The US is taking steps towards breaking China’s rare earths monopoly”, Quartz, February 5,  https://qz.com/1969069/the-us-takes-steps-to-break-chinas-rare-earths-monopoly/, accessed 7/13/21, DDI-AJ]</w:t>
      </w:r>
    </w:p>
    <w:p w14:paraId="751AFAE1" w14:textId="77777777" w:rsidR="005B0093" w:rsidRPr="00B10435" w:rsidRDefault="005B0093" w:rsidP="005B0093">
      <w:pPr>
        <w:rPr>
          <w:rStyle w:val="StyleUnderline"/>
          <w:rFonts w:asciiTheme="majorHAnsi" w:hAnsiTheme="majorHAnsi" w:cstheme="majorHAnsi"/>
        </w:rPr>
      </w:pPr>
      <w:r w:rsidRPr="00B10435">
        <w:rPr>
          <w:rStyle w:val="StyleUnderline"/>
          <w:rFonts w:asciiTheme="majorHAnsi" w:hAnsiTheme="majorHAnsi" w:cstheme="majorHAnsi"/>
        </w:rPr>
        <w:t>With China</w:t>
      </w:r>
      <w:r w:rsidRPr="00B10435">
        <w:rPr>
          <w:rFonts w:asciiTheme="majorHAnsi" w:hAnsiTheme="majorHAnsi" w:cstheme="majorHAnsi"/>
        </w:rPr>
        <w:t xml:space="preserve"> declaring rare earths a “strategic resource” and recently </w:t>
      </w:r>
      <w:r w:rsidRPr="00B10435">
        <w:rPr>
          <w:rStyle w:val="StyleUnderline"/>
          <w:rFonts w:asciiTheme="majorHAnsi" w:hAnsiTheme="majorHAnsi" w:cstheme="majorHAnsi"/>
        </w:rPr>
        <w:t>tightening regulations on the metals, the US faces heightened pressure to secure its supplies</w:t>
      </w:r>
      <w:r w:rsidRPr="00B10435">
        <w:rPr>
          <w:rFonts w:asciiTheme="majorHAnsi" w:hAnsiTheme="majorHAnsi" w:cstheme="majorHAnsi"/>
        </w:rPr>
        <w:t xml:space="preserve">. Beijing has not ruled out cutting rare earth exports as a trade weapon. Meanwhile, </w:t>
      </w:r>
      <w:r w:rsidRPr="00B10435">
        <w:rPr>
          <w:rStyle w:val="StyleUnderline"/>
          <w:rFonts w:asciiTheme="majorHAnsi" w:hAnsiTheme="majorHAnsi" w:cstheme="majorHAnsi"/>
        </w:rPr>
        <w:t>demand for the metals is projected to increase</w:t>
      </w:r>
      <w:r w:rsidRPr="00B10435">
        <w:rPr>
          <w:rFonts w:asciiTheme="majorHAnsi" w:hAnsiTheme="majorHAnsi" w:cstheme="majorHAnsi"/>
        </w:rPr>
        <w:t xml:space="preserve">, propelled by the growing electric vehicle market. Indeed, since 2018 China has been a net importer of rare earths, and is scrambling to even keep up with its own domestic needs—its exports last year dropped to a five-year low. </w:t>
      </w:r>
      <w:r w:rsidRPr="00B10435">
        <w:rPr>
          <w:rStyle w:val="StyleUnderline"/>
          <w:rFonts w:asciiTheme="majorHAnsi" w:hAnsiTheme="majorHAnsi" w:cstheme="majorHAnsi"/>
        </w:rPr>
        <w:t>That’s all the more reason to ensure the US has diverse and reliable sources of rare earths,</w:t>
      </w:r>
      <w:r w:rsidRPr="00B10435">
        <w:rPr>
          <w:rFonts w:asciiTheme="majorHAnsi" w:hAnsiTheme="majorHAnsi" w:cstheme="majorHAnsi"/>
        </w:rPr>
        <w:t xml:space="preserve"> according to Pini Althaus, CEO of USA Rare Earth. “</w:t>
      </w:r>
      <w:r w:rsidRPr="00B10435">
        <w:rPr>
          <w:rStyle w:val="StyleUnderline"/>
          <w:rFonts w:asciiTheme="majorHAnsi" w:hAnsiTheme="majorHAnsi" w:cstheme="majorHAnsi"/>
        </w:rPr>
        <w:t>We’ve got to start doing something immediately to secure the supply chain</w:t>
      </w:r>
      <w:r w:rsidRPr="00B10435">
        <w:rPr>
          <w:rFonts w:asciiTheme="majorHAnsi" w:hAnsiTheme="majorHAnsi" w:cstheme="majorHAnsi"/>
        </w:rPr>
        <w:t xml:space="preserve">,” he says. “This is not a trade war, this is simply supply and demand.” </w:t>
      </w:r>
      <w:r w:rsidRPr="00B10435">
        <w:rPr>
          <w:rStyle w:val="StyleUnderline"/>
          <w:rFonts w:asciiTheme="majorHAnsi" w:hAnsiTheme="majorHAnsi" w:cstheme="majorHAnsi"/>
        </w:rPr>
        <w:t>There are also unexpected geopolitical developments that can trigger supply shocks</w:t>
      </w:r>
      <w:r w:rsidRPr="00B10435">
        <w:rPr>
          <w:rFonts w:asciiTheme="majorHAnsi" w:hAnsiTheme="majorHAnsi" w:cstheme="majorHAnsi"/>
        </w:rPr>
        <w:t>. This week’s military coup in Myanmar, which accounts for roughly 10% of global rare earths production, temporarily sent shares of Chinese rare earth companies surging, drive</w:t>
      </w:r>
      <w:r w:rsidRPr="00B10435">
        <w:rPr>
          <w:rStyle w:val="StyleUnderline"/>
          <w:rFonts w:asciiTheme="majorHAnsi" w:hAnsiTheme="majorHAnsi" w:cstheme="majorHAnsi"/>
        </w:rPr>
        <w:t>n by fears that instability and US sanctions could disrupt exports</w:t>
      </w:r>
      <w:r w:rsidRPr="00B10435">
        <w:rPr>
          <w:rFonts w:asciiTheme="majorHAnsi" w:hAnsiTheme="majorHAnsi" w:cstheme="majorHAnsi"/>
        </w:rPr>
        <w:t xml:space="preserve">. No one company will singlehandedly revive the US’s rare earths industry, but </w:t>
      </w:r>
      <w:r w:rsidRPr="00B10435">
        <w:rPr>
          <w:rStyle w:val="StyleUnderline"/>
          <w:rFonts w:asciiTheme="majorHAnsi" w:hAnsiTheme="majorHAnsi" w:cstheme="majorHAnsi"/>
        </w:rPr>
        <w:t>a growing patchwork of firms and policy initiatives is helping the country reduce its reliance on China.</w:t>
      </w:r>
    </w:p>
    <w:p w14:paraId="27176EF8" w14:textId="77777777" w:rsidR="005B0093" w:rsidRPr="00B10435" w:rsidRDefault="005B0093" w:rsidP="005B0093">
      <w:pPr>
        <w:rPr>
          <w:rFonts w:asciiTheme="majorHAnsi" w:hAnsiTheme="majorHAnsi" w:cstheme="majorHAnsi"/>
        </w:rPr>
      </w:pPr>
    </w:p>
    <w:p w14:paraId="4908E2DB"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 xml:space="preserve">A shift to </w:t>
      </w:r>
      <w:r w:rsidRPr="00B10435">
        <w:rPr>
          <w:rFonts w:asciiTheme="majorHAnsi" w:hAnsiTheme="majorHAnsi" w:cstheme="majorHAnsi"/>
          <w:u w:val="single"/>
        </w:rPr>
        <w:t>domestic rare earth minerals</w:t>
      </w:r>
      <w:r w:rsidRPr="00B10435">
        <w:rPr>
          <w:rFonts w:asciiTheme="majorHAnsi" w:hAnsiTheme="majorHAnsi" w:cstheme="majorHAnsi"/>
        </w:rPr>
        <w:t xml:space="preserve"> is key to combat a belligerent china.</w:t>
      </w:r>
    </w:p>
    <w:p w14:paraId="74F3BF53" w14:textId="77777777" w:rsidR="005B0093" w:rsidRPr="00B10435" w:rsidRDefault="005B0093" w:rsidP="005B0093">
      <w:pPr>
        <w:pStyle w:val="AuthorQuals"/>
        <w:rPr>
          <w:rFonts w:asciiTheme="majorHAnsi" w:hAnsiTheme="majorHAnsi" w:cstheme="majorHAnsi"/>
        </w:rPr>
      </w:pPr>
      <w:r w:rsidRPr="00B10435">
        <w:rPr>
          <w:rStyle w:val="Style13ptBold"/>
          <w:rFonts w:asciiTheme="majorHAnsi" w:hAnsiTheme="majorHAnsi" w:cstheme="majorHAnsi"/>
        </w:rPr>
        <w:t>Green, '20</w:t>
      </w:r>
      <w:r w:rsidRPr="00B10435">
        <w:rPr>
          <w:rFonts w:asciiTheme="majorHAnsi" w:hAnsiTheme="majorHAnsi" w:cstheme="majorHAnsi"/>
        </w:rPr>
        <w:t xml:space="preserve"> (Jeffery A. Green; Jeff most recently served as Staff Director to the House Armed Services Subcommittee on Readiness; "The collapse of American rare earth mining — and lessons learned;" Defense News; https://www.defensenews.com/opinion/commentary/2019/11/12/the-collapse-of-american-rare-earth-mining-and-lessons-learned/; 10-6-2020, Accessed 7-13-2021)//ILake-NoC **edited for ableist language</w:t>
      </w:r>
    </w:p>
    <w:p w14:paraId="45FFD634" w14:textId="77777777" w:rsidR="005B0093" w:rsidRPr="00B10435" w:rsidRDefault="005B0093" w:rsidP="005B0093">
      <w:pPr>
        <w:rPr>
          <w:rStyle w:val="StyleUnderline"/>
          <w:rFonts w:asciiTheme="majorHAnsi" w:hAnsiTheme="majorHAnsi" w:cstheme="majorHAnsi"/>
        </w:rPr>
      </w:pPr>
      <w:r w:rsidRPr="00B10435">
        <w:rPr>
          <w:rFonts w:asciiTheme="majorHAnsi" w:hAnsiTheme="majorHAnsi" w:cstheme="majorHAnsi"/>
          <w:sz w:val="16"/>
        </w:rPr>
        <w:t xml:space="preserve">Recently </w:t>
      </w:r>
      <w:r w:rsidRPr="00B10435">
        <w:rPr>
          <w:rStyle w:val="StyleUnderline"/>
          <w:rFonts w:asciiTheme="majorHAnsi" w:hAnsiTheme="majorHAnsi" w:cstheme="majorHAnsi"/>
        </w:rPr>
        <w:t>there have been stirrings of interest in</w:t>
      </w:r>
      <w:r w:rsidRPr="00B10435">
        <w:rPr>
          <w:rFonts w:asciiTheme="majorHAnsi" w:hAnsiTheme="majorHAnsi" w:cstheme="majorHAnsi"/>
          <w:sz w:val="16"/>
        </w:rPr>
        <w:t xml:space="preserve"> </w:t>
      </w:r>
      <w:r w:rsidRPr="00B10435">
        <w:rPr>
          <w:rStyle w:val="Emphasis"/>
          <w:rFonts w:asciiTheme="majorHAnsi" w:hAnsiTheme="majorHAnsi" w:cstheme="majorHAnsi"/>
        </w:rPr>
        <w:t>repatriating rare earth production to the United States.</w:t>
      </w:r>
      <w:r w:rsidRPr="00B10435">
        <w:rPr>
          <w:rFonts w:asciiTheme="majorHAnsi" w:hAnsiTheme="majorHAnsi" w:cstheme="majorHAnsi"/>
          <w:sz w:val="16"/>
        </w:rPr>
        <w:t xml:space="preserve"> The </w:t>
      </w:r>
      <w:r w:rsidRPr="00B10435">
        <w:rPr>
          <w:rStyle w:val="StyleUnderline"/>
          <w:rFonts w:asciiTheme="majorHAnsi" w:hAnsiTheme="majorHAnsi" w:cstheme="majorHAnsi"/>
        </w:rPr>
        <w:t>U.S. military</w:t>
      </w:r>
      <w:r w:rsidRPr="00B10435">
        <w:rPr>
          <w:rFonts w:asciiTheme="majorHAnsi" w:hAnsiTheme="majorHAnsi" w:cstheme="majorHAnsi"/>
          <w:sz w:val="16"/>
        </w:rPr>
        <w:t xml:space="preserve"> has become </w:t>
      </w:r>
      <w:r w:rsidRPr="00B10435">
        <w:rPr>
          <w:rStyle w:val="StyleUnderline"/>
          <w:rFonts w:asciiTheme="majorHAnsi" w:hAnsiTheme="majorHAnsi" w:cstheme="majorHAnsi"/>
        </w:rPr>
        <w:t>acutely aware of</w:t>
      </w:r>
      <w:r w:rsidRPr="00B10435">
        <w:rPr>
          <w:rFonts w:asciiTheme="majorHAnsi" w:hAnsiTheme="majorHAnsi" w:cstheme="majorHAnsi"/>
          <w:sz w:val="16"/>
        </w:rPr>
        <w:t xml:space="preserve"> its </w:t>
      </w:r>
      <w:r w:rsidRPr="00B10435">
        <w:rPr>
          <w:rStyle w:val="StyleUnderline"/>
          <w:rFonts w:asciiTheme="majorHAnsi" w:hAnsiTheme="majorHAnsi" w:cstheme="majorHAnsi"/>
        </w:rPr>
        <w:t>dependence on China,</w:t>
      </w:r>
      <w:r w:rsidRPr="00B10435">
        <w:rPr>
          <w:rFonts w:asciiTheme="majorHAnsi" w:hAnsiTheme="majorHAnsi" w:cstheme="majorHAnsi"/>
          <w:sz w:val="16"/>
        </w:rPr>
        <w:t xml:space="preserve"> </w:t>
      </w:r>
      <w:r w:rsidRPr="00B10435">
        <w:rPr>
          <w:rStyle w:val="StyleUnderline"/>
          <w:rFonts w:asciiTheme="majorHAnsi" w:hAnsiTheme="majorHAnsi" w:cstheme="majorHAnsi"/>
        </w:rPr>
        <w:t>due</w:t>
      </w:r>
      <w:r w:rsidRPr="00B10435">
        <w:rPr>
          <w:rFonts w:asciiTheme="majorHAnsi" w:hAnsiTheme="majorHAnsi" w:cstheme="majorHAnsi"/>
          <w:sz w:val="16"/>
        </w:rPr>
        <w:t xml:space="preserve"> in part </w:t>
      </w:r>
      <w:r w:rsidRPr="00B10435">
        <w:rPr>
          <w:rStyle w:val="StyleUnderline"/>
          <w:rFonts w:asciiTheme="majorHAnsi" w:hAnsiTheme="majorHAnsi" w:cstheme="majorHAnsi"/>
        </w:rPr>
        <w:t>to</w:t>
      </w:r>
      <w:r w:rsidRPr="00B10435">
        <w:rPr>
          <w:rFonts w:asciiTheme="majorHAnsi" w:hAnsiTheme="majorHAnsi" w:cstheme="majorHAnsi"/>
          <w:sz w:val="16"/>
        </w:rPr>
        <w:t xml:space="preserve"> </w:t>
      </w:r>
      <w:r w:rsidRPr="00B10435">
        <w:rPr>
          <w:rStyle w:val="Emphasis"/>
          <w:rFonts w:asciiTheme="majorHAnsi" w:hAnsiTheme="majorHAnsi" w:cstheme="majorHAnsi"/>
        </w:rPr>
        <w:t>belligerent Chinese threats</w:t>
      </w:r>
      <w:r w:rsidRPr="00B10435">
        <w:rPr>
          <w:rFonts w:asciiTheme="majorHAnsi" w:hAnsiTheme="majorHAnsi" w:cstheme="majorHAnsi"/>
          <w:sz w:val="16"/>
        </w:rPr>
        <w:t xml:space="preserve"> </w:t>
      </w:r>
      <w:r w:rsidRPr="00B10435">
        <w:rPr>
          <w:rStyle w:val="StyleUnderline"/>
          <w:rFonts w:asciiTheme="majorHAnsi" w:hAnsiTheme="majorHAnsi" w:cstheme="majorHAnsi"/>
        </w:rPr>
        <w:t>to cut rare earth exports</w:t>
      </w:r>
      <w:r w:rsidRPr="00B10435">
        <w:rPr>
          <w:rFonts w:asciiTheme="majorHAnsi" w:hAnsiTheme="majorHAnsi" w:cstheme="majorHAnsi"/>
          <w:sz w:val="16"/>
        </w:rPr>
        <w:t xml:space="preserve">. </w:t>
      </w:r>
      <w:r w:rsidRPr="00B10435">
        <w:rPr>
          <w:rStyle w:val="StyleUnderline"/>
          <w:rFonts w:asciiTheme="majorHAnsi" w:hAnsiTheme="majorHAnsi" w:cstheme="majorHAnsi"/>
        </w:rPr>
        <w:t>American companies</w:t>
      </w:r>
      <w:r w:rsidRPr="00B10435">
        <w:rPr>
          <w:rFonts w:asciiTheme="majorHAnsi" w:hAnsiTheme="majorHAnsi" w:cstheme="majorHAnsi"/>
          <w:sz w:val="16"/>
        </w:rPr>
        <w:t xml:space="preserve">, too, are </w:t>
      </w:r>
      <w:r w:rsidRPr="00B10435">
        <w:rPr>
          <w:rStyle w:val="StyleUnderline"/>
          <w:rFonts w:asciiTheme="majorHAnsi" w:hAnsiTheme="majorHAnsi" w:cstheme="majorHAnsi"/>
        </w:rPr>
        <w:t>realizing how dependent they are on this single supplie</w:t>
      </w:r>
      <w:r w:rsidRPr="00B10435">
        <w:rPr>
          <w:rFonts w:asciiTheme="majorHAnsi" w:hAnsiTheme="majorHAnsi" w:cstheme="majorHAnsi"/>
          <w:sz w:val="16"/>
        </w:rPr>
        <w:t xml:space="preserve">r, a country that is becoming </w:t>
      </w:r>
      <w:r w:rsidRPr="00B10435">
        <w:rPr>
          <w:rStyle w:val="StyleUnderline"/>
          <w:rFonts w:asciiTheme="majorHAnsi" w:hAnsiTheme="majorHAnsi" w:cstheme="majorHAnsi"/>
        </w:rPr>
        <w:t>more expensive to work with as trade tensions rise.</w:t>
      </w:r>
      <w:r w:rsidRPr="00B10435">
        <w:rPr>
          <w:rFonts w:asciiTheme="majorHAnsi" w:hAnsiTheme="majorHAnsi" w:cstheme="majorHAnsi"/>
          <w:sz w:val="16"/>
        </w:rPr>
        <w:t xml:space="preserve"> However, those in the private sector know all too well how difficult it is for companies to take proactive supply chain steps. Therefore</w:t>
      </w:r>
      <w:r w:rsidRPr="00B10435">
        <w:rPr>
          <w:rStyle w:val="StyleUnderline"/>
          <w:rFonts w:asciiTheme="majorHAnsi" w:hAnsiTheme="majorHAnsi" w:cstheme="majorHAnsi"/>
        </w:rPr>
        <w:t>, it is the government’s responsibility to set the stage for increased American rare earth production.</w:t>
      </w:r>
    </w:p>
    <w:p w14:paraId="02C956E5" w14:textId="77777777" w:rsidR="005B0093" w:rsidRPr="00B10435" w:rsidRDefault="005B0093" w:rsidP="005B0093">
      <w:pPr>
        <w:pStyle w:val="AuthorQuals"/>
        <w:rPr>
          <w:rFonts w:asciiTheme="majorHAnsi" w:hAnsiTheme="majorHAnsi" w:cstheme="majorHAnsi"/>
        </w:rPr>
      </w:pPr>
      <w:r w:rsidRPr="00B10435">
        <w:rPr>
          <w:rFonts w:asciiTheme="majorHAnsi" w:hAnsiTheme="majorHAnsi" w:cstheme="majorHAnsi"/>
        </w:rPr>
        <w:t>There are a number of steps the U.S. government can take to establish a more certain future for domestic rare earth production. Reducing red tape and bureaucratic inertia will lower costs and reduce risk — there is no reason that permitting a mine in the United States should take five times longer than it does in Canada or Australia.</w:t>
      </w:r>
    </w:p>
    <w:p w14:paraId="0117460B" w14:textId="77777777" w:rsidR="005B0093" w:rsidRPr="00B10435" w:rsidRDefault="005B0093" w:rsidP="005B0093">
      <w:pPr>
        <w:rPr>
          <w:rStyle w:val="StyleUnderline"/>
          <w:rFonts w:asciiTheme="majorHAnsi" w:hAnsiTheme="majorHAnsi" w:cstheme="majorHAnsi"/>
        </w:rPr>
      </w:pPr>
      <w:r w:rsidRPr="00B10435">
        <w:rPr>
          <w:rFonts w:asciiTheme="majorHAnsi" w:hAnsiTheme="majorHAnsi" w:cstheme="majorHAnsi"/>
          <w:sz w:val="16"/>
        </w:rPr>
        <w:t xml:space="preserve">The government can also protect the market, at little cost, from Chinese manipulation by agreeing to purchase rare earths from American producers when such materials are intended for military systems. Instead of funding substitution technologies to reduce demand for rare earths, the </w:t>
      </w:r>
      <w:r w:rsidRPr="00B10435">
        <w:rPr>
          <w:rStyle w:val="StyleUnderline"/>
          <w:rFonts w:asciiTheme="majorHAnsi" w:hAnsiTheme="majorHAnsi" w:cstheme="majorHAnsi"/>
        </w:rPr>
        <w:t>U.S. should invest in production technologies to increase its supply.</w:t>
      </w:r>
    </w:p>
    <w:p w14:paraId="74E6C5F9" w14:textId="77777777" w:rsidR="005B0093" w:rsidRPr="00B10435" w:rsidRDefault="005B0093" w:rsidP="005B0093">
      <w:pPr>
        <w:rPr>
          <w:rStyle w:val="StyleUnderline"/>
          <w:rFonts w:asciiTheme="majorHAnsi" w:hAnsiTheme="majorHAnsi" w:cstheme="majorHAnsi"/>
        </w:rPr>
      </w:pPr>
      <w:r w:rsidRPr="00B10435">
        <w:rPr>
          <w:rFonts w:asciiTheme="majorHAnsi" w:hAnsiTheme="majorHAnsi" w:cstheme="majorHAnsi"/>
          <w:sz w:val="16"/>
        </w:rPr>
        <w:t xml:space="preserve">The </w:t>
      </w:r>
      <w:r w:rsidRPr="00B10435">
        <w:rPr>
          <w:rStyle w:val="StyleUnderline"/>
          <w:rFonts w:asciiTheme="majorHAnsi" w:hAnsiTheme="majorHAnsi" w:cstheme="majorHAnsi"/>
        </w:rPr>
        <w:t>Department of Defense</w:t>
      </w:r>
      <w:r w:rsidRPr="00B10435">
        <w:rPr>
          <w:rFonts w:asciiTheme="majorHAnsi" w:hAnsiTheme="majorHAnsi" w:cstheme="majorHAnsi"/>
          <w:sz w:val="16"/>
        </w:rPr>
        <w:t xml:space="preserve"> has taken note, </w:t>
      </w:r>
      <w:r w:rsidRPr="00B10435">
        <w:rPr>
          <w:rStyle w:val="StyleUnderline"/>
          <w:rFonts w:asciiTheme="majorHAnsi" w:hAnsiTheme="majorHAnsi" w:cstheme="majorHAnsi"/>
        </w:rPr>
        <w:t>having recently solicited industry for options on rare earth separation capability</w:t>
      </w:r>
      <w:r w:rsidRPr="00B10435">
        <w:rPr>
          <w:rFonts w:asciiTheme="majorHAnsi" w:hAnsiTheme="majorHAnsi" w:cstheme="majorHAnsi"/>
          <w:sz w:val="16"/>
        </w:rPr>
        <w:t xml:space="preserve">, which </w:t>
      </w:r>
      <w:r w:rsidRPr="00B10435">
        <w:rPr>
          <w:rStyle w:val="StyleUnderline"/>
          <w:rFonts w:asciiTheme="majorHAnsi" w:hAnsiTheme="majorHAnsi" w:cstheme="majorHAnsi"/>
        </w:rPr>
        <w:t>could result in direct investment</w:t>
      </w:r>
      <w:r w:rsidRPr="00B10435">
        <w:rPr>
          <w:rFonts w:asciiTheme="majorHAnsi" w:hAnsiTheme="majorHAnsi" w:cstheme="majorHAnsi"/>
          <w:sz w:val="16"/>
        </w:rPr>
        <w:t xml:space="preserve">. These fixes, properly executed, </w:t>
      </w:r>
      <w:r w:rsidRPr="00B10435">
        <w:rPr>
          <w:rStyle w:val="StyleUnderline"/>
          <w:rFonts w:asciiTheme="majorHAnsi" w:hAnsiTheme="majorHAnsi" w:cstheme="majorHAnsi"/>
        </w:rPr>
        <w:t xml:space="preserve">represent the best chance the U.S. has at revitalizing a </w:t>
      </w:r>
      <w:r w:rsidRPr="00B10435">
        <w:rPr>
          <w:rStyle w:val="StyleUnderline"/>
          <w:rFonts w:asciiTheme="majorHAnsi" w:hAnsiTheme="majorHAnsi" w:cstheme="majorHAnsi"/>
          <w:strike/>
        </w:rPr>
        <w:t xml:space="preserve">crippled </w:t>
      </w:r>
      <w:r w:rsidRPr="00B10435">
        <w:rPr>
          <w:rStyle w:val="StyleUnderline"/>
          <w:rFonts w:asciiTheme="majorHAnsi" w:hAnsiTheme="majorHAnsi" w:cstheme="majorHAnsi"/>
        </w:rPr>
        <w:t>[weak] industry</w:t>
      </w:r>
      <w:r w:rsidRPr="00B10435">
        <w:rPr>
          <w:rFonts w:asciiTheme="majorHAnsi" w:hAnsiTheme="majorHAnsi" w:cstheme="majorHAnsi"/>
          <w:sz w:val="16"/>
        </w:rPr>
        <w:t xml:space="preserve"> </w:t>
      </w:r>
      <w:r w:rsidRPr="00B10435">
        <w:rPr>
          <w:rStyle w:val="StyleUnderline"/>
          <w:rFonts w:asciiTheme="majorHAnsi" w:hAnsiTheme="majorHAnsi" w:cstheme="majorHAnsi"/>
        </w:rPr>
        <w:t>essential to our national security.</w:t>
      </w:r>
    </w:p>
    <w:p w14:paraId="5445D836"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 xml:space="preserve">China is </w:t>
      </w:r>
      <w:r w:rsidRPr="00B10435">
        <w:rPr>
          <w:rFonts w:asciiTheme="majorHAnsi" w:hAnsiTheme="majorHAnsi" w:cstheme="majorHAnsi"/>
          <w:u w:val="single"/>
        </w:rPr>
        <w:t>weaponizing</w:t>
      </w:r>
      <w:r w:rsidRPr="00B10435">
        <w:rPr>
          <w:rFonts w:asciiTheme="majorHAnsi" w:hAnsiTheme="majorHAnsi" w:cstheme="majorHAnsi"/>
        </w:rPr>
        <w:t xml:space="preserve"> REE supply now to create </w:t>
      </w:r>
      <w:r w:rsidRPr="00B10435">
        <w:rPr>
          <w:rFonts w:asciiTheme="majorHAnsi" w:hAnsiTheme="majorHAnsi" w:cstheme="majorHAnsi"/>
          <w:u w:val="single"/>
        </w:rPr>
        <w:t>global geo-economic</w:t>
      </w:r>
      <w:r w:rsidRPr="00B10435">
        <w:rPr>
          <w:rFonts w:asciiTheme="majorHAnsi" w:hAnsiTheme="majorHAnsi" w:cstheme="majorHAnsi"/>
        </w:rPr>
        <w:t xml:space="preserve"> zones of influence.</w:t>
      </w:r>
    </w:p>
    <w:p w14:paraId="168478E5" w14:textId="77777777" w:rsidR="005B0093" w:rsidRPr="00B10435" w:rsidRDefault="005B0093" w:rsidP="005B0093">
      <w:pPr>
        <w:pStyle w:val="AuthorQuals"/>
        <w:rPr>
          <w:rStyle w:val="Hyperlink"/>
          <w:rFonts w:asciiTheme="majorHAnsi" w:hAnsiTheme="majorHAnsi" w:cstheme="majorHAnsi"/>
        </w:rPr>
      </w:pPr>
      <w:r w:rsidRPr="00B10435">
        <w:rPr>
          <w:rStyle w:val="Style13ptBold"/>
          <w:rFonts w:asciiTheme="majorHAnsi" w:hAnsiTheme="majorHAnsi" w:cstheme="majorHAnsi"/>
        </w:rPr>
        <w:t>Stavridis, '21</w:t>
      </w:r>
      <w:r w:rsidRPr="00B10435">
        <w:rPr>
          <w:rStyle w:val="Hyperlink"/>
          <w:rFonts w:asciiTheme="majorHAnsi" w:hAnsiTheme="majorHAnsi" w:cstheme="majorHAnsi"/>
        </w:rPr>
        <w:t xml:space="preserve"> (James Stavridis; James Stavridis is a Bloomberg Opinion columnist. He is a retired U.S. Navy admiral and former supreme allied commander of NATO, and dean emeritus of the Fletcher School of Law and Diplomacy at Tufts University. He is also chair of the board of the Rockefeller Foundation and vice chairman of Global Affairs at the Carlyle Group; "U.S. Needs a Strong Defense Against China’s Rare-Earth Weapon;" Bloomberg; https://www.bloomberg.com/opinion/articles/2021-03-04/u-s-needs-a-strong-defense-against-china-s-rare-earth-weapon; 3-4-2021, Accessed 7-14-2021)//ILake-NoC</w:t>
      </w:r>
    </w:p>
    <w:p w14:paraId="731EA488" w14:textId="77777777" w:rsidR="005B0093" w:rsidRPr="00B10435" w:rsidRDefault="005B0093" w:rsidP="005B0093">
      <w:pPr>
        <w:rPr>
          <w:rFonts w:asciiTheme="majorHAnsi" w:hAnsiTheme="majorHAnsi" w:cstheme="majorHAnsi"/>
          <w:sz w:val="16"/>
        </w:rPr>
      </w:pPr>
      <w:r w:rsidRPr="00B10435">
        <w:rPr>
          <w:rStyle w:val="StyleUnderline"/>
          <w:rFonts w:asciiTheme="majorHAnsi" w:hAnsiTheme="majorHAnsi" w:cstheme="majorHAnsi"/>
        </w:rPr>
        <w:t>China controls roughly 80% of the rare-earths market</w:t>
      </w:r>
      <w:r w:rsidRPr="00B10435">
        <w:rPr>
          <w:rFonts w:asciiTheme="majorHAnsi" w:hAnsiTheme="majorHAnsi" w:cstheme="majorHAnsi"/>
          <w:sz w:val="16"/>
        </w:rPr>
        <w:t xml:space="preserve">, between what it mines itself and processes in raw material from elsewhere. If it decided to </w:t>
      </w:r>
      <w:r w:rsidRPr="00B10435">
        <w:rPr>
          <w:rStyle w:val="Emphasis"/>
          <w:rFonts w:asciiTheme="majorHAnsi" w:hAnsiTheme="majorHAnsi" w:cstheme="majorHAnsi"/>
        </w:rPr>
        <w:t>wield the weapon of restricting the supply</w:t>
      </w:r>
      <w:r w:rsidRPr="00B10435">
        <w:rPr>
          <w:rFonts w:asciiTheme="majorHAnsi" w:hAnsiTheme="majorHAnsi" w:cstheme="majorHAnsi"/>
          <w:sz w:val="16"/>
        </w:rPr>
        <w:t xml:space="preserve"> — something it has repeatedly threatened to do — it </w:t>
      </w:r>
      <w:r w:rsidRPr="00B10435">
        <w:rPr>
          <w:rStyle w:val="StyleUnderline"/>
          <w:rFonts w:asciiTheme="majorHAnsi" w:hAnsiTheme="majorHAnsi" w:cstheme="majorHAnsi"/>
        </w:rPr>
        <w:t>would create a significant challenge for manufacturers and</w:t>
      </w:r>
      <w:r w:rsidRPr="00B10435">
        <w:rPr>
          <w:rFonts w:asciiTheme="majorHAnsi" w:hAnsiTheme="majorHAnsi" w:cstheme="majorHAnsi"/>
          <w:sz w:val="16"/>
        </w:rPr>
        <w:t xml:space="preserve"> a </w:t>
      </w:r>
      <w:r w:rsidRPr="00B10435">
        <w:rPr>
          <w:rStyle w:val="StyleUnderline"/>
          <w:rFonts w:asciiTheme="majorHAnsi" w:hAnsiTheme="majorHAnsi" w:cstheme="majorHAnsi"/>
        </w:rPr>
        <w:t>geopolitical predicament</w:t>
      </w:r>
      <w:r w:rsidRPr="00B10435">
        <w:rPr>
          <w:rFonts w:asciiTheme="majorHAnsi" w:hAnsiTheme="majorHAnsi" w:cstheme="majorHAnsi"/>
          <w:sz w:val="16"/>
        </w:rPr>
        <w:t xml:space="preserve"> for the industrialized world.</w:t>
      </w:r>
    </w:p>
    <w:p w14:paraId="799AF036"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It could happen. In 2010, </w:t>
      </w:r>
      <w:r w:rsidRPr="00B10435">
        <w:rPr>
          <w:rStyle w:val="StyleUnderline"/>
          <w:rFonts w:asciiTheme="majorHAnsi" w:hAnsiTheme="majorHAnsi" w:cstheme="majorHAnsi"/>
        </w:rPr>
        <w:t>Beijing threatened to cut off exports to Japan over</w:t>
      </w:r>
      <w:r w:rsidRPr="00B10435">
        <w:rPr>
          <w:rFonts w:asciiTheme="majorHAnsi" w:hAnsiTheme="majorHAnsi" w:cstheme="majorHAnsi"/>
          <w:sz w:val="16"/>
        </w:rPr>
        <w:t xml:space="preserve"> the disputed </w:t>
      </w:r>
      <w:r w:rsidRPr="00B10435">
        <w:rPr>
          <w:rStyle w:val="StyleUnderline"/>
          <w:rFonts w:asciiTheme="majorHAnsi" w:hAnsiTheme="majorHAnsi" w:cstheme="majorHAnsi"/>
        </w:rPr>
        <w:t>Senkaku Islands</w:t>
      </w:r>
      <w:r w:rsidRPr="00B10435">
        <w:rPr>
          <w:rFonts w:asciiTheme="majorHAnsi" w:hAnsiTheme="majorHAnsi" w:cstheme="majorHAnsi"/>
          <w:sz w:val="16"/>
        </w:rPr>
        <w:t xml:space="preserve">. Two years ago, Beijing was reportedly </w:t>
      </w:r>
      <w:r w:rsidRPr="00B10435">
        <w:rPr>
          <w:rStyle w:val="StyleUnderline"/>
          <w:rFonts w:asciiTheme="majorHAnsi" w:hAnsiTheme="majorHAnsi" w:cstheme="majorHAnsi"/>
        </w:rPr>
        <w:t>considering</w:t>
      </w:r>
      <w:r w:rsidRPr="00B10435">
        <w:rPr>
          <w:rFonts w:asciiTheme="majorHAnsi" w:hAnsiTheme="majorHAnsi" w:cstheme="majorHAnsi"/>
          <w:sz w:val="16"/>
        </w:rPr>
        <w:t xml:space="preserve"> </w:t>
      </w:r>
      <w:r w:rsidRPr="00B10435">
        <w:rPr>
          <w:rStyle w:val="StyleUnderline"/>
          <w:rFonts w:asciiTheme="majorHAnsi" w:hAnsiTheme="majorHAnsi" w:cstheme="majorHAnsi"/>
        </w:rPr>
        <w:t>restrictions on exports to the U.S</w:t>
      </w:r>
      <w:r w:rsidRPr="00B10435">
        <w:rPr>
          <w:rFonts w:asciiTheme="majorHAnsi" w:hAnsiTheme="majorHAnsi" w:cstheme="majorHAnsi"/>
          <w:sz w:val="16"/>
        </w:rPr>
        <w:t xml:space="preserve">. generally, as well as </w:t>
      </w:r>
      <w:r w:rsidRPr="00B10435">
        <w:rPr>
          <w:rStyle w:val="StyleUnderline"/>
          <w:rFonts w:asciiTheme="majorHAnsi" w:hAnsiTheme="majorHAnsi" w:cstheme="majorHAnsi"/>
        </w:rPr>
        <w:t>against specific companies</w:t>
      </w:r>
      <w:r w:rsidRPr="00B10435">
        <w:rPr>
          <w:rFonts w:asciiTheme="majorHAnsi" w:hAnsiTheme="majorHAnsi" w:cstheme="majorHAnsi"/>
          <w:sz w:val="16"/>
        </w:rPr>
        <w:t xml:space="preserve"> (such as defense giant Lockheed Martin Corp.) </w:t>
      </w:r>
      <w:r w:rsidRPr="00B10435">
        <w:rPr>
          <w:rStyle w:val="StyleUnderline"/>
          <w:rFonts w:asciiTheme="majorHAnsi" w:hAnsiTheme="majorHAnsi" w:cstheme="majorHAnsi"/>
        </w:rPr>
        <w:t>that it deemed in violation of its policies against selling advanced weapons to Taiwan.</w:t>
      </w:r>
      <w:r w:rsidRPr="00B10435">
        <w:rPr>
          <w:rFonts w:asciiTheme="majorHAnsi" w:hAnsiTheme="majorHAnsi" w:cstheme="majorHAnsi"/>
          <w:sz w:val="16"/>
        </w:rPr>
        <w:t xml:space="preserve"> </w:t>
      </w:r>
    </w:p>
    <w:p w14:paraId="47FE3CBB" w14:textId="77777777" w:rsidR="005B0093" w:rsidRPr="00B10435" w:rsidRDefault="005B0093" w:rsidP="005B0093">
      <w:pPr>
        <w:pStyle w:val="AuthorQuals"/>
        <w:rPr>
          <w:rFonts w:asciiTheme="majorHAnsi" w:hAnsiTheme="majorHAnsi" w:cstheme="majorHAnsi"/>
        </w:rPr>
      </w:pPr>
      <w:r w:rsidRPr="00B10435">
        <w:rPr>
          <w:rFonts w:asciiTheme="majorHAnsi" w:hAnsiTheme="majorHAnsi" w:cstheme="majorHAnsi"/>
        </w:rPr>
        <w:t>President Donald Trump’s administration issued an executive order to spur the production of rare earths domestically, and created an Energy Resource Governance Initiative to promote international mining. The European Union and Japan, among others, are also aggressively seeking newer sources of rare earths.</w:t>
      </w:r>
    </w:p>
    <w:p w14:paraId="7F6CA82C"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Given this tension, it was superficially surprising that </w:t>
      </w:r>
      <w:r w:rsidRPr="00B10435">
        <w:rPr>
          <w:rStyle w:val="StyleUnderline"/>
          <w:rFonts w:asciiTheme="majorHAnsi" w:hAnsiTheme="majorHAnsi" w:cstheme="majorHAnsi"/>
        </w:rPr>
        <w:t>China</w:t>
      </w:r>
      <w:r w:rsidRPr="00B10435">
        <w:rPr>
          <w:rFonts w:asciiTheme="majorHAnsi" w:hAnsiTheme="majorHAnsi" w:cstheme="majorHAnsi"/>
          <w:sz w:val="16"/>
        </w:rPr>
        <w:t xml:space="preserve"> announced it would boost its </w:t>
      </w:r>
      <w:r w:rsidRPr="00B10435">
        <w:rPr>
          <w:rStyle w:val="StyleUnderline"/>
          <w:rFonts w:asciiTheme="majorHAnsi" w:hAnsiTheme="majorHAnsi" w:cstheme="majorHAnsi"/>
        </w:rPr>
        <w:t xml:space="preserve">mining quotas </w:t>
      </w:r>
      <w:r w:rsidRPr="00B10435">
        <w:rPr>
          <w:rFonts w:asciiTheme="majorHAnsi" w:hAnsiTheme="majorHAnsi" w:cstheme="majorHAnsi"/>
          <w:sz w:val="16"/>
        </w:rPr>
        <w:t xml:space="preserve">in the first quarter of 2021 by nearly 30%, reflecting a continuation in strong (and rising) demand. But the increase </w:t>
      </w:r>
      <w:r w:rsidRPr="00B10435">
        <w:rPr>
          <w:rStyle w:val="StyleUnderline"/>
          <w:rFonts w:asciiTheme="majorHAnsi" w:hAnsiTheme="majorHAnsi" w:cstheme="majorHAnsi"/>
        </w:rPr>
        <w:t>occurs under a shadow of uncertainty</w:t>
      </w:r>
      <w:r w:rsidRPr="00B10435">
        <w:rPr>
          <w:rFonts w:asciiTheme="majorHAnsi" w:hAnsiTheme="majorHAnsi" w:cstheme="majorHAnsi"/>
          <w:sz w:val="16"/>
        </w:rPr>
        <w:t xml:space="preserve">, as </w:t>
      </w:r>
      <w:r w:rsidRPr="00B10435">
        <w:rPr>
          <w:rStyle w:val="StyleUnderline"/>
          <w:rFonts w:asciiTheme="majorHAnsi" w:hAnsiTheme="majorHAnsi" w:cstheme="majorHAnsi"/>
        </w:rPr>
        <w:t>the</w:t>
      </w:r>
      <w:r w:rsidRPr="00B10435">
        <w:rPr>
          <w:rFonts w:asciiTheme="majorHAnsi" w:hAnsiTheme="majorHAnsi" w:cstheme="majorHAnsi"/>
          <w:sz w:val="16"/>
        </w:rPr>
        <w:t xml:space="preserve"> </w:t>
      </w:r>
      <w:r w:rsidRPr="00B10435">
        <w:rPr>
          <w:rStyle w:val="StyleUnderline"/>
          <w:rFonts w:asciiTheme="majorHAnsi" w:hAnsiTheme="majorHAnsi" w:cstheme="majorHAnsi"/>
        </w:rPr>
        <w:t>Chinese Communist Party is undertaking a “review” of its</w:t>
      </w:r>
      <w:r w:rsidRPr="00B10435">
        <w:rPr>
          <w:rFonts w:asciiTheme="majorHAnsi" w:hAnsiTheme="majorHAnsi" w:cstheme="majorHAnsi"/>
          <w:sz w:val="16"/>
        </w:rPr>
        <w:t xml:space="preserve"> </w:t>
      </w:r>
      <w:r w:rsidRPr="00B10435">
        <w:rPr>
          <w:rStyle w:val="StyleUnderline"/>
          <w:rFonts w:asciiTheme="majorHAnsi" w:hAnsiTheme="majorHAnsi" w:cstheme="majorHAnsi"/>
        </w:rPr>
        <w:t xml:space="preserve">policies concerning future sales of rare earths. </w:t>
      </w:r>
      <w:r w:rsidRPr="00B10435">
        <w:rPr>
          <w:rFonts w:asciiTheme="majorHAnsi" w:hAnsiTheme="majorHAnsi" w:cstheme="majorHAnsi"/>
          <w:sz w:val="16"/>
        </w:rPr>
        <w:t>In all probability, the tactics of the increase are temporary, and fit within a larger strategy.</w:t>
      </w:r>
    </w:p>
    <w:p w14:paraId="067CA2D0" w14:textId="77777777" w:rsidR="005B0093" w:rsidRPr="00B10435" w:rsidRDefault="005B0093" w:rsidP="005B0093">
      <w:pPr>
        <w:rPr>
          <w:rFonts w:asciiTheme="majorHAnsi" w:hAnsiTheme="majorHAnsi" w:cstheme="majorHAnsi"/>
          <w:sz w:val="16"/>
        </w:rPr>
      </w:pPr>
      <w:r w:rsidRPr="00B10435">
        <w:rPr>
          <w:rStyle w:val="StyleUnderline"/>
          <w:rFonts w:asciiTheme="majorHAnsi" w:hAnsiTheme="majorHAnsi" w:cstheme="majorHAnsi"/>
        </w:rPr>
        <w:t>China will go to great lengths to maintain</w:t>
      </w:r>
      <w:r w:rsidRPr="00B10435">
        <w:rPr>
          <w:rFonts w:asciiTheme="majorHAnsi" w:hAnsiTheme="majorHAnsi" w:cstheme="majorHAnsi"/>
          <w:sz w:val="16"/>
        </w:rPr>
        <w:t xml:space="preserve"> overall </w:t>
      </w:r>
      <w:r w:rsidRPr="00B10435">
        <w:rPr>
          <w:rStyle w:val="StyleUnderline"/>
          <w:rFonts w:asciiTheme="majorHAnsi" w:hAnsiTheme="majorHAnsi" w:cstheme="majorHAnsi"/>
        </w:rPr>
        <w:t>control of the global rare-earths supply</w:t>
      </w:r>
      <w:r w:rsidRPr="00B10435">
        <w:rPr>
          <w:rFonts w:asciiTheme="majorHAnsi" w:hAnsiTheme="majorHAnsi" w:cstheme="majorHAnsi"/>
          <w:sz w:val="16"/>
        </w:rPr>
        <w:t xml:space="preserve">. This </w:t>
      </w:r>
      <w:r w:rsidRPr="00B10435">
        <w:rPr>
          <w:rStyle w:val="StyleUnderline"/>
          <w:rFonts w:asciiTheme="majorHAnsi" w:hAnsiTheme="majorHAnsi" w:cstheme="majorHAnsi"/>
        </w:rPr>
        <w:t>fits</w:t>
      </w:r>
      <w:r w:rsidRPr="00B10435">
        <w:rPr>
          <w:rFonts w:asciiTheme="majorHAnsi" w:hAnsiTheme="majorHAnsi" w:cstheme="majorHAnsi"/>
          <w:sz w:val="16"/>
        </w:rPr>
        <w:t xml:space="preserve"> neatly within the </w:t>
      </w:r>
      <w:r w:rsidRPr="00B10435">
        <w:rPr>
          <w:rStyle w:val="Emphasis"/>
          <w:rFonts w:asciiTheme="majorHAnsi" w:hAnsiTheme="majorHAnsi" w:cstheme="majorHAnsi"/>
        </w:rPr>
        <w:t xml:space="preserve">geo-economic approach </w:t>
      </w:r>
      <w:r w:rsidRPr="00B10435">
        <w:rPr>
          <w:rFonts w:asciiTheme="majorHAnsi" w:hAnsiTheme="majorHAnsi" w:cstheme="majorHAnsi"/>
          <w:sz w:val="16"/>
        </w:rPr>
        <w:t xml:space="preserve">of the One Belt, One Road initiative, </w:t>
      </w:r>
      <w:r w:rsidRPr="00B10435">
        <w:rPr>
          <w:rStyle w:val="StyleUnderline"/>
          <w:rFonts w:asciiTheme="majorHAnsi" w:hAnsiTheme="majorHAnsi" w:cstheme="majorHAnsi"/>
        </w:rPr>
        <w:t>which seeks to use a variety of carrots and sticks</w:t>
      </w:r>
      <w:r w:rsidRPr="00B10435">
        <w:rPr>
          <w:rFonts w:asciiTheme="majorHAnsi" w:hAnsiTheme="majorHAnsi" w:cstheme="majorHAnsi"/>
          <w:sz w:val="16"/>
        </w:rPr>
        <w:t xml:space="preserve"> — economic, trade, diplomatic and security — </w:t>
      </w:r>
      <w:r w:rsidRPr="00B10435">
        <w:rPr>
          <w:rStyle w:val="StyleUnderline"/>
          <w:rFonts w:asciiTheme="majorHAnsi" w:hAnsiTheme="majorHAnsi" w:cstheme="majorHAnsi"/>
        </w:rPr>
        <w:t>to</w:t>
      </w:r>
      <w:r w:rsidRPr="00B10435">
        <w:rPr>
          <w:rFonts w:asciiTheme="majorHAnsi" w:hAnsiTheme="majorHAnsi" w:cstheme="majorHAnsi"/>
          <w:sz w:val="16"/>
        </w:rPr>
        <w:t xml:space="preserve"> </w:t>
      </w:r>
      <w:r w:rsidRPr="00B10435">
        <w:rPr>
          <w:rStyle w:val="Emphasis"/>
          <w:rFonts w:asciiTheme="majorHAnsi" w:hAnsiTheme="majorHAnsi" w:cstheme="majorHAnsi"/>
        </w:rPr>
        <w:t>create zones of influence globally</w:t>
      </w:r>
      <w:r w:rsidRPr="00B10435">
        <w:rPr>
          <w:rFonts w:asciiTheme="majorHAnsi" w:hAnsiTheme="majorHAnsi" w:cstheme="majorHAnsi"/>
          <w:sz w:val="16"/>
        </w:rPr>
        <w:t xml:space="preserve">. In </w:t>
      </w:r>
      <w:r w:rsidRPr="00B10435">
        <w:rPr>
          <w:rStyle w:val="StyleUnderline"/>
          <w:rFonts w:asciiTheme="majorHAnsi" w:hAnsiTheme="majorHAnsi" w:cstheme="majorHAnsi"/>
        </w:rPr>
        <w:t>terms of rare earth</w:t>
      </w:r>
      <w:r w:rsidRPr="00B10435">
        <w:rPr>
          <w:rFonts w:asciiTheme="majorHAnsi" w:hAnsiTheme="majorHAnsi" w:cstheme="majorHAnsi"/>
          <w:sz w:val="16"/>
        </w:rPr>
        <w:t xml:space="preserve">s, the </w:t>
      </w:r>
      <w:r w:rsidRPr="00B10435">
        <w:rPr>
          <w:rStyle w:val="StyleUnderline"/>
          <w:rFonts w:asciiTheme="majorHAnsi" w:hAnsiTheme="majorHAnsi" w:cstheme="majorHAnsi"/>
        </w:rPr>
        <w:t>strategy seems to be allowing carefully calibrated access</w:t>
      </w:r>
      <w:r w:rsidRPr="00B10435">
        <w:rPr>
          <w:rFonts w:asciiTheme="majorHAnsi" w:hAnsiTheme="majorHAnsi" w:cstheme="majorHAnsi"/>
          <w:sz w:val="16"/>
        </w:rPr>
        <w:t xml:space="preserve"> </w:t>
      </w:r>
      <w:r w:rsidRPr="00B10435">
        <w:rPr>
          <w:rStyle w:val="StyleUnderline"/>
          <w:rFonts w:asciiTheme="majorHAnsi" w:hAnsiTheme="majorHAnsi" w:cstheme="majorHAnsi"/>
        </w:rPr>
        <w:t>to the elements</w:t>
      </w:r>
      <w:r w:rsidRPr="00B10435">
        <w:rPr>
          <w:rFonts w:asciiTheme="majorHAnsi" w:hAnsiTheme="majorHAnsi" w:cstheme="majorHAnsi"/>
          <w:sz w:val="16"/>
        </w:rPr>
        <w:t xml:space="preserve"> at a level </w:t>
      </w:r>
      <w:r w:rsidRPr="00B10435">
        <w:rPr>
          <w:rStyle w:val="StyleUnderline"/>
          <w:rFonts w:asciiTheme="majorHAnsi" w:hAnsiTheme="majorHAnsi" w:cstheme="majorHAnsi"/>
        </w:rPr>
        <w:t>that makes it economically less attractive for competitors to undertake costly exploration</w:t>
      </w:r>
      <w:r w:rsidRPr="00B10435">
        <w:rPr>
          <w:rFonts w:asciiTheme="majorHAnsi" w:hAnsiTheme="majorHAnsi" w:cstheme="majorHAnsi"/>
          <w:sz w:val="16"/>
        </w:rPr>
        <w:t xml:space="preserve"> and mining operations. This is similar to the oil-market strategy used by Russia and the Organization of Petroleum Exporting Countries for decades.</w:t>
      </w:r>
    </w:p>
    <w:p w14:paraId="767EBEBB" w14:textId="77777777" w:rsidR="005B0093" w:rsidRPr="00B10435" w:rsidRDefault="005B0093" w:rsidP="005B0093">
      <w:pPr>
        <w:rPr>
          <w:rFonts w:asciiTheme="majorHAnsi" w:hAnsiTheme="majorHAnsi" w:cstheme="majorHAnsi"/>
        </w:rPr>
      </w:pPr>
    </w:p>
    <w:p w14:paraId="7767FC79" w14:textId="77777777" w:rsidR="005B0093" w:rsidRPr="00B10435" w:rsidRDefault="005B0093" w:rsidP="005B0093">
      <w:pPr>
        <w:rPr>
          <w:rFonts w:asciiTheme="majorHAnsi" w:hAnsiTheme="majorHAnsi" w:cstheme="majorHAnsi"/>
          <w:u w:val="single"/>
        </w:rPr>
      </w:pPr>
    </w:p>
    <w:p w14:paraId="6B4DA790"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 xml:space="preserve">REM production is the </w:t>
      </w:r>
      <w:r w:rsidRPr="00B10435">
        <w:rPr>
          <w:rFonts w:asciiTheme="majorHAnsi" w:hAnsiTheme="majorHAnsi" w:cstheme="majorHAnsi"/>
          <w:u w:val="single"/>
        </w:rPr>
        <w:t>focal point</w:t>
      </w:r>
      <w:r w:rsidRPr="00B10435">
        <w:rPr>
          <w:rFonts w:asciiTheme="majorHAnsi" w:hAnsiTheme="majorHAnsi" w:cstheme="majorHAnsi"/>
        </w:rPr>
        <w:t xml:space="preserve"> of broader geopolitical competition</w:t>
      </w:r>
    </w:p>
    <w:p w14:paraId="1D223806"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sz w:val="26"/>
          <w:szCs w:val="26"/>
        </w:rPr>
        <w:t>Kalantzakos 21</w:t>
      </w:r>
      <w:r w:rsidRPr="00B10435">
        <w:rPr>
          <w:rFonts w:asciiTheme="majorHAnsi" w:hAnsiTheme="majorHAnsi" w:cstheme="majorHAnsi"/>
        </w:rPr>
        <w:t xml:space="preserve"> - Global Distinguished Professor of Environmental Studies and Public Policy, New York University/NYU Abu Dhabi and author of China and the Geopolitics of Rare Earths, Oxford University Press, 2018, (Sophia, “Rare earths, the climate crisis, and tech-imperium,” 3-24-21, </w:t>
      </w:r>
      <w:hyperlink r:id="rId36" w:history="1">
        <w:r w:rsidRPr="00B10435">
          <w:rPr>
            <w:rStyle w:val="Hyperlink"/>
            <w:rFonts w:asciiTheme="majorHAnsi" w:hAnsiTheme="majorHAnsi" w:cstheme="majorHAnsi"/>
          </w:rPr>
          <w:t>https://blogs.lse.ac.uk/cff/2021/03/24/rare-earths-the-climate-crisis-and-tech-imperium/</w:t>
        </w:r>
      </w:hyperlink>
      <w:r w:rsidRPr="00B10435">
        <w:rPr>
          <w:rFonts w:asciiTheme="majorHAnsi" w:hAnsiTheme="majorHAnsi" w:cstheme="majorHAnsi"/>
        </w:rPr>
        <w:t>, Accessed 7-14-21, LASA-AH)</w:t>
      </w:r>
    </w:p>
    <w:p w14:paraId="44CC09A2" w14:textId="77777777" w:rsidR="005B0093" w:rsidRPr="00B10435" w:rsidRDefault="005B0093" w:rsidP="005B0093">
      <w:pPr>
        <w:rPr>
          <w:rFonts w:asciiTheme="majorHAnsi" w:hAnsiTheme="majorHAnsi" w:cstheme="majorHAnsi"/>
          <w:u w:val="single"/>
        </w:rPr>
      </w:pPr>
      <w:r w:rsidRPr="00B10435">
        <w:rPr>
          <w:rFonts w:asciiTheme="majorHAnsi" w:hAnsiTheme="majorHAnsi" w:cstheme="majorHAnsi"/>
          <w:sz w:val="16"/>
        </w:rPr>
        <w:t xml:space="preserve">Given their highly concentrated supply chains, </w:t>
      </w:r>
      <w:r w:rsidRPr="00B10435">
        <w:rPr>
          <w:rFonts w:asciiTheme="majorHAnsi" w:hAnsiTheme="majorHAnsi" w:cstheme="majorHAnsi"/>
          <w:u w:val="single"/>
        </w:rPr>
        <w:t xml:space="preserve">critical minerals, including rare earths, which are of immense importance for high-tech, renewables, and defence applications, </w:t>
      </w:r>
      <w:r w:rsidRPr="00B10435">
        <w:rPr>
          <w:rStyle w:val="Emphasis"/>
          <w:rFonts w:asciiTheme="majorHAnsi" w:hAnsiTheme="majorHAnsi" w:cstheme="majorHAnsi"/>
        </w:rPr>
        <w:t xml:space="preserve">have become a focal point of geopolitical competition </w:t>
      </w:r>
      <w:r w:rsidRPr="00B10435">
        <w:rPr>
          <w:rFonts w:asciiTheme="majorHAnsi" w:hAnsiTheme="majorHAnsi" w:cstheme="majorHAnsi"/>
          <w:u w:val="single"/>
        </w:rPr>
        <w:t xml:space="preserve">between China, the EU and the US </w:t>
      </w:r>
      <w:r w:rsidRPr="00B10435">
        <w:rPr>
          <w:rFonts w:asciiTheme="majorHAnsi" w:hAnsiTheme="majorHAnsi" w:cstheme="majorHAnsi"/>
          <w:sz w:val="16"/>
        </w:rPr>
        <w:t xml:space="preserve">While COVID-19 has put China’s dominance of critical minerals’ supply chains and the resulting potential to create strategic dependencies back on the agenda of European and U.S. policymakers, policy responses have been far from concerted and are couched in excessive rhetoric of geopolitical competition </w:t>
      </w:r>
      <w:r w:rsidRPr="00B10435">
        <w:rPr>
          <w:rFonts w:asciiTheme="majorHAnsi" w:hAnsiTheme="majorHAnsi" w:cstheme="majorHAnsi"/>
          <w:u w:val="single"/>
        </w:rPr>
        <w:t xml:space="preserve">Any long-term and sustainable policy approach to rare earths and critical minerals must include the developing world as equal stakeholder and should prioritise the preservation of the global commons, most importantly concerning climate change </w:t>
      </w:r>
      <w:r w:rsidRPr="00B10435">
        <w:rPr>
          <w:rFonts w:asciiTheme="majorHAnsi" w:hAnsiTheme="majorHAnsi" w:cstheme="majorHAnsi"/>
          <w:sz w:val="16"/>
        </w:rPr>
        <w:t xml:space="preserve">Two seismic economic and technological shifts taking place in a climate of fraught geopolitics have again spotlighted the criticality of rare earths that are indispensable inputs for high tech, renewables, and defence applications. First, the decarbonisation of the global economy is no longer in question. Political will and rapidly declining production costs have accelerated the shift in response to the worsening climate crisis. As of 2019, major economies (the EU, China, Japan, Korea) have announced their goals to reach climate neutrality mid-century. Even the United States has now rejoined the Paris Accord and laid out its plans for net-zero emissions, economy-wide, by no later than 2050. Second, </w:t>
      </w:r>
      <w:r w:rsidRPr="00B10435">
        <w:rPr>
          <w:rFonts w:asciiTheme="majorHAnsi" w:hAnsiTheme="majorHAnsi" w:cstheme="majorHAnsi"/>
          <w:u w:val="single"/>
        </w:rPr>
        <w:t xml:space="preserve">spurred on by the need to respond to the global pandemic, the deployment of artificial intelligence (AI) and 5G networks have ushered in the fourth industrial revolution earlier than initially anticipated. Both of these monumental shifts are happening in an atmosphere of geopolitical upheaval. China’s rise, its growing global impact, and </w:t>
      </w:r>
      <w:r w:rsidRPr="00B10435">
        <w:rPr>
          <w:rStyle w:val="Emphasis"/>
          <w:rFonts w:asciiTheme="majorHAnsi" w:hAnsiTheme="majorHAnsi" w:cstheme="majorHAnsi"/>
        </w:rPr>
        <w:t>increased assertiveness under Xi Jinping</w:t>
      </w:r>
      <w:r w:rsidRPr="00B10435">
        <w:rPr>
          <w:rFonts w:asciiTheme="majorHAnsi" w:hAnsiTheme="majorHAnsi" w:cstheme="majorHAnsi"/>
          <w:u w:val="single"/>
        </w:rPr>
        <w:t xml:space="preserve"> have triggered an increasingly aggressive response by the United States</w:t>
      </w:r>
      <w:r w:rsidRPr="00B10435">
        <w:rPr>
          <w:rFonts w:asciiTheme="majorHAnsi" w:hAnsiTheme="majorHAnsi" w:cstheme="majorHAnsi"/>
          <w:sz w:val="16"/>
        </w:rPr>
        <w:t xml:space="preserve"> that has framed power re-alignments in terms of bipolar Sino-American competition. Moreover, </w:t>
      </w:r>
      <w:r w:rsidRPr="00B10435">
        <w:rPr>
          <w:rFonts w:asciiTheme="majorHAnsi" w:hAnsiTheme="majorHAnsi" w:cstheme="majorHAnsi"/>
          <w:u w:val="single"/>
        </w:rPr>
        <w:t>China’s global Belt and Road Initiative that unites Eurasia and Africa and loops in South America forms a novel network of land, maritime, and digital connectivity</w:t>
      </w:r>
      <w:r w:rsidRPr="00B10435">
        <w:rPr>
          <w:rFonts w:asciiTheme="majorHAnsi" w:hAnsiTheme="majorHAnsi" w:cstheme="majorHAnsi"/>
          <w:sz w:val="16"/>
        </w:rPr>
        <w:t xml:space="preserve">. China is thus re-imagining the map and creating new spheres of influence. Alarmingly, in a spillover effect, </w:t>
      </w:r>
      <w:r w:rsidRPr="00B10435">
        <w:rPr>
          <w:rFonts w:asciiTheme="majorHAnsi" w:hAnsiTheme="majorHAnsi" w:cstheme="majorHAnsi"/>
          <w:u w:val="single"/>
        </w:rPr>
        <w:t>the geopolitics of contention have polarised the transition to a decarbonised global economy and have made digitalisation a battleground over who will control the tech-imperium</w:t>
      </w:r>
      <w:r w:rsidRPr="00B10435">
        <w:rPr>
          <w:rFonts w:asciiTheme="majorHAnsi" w:hAnsiTheme="majorHAnsi" w:cstheme="majorHAnsi"/>
          <w:sz w:val="16"/>
        </w:rPr>
        <w:t xml:space="preserve">. As a result, these transitions are no longer confined to the normal parameters of trade competition. </w:t>
      </w:r>
      <w:r w:rsidRPr="00B10435">
        <w:rPr>
          <w:rFonts w:asciiTheme="majorHAnsi" w:hAnsiTheme="majorHAnsi" w:cstheme="majorHAnsi"/>
          <w:u w:val="single"/>
        </w:rPr>
        <w:t>They constitute an open and heated rivalry over influence, economic power, supply chains, information, norms, values, and governance</w:t>
      </w:r>
      <w:r w:rsidRPr="00B10435">
        <w:rPr>
          <w:rFonts w:asciiTheme="majorHAnsi" w:hAnsiTheme="majorHAnsi" w:cstheme="majorHAnsi"/>
          <w:sz w:val="16"/>
        </w:rPr>
        <w:t xml:space="preserve">. An uninterrupted access to critical minerals (CRMs) that include rare earths (but also lithium and cobalt) are a sine qua non for this transition and because there is a new race to control the resources themselves and their extensive globalised supply chains. The problem is that </w:t>
      </w:r>
      <w:r w:rsidRPr="00B10435">
        <w:rPr>
          <w:rFonts w:asciiTheme="majorHAnsi" w:hAnsiTheme="majorHAnsi" w:cstheme="majorHAnsi"/>
          <w:u w:val="single"/>
        </w:rPr>
        <w:t xml:space="preserve">rare earths and other critical minerals are all highly geographically concentrated and </w:t>
      </w:r>
      <w:r w:rsidRPr="00B10435">
        <w:rPr>
          <w:rStyle w:val="Emphasis"/>
          <w:rFonts w:asciiTheme="majorHAnsi" w:hAnsiTheme="majorHAnsi" w:cstheme="majorHAnsi"/>
        </w:rPr>
        <w:t>vulnerable to disruption.</w:t>
      </w:r>
      <w:r w:rsidRPr="00B10435">
        <w:rPr>
          <w:rFonts w:asciiTheme="majorHAnsi" w:hAnsiTheme="majorHAnsi" w:cstheme="majorHAnsi"/>
          <w:sz w:val="16"/>
        </w:rPr>
        <w:t xml:space="preserve"> Moreover, the </w:t>
      </w:r>
      <w:r w:rsidRPr="00B10435">
        <w:rPr>
          <w:rFonts w:asciiTheme="majorHAnsi" w:hAnsiTheme="majorHAnsi" w:cstheme="majorHAnsi"/>
          <w:u w:val="single"/>
        </w:rPr>
        <w:t>amounts needed will skyrocket moving forward</w:t>
      </w:r>
      <w:r w:rsidRPr="00B10435">
        <w:rPr>
          <w:rFonts w:asciiTheme="majorHAnsi" w:hAnsiTheme="majorHAnsi" w:cstheme="majorHAnsi"/>
          <w:sz w:val="16"/>
        </w:rPr>
        <w:t xml:space="preserve">. According to a 2020 World Bank report the </w:t>
      </w:r>
      <w:r w:rsidRPr="00B10435">
        <w:rPr>
          <w:rFonts w:asciiTheme="majorHAnsi" w:hAnsiTheme="majorHAnsi" w:cstheme="majorHAnsi"/>
          <w:u w:val="single"/>
        </w:rPr>
        <w:t>production of lithium and cobalt may increase by 500% by 2050 to meet clean energy demand alone.</w:t>
      </w:r>
      <w:r w:rsidRPr="00B10435">
        <w:rPr>
          <w:rFonts w:asciiTheme="majorHAnsi" w:hAnsiTheme="majorHAnsi" w:cstheme="majorHAnsi"/>
          <w:sz w:val="16"/>
        </w:rPr>
        <w:t xml:space="preserve"> In accessing these resources, China seems to hold the upper hand. It still controls, for instance, the production of rare earths (REEs) and the supply chains from mine to market. Moreover, other critical minerals mostly originate from developing countries where China has over time consolidated its strong relationships and secured its dominant position. This has left China’s competitors, that had previously dominated industrial innovation and production, feeling exceedingly vulnerable. What’s striking is that the 2010 rare earth crisis had offered industrial economies a unique opportunity to plan ahead in light of changing technologies; though the lessons went largely unheeded. A trawler incident, in 2010, involving a Chinese vessel and the Japanese coast guard quickly turned into a geopolitical bras-de-faire provoking an “unofficial” and short-lived embargo of rare earths to Japan. </w:t>
      </w:r>
      <w:r w:rsidRPr="00B10435">
        <w:rPr>
          <w:rFonts w:asciiTheme="majorHAnsi" w:hAnsiTheme="majorHAnsi" w:cstheme="majorHAnsi"/>
          <w:u w:val="single"/>
        </w:rPr>
        <w:t>It was a wake-up call for major industrial actors that for the first time recognised an important vulnerability that could be exploited if China decided to flex its muscles. The 2010 crisis, therefore, provides a salient case study of how resource competition impacts geopolitical rivalries</w:t>
      </w:r>
      <w:r w:rsidRPr="00B10435">
        <w:rPr>
          <w:rFonts w:asciiTheme="majorHAnsi" w:hAnsiTheme="majorHAnsi" w:cstheme="majorHAnsi"/>
          <w:sz w:val="16"/>
        </w:rPr>
        <w:t xml:space="preserve">. It also spotlighted the fact that </w:t>
      </w:r>
      <w:r w:rsidRPr="00B10435">
        <w:rPr>
          <w:rFonts w:asciiTheme="majorHAnsi" w:hAnsiTheme="majorHAnsi" w:cstheme="majorHAnsi"/>
          <w:u w:val="single"/>
        </w:rPr>
        <w:t>most of China’s competitors were largely dependent on the market to deliver solutions, whereas China had developed its rare earths sector openly</w:t>
      </w:r>
      <w:r w:rsidRPr="00B10435">
        <w:rPr>
          <w:rFonts w:asciiTheme="majorHAnsi" w:hAnsiTheme="majorHAnsi" w:cstheme="majorHAnsi"/>
          <w:sz w:val="16"/>
        </w:rPr>
        <w:t xml:space="preserve">, yoking private and public partnerships to meet its goals. </w:t>
      </w:r>
      <w:r w:rsidRPr="00B10435">
        <w:rPr>
          <w:rFonts w:asciiTheme="majorHAnsi" w:hAnsiTheme="majorHAnsi" w:cstheme="majorHAnsi"/>
          <w:u w:val="single"/>
        </w:rPr>
        <w:t>Dependency on China for rare earths, however, was never fully tackled because prices normalised quickly enough</w:t>
      </w:r>
      <w:r w:rsidRPr="00B10435">
        <w:rPr>
          <w:rFonts w:asciiTheme="majorHAnsi" w:hAnsiTheme="majorHAnsi" w:cstheme="majorHAnsi"/>
          <w:sz w:val="16"/>
        </w:rPr>
        <w:t xml:space="preserve">. Companies returned to China to purchase the rare earths they needed because it made economic sense in the context of the need to maintain their competitive share prices and protect their bottom line. Mining for rare earths elsewhere and rebuilding global supply chains was, in the end, too cumbersome, too expensive, and necessitated long lead times. Moreover, </w:t>
      </w:r>
      <w:r w:rsidRPr="00B10435">
        <w:rPr>
          <w:rFonts w:asciiTheme="majorHAnsi" w:hAnsiTheme="majorHAnsi" w:cstheme="majorHAnsi"/>
          <w:u w:val="single"/>
        </w:rPr>
        <w:t>global power relations at that juncture, while increasingly competitive, were not as fraught, nor had persistent impediments to global trade reared their head. Over a decade later, the most advanced economies are once again scrambling for ways to build up their stocks, find alternatives sources of REEs, and diversify supply chains.</w:t>
      </w:r>
    </w:p>
    <w:p w14:paraId="629A6251"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 xml:space="preserve">REMs key to national security </w:t>
      </w:r>
    </w:p>
    <w:p w14:paraId="57BAAECB"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Valerie Bailey </w:t>
      </w:r>
      <w:r w:rsidRPr="00B10435">
        <w:rPr>
          <w:rStyle w:val="Style13ptBold"/>
          <w:rFonts w:asciiTheme="majorHAnsi" w:hAnsiTheme="majorHAnsi" w:cstheme="majorHAnsi"/>
        </w:rPr>
        <w:t>Grasso</w:t>
      </w:r>
      <w:r w:rsidRPr="00B10435">
        <w:rPr>
          <w:rFonts w:asciiTheme="majorHAnsi" w:hAnsiTheme="majorHAnsi" w:cstheme="majorHAnsi"/>
        </w:rPr>
        <w:t>, specialist in defense acquisition, 20</w:t>
      </w:r>
      <w:r w:rsidRPr="00B10435">
        <w:rPr>
          <w:rStyle w:val="Style13ptBold"/>
          <w:rFonts w:asciiTheme="majorHAnsi" w:hAnsiTheme="majorHAnsi" w:cstheme="majorHAnsi"/>
        </w:rPr>
        <w:t>13</w:t>
      </w:r>
      <w:r w:rsidRPr="00B10435">
        <w:rPr>
          <w:rFonts w:asciiTheme="majorHAnsi" w:hAnsiTheme="majorHAnsi" w:cstheme="majorHAnsi"/>
        </w:rPr>
        <w:t xml:space="preserve">-12-23, “Rare Earth Elements in National Defense: Background, Oversight Issues, and Options for Congress”, </w:t>
      </w:r>
      <w:hyperlink r:id="rId37" w:history="1">
        <w:r w:rsidRPr="00B10435">
          <w:rPr>
            <w:rStyle w:val="Hyperlink"/>
            <w:rFonts w:asciiTheme="majorHAnsi" w:hAnsiTheme="majorHAnsi" w:cstheme="majorHAnsi"/>
          </w:rPr>
          <w:t>https://fas.org/sgp/crs/natsec/R41744.pdf</w:t>
        </w:r>
      </w:hyperlink>
      <w:r w:rsidRPr="00B10435">
        <w:rPr>
          <w:rFonts w:asciiTheme="majorHAnsi" w:hAnsiTheme="majorHAnsi" w:cstheme="majorHAnsi"/>
        </w:rPr>
        <w:t xml:space="preserve"> (ec) </w:t>
      </w:r>
    </w:p>
    <w:p w14:paraId="2FD074C5"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According to the U.S. Geological Survey (USGS),20 there are 17 rare earth elements on the periodic table. The first 15 elements begin with atomic number 57 (lanthanum) and extend through element number 71 (lutetium); two other elements, yttrium and scandium, have similar properties. Rare earths are not particularly rare but are found in low concentrations in the earth’s crust. The economics of locating and retrieving them are challenging. Rare earths are divided into two groups: light rare earth elements (LREE) - lanthanum, cerium, praseodymium, neodymium, promethium, and samarium, and heavy rare earth elements (HREE) - europium, gadolinium, terbium, dysprosium, holmium, erbium, thulium, ytterbium, lutetium, scandium, and yttrium. Rare earth elements are found in two types of commercially available, permanent magnet materials. They are samarium cobalt (SmCo), and neodymium iron boron (NdFeB). NdFeB magnets are considered the </w:t>
      </w:r>
      <w:r w:rsidRPr="00B10435">
        <w:rPr>
          <w:rFonts w:asciiTheme="majorHAnsi" w:hAnsiTheme="majorHAnsi" w:cstheme="majorHAnsi"/>
          <w:szCs w:val="32"/>
          <w:u w:val="single"/>
        </w:rPr>
        <w:t>world’s strongest permanent magnets and are essential to many military weapons systems.</w:t>
      </w:r>
      <w:r w:rsidRPr="00B10435">
        <w:rPr>
          <w:rFonts w:asciiTheme="majorHAnsi" w:hAnsiTheme="majorHAnsi" w:cstheme="majorHAnsi"/>
        </w:rPr>
        <w:t xml:space="preserve"> SmCo retains its </w:t>
      </w:r>
      <w:r w:rsidRPr="00B10435">
        <w:rPr>
          <w:rFonts w:asciiTheme="majorHAnsi" w:hAnsiTheme="majorHAnsi" w:cstheme="majorHAnsi"/>
          <w:szCs w:val="32"/>
          <w:u w:val="single"/>
        </w:rPr>
        <w:t>magnetic strength at elevated temperatures and is ideal for military technologies such as precision-guided missiles, smart bombs, and aircraft.</w:t>
      </w:r>
      <w:r w:rsidRPr="00B10435">
        <w:rPr>
          <w:rFonts w:asciiTheme="majorHAnsi" w:hAnsiTheme="majorHAnsi" w:cstheme="majorHAnsi"/>
        </w:rPr>
        <w:t xml:space="preserve"> The </w:t>
      </w:r>
      <w:r w:rsidRPr="00B10435">
        <w:rPr>
          <w:rFonts w:asciiTheme="majorHAnsi" w:hAnsiTheme="majorHAnsi" w:cstheme="majorHAnsi"/>
          <w:szCs w:val="32"/>
          <w:u w:val="single"/>
        </w:rPr>
        <w:t>superior strength of NdFeB allows for the use of smaller and lighter magnets in defense weapon systems.</w:t>
      </w:r>
      <w:r w:rsidRPr="00B10435">
        <w:rPr>
          <w:rFonts w:asciiTheme="majorHAnsi" w:hAnsiTheme="majorHAnsi" w:cstheme="majorHAnsi"/>
        </w:rPr>
        <w:t xml:space="preserve"> The following illustrations (Figures 1-5) show the use of </w:t>
      </w:r>
      <w:r w:rsidRPr="00B10435">
        <w:rPr>
          <w:rStyle w:val="Emphasis"/>
          <w:rFonts w:asciiTheme="majorHAnsi" w:hAnsiTheme="majorHAnsi" w:cstheme="majorHAnsi"/>
        </w:rPr>
        <w:t>rare earth elements in a variety of defense-related applications</w:t>
      </w:r>
      <w:r w:rsidRPr="00B10435">
        <w:rPr>
          <w:rFonts w:asciiTheme="majorHAnsi" w:hAnsiTheme="majorHAnsi" w:cstheme="majorHAnsi"/>
          <w:b/>
          <w:bCs/>
          <w:szCs w:val="32"/>
          <w:u w:val="single"/>
        </w:rPr>
        <w:t>: fin actuators in missile guidance and control systems, controlling the direction of the missile; disk drive motors installed in aircraft, tanks, missile systems, and command and control centers; lasers for enemy mine detection, interrogators, underwater mines, and countermeasures; satellite communications, radar, and sonar on submarines and surface ships; and optical equipment and speakers.</w:t>
      </w:r>
      <w:r w:rsidRPr="00B10435">
        <w:rPr>
          <w:rFonts w:asciiTheme="majorHAnsi" w:hAnsiTheme="majorHAnsi" w:cstheme="majorHAnsi"/>
        </w:rPr>
        <w:t xml:space="preserve"> </w:t>
      </w:r>
    </w:p>
    <w:p w14:paraId="6B1C66EE" w14:textId="77777777" w:rsidR="005B0093" w:rsidRPr="00B10435" w:rsidRDefault="005B0093" w:rsidP="005B0093">
      <w:pPr>
        <w:rPr>
          <w:rFonts w:asciiTheme="majorHAnsi" w:hAnsiTheme="majorHAnsi" w:cstheme="majorHAnsi"/>
        </w:rPr>
      </w:pPr>
    </w:p>
    <w:p w14:paraId="3BA5AF99" w14:textId="77777777" w:rsidR="005B0093" w:rsidRPr="00B10435" w:rsidRDefault="005B0093" w:rsidP="005B0093">
      <w:pPr>
        <w:rPr>
          <w:rFonts w:asciiTheme="majorHAnsi" w:hAnsiTheme="majorHAnsi" w:cstheme="majorHAnsi"/>
        </w:rPr>
      </w:pPr>
    </w:p>
    <w:p w14:paraId="5E4E533A" w14:textId="1F868E19" w:rsidR="005B0093" w:rsidRPr="00B10435" w:rsidRDefault="00855E24" w:rsidP="005B0093">
      <w:pPr>
        <w:pStyle w:val="Heading3"/>
        <w:rPr>
          <w:rFonts w:asciiTheme="majorHAnsi" w:hAnsiTheme="majorHAnsi" w:cstheme="majorHAnsi"/>
        </w:rPr>
      </w:pPr>
      <w:r>
        <w:rPr>
          <w:rFonts w:asciiTheme="majorHAnsi" w:hAnsiTheme="majorHAnsi" w:cstheme="majorHAnsi"/>
        </w:rPr>
        <w:t>2NC --- Manufacturing I/L</w:t>
      </w:r>
    </w:p>
    <w:p w14:paraId="7DDBBF51"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Environmental protections deck REM production—hurts domestic manufacturing industries</w:t>
      </w:r>
    </w:p>
    <w:p w14:paraId="7247922A"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rPr>
        <w:t>Ben-Achour</w:t>
      </w:r>
      <w:r w:rsidRPr="00B10435">
        <w:rPr>
          <w:rFonts w:asciiTheme="majorHAnsi" w:hAnsiTheme="majorHAnsi" w:cstheme="majorHAnsi"/>
        </w:rPr>
        <w:t xml:space="preserve">, Correspondent &amp; Host at Marketplace </w:t>
      </w:r>
      <w:r w:rsidRPr="00B10435">
        <w:rPr>
          <w:rFonts w:asciiTheme="majorHAnsi" w:hAnsiTheme="majorHAnsi" w:cstheme="majorHAnsi"/>
          <w:b/>
          <w:bCs/>
        </w:rPr>
        <w:t>2021</w:t>
      </w:r>
    </w:p>
    <w:p w14:paraId="3EBF4C52"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[Sabri, “The U.S. is trying to reclaim its rare-earth mantle”, Marketplace, Apr 30,  https://www.marketplace.org/2021/04/30/the-u-s-is-trying-to-reclaim-its-rare-earth-mantle/, accessed 7/13/21, DDI-AJ]</w:t>
      </w:r>
    </w:p>
    <w:p w14:paraId="4BDFB164" w14:textId="77777777" w:rsidR="005B0093" w:rsidRPr="00B10435" w:rsidRDefault="005B0093" w:rsidP="005B0093">
      <w:pPr>
        <w:rPr>
          <w:rFonts w:asciiTheme="majorHAnsi" w:hAnsiTheme="majorHAnsi" w:cstheme="majorHAnsi"/>
        </w:rPr>
      </w:pPr>
      <w:r w:rsidRPr="00B10435">
        <w:rPr>
          <w:rStyle w:val="StyleUnderline"/>
          <w:rFonts w:asciiTheme="majorHAnsi" w:hAnsiTheme="majorHAnsi" w:cstheme="majorHAnsi"/>
        </w:rPr>
        <w:t>The U.S. used to be a leader in mining and refining rare-earth elements</w:t>
      </w:r>
      <w:r w:rsidRPr="00B10435">
        <w:rPr>
          <w:rFonts w:asciiTheme="majorHAnsi" w:hAnsiTheme="majorHAnsi" w:cstheme="majorHAnsi"/>
        </w:rPr>
        <w:t xml:space="preserve"> into finished products.</w:t>
      </w:r>
    </w:p>
    <w:p w14:paraId="5FA52DBB"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w:t>
      </w:r>
      <w:r w:rsidRPr="00B10435">
        <w:rPr>
          <w:rStyle w:val="StyleUnderline"/>
          <w:rFonts w:asciiTheme="majorHAnsi" w:hAnsiTheme="majorHAnsi" w:cstheme="majorHAnsi"/>
        </w:rPr>
        <w:t>And now we produce none</w:t>
      </w:r>
      <w:r w:rsidRPr="00B10435">
        <w:rPr>
          <w:rFonts w:asciiTheme="majorHAnsi" w:hAnsiTheme="majorHAnsi" w:cstheme="majorHAnsi"/>
        </w:rPr>
        <w:t xml:space="preserve">,” lamented Curtis Moore, referring to the finished product. Moore is vice president of marketing and corporate development at Energy Fuels, the largest uranium producer in the United States. </w:t>
      </w:r>
      <w:r w:rsidRPr="00B10435">
        <w:rPr>
          <w:rStyle w:val="StyleUnderline"/>
          <w:rFonts w:asciiTheme="majorHAnsi" w:hAnsiTheme="majorHAnsi" w:cstheme="majorHAnsi"/>
        </w:rPr>
        <w:t>Many reasons are given for the evaporation of the U.S. supply chain</w:t>
      </w:r>
      <w:r w:rsidRPr="00B10435">
        <w:rPr>
          <w:rFonts w:asciiTheme="majorHAnsi" w:hAnsiTheme="majorHAnsi" w:cstheme="majorHAnsi"/>
        </w:rPr>
        <w:t xml:space="preserve">. </w:t>
      </w:r>
    </w:p>
    <w:p w14:paraId="5ED8480E"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w:t>
      </w:r>
      <w:r w:rsidRPr="00B10435">
        <w:rPr>
          <w:rStyle w:val="StyleUnderline"/>
          <w:rFonts w:asciiTheme="majorHAnsi" w:hAnsiTheme="majorHAnsi" w:cstheme="majorHAnsi"/>
        </w:rPr>
        <w:t>The U.S. does have very stringent regulations concerning human health and environment</w:t>
      </w:r>
      <w:r w:rsidRPr="00B10435">
        <w:rPr>
          <w:rFonts w:asciiTheme="majorHAnsi" w:hAnsiTheme="majorHAnsi" w:cstheme="majorHAnsi"/>
        </w:rPr>
        <w:t xml:space="preserve"> — as we should have — </w:t>
      </w:r>
      <w:r w:rsidRPr="00B10435">
        <w:rPr>
          <w:rStyle w:val="StyleUnderline"/>
          <w:rFonts w:asciiTheme="majorHAnsi" w:hAnsiTheme="majorHAnsi" w:cstheme="majorHAnsi"/>
        </w:rPr>
        <w:t>but that often makes our production more expensive</w:t>
      </w:r>
      <w:r w:rsidRPr="00B10435">
        <w:rPr>
          <w:rFonts w:asciiTheme="majorHAnsi" w:hAnsiTheme="majorHAnsi" w:cstheme="majorHAnsi"/>
        </w:rPr>
        <w:t xml:space="preserve">,” Moore said.  </w:t>
      </w:r>
    </w:p>
    <w:p w14:paraId="2A513B38" w14:textId="77777777" w:rsidR="005B0093" w:rsidRPr="00B10435" w:rsidRDefault="005B0093" w:rsidP="005B0093">
      <w:pPr>
        <w:rPr>
          <w:rStyle w:val="StyleUnderline"/>
          <w:rFonts w:asciiTheme="majorHAnsi" w:hAnsiTheme="majorHAnsi" w:cstheme="majorHAnsi"/>
        </w:rPr>
      </w:pPr>
      <w:r w:rsidRPr="00B10435">
        <w:rPr>
          <w:rStyle w:val="StyleUnderline"/>
          <w:rFonts w:asciiTheme="majorHAnsi" w:hAnsiTheme="majorHAnsi" w:cstheme="majorHAnsi"/>
        </w:rPr>
        <w:t>With more lax regulations</w:t>
      </w:r>
      <w:r w:rsidRPr="00B10435">
        <w:rPr>
          <w:rFonts w:asciiTheme="majorHAnsi" w:hAnsiTheme="majorHAnsi" w:cstheme="majorHAnsi"/>
        </w:rPr>
        <w:t xml:space="preserve">, </w:t>
      </w:r>
      <w:r w:rsidRPr="00B10435">
        <w:rPr>
          <w:rStyle w:val="StyleUnderline"/>
          <w:rFonts w:asciiTheme="majorHAnsi" w:hAnsiTheme="majorHAnsi" w:cstheme="majorHAnsi"/>
        </w:rPr>
        <w:t>China has</w:t>
      </w:r>
      <w:r w:rsidRPr="00B10435">
        <w:rPr>
          <w:rFonts w:asciiTheme="majorHAnsi" w:hAnsiTheme="majorHAnsi" w:cstheme="majorHAnsi"/>
        </w:rPr>
        <w:t xml:space="preserve"> paid a steep environmental price for </w:t>
      </w:r>
      <w:r w:rsidRPr="00B10435">
        <w:rPr>
          <w:rStyle w:val="StyleUnderline"/>
          <w:rFonts w:asciiTheme="majorHAnsi" w:hAnsiTheme="majorHAnsi" w:cstheme="majorHAnsi"/>
        </w:rPr>
        <w:t xml:space="preserve">its perch atop the global supply chain. </w:t>
      </w:r>
    </w:p>
    <w:p w14:paraId="0959B009" w14:textId="77777777" w:rsidR="005B0093" w:rsidRPr="00B10435" w:rsidRDefault="005B0093" w:rsidP="005B0093">
      <w:pPr>
        <w:rPr>
          <w:rStyle w:val="StyleUnderline"/>
          <w:rFonts w:asciiTheme="majorHAnsi" w:hAnsiTheme="majorHAnsi" w:cstheme="majorHAnsi"/>
        </w:rPr>
      </w:pPr>
      <w:r w:rsidRPr="00B10435">
        <w:rPr>
          <w:rFonts w:asciiTheme="majorHAnsi" w:hAnsiTheme="majorHAnsi" w:cstheme="majorHAnsi"/>
        </w:rPr>
        <w:t xml:space="preserve">“We also have a chicken-and-egg issue,” Moore said. </w:t>
      </w:r>
      <w:r w:rsidRPr="00B10435">
        <w:rPr>
          <w:rStyle w:val="StyleUnderline"/>
          <w:rFonts w:asciiTheme="majorHAnsi" w:hAnsiTheme="majorHAnsi" w:cstheme="majorHAnsi"/>
        </w:rPr>
        <w:t>The U.S. hasn’t produced a great deal of rare earths because there’s not a lot of manufacturing demand</w:t>
      </w:r>
      <w:r w:rsidRPr="00B10435">
        <w:rPr>
          <w:rFonts w:asciiTheme="majorHAnsi" w:hAnsiTheme="majorHAnsi" w:cstheme="majorHAnsi"/>
        </w:rPr>
        <w:t xml:space="preserve">, Moore argued. “There’s lots of demand in end-use consumer products — renewable energy, cellphones, cars, computers — but there’s not a whole lot of manufacturing demand for rare earths in the U.S. </w:t>
      </w:r>
      <w:r w:rsidRPr="00B10435">
        <w:rPr>
          <w:rStyle w:val="StyleUnderline"/>
          <w:rFonts w:asciiTheme="majorHAnsi" w:hAnsiTheme="majorHAnsi" w:cstheme="majorHAnsi"/>
        </w:rPr>
        <w:t>We’ve offshored our manufacturing base to China.”</w:t>
      </w:r>
    </w:p>
    <w:p w14:paraId="50C2F0D5" w14:textId="77777777" w:rsidR="005B0093" w:rsidRPr="00B10435" w:rsidRDefault="005B0093" w:rsidP="005B0093">
      <w:pPr>
        <w:rPr>
          <w:rFonts w:asciiTheme="majorHAnsi" w:hAnsiTheme="majorHAnsi" w:cstheme="majorHAnsi"/>
        </w:rPr>
      </w:pPr>
      <w:r w:rsidRPr="00B10435">
        <w:rPr>
          <w:rStyle w:val="StyleUnderline"/>
          <w:rFonts w:asciiTheme="majorHAnsi" w:hAnsiTheme="majorHAnsi" w:cstheme="majorHAnsi"/>
        </w:rPr>
        <w:t>The last U.S. company making rare-earth supermagnets was Magnequench</w:t>
      </w:r>
      <w:r w:rsidRPr="00B10435">
        <w:rPr>
          <w:rFonts w:asciiTheme="majorHAnsi" w:hAnsiTheme="majorHAnsi" w:cstheme="majorHAnsi"/>
        </w:rPr>
        <w:t xml:space="preserve">, </w:t>
      </w:r>
      <w:r w:rsidRPr="00B10435">
        <w:rPr>
          <w:rStyle w:val="StyleUnderline"/>
          <w:rFonts w:asciiTheme="majorHAnsi" w:hAnsiTheme="majorHAnsi" w:cstheme="majorHAnsi"/>
        </w:rPr>
        <w:t>which was</w:t>
      </w:r>
      <w:r w:rsidRPr="00B10435">
        <w:rPr>
          <w:rFonts w:asciiTheme="majorHAnsi" w:hAnsiTheme="majorHAnsi" w:cstheme="majorHAnsi"/>
        </w:rPr>
        <w:t xml:space="preserve"> controversially </w:t>
      </w:r>
      <w:r w:rsidRPr="00B10435">
        <w:rPr>
          <w:rStyle w:val="StyleUnderline"/>
          <w:rFonts w:asciiTheme="majorHAnsi" w:hAnsiTheme="majorHAnsi" w:cstheme="majorHAnsi"/>
        </w:rPr>
        <w:t>sold in 1995</w:t>
      </w:r>
      <w:r w:rsidRPr="00B10435">
        <w:rPr>
          <w:rFonts w:asciiTheme="majorHAnsi" w:hAnsiTheme="majorHAnsi" w:cstheme="majorHAnsi"/>
        </w:rPr>
        <w:t xml:space="preserve"> to a consortium with close ties to the Chinese government. Its operations were moved to China and Singapore over the following decade. Molycorp, a now-defunct group that at one point owned the Mountain Pass rare-earth mine in California, went bankrupt in 2015.</w:t>
      </w:r>
    </w:p>
    <w:p w14:paraId="619DF19F" w14:textId="181B30B7" w:rsidR="005B0093" w:rsidRPr="00B10435" w:rsidRDefault="00855E24" w:rsidP="005B0093">
      <w:pPr>
        <w:pStyle w:val="Heading3"/>
        <w:rPr>
          <w:rFonts w:asciiTheme="majorHAnsi" w:hAnsiTheme="majorHAnsi" w:cstheme="majorHAnsi"/>
        </w:rPr>
      </w:pPr>
      <w:r>
        <w:rPr>
          <w:rFonts w:asciiTheme="majorHAnsi" w:hAnsiTheme="majorHAnsi" w:cstheme="majorHAnsi"/>
        </w:rPr>
        <w:t>2NC --- Warming I/L</w:t>
      </w:r>
    </w:p>
    <w:p w14:paraId="034B3D3A"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REM and minerals found on federal land are key to reach clean energy goals</w:t>
      </w:r>
      <w:r>
        <w:rPr>
          <w:rFonts w:asciiTheme="majorHAnsi" w:hAnsiTheme="majorHAnsi" w:cstheme="majorHAnsi"/>
        </w:rPr>
        <w:t xml:space="preserve"> – essential to low emissions technology</w:t>
      </w:r>
    </w:p>
    <w:p w14:paraId="78789316" w14:textId="77777777" w:rsidR="005B0093" w:rsidRPr="00B10435" w:rsidRDefault="005B0093" w:rsidP="005B0093">
      <w:pPr>
        <w:pStyle w:val="NormalWeb"/>
        <w:shd w:val="clear" w:color="auto" w:fill="FFFFFF"/>
        <w:spacing w:before="0" w:beforeAutospacing="0" w:after="360" w:afterAutospacing="0"/>
        <w:textAlignment w:val="baseline"/>
        <w:rPr>
          <w:rFonts w:asciiTheme="majorHAnsi" w:hAnsiTheme="majorHAnsi" w:cstheme="majorHAnsi"/>
          <w:color w:val="000000"/>
          <w:sz w:val="26"/>
          <w:szCs w:val="26"/>
        </w:rPr>
      </w:pPr>
      <w:r w:rsidRPr="00B10435">
        <w:rPr>
          <w:rStyle w:val="Style13ptBold"/>
          <w:rFonts w:asciiTheme="majorHAnsi" w:hAnsiTheme="majorHAnsi" w:cstheme="majorHAnsi"/>
        </w:rPr>
        <w:t>IEA 21</w:t>
      </w:r>
      <w:r w:rsidRPr="00B10435">
        <w:rPr>
          <w:rFonts w:asciiTheme="majorHAnsi" w:hAnsiTheme="majorHAnsi" w:cstheme="majorHAnsi"/>
          <w:color w:val="000000"/>
          <w:sz w:val="26"/>
          <w:szCs w:val="26"/>
        </w:rPr>
        <w:t xml:space="preserve"> (IEA – International Energy Agency, intergovernmental agency dedicated to responding to supply in the energy sector, policy  advisor to 30 member states . “The Role of Critical Minerals in Clean Energy Transitions.” IEA, World Energy Outlook Special Report. May 5, 2021. https://www.iea.org/reports/the-role-of-critical-minerals-in-clean-energy-transitions/executive-summary</w:t>
      </w:r>
      <w:r>
        <w:rPr>
          <w:rFonts w:asciiTheme="majorHAnsi" w:hAnsiTheme="majorHAnsi" w:cstheme="majorHAnsi"/>
          <w:color w:val="000000"/>
          <w:sz w:val="26"/>
          <w:szCs w:val="26"/>
        </w:rPr>
        <w:t>)sf</w:t>
      </w:r>
    </w:p>
    <w:p w14:paraId="44AFBBF7" w14:textId="77777777" w:rsidR="005B0093" w:rsidRPr="00B10435" w:rsidRDefault="005B0093" w:rsidP="005B0093">
      <w:pPr>
        <w:pStyle w:val="NormalWeb"/>
        <w:shd w:val="clear" w:color="auto" w:fill="FFFFFF"/>
        <w:spacing w:before="0" w:beforeAutospacing="0" w:after="360" w:afterAutospacing="0"/>
        <w:textAlignment w:val="baseline"/>
        <w:rPr>
          <w:rFonts w:asciiTheme="majorHAnsi" w:hAnsiTheme="majorHAnsi" w:cstheme="majorHAnsi"/>
          <w:color w:val="000000"/>
          <w:sz w:val="16"/>
          <w:szCs w:val="26"/>
        </w:rPr>
      </w:pPr>
      <w:r w:rsidRPr="00B10435">
        <w:rPr>
          <w:rFonts w:asciiTheme="majorHAnsi" w:hAnsiTheme="majorHAnsi" w:cstheme="majorHAnsi"/>
          <w:color w:val="000000"/>
          <w:sz w:val="16"/>
          <w:szCs w:val="26"/>
        </w:rPr>
        <w:t xml:space="preserve">The </w:t>
      </w:r>
      <w:r w:rsidRPr="00B10435">
        <w:rPr>
          <w:rStyle w:val="StyleUnderline"/>
          <w:rFonts w:asciiTheme="majorHAnsi" w:hAnsiTheme="majorHAnsi" w:cstheme="majorHAnsi"/>
        </w:rPr>
        <w:t xml:space="preserve">types of mineral resources used vary by technology. Lithium, nickel, cobalt, manganese and graphite are crucial to battery performance, </w:t>
      </w:r>
      <w:r w:rsidRPr="00B10435">
        <w:rPr>
          <w:rFonts w:asciiTheme="majorHAnsi" w:hAnsiTheme="majorHAnsi" w:cstheme="majorHAnsi"/>
          <w:color w:val="000000"/>
          <w:sz w:val="16"/>
          <w:szCs w:val="26"/>
        </w:rPr>
        <w:t xml:space="preserve">longevity and energy density. </w:t>
      </w:r>
      <w:r w:rsidRPr="00B10435">
        <w:rPr>
          <w:rStyle w:val="Emphasis"/>
          <w:rFonts w:asciiTheme="majorHAnsi" w:hAnsiTheme="majorHAnsi" w:cstheme="majorHAnsi"/>
        </w:rPr>
        <w:t>Rare earth elements are essential for permanent magnets that are vital for wind turbines and EV motors.</w:t>
      </w:r>
      <w:r w:rsidRPr="00B10435">
        <w:rPr>
          <w:rFonts w:asciiTheme="majorHAnsi" w:hAnsiTheme="majorHAnsi" w:cstheme="majorHAnsi"/>
          <w:color w:val="000000"/>
          <w:sz w:val="16"/>
          <w:szCs w:val="26"/>
        </w:rPr>
        <w:t xml:space="preserve"> </w:t>
      </w:r>
      <w:r w:rsidRPr="00B10435">
        <w:rPr>
          <w:rStyle w:val="StyleUnderline"/>
          <w:rFonts w:asciiTheme="majorHAnsi" w:hAnsiTheme="majorHAnsi" w:cstheme="majorHAnsi"/>
        </w:rPr>
        <w:t>Electricity networks need a huge amount of copper and aluminium,</w:t>
      </w:r>
      <w:r w:rsidRPr="00B10435">
        <w:rPr>
          <w:rFonts w:asciiTheme="majorHAnsi" w:hAnsiTheme="majorHAnsi" w:cstheme="majorHAnsi"/>
          <w:color w:val="000000"/>
          <w:sz w:val="16"/>
          <w:szCs w:val="26"/>
        </w:rPr>
        <w:t xml:space="preserve"> with copper being a cornerstone for all electricity-related technologies.</w:t>
      </w:r>
    </w:p>
    <w:p w14:paraId="24CABEC9" w14:textId="77777777" w:rsidR="005B0093" w:rsidRPr="00B10435" w:rsidRDefault="005B0093" w:rsidP="005B0093">
      <w:pPr>
        <w:pStyle w:val="NormalWeb"/>
        <w:shd w:val="clear" w:color="auto" w:fill="FFFFFF"/>
        <w:spacing w:before="0" w:beforeAutospacing="0" w:after="0" w:afterAutospacing="0"/>
        <w:textAlignment w:val="baseline"/>
        <w:rPr>
          <w:rFonts w:asciiTheme="majorHAnsi" w:hAnsiTheme="majorHAnsi" w:cstheme="majorHAnsi"/>
          <w:color w:val="000000"/>
          <w:sz w:val="16"/>
          <w:szCs w:val="26"/>
        </w:rPr>
      </w:pPr>
      <w:r w:rsidRPr="00B10435">
        <w:rPr>
          <w:rFonts w:asciiTheme="majorHAnsi" w:hAnsiTheme="majorHAnsi" w:cstheme="majorHAnsi"/>
          <w:color w:val="000000"/>
          <w:sz w:val="16"/>
          <w:szCs w:val="26"/>
        </w:rPr>
        <w:t xml:space="preserve">The </w:t>
      </w:r>
      <w:r w:rsidRPr="00B10435">
        <w:rPr>
          <w:rStyle w:val="Emphasis"/>
          <w:rFonts w:asciiTheme="majorHAnsi" w:hAnsiTheme="majorHAnsi" w:cstheme="majorHAnsi"/>
        </w:rPr>
        <w:t>shift to a clean energy system is set to drive a huge increase in the requirements for these minerals, meaning that the energy sector is emerging as a major force in mineral markets</w:t>
      </w:r>
      <w:r w:rsidRPr="00B10435">
        <w:rPr>
          <w:rFonts w:asciiTheme="majorHAnsi" w:hAnsiTheme="majorHAnsi" w:cstheme="majorHAnsi"/>
          <w:color w:val="000000"/>
          <w:sz w:val="16"/>
          <w:szCs w:val="26"/>
        </w:rPr>
        <w:t>. Until the mid-2010s, for most minerals, the energy sector represented a small part of total demand. However</w:t>
      </w:r>
      <w:r w:rsidRPr="00B10435">
        <w:rPr>
          <w:rStyle w:val="StyleUnderline"/>
          <w:rFonts w:asciiTheme="majorHAnsi" w:hAnsiTheme="majorHAnsi" w:cstheme="majorHAnsi"/>
        </w:rPr>
        <w:t>, as energy transitions gather pace, clean energy technologies are becoming the fastest-growing segment of demand.</w:t>
      </w:r>
      <w:r w:rsidRPr="00B10435">
        <w:rPr>
          <w:rFonts w:asciiTheme="majorHAnsi" w:hAnsiTheme="majorHAnsi" w:cstheme="majorHAnsi"/>
          <w:color w:val="000000"/>
          <w:sz w:val="16"/>
          <w:szCs w:val="26"/>
        </w:rPr>
        <w:t xml:space="preserve"> In a scenario that meets the Paris Agreement goals (as in the IEA Sustainable Development Scenario [SDS]), their share of </w:t>
      </w:r>
      <w:r w:rsidRPr="00B10435">
        <w:rPr>
          <w:rStyle w:val="StyleUnderline"/>
          <w:rFonts w:asciiTheme="majorHAnsi" w:hAnsiTheme="majorHAnsi" w:cstheme="majorHAnsi"/>
        </w:rPr>
        <w:t>total demand rises significantly over the next two decades to over 40% for copper and rare earth elements, 60-70% for nickel and cobalt, and almost 90% for lithium.</w:t>
      </w:r>
      <w:r w:rsidRPr="00B10435">
        <w:rPr>
          <w:rFonts w:asciiTheme="majorHAnsi" w:hAnsiTheme="majorHAnsi" w:cstheme="majorHAnsi"/>
          <w:color w:val="000000"/>
          <w:sz w:val="16"/>
          <w:szCs w:val="26"/>
        </w:rPr>
        <w:t xml:space="preserve"> EVs and battery storage have already displaced consumer electronics to become the largest consumer of lithium and are set to take over from stainless steel as the largest end user of nickel by 2040.</w:t>
      </w:r>
    </w:p>
    <w:p w14:paraId="1105E683" w14:textId="77777777" w:rsidR="005B0093" w:rsidRPr="00B10435" w:rsidRDefault="005B0093" w:rsidP="005B0093">
      <w:pPr>
        <w:pStyle w:val="NormalWeb"/>
        <w:shd w:val="clear" w:color="auto" w:fill="FFFFFF"/>
        <w:spacing w:before="0" w:beforeAutospacing="0" w:after="0" w:afterAutospacing="0"/>
        <w:textAlignment w:val="baseline"/>
        <w:rPr>
          <w:rFonts w:asciiTheme="majorHAnsi" w:hAnsiTheme="majorHAnsi" w:cstheme="majorHAnsi"/>
          <w:color w:val="000000"/>
          <w:sz w:val="16"/>
          <w:szCs w:val="26"/>
        </w:rPr>
      </w:pPr>
    </w:p>
    <w:p w14:paraId="2A68D9A0"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As countries accelerate their efforts to reduce emissions, they also need to make sure that energy systems remain resilient and secure. Today’s international energy security mechanisms are designed to provide insurance against the risks of disruptions or price spikes in hydrocarbons supply, oil in particular. Minerals offer a different and distinct set of challenges, but their rising importance in a decarbonising energy system requires energy policy makers to expand their horizons and consider potential new vulnerabilities. Concerns about price volatility and security of supply do not disappear in an electrified, renewables-rich energy system.</w:t>
      </w:r>
    </w:p>
    <w:p w14:paraId="1371A525" w14:textId="77777777" w:rsidR="005B0093" w:rsidRPr="00854A15" w:rsidRDefault="005B0093" w:rsidP="005B0093">
      <w:pPr>
        <w:spacing w:after="0" w:line="240" w:lineRule="auto"/>
        <w:textAlignment w:val="baseline"/>
        <w:rPr>
          <w:rFonts w:asciiTheme="majorHAnsi" w:eastAsia="Times New Roman" w:hAnsiTheme="majorHAnsi" w:cstheme="majorHAnsi"/>
          <w:color w:val="000000"/>
          <w:sz w:val="16"/>
          <w:szCs w:val="26"/>
        </w:rPr>
      </w:pPr>
      <w:r w:rsidRPr="00854A15">
        <w:rPr>
          <w:rFonts w:asciiTheme="majorHAnsi" w:eastAsia="Times New Roman" w:hAnsiTheme="majorHAnsi" w:cstheme="majorHAnsi"/>
          <w:color w:val="000000"/>
          <w:sz w:val="16"/>
          <w:szCs w:val="26"/>
        </w:rPr>
        <w:t>This is why the IEA is paying close attention to the issue of critical minerals and their role in energy transitions. This report reflects the IEA’s determination to stay ahead of the curve on all aspects of energy security in a fast-evolving energy world.</w:t>
      </w:r>
    </w:p>
    <w:p w14:paraId="09D94400" w14:textId="77777777" w:rsidR="005B0093" w:rsidRPr="00854A15" w:rsidRDefault="005B0093" w:rsidP="005B0093">
      <w:pPr>
        <w:spacing w:after="360" w:line="240" w:lineRule="auto"/>
        <w:textAlignment w:val="baseline"/>
        <w:rPr>
          <w:rFonts w:asciiTheme="majorHAnsi" w:eastAsia="Times New Roman" w:hAnsiTheme="majorHAnsi" w:cstheme="majorHAnsi"/>
          <w:color w:val="000000"/>
          <w:sz w:val="16"/>
          <w:szCs w:val="26"/>
        </w:rPr>
      </w:pPr>
      <w:r w:rsidRPr="00854A15">
        <w:rPr>
          <w:rFonts w:asciiTheme="majorHAnsi" w:eastAsia="Times New Roman" w:hAnsiTheme="majorHAnsi" w:cstheme="majorHAnsi"/>
          <w:color w:val="000000"/>
          <w:sz w:val="16"/>
          <w:szCs w:val="26"/>
        </w:rPr>
        <w:t>Our bottom-up assessment of energy policies in place or announced suggests that the world is currently on track for a doubling of overall mineral requirements for clean energy technologies by 2040 (in the IEA Stated Policies Scenario, STEPS).</w:t>
      </w:r>
    </w:p>
    <w:p w14:paraId="6F127962" w14:textId="77777777" w:rsidR="005B0093" w:rsidRPr="00B10435" w:rsidRDefault="005B0093" w:rsidP="005B0093">
      <w:pPr>
        <w:spacing w:after="0" w:line="240" w:lineRule="auto"/>
        <w:textAlignment w:val="baseline"/>
        <w:rPr>
          <w:rStyle w:val="StyleUnderline"/>
          <w:rFonts w:asciiTheme="majorHAnsi" w:hAnsiTheme="majorHAnsi" w:cstheme="majorHAnsi"/>
        </w:rPr>
      </w:pPr>
      <w:r w:rsidRPr="00854A15">
        <w:rPr>
          <w:rFonts w:asciiTheme="majorHAnsi" w:eastAsia="Times New Roman" w:hAnsiTheme="majorHAnsi" w:cstheme="majorHAnsi"/>
          <w:color w:val="000000"/>
          <w:sz w:val="16"/>
          <w:szCs w:val="26"/>
        </w:rPr>
        <w:t>However</w:t>
      </w:r>
      <w:r w:rsidRPr="00854A15">
        <w:rPr>
          <w:rStyle w:val="StyleUnderline"/>
          <w:rFonts w:asciiTheme="majorHAnsi" w:hAnsiTheme="majorHAnsi" w:cstheme="majorHAnsi"/>
        </w:rPr>
        <w:t>, a concerted effort to reach the goals of the Paris Agreement</w:t>
      </w:r>
      <w:r w:rsidRPr="00854A15">
        <w:rPr>
          <w:rFonts w:asciiTheme="majorHAnsi" w:eastAsia="Times New Roman" w:hAnsiTheme="majorHAnsi" w:cstheme="majorHAnsi"/>
          <w:color w:val="000000"/>
          <w:sz w:val="16"/>
          <w:szCs w:val="26"/>
        </w:rPr>
        <w:t xml:space="preserve"> (climate stabilisation at “well below 2°C global temperature rise”, as in the SDS) </w:t>
      </w:r>
      <w:r w:rsidRPr="00854A15">
        <w:rPr>
          <w:rStyle w:val="StyleUnderline"/>
          <w:rFonts w:asciiTheme="majorHAnsi" w:hAnsiTheme="majorHAnsi" w:cstheme="majorHAnsi"/>
        </w:rPr>
        <w:t>would mean a quadrupling of mineral requirements for clean energy technologies by 2040</w:t>
      </w:r>
      <w:r w:rsidRPr="00854A15">
        <w:rPr>
          <w:rFonts w:asciiTheme="majorHAnsi" w:eastAsia="Times New Roman" w:hAnsiTheme="majorHAnsi" w:cstheme="majorHAnsi"/>
          <w:color w:val="000000"/>
          <w:sz w:val="16"/>
          <w:szCs w:val="26"/>
        </w:rPr>
        <w:t xml:space="preserve">. An even faster transition, </w:t>
      </w:r>
      <w:r w:rsidRPr="00854A15">
        <w:rPr>
          <w:rStyle w:val="StyleUnderline"/>
          <w:rFonts w:asciiTheme="majorHAnsi" w:hAnsiTheme="majorHAnsi" w:cstheme="majorHAnsi"/>
        </w:rPr>
        <w:t>to hit net-zero globally by 2050, would require six times more mineral inputs in 2040 than today.</w:t>
      </w:r>
    </w:p>
    <w:p w14:paraId="32C78616" w14:textId="77777777" w:rsidR="005B0093" w:rsidRPr="00B10435" w:rsidRDefault="005B0093" w:rsidP="005B0093">
      <w:pPr>
        <w:spacing w:after="0" w:line="240" w:lineRule="auto"/>
        <w:textAlignment w:val="baseline"/>
        <w:rPr>
          <w:rFonts w:asciiTheme="majorHAnsi" w:eastAsia="Times New Roman" w:hAnsiTheme="majorHAnsi" w:cstheme="majorHAnsi"/>
          <w:color w:val="000000"/>
          <w:sz w:val="16"/>
          <w:szCs w:val="26"/>
        </w:rPr>
      </w:pPr>
    </w:p>
    <w:p w14:paraId="2B6FB99C" w14:textId="77777777" w:rsidR="005B0093" w:rsidRPr="00B10435" w:rsidRDefault="005B0093" w:rsidP="005B0093">
      <w:pPr>
        <w:pStyle w:val="NormalWeb"/>
        <w:shd w:val="clear" w:color="auto" w:fill="FFFFFF"/>
        <w:spacing w:before="0" w:beforeAutospacing="0" w:after="360" w:afterAutospacing="0"/>
        <w:textAlignment w:val="baseline"/>
        <w:rPr>
          <w:rFonts w:asciiTheme="majorHAnsi" w:hAnsiTheme="majorHAnsi" w:cstheme="majorHAnsi"/>
          <w:color w:val="000000"/>
          <w:sz w:val="16"/>
          <w:szCs w:val="26"/>
        </w:rPr>
      </w:pPr>
      <w:r w:rsidRPr="00B10435">
        <w:rPr>
          <w:rFonts w:asciiTheme="majorHAnsi" w:hAnsiTheme="majorHAnsi" w:cstheme="majorHAnsi"/>
          <w:color w:val="000000"/>
          <w:sz w:val="16"/>
          <w:szCs w:val="26"/>
        </w:rPr>
        <w:t xml:space="preserve">Which sectors do these increases come from? </w:t>
      </w:r>
      <w:r w:rsidRPr="00B10435">
        <w:rPr>
          <w:rStyle w:val="StyleUnderline"/>
          <w:rFonts w:asciiTheme="majorHAnsi" w:hAnsiTheme="majorHAnsi" w:cstheme="majorHAnsi"/>
        </w:rPr>
        <w:t>In climate-driven scenarios, mineral demand for use in EVs and battery storage is a major force</w:t>
      </w:r>
      <w:r w:rsidRPr="00B10435">
        <w:rPr>
          <w:rFonts w:asciiTheme="majorHAnsi" w:hAnsiTheme="majorHAnsi" w:cstheme="majorHAnsi"/>
          <w:color w:val="000000"/>
          <w:sz w:val="16"/>
          <w:szCs w:val="26"/>
        </w:rPr>
        <w:t xml:space="preserve">, growing at least thirty times to 2040. </w:t>
      </w:r>
      <w:r w:rsidRPr="00B10435">
        <w:rPr>
          <w:rStyle w:val="StyleUnderline"/>
          <w:rFonts w:asciiTheme="majorHAnsi" w:hAnsiTheme="majorHAnsi" w:cstheme="majorHAnsi"/>
        </w:rPr>
        <w:t>Lithium sees the fastest growth, with demand growing by over 40 times in the SDS by 2040, followed by graphite, cobalt and nickel (around 20-25 times).</w:t>
      </w:r>
      <w:r w:rsidRPr="00B10435">
        <w:rPr>
          <w:rFonts w:asciiTheme="majorHAnsi" w:hAnsiTheme="majorHAnsi" w:cstheme="majorHAnsi"/>
          <w:color w:val="000000"/>
          <w:sz w:val="16"/>
          <w:szCs w:val="26"/>
        </w:rPr>
        <w:t xml:space="preserve"> The expansion of electricity networks means that copper demand for grid lines more than doubles over the same period.</w:t>
      </w:r>
    </w:p>
    <w:p w14:paraId="78305150" w14:textId="77777777" w:rsidR="005B0093" w:rsidRPr="00B10435" w:rsidRDefault="005B0093" w:rsidP="005B0093">
      <w:pPr>
        <w:pStyle w:val="NormalWeb"/>
        <w:shd w:val="clear" w:color="auto" w:fill="FFFFFF"/>
        <w:spacing w:before="0" w:beforeAutospacing="0" w:after="0" w:afterAutospacing="0"/>
        <w:textAlignment w:val="baseline"/>
        <w:rPr>
          <w:rFonts w:asciiTheme="majorHAnsi" w:hAnsiTheme="majorHAnsi" w:cstheme="majorHAnsi"/>
          <w:color w:val="000000"/>
          <w:sz w:val="16"/>
          <w:szCs w:val="26"/>
        </w:rPr>
      </w:pPr>
      <w:r w:rsidRPr="00B10435">
        <w:rPr>
          <w:rStyle w:val="StyleUnderline"/>
          <w:rFonts w:asciiTheme="majorHAnsi" w:hAnsiTheme="majorHAnsi" w:cstheme="majorHAnsi"/>
        </w:rPr>
        <w:t>The rise of low-carbon power generation to meet climate goals also means a tripling of mineral demand from this sector by 2040.</w:t>
      </w:r>
      <w:r w:rsidRPr="00B10435">
        <w:rPr>
          <w:rFonts w:asciiTheme="majorHAnsi" w:hAnsiTheme="majorHAnsi" w:cstheme="majorHAnsi"/>
          <w:color w:val="000000"/>
          <w:sz w:val="16"/>
          <w:szCs w:val="26"/>
        </w:rPr>
        <w:t xml:space="preserve"> Wind takes the lead, bolstered by material-intensive offshore wind. Solar PV follows closely, due to the sheer volume of capacity that is added. Hydropower, biomass and nuclear make only minor contributions given their comparatively low mineral requirements. In other sectors, the rapid growth of hydrogen as an energy carrier underpins major growth in demand for nickel and zirconium for electrolysers, and for platinum-group metals for fuel cells. </w:t>
      </w:r>
    </w:p>
    <w:p w14:paraId="70AC5A61" w14:textId="77777777" w:rsidR="005B0093" w:rsidRDefault="005B0093" w:rsidP="005B0093">
      <w:pPr>
        <w:pStyle w:val="Heading4"/>
        <w:rPr>
          <w:rFonts w:asciiTheme="majorHAnsi" w:hAnsiTheme="majorHAnsi" w:cstheme="majorHAnsi"/>
        </w:rPr>
      </w:pPr>
    </w:p>
    <w:p w14:paraId="1F141FDF"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Consistent production of REMs is key to clean energy production</w:t>
      </w:r>
    </w:p>
    <w:p w14:paraId="62175F63"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sz w:val="26"/>
          <w:szCs w:val="26"/>
        </w:rPr>
        <w:t>Barnard 20</w:t>
      </w:r>
      <w:r w:rsidRPr="00B10435">
        <w:rPr>
          <w:rFonts w:asciiTheme="majorHAnsi" w:hAnsiTheme="majorHAnsi" w:cstheme="majorHAnsi"/>
        </w:rPr>
        <w:t xml:space="preserve"> - the national policy director at the American Conservation Coalition (ACC), (Christopher, “US dependence on China for rare earth minerals is a disaster waiting to happen,” </w:t>
      </w:r>
      <w:r w:rsidRPr="00B10435">
        <w:rPr>
          <w:rFonts w:asciiTheme="majorHAnsi" w:hAnsiTheme="majorHAnsi" w:cstheme="majorHAnsi"/>
          <w:i/>
          <w:iCs/>
        </w:rPr>
        <w:t>The Hill</w:t>
      </w:r>
      <w:r w:rsidRPr="00B10435">
        <w:rPr>
          <w:rFonts w:asciiTheme="majorHAnsi" w:hAnsiTheme="majorHAnsi" w:cstheme="majorHAnsi"/>
        </w:rPr>
        <w:t xml:space="preserve">, 12-09-20, </w:t>
      </w:r>
      <w:hyperlink r:id="rId38" w:history="1">
        <w:r w:rsidRPr="00B10435">
          <w:rPr>
            <w:rStyle w:val="Hyperlink"/>
            <w:rFonts w:asciiTheme="majorHAnsi" w:hAnsiTheme="majorHAnsi" w:cstheme="majorHAnsi"/>
          </w:rPr>
          <w:t>https://thehill.com/opinion/energy-environment/529229-us-dependence-on-china-for-rare-earth-minerals-is-a-disaster</w:t>
        </w:r>
      </w:hyperlink>
      <w:r w:rsidRPr="00B10435">
        <w:rPr>
          <w:rFonts w:asciiTheme="majorHAnsi" w:hAnsiTheme="majorHAnsi" w:cstheme="majorHAnsi"/>
        </w:rPr>
        <w:t>, Accessed 7-14-21, LASA-AH)</w:t>
      </w:r>
    </w:p>
    <w:p w14:paraId="35B34DB4"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In May 2019, </w:t>
      </w:r>
      <w:r w:rsidRPr="00B10435">
        <w:rPr>
          <w:rFonts w:asciiTheme="majorHAnsi" w:hAnsiTheme="majorHAnsi" w:cstheme="majorHAnsi"/>
          <w:u w:val="single"/>
        </w:rPr>
        <w:t xml:space="preserve">amid the escalating U.S.-China trade war, the Chinese Communist Party’s official newspaper published a warning that its government might cut off all exports of rare earth minerals to the United States. </w:t>
      </w:r>
      <w:r w:rsidRPr="00B10435">
        <w:rPr>
          <w:rFonts w:asciiTheme="majorHAnsi" w:hAnsiTheme="majorHAnsi" w:cstheme="majorHAnsi"/>
          <w:sz w:val="16"/>
        </w:rPr>
        <w:t xml:space="preserve">In 2010, it had already followed up on a similar threat, that time temporarily cutting off Japan over a minor diplomatic dispute. </w:t>
      </w:r>
      <w:r w:rsidRPr="00B10435">
        <w:rPr>
          <w:rFonts w:asciiTheme="majorHAnsi" w:hAnsiTheme="majorHAnsi" w:cstheme="majorHAnsi"/>
          <w:u w:val="single"/>
        </w:rPr>
        <w:t xml:space="preserve">The United States Geological Survey reports that China not only holds 35 percent of the world’s entire rare earth supply, but it’s also been turbocharging production, now accounting for </w:t>
      </w:r>
      <w:r w:rsidRPr="00B10435">
        <w:rPr>
          <w:rStyle w:val="Emphasis"/>
          <w:rFonts w:asciiTheme="majorHAnsi" w:hAnsiTheme="majorHAnsi" w:cstheme="majorHAnsi"/>
        </w:rPr>
        <w:t>70 percent of global production.</w:t>
      </w:r>
      <w:r w:rsidRPr="00B10435">
        <w:rPr>
          <w:rFonts w:asciiTheme="majorHAnsi" w:hAnsiTheme="majorHAnsi" w:cstheme="majorHAnsi"/>
          <w:sz w:val="16"/>
        </w:rPr>
        <w:t xml:space="preserve"> Crucially</w:t>
      </w:r>
      <w:r w:rsidRPr="00B10435">
        <w:rPr>
          <w:rFonts w:asciiTheme="majorHAnsi" w:hAnsiTheme="majorHAnsi" w:cstheme="majorHAnsi"/>
          <w:u w:val="single"/>
        </w:rPr>
        <w:t>, China directly supplies 80 percent of the U.S.’s rare earth imports.</w:t>
      </w:r>
      <w:r w:rsidRPr="00B10435">
        <w:rPr>
          <w:rFonts w:asciiTheme="majorHAnsi" w:hAnsiTheme="majorHAnsi" w:cstheme="majorHAnsi"/>
          <w:sz w:val="16"/>
        </w:rPr>
        <w:t xml:space="preserve"> The geopolitical, economic and environmental risks of this status quo can no longer be ignored. The inclusion of a “proposal to make us less dependent on China and other unstable, unreliable and hostile regimes for critical minerals” in the most recent Senate Energy Committee COVID-19 relief package offer is therefore very welcome. </w:t>
      </w:r>
      <w:r w:rsidRPr="00B10435">
        <w:rPr>
          <w:rFonts w:asciiTheme="majorHAnsi" w:hAnsiTheme="majorHAnsi" w:cstheme="majorHAnsi"/>
          <w:u w:val="single"/>
        </w:rPr>
        <w:t xml:space="preserve">This is why the U.S. </w:t>
      </w:r>
      <w:r w:rsidRPr="00B10435">
        <w:rPr>
          <w:rStyle w:val="Emphasis"/>
          <w:rFonts w:asciiTheme="majorHAnsi" w:hAnsiTheme="majorHAnsi" w:cstheme="majorHAnsi"/>
        </w:rPr>
        <w:t>must preempt Chinese threats</w:t>
      </w:r>
      <w:r w:rsidRPr="00B10435">
        <w:rPr>
          <w:rStyle w:val="Emphasis"/>
          <w:rFonts w:asciiTheme="majorHAnsi" w:hAnsiTheme="majorHAnsi" w:cstheme="majorHAnsi"/>
          <w:sz w:val="16"/>
          <w:u w:val="none"/>
        </w:rPr>
        <w:t>.</w:t>
      </w:r>
      <w:r w:rsidRPr="00B10435">
        <w:rPr>
          <w:rFonts w:asciiTheme="majorHAnsi" w:hAnsiTheme="majorHAnsi" w:cstheme="majorHAnsi"/>
          <w:sz w:val="16"/>
        </w:rPr>
        <w:t xml:space="preserve"> </w:t>
      </w:r>
      <w:r w:rsidRPr="00B10435">
        <w:rPr>
          <w:rFonts w:asciiTheme="majorHAnsi" w:hAnsiTheme="majorHAnsi" w:cstheme="majorHAnsi"/>
          <w:u w:val="single"/>
        </w:rPr>
        <w:t>When China briefly blocked all rare earth exports to Japan in 2010, the policy backfired because Japan retaliated by building a new supply chain outside of China and expanding domestic mineral research and development. A</w:t>
      </w:r>
      <w:r w:rsidRPr="00B10435">
        <w:rPr>
          <w:rFonts w:asciiTheme="majorHAnsi" w:hAnsiTheme="majorHAnsi" w:cstheme="majorHAnsi"/>
          <w:sz w:val="16"/>
        </w:rPr>
        <w:t xml:space="preserve">s a result, China’s global market share dropped from 95 percent to 70 percent. </w:t>
      </w:r>
      <w:r w:rsidRPr="00B10435">
        <w:rPr>
          <w:rFonts w:asciiTheme="majorHAnsi" w:hAnsiTheme="majorHAnsi" w:cstheme="majorHAnsi"/>
          <w:u w:val="single"/>
        </w:rPr>
        <w:t xml:space="preserve">The U.S. now finds itself in a unique position to further dent China’s control of the global market, and move toward rare earth independence. </w:t>
      </w:r>
      <w:r w:rsidRPr="00B10435">
        <w:rPr>
          <w:rFonts w:asciiTheme="majorHAnsi" w:hAnsiTheme="majorHAnsi" w:cstheme="majorHAnsi"/>
          <w:sz w:val="16"/>
        </w:rPr>
        <w:t xml:space="preserve">Of particular importance is ensuring that the U.S. military does not continue its reliance on Chinese rare earth imports, which are now used for lasers, night vision systems, missile guidance, radar and sonar and more. </w:t>
      </w:r>
      <w:r w:rsidRPr="00B10435">
        <w:rPr>
          <w:rFonts w:asciiTheme="majorHAnsi" w:hAnsiTheme="majorHAnsi" w:cstheme="majorHAnsi"/>
          <w:u w:val="single"/>
        </w:rPr>
        <w:t xml:space="preserve">The rare earth industry is </w:t>
      </w:r>
      <w:r w:rsidRPr="00B10435">
        <w:rPr>
          <w:rStyle w:val="Emphasis"/>
          <w:rFonts w:asciiTheme="majorHAnsi" w:hAnsiTheme="majorHAnsi" w:cstheme="majorHAnsi"/>
        </w:rPr>
        <w:t>also crucial to the United States’ clean energy future</w:t>
      </w:r>
      <w:r w:rsidRPr="00B10435">
        <w:rPr>
          <w:rFonts w:asciiTheme="majorHAnsi" w:hAnsiTheme="majorHAnsi" w:cstheme="majorHAnsi"/>
          <w:u w:val="single"/>
        </w:rPr>
        <w:t>.</w:t>
      </w:r>
      <w:r w:rsidRPr="00B10435">
        <w:rPr>
          <w:rFonts w:asciiTheme="majorHAnsi" w:hAnsiTheme="majorHAnsi" w:cstheme="majorHAnsi"/>
          <w:sz w:val="16"/>
        </w:rPr>
        <w:t xml:space="preserve"> As Manish Negam, an analyst at Credit Suisse, emphasizes </w:t>
      </w:r>
      <w:r w:rsidRPr="00B10435">
        <w:rPr>
          <w:rFonts w:asciiTheme="majorHAnsi" w:hAnsiTheme="majorHAnsi" w:cstheme="majorHAnsi"/>
          <w:u w:val="single"/>
        </w:rPr>
        <w:t>clean technologies such as solar panels and wind turbines, as well as electric vehicles</w:t>
      </w:r>
      <w:r w:rsidRPr="00B10435">
        <w:rPr>
          <w:rStyle w:val="Emphasis"/>
          <w:rFonts w:asciiTheme="majorHAnsi" w:hAnsiTheme="majorHAnsi" w:cstheme="majorHAnsi"/>
        </w:rPr>
        <w:t>, would be the worst hit by any supply chain disruptions</w:t>
      </w:r>
      <w:r w:rsidRPr="00B10435">
        <w:rPr>
          <w:rFonts w:asciiTheme="majorHAnsi" w:hAnsiTheme="majorHAnsi" w:cstheme="majorHAnsi"/>
          <w:u w:val="single"/>
        </w:rPr>
        <w:t>.If the U.S. is serious about transitioning to a low-carbon economy,</w:t>
      </w:r>
      <w:r w:rsidRPr="00B10435">
        <w:rPr>
          <w:rFonts w:asciiTheme="majorHAnsi" w:hAnsiTheme="majorHAnsi" w:cstheme="majorHAnsi"/>
          <w:sz w:val="16"/>
        </w:rPr>
        <w:t xml:space="preserve"> as it should be, </w:t>
      </w:r>
      <w:r w:rsidRPr="00B10435">
        <w:rPr>
          <w:rFonts w:asciiTheme="majorHAnsi" w:hAnsiTheme="majorHAnsi" w:cstheme="majorHAnsi"/>
          <w:u w:val="single"/>
        </w:rPr>
        <w:t xml:space="preserve">then we must realize that doing so without a reliable supply chain of rare earth minerals is </w:t>
      </w:r>
      <w:r w:rsidRPr="00B10435">
        <w:rPr>
          <w:rStyle w:val="Emphasis"/>
          <w:rFonts w:asciiTheme="majorHAnsi" w:hAnsiTheme="majorHAnsi" w:cstheme="majorHAnsi"/>
        </w:rPr>
        <w:t>literally impossible.</w:t>
      </w:r>
      <w:r w:rsidRPr="00B10435">
        <w:rPr>
          <w:rFonts w:asciiTheme="majorHAnsi" w:hAnsiTheme="majorHAnsi" w:cstheme="majorHAnsi"/>
          <w:sz w:val="16"/>
        </w:rPr>
        <w:t xml:space="preserve"> Mark Mills of the </w:t>
      </w:r>
      <w:r w:rsidRPr="00B10435">
        <w:rPr>
          <w:rFonts w:asciiTheme="majorHAnsi" w:hAnsiTheme="majorHAnsi" w:cstheme="majorHAnsi"/>
          <w:u w:val="single"/>
        </w:rPr>
        <w:t>Manhattan Institute</w:t>
      </w:r>
      <w:r w:rsidRPr="00B10435">
        <w:rPr>
          <w:rFonts w:asciiTheme="majorHAnsi" w:hAnsiTheme="majorHAnsi" w:cstheme="majorHAnsi"/>
          <w:sz w:val="16"/>
        </w:rPr>
        <w:t xml:space="preserve"> recently </w:t>
      </w:r>
      <w:r w:rsidRPr="00B10435">
        <w:rPr>
          <w:rFonts w:asciiTheme="majorHAnsi" w:hAnsiTheme="majorHAnsi" w:cstheme="majorHAnsi"/>
          <w:u w:val="single"/>
        </w:rPr>
        <w:t>published a study outlining the material requirements of the clean energy transition</w:t>
      </w:r>
      <w:r w:rsidRPr="00B10435">
        <w:rPr>
          <w:rFonts w:asciiTheme="majorHAnsi" w:hAnsiTheme="majorHAnsi" w:cstheme="majorHAnsi"/>
          <w:sz w:val="16"/>
        </w:rPr>
        <w:t xml:space="preserve">; he found </w:t>
      </w:r>
      <w:r w:rsidRPr="00B10435">
        <w:rPr>
          <w:rFonts w:asciiTheme="majorHAnsi" w:hAnsiTheme="majorHAnsi" w:cstheme="majorHAnsi"/>
          <w:u w:val="single"/>
        </w:rPr>
        <w:t xml:space="preserve">that any major expansion of clean energy technologies will </w:t>
      </w:r>
      <w:r w:rsidRPr="00B10435">
        <w:rPr>
          <w:rStyle w:val="Emphasis"/>
          <w:rFonts w:asciiTheme="majorHAnsi" w:hAnsiTheme="majorHAnsi" w:cstheme="majorHAnsi"/>
        </w:rPr>
        <w:t>require an unprecedented increase in rare earth mining</w:t>
      </w:r>
      <w:r w:rsidRPr="00B10435">
        <w:rPr>
          <w:rFonts w:asciiTheme="majorHAnsi" w:hAnsiTheme="majorHAnsi" w:cstheme="majorHAnsi"/>
          <w:sz w:val="16"/>
        </w:rPr>
        <w:t xml:space="preserve">, yet the U.S. is 100 percent reliant on imports for some 17 critical minerals, and 50 percent reliant for a further 29. </w:t>
      </w:r>
    </w:p>
    <w:p w14:paraId="3AB8CC15" w14:textId="646294FD" w:rsidR="005B0093" w:rsidRDefault="005B0093" w:rsidP="005B0093">
      <w:pPr>
        <w:rPr>
          <w:rFonts w:asciiTheme="majorHAnsi" w:hAnsiTheme="majorHAnsi" w:cstheme="majorHAnsi"/>
        </w:rPr>
      </w:pPr>
    </w:p>
    <w:p w14:paraId="34FAA6F5" w14:textId="0EE3DC86" w:rsidR="00855E24" w:rsidRDefault="00855E24" w:rsidP="005B0093">
      <w:pPr>
        <w:rPr>
          <w:rFonts w:asciiTheme="majorHAnsi" w:hAnsiTheme="majorHAnsi" w:cstheme="majorHAnsi"/>
        </w:rPr>
      </w:pPr>
    </w:p>
    <w:p w14:paraId="568FBA26" w14:textId="2AF08E2F" w:rsidR="00855E24" w:rsidRPr="00855E24" w:rsidRDefault="00855E24" w:rsidP="00855E24">
      <w:pPr>
        <w:pStyle w:val="Heading2"/>
      </w:pPr>
      <w:r w:rsidRPr="00855E24">
        <w:t>2NC ---!</w:t>
      </w:r>
    </w:p>
    <w:p w14:paraId="0A2CA26C" w14:textId="0AE79A96" w:rsidR="005B0093" w:rsidRPr="00B10435" w:rsidRDefault="00855E24" w:rsidP="005B0093">
      <w:pPr>
        <w:pStyle w:val="Heading3"/>
        <w:rPr>
          <w:rFonts w:asciiTheme="majorHAnsi" w:hAnsiTheme="majorHAnsi" w:cstheme="majorHAnsi"/>
        </w:rPr>
      </w:pPr>
      <w:r>
        <w:rPr>
          <w:rFonts w:asciiTheme="majorHAnsi" w:hAnsiTheme="majorHAnsi" w:cstheme="majorHAnsi"/>
        </w:rPr>
        <w:t xml:space="preserve">2NC --- </w:t>
      </w:r>
      <w:r w:rsidR="005B0093" w:rsidRPr="00B10435">
        <w:rPr>
          <w:rFonts w:asciiTheme="majorHAnsi" w:hAnsiTheme="majorHAnsi" w:cstheme="majorHAnsi"/>
        </w:rPr>
        <w:t xml:space="preserve">! -- Warming </w:t>
      </w:r>
    </w:p>
    <w:p w14:paraId="6D5FB058"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 xml:space="preserve">Clean energy is key to </w:t>
      </w:r>
      <w:r w:rsidRPr="00B10435">
        <w:rPr>
          <w:rFonts w:asciiTheme="majorHAnsi" w:hAnsiTheme="majorHAnsi" w:cstheme="majorHAnsi"/>
          <w:u w:val="single"/>
        </w:rPr>
        <w:t>stave off climate change</w:t>
      </w:r>
      <w:r w:rsidRPr="00B10435">
        <w:rPr>
          <w:rFonts w:asciiTheme="majorHAnsi" w:hAnsiTheme="majorHAnsi" w:cstheme="majorHAnsi"/>
        </w:rPr>
        <w:t>.</w:t>
      </w:r>
    </w:p>
    <w:p w14:paraId="0AFD1922" w14:textId="77777777" w:rsidR="005B0093" w:rsidRPr="00B10435" w:rsidRDefault="005B0093" w:rsidP="005B0093">
      <w:pPr>
        <w:pStyle w:val="AuthorQuals"/>
        <w:rPr>
          <w:rFonts w:asciiTheme="majorHAnsi" w:hAnsiTheme="majorHAnsi" w:cstheme="majorHAnsi"/>
        </w:rPr>
      </w:pPr>
      <w:r w:rsidRPr="00B10435">
        <w:rPr>
          <w:rStyle w:val="Style13ptBold"/>
          <w:rFonts w:asciiTheme="majorHAnsi" w:hAnsiTheme="majorHAnsi" w:cstheme="majorHAnsi"/>
        </w:rPr>
        <w:t>Long &amp; Steinberger, '16</w:t>
      </w:r>
      <w:r w:rsidRPr="00B10435">
        <w:rPr>
          <w:rFonts w:asciiTheme="majorHAnsi" w:hAnsiTheme="majorHAnsi" w:cstheme="majorHAnsi"/>
        </w:rPr>
        <w:t xml:space="preserve"> (Noah Long &amp; Kevin; Director, Western Region, Climate &amp; Clean Energy Program; "</w:t>
      </w:r>
      <w:r w:rsidRPr="00B10435">
        <w:rPr>
          <w:rStyle w:val="StyleUnderline"/>
          <w:rFonts w:asciiTheme="majorHAnsi" w:hAnsiTheme="majorHAnsi" w:cstheme="majorHAnsi"/>
        </w:rPr>
        <w:t>Renewable Energy Is Key to Fighting Climate Change</w:t>
      </w:r>
      <w:r w:rsidRPr="00B10435">
        <w:rPr>
          <w:rFonts w:asciiTheme="majorHAnsi" w:hAnsiTheme="majorHAnsi" w:cstheme="majorHAnsi"/>
        </w:rPr>
        <w:t>;" NRDC; https://www.nrdc.org/experts/noah-long/renewable-energy-key-fighting-climate-change; 7-26-2016, Accessed 7-15-2021)//ILake-NoC</w:t>
      </w:r>
    </w:p>
    <w:p w14:paraId="2AB9D5E4" w14:textId="77777777" w:rsidR="005B0093" w:rsidRPr="00B10435" w:rsidRDefault="005B0093" w:rsidP="005B0093">
      <w:pPr>
        <w:rPr>
          <w:rFonts w:asciiTheme="majorHAnsi" w:hAnsiTheme="majorHAnsi" w:cstheme="majorHAnsi"/>
        </w:rPr>
      </w:pPr>
      <w:r w:rsidRPr="00B10435">
        <w:rPr>
          <w:rFonts w:asciiTheme="majorHAnsi" w:hAnsiTheme="majorHAnsi" w:cstheme="majorHAnsi"/>
          <w:sz w:val="16"/>
        </w:rPr>
        <w:t xml:space="preserve">In the longer term, the U.S. Environmental Protection Agency’s Clean Power Plan to establish the first national limits on carbon pollution from power plants will continue to drive renewable energy growth. </w:t>
      </w:r>
      <w:r w:rsidRPr="00B10435">
        <w:rPr>
          <w:rStyle w:val="StyleUnderline"/>
          <w:rFonts w:asciiTheme="majorHAnsi" w:hAnsiTheme="majorHAnsi" w:cstheme="majorHAnsi"/>
        </w:rPr>
        <w:t>Wind and solar energy</w:t>
      </w:r>
      <w:r w:rsidRPr="00B10435">
        <w:rPr>
          <w:rFonts w:asciiTheme="majorHAnsi" w:hAnsiTheme="majorHAnsi" w:cstheme="majorHAnsi"/>
          <w:sz w:val="16"/>
        </w:rPr>
        <w:t xml:space="preserve"> will </w:t>
      </w:r>
      <w:r w:rsidRPr="00B10435">
        <w:rPr>
          <w:rStyle w:val="StyleUnderline"/>
          <w:rFonts w:asciiTheme="majorHAnsi" w:hAnsiTheme="majorHAnsi" w:cstheme="majorHAnsi"/>
        </w:rPr>
        <w:t>play a central role in</w:t>
      </w:r>
      <w:r w:rsidRPr="00B10435">
        <w:rPr>
          <w:rFonts w:asciiTheme="majorHAnsi" w:hAnsiTheme="majorHAnsi" w:cstheme="majorHAnsi"/>
          <w:sz w:val="16"/>
        </w:rPr>
        <w:t xml:space="preserve"> </w:t>
      </w:r>
      <w:r w:rsidRPr="00B10435">
        <w:rPr>
          <w:rStyle w:val="Emphasis"/>
          <w:rFonts w:asciiTheme="majorHAnsi" w:hAnsiTheme="majorHAnsi" w:cstheme="majorHAnsi"/>
        </w:rPr>
        <w:t>achieving the emissions cuts</w:t>
      </w:r>
      <w:r w:rsidRPr="00B10435">
        <w:rPr>
          <w:rFonts w:asciiTheme="majorHAnsi" w:hAnsiTheme="majorHAnsi" w:cstheme="majorHAnsi"/>
          <w:sz w:val="16"/>
        </w:rPr>
        <w:t xml:space="preserve"> required, and carbon policies like the Clean Power Plan will be critical to </w:t>
      </w:r>
      <w:r w:rsidRPr="00B10435">
        <w:rPr>
          <w:rStyle w:val="StyleUnderline"/>
          <w:rFonts w:asciiTheme="majorHAnsi" w:hAnsiTheme="majorHAnsi" w:cstheme="majorHAnsi"/>
        </w:rPr>
        <w:t>ensuring</w:t>
      </w:r>
      <w:r w:rsidRPr="00B10435">
        <w:rPr>
          <w:rFonts w:asciiTheme="majorHAnsi" w:hAnsiTheme="majorHAnsi" w:cstheme="majorHAnsi"/>
          <w:sz w:val="16"/>
        </w:rPr>
        <w:t xml:space="preserve"> that </w:t>
      </w:r>
      <w:r w:rsidRPr="00B10435">
        <w:rPr>
          <w:rStyle w:val="StyleUnderline"/>
          <w:rFonts w:asciiTheme="majorHAnsi" w:hAnsiTheme="majorHAnsi" w:cstheme="majorHAnsi"/>
        </w:rPr>
        <w:t>low-carbon resources are prioritized over</w:t>
      </w:r>
      <w:r w:rsidRPr="00B10435">
        <w:rPr>
          <w:rFonts w:asciiTheme="majorHAnsi" w:hAnsiTheme="majorHAnsi" w:cstheme="majorHAnsi"/>
          <w:sz w:val="16"/>
        </w:rPr>
        <w:t xml:space="preserve"> </w:t>
      </w:r>
      <w:r w:rsidRPr="00B10435">
        <w:rPr>
          <w:rStyle w:val="StyleUnderline"/>
          <w:rFonts w:asciiTheme="majorHAnsi" w:hAnsiTheme="majorHAnsi" w:cstheme="majorHAnsi"/>
        </w:rPr>
        <w:t>higher-emitting power plants.</w:t>
      </w:r>
    </w:p>
    <w:p w14:paraId="364F4992" w14:textId="77777777" w:rsidR="005B0093" w:rsidRPr="00B10435" w:rsidRDefault="005B0093" w:rsidP="005B0093">
      <w:pPr>
        <w:rPr>
          <w:rStyle w:val="StyleUnderline"/>
          <w:rFonts w:asciiTheme="majorHAnsi" w:hAnsiTheme="majorHAnsi" w:cstheme="majorHAnsi"/>
        </w:rPr>
      </w:pPr>
      <w:r w:rsidRPr="00B10435">
        <w:rPr>
          <w:rFonts w:asciiTheme="majorHAnsi" w:hAnsiTheme="majorHAnsi" w:cstheme="majorHAnsi"/>
          <w:sz w:val="16"/>
        </w:rPr>
        <w:t xml:space="preserve">The </w:t>
      </w:r>
      <w:r w:rsidRPr="00B10435">
        <w:rPr>
          <w:rStyle w:val="StyleUnderline"/>
          <w:rFonts w:asciiTheme="majorHAnsi" w:hAnsiTheme="majorHAnsi" w:cstheme="majorHAnsi"/>
        </w:rPr>
        <w:t>benefits are huge</w:t>
      </w:r>
    </w:p>
    <w:p w14:paraId="1AC6334B"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In addition </w:t>
      </w:r>
      <w:r w:rsidRPr="00B10435">
        <w:rPr>
          <w:rStyle w:val="StyleUnderline"/>
          <w:rFonts w:asciiTheme="majorHAnsi" w:hAnsiTheme="majorHAnsi" w:cstheme="majorHAnsi"/>
        </w:rPr>
        <w:t xml:space="preserve">to the climate </w:t>
      </w:r>
      <w:r w:rsidRPr="00B10435">
        <w:rPr>
          <w:rFonts w:asciiTheme="majorHAnsi" w:hAnsiTheme="majorHAnsi" w:cstheme="majorHAnsi"/>
          <w:sz w:val="16"/>
        </w:rPr>
        <w:t xml:space="preserve">benefits that they will help deliver, </w:t>
      </w:r>
      <w:r w:rsidRPr="00B10435">
        <w:rPr>
          <w:rStyle w:val="StyleUnderline"/>
          <w:rFonts w:asciiTheme="majorHAnsi" w:hAnsiTheme="majorHAnsi" w:cstheme="majorHAnsi"/>
        </w:rPr>
        <w:t>renewables</w:t>
      </w:r>
      <w:r w:rsidRPr="00B10435">
        <w:rPr>
          <w:rFonts w:asciiTheme="majorHAnsi" w:hAnsiTheme="majorHAnsi" w:cstheme="majorHAnsi"/>
          <w:sz w:val="16"/>
        </w:rPr>
        <w:t xml:space="preserve"> already </w:t>
      </w:r>
      <w:r w:rsidRPr="00B10435">
        <w:rPr>
          <w:rStyle w:val="StyleUnderline"/>
          <w:rFonts w:asciiTheme="majorHAnsi" w:hAnsiTheme="majorHAnsi" w:cstheme="majorHAnsi"/>
        </w:rPr>
        <w:t>provide</w:t>
      </w:r>
      <w:r w:rsidRPr="00B10435">
        <w:rPr>
          <w:rFonts w:asciiTheme="majorHAnsi" w:hAnsiTheme="majorHAnsi" w:cstheme="majorHAnsi"/>
          <w:sz w:val="16"/>
        </w:rPr>
        <w:t xml:space="preserve"> a </w:t>
      </w:r>
      <w:r w:rsidRPr="00B10435">
        <w:rPr>
          <w:rStyle w:val="StyleUnderline"/>
          <w:rFonts w:asciiTheme="majorHAnsi" w:hAnsiTheme="majorHAnsi" w:cstheme="majorHAnsi"/>
        </w:rPr>
        <w:t>wide range of market and public health benefits</w:t>
      </w:r>
      <w:r w:rsidRPr="00B10435">
        <w:rPr>
          <w:rFonts w:asciiTheme="majorHAnsi" w:hAnsiTheme="majorHAnsi" w:cstheme="majorHAnsi"/>
          <w:sz w:val="16"/>
        </w:rPr>
        <w:t xml:space="preserve"> that far outweigh their costs. A recent report from the Department of Energy and Lawrence Berkeley National (LBNL) Laboratory found that renewable portfolio standards—</w:t>
      </w:r>
      <w:r w:rsidRPr="00B10435">
        <w:rPr>
          <w:rStyle w:val="StyleUnderline"/>
          <w:rFonts w:asciiTheme="majorHAnsi" w:hAnsiTheme="majorHAnsi" w:cstheme="majorHAnsi"/>
        </w:rPr>
        <w:t xml:space="preserve">state policies that mandate </w:t>
      </w:r>
      <w:r w:rsidRPr="00B10435">
        <w:rPr>
          <w:rFonts w:asciiTheme="majorHAnsi" w:hAnsiTheme="majorHAnsi" w:cstheme="majorHAnsi"/>
          <w:sz w:val="16"/>
        </w:rPr>
        <w:t>that a specific</w:t>
      </w:r>
      <w:r w:rsidRPr="00B10435">
        <w:rPr>
          <w:rStyle w:val="StyleUnderline"/>
          <w:rFonts w:asciiTheme="majorHAnsi" w:hAnsiTheme="majorHAnsi" w:cstheme="majorHAnsi"/>
        </w:rPr>
        <w:t xml:space="preserve"> </w:t>
      </w:r>
      <w:r w:rsidRPr="00B10435">
        <w:rPr>
          <w:rFonts w:asciiTheme="majorHAnsi" w:hAnsiTheme="majorHAnsi" w:cstheme="majorHAnsi"/>
          <w:sz w:val="16"/>
        </w:rPr>
        <w:t xml:space="preserve">amount of the state’s electricity comes from </w:t>
      </w:r>
      <w:r w:rsidRPr="00B10435">
        <w:rPr>
          <w:rStyle w:val="StyleUnderline"/>
          <w:rFonts w:asciiTheme="majorHAnsi" w:hAnsiTheme="majorHAnsi" w:cstheme="majorHAnsi"/>
        </w:rPr>
        <w:t>renewables</w:t>
      </w:r>
      <w:r w:rsidRPr="00B10435">
        <w:rPr>
          <w:rFonts w:asciiTheme="majorHAnsi" w:hAnsiTheme="majorHAnsi" w:cstheme="majorHAnsi"/>
          <w:sz w:val="16"/>
        </w:rPr>
        <w:t>—</w:t>
      </w:r>
      <w:r w:rsidRPr="00B10435">
        <w:rPr>
          <w:rStyle w:val="StyleUnderline"/>
          <w:rFonts w:asciiTheme="majorHAnsi" w:hAnsiTheme="majorHAnsi" w:cstheme="majorHAnsi"/>
        </w:rPr>
        <w:t>provide</w:t>
      </w:r>
      <w:r w:rsidRPr="00B10435">
        <w:rPr>
          <w:rFonts w:asciiTheme="majorHAnsi" w:hAnsiTheme="majorHAnsi" w:cstheme="majorHAnsi"/>
          <w:sz w:val="16"/>
        </w:rPr>
        <w:t xml:space="preserve"> a </w:t>
      </w:r>
      <w:r w:rsidRPr="00B10435">
        <w:rPr>
          <w:rStyle w:val="StyleUnderline"/>
          <w:rFonts w:asciiTheme="majorHAnsi" w:hAnsiTheme="majorHAnsi" w:cstheme="majorHAnsi"/>
        </w:rPr>
        <w:t>wide range of</w:t>
      </w:r>
      <w:r w:rsidRPr="00B10435">
        <w:rPr>
          <w:rFonts w:asciiTheme="majorHAnsi" w:hAnsiTheme="majorHAnsi" w:cstheme="majorHAnsi"/>
          <w:sz w:val="16"/>
        </w:rPr>
        <w:t xml:space="preserve"> economic, health, and </w:t>
      </w:r>
      <w:r w:rsidRPr="00B10435">
        <w:rPr>
          <w:rStyle w:val="StyleUnderline"/>
          <w:rFonts w:asciiTheme="majorHAnsi" w:hAnsiTheme="majorHAnsi" w:cstheme="majorHAnsi"/>
        </w:rPr>
        <w:t xml:space="preserve">climate benefits. </w:t>
      </w:r>
      <w:r w:rsidRPr="00B10435">
        <w:rPr>
          <w:rFonts w:asciiTheme="majorHAnsi" w:hAnsiTheme="majorHAnsi" w:cstheme="majorHAnsi"/>
          <w:sz w:val="16"/>
        </w:rPr>
        <w:t xml:space="preserve">The report concluded that </w:t>
      </w:r>
      <w:r w:rsidRPr="00B10435">
        <w:rPr>
          <w:rStyle w:val="StyleUnderline"/>
          <w:rFonts w:asciiTheme="majorHAnsi" w:hAnsiTheme="majorHAnsi" w:cstheme="majorHAnsi"/>
        </w:rPr>
        <w:t>in 2013 alone, renewable</w:t>
      </w:r>
      <w:r w:rsidRPr="00B10435">
        <w:rPr>
          <w:rFonts w:asciiTheme="majorHAnsi" w:hAnsiTheme="majorHAnsi" w:cstheme="majorHAnsi"/>
          <w:sz w:val="16"/>
        </w:rPr>
        <w:t xml:space="preserve"> </w:t>
      </w:r>
      <w:r w:rsidRPr="00B10435">
        <w:rPr>
          <w:rStyle w:val="StyleUnderline"/>
          <w:rFonts w:asciiTheme="majorHAnsi" w:hAnsiTheme="majorHAnsi" w:cstheme="majorHAnsi"/>
        </w:rPr>
        <w:t>standards</w:t>
      </w:r>
      <w:r w:rsidRPr="00B10435">
        <w:rPr>
          <w:rFonts w:asciiTheme="majorHAnsi" w:hAnsiTheme="majorHAnsi" w:cstheme="majorHAnsi"/>
          <w:sz w:val="16"/>
        </w:rPr>
        <w:t xml:space="preserve"> across the country saved customers up to $1.2 billion from </w:t>
      </w:r>
      <w:r w:rsidRPr="00B10435">
        <w:rPr>
          <w:rStyle w:val="StyleUnderline"/>
          <w:rFonts w:asciiTheme="majorHAnsi" w:hAnsiTheme="majorHAnsi" w:cstheme="majorHAnsi"/>
        </w:rPr>
        <w:t>reduced wholesale electric prices and $1.3 billion</w:t>
      </w:r>
      <w:r w:rsidRPr="00B10435">
        <w:rPr>
          <w:rFonts w:asciiTheme="majorHAnsi" w:hAnsiTheme="majorHAnsi" w:cstheme="majorHAnsi"/>
          <w:sz w:val="16"/>
        </w:rPr>
        <w:t xml:space="preserve"> </w:t>
      </w:r>
      <w:r w:rsidRPr="00B10435">
        <w:rPr>
          <w:rStyle w:val="StyleUnderline"/>
          <w:rFonts w:asciiTheme="majorHAnsi" w:hAnsiTheme="majorHAnsi" w:cstheme="majorHAnsi"/>
        </w:rPr>
        <w:t>to $3.7 billion from lower natural gas prices</w:t>
      </w:r>
      <w:r w:rsidRPr="00B10435">
        <w:rPr>
          <w:rFonts w:asciiTheme="majorHAnsi" w:hAnsiTheme="majorHAnsi" w:cstheme="majorHAnsi"/>
          <w:sz w:val="16"/>
        </w:rPr>
        <w:t xml:space="preserve"> (as a result of </w:t>
      </w:r>
      <w:r w:rsidRPr="00B10435">
        <w:rPr>
          <w:rStyle w:val="Emphasis"/>
          <w:rFonts w:asciiTheme="majorHAnsi" w:hAnsiTheme="majorHAnsi" w:cstheme="majorHAnsi"/>
        </w:rPr>
        <w:t>lower demand for natural gas</w:t>
      </w:r>
      <w:r w:rsidRPr="00B10435">
        <w:rPr>
          <w:rFonts w:asciiTheme="majorHAnsi" w:hAnsiTheme="majorHAnsi" w:cstheme="majorHAnsi"/>
          <w:sz w:val="16"/>
        </w:rPr>
        <w:t xml:space="preserve"> </w:t>
      </w:r>
      <w:r w:rsidRPr="00B10435">
        <w:rPr>
          <w:rStyle w:val="StyleUnderline"/>
          <w:rFonts w:asciiTheme="majorHAnsi" w:hAnsiTheme="majorHAnsi" w:cstheme="majorHAnsi"/>
        </w:rPr>
        <w:t>across the power sector</w:t>
      </w:r>
      <w:r w:rsidRPr="00B10435">
        <w:rPr>
          <w:rFonts w:asciiTheme="majorHAnsi" w:hAnsiTheme="majorHAnsi" w:cstheme="majorHAnsi"/>
          <w:sz w:val="16"/>
        </w:rPr>
        <w:t>).</w:t>
      </w:r>
    </w:p>
    <w:p w14:paraId="40AA8223"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The non-market benefits of renewable energy also are considerable. The LBNL researchers estimated that renewables supported nearly 200,000 jobs, </w:t>
      </w:r>
      <w:r w:rsidRPr="00B10435">
        <w:rPr>
          <w:rStyle w:val="StyleUnderline"/>
          <w:rFonts w:asciiTheme="majorHAnsi" w:hAnsiTheme="majorHAnsi" w:cstheme="majorHAnsi"/>
        </w:rPr>
        <w:t xml:space="preserve">provided $5.2 billion worth of health benefits through </w:t>
      </w:r>
      <w:r w:rsidRPr="00B10435">
        <w:rPr>
          <w:rStyle w:val="Emphasis"/>
          <w:rFonts w:asciiTheme="majorHAnsi" w:hAnsiTheme="majorHAnsi" w:cstheme="majorHAnsi"/>
        </w:rPr>
        <w:t>improved air quality</w:t>
      </w:r>
      <w:r w:rsidRPr="00B10435">
        <w:rPr>
          <w:rFonts w:asciiTheme="majorHAnsi" w:hAnsiTheme="majorHAnsi" w:cstheme="majorHAnsi"/>
          <w:sz w:val="16"/>
        </w:rPr>
        <w:t xml:space="preserve">, </w:t>
      </w:r>
      <w:r w:rsidRPr="00B10435">
        <w:rPr>
          <w:rStyle w:val="StyleUnderline"/>
          <w:rFonts w:asciiTheme="majorHAnsi" w:hAnsiTheme="majorHAnsi" w:cstheme="majorHAnsi"/>
        </w:rPr>
        <w:t xml:space="preserve">and resulted in </w:t>
      </w:r>
      <w:r w:rsidRPr="00B10435">
        <w:rPr>
          <w:rStyle w:val="Emphasis"/>
          <w:rFonts w:asciiTheme="majorHAnsi" w:hAnsiTheme="majorHAnsi" w:cstheme="majorHAnsi"/>
        </w:rPr>
        <w:t>global climate benefits of $2.2</w:t>
      </w:r>
      <w:r w:rsidRPr="00B10435">
        <w:rPr>
          <w:rFonts w:asciiTheme="majorHAnsi" w:hAnsiTheme="majorHAnsi" w:cstheme="majorHAnsi"/>
          <w:sz w:val="16"/>
        </w:rPr>
        <w:t xml:space="preserve"> </w:t>
      </w:r>
      <w:r w:rsidRPr="00B10435">
        <w:rPr>
          <w:rStyle w:val="Emphasis"/>
          <w:rFonts w:asciiTheme="majorHAnsi" w:hAnsiTheme="majorHAnsi" w:cstheme="majorHAnsi"/>
        </w:rPr>
        <w:t>billion</w:t>
      </w:r>
      <w:r w:rsidRPr="00B10435">
        <w:rPr>
          <w:rFonts w:asciiTheme="majorHAnsi" w:hAnsiTheme="majorHAnsi" w:cstheme="majorHAnsi"/>
          <w:sz w:val="16"/>
        </w:rPr>
        <w:t xml:space="preserve">. At the same time, according to a separate report by DBL Investors, the top 10 </w:t>
      </w:r>
      <w:r w:rsidRPr="00B10435">
        <w:rPr>
          <w:rStyle w:val="StyleUnderline"/>
          <w:rFonts w:asciiTheme="majorHAnsi" w:hAnsiTheme="majorHAnsi" w:cstheme="majorHAnsi"/>
        </w:rPr>
        <w:t>leading renewable states experienced lower electricity price increases</w:t>
      </w:r>
      <w:r w:rsidRPr="00B10435">
        <w:rPr>
          <w:rFonts w:asciiTheme="majorHAnsi" w:hAnsiTheme="majorHAnsi" w:cstheme="majorHAnsi"/>
          <w:sz w:val="16"/>
        </w:rPr>
        <w:t xml:space="preserve"> than the bottom 10 states between 2002 and 2013.</w:t>
      </w:r>
    </w:p>
    <w:p w14:paraId="684F53E7" w14:textId="78B8DF5F" w:rsidR="005B0093" w:rsidRDefault="005B0093" w:rsidP="005B0093">
      <w:pPr>
        <w:rPr>
          <w:rFonts w:asciiTheme="majorHAnsi" w:hAnsiTheme="majorHAnsi" w:cstheme="majorHAnsi"/>
          <w:sz w:val="16"/>
        </w:rPr>
      </w:pPr>
      <w:r w:rsidRPr="00B10435">
        <w:rPr>
          <w:rFonts w:asciiTheme="majorHAnsi" w:hAnsiTheme="majorHAnsi" w:cstheme="majorHAnsi"/>
          <w:sz w:val="16"/>
        </w:rPr>
        <w:t xml:space="preserve">The </w:t>
      </w:r>
      <w:r w:rsidRPr="00B10435">
        <w:rPr>
          <w:rStyle w:val="StyleUnderline"/>
          <w:rFonts w:asciiTheme="majorHAnsi" w:hAnsiTheme="majorHAnsi" w:cstheme="majorHAnsi"/>
        </w:rPr>
        <w:t>United States must continue</w:t>
      </w:r>
      <w:r w:rsidRPr="00B10435">
        <w:rPr>
          <w:rFonts w:asciiTheme="majorHAnsi" w:hAnsiTheme="majorHAnsi" w:cstheme="majorHAnsi"/>
          <w:sz w:val="16"/>
        </w:rPr>
        <w:t xml:space="preserve">—and accelerate—its </w:t>
      </w:r>
      <w:r w:rsidRPr="00B10435">
        <w:rPr>
          <w:rStyle w:val="StyleUnderline"/>
          <w:rFonts w:asciiTheme="majorHAnsi" w:hAnsiTheme="majorHAnsi" w:cstheme="majorHAnsi"/>
        </w:rPr>
        <w:t>clean energy growth</w:t>
      </w:r>
      <w:r w:rsidRPr="00B10435">
        <w:rPr>
          <w:rFonts w:asciiTheme="majorHAnsi" w:hAnsiTheme="majorHAnsi" w:cstheme="majorHAnsi"/>
          <w:sz w:val="16"/>
        </w:rPr>
        <w:t xml:space="preserve"> and the transition to a low-carbon electric grid. There will be technical challenges to completing this transformation, but study after study concludes that </w:t>
      </w:r>
      <w:r w:rsidRPr="00B10435">
        <w:rPr>
          <w:rStyle w:val="StyleUnderline"/>
          <w:rFonts w:asciiTheme="majorHAnsi" w:hAnsiTheme="majorHAnsi" w:cstheme="majorHAnsi"/>
        </w:rPr>
        <w:t>integrating high levels of renewables</w:t>
      </w:r>
      <w:r w:rsidRPr="00B10435">
        <w:rPr>
          <w:rFonts w:asciiTheme="majorHAnsi" w:hAnsiTheme="majorHAnsi" w:cstheme="majorHAnsi"/>
          <w:sz w:val="16"/>
        </w:rPr>
        <w:t xml:space="preserve"> into our electric </w:t>
      </w:r>
      <w:r w:rsidRPr="00B10435">
        <w:rPr>
          <w:rStyle w:val="StyleUnderline"/>
          <w:rFonts w:asciiTheme="majorHAnsi" w:hAnsiTheme="majorHAnsi" w:cstheme="majorHAnsi"/>
        </w:rPr>
        <w:t>grid is achievable</w:t>
      </w:r>
      <w:r w:rsidRPr="00B10435">
        <w:rPr>
          <w:rFonts w:asciiTheme="majorHAnsi" w:hAnsiTheme="majorHAnsi" w:cstheme="majorHAnsi"/>
          <w:sz w:val="16"/>
        </w:rPr>
        <w:t xml:space="preserve">. This is also being demonstrated in practice, as many states are already incorporating wind and solar, including in Texas, where </w:t>
      </w:r>
      <w:r w:rsidRPr="00B10435">
        <w:rPr>
          <w:rStyle w:val="StyleUnderline"/>
          <w:rFonts w:asciiTheme="majorHAnsi" w:hAnsiTheme="majorHAnsi" w:cstheme="majorHAnsi"/>
        </w:rPr>
        <w:t>wind</w:t>
      </w:r>
      <w:r w:rsidRPr="00B10435">
        <w:rPr>
          <w:rFonts w:asciiTheme="majorHAnsi" w:hAnsiTheme="majorHAnsi" w:cstheme="majorHAnsi"/>
          <w:sz w:val="16"/>
        </w:rPr>
        <w:t xml:space="preserve"> has now </w:t>
      </w:r>
      <w:r w:rsidRPr="00B10435">
        <w:rPr>
          <w:rStyle w:val="StyleUnderline"/>
          <w:rFonts w:asciiTheme="majorHAnsi" w:hAnsiTheme="majorHAnsi" w:cstheme="majorHAnsi"/>
        </w:rPr>
        <w:t>supplied over 45 percent of the state’s total energy</w:t>
      </w:r>
      <w:r w:rsidRPr="00B10435">
        <w:rPr>
          <w:rFonts w:asciiTheme="majorHAnsi" w:hAnsiTheme="majorHAnsi" w:cstheme="majorHAnsi"/>
          <w:sz w:val="16"/>
        </w:rPr>
        <w:t xml:space="preserve"> demand on multiple occasions, and in Iowa, as the state now generates 31 percent of its total annual power from wind.</w:t>
      </w:r>
    </w:p>
    <w:p w14:paraId="675E49C1" w14:textId="77777777" w:rsidR="009030C8" w:rsidRPr="00B10435" w:rsidRDefault="009030C8" w:rsidP="005B0093">
      <w:pPr>
        <w:rPr>
          <w:rFonts w:asciiTheme="majorHAnsi" w:hAnsiTheme="majorHAnsi" w:cstheme="majorHAnsi"/>
          <w:sz w:val="16"/>
        </w:rPr>
      </w:pPr>
    </w:p>
    <w:p w14:paraId="4652A0EE"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 xml:space="preserve">Climate change causes </w:t>
      </w:r>
      <w:r w:rsidRPr="00B10435">
        <w:rPr>
          <w:rFonts w:asciiTheme="majorHAnsi" w:hAnsiTheme="majorHAnsi" w:cstheme="majorHAnsi"/>
          <w:u w:val="single"/>
        </w:rPr>
        <w:t>extinction</w:t>
      </w:r>
      <w:r w:rsidRPr="00B10435">
        <w:rPr>
          <w:rFonts w:asciiTheme="majorHAnsi" w:hAnsiTheme="majorHAnsi" w:cstheme="majorHAnsi"/>
        </w:rPr>
        <w:t>.</w:t>
      </w:r>
    </w:p>
    <w:p w14:paraId="6AF4A665" w14:textId="77777777" w:rsidR="005B0093" w:rsidRPr="00B10435" w:rsidRDefault="005B0093" w:rsidP="005B0093">
      <w:pPr>
        <w:pStyle w:val="authorcreds"/>
        <w:rPr>
          <w:rFonts w:asciiTheme="majorHAnsi" w:hAnsiTheme="majorHAnsi" w:cstheme="majorHAnsi"/>
        </w:rPr>
      </w:pPr>
      <w:r w:rsidRPr="00B10435">
        <w:rPr>
          <w:rStyle w:val="Style13ptBold"/>
          <w:rFonts w:asciiTheme="majorHAnsi" w:hAnsiTheme="majorHAnsi" w:cstheme="majorHAnsi"/>
        </w:rPr>
        <w:t>Sprat &amp; Dunlop, ‘19</w:t>
      </w:r>
      <w:r w:rsidRPr="00B10435">
        <w:rPr>
          <w:rFonts w:asciiTheme="majorHAnsi" w:hAnsiTheme="majorHAnsi" w:cstheme="majorHAnsi"/>
        </w:rPr>
        <w:t xml:space="preserve"> </w:t>
      </w:r>
      <w:r w:rsidRPr="00B10435">
        <w:rPr>
          <w:rStyle w:val="authorcredsChar"/>
          <w:rFonts w:asciiTheme="majorHAnsi" w:hAnsiTheme="majorHAnsi" w:cstheme="majorHAnsi"/>
        </w:rPr>
        <w:t>(David Spratt and Ian Dunlop; Spratt is a Research Director for Breakthrough National Centre for Climate Restoration and co-author of Climate Code Red: The case for emergency action. Dunlop is a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5-30-2019; https://apo.org.au/node/239741; Accessed 07-15-2021) //ILake-NoC</w:t>
      </w:r>
    </w:p>
    <w:p w14:paraId="46A06C06"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2050: </w:t>
      </w:r>
      <w:r w:rsidRPr="00B10435">
        <w:rPr>
          <w:rStyle w:val="StyleUnderline"/>
          <w:rFonts w:asciiTheme="majorHAnsi" w:hAnsiTheme="majorHAnsi" w:cstheme="majorHAnsi"/>
        </w:rPr>
        <w:t>By 2050,</w:t>
      </w:r>
      <w:r w:rsidRPr="00B10435">
        <w:rPr>
          <w:rFonts w:asciiTheme="majorHAnsi" w:hAnsiTheme="majorHAnsi" w:cstheme="majorHAnsi"/>
          <w:sz w:val="16"/>
        </w:rPr>
        <w:t xml:space="preserve"> there is </w:t>
      </w:r>
      <w:r w:rsidRPr="00B10435">
        <w:rPr>
          <w:rStyle w:val="StyleUnderline"/>
          <w:rFonts w:asciiTheme="majorHAnsi" w:hAnsiTheme="majorHAnsi" w:cstheme="majorHAnsi"/>
        </w:rPr>
        <w:t>broad scientific acceptance</w:t>
      </w:r>
      <w:r w:rsidRPr="00B10435">
        <w:rPr>
          <w:rFonts w:asciiTheme="majorHAnsi" w:hAnsiTheme="majorHAnsi" w:cstheme="majorHAnsi"/>
          <w:sz w:val="16"/>
        </w:rPr>
        <w:t xml:space="preserve"> </w:t>
      </w:r>
      <w:r w:rsidRPr="00B10435">
        <w:rPr>
          <w:rStyle w:val="StyleUnderline"/>
          <w:rFonts w:asciiTheme="majorHAnsi" w:hAnsiTheme="majorHAnsi" w:cstheme="majorHAnsi"/>
        </w:rPr>
        <w:t>that</w:t>
      </w:r>
      <w:r w:rsidRPr="00B10435">
        <w:rPr>
          <w:rFonts w:asciiTheme="majorHAnsi" w:hAnsiTheme="majorHAnsi" w:cstheme="majorHAnsi"/>
          <w:sz w:val="16"/>
        </w:rPr>
        <w:t xml:space="preserve"> </w:t>
      </w:r>
      <w:r w:rsidRPr="00B10435">
        <w:rPr>
          <w:rStyle w:val="StyleUnderline"/>
          <w:rFonts w:asciiTheme="majorHAnsi" w:hAnsiTheme="majorHAnsi" w:cstheme="majorHAnsi"/>
        </w:rPr>
        <w:t xml:space="preserve">system </w:t>
      </w:r>
      <w:r w:rsidRPr="00B10435">
        <w:rPr>
          <w:rStyle w:val="Emphasis"/>
          <w:rFonts w:asciiTheme="majorHAnsi" w:hAnsiTheme="majorHAnsi" w:cstheme="majorHAnsi"/>
        </w:rPr>
        <w:t>tipping-points</w:t>
      </w:r>
      <w:r w:rsidRPr="00B10435">
        <w:rPr>
          <w:rStyle w:val="StyleUnderline"/>
          <w:rFonts w:asciiTheme="majorHAnsi" w:hAnsiTheme="majorHAnsi" w:cstheme="majorHAnsi"/>
        </w:rPr>
        <w:t xml:space="preserve"> for</w:t>
      </w:r>
      <w:r w:rsidRPr="00B10435">
        <w:rPr>
          <w:rFonts w:asciiTheme="majorHAnsi" w:hAnsiTheme="majorHAnsi" w:cstheme="majorHAnsi"/>
          <w:sz w:val="16"/>
        </w:rPr>
        <w:t xml:space="preserve"> the </w:t>
      </w:r>
      <w:r w:rsidRPr="00B10435">
        <w:rPr>
          <w:rStyle w:val="StyleUnderline"/>
          <w:rFonts w:asciiTheme="majorHAnsi" w:hAnsiTheme="majorHAnsi" w:cstheme="majorHAnsi"/>
        </w:rPr>
        <w:t>West Antarctic Ice Sheet</w:t>
      </w:r>
      <w:r w:rsidRPr="00B10435">
        <w:rPr>
          <w:rFonts w:asciiTheme="majorHAnsi" w:hAnsiTheme="majorHAnsi" w:cstheme="majorHAnsi"/>
          <w:sz w:val="16"/>
        </w:rPr>
        <w:t xml:space="preserve"> and a sea-ice-free Arctic summer were passed well before 1.5°C of warming, for the Greenland Ice Sheet well before 2°C, and for widespread permafrost loss and large-scale Amazon drought and dieback by 2.5°C. The “</w:t>
      </w:r>
      <w:r w:rsidRPr="00B10435">
        <w:rPr>
          <w:rStyle w:val="StyleUnderline"/>
          <w:rFonts w:asciiTheme="majorHAnsi" w:hAnsiTheme="majorHAnsi" w:cstheme="majorHAnsi"/>
        </w:rPr>
        <w:t>hothouse Earth” scenario has been realised</w:t>
      </w:r>
      <w:r w:rsidRPr="00B10435">
        <w:rPr>
          <w:rFonts w:asciiTheme="majorHAnsi" w:hAnsiTheme="majorHAnsi" w:cstheme="majorHAnsi"/>
          <w:sz w:val="16"/>
        </w:rPr>
        <w:t xml:space="preserve">, and </w:t>
      </w:r>
      <w:r w:rsidRPr="00B10435">
        <w:rPr>
          <w:rStyle w:val="StyleUnderline"/>
          <w:rFonts w:asciiTheme="majorHAnsi" w:hAnsiTheme="majorHAnsi" w:cstheme="majorHAnsi"/>
        </w:rPr>
        <w:t>Earth is headed for another degree or more of warming</w:t>
      </w:r>
      <w:r w:rsidRPr="00B10435">
        <w:rPr>
          <w:rFonts w:asciiTheme="majorHAnsi" w:hAnsiTheme="majorHAnsi" w:cstheme="majorHAnsi"/>
          <w:sz w:val="16"/>
        </w:rPr>
        <w:t xml:space="preserve">, especially </w:t>
      </w:r>
      <w:r w:rsidRPr="00B10435">
        <w:rPr>
          <w:rStyle w:val="StyleUnderline"/>
          <w:rFonts w:asciiTheme="majorHAnsi" w:hAnsiTheme="majorHAnsi" w:cstheme="majorHAnsi"/>
        </w:rPr>
        <w:t>since</w:t>
      </w:r>
      <w:r w:rsidRPr="00B10435">
        <w:rPr>
          <w:rFonts w:asciiTheme="majorHAnsi" w:hAnsiTheme="majorHAnsi" w:cstheme="majorHAnsi"/>
          <w:sz w:val="16"/>
        </w:rPr>
        <w:t xml:space="preserve"> human </w:t>
      </w:r>
      <w:r w:rsidRPr="00B10435">
        <w:rPr>
          <w:rStyle w:val="Emphasis"/>
          <w:rFonts w:asciiTheme="majorHAnsi" w:hAnsiTheme="majorHAnsi" w:cstheme="majorHAnsi"/>
        </w:rPr>
        <w:t>greenhouse emissions</w:t>
      </w:r>
      <w:r w:rsidRPr="00B10435">
        <w:rPr>
          <w:rFonts w:asciiTheme="majorHAnsi" w:hAnsiTheme="majorHAnsi" w:cstheme="majorHAnsi"/>
          <w:sz w:val="16"/>
        </w:rPr>
        <w:t xml:space="preserve"> </w:t>
      </w:r>
      <w:r w:rsidRPr="00B10435">
        <w:rPr>
          <w:rStyle w:val="StyleUnderline"/>
          <w:rFonts w:asciiTheme="majorHAnsi" w:hAnsiTheme="majorHAnsi" w:cstheme="majorHAnsi"/>
        </w:rPr>
        <w:t>are still significant</w:t>
      </w:r>
      <w:r w:rsidRPr="00B10435">
        <w:rPr>
          <w:rFonts w:asciiTheme="majorHAnsi" w:hAnsiTheme="majorHAnsi" w:cstheme="majorHAnsi"/>
          <w:sz w:val="16"/>
        </w:rPr>
        <w:t xml:space="preserve">. While sea levels have risen 0.5 metres by 2050, the increase may be 2–3 metres by 2100, and it is understood from historical analogues that seas may eventually rise by more than 25 metres. Thirty-five percent of the global land area, and </w:t>
      </w:r>
      <w:r w:rsidRPr="00B10435">
        <w:rPr>
          <w:rStyle w:val="StyleUnderline"/>
          <w:rFonts w:asciiTheme="majorHAnsi" w:hAnsiTheme="majorHAnsi" w:cstheme="majorHAnsi"/>
        </w:rPr>
        <w:t xml:space="preserve">55 percent of </w:t>
      </w:r>
      <w:r w:rsidRPr="00B10435">
        <w:rPr>
          <w:rFonts w:asciiTheme="majorHAnsi" w:hAnsiTheme="majorHAnsi" w:cstheme="majorHAnsi"/>
          <w:sz w:val="16"/>
        </w:rPr>
        <w:t xml:space="preserve">the </w:t>
      </w:r>
      <w:r w:rsidRPr="00B10435">
        <w:rPr>
          <w:rStyle w:val="StyleUnderline"/>
          <w:rFonts w:asciiTheme="majorHAnsi" w:hAnsiTheme="majorHAnsi" w:cstheme="majorHAnsi"/>
        </w:rPr>
        <w:t>global population</w:t>
      </w:r>
      <w:r w:rsidRPr="00B10435">
        <w:rPr>
          <w:rFonts w:asciiTheme="majorHAnsi" w:hAnsiTheme="majorHAnsi" w:cstheme="majorHAnsi"/>
          <w:sz w:val="16"/>
        </w:rPr>
        <w:t xml:space="preserve">, are </w:t>
      </w:r>
      <w:r w:rsidRPr="00B10435">
        <w:rPr>
          <w:rStyle w:val="StyleUnderline"/>
          <w:rFonts w:asciiTheme="majorHAnsi" w:hAnsiTheme="majorHAnsi" w:cstheme="majorHAnsi"/>
        </w:rPr>
        <w:t>subject</w:t>
      </w:r>
      <w:r w:rsidRPr="00B10435">
        <w:rPr>
          <w:rFonts w:asciiTheme="majorHAnsi" w:hAnsiTheme="majorHAnsi" w:cstheme="majorHAnsi"/>
          <w:sz w:val="16"/>
        </w:rPr>
        <w:t xml:space="preserve"> to more than 20 days a year of </w:t>
      </w:r>
      <w:r w:rsidRPr="00B10435">
        <w:rPr>
          <w:rStyle w:val="StyleUnderline"/>
          <w:rFonts w:asciiTheme="majorHAnsi" w:hAnsiTheme="majorHAnsi" w:cstheme="majorHAnsi"/>
        </w:rPr>
        <w:t xml:space="preserve">lethal heat conditions, </w:t>
      </w:r>
      <w:r w:rsidRPr="00B10435">
        <w:rPr>
          <w:rStyle w:val="Emphasis"/>
          <w:rFonts w:asciiTheme="majorHAnsi" w:hAnsiTheme="majorHAnsi" w:cstheme="majorHAnsi"/>
        </w:rPr>
        <w:t>beyond the threshold of human survivability</w:t>
      </w:r>
      <w:r w:rsidRPr="00B10435">
        <w:rPr>
          <w:rFonts w:asciiTheme="majorHAnsi" w:hAnsiTheme="majorHAnsi" w:cstheme="majorHAnsi"/>
          <w:sz w:val="16"/>
        </w:rPr>
        <w:t xml:space="preserve">. The </w:t>
      </w:r>
      <w:r w:rsidRPr="00B10435">
        <w:rPr>
          <w:rStyle w:val="StyleUnderline"/>
          <w:rFonts w:asciiTheme="majorHAnsi" w:hAnsiTheme="majorHAnsi" w:cstheme="majorHAnsi"/>
        </w:rPr>
        <w:t>destabilisation of the Jet Stream</w:t>
      </w:r>
      <w:r w:rsidRPr="00B10435">
        <w:rPr>
          <w:rFonts w:asciiTheme="majorHAnsi" w:hAnsiTheme="majorHAnsi" w:cstheme="majorHAnsi"/>
          <w:sz w:val="16"/>
        </w:rPr>
        <w:t xml:space="preserve"> has very significantly affected the intensity and geographical distribution of the Asian and West African monsoons and, together with the further slowing of the Gulf Stream, is </w:t>
      </w:r>
      <w:r w:rsidRPr="00B10435">
        <w:rPr>
          <w:rStyle w:val="StyleUnderline"/>
          <w:rFonts w:asciiTheme="majorHAnsi" w:hAnsiTheme="majorHAnsi" w:cstheme="majorHAnsi"/>
        </w:rPr>
        <w:t>impinging on life support systems in Europe</w:t>
      </w:r>
      <w:r w:rsidRPr="00B10435">
        <w:rPr>
          <w:rFonts w:asciiTheme="majorHAnsi" w:hAnsiTheme="majorHAnsi" w:cstheme="majorHAnsi"/>
          <w:sz w:val="16"/>
        </w:rPr>
        <w:t xml:space="preserve">. North America suffers from </w:t>
      </w:r>
      <w:r w:rsidRPr="00B10435">
        <w:rPr>
          <w:rStyle w:val="StyleUnderline"/>
          <w:rFonts w:asciiTheme="majorHAnsi" w:hAnsiTheme="majorHAnsi" w:cstheme="majorHAnsi"/>
        </w:rPr>
        <w:t>devastating weather extremes including wildfires</w:t>
      </w:r>
      <w:r w:rsidRPr="00B10435">
        <w:rPr>
          <w:rFonts w:asciiTheme="majorHAnsi" w:hAnsiTheme="majorHAnsi" w:cstheme="majorHAnsi"/>
          <w:sz w:val="16"/>
        </w:rPr>
        <w:t xml:space="preserve">, </w:t>
      </w:r>
      <w:r w:rsidRPr="00B10435">
        <w:rPr>
          <w:rStyle w:val="StyleUnderline"/>
          <w:rFonts w:asciiTheme="majorHAnsi" w:hAnsiTheme="majorHAnsi" w:cstheme="majorHAnsi"/>
        </w:rPr>
        <w:t>heatwaves</w:t>
      </w:r>
      <w:r w:rsidRPr="00B10435">
        <w:rPr>
          <w:rFonts w:asciiTheme="majorHAnsi" w:hAnsiTheme="majorHAnsi" w:cstheme="majorHAnsi"/>
          <w:sz w:val="16"/>
        </w:rPr>
        <w:t xml:space="preserve">, </w:t>
      </w:r>
      <w:r w:rsidRPr="00B10435">
        <w:rPr>
          <w:rStyle w:val="StyleUnderline"/>
          <w:rFonts w:asciiTheme="majorHAnsi" w:hAnsiTheme="majorHAnsi" w:cstheme="majorHAnsi"/>
        </w:rPr>
        <w:t xml:space="preserve">drought and inundation. </w:t>
      </w:r>
      <w:r w:rsidRPr="00B10435">
        <w:rPr>
          <w:rFonts w:asciiTheme="majorHAnsi" w:hAnsiTheme="majorHAnsi" w:cstheme="majorHAnsi"/>
          <w:sz w:val="16"/>
        </w:rPr>
        <w:t xml:space="preserve">The summer monsoons in China have failed, and </w:t>
      </w:r>
      <w:r w:rsidRPr="00B10435">
        <w:rPr>
          <w:rStyle w:val="StyleUnderline"/>
          <w:rFonts w:asciiTheme="majorHAnsi" w:hAnsiTheme="majorHAnsi" w:cstheme="majorHAnsi"/>
        </w:rPr>
        <w:t>water flows</w:t>
      </w:r>
      <w:r w:rsidRPr="00B10435">
        <w:rPr>
          <w:rFonts w:asciiTheme="majorHAnsi" w:hAnsiTheme="majorHAnsi" w:cstheme="majorHAnsi"/>
          <w:sz w:val="16"/>
        </w:rPr>
        <w:t xml:space="preserve"> into the great rivers of Asia are </w:t>
      </w:r>
      <w:r w:rsidRPr="00B10435">
        <w:rPr>
          <w:rStyle w:val="StyleUnderline"/>
          <w:rFonts w:asciiTheme="majorHAnsi" w:hAnsiTheme="majorHAnsi" w:cstheme="majorHAnsi"/>
        </w:rPr>
        <w:t>severely reduced by</w:t>
      </w:r>
      <w:r w:rsidRPr="00B10435">
        <w:rPr>
          <w:rFonts w:asciiTheme="majorHAnsi" w:hAnsiTheme="majorHAnsi" w:cstheme="majorHAnsi"/>
          <w:sz w:val="16"/>
        </w:rPr>
        <w:t xml:space="preserve"> the </w:t>
      </w:r>
      <w:r w:rsidRPr="00B10435">
        <w:rPr>
          <w:rStyle w:val="StyleUnderline"/>
          <w:rFonts w:asciiTheme="majorHAnsi" w:hAnsiTheme="majorHAnsi" w:cstheme="majorHAnsi"/>
        </w:rPr>
        <w:t>loss of more than one-third of</w:t>
      </w:r>
      <w:r w:rsidRPr="00B10435">
        <w:rPr>
          <w:rFonts w:asciiTheme="majorHAnsi" w:hAnsiTheme="majorHAnsi" w:cstheme="majorHAnsi"/>
          <w:sz w:val="16"/>
        </w:rPr>
        <w:t xml:space="preserve"> the Himalayan </w:t>
      </w:r>
      <w:r w:rsidRPr="00B10435">
        <w:rPr>
          <w:rStyle w:val="StyleUnderline"/>
          <w:rFonts w:asciiTheme="majorHAnsi" w:hAnsiTheme="majorHAnsi" w:cstheme="majorHAnsi"/>
        </w:rPr>
        <w:t>ice sheet</w:t>
      </w:r>
      <w:r w:rsidRPr="00B10435">
        <w:rPr>
          <w:rFonts w:asciiTheme="majorHAnsi" w:hAnsiTheme="majorHAnsi" w:cstheme="majorHAnsi"/>
          <w:sz w:val="16"/>
        </w:rPr>
        <w:t xml:space="preserve">. Glacial loss reaches 70 percent in the Andes, and rainfall in Mexico and central America falls by half. Semi-permanent El Nino conditions prevail. Aridification emerges over more than 30 percent of the world’s land surface. Desertification is severe in southern Africa, the southern Mediterranean, west Asia, the Middle East, inland Australia and across the south-western United States. Impacts: A </w:t>
      </w:r>
      <w:r w:rsidRPr="00B10435">
        <w:rPr>
          <w:rStyle w:val="StyleUnderline"/>
          <w:rFonts w:asciiTheme="majorHAnsi" w:hAnsiTheme="majorHAnsi" w:cstheme="majorHAnsi"/>
        </w:rPr>
        <w:t xml:space="preserve">number of </w:t>
      </w:r>
      <w:r w:rsidRPr="00B10435">
        <w:rPr>
          <w:rStyle w:val="Emphasis"/>
          <w:rFonts w:asciiTheme="majorHAnsi" w:hAnsiTheme="majorHAnsi" w:cstheme="majorHAnsi"/>
        </w:rPr>
        <w:t>ecosystems collapse</w:t>
      </w:r>
      <w:r w:rsidRPr="00B10435">
        <w:rPr>
          <w:rFonts w:asciiTheme="majorHAnsi" w:hAnsiTheme="majorHAnsi" w:cstheme="majorHAnsi"/>
          <w:sz w:val="16"/>
        </w:rPr>
        <w:t xml:space="preserve">, </w:t>
      </w:r>
      <w:r w:rsidRPr="00B10435">
        <w:rPr>
          <w:rStyle w:val="StyleUnderline"/>
          <w:rFonts w:asciiTheme="majorHAnsi" w:hAnsiTheme="majorHAnsi" w:cstheme="majorHAnsi"/>
        </w:rPr>
        <w:t>including coral reef systems</w:t>
      </w:r>
      <w:r w:rsidRPr="00B10435">
        <w:rPr>
          <w:rFonts w:asciiTheme="majorHAnsi" w:hAnsiTheme="majorHAnsi" w:cstheme="majorHAnsi"/>
          <w:sz w:val="16"/>
        </w:rPr>
        <w:t xml:space="preserve">, the </w:t>
      </w:r>
      <w:r w:rsidRPr="00B10435">
        <w:rPr>
          <w:rStyle w:val="StyleUnderline"/>
          <w:rFonts w:asciiTheme="majorHAnsi" w:hAnsiTheme="majorHAnsi" w:cstheme="majorHAnsi"/>
        </w:rPr>
        <w:t>Amazon rainforest and</w:t>
      </w:r>
      <w:r w:rsidRPr="00B10435">
        <w:rPr>
          <w:rFonts w:asciiTheme="majorHAnsi" w:hAnsiTheme="majorHAnsi" w:cstheme="majorHAnsi"/>
          <w:sz w:val="16"/>
        </w:rPr>
        <w:t xml:space="preserve"> in the </w:t>
      </w:r>
      <w:r w:rsidRPr="00B10435">
        <w:rPr>
          <w:rStyle w:val="StyleUnderline"/>
          <w:rFonts w:asciiTheme="majorHAnsi" w:hAnsiTheme="majorHAnsi" w:cstheme="majorHAnsi"/>
        </w:rPr>
        <w:t>Arctic</w:t>
      </w:r>
      <w:r w:rsidRPr="00B10435">
        <w:rPr>
          <w:rFonts w:asciiTheme="majorHAnsi" w:hAnsiTheme="majorHAnsi" w:cstheme="majorHAnsi"/>
          <w:sz w:val="16"/>
        </w:rPr>
        <w:t xml:space="preserve">. Some </w:t>
      </w:r>
      <w:r w:rsidRPr="00B10435">
        <w:rPr>
          <w:rStyle w:val="StyleUnderline"/>
          <w:rFonts w:asciiTheme="majorHAnsi" w:hAnsiTheme="majorHAnsi" w:cstheme="majorHAnsi"/>
        </w:rPr>
        <w:t xml:space="preserve">poorer nations and regions, which lack </w:t>
      </w:r>
      <w:r w:rsidRPr="00B10435">
        <w:rPr>
          <w:rFonts w:asciiTheme="majorHAnsi" w:hAnsiTheme="majorHAnsi" w:cstheme="majorHAnsi"/>
          <w:sz w:val="16"/>
        </w:rPr>
        <w:t xml:space="preserve">capacity to provide </w:t>
      </w:r>
      <w:r w:rsidRPr="00B10435">
        <w:rPr>
          <w:rStyle w:val="StyleUnderline"/>
          <w:rFonts w:asciiTheme="majorHAnsi" w:hAnsiTheme="majorHAnsi" w:cstheme="majorHAnsi"/>
        </w:rPr>
        <w:t>artificially-cooled environments</w:t>
      </w:r>
      <w:r w:rsidRPr="00B10435">
        <w:rPr>
          <w:rFonts w:asciiTheme="majorHAnsi" w:hAnsiTheme="majorHAnsi" w:cstheme="majorHAnsi"/>
          <w:sz w:val="16"/>
        </w:rPr>
        <w:t xml:space="preserve"> for their populations, </w:t>
      </w:r>
      <w:r w:rsidRPr="00B10435">
        <w:rPr>
          <w:rStyle w:val="StyleUnderline"/>
          <w:rFonts w:asciiTheme="majorHAnsi" w:hAnsiTheme="majorHAnsi" w:cstheme="majorHAnsi"/>
        </w:rPr>
        <w:t>become unviable</w:t>
      </w:r>
      <w:r w:rsidRPr="00B10435">
        <w:rPr>
          <w:rFonts w:asciiTheme="majorHAnsi" w:hAnsiTheme="majorHAnsi" w:cstheme="majorHAnsi"/>
          <w:sz w:val="16"/>
        </w:rPr>
        <w:t xml:space="preserve">. </w:t>
      </w:r>
      <w:r w:rsidRPr="00B10435">
        <w:rPr>
          <w:rStyle w:val="StyleUnderline"/>
          <w:rFonts w:asciiTheme="majorHAnsi" w:hAnsiTheme="majorHAnsi" w:cstheme="majorHAnsi"/>
        </w:rPr>
        <w:t>Deadly heat conditions persist for more than 100 days per year</w:t>
      </w:r>
      <w:r w:rsidRPr="00B10435">
        <w:rPr>
          <w:rFonts w:asciiTheme="majorHAnsi" w:hAnsiTheme="majorHAnsi" w:cstheme="majorHAnsi"/>
          <w:sz w:val="16"/>
        </w:rPr>
        <w:t xml:space="preserve"> in West Africa, tropical South America, the Middle East and South-East Asia, which </w:t>
      </w:r>
      <w:r w:rsidRPr="00B10435">
        <w:rPr>
          <w:rStyle w:val="StyleUnderline"/>
          <w:rFonts w:asciiTheme="majorHAnsi" w:hAnsiTheme="majorHAnsi" w:cstheme="majorHAnsi"/>
        </w:rPr>
        <w:t>together with land degradation and rising sea levels contributes to</w:t>
      </w:r>
      <w:r w:rsidRPr="00B10435">
        <w:rPr>
          <w:rFonts w:asciiTheme="majorHAnsi" w:hAnsiTheme="majorHAnsi" w:cstheme="majorHAnsi"/>
          <w:sz w:val="16"/>
        </w:rPr>
        <w:t xml:space="preserve"> 21 perhaps </w:t>
      </w:r>
      <w:r w:rsidRPr="00B10435">
        <w:rPr>
          <w:rStyle w:val="Emphasis"/>
          <w:rFonts w:asciiTheme="majorHAnsi" w:hAnsiTheme="majorHAnsi" w:cstheme="majorHAnsi"/>
        </w:rPr>
        <w:t>a billion people being displaced</w:t>
      </w:r>
      <w:r w:rsidRPr="00B10435">
        <w:rPr>
          <w:rFonts w:asciiTheme="majorHAnsi" w:hAnsiTheme="majorHAnsi" w:cstheme="majorHAnsi"/>
          <w:sz w:val="16"/>
        </w:rPr>
        <w:t xml:space="preserve">. </w:t>
      </w:r>
      <w:r w:rsidRPr="00B10435">
        <w:rPr>
          <w:rStyle w:val="StyleUnderline"/>
          <w:rFonts w:asciiTheme="majorHAnsi" w:hAnsiTheme="majorHAnsi" w:cstheme="majorHAnsi"/>
        </w:rPr>
        <w:t>Water availability decreases sharply</w:t>
      </w:r>
      <w:r w:rsidRPr="00B10435">
        <w:rPr>
          <w:rFonts w:asciiTheme="majorHAnsi" w:hAnsiTheme="majorHAnsi" w:cstheme="majorHAnsi"/>
          <w:sz w:val="16"/>
        </w:rPr>
        <w:t xml:space="preserve"> in the most affected regions at lower latitudes (dry tropics and subtropics), affecting about two billion people worldwide. </w:t>
      </w:r>
      <w:r w:rsidRPr="00B10435">
        <w:rPr>
          <w:rStyle w:val="StyleUnderline"/>
          <w:rFonts w:asciiTheme="majorHAnsi" w:hAnsiTheme="majorHAnsi" w:cstheme="majorHAnsi"/>
        </w:rPr>
        <w:t>Agriculture becomes nonviable</w:t>
      </w:r>
      <w:r w:rsidRPr="00B10435">
        <w:rPr>
          <w:rFonts w:asciiTheme="majorHAnsi" w:hAnsiTheme="majorHAnsi" w:cstheme="majorHAnsi"/>
          <w:sz w:val="16"/>
        </w:rPr>
        <w:t xml:space="preserve"> in the dry subtropics. Most regions in the world see a </w:t>
      </w:r>
      <w:r w:rsidRPr="00B10435">
        <w:rPr>
          <w:rStyle w:val="StyleUnderline"/>
          <w:rFonts w:asciiTheme="majorHAnsi" w:hAnsiTheme="majorHAnsi" w:cstheme="majorHAnsi"/>
        </w:rPr>
        <w:t>significant drop in food production</w:t>
      </w:r>
      <w:r w:rsidRPr="00B10435">
        <w:rPr>
          <w:rFonts w:asciiTheme="majorHAnsi" w:hAnsiTheme="majorHAnsi" w:cstheme="majorHAnsi"/>
          <w:sz w:val="16"/>
        </w:rPr>
        <w:t xml:space="preserve"> </w:t>
      </w:r>
      <w:r w:rsidRPr="00B10435">
        <w:rPr>
          <w:rStyle w:val="StyleUnderline"/>
          <w:rFonts w:asciiTheme="majorHAnsi" w:hAnsiTheme="majorHAnsi" w:cstheme="majorHAnsi"/>
        </w:rPr>
        <w:t>and</w:t>
      </w:r>
      <w:r w:rsidRPr="00B10435">
        <w:rPr>
          <w:rFonts w:asciiTheme="majorHAnsi" w:hAnsiTheme="majorHAnsi" w:cstheme="majorHAnsi"/>
          <w:sz w:val="16"/>
        </w:rPr>
        <w:t xml:space="preserve"> </w:t>
      </w:r>
      <w:r w:rsidRPr="00B10435">
        <w:rPr>
          <w:rStyle w:val="StyleUnderline"/>
          <w:rFonts w:asciiTheme="majorHAnsi" w:hAnsiTheme="majorHAnsi" w:cstheme="majorHAnsi"/>
        </w:rPr>
        <w:t>increasing</w:t>
      </w:r>
      <w:r w:rsidRPr="00B10435">
        <w:rPr>
          <w:rFonts w:asciiTheme="majorHAnsi" w:hAnsiTheme="majorHAnsi" w:cstheme="majorHAnsi"/>
          <w:sz w:val="16"/>
        </w:rPr>
        <w:t xml:space="preserve"> numbers of </w:t>
      </w:r>
      <w:r w:rsidRPr="00B10435">
        <w:rPr>
          <w:rStyle w:val="StyleUnderline"/>
          <w:rFonts w:asciiTheme="majorHAnsi" w:hAnsiTheme="majorHAnsi" w:cstheme="majorHAnsi"/>
        </w:rPr>
        <w:t>extreme weather</w:t>
      </w:r>
      <w:r w:rsidRPr="00B10435">
        <w:rPr>
          <w:rFonts w:asciiTheme="majorHAnsi" w:hAnsiTheme="majorHAnsi" w:cstheme="majorHAnsi"/>
          <w:sz w:val="16"/>
        </w:rPr>
        <w:t xml:space="preserve"> events, including heat waves, floods and storms. </w:t>
      </w:r>
      <w:r w:rsidRPr="00B10435">
        <w:rPr>
          <w:rStyle w:val="StyleUnderline"/>
          <w:rFonts w:asciiTheme="majorHAnsi" w:hAnsiTheme="majorHAnsi" w:cstheme="majorHAnsi"/>
        </w:rPr>
        <w:t>Food production is inadequate to feed the global population</w:t>
      </w:r>
      <w:r w:rsidRPr="00B10435">
        <w:rPr>
          <w:rFonts w:asciiTheme="majorHAnsi" w:hAnsiTheme="majorHAnsi" w:cstheme="majorHAnsi"/>
          <w:sz w:val="16"/>
        </w:rPr>
        <w:t xml:space="preserve"> and food prices skyrocket, as a consequence of a </w:t>
      </w:r>
      <w:r w:rsidRPr="00B10435">
        <w:rPr>
          <w:rStyle w:val="StyleUnderline"/>
          <w:rFonts w:asciiTheme="majorHAnsi" w:hAnsiTheme="majorHAnsi" w:cstheme="majorHAnsi"/>
        </w:rPr>
        <w:t>one-fifth decline in crop yields, a decline in</w:t>
      </w:r>
      <w:r w:rsidRPr="00B10435">
        <w:rPr>
          <w:rFonts w:asciiTheme="majorHAnsi" w:hAnsiTheme="majorHAnsi" w:cstheme="majorHAnsi"/>
          <w:sz w:val="16"/>
        </w:rPr>
        <w:t xml:space="preserve"> the </w:t>
      </w:r>
      <w:r w:rsidRPr="00B10435">
        <w:rPr>
          <w:rStyle w:val="StyleUnderline"/>
          <w:rFonts w:asciiTheme="majorHAnsi" w:hAnsiTheme="majorHAnsi" w:cstheme="majorHAnsi"/>
        </w:rPr>
        <w:t>nutrition content of food crops</w:t>
      </w:r>
      <w:r w:rsidRPr="00B10435">
        <w:rPr>
          <w:rFonts w:asciiTheme="majorHAnsi" w:hAnsiTheme="majorHAnsi" w:cstheme="majorHAnsi"/>
          <w:sz w:val="16"/>
        </w:rPr>
        <w:t xml:space="preserve">, a catastrophic decline in insect </w:t>
      </w:r>
      <w:r w:rsidRPr="00B10435">
        <w:rPr>
          <w:rStyle w:val="StyleUnderline"/>
          <w:rFonts w:asciiTheme="majorHAnsi" w:hAnsiTheme="majorHAnsi" w:cstheme="majorHAnsi"/>
        </w:rPr>
        <w:t>populations, desertification, monsoon failure and chronic water shortages</w:t>
      </w:r>
      <w:r w:rsidRPr="00B10435">
        <w:rPr>
          <w:rFonts w:asciiTheme="majorHAnsi" w:hAnsiTheme="majorHAnsi" w:cstheme="majorHAnsi"/>
          <w:sz w:val="16"/>
        </w:rPr>
        <w:t xml:space="preserve">, </w:t>
      </w:r>
      <w:r w:rsidRPr="00B10435">
        <w:rPr>
          <w:rStyle w:val="StyleUnderline"/>
          <w:rFonts w:asciiTheme="majorHAnsi" w:hAnsiTheme="majorHAnsi" w:cstheme="majorHAnsi"/>
        </w:rPr>
        <w:t>and</w:t>
      </w:r>
      <w:r w:rsidRPr="00B10435">
        <w:rPr>
          <w:rFonts w:asciiTheme="majorHAnsi" w:hAnsiTheme="majorHAnsi" w:cstheme="majorHAnsi"/>
          <w:sz w:val="16"/>
        </w:rPr>
        <w:t xml:space="preserve"> </w:t>
      </w:r>
      <w:r w:rsidRPr="00B10435">
        <w:rPr>
          <w:rStyle w:val="StyleUnderline"/>
          <w:rFonts w:asciiTheme="majorHAnsi" w:hAnsiTheme="majorHAnsi" w:cstheme="majorHAnsi"/>
        </w:rPr>
        <w:t>conditions</w:t>
      </w:r>
      <w:r w:rsidRPr="00B10435">
        <w:rPr>
          <w:rFonts w:asciiTheme="majorHAnsi" w:hAnsiTheme="majorHAnsi" w:cstheme="majorHAnsi"/>
          <w:sz w:val="16"/>
        </w:rPr>
        <w:t xml:space="preserve"> </w:t>
      </w:r>
      <w:r w:rsidRPr="00B10435">
        <w:rPr>
          <w:rStyle w:val="Emphasis"/>
          <w:rFonts w:asciiTheme="majorHAnsi" w:hAnsiTheme="majorHAnsi" w:cstheme="majorHAnsi"/>
        </w:rPr>
        <w:t xml:space="preserve">too hot for human habitation </w:t>
      </w:r>
      <w:r w:rsidRPr="00B10435">
        <w:rPr>
          <w:rStyle w:val="StyleUnderline"/>
          <w:rFonts w:asciiTheme="majorHAnsi" w:hAnsiTheme="majorHAnsi" w:cstheme="majorHAnsi"/>
        </w:rPr>
        <w:t>in significant</w:t>
      </w:r>
      <w:r w:rsidRPr="00B10435">
        <w:rPr>
          <w:rFonts w:asciiTheme="majorHAnsi" w:hAnsiTheme="majorHAnsi" w:cstheme="majorHAnsi"/>
          <w:sz w:val="16"/>
        </w:rPr>
        <w:t xml:space="preserve"> food-growing regions. The lower reaches of the </w:t>
      </w:r>
      <w:r w:rsidRPr="00B10435">
        <w:rPr>
          <w:rStyle w:val="StyleUnderline"/>
          <w:rFonts w:asciiTheme="majorHAnsi" w:hAnsiTheme="majorHAnsi" w:cstheme="majorHAnsi"/>
        </w:rPr>
        <w:t>agriculturally-important river deltas</w:t>
      </w:r>
      <w:r w:rsidRPr="00B10435">
        <w:rPr>
          <w:rFonts w:asciiTheme="majorHAnsi" w:hAnsiTheme="majorHAnsi" w:cstheme="majorHAnsi"/>
          <w:sz w:val="16"/>
        </w:rPr>
        <w:t xml:space="preserve"> such as the Mekong, Ganges and Nile </w:t>
      </w:r>
      <w:r w:rsidRPr="00B10435">
        <w:rPr>
          <w:rStyle w:val="StyleUnderline"/>
          <w:rFonts w:asciiTheme="majorHAnsi" w:hAnsiTheme="majorHAnsi" w:cstheme="majorHAnsi"/>
        </w:rPr>
        <w:t>are inundated, and</w:t>
      </w:r>
      <w:r w:rsidRPr="00B10435">
        <w:rPr>
          <w:rFonts w:asciiTheme="majorHAnsi" w:hAnsiTheme="majorHAnsi" w:cstheme="majorHAnsi"/>
          <w:sz w:val="16"/>
        </w:rPr>
        <w:t xml:space="preserve"> significant sectors of some of the world’s most populous </w:t>
      </w:r>
      <w:r w:rsidRPr="00B10435">
        <w:rPr>
          <w:rStyle w:val="StyleUnderline"/>
          <w:rFonts w:asciiTheme="majorHAnsi" w:hAnsiTheme="majorHAnsi" w:cstheme="majorHAnsi"/>
        </w:rPr>
        <w:t>cities</w:t>
      </w:r>
      <w:r w:rsidRPr="00B10435">
        <w:rPr>
          <w:rFonts w:asciiTheme="majorHAnsi" w:hAnsiTheme="majorHAnsi" w:cstheme="majorHAnsi"/>
          <w:sz w:val="16"/>
        </w:rPr>
        <w:t xml:space="preserve"> — including Chennai, Mumbai, Jakarta, Guangzhou, Tianjin, Hong Kong, Ho Chi Minh City, Shanghai, Lagos, Bangkok and Manila — </w:t>
      </w:r>
      <w:r w:rsidRPr="00B10435">
        <w:rPr>
          <w:rStyle w:val="StyleUnderline"/>
          <w:rFonts w:asciiTheme="majorHAnsi" w:hAnsiTheme="majorHAnsi" w:cstheme="majorHAnsi"/>
        </w:rPr>
        <w:t>are abandoned</w:t>
      </w:r>
      <w:r w:rsidRPr="00B10435">
        <w:rPr>
          <w:rFonts w:asciiTheme="majorHAnsi" w:hAnsiTheme="majorHAnsi" w:cstheme="majorHAnsi"/>
          <w:sz w:val="16"/>
        </w:rPr>
        <w:t xml:space="preserve">. Some small </w:t>
      </w:r>
      <w:r w:rsidRPr="00B10435">
        <w:rPr>
          <w:rStyle w:val="StyleUnderline"/>
          <w:rFonts w:asciiTheme="majorHAnsi" w:hAnsiTheme="majorHAnsi" w:cstheme="majorHAnsi"/>
        </w:rPr>
        <w:t>islands become uninhabitable</w:t>
      </w:r>
      <w:r w:rsidRPr="00B10435">
        <w:rPr>
          <w:rFonts w:asciiTheme="majorHAnsi" w:hAnsiTheme="majorHAnsi" w:cstheme="majorHAnsi"/>
          <w:sz w:val="16"/>
        </w:rPr>
        <w:t xml:space="preserve">. Ten percent of Bangladesh is inundated, displacing 15 million people. According to the Global Challenges Foundation’s Global Catastrophic Risks 2018 report, </w:t>
      </w:r>
      <w:r w:rsidRPr="00B10435">
        <w:rPr>
          <w:rStyle w:val="StyleUnderline"/>
          <w:rFonts w:asciiTheme="majorHAnsi" w:hAnsiTheme="majorHAnsi" w:cstheme="majorHAnsi"/>
        </w:rPr>
        <w:t>even for 2°C of warming,</w:t>
      </w:r>
      <w:r w:rsidRPr="00B10435">
        <w:rPr>
          <w:rFonts w:asciiTheme="majorHAnsi" w:hAnsiTheme="majorHAnsi" w:cstheme="majorHAnsi"/>
          <w:sz w:val="16"/>
        </w:rPr>
        <w:t xml:space="preserve"> more than a billion people may need to be relocated due to sea-level rise, and In high-end scenarios “the </w:t>
      </w:r>
      <w:r w:rsidRPr="00B10435">
        <w:rPr>
          <w:rStyle w:val="StyleUnderline"/>
          <w:rFonts w:asciiTheme="majorHAnsi" w:hAnsiTheme="majorHAnsi" w:cstheme="majorHAnsi"/>
        </w:rPr>
        <w:t>scale of destruction is beyond our capacity to model,</w:t>
      </w:r>
      <w:r w:rsidRPr="00B10435">
        <w:rPr>
          <w:rFonts w:asciiTheme="majorHAnsi" w:hAnsiTheme="majorHAnsi" w:cstheme="majorHAnsi"/>
          <w:sz w:val="16"/>
        </w:rPr>
        <w:t xml:space="preserve"> </w:t>
      </w:r>
      <w:r w:rsidRPr="00B10435">
        <w:rPr>
          <w:rStyle w:val="StyleUnderline"/>
          <w:rFonts w:asciiTheme="majorHAnsi" w:hAnsiTheme="majorHAnsi" w:cstheme="majorHAnsi"/>
        </w:rPr>
        <w:t>with a high likelihood of</w:t>
      </w:r>
      <w:r w:rsidRPr="00B10435">
        <w:rPr>
          <w:rFonts w:asciiTheme="majorHAnsi" w:hAnsiTheme="majorHAnsi" w:cstheme="majorHAnsi"/>
          <w:sz w:val="16"/>
        </w:rPr>
        <w:t xml:space="preserve"> </w:t>
      </w:r>
      <w:r w:rsidRPr="00B10435">
        <w:rPr>
          <w:rStyle w:val="Emphasis"/>
          <w:rFonts w:asciiTheme="majorHAnsi" w:hAnsiTheme="majorHAnsi" w:cstheme="majorHAnsi"/>
        </w:rPr>
        <w:t>human civilisation coming to an end</w:t>
      </w:r>
      <w:r w:rsidRPr="00B10435">
        <w:rPr>
          <w:rFonts w:asciiTheme="majorHAnsi" w:hAnsiTheme="majorHAnsi" w:cstheme="majorHAnsi"/>
          <w:sz w:val="16"/>
        </w:rPr>
        <w:t>”. 22</w:t>
      </w:r>
    </w:p>
    <w:p w14:paraId="135CFB6C" w14:textId="77777777" w:rsidR="005B0093" w:rsidRPr="00B10435" w:rsidRDefault="005B0093" w:rsidP="005B0093">
      <w:pPr>
        <w:rPr>
          <w:rFonts w:asciiTheme="majorHAnsi" w:hAnsiTheme="majorHAnsi" w:cstheme="majorHAnsi"/>
        </w:rPr>
      </w:pPr>
    </w:p>
    <w:p w14:paraId="71261E85" w14:textId="453F6495" w:rsidR="005B0093" w:rsidRPr="00B10435" w:rsidRDefault="00855E24" w:rsidP="005B0093">
      <w:pPr>
        <w:pStyle w:val="Heading3"/>
        <w:rPr>
          <w:rFonts w:asciiTheme="majorHAnsi" w:hAnsiTheme="majorHAnsi" w:cstheme="majorHAnsi"/>
        </w:rPr>
      </w:pPr>
      <w:r>
        <w:rPr>
          <w:rFonts w:asciiTheme="majorHAnsi" w:hAnsiTheme="majorHAnsi" w:cstheme="majorHAnsi"/>
        </w:rPr>
        <w:t xml:space="preserve">2NC --- </w:t>
      </w:r>
      <w:r w:rsidR="005B0093" w:rsidRPr="00B10435">
        <w:rPr>
          <w:rFonts w:asciiTheme="majorHAnsi" w:hAnsiTheme="majorHAnsi" w:cstheme="majorHAnsi"/>
        </w:rPr>
        <w:t xml:space="preserve">! -- US-China War </w:t>
      </w:r>
    </w:p>
    <w:p w14:paraId="5E6DCEAC"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 xml:space="preserve">Extinction – waning US influence spurs a </w:t>
      </w:r>
      <w:r w:rsidRPr="00B10435">
        <w:rPr>
          <w:rFonts w:asciiTheme="majorHAnsi" w:hAnsiTheme="majorHAnsi" w:cstheme="majorHAnsi"/>
          <w:u w:val="single"/>
        </w:rPr>
        <w:t>US-China war</w:t>
      </w:r>
      <w:r w:rsidRPr="00B10435">
        <w:rPr>
          <w:rFonts w:asciiTheme="majorHAnsi" w:hAnsiTheme="majorHAnsi" w:cstheme="majorHAnsi"/>
        </w:rPr>
        <w:t xml:space="preserve"> over the SCS, which escalates to </w:t>
      </w:r>
      <w:r w:rsidRPr="00B10435">
        <w:rPr>
          <w:rFonts w:asciiTheme="majorHAnsi" w:hAnsiTheme="majorHAnsi" w:cstheme="majorHAnsi"/>
          <w:u w:val="single"/>
        </w:rPr>
        <w:t>nuclear use</w:t>
      </w:r>
      <w:r w:rsidRPr="00B10435">
        <w:rPr>
          <w:rFonts w:asciiTheme="majorHAnsi" w:hAnsiTheme="majorHAnsi" w:cstheme="majorHAnsi"/>
        </w:rPr>
        <w:t>.</w:t>
      </w:r>
    </w:p>
    <w:p w14:paraId="359E8E27" w14:textId="77777777" w:rsidR="005B0093" w:rsidRPr="00B10435" w:rsidRDefault="005B0093" w:rsidP="005B0093">
      <w:pPr>
        <w:pStyle w:val="AuthorQuals"/>
        <w:rPr>
          <w:rFonts w:asciiTheme="majorHAnsi" w:hAnsiTheme="majorHAnsi" w:cstheme="majorHAnsi"/>
        </w:rPr>
      </w:pPr>
      <w:r w:rsidRPr="00B10435">
        <w:rPr>
          <w:rStyle w:val="Style13ptBold"/>
          <w:rFonts w:asciiTheme="majorHAnsi" w:hAnsiTheme="majorHAnsi" w:cstheme="majorHAnsi"/>
        </w:rPr>
        <w:t>Rudolf, '21</w:t>
      </w:r>
      <w:r w:rsidRPr="00B10435">
        <w:rPr>
          <w:rFonts w:asciiTheme="majorHAnsi" w:hAnsiTheme="majorHAnsi" w:cstheme="majorHAnsi"/>
        </w:rPr>
        <w:t xml:space="preserve"> (Peter Rudolf; Peter Rudolf is a Senior Fellow at Stiftung Wissenschaft und Politik (SWP), the German Institute for International and Security Affairs, Berlin; "China targets rare earth export curbs to hobble US defence industry;" Survival, 63:2, 87-114; https://www.ft.com/content/d3ed83f4-19bc-4d16-b510-415749c032c1; 03-30-2021, Accessed 7-14-2021)//ILake-NoC </w:t>
      </w:r>
    </w:p>
    <w:p w14:paraId="1EC036B3"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The </w:t>
      </w:r>
      <w:r w:rsidRPr="00B10435">
        <w:rPr>
          <w:rStyle w:val="StyleUnderline"/>
          <w:rFonts w:asciiTheme="majorHAnsi" w:hAnsiTheme="majorHAnsi" w:cstheme="majorHAnsi"/>
        </w:rPr>
        <w:t>US–Chinese relationship is</w:t>
      </w:r>
      <w:r w:rsidRPr="00B10435">
        <w:rPr>
          <w:rFonts w:asciiTheme="majorHAnsi" w:hAnsiTheme="majorHAnsi" w:cstheme="majorHAnsi"/>
          <w:sz w:val="16"/>
        </w:rPr>
        <w:t xml:space="preserve"> perhaps best interpreted as a complex ‘strategic rivalry’. Both countries are </w:t>
      </w:r>
      <w:r w:rsidRPr="00B10435">
        <w:rPr>
          <w:rStyle w:val="StyleUnderline"/>
          <w:rFonts w:asciiTheme="majorHAnsi" w:hAnsiTheme="majorHAnsi" w:cstheme="majorHAnsi"/>
        </w:rPr>
        <w:t>not only competitors for power and influence, but also</w:t>
      </w:r>
      <w:r w:rsidRPr="00B10435">
        <w:rPr>
          <w:rFonts w:asciiTheme="majorHAnsi" w:hAnsiTheme="majorHAnsi" w:cstheme="majorHAnsi"/>
          <w:sz w:val="16"/>
        </w:rPr>
        <w:t xml:space="preserve"> </w:t>
      </w:r>
      <w:r w:rsidRPr="00B10435">
        <w:rPr>
          <w:rStyle w:val="StyleUnderline"/>
          <w:rFonts w:asciiTheme="majorHAnsi" w:hAnsiTheme="majorHAnsi" w:cstheme="majorHAnsi"/>
        </w:rPr>
        <w:t>potential</w:t>
      </w:r>
      <w:r w:rsidRPr="00B10435">
        <w:rPr>
          <w:rFonts w:asciiTheme="majorHAnsi" w:hAnsiTheme="majorHAnsi" w:cstheme="majorHAnsi"/>
          <w:sz w:val="16"/>
        </w:rPr>
        <w:t xml:space="preserve"> </w:t>
      </w:r>
      <w:r w:rsidRPr="00B10435">
        <w:rPr>
          <w:rStyle w:val="Emphasis"/>
          <w:rFonts w:asciiTheme="majorHAnsi" w:hAnsiTheme="majorHAnsi" w:cstheme="majorHAnsi"/>
        </w:rPr>
        <w:t>military opponents.</w:t>
      </w:r>
      <w:r w:rsidRPr="00B10435">
        <w:rPr>
          <w:rFonts w:asciiTheme="majorHAnsi" w:hAnsiTheme="majorHAnsi" w:cstheme="majorHAnsi"/>
          <w:sz w:val="16"/>
        </w:rPr>
        <w:t xml:space="preserve">74 Their </w:t>
      </w:r>
      <w:r w:rsidRPr="00B10435">
        <w:rPr>
          <w:rStyle w:val="StyleUnderline"/>
          <w:rFonts w:asciiTheme="majorHAnsi" w:hAnsiTheme="majorHAnsi" w:cstheme="majorHAnsi"/>
        </w:rPr>
        <w:t>intensifying strategic rivalry, rooted in</w:t>
      </w:r>
      <w:r w:rsidRPr="00B10435">
        <w:rPr>
          <w:rFonts w:asciiTheme="majorHAnsi" w:hAnsiTheme="majorHAnsi" w:cstheme="majorHAnsi"/>
          <w:sz w:val="16"/>
        </w:rPr>
        <w:t xml:space="preserve"> incompatible goals and </w:t>
      </w:r>
      <w:r w:rsidRPr="00B10435">
        <w:rPr>
          <w:rStyle w:val="StyleUnderline"/>
          <w:rFonts w:asciiTheme="majorHAnsi" w:hAnsiTheme="majorHAnsi" w:cstheme="majorHAnsi"/>
        </w:rPr>
        <w:t>mutual threat perceptions</w:t>
      </w:r>
      <w:r w:rsidRPr="00B10435">
        <w:rPr>
          <w:rFonts w:asciiTheme="majorHAnsi" w:hAnsiTheme="majorHAnsi" w:cstheme="majorHAnsi"/>
          <w:sz w:val="16"/>
        </w:rPr>
        <w:t xml:space="preserve">, has a regional dimension, a global dimension and a technological dimension. </w:t>
      </w:r>
    </w:p>
    <w:p w14:paraId="4EFF4446"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The regional dimension</w:t>
      </w:r>
    </w:p>
    <w:p w14:paraId="31EB03B4" w14:textId="77777777" w:rsidR="005B0093" w:rsidRPr="00B10435" w:rsidRDefault="005B0093" w:rsidP="005B0093">
      <w:pPr>
        <w:rPr>
          <w:rFonts w:asciiTheme="majorHAnsi" w:hAnsiTheme="majorHAnsi" w:cstheme="majorHAnsi"/>
          <w:sz w:val="16"/>
        </w:rPr>
      </w:pPr>
      <w:r w:rsidRPr="00B10435">
        <w:rPr>
          <w:rStyle w:val="StyleUnderline"/>
          <w:rFonts w:asciiTheme="majorHAnsi" w:hAnsiTheme="majorHAnsi" w:cstheme="majorHAnsi"/>
        </w:rPr>
        <w:t>China has been expanding its military options to counter</w:t>
      </w:r>
      <w:r w:rsidRPr="00B10435">
        <w:rPr>
          <w:rFonts w:asciiTheme="majorHAnsi" w:hAnsiTheme="majorHAnsi" w:cstheme="majorHAnsi"/>
          <w:sz w:val="16"/>
        </w:rPr>
        <w:t xml:space="preserve"> </w:t>
      </w:r>
      <w:r w:rsidRPr="00B10435">
        <w:rPr>
          <w:rStyle w:val="StyleUnderline"/>
          <w:rFonts w:asciiTheme="majorHAnsi" w:hAnsiTheme="majorHAnsi" w:cstheme="majorHAnsi"/>
        </w:rPr>
        <w:t>US</w:t>
      </w:r>
      <w:r w:rsidRPr="00B10435">
        <w:rPr>
          <w:rFonts w:asciiTheme="majorHAnsi" w:hAnsiTheme="majorHAnsi" w:cstheme="majorHAnsi"/>
          <w:sz w:val="16"/>
        </w:rPr>
        <w:t xml:space="preserve"> </w:t>
      </w:r>
      <w:r w:rsidRPr="00B10435">
        <w:rPr>
          <w:rStyle w:val="StyleUnderline"/>
          <w:rFonts w:asciiTheme="majorHAnsi" w:hAnsiTheme="majorHAnsi" w:cstheme="majorHAnsi"/>
        </w:rPr>
        <w:t>intervention</w:t>
      </w:r>
      <w:r w:rsidRPr="00B10435">
        <w:rPr>
          <w:rFonts w:asciiTheme="majorHAnsi" w:hAnsiTheme="majorHAnsi" w:cstheme="majorHAnsi"/>
          <w:sz w:val="16"/>
        </w:rPr>
        <w:t xml:space="preserve"> </w:t>
      </w:r>
      <w:r w:rsidRPr="00B10435">
        <w:rPr>
          <w:rStyle w:val="StyleUnderline"/>
          <w:rFonts w:asciiTheme="majorHAnsi" w:hAnsiTheme="majorHAnsi" w:cstheme="majorHAnsi"/>
        </w:rPr>
        <w:t>capabilities on its periphery</w:t>
      </w:r>
      <w:r w:rsidRPr="00B10435">
        <w:rPr>
          <w:rFonts w:asciiTheme="majorHAnsi" w:hAnsiTheme="majorHAnsi" w:cstheme="majorHAnsi"/>
          <w:sz w:val="16"/>
        </w:rPr>
        <w:t xml:space="preserve"> </w:t>
      </w:r>
      <w:r w:rsidRPr="00B10435">
        <w:rPr>
          <w:rStyle w:val="StyleUnderline"/>
          <w:rFonts w:asciiTheme="majorHAnsi" w:hAnsiTheme="majorHAnsi" w:cstheme="majorHAnsi"/>
        </w:rPr>
        <w:t>and</w:t>
      </w:r>
      <w:r w:rsidRPr="00B10435">
        <w:rPr>
          <w:rFonts w:asciiTheme="majorHAnsi" w:hAnsiTheme="majorHAnsi" w:cstheme="majorHAnsi"/>
          <w:sz w:val="16"/>
        </w:rPr>
        <w:t xml:space="preserve"> to </w:t>
      </w:r>
      <w:r w:rsidRPr="00B10435">
        <w:rPr>
          <w:rStyle w:val="StyleUnderline"/>
          <w:rFonts w:asciiTheme="majorHAnsi" w:hAnsiTheme="majorHAnsi" w:cstheme="majorHAnsi"/>
        </w:rPr>
        <w:t>project its own military power</w:t>
      </w:r>
      <w:r w:rsidRPr="00B10435">
        <w:rPr>
          <w:rFonts w:asciiTheme="majorHAnsi" w:hAnsiTheme="majorHAnsi" w:cstheme="majorHAnsi"/>
          <w:sz w:val="16"/>
        </w:rPr>
        <w:t xml:space="preserve"> into the East Asian region and beyond. </w:t>
      </w:r>
      <w:r w:rsidRPr="00B10435">
        <w:rPr>
          <w:rStyle w:val="Emphasis"/>
          <w:rFonts w:asciiTheme="majorHAnsi" w:hAnsiTheme="majorHAnsi" w:cstheme="majorHAnsi"/>
        </w:rPr>
        <w:t>In conjunction with increased economic influence</w:t>
      </w:r>
      <w:r w:rsidRPr="00B10435">
        <w:rPr>
          <w:rFonts w:asciiTheme="majorHAnsi" w:hAnsiTheme="majorHAnsi" w:cstheme="majorHAnsi"/>
          <w:sz w:val="16"/>
        </w:rPr>
        <w:t xml:space="preserve">, this </w:t>
      </w:r>
      <w:r w:rsidRPr="00B10435">
        <w:rPr>
          <w:rStyle w:val="StyleUnderline"/>
          <w:rFonts w:asciiTheme="majorHAnsi" w:hAnsiTheme="majorHAnsi" w:cstheme="majorHAnsi"/>
        </w:rPr>
        <w:t>might enable China to ‘decouple’ the U</w:t>
      </w:r>
      <w:r w:rsidRPr="00B10435">
        <w:rPr>
          <w:rFonts w:asciiTheme="majorHAnsi" w:hAnsiTheme="majorHAnsi" w:cstheme="majorHAnsi"/>
          <w:sz w:val="16"/>
        </w:rPr>
        <w:t xml:space="preserve">nited </w:t>
      </w:r>
      <w:r w:rsidRPr="00B10435">
        <w:rPr>
          <w:rStyle w:val="StyleUnderline"/>
          <w:rFonts w:asciiTheme="majorHAnsi" w:hAnsiTheme="majorHAnsi" w:cstheme="majorHAnsi"/>
        </w:rPr>
        <w:t>S</w:t>
      </w:r>
      <w:r w:rsidRPr="00B10435">
        <w:rPr>
          <w:rFonts w:asciiTheme="majorHAnsi" w:hAnsiTheme="majorHAnsi" w:cstheme="majorHAnsi"/>
          <w:sz w:val="16"/>
        </w:rPr>
        <w:t xml:space="preserve">tates </w:t>
      </w:r>
      <w:r w:rsidRPr="00B10435">
        <w:rPr>
          <w:rStyle w:val="StyleUnderline"/>
          <w:rFonts w:asciiTheme="majorHAnsi" w:hAnsiTheme="majorHAnsi" w:cstheme="majorHAnsi"/>
        </w:rPr>
        <w:t>from Asia and</w:t>
      </w:r>
      <w:r w:rsidRPr="00B10435">
        <w:rPr>
          <w:rFonts w:asciiTheme="majorHAnsi" w:hAnsiTheme="majorHAnsi" w:cstheme="majorHAnsi"/>
          <w:sz w:val="16"/>
        </w:rPr>
        <w:t xml:space="preserve"> thereby to </w:t>
      </w:r>
      <w:r w:rsidRPr="00B10435">
        <w:rPr>
          <w:rStyle w:val="StyleUnderline"/>
          <w:rFonts w:asciiTheme="majorHAnsi" w:hAnsiTheme="majorHAnsi" w:cstheme="majorHAnsi"/>
        </w:rPr>
        <w:t>gain supremacy</w:t>
      </w:r>
      <w:r w:rsidRPr="00B10435">
        <w:rPr>
          <w:rFonts w:asciiTheme="majorHAnsi" w:hAnsiTheme="majorHAnsi" w:cstheme="majorHAnsi"/>
          <w:sz w:val="16"/>
        </w:rPr>
        <w:t xml:space="preserve"> in the region.75 The </w:t>
      </w:r>
      <w:r w:rsidRPr="00B10435">
        <w:rPr>
          <w:rStyle w:val="StyleUnderline"/>
          <w:rFonts w:asciiTheme="majorHAnsi" w:hAnsiTheme="majorHAnsi" w:cstheme="majorHAnsi"/>
        </w:rPr>
        <w:t>US–China conflict</w:t>
      </w:r>
      <w:r w:rsidRPr="00B10435">
        <w:rPr>
          <w:rFonts w:asciiTheme="majorHAnsi" w:hAnsiTheme="majorHAnsi" w:cstheme="majorHAnsi"/>
          <w:sz w:val="16"/>
        </w:rPr>
        <w:t xml:space="preserve"> is especially </w:t>
      </w:r>
      <w:r w:rsidRPr="00B10435">
        <w:rPr>
          <w:rStyle w:val="StyleUnderline"/>
          <w:rFonts w:asciiTheme="majorHAnsi" w:hAnsiTheme="majorHAnsi" w:cstheme="majorHAnsi"/>
        </w:rPr>
        <w:t>pronounced in the Western Pacific</w:t>
      </w:r>
      <w:r w:rsidRPr="00B10435">
        <w:rPr>
          <w:rFonts w:asciiTheme="majorHAnsi" w:hAnsiTheme="majorHAnsi" w:cstheme="majorHAnsi"/>
          <w:sz w:val="16"/>
        </w:rPr>
        <w:t xml:space="preserve">.76 In ‘maritime Asia’, the </w:t>
      </w:r>
      <w:r w:rsidRPr="00B10435">
        <w:rPr>
          <w:rStyle w:val="StyleUnderline"/>
          <w:rFonts w:asciiTheme="majorHAnsi" w:hAnsiTheme="majorHAnsi" w:cstheme="majorHAnsi"/>
        </w:rPr>
        <w:t>relationship is antagonistic, imbued with military threat perceptions</w:t>
      </w:r>
      <w:r w:rsidRPr="00B10435">
        <w:rPr>
          <w:rFonts w:asciiTheme="majorHAnsi" w:hAnsiTheme="majorHAnsi" w:cstheme="majorHAnsi"/>
          <w:sz w:val="16"/>
        </w:rPr>
        <w:t xml:space="preserve">.77 In the United States, it is widely believed that China intends to establish an exclusive ‘maritime sphere of influence’ </w:t>
      </w:r>
      <w:r w:rsidRPr="00B10435">
        <w:rPr>
          <w:rStyle w:val="StyleUnderline"/>
          <w:rFonts w:asciiTheme="majorHAnsi" w:hAnsiTheme="majorHAnsi" w:cstheme="majorHAnsi"/>
        </w:rPr>
        <w:t>in the S</w:t>
      </w:r>
      <w:r w:rsidRPr="00B10435">
        <w:rPr>
          <w:rFonts w:asciiTheme="majorHAnsi" w:hAnsiTheme="majorHAnsi" w:cstheme="majorHAnsi"/>
          <w:sz w:val="16"/>
        </w:rPr>
        <w:t xml:space="preserve">outh </w:t>
      </w:r>
      <w:r w:rsidRPr="00B10435">
        <w:rPr>
          <w:rStyle w:val="StyleUnderline"/>
          <w:rFonts w:asciiTheme="majorHAnsi" w:hAnsiTheme="majorHAnsi" w:cstheme="majorHAnsi"/>
        </w:rPr>
        <w:t>C</w:t>
      </w:r>
      <w:r w:rsidRPr="00B10435">
        <w:rPr>
          <w:rFonts w:asciiTheme="majorHAnsi" w:hAnsiTheme="majorHAnsi" w:cstheme="majorHAnsi"/>
          <w:sz w:val="16"/>
        </w:rPr>
        <w:t xml:space="preserve">hina </w:t>
      </w:r>
      <w:r w:rsidRPr="00B10435">
        <w:rPr>
          <w:rStyle w:val="StyleUnderline"/>
          <w:rFonts w:asciiTheme="majorHAnsi" w:hAnsiTheme="majorHAnsi" w:cstheme="majorHAnsi"/>
        </w:rPr>
        <w:t>S</w:t>
      </w:r>
      <w:r w:rsidRPr="00B10435">
        <w:rPr>
          <w:rFonts w:asciiTheme="majorHAnsi" w:hAnsiTheme="majorHAnsi" w:cstheme="majorHAnsi"/>
          <w:sz w:val="16"/>
        </w:rPr>
        <w:t>ea.78</w:t>
      </w:r>
    </w:p>
    <w:p w14:paraId="1FF9D4CD"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In Chinese discourse, the prevailing self-perception seems to be that China does not intend to exclude non-regional actors from the region as is often assumed in the United States. </w:t>
      </w:r>
      <w:r w:rsidRPr="00B10435">
        <w:rPr>
          <w:rStyle w:val="StyleUnderline"/>
          <w:rFonts w:asciiTheme="majorHAnsi" w:hAnsiTheme="majorHAnsi" w:cstheme="majorHAnsi"/>
        </w:rPr>
        <w:t>Chinese behaviour in the S</w:t>
      </w:r>
      <w:r w:rsidRPr="00B10435">
        <w:rPr>
          <w:rFonts w:asciiTheme="majorHAnsi" w:hAnsiTheme="majorHAnsi" w:cstheme="majorHAnsi"/>
          <w:sz w:val="16"/>
        </w:rPr>
        <w:t xml:space="preserve">outh </w:t>
      </w:r>
      <w:r w:rsidRPr="00B10435">
        <w:rPr>
          <w:rStyle w:val="StyleUnderline"/>
          <w:rFonts w:asciiTheme="majorHAnsi" w:hAnsiTheme="majorHAnsi" w:cstheme="majorHAnsi"/>
        </w:rPr>
        <w:t>C</w:t>
      </w:r>
      <w:r w:rsidRPr="00B10435">
        <w:rPr>
          <w:rFonts w:asciiTheme="majorHAnsi" w:hAnsiTheme="majorHAnsi" w:cstheme="majorHAnsi"/>
          <w:sz w:val="16"/>
        </w:rPr>
        <w:t xml:space="preserve">hina </w:t>
      </w:r>
      <w:r w:rsidRPr="00B10435">
        <w:rPr>
          <w:rStyle w:val="StyleUnderline"/>
          <w:rFonts w:asciiTheme="majorHAnsi" w:hAnsiTheme="majorHAnsi" w:cstheme="majorHAnsi"/>
        </w:rPr>
        <w:t>S</w:t>
      </w:r>
      <w:r w:rsidRPr="00B10435">
        <w:rPr>
          <w:rFonts w:asciiTheme="majorHAnsi" w:hAnsiTheme="majorHAnsi" w:cstheme="majorHAnsi"/>
          <w:sz w:val="16"/>
        </w:rPr>
        <w:t xml:space="preserve">ea, however, can be taken as an </w:t>
      </w:r>
      <w:r w:rsidRPr="00B10435">
        <w:rPr>
          <w:rStyle w:val="StyleUnderline"/>
          <w:rFonts w:asciiTheme="majorHAnsi" w:hAnsiTheme="majorHAnsi" w:cstheme="majorHAnsi"/>
        </w:rPr>
        <w:t>indication that China is moving towards a South China Sea, China’s claims to some islands</w:t>
      </w:r>
      <w:r w:rsidRPr="00B10435">
        <w:rPr>
          <w:rFonts w:asciiTheme="majorHAnsi" w:hAnsiTheme="majorHAnsi" w:cstheme="majorHAnsi"/>
          <w:sz w:val="16"/>
        </w:rPr>
        <w:t xml:space="preserve">, rocks, reefs and low-tide elevations </w:t>
      </w:r>
      <w:r w:rsidRPr="00B10435">
        <w:rPr>
          <w:rStyle w:val="StyleUnderline"/>
          <w:rFonts w:asciiTheme="majorHAnsi" w:hAnsiTheme="majorHAnsi" w:cstheme="majorHAnsi"/>
        </w:rPr>
        <w:t>clash with</w:t>
      </w:r>
      <w:r w:rsidRPr="00B10435">
        <w:rPr>
          <w:rFonts w:asciiTheme="majorHAnsi" w:hAnsiTheme="majorHAnsi" w:cstheme="majorHAnsi"/>
          <w:sz w:val="16"/>
        </w:rPr>
        <w:t xml:space="preserve"> those of four other littoral states (</w:t>
      </w:r>
      <w:r w:rsidRPr="00B10435">
        <w:rPr>
          <w:rStyle w:val="StyleUnderline"/>
          <w:rFonts w:asciiTheme="majorHAnsi" w:hAnsiTheme="majorHAnsi" w:cstheme="majorHAnsi"/>
        </w:rPr>
        <w:t>Brunei, Malaysia, the Philippines and Vietnam</w:t>
      </w:r>
      <w:r w:rsidRPr="00B10435">
        <w:rPr>
          <w:rFonts w:asciiTheme="majorHAnsi" w:hAnsiTheme="majorHAnsi" w:cstheme="majorHAnsi"/>
          <w:sz w:val="16"/>
        </w:rPr>
        <w:t xml:space="preserve">). In addition, China’s </w:t>
      </w:r>
      <w:r w:rsidRPr="00B10435">
        <w:rPr>
          <w:rStyle w:val="StyleUnderline"/>
          <w:rFonts w:asciiTheme="majorHAnsi" w:hAnsiTheme="majorHAnsi" w:cstheme="majorHAnsi"/>
        </w:rPr>
        <w:t>sovereignty claims within</w:t>
      </w:r>
      <w:r w:rsidRPr="00B10435">
        <w:rPr>
          <w:rFonts w:asciiTheme="majorHAnsi" w:hAnsiTheme="majorHAnsi" w:cstheme="majorHAnsi"/>
          <w:sz w:val="16"/>
        </w:rPr>
        <w:t xml:space="preserve"> what it calls the ‘</w:t>
      </w:r>
      <w:r w:rsidRPr="00B10435">
        <w:rPr>
          <w:rStyle w:val="StyleUnderline"/>
          <w:rFonts w:asciiTheme="majorHAnsi" w:hAnsiTheme="majorHAnsi" w:cstheme="majorHAnsi"/>
        </w:rPr>
        <w:t>nine-dash line’</w:t>
      </w:r>
      <w:r w:rsidRPr="00B10435">
        <w:rPr>
          <w:rFonts w:asciiTheme="majorHAnsi" w:hAnsiTheme="majorHAnsi" w:cstheme="majorHAnsi"/>
          <w:sz w:val="16"/>
        </w:rPr>
        <w:t xml:space="preserve"> (an area encompassing most of the South China Sea) </w:t>
      </w:r>
      <w:r w:rsidRPr="00B10435">
        <w:rPr>
          <w:rStyle w:val="StyleUnderline"/>
          <w:rFonts w:asciiTheme="majorHAnsi" w:hAnsiTheme="majorHAnsi" w:cstheme="majorHAnsi"/>
        </w:rPr>
        <w:t>conflict with the e</w:t>
      </w:r>
      <w:r w:rsidRPr="00B10435">
        <w:rPr>
          <w:rFonts w:asciiTheme="majorHAnsi" w:hAnsiTheme="majorHAnsi" w:cstheme="majorHAnsi"/>
          <w:sz w:val="16"/>
        </w:rPr>
        <w:t xml:space="preserve">xclusive </w:t>
      </w:r>
      <w:r w:rsidRPr="00B10435">
        <w:rPr>
          <w:rStyle w:val="StyleUnderline"/>
          <w:rFonts w:asciiTheme="majorHAnsi" w:hAnsiTheme="majorHAnsi" w:cstheme="majorHAnsi"/>
        </w:rPr>
        <w:t>e</w:t>
      </w:r>
      <w:r w:rsidRPr="00B10435">
        <w:rPr>
          <w:rFonts w:asciiTheme="majorHAnsi" w:hAnsiTheme="majorHAnsi" w:cstheme="majorHAnsi"/>
          <w:sz w:val="16"/>
        </w:rPr>
        <w:t xml:space="preserve">conomic </w:t>
      </w:r>
      <w:r w:rsidRPr="00B10435">
        <w:rPr>
          <w:rStyle w:val="StyleUnderline"/>
          <w:rFonts w:asciiTheme="majorHAnsi" w:hAnsiTheme="majorHAnsi" w:cstheme="majorHAnsi"/>
        </w:rPr>
        <w:t>z</w:t>
      </w:r>
      <w:r w:rsidRPr="00B10435">
        <w:rPr>
          <w:rFonts w:asciiTheme="majorHAnsi" w:hAnsiTheme="majorHAnsi" w:cstheme="majorHAnsi"/>
          <w:sz w:val="16"/>
        </w:rPr>
        <w:t>ones of these states and Indonesia. Moreover, China’s interpretation of the United Nations Convention on the Law of the Sea (an interpretation that is shared by some other governments) is that states have the right to regulate and prohibit the military activities of other states in their exclusive economic zones, which extend up to 200 nautical miles from the coast. The United States firmly rejects this interpretation.80</w:t>
      </w:r>
    </w:p>
    <w:p w14:paraId="4E659018"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The </w:t>
      </w:r>
      <w:r w:rsidRPr="00B10435">
        <w:rPr>
          <w:rStyle w:val="StyleUnderline"/>
          <w:rFonts w:asciiTheme="majorHAnsi" w:hAnsiTheme="majorHAnsi" w:cstheme="majorHAnsi"/>
        </w:rPr>
        <w:t>South China Sea is where the two sides’ incompatible</w:t>
      </w:r>
      <w:r w:rsidRPr="00B10435">
        <w:rPr>
          <w:rFonts w:asciiTheme="majorHAnsi" w:hAnsiTheme="majorHAnsi" w:cstheme="majorHAnsi"/>
          <w:sz w:val="16"/>
        </w:rPr>
        <w:t xml:space="preserve"> interpretations of the law of the sea </w:t>
      </w:r>
      <w:r w:rsidRPr="00B10435">
        <w:rPr>
          <w:rStyle w:val="StyleUnderline"/>
          <w:rFonts w:asciiTheme="majorHAnsi" w:hAnsiTheme="majorHAnsi" w:cstheme="majorHAnsi"/>
        </w:rPr>
        <w:t>are most apparent</w:t>
      </w:r>
      <w:r w:rsidRPr="00B10435">
        <w:rPr>
          <w:rFonts w:asciiTheme="majorHAnsi" w:hAnsiTheme="majorHAnsi" w:cstheme="majorHAnsi"/>
          <w:sz w:val="16"/>
        </w:rPr>
        <w:t xml:space="preserve">.81 The </w:t>
      </w:r>
      <w:r w:rsidRPr="00B10435">
        <w:rPr>
          <w:rStyle w:val="StyleUnderline"/>
          <w:rFonts w:asciiTheme="majorHAnsi" w:hAnsiTheme="majorHAnsi" w:cstheme="majorHAnsi"/>
        </w:rPr>
        <w:t>US</w:t>
      </w:r>
      <w:r w:rsidRPr="00B10435">
        <w:rPr>
          <w:rFonts w:asciiTheme="majorHAnsi" w:hAnsiTheme="majorHAnsi" w:cstheme="majorHAnsi"/>
          <w:sz w:val="16"/>
        </w:rPr>
        <w:t xml:space="preserve"> </w:t>
      </w:r>
      <w:r w:rsidRPr="00B10435">
        <w:rPr>
          <w:rStyle w:val="StyleUnderline"/>
          <w:rFonts w:asciiTheme="majorHAnsi" w:hAnsiTheme="majorHAnsi" w:cstheme="majorHAnsi"/>
        </w:rPr>
        <w:t>claims to be upholding</w:t>
      </w:r>
      <w:r w:rsidRPr="00B10435">
        <w:rPr>
          <w:rFonts w:asciiTheme="majorHAnsi" w:hAnsiTheme="majorHAnsi" w:cstheme="majorHAnsi"/>
          <w:sz w:val="16"/>
        </w:rPr>
        <w:t xml:space="preserve"> the </w:t>
      </w:r>
      <w:r w:rsidRPr="00B10435">
        <w:rPr>
          <w:rStyle w:val="StyleUnderline"/>
          <w:rFonts w:asciiTheme="majorHAnsi" w:hAnsiTheme="majorHAnsi" w:cstheme="majorHAnsi"/>
        </w:rPr>
        <w:t>freedom of</w:t>
      </w:r>
      <w:r w:rsidRPr="00B10435">
        <w:rPr>
          <w:rFonts w:asciiTheme="majorHAnsi" w:hAnsiTheme="majorHAnsi" w:cstheme="majorHAnsi"/>
          <w:sz w:val="16"/>
        </w:rPr>
        <w:t xml:space="preserve"> the </w:t>
      </w:r>
      <w:r w:rsidRPr="00B10435">
        <w:rPr>
          <w:rStyle w:val="StyleUnderline"/>
          <w:rFonts w:asciiTheme="majorHAnsi" w:hAnsiTheme="majorHAnsi" w:cstheme="majorHAnsi"/>
        </w:rPr>
        <w:t>seas, while the</w:t>
      </w:r>
      <w:r w:rsidRPr="00B10435">
        <w:rPr>
          <w:rFonts w:asciiTheme="majorHAnsi" w:hAnsiTheme="majorHAnsi" w:cstheme="majorHAnsi"/>
          <w:sz w:val="16"/>
        </w:rPr>
        <w:t xml:space="preserve"> </w:t>
      </w:r>
      <w:r w:rsidRPr="00B10435">
        <w:rPr>
          <w:rStyle w:val="StyleUnderline"/>
          <w:rFonts w:asciiTheme="majorHAnsi" w:hAnsiTheme="majorHAnsi" w:cstheme="majorHAnsi"/>
        </w:rPr>
        <w:t>Chinese</w:t>
      </w:r>
      <w:r w:rsidRPr="00B10435">
        <w:rPr>
          <w:rFonts w:asciiTheme="majorHAnsi" w:hAnsiTheme="majorHAnsi" w:cstheme="majorHAnsi"/>
          <w:sz w:val="16"/>
        </w:rPr>
        <w:t xml:space="preserve"> have been </w:t>
      </w:r>
      <w:r w:rsidRPr="00B10435">
        <w:rPr>
          <w:rStyle w:val="StyleUnderline"/>
          <w:rFonts w:asciiTheme="majorHAnsi" w:hAnsiTheme="majorHAnsi" w:cstheme="majorHAnsi"/>
        </w:rPr>
        <w:t>asserting</w:t>
      </w:r>
      <w:r w:rsidRPr="00B10435">
        <w:rPr>
          <w:rFonts w:asciiTheme="majorHAnsi" w:hAnsiTheme="majorHAnsi" w:cstheme="majorHAnsi"/>
          <w:sz w:val="16"/>
        </w:rPr>
        <w:t xml:space="preserve"> a claim to a </w:t>
      </w:r>
      <w:r w:rsidRPr="00B10435">
        <w:rPr>
          <w:rStyle w:val="StyleUnderline"/>
          <w:rFonts w:asciiTheme="majorHAnsi" w:hAnsiTheme="majorHAnsi" w:cstheme="majorHAnsi"/>
        </w:rPr>
        <w:t>sphere of influence</w:t>
      </w:r>
      <w:r w:rsidRPr="00B10435">
        <w:rPr>
          <w:rFonts w:asciiTheme="majorHAnsi" w:hAnsiTheme="majorHAnsi" w:cstheme="majorHAnsi"/>
          <w:sz w:val="16"/>
        </w:rPr>
        <w:t xml:space="preserve">. The </w:t>
      </w:r>
      <w:r w:rsidRPr="00B10435">
        <w:rPr>
          <w:rStyle w:val="StyleUnderline"/>
          <w:rFonts w:asciiTheme="majorHAnsi" w:hAnsiTheme="majorHAnsi" w:cstheme="majorHAnsi"/>
        </w:rPr>
        <w:t xml:space="preserve">conflict is heightened by </w:t>
      </w:r>
      <w:r w:rsidRPr="00B10435">
        <w:rPr>
          <w:rFonts w:asciiTheme="majorHAnsi" w:hAnsiTheme="majorHAnsi" w:cstheme="majorHAnsi"/>
          <w:sz w:val="16"/>
        </w:rPr>
        <w:t xml:space="preserve">the </w:t>
      </w:r>
      <w:r w:rsidRPr="00B10435">
        <w:rPr>
          <w:rStyle w:val="StyleUnderline"/>
          <w:rFonts w:asciiTheme="majorHAnsi" w:hAnsiTheme="majorHAnsi" w:cstheme="majorHAnsi"/>
        </w:rPr>
        <w:t xml:space="preserve">mutual perception that in a crisis the other side could block important maritime lines </w:t>
      </w:r>
      <w:r w:rsidRPr="00B10435">
        <w:rPr>
          <w:rFonts w:asciiTheme="majorHAnsi" w:hAnsiTheme="majorHAnsi" w:cstheme="majorHAnsi"/>
          <w:sz w:val="16"/>
        </w:rPr>
        <w:t>of communication. If China were to block them, the economic costs would probably be bearable if shipping traffic to Australia, Japan and South Korea could be diverted, for example via the Sunda or Lombok straits. However, a large proportion of the goods shipped across the South China Sea come from China or go there. It is therefore in China’s interest to ensure maritime transport remains unhindered in the region. The Chinese fear that the US military could block the Strait of Malacca in the event of a crisis, thus severely affecting China’s energy supply.82</w:t>
      </w:r>
    </w:p>
    <w:p w14:paraId="2955B778" w14:textId="77777777" w:rsidR="005B0093" w:rsidRPr="00B10435" w:rsidRDefault="005B0093" w:rsidP="005B0093">
      <w:pPr>
        <w:rPr>
          <w:rStyle w:val="StyleUnderline"/>
          <w:rFonts w:asciiTheme="majorHAnsi" w:hAnsiTheme="majorHAnsi" w:cstheme="majorHAnsi"/>
        </w:rPr>
      </w:pPr>
      <w:r w:rsidRPr="00B10435">
        <w:rPr>
          <w:rFonts w:asciiTheme="majorHAnsi" w:hAnsiTheme="majorHAnsi" w:cstheme="majorHAnsi"/>
          <w:sz w:val="16"/>
        </w:rPr>
        <w:t xml:space="preserve">The </w:t>
      </w:r>
      <w:r w:rsidRPr="00B10435">
        <w:rPr>
          <w:rStyle w:val="StyleUnderline"/>
          <w:rFonts w:asciiTheme="majorHAnsi" w:hAnsiTheme="majorHAnsi" w:cstheme="majorHAnsi"/>
        </w:rPr>
        <w:t>geopolitical conflict over the S</w:t>
      </w:r>
      <w:r w:rsidRPr="00B10435">
        <w:rPr>
          <w:rFonts w:asciiTheme="majorHAnsi" w:hAnsiTheme="majorHAnsi" w:cstheme="majorHAnsi"/>
          <w:sz w:val="16"/>
        </w:rPr>
        <w:t xml:space="preserve">outh </w:t>
      </w:r>
      <w:r w:rsidRPr="00B10435">
        <w:rPr>
          <w:rStyle w:val="StyleUnderline"/>
          <w:rFonts w:asciiTheme="majorHAnsi" w:hAnsiTheme="majorHAnsi" w:cstheme="majorHAnsi"/>
        </w:rPr>
        <w:t>C</w:t>
      </w:r>
      <w:r w:rsidRPr="00B10435">
        <w:rPr>
          <w:rFonts w:asciiTheme="majorHAnsi" w:hAnsiTheme="majorHAnsi" w:cstheme="majorHAnsi"/>
          <w:sz w:val="16"/>
        </w:rPr>
        <w:t xml:space="preserve">hina </w:t>
      </w:r>
      <w:r w:rsidRPr="00B10435">
        <w:rPr>
          <w:rStyle w:val="StyleUnderline"/>
          <w:rFonts w:asciiTheme="majorHAnsi" w:hAnsiTheme="majorHAnsi" w:cstheme="majorHAnsi"/>
        </w:rPr>
        <w:t>S</w:t>
      </w:r>
      <w:r w:rsidRPr="00B10435">
        <w:rPr>
          <w:rFonts w:asciiTheme="majorHAnsi" w:hAnsiTheme="majorHAnsi" w:cstheme="majorHAnsi"/>
          <w:sz w:val="16"/>
        </w:rPr>
        <w:t xml:space="preserve">ea also </w:t>
      </w:r>
      <w:r w:rsidRPr="00B10435">
        <w:rPr>
          <w:rStyle w:val="StyleUnderline"/>
          <w:rFonts w:asciiTheme="majorHAnsi" w:hAnsiTheme="majorHAnsi" w:cstheme="majorHAnsi"/>
        </w:rPr>
        <w:t>has</w:t>
      </w:r>
      <w:r w:rsidRPr="00B10435">
        <w:rPr>
          <w:rFonts w:asciiTheme="majorHAnsi" w:hAnsiTheme="majorHAnsi" w:cstheme="majorHAnsi"/>
          <w:sz w:val="16"/>
        </w:rPr>
        <w:t xml:space="preserve"> </w:t>
      </w:r>
      <w:r w:rsidRPr="00B10435">
        <w:rPr>
          <w:rStyle w:val="Emphasis"/>
          <w:rFonts w:asciiTheme="majorHAnsi" w:hAnsiTheme="majorHAnsi" w:cstheme="majorHAnsi"/>
        </w:rPr>
        <w:t>a nuclear dimension</w:t>
      </w:r>
      <w:r w:rsidRPr="00B10435">
        <w:rPr>
          <w:rFonts w:asciiTheme="majorHAnsi" w:hAnsiTheme="majorHAnsi" w:cstheme="majorHAnsi"/>
          <w:sz w:val="16"/>
        </w:rPr>
        <w:t xml:space="preserve">.83 </w:t>
      </w:r>
      <w:r w:rsidRPr="00B10435">
        <w:rPr>
          <w:rStyle w:val="StyleUnderline"/>
          <w:rFonts w:asciiTheme="majorHAnsi" w:hAnsiTheme="majorHAnsi" w:cstheme="majorHAnsi"/>
        </w:rPr>
        <w:t>China</w:t>
      </w:r>
      <w:r w:rsidRPr="00B10435">
        <w:rPr>
          <w:rFonts w:asciiTheme="majorHAnsi" w:hAnsiTheme="majorHAnsi" w:cstheme="majorHAnsi"/>
          <w:sz w:val="16"/>
        </w:rPr>
        <w:t xml:space="preserve"> seems to be </w:t>
      </w:r>
      <w:r w:rsidRPr="00B10435">
        <w:rPr>
          <w:rStyle w:val="StyleUnderline"/>
          <w:rFonts w:asciiTheme="majorHAnsi" w:hAnsiTheme="majorHAnsi" w:cstheme="majorHAnsi"/>
        </w:rPr>
        <w:t>fortifying the S</w:t>
      </w:r>
      <w:r w:rsidRPr="00B10435">
        <w:rPr>
          <w:rFonts w:asciiTheme="majorHAnsi" w:hAnsiTheme="majorHAnsi" w:cstheme="majorHAnsi"/>
          <w:sz w:val="16"/>
        </w:rPr>
        <w:t xml:space="preserve">outh </w:t>
      </w:r>
      <w:r w:rsidRPr="00B10435">
        <w:rPr>
          <w:rStyle w:val="StyleUnderline"/>
          <w:rFonts w:asciiTheme="majorHAnsi" w:hAnsiTheme="majorHAnsi" w:cstheme="majorHAnsi"/>
        </w:rPr>
        <w:t>C</w:t>
      </w:r>
      <w:r w:rsidRPr="00B10435">
        <w:rPr>
          <w:rFonts w:asciiTheme="majorHAnsi" w:hAnsiTheme="majorHAnsi" w:cstheme="majorHAnsi"/>
          <w:sz w:val="16"/>
        </w:rPr>
        <w:t xml:space="preserve">hina </w:t>
      </w:r>
      <w:r w:rsidRPr="00B10435">
        <w:rPr>
          <w:rStyle w:val="StyleUnderline"/>
          <w:rFonts w:asciiTheme="majorHAnsi" w:hAnsiTheme="majorHAnsi" w:cstheme="majorHAnsi"/>
        </w:rPr>
        <w:t>S</w:t>
      </w:r>
      <w:r w:rsidRPr="00B10435">
        <w:rPr>
          <w:rFonts w:asciiTheme="majorHAnsi" w:hAnsiTheme="majorHAnsi" w:cstheme="majorHAnsi"/>
          <w:sz w:val="16"/>
        </w:rPr>
        <w:t xml:space="preserve">ea </w:t>
      </w:r>
      <w:r w:rsidRPr="00B10435">
        <w:rPr>
          <w:rStyle w:val="StyleUnderline"/>
          <w:rFonts w:asciiTheme="majorHAnsi" w:hAnsiTheme="majorHAnsi" w:cstheme="majorHAnsi"/>
        </w:rPr>
        <w:t>as a protected bastion for ballistic-missile submarines</w:t>
      </w:r>
      <w:r w:rsidRPr="00B10435">
        <w:rPr>
          <w:rFonts w:asciiTheme="majorHAnsi" w:hAnsiTheme="majorHAnsi" w:cstheme="majorHAnsi"/>
          <w:sz w:val="16"/>
        </w:rPr>
        <w:t xml:space="preserve"> </w:t>
      </w:r>
      <w:r w:rsidRPr="00B10435">
        <w:rPr>
          <w:rStyle w:val="StyleUnderline"/>
          <w:rFonts w:asciiTheme="majorHAnsi" w:hAnsiTheme="majorHAnsi" w:cstheme="majorHAnsi"/>
        </w:rPr>
        <w:t>as part of</w:t>
      </w:r>
      <w:r w:rsidRPr="00B10435">
        <w:rPr>
          <w:rFonts w:asciiTheme="majorHAnsi" w:hAnsiTheme="majorHAnsi" w:cstheme="majorHAnsi"/>
          <w:sz w:val="16"/>
        </w:rPr>
        <w:t xml:space="preserve"> a survivable </w:t>
      </w:r>
      <w:r w:rsidRPr="00B10435">
        <w:rPr>
          <w:rStyle w:val="StyleUnderline"/>
          <w:rFonts w:asciiTheme="majorHAnsi" w:hAnsiTheme="majorHAnsi" w:cstheme="majorHAnsi"/>
        </w:rPr>
        <w:t>second-strike capability</w:t>
      </w:r>
      <w:r w:rsidRPr="00B10435">
        <w:rPr>
          <w:rFonts w:asciiTheme="majorHAnsi" w:hAnsiTheme="majorHAnsi" w:cstheme="majorHAnsi"/>
          <w:sz w:val="16"/>
        </w:rPr>
        <w:t xml:space="preserve">. According to information from the United States, at least four ballistic-missile submarines are already in service, and construction of a follow-on class, with a more advanced design, is expected to begin in the early 2020s.84 China still has no sea-based ballistic missiles in service that could reach the continental United States from the South China Sea. The new missile (JL-3) in development for the planned next generation of submarines will have a significantly greater range than the current design, but even this may not be enough.85 Due to the limited range of the sea-based nuclear missiles currently in service, in the event of a serious international crisis, </w:t>
      </w:r>
      <w:r w:rsidRPr="00B10435">
        <w:rPr>
          <w:rStyle w:val="StyleUnderline"/>
          <w:rFonts w:asciiTheme="majorHAnsi" w:hAnsiTheme="majorHAnsi" w:cstheme="majorHAnsi"/>
        </w:rPr>
        <w:t xml:space="preserve">China may try to relocate ballistic-missile submarines to the deeper and thus safer waters of the Pacific, through </w:t>
      </w:r>
      <w:r w:rsidRPr="00B10435">
        <w:rPr>
          <w:rFonts w:asciiTheme="majorHAnsi" w:hAnsiTheme="majorHAnsi" w:cstheme="majorHAnsi"/>
          <w:sz w:val="16"/>
        </w:rPr>
        <w:t>the</w:t>
      </w:r>
      <w:r w:rsidRPr="00B10435">
        <w:rPr>
          <w:rStyle w:val="StyleUnderline"/>
          <w:rFonts w:asciiTheme="majorHAnsi" w:hAnsiTheme="majorHAnsi" w:cstheme="majorHAnsi"/>
        </w:rPr>
        <w:t xml:space="preserve"> bottlenecks of the ‘first island </w:t>
      </w:r>
      <w:r w:rsidRPr="00B10435">
        <w:rPr>
          <w:rFonts w:asciiTheme="majorHAnsi" w:hAnsiTheme="majorHAnsi" w:cstheme="majorHAnsi"/>
          <w:sz w:val="16"/>
        </w:rPr>
        <w:t xml:space="preserve">chain’ (which extends from the Kuril Islands via the principal Japanese islands and Taiwan to Borneo). </w:t>
      </w:r>
      <w:r w:rsidRPr="00B10435">
        <w:rPr>
          <w:rStyle w:val="StyleUnderline"/>
          <w:rFonts w:asciiTheme="majorHAnsi" w:hAnsiTheme="majorHAnsi" w:cstheme="majorHAnsi"/>
        </w:rPr>
        <w:t>Securing the South China Sea against US anti-submarine forces</w:t>
      </w:r>
      <w:r w:rsidRPr="00B10435">
        <w:rPr>
          <w:rFonts w:asciiTheme="majorHAnsi" w:hAnsiTheme="majorHAnsi" w:cstheme="majorHAnsi"/>
          <w:sz w:val="16"/>
        </w:rPr>
        <w:t xml:space="preserve"> is already an enormous challenge, a consideration that is </w:t>
      </w:r>
      <w:r w:rsidRPr="00B10435">
        <w:rPr>
          <w:rStyle w:val="StyleUnderline"/>
          <w:rFonts w:asciiTheme="majorHAnsi" w:hAnsiTheme="majorHAnsi" w:cstheme="majorHAnsi"/>
        </w:rPr>
        <w:t>relevant to China’s expansion of its artificial islands.86</w:t>
      </w:r>
    </w:p>
    <w:p w14:paraId="586C4CC3"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While the East–West conflict was stabilised to a significant degree by the establishment of clear spheres of influence in Europe, the </w:t>
      </w:r>
      <w:r w:rsidRPr="00B10435">
        <w:rPr>
          <w:rStyle w:val="StyleUnderline"/>
          <w:rFonts w:asciiTheme="majorHAnsi" w:hAnsiTheme="majorHAnsi" w:cstheme="majorHAnsi"/>
        </w:rPr>
        <w:t xml:space="preserve">geostrategic situation in East Asia is less stable. </w:t>
      </w:r>
      <w:r w:rsidRPr="00B10435">
        <w:rPr>
          <w:rFonts w:asciiTheme="majorHAnsi" w:hAnsiTheme="majorHAnsi" w:cstheme="majorHAnsi"/>
          <w:sz w:val="16"/>
        </w:rPr>
        <w:t xml:space="preserve">There is no </w:t>
      </w:r>
      <w:r w:rsidRPr="00B10435">
        <w:rPr>
          <w:rStyle w:val="StyleUnderline"/>
          <w:rFonts w:asciiTheme="majorHAnsi" w:hAnsiTheme="majorHAnsi" w:cstheme="majorHAnsi"/>
        </w:rPr>
        <w:t>clear demarcation between spheres of influence</w:t>
      </w:r>
      <w:r w:rsidRPr="00B10435">
        <w:rPr>
          <w:rFonts w:asciiTheme="majorHAnsi" w:hAnsiTheme="majorHAnsi" w:cstheme="majorHAnsi"/>
          <w:sz w:val="16"/>
        </w:rPr>
        <w:t xml:space="preserve"> in Asia, </w:t>
      </w:r>
      <w:r w:rsidRPr="00B10435">
        <w:rPr>
          <w:rStyle w:val="StyleUnderline"/>
          <w:rFonts w:asciiTheme="majorHAnsi" w:hAnsiTheme="majorHAnsi" w:cstheme="majorHAnsi"/>
        </w:rPr>
        <w:t>and</w:t>
      </w:r>
      <w:r w:rsidRPr="00B10435">
        <w:rPr>
          <w:rFonts w:asciiTheme="majorHAnsi" w:hAnsiTheme="majorHAnsi" w:cstheme="majorHAnsi"/>
          <w:sz w:val="16"/>
        </w:rPr>
        <w:t xml:space="preserve"> there are </w:t>
      </w:r>
      <w:r w:rsidRPr="00B10435">
        <w:rPr>
          <w:rStyle w:val="StyleUnderline"/>
          <w:rFonts w:asciiTheme="majorHAnsi" w:hAnsiTheme="majorHAnsi" w:cstheme="majorHAnsi"/>
        </w:rPr>
        <w:t>no acknowledged buffer zones. China’s efforts to establish</w:t>
      </w:r>
      <w:r w:rsidRPr="00B10435">
        <w:rPr>
          <w:rFonts w:asciiTheme="majorHAnsi" w:hAnsiTheme="majorHAnsi" w:cstheme="majorHAnsi"/>
          <w:sz w:val="16"/>
        </w:rPr>
        <w:t xml:space="preserve"> a kind of </w:t>
      </w:r>
      <w:r w:rsidRPr="00B10435">
        <w:rPr>
          <w:rStyle w:val="StyleUnderline"/>
          <w:rFonts w:asciiTheme="majorHAnsi" w:hAnsiTheme="majorHAnsi" w:cstheme="majorHAnsi"/>
        </w:rPr>
        <w:t>security zone</w:t>
      </w:r>
      <w:r w:rsidRPr="00B10435">
        <w:rPr>
          <w:rFonts w:asciiTheme="majorHAnsi" w:hAnsiTheme="majorHAnsi" w:cstheme="majorHAnsi"/>
          <w:sz w:val="16"/>
        </w:rPr>
        <w:t xml:space="preserve"> within the first island chain </w:t>
      </w:r>
      <w:r w:rsidRPr="00B10435">
        <w:rPr>
          <w:rStyle w:val="StyleUnderline"/>
          <w:rFonts w:asciiTheme="majorHAnsi" w:hAnsiTheme="majorHAnsi" w:cstheme="majorHAnsi"/>
        </w:rPr>
        <w:t>are regarded as</w:t>
      </w:r>
      <w:r w:rsidRPr="00B10435">
        <w:rPr>
          <w:rFonts w:asciiTheme="majorHAnsi" w:hAnsiTheme="majorHAnsi" w:cstheme="majorHAnsi"/>
          <w:sz w:val="16"/>
        </w:rPr>
        <w:t xml:space="preserve"> </w:t>
      </w:r>
      <w:r w:rsidRPr="00B10435">
        <w:rPr>
          <w:rStyle w:val="Emphasis"/>
          <w:rFonts w:asciiTheme="majorHAnsi" w:hAnsiTheme="majorHAnsi" w:cstheme="majorHAnsi"/>
        </w:rPr>
        <w:t>highly provocative</w:t>
      </w:r>
      <w:r w:rsidRPr="00B10435">
        <w:rPr>
          <w:rFonts w:asciiTheme="majorHAnsi" w:hAnsiTheme="majorHAnsi" w:cstheme="majorHAnsi"/>
          <w:sz w:val="16"/>
        </w:rPr>
        <w:t xml:space="preserve"> </w:t>
      </w:r>
      <w:r w:rsidRPr="00B10435">
        <w:rPr>
          <w:rStyle w:val="StyleUnderline"/>
          <w:rFonts w:asciiTheme="majorHAnsi" w:hAnsiTheme="majorHAnsi" w:cstheme="majorHAnsi"/>
        </w:rPr>
        <w:t>in the United</w:t>
      </w:r>
      <w:r w:rsidRPr="00B10435">
        <w:rPr>
          <w:rFonts w:asciiTheme="majorHAnsi" w:hAnsiTheme="majorHAnsi" w:cstheme="majorHAnsi"/>
          <w:sz w:val="16"/>
        </w:rPr>
        <w:t xml:space="preserve"> </w:t>
      </w:r>
      <w:r w:rsidRPr="00B10435">
        <w:rPr>
          <w:rStyle w:val="StyleUnderline"/>
          <w:rFonts w:asciiTheme="majorHAnsi" w:hAnsiTheme="majorHAnsi" w:cstheme="majorHAnsi"/>
        </w:rPr>
        <w:t>States</w:t>
      </w:r>
      <w:r w:rsidRPr="00B10435">
        <w:rPr>
          <w:rFonts w:asciiTheme="majorHAnsi" w:hAnsiTheme="majorHAnsi" w:cstheme="majorHAnsi"/>
          <w:sz w:val="16"/>
        </w:rPr>
        <w:t xml:space="preserve"> </w:t>
      </w:r>
      <w:r w:rsidRPr="00B10435">
        <w:rPr>
          <w:rStyle w:val="StyleUnderline"/>
          <w:rFonts w:asciiTheme="majorHAnsi" w:hAnsiTheme="majorHAnsi" w:cstheme="majorHAnsi"/>
        </w:rPr>
        <w:t>as</w:t>
      </w:r>
      <w:r w:rsidRPr="00B10435">
        <w:rPr>
          <w:rFonts w:asciiTheme="majorHAnsi" w:hAnsiTheme="majorHAnsi" w:cstheme="majorHAnsi"/>
          <w:sz w:val="16"/>
        </w:rPr>
        <w:t xml:space="preserve"> the </w:t>
      </w:r>
      <w:r w:rsidRPr="00B10435">
        <w:rPr>
          <w:rStyle w:val="StyleUnderline"/>
          <w:rFonts w:asciiTheme="majorHAnsi" w:hAnsiTheme="majorHAnsi" w:cstheme="majorHAnsi"/>
        </w:rPr>
        <w:t>region’s leading sea power</w:t>
      </w:r>
      <w:r w:rsidRPr="00B10435">
        <w:rPr>
          <w:rFonts w:asciiTheme="majorHAnsi" w:hAnsiTheme="majorHAnsi" w:cstheme="majorHAnsi"/>
          <w:sz w:val="16"/>
        </w:rPr>
        <w:t>.87</w:t>
      </w:r>
    </w:p>
    <w:p w14:paraId="4DC9AA55" w14:textId="77777777" w:rsidR="005B0093" w:rsidRPr="00B10435" w:rsidRDefault="005B0093" w:rsidP="005B0093">
      <w:pPr>
        <w:rPr>
          <w:rStyle w:val="StyleUnderline"/>
          <w:rFonts w:asciiTheme="majorHAnsi" w:hAnsiTheme="majorHAnsi" w:cstheme="majorHAnsi"/>
        </w:rPr>
      </w:pPr>
      <w:r w:rsidRPr="00B10435">
        <w:rPr>
          <w:rFonts w:asciiTheme="majorHAnsi" w:hAnsiTheme="majorHAnsi" w:cstheme="majorHAnsi"/>
          <w:sz w:val="16"/>
        </w:rPr>
        <w:t xml:space="preserve">A </w:t>
      </w:r>
      <w:r w:rsidRPr="00B10435">
        <w:rPr>
          <w:rStyle w:val="StyleUnderline"/>
          <w:rFonts w:asciiTheme="majorHAnsi" w:hAnsiTheme="majorHAnsi" w:cstheme="majorHAnsi"/>
        </w:rPr>
        <w:t>worsening crisis between</w:t>
      </w:r>
      <w:r w:rsidRPr="00B10435">
        <w:rPr>
          <w:rFonts w:asciiTheme="majorHAnsi" w:hAnsiTheme="majorHAnsi" w:cstheme="majorHAnsi"/>
          <w:sz w:val="16"/>
        </w:rPr>
        <w:t xml:space="preserve"> the </w:t>
      </w:r>
      <w:r w:rsidRPr="00B10435">
        <w:rPr>
          <w:rStyle w:val="StyleUnderline"/>
          <w:rFonts w:asciiTheme="majorHAnsi" w:hAnsiTheme="majorHAnsi" w:cstheme="majorHAnsi"/>
        </w:rPr>
        <w:t>U</w:t>
      </w:r>
      <w:r w:rsidRPr="00B10435">
        <w:rPr>
          <w:rFonts w:asciiTheme="majorHAnsi" w:hAnsiTheme="majorHAnsi" w:cstheme="majorHAnsi"/>
          <w:sz w:val="16"/>
        </w:rPr>
        <w:t xml:space="preserve">nited </w:t>
      </w:r>
      <w:r w:rsidRPr="00B10435">
        <w:rPr>
          <w:rStyle w:val="StyleUnderline"/>
          <w:rFonts w:asciiTheme="majorHAnsi" w:hAnsiTheme="majorHAnsi" w:cstheme="majorHAnsi"/>
        </w:rPr>
        <w:t>S</w:t>
      </w:r>
      <w:r w:rsidRPr="00B10435">
        <w:rPr>
          <w:rFonts w:asciiTheme="majorHAnsi" w:hAnsiTheme="majorHAnsi" w:cstheme="majorHAnsi"/>
          <w:sz w:val="16"/>
        </w:rPr>
        <w:t xml:space="preserve">tates </w:t>
      </w:r>
      <w:r w:rsidRPr="00B10435">
        <w:rPr>
          <w:rStyle w:val="StyleUnderline"/>
          <w:rFonts w:asciiTheme="majorHAnsi" w:hAnsiTheme="majorHAnsi" w:cstheme="majorHAnsi"/>
        </w:rPr>
        <w:t>and China poses</w:t>
      </w:r>
      <w:r w:rsidRPr="00B10435">
        <w:rPr>
          <w:rFonts w:asciiTheme="majorHAnsi" w:hAnsiTheme="majorHAnsi" w:cstheme="majorHAnsi"/>
          <w:sz w:val="16"/>
        </w:rPr>
        <w:t xml:space="preserve"> a </w:t>
      </w:r>
      <w:r w:rsidRPr="00B10435">
        <w:rPr>
          <w:rStyle w:val="StyleUnderline"/>
          <w:rFonts w:asciiTheme="majorHAnsi" w:hAnsiTheme="majorHAnsi" w:cstheme="majorHAnsi"/>
        </w:rPr>
        <w:t xml:space="preserve">considerable </w:t>
      </w:r>
      <w:r w:rsidRPr="00B10435">
        <w:rPr>
          <w:rStyle w:val="Emphasis"/>
          <w:rFonts w:asciiTheme="majorHAnsi" w:hAnsiTheme="majorHAnsi" w:cstheme="majorHAnsi"/>
        </w:rPr>
        <w:t>risk of military instability</w:t>
      </w:r>
      <w:r w:rsidRPr="00B10435">
        <w:rPr>
          <w:rFonts w:asciiTheme="majorHAnsi" w:hAnsiTheme="majorHAnsi" w:cstheme="majorHAnsi"/>
          <w:sz w:val="16"/>
        </w:rPr>
        <w:t xml:space="preserve"> in Asia. US military planners assume that </w:t>
      </w:r>
      <w:r w:rsidRPr="00B10435">
        <w:rPr>
          <w:rStyle w:val="StyleUnderline"/>
          <w:rFonts w:asciiTheme="majorHAnsi" w:hAnsiTheme="majorHAnsi" w:cstheme="majorHAnsi"/>
        </w:rPr>
        <w:t>China will pursue</w:t>
      </w:r>
      <w:r w:rsidRPr="00B10435">
        <w:rPr>
          <w:rFonts w:asciiTheme="majorHAnsi" w:hAnsiTheme="majorHAnsi" w:cstheme="majorHAnsi"/>
          <w:sz w:val="16"/>
        </w:rPr>
        <w:t xml:space="preserve"> offensive pre-emptive options in a crisis. Certainly, there are significant incentives for </w:t>
      </w:r>
      <w:r w:rsidRPr="00B10435">
        <w:rPr>
          <w:rStyle w:val="StyleUnderline"/>
          <w:rFonts w:asciiTheme="majorHAnsi" w:hAnsiTheme="majorHAnsi" w:cstheme="majorHAnsi"/>
        </w:rPr>
        <w:t>pre-emptive action against US armed forces in the region – for example, in the form of massive missile salvoes.</w:t>
      </w:r>
      <w:r w:rsidRPr="00B10435">
        <w:rPr>
          <w:rFonts w:asciiTheme="majorHAnsi" w:hAnsiTheme="majorHAnsi" w:cstheme="majorHAnsi"/>
          <w:sz w:val="16"/>
        </w:rPr>
        <w:t xml:space="preserve"> Since the termination of the Intermediate-range Nuclear Forces Treaty, Washington has been free to deploy medium-range systems in Asia. These could be based on the island of Guam, or – should America’s allies agree – in the north of Japan, the southern Philippines or the northern part of Australia. </w:t>
      </w:r>
      <w:r w:rsidRPr="00B10435">
        <w:rPr>
          <w:rStyle w:val="StyleUnderline"/>
          <w:rFonts w:asciiTheme="majorHAnsi" w:hAnsiTheme="majorHAnsi" w:cstheme="majorHAnsi"/>
        </w:rPr>
        <w:t>With conventionally equipped</w:t>
      </w:r>
      <w:r w:rsidRPr="00B10435">
        <w:rPr>
          <w:rFonts w:asciiTheme="majorHAnsi" w:hAnsiTheme="majorHAnsi" w:cstheme="majorHAnsi"/>
          <w:sz w:val="16"/>
        </w:rPr>
        <w:t xml:space="preserve"> medium-range </w:t>
      </w:r>
      <w:r w:rsidRPr="00B10435">
        <w:rPr>
          <w:rStyle w:val="StyleUnderline"/>
          <w:rFonts w:asciiTheme="majorHAnsi" w:hAnsiTheme="majorHAnsi" w:cstheme="majorHAnsi"/>
        </w:rPr>
        <w:t>systems</w:t>
      </w:r>
      <w:r w:rsidRPr="00B10435">
        <w:rPr>
          <w:rFonts w:asciiTheme="majorHAnsi" w:hAnsiTheme="majorHAnsi" w:cstheme="majorHAnsi"/>
          <w:sz w:val="16"/>
        </w:rPr>
        <w:t xml:space="preserve">, the </w:t>
      </w:r>
      <w:r w:rsidRPr="00B10435">
        <w:rPr>
          <w:rStyle w:val="StyleUnderline"/>
          <w:rFonts w:asciiTheme="majorHAnsi" w:hAnsiTheme="majorHAnsi" w:cstheme="majorHAnsi"/>
        </w:rPr>
        <w:t>US military could destroy Chinese forces in</w:t>
      </w:r>
      <w:r w:rsidRPr="00B10435">
        <w:rPr>
          <w:rFonts w:asciiTheme="majorHAnsi" w:hAnsiTheme="majorHAnsi" w:cstheme="majorHAnsi"/>
          <w:sz w:val="16"/>
        </w:rPr>
        <w:t xml:space="preserve"> the </w:t>
      </w:r>
      <w:r w:rsidRPr="00B10435">
        <w:rPr>
          <w:rStyle w:val="StyleUnderline"/>
          <w:rFonts w:asciiTheme="majorHAnsi" w:hAnsiTheme="majorHAnsi" w:cstheme="majorHAnsi"/>
        </w:rPr>
        <w:t>South and East China seas</w:t>
      </w:r>
      <w:r w:rsidRPr="00B10435">
        <w:rPr>
          <w:rFonts w:asciiTheme="majorHAnsi" w:hAnsiTheme="majorHAnsi" w:cstheme="majorHAnsi"/>
          <w:sz w:val="16"/>
        </w:rPr>
        <w:t xml:space="preserve"> without sending naval units into these risk zones. This would also obviate the need to initially eliminate missile systems on the Chinese mainland that would endanger US surface ships. Such an attack could inadvertently neutralise Chinese nuclear forces or their command-and-control faciliies since, according to available information, </w:t>
      </w:r>
      <w:r w:rsidRPr="00B10435">
        <w:rPr>
          <w:rStyle w:val="StyleUnderline"/>
          <w:rFonts w:asciiTheme="majorHAnsi" w:hAnsiTheme="majorHAnsi" w:cstheme="majorHAnsi"/>
        </w:rPr>
        <w:t xml:space="preserve">China’s </w:t>
      </w:r>
      <w:r w:rsidRPr="00B10435">
        <w:rPr>
          <w:rStyle w:val="Emphasis"/>
          <w:rFonts w:asciiTheme="majorHAnsi" w:hAnsiTheme="majorHAnsi" w:cstheme="majorHAnsi"/>
        </w:rPr>
        <w:t>conventional and nuclear forces seem to be entangled</w:t>
      </w:r>
      <w:r w:rsidRPr="00B10435">
        <w:rPr>
          <w:rStyle w:val="StyleUnderline"/>
          <w:rFonts w:asciiTheme="majorHAnsi" w:hAnsiTheme="majorHAnsi" w:cstheme="majorHAnsi"/>
        </w:rPr>
        <w:t>.</w:t>
      </w:r>
      <w:r w:rsidRPr="00B10435">
        <w:rPr>
          <w:rFonts w:asciiTheme="majorHAnsi" w:hAnsiTheme="majorHAnsi" w:cstheme="majorHAnsi"/>
          <w:sz w:val="16"/>
        </w:rPr>
        <w:t xml:space="preserve"> It cannot be ruled out that, </w:t>
      </w:r>
      <w:r w:rsidRPr="00B10435">
        <w:rPr>
          <w:rStyle w:val="StyleUnderline"/>
          <w:rFonts w:asciiTheme="majorHAnsi" w:hAnsiTheme="majorHAnsi" w:cstheme="majorHAnsi"/>
        </w:rPr>
        <w:t xml:space="preserve">in the event of a serious confrontation, China will be tempted to </w:t>
      </w:r>
      <w:r w:rsidRPr="00B10435">
        <w:rPr>
          <w:rStyle w:val="Emphasis"/>
          <w:rFonts w:asciiTheme="majorHAnsi" w:hAnsiTheme="majorHAnsi" w:cstheme="majorHAnsi"/>
        </w:rPr>
        <w:t xml:space="preserve">use nuclear weapons </w:t>
      </w:r>
      <w:r w:rsidRPr="00B10435">
        <w:rPr>
          <w:rStyle w:val="StyleUnderline"/>
          <w:rFonts w:asciiTheme="majorHAnsi" w:hAnsiTheme="majorHAnsi" w:cstheme="majorHAnsi"/>
        </w:rPr>
        <w:t>before they are put out of action.88</w:t>
      </w:r>
    </w:p>
    <w:p w14:paraId="4C986262" w14:textId="77777777" w:rsidR="005B0093" w:rsidRPr="00B10435" w:rsidRDefault="005B0093" w:rsidP="005B0093">
      <w:pPr>
        <w:rPr>
          <w:rFonts w:asciiTheme="majorHAnsi" w:hAnsiTheme="majorHAnsi" w:cstheme="majorHAnsi"/>
        </w:rPr>
      </w:pPr>
    </w:p>
    <w:p w14:paraId="0D032BD6" w14:textId="77777777" w:rsidR="005B0093" w:rsidRPr="00B10435" w:rsidRDefault="005B0093" w:rsidP="005B0093">
      <w:pPr>
        <w:rPr>
          <w:rFonts w:asciiTheme="majorHAnsi" w:hAnsiTheme="majorHAnsi" w:cstheme="majorHAnsi"/>
        </w:rPr>
      </w:pPr>
    </w:p>
    <w:p w14:paraId="4C5D36DD" w14:textId="73F9799C" w:rsidR="00855E24" w:rsidRPr="00B10435" w:rsidRDefault="00855E24" w:rsidP="00855E24">
      <w:pPr>
        <w:pStyle w:val="Heading3"/>
        <w:rPr>
          <w:rFonts w:asciiTheme="majorHAnsi" w:hAnsiTheme="majorHAnsi" w:cstheme="majorHAnsi"/>
        </w:rPr>
      </w:pPr>
      <w:r>
        <w:rPr>
          <w:rFonts w:asciiTheme="majorHAnsi" w:hAnsiTheme="majorHAnsi" w:cstheme="majorHAnsi"/>
        </w:rPr>
        <w:t xml:space="preserve">2NC --- </w:t>
      </w:r>
      <w:r w:rsidRPr="00B10435">
        <w:rPr>
          <w:rFonts w:asciiTheme="majorHAnsi" w:hAnsiTheme="majorHAnsi" w:cstheme="majorHAnsi"/>
        </w:rPr>
        <w:t>AT: DA = Genocide</w:t>
      </w:r>
    </w:p>
    <w:p w14:paraId="2F0EA45D" w14:textId="77777777" w:rsidR="00855E24" w:rsidRPr="00B10435" w:rsidRDefault="00855E24" w:rsidP="00855E24">
      <w:pPr>
        <w:pStyle w:val="Heading4"/>
        <w:rPr>
          <w:rFonts w:asciiTheme="majorHAnsi" w:hAnsiTheme="majorHAnsi" w:cstheme="majorHAnsi"/>
        </w:rPr>
      </w:pPr>
      <w:r w:rsidRPr="00B10435">
        <w:rPr>
          <w:rFonts w:asciiTheme="majorHAnsi" w:hAnsiTheme="majorHAnsi" w:cstheme="majorHAnsi"/>
        </w:rPr>
        <w:t xml:space="preserve">Mining revenue combats disproportionate native poverty </w:t>
      </w:r>
    </w:p>
    <w:p w14:paraId="5FC442B9" w14:textId="77777777" w:rsidR="00855E24" w:rsidRPr="00B10435" w:rsidRDefault="00855E24" w:rsidP="00855E24">
      <w:pPr>
        <w:rPr>
          <w:rFonts w:asciiTheme="majorHAnsi" w:hAnsiTheme="majorHAnsi" w:cstheme="majorHAnsi"/>
        </w:rPr>
      </w:pPr>
      <w:r w:rsidRPr="00B10435">
        <w:rPr>
          <w:rFonts w:asciiTheme="majorHAnsi" w:hAnsiTheme="majorHAnsi" w:cstheme="majorHAnsi"/>
          <w:b/>
          <w:bCs/>
        </w:rPr>
        <w:t>Grogan et al, 2011</w:t>
      </w:r>
      <w:r w:rsidRPr="00B10435">
        <w:rPr>
          <w:rFonts w:asciiTheme="majorHAnsi" w:hAnsiTheme="majorHAnsi" w:cstheme="majorHAnsi"/>
        </w:rPr>
        <w:t xml:space="preserve"> (Maura Grogan, Rebecca Morse, April Youpee-Roll, Grogan is a principal in the consulting firm Grogan|Cornell; Morse specializes in U.S. policy, is a program associate at Revenue Watch; Youpee-Roll is a member of the Fort Peck Sioux Tribe, is a Fellow at the Harvard Project on American Indian Economic Development. “Native American Lands and Natural Resource Development” 2011)//klz</w:t>
      </w:r>
    </w:p>
    <w:p w14:paraId="0740A33B" w14:textId="77777777" w:rsidR="00855E24" w:rsidRPr="00B10435" w:rsidRDefault="00855E24" w:rsidP="00855E24">
      <w:pPr>
        <w:rPr>
          <w:rFonts w:asciiTheme="majorHAnsi" w:hAnsiTheme="majorHAnsi" w:cstheme="majorHAnsi"/>
        </w:rPr>
      </w:pPr>
    </w:p>
    <w:p w14:paraId="55C2B0C0" w14:textId="77777777" w:rsidR="00855E24" w:rsidRPr="00B10435" w:rsidRDefault="00855E24" w:rsidP="00855E24">
      <w:pPr>
        <w:rPr>
          <w:rFonts w:asciiTheme="majorHAnsi" w:hAnsiTheme="majorHAnsi" w:cstheme="majorHAnsi"/>
          <w:u w:val="single"/>
        </w:rPr>
      </w:pPr>
      <w:r w:rsidRPr="00B10435">
        <w:rPr>
          <w:rFonts w:asciiTheme="majorHAnsi" w:hAnsiTheme="majorHAnsi" w:cstheme="majorHAnsi"/>
          <w:u w:val="single"/>
        </w:rPr>
        <w:t xml:space="preserve">For those Indian nations with substantial energy-resources endowments, development can have a </w:t>
      </w:r>
      <w:r w:rsidRPr="00B10435">
        <w:rPr>
          <w:rFonts w:asciiTheme="majorHAnsi" w:hAnsiTheme="majorHAnsi" w:cstheme="majorHAnsi"/>
          <w:b/>
          <w:bCs/>
          <w:u w:val="single"/>
        </w:rPr>
        <w:t>transformative economic potential</w:t>
      </w:r>
      <w:r w:rsidRPr="00B10435">
        <w:rPr>
          <w:rFonts w:asciiTheme="majorHAnsi" w:hAnsiTheme="majorHAnsi" w:cstheme="majorHAnsi"/>
          <w:sz w:val="16"/>
        </w:rPr>
        <w:t xml:space="preserve">. </w:t>
      </w:r>
      <w:r w:rsidRPr="00B10435">
        <w:rPr>
          <w:rFonts w:asciiTheme="majorHAnsi" w:hAnsiTheme="majorHAnsi" w:cstheme="majorHAnsi"/>
          <w:u w:val="single"/>
        </w:rPr>
        <w:t xml:space="preserve">Native Americans living on Indian reservations are the </w:t>
      </w:r>
      <w:r w:rsidRPr="00B10435">
        <w:rPr>
          <w:rFonts w:asciiTheme="majorHAnsi" w:hAnsiTheme="majorHAnsi" w:cstheme="majorHAnsi"/>
          <w:b/>
          <w:bCs/>
          <w:u w:val="single"/>
        </w:rPr>
        <w:t>most economically disadvantaged</w:t>
      </w:r>
      <w:r w:rsidRPr="00B10435">
        <w:rPr>
          <w:rFonts w:asciiTheme="majorHAnsi" w:hAnsiTheme="majorHAnsi" w:cstheme="majorHAnsi"/>
          <w:u w:val="single"/>
        </w:rPr>
        <w:t xml:space="preserve"> people in the country</w:t>
      </w:r>
      <w:r w:rsidRPr="00B10435">
        <w:rPr>
          <w:rFonts w:asciiTheme="majorHAnsi" w:hAnsiTheme="majorHAnsi" w:cstheme="majorHAnsi"/>
          <w:sz w:val="16"/>
        </w:rPr>
        <w:t xml:space="preserve">. In 2000, the most recent year for which U.S. Census data is available, </w:t>
      </w:r>
      <w:r w:rsidRPr="00B10435">
        <w:rPr>
          <w:rFonts w:asciiTheme="majorHAnsi" w:hAnsiTheme="majorHAnsi" w:cstheme="majorHAnsi"/>
          <w:u w:val="single"/>
        </w:rPr>
        <w:t xml:space="preserve">Indians on reservations had real per capita income of $7,942 compared with $21,587 for the average U.S. resident; </w:t>
      </w:r>
      <w:r w:rsidRPr="00B10435">
        <w:rPr>
          <w:rFonts w:asciiTheme="majorHAnsi" w:hAnsiTheme="majorHAnsi" w:cstheme="majorHAnsi"/>
          <w:b/>
          <w:bCs/>
          <w:u w:val="single"/>
        </w:rPr>
        <w:t>39 percent lived in poverty</w:t>
      </w:r>
      <w:r w:rsidRPr="00B10435">
        <w:rPr>
          <w:rFonts w:asciiTheme="majorHAnsi" w:hAnsiTheme="majorHAnsi" w:cstheme="majorHAnsi"/>
          <w:sz w:val="16"/>
        </w:rPr>
        <w:t xml:space="preserve"> compared with 9 percent of white Americans; and </w:t>
      </w:r>
      <w:r w:rsidRPr="00B10435">
        <w:rPr>
          <w:rFonts w:asciiTheme="majorHAnsi" w:hAnsiTheme="majorHAnsi" w:cstheme="majorHAnsi"/>
          <w:u w:val="single"/>
        </w:rPr>
        <w:t xml:space="preserve">the Indian </w:t>
      </w:r>
      <w:r w:rsidRPr="00B10435">
        <w:rPr>
          <w:rFonts w:asciiTheme="majorHAnsi" w:hAnsiTheme="majorHAnsi" w:cstheme="majorHAnsi"/>
          <w:b/>
          <w:bCs/>
          <w:u w:val="single"/>
        </w:rPr>
        <w:t>unemployment rate was nearly four times greater</w:t>
      </w:r>
      <w:r w:rsidRPr="00B10435">
        <w:rPr>
          <w:rFonts w:asciiTheme="majorHAnsi" w:hAnsiTheme="majorHAnsi" w:cstheme="majorHAnsi"/>
          <w:u w:val="single"/>
        </w:rPr>
        <w:t xml:space="preserve"> than the U.S. average</w:t>
      </w:r>
      <w:r w:rsidRPr="00B10435">
        <w:rPr>
          <w:rFonts w:asciiTheme="majorHAnsi" w:hAnsiTheme="majorHAnsi" w:cstheme="majorHAnsi"/>
          <w:sz w:val="16"/>
        </w:rPr>
        <w:t xml:space="preserve">.4 Living on land that often is isolated from educational and economic opportunities, </w:t>
      </w:r>
      <w:r w:rsidRPr="00B10435">
        <w:rPr>
          <w:rFonts w:asciiTheme="majorHAnsi" w:hAnsiTheme="majorHAnsi" w:cstheme="majorHAnsi"/>
          <w:u w:val="single"/>
        </w:rPr>
        <w:t>Indians residing on reservations too often have been forced to rely on subsistence living and federal support in order to survive</w:t>
      </w:r>
      <w:r w:rsidRPr="00B10435">
        <w:rPr>
          <w:rFonts w:asciiTheme="majorHAnsi" w:hAnsiTheme="majorHAnsi" w:cstheme="majorHAnsi"/>
          <w:sz w:val="16"/>
        </w:rPr>
        <w:t xml:space="preserve">. In this context, </w:t>
      </w:r>
      <w:r w:rsidRPr="00B10435">
        <w:rPr>
          <w:rFonts w:asciiTheme="majorHAnsi" w:hAnsiTheme="majorHAnsi" w:cstheme="majorHAnsi"/>
          <w:b/>
          <w:bCs/>
          <w:u w:val="single"/>
        </w:rPr>
        <w:t>accessible energy resources can be a lifeline to prosperity and opportunity</w:t>
      </w:r>
      <w:r w:rsidRPr="00B10435">
        <w:rPr>
          <w:rFonts w:asciiTheme="majorHAnsi" w:hAnsiTheme="majorHAnsi" w:cstheme="majorHAnsi"/>
          <w:u w:val="single"/>
        </w:rPr>
        <w:t>.</w:t>
      </w:r>
      <w:r w:rsidRPr="00B10435">
        <w:rPr>
          <w:rFonts w:asciiTheme="majorHAnsi" w:hAnsiTheme="majorHAnsi" w:cstheme="majorHAnsi"/>
          <w:sz w:val="16"/>
        </w:rPr>
        <w:t xml:space="preserve"> For a handful of tribes, </w:t>
      </w:r>
      <w:r w:rsidRPr="00B10435">
        <w:rPr>
          <w:rFonts w:asciiTheme="majorHAnsi" w:hAnsiTheme="majorHAnsi" w:cstheme="majorHAnsi"/>
          <w:u w:val="single"/>
        </w:rPr>
        <w:t xml:space="preserve">minerals extraction already has had a substantial financial impact. </w:t>
      </w:r>
      <w:r w:rsidRPr="00B10435">
        <w:rPr>
          <w:rFonts w:asciiTheme="majorHAnsi" w:hAnsiTheme="majorHAnsi" w:cstheme="majorHAnsi"/>
          <w:sz w:val="16"/>
        </w:rPr>
        <w:t xml:space="preserve">As one example, </w:t>
      </w:r>
      <w:r w:rsidRPr="00B10435">
        <w:rPr>
          <w:rFonts w:asciiTheme="majorHAnsi" w:hAnsiTheme="majorHAnsi" w:cstheme="majorHAnsi"/>
          <w:u w:val="single"/>
        </w:rPr>
        <w:t xml:space="preserve">coal revenues accounted for 88 percent of the Hopi Tribe’s budget for 2009. </w:t>
      </w:r>
    </w:p>
    <w:p w14:paraId="290396EF" w14:textId="77777777" w:rsidR="00855E24" w:rsidRPr="00B10435" w:rsidRDefault="00855E24" w:rsidP="00855E24">
      <w:pPr>
        <w:rPr>
          <w:rFonts w:asciiTheme="majorHAnsi" w:hAnsiTheme="majorHAnsi" w:cstheme="majorHAnsi"/>
          <w:u w:val="single"/>
        </w:rPr>
      </w:pPr>
    </w:p>
    <w:p w14:paraId="09C218DB"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Nevertheless, that same year, while the Arizona unemployment rate was 8.5 percent, Hopi unemployment was more than 50 percent.5</w:t>
      </w:r>
    </w:p>
    <w:p w14:paraId="76404EB7" w14:textId="77777777" w:rsidR="00855E24" w:rsidRPr="00B10435" w:rsidRDefault="00855E24" w:rsidP="00855E24">
      <w:pPr>
        <w:rPr>
          <w:rFonts w:asciiTheme="majorHAnsi" w:hAnsiTheme="majorHAnsi" w:cstheme="majorHAnsi"/>
          <w:sz w:val="16"/>
        </w:rPr>
      </w:pPr>
    </w:p>
    <w:p w14:paraId="1C18B56C" w14:textId="77777777" w:rsidR="00855E24" w:rsidRPr="00B10435" w:rsidRDefault="00855E24" w:rsidP="00855E24">
      <w:pPr>
        <w:pStyle w:val="Heading4"/>
        <w:rPr>
          <w:rFonts w:asciiTheme="majorHAnsi" w:hAnsiTheme="majorHAnsi" w:cstheme="majorHAnsi"/>
        </w:rPr>
      </w:pPr>
      <w:r w:rsidRPr="00B10435">
        <w:rPr>
          <w:rFonts w:asciiTheme="majorHAnsi" w:hAnsiTheme="majorHAnsi" w:cstheme="majorHAnsi"/>
        </w:rPr>
        <w:t>Tribal mining key to employment and sovereignty – removal causes economic destruction</w:t>
      </w:r>
    </w:p>
    <w:p w14:paraId="7AF4BC49" w14:textId="77777777" w:rsidR="00855E24" w:rsidRPr="00B10435" w:rsidRDefault="00855E24" w:rsidP="00855E24">
      <w:pPr>
        <w:rPr>
          <w:rFonts w:asciiTheme="majorHAnsi" w:hAnsiTheme="majorHAnsi" w:cstheme="majorHAnsi"/>
        </w:rPr>
      </w:pPr>
      <w:r w:rsidRPr="00B10435">
        <w:rPr>
          <w:rFonts w:asciiTheme="majorHAnsi" w:hAnsiTheme="majorHAnsi" w:cstheme="majorHAnsi"/>
          <w:b/>
          <w:bCs/>
        </w:rPr>
        <w:t>Tauli-Corpuz, 2017</w:t>
      </w:r>
      <w:r w:rsidRPr="00B10435">
        <w:rPr>
          <w:rFonts w:asciiTheme="majorHAnsi" w:hAnsiTheme="majorHAnsi" w:cstheme="majorHAnsi"/>
        </w:rPr>
        <w:t xml:space="preserve"> (Victoria Tauli-Corpuz, Indigenous leader from the Igorot people, United Nations Special Rapporteur on the rights of indigenous peoples. “Energy Development Impacts on Indigenous Peoples” </w:t>
      </w:r>
      <w:hyperlink r:id="rId39" w:history="1">
        <w:r w:rsidRPr="00B10435">
          <w:rPr>
            <w:rStyle w:val="Hyperlink"/>
            <w:rFonts w:asciiTheme="majorHAnsi" w:hAnsiTheme="majorHAnsi" w:cstheme="majorHAnsi"/>
          </w:rPr>
          <w:t>https://lawschool.unm.edu/events/united-nations/docs/energy-development-impact-on-indigenous-peoples-final-report.pdf</w:t>
        </w:r>
      </w:hyperlink>
      <w:r w:rsidRPr="00B10435">
        <w:rPr>
          <w:rFonts w:asciiTheme="majorHAnsi" w:hAnsiTheme="majorHAnsi" w:cstheme="majorHAnsi"/>
        </w:rPr>
        <w:t>, February 25, 2017)//klz</w:t>
      </w:r>
    </w:p>
    <w:p w14:paraId="19E8245F" w14:textId="77777777" w:rsidR="00855E24" w:rsidRPr="00B10435" w:rsidRDefault="00855E24" w:rsidP="00855E24">
      <w:pPr>
        <w:pStyle w:val="ListParagraph"/>
        <w:numPr>
          <w:ilvl w:val="0"/>
          <w:numId w:val="17"/>
        </w:numPr>
        <w:rPr>
          <w:rFonts w:asciiTheme="majorHAnsi" w:hAnsiTheme="majorHAnsi" w:cstheme="majorHAnsi"/>
          <w:sz w:val="16"/>
        </w:rPr>
      </w:pPr>
      <w:r w:rsidRPr="00B10435">
        <w:rPr>
          <w:rFonts w:asciiTheme="majorHAnsi" w:hAnsiTheme="majorHAnsi" w:cstheme="majorHAnsi"/>
          <w:sz w:val="16"/>
        </w:rPr>
        <w:t xml:space="preserve">Employment of Tribal People </w:t>
      </w:r>
    </w:p>
    <w:p w14:paraId="79C8210E"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u w:val="single"/>
        </w:rPr>
        <w:t>Employment of tribal members by the energy industry doing business on Indian lands has always been an incentive for energy development</w:t>
      </w:r>
      <w:r w:rsidRPr="00B10435">
        <w:rPr>
          <w:rFonts w:asciiTheme="majorHAnsi" w:hAnsiTheme="majorHAnsi" w:cstheme="majorHAnsi"/>
          <w:sz w:val="16"/>
        </w:rPr>
        <w:t xml:space="preserve">. Over the years, </w:t>
      </w:r>
      <w:r w:rsidRPr="00B10435">
        <w:rPr>
          <w:rFonts w:asciiTheme="majorHAnsi" w:hAnsiTheme="majorHAnsi" w:cstheme="majorHAnsi"/>
          <w:u w:val="single"/>
        </w:rPr>
        <w:t xml:space="preserve">thousands of tribal people have been employed in a variety of jobs related to the energy development. This income has supported many </w:t>
      </w:r>
      <w:r w:rsidRPr="00B10435">
        <w:rPr>
          <w:rFonts w:asciiTheme="majorHAnsi" w:hAnsiTheme="majorHAnsi" w:cstheme="majorHAnsi"/>
          <w:b/>
          <w:bCs/>
          <w:u w:val="single"/>
        </w:rPr>
        <w:t>tribal people who often live in poverty</w:t>
      </w:r>
      <w:r w:rsidRPr="00B10435">
        <w:rPr>
          <w:rFonts w:asciiTheme="majorHAnsi" w:hAnsiTheme="majorHAnsi" w:cstheme="majorHAnsi"/>
          <w:sz w:val="16"/>
        </w:rPr>
        <w:t xml:space="preserve">. In 2012, the Native American population within New Mexico was 9%, with 53.6% in the State’s labor force.62 </w:t>
      </w:r>
      <w:r w:rsidRPr="00B10435">
        <w:rPr>
          <w:rFonts w:asciiTheme="majorHAnsi" w:hAnsiTheme="majorHAnsi" w:cstheme="majorHAnsi"/>
          <w:u w:val="single"/>
        </w:rPr>
        <w:t>Sixteen percent were unemployed</w:t>
      </w:r>
      <w:r w:rsidRPr="00B10435">
        <w:rPr>
          <w:rFonts w:asciiTheme="majorHAnsi" w:hAnsiTheme="majorHAnsi" w:cstheme="majorHAnsi"/>
          <w:sz w:val="16"/>
        </w:rPr>
        <w:t xml:space="preserve">.63 </w:t>
      </w:r>
      <w:r w:rsidRPr="00B10435">
        <w:rPr>
          <w:rFonts w:asciiTheme="majorHAnsi" w:hAnsiTheme="majorHAnsi" w:cstheme="majorHAnsi"/>
          <w:u w:val="single"/>
        </w:rPr>
        <w:t>In New Mexico, 1.9% of the state’s population is employed in the mining industry, while 3.6% of Jicarilla Apache tribal members and 3.4% of Navajo Nation</w:t>
      </w:r>
      <w:r w:rsidRPr="00B10435">
        <w:rPr>
          <w:rFonts w:asciiTheme="majorHAnsi" w:hAnsiTheme="majorHAnsi" w:cstheme="majorHAnsi"/>
          <w:sz w:val="16"/>
        </w:rPr>
        <w:t xml:space="preserve"> citizens are employed in mining.64 </w:t>
      </w:r>
      <w:r w:rsidRPr="00B10435">
        <w:rPr>
          <w:rFonts w:asciiTheme="majorHAnsi" w:hAnsiTheme="majorHAnsi" w:cstheme="majorHAnsi"/>
          <w:b/>
          <w:bCs/>
          <w:u w:val="single"/>
        </w:rPr>
        <w:t>Employment in the mining industry is projected to be the fastest growing</w:t>
      </w:r>
      <w:r w:rsidRPr="00B10435">
        <w:rPr>
          <w:rFonts w:asciiTheme="majorHAnsi" w:hAnsiTheme="majorHAnsi" w:cstheme="majorHAnsi"/>
          <w:u w:val="single"/>
        </w:rPr>
        <w:t xml:space="preserve"> in New Mexico</w:t>
      </w:r>
      <w:r w:rsidRPr="00B10435">
        <w:rPr>
          <w:rFonts w:asciiTheme="majorHAnsi" w:hAnsiTheme="majorHAnsi" w:cstheme="majorHAnsi"/>
          <w:sz w:val="16"/>
        </w:rPr>
        <w:t xml:space="preserve">, with mining employment likely to be more concentrated in the eastern and northern regions.65 From 2007 to 2012, there was a 23.8% increase in mining employment in New Mexico, with 4,611 people employed overall.66 </w:t>
      </w:r>
    </w:p>
    <w:p w14:paraId="0DA92068"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Beginning in the 1980’s, </w:t>
      </w:r>
      <w:r w:rsidRPr="00B10435">
        <w:rPr>
          <w:rFonts w:asciiTheme="majorHAnsi" w:hAnsiTheme="majorHAnsi" w:cstheme="majorHAnsi"/>
          <w:u w:val="single"/>
        </w:rPr>
        <w:t>tribes began enacting employment laws to provide preference in hiring of tribal members in tribal government</w:t>
      </w:r>
      <w:r w:rsidRPr="00B10435">
        <w:rPr>
          <w:rFonts w:asciiTheme="majorHAnsi" w:hAnsiTheme="majorHAnsi" w:cstheme="majorHAnsi"/>
          <w:sz w:val="16"/>
        </w:rPr>
        <w:t xml:space="preserve">, businesses and other entities located on reservation lands. Energy producing tribes have passed laws to ensure that their tribal members working for energy companies receive a preference in hiring if they are qualified for the job. </w:t>
      </w:r>
    </w:p>
    <w:p w14:paraId="2C4CF53F" w14:textId="77777777" w:rsidR="00855E24" w:rsidRPr="00B10435" w:rsidRDefault="00855E24" w:rsidP="00855E24">
      <w:pPr>
        <w:pStyle w:val="ListParagraph"/>
        <w:numPr>
          <w:ilvl w:val="0"/>
          <w:numId w:val="17"/>
        </w:numPr>
        <w:rPr>
          <w:rFonts w:asciiTheme="majorHAnsi" w:hAnsiTheme="majorHAnsi" w:cstheme="majorHAnsi"/>
          <w:sz w:val="16"/>
        </w:rPr>
      </w:pPr>
      <w:r w:rsidRPr="00B10435">
        <w:rPr>
          <w:rFonts w:asciiTheme="majorHAnsi" w:hAnsiTheme="majorHAnsi" w:cstheme="majorHAnsi"/>
          <w:sz w:val="16"/>
        </w:rPr>
        <w:t xml:space="preserve">Tribal Regulation </w:t>
      </w:r>
    </w:p>
    <w:p w14:paraId="1F6945F5"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u w:val="single"/>
        </w:rPr>
        <w:t>A positive aspect of energy production in Indian Country is tribal regulation. A Tribe's exercise of civil and regulatory jurisdiction on Indian lands is an exercise of tribal sovereignty.</w:t>
      </w:r>
      <w:r w:rsidRPr="00B10435">
        <w:rPr>
          <w:rFonts w:asciiTheme="majorHAnsi" w:hAnsiTheme="majorHAnsi" w:cstheme="majorHAnsi"/>
          <w:sz w:val="16"/>
        </w:rPr>
        <w:t xml:space="preserve"> The ability to regulate specific activities through the enactment of statutes, the promulgation of regulations, licensing, permitting, monitoring, and enforcement is a necessarily inherent feature of any sovereign governmental entity. </w:t>
      </w:r>
      <w:r w:rsidRPr="00B10435">
        <w:rPr>
          <w:rFonts w:asciiTheme="majorHAnsi" w:hAnsiTheme="majorHAnsi" w:cstheme="majorHAnsi"/>
          <w:u w:val="single"/>
        </w:rPr>
        <w:t>Regulation helps the Tribe ensure that the best interests of its people are considered and protected</w:t>
      </w:r>
      <w:r w:rsidRPr="00B10435">
        <w:rPr>
          <w:rFonts w:asciiTheme="majorHAnsi" w:hAnsiTheme="majorHAnsi" w:cstheme="majorHAnsi"/>
          <w:sz w:val="16"/>
        </w:rPr>
        <w:t xml:space="preserve">. Also, a vibrant regulatory scheme established in tribal law enables a Tribe to commit reliably to long term governmental and community planning, through methods such as zoning. 68 By asserting its civil and regulatory authority, a Tribe expresses an affirmation of its jurisdiction and clarifies any uncertainties by filling jurisdictional voids. Moreover, in the context of concurrent jurisdiction with another sovereign, the very act of entering into government-to-government agreements, such as compacts and MOUs, both exercises and compels recognition of the Tribe’s sovereignty. </w:t>
      </w:r>
    </w:p>
    <w:p w14:paraId="24AD9A34" w14:textId="77777777" w:rsidR="00855E24" w:rsidRPr="00B10435" w:rsidRDefault="00855E24" w:rsidP="00855E24">
      <w:pPr>
        <w:rPr>
          <w:rFonts w:asciiTheme="majorHAnsi" w:hAnsiTheme="majorHAnsi" w:cstheme="majorHAnsi"/>
          <w:sz w:val="16"/>
          <w:szCs w:val="16"/>
        </w:rPr>
      </w:pPr>
      <w:r w:rsidRPr="00B10435">
        <w:rPr>
          <w:rFonts w:asciiTheme="majorHAnsi" w:hAnsiTheme="majorHAnsi" w:cstheme="majorHAnsi"/>
          <w:sz w:val="16"/>
          <w:szCs w:val="16"/>
        </w:rPr>
        <w:t xml:space="preserve">The U.S. Supreme Court has long recognized a Tribe's inherent civil and regulatory authority, not only over activities on tribal trust lands, but also on fee lands within or near tribal lands. This jurisdiction exists in two circumstances: (1) if there is a consensual relationship with the Tribe through contracting, leasing, licensing, or other commercial dealings; or (2) if the activity in question impacts the political integrity, economic security, or health and welfare of the Tribe.69 This rule has been affirmed by the Court as recently as 2016.70 </w:t>
      </w:r>
    </w:p>
    <w:p w14:paraId="33017A55"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sz w:val="16"/>
        </w:rPr>
        <w:t xml:space="preserve">Tribes possess the inherent authority to govern their territories including enacting environmental laws to protect their peoples and lands. </w:t>
      </w:r>
      <w:r w:rsidRPr="00B10435">
        <w:rPr>
          <w:rFonts w:asciiTheme="majorHAnsi" w:hAnsiTheme="majorHAnsi" w:cstheme="majorHAnsi"/>
          <w:u w:val="single"/>
        </w:rPr>
        <w:t>They may enact laws that establish standards, permit requirements, and penalties for violations, provide for public hearings before environmental review boards, enforcement in a tribal court.</w:t>
      </w:r>
      <w:r w:rsidRPr="00B10435">
        <w:rPr>
          <w:rFonts w:asciiTheme="majorHAnsi" w:hAnsiTheme="majorHAnsi" w:cstheme="majorHAnsi"/>
          <w:sz w:val="16"/>
        </w:rPr>
        <w:t xml:space="preserve">71 </w:t>
      </w:r>
      <w:r w:rsidRPr="00B10435">
        <w:rPr>
          <w:rFonts w:asciiTheme="majorHAnsi" w:hAnsiTheme="majorHAnsi" w:cstheme="majorHAnsi"/>
          <w:u w:val="single"/>
        </w:rPr>
        <w:t xml:space="preserve">Tribes have enacted solid waste codes, land use laws, and water codes, to control and regulate activities on the reservation. </w:t>
      </w:r>
      <w:r w:rsidRPr="00B10435">
        <w:rPr>
          <w:rFonts w:asciiTheme="majorHAnsi" w:hAnsiTheme="majorHAnsi" w:cstheme="majorHAnsi"/>
          <w:sz w:val="16"/>
        </w:rPr>
        <w:t xml:space="preserve">In addition to tribal inherent authority, the </w:t>
      </w:r>
      <w:r w:rsidRPr="00B10435">
        <w:rPr>
          <w:rFonts w:asciiTheme="majorHAnsi" w:hAnsiTheme="majorHAnsi" w:cstheme="majorHAnsi"/>
          <w:u w:val="single"/>
        </w:rPr>
        <w:t xml:space="preserve">Congress has authorized a tribal government to assume primary regulatory authority, or </w:t>
      </w:r>
      <w:r w:rsidRPr="00B10435">
        <w:rPr>
          <w:rFonts w:asciiTheme="majorHAnsi" w:hAnsiTheme="majorHAnsi" w:cstheme="majorHAnsi"/>
          <w:b/>
          <w:bCs/>
          <w:u w:val="single"/>
        </w:rPr>
        <w:t>primacy</w:t>
      </w:r>
      <w:r w:rsidRPr="00B10435">
        <w:rPr>
          <w:rFonts w:asciiTheme="majorHAnsi" w:hAnsiTheme="majorHAnsi" w:cstheme="majorHAnsi"/>
          <w:u w:val="single"/>
        </w:rPr>
        <w:t>, for administering most of the federal environmental programs in Indian country</w:t>
      </w:r>
      <w:r w:rsidRPr="00B10435">
        <w:rPr>
          <w:rFonts w:asciiTheme="majorHAnsi" w:hAnsiTheme="majorHAnsi" w:cstheme="majorHAnsi"/>
          <w:sz w:val="16"/>
        </w:rPr>
        <w:t xml:space="preserve">.72 Numerous tribes has received primacy from the Environmental Protection Agency. Once a tribe has received primacy </w:t>
      </w:r>
      <w:r w:rsidRPr="00B10435">
        <w:rPr>
          <w:rFonts w:asciiTheme="majorHAnsi" w:hAnsiTheme="majorHAnsi" w:cstheme="majorHAnsi"/>
          <w:u w:val="single"/>
        </w:rPr>
        <w:t xml:space="preserve">it may require upstream off-reservation discharge from adversely impacting on-reservation waters. Accordingly, </w:t>
      </w:r>
      <w:r w:rsidRPr="00B10435">
        <w:rPr>
          <w:rFonts w:asciiTheme="majorHAnsi" w:hAnsiTheme="majorHAnsi" w:cstheme="majorHAnsi"/>
          <w:b/>
          <w:bCs/>
          <w:u w:val="single"/>
        </w:rPr>
        <w:t>tribes have set more stringent water and air quality standards</w:t>
      </w:r>
      <w:r w:rsidRPr="00B10435">
        <w:rPr>
          <w:rFonts w:asciiTheme="majorHAnsi" w:hAnsiTheme="majorHAnsi" w:cstheme="majorHAnsi"/>
          <w:u w:val="single"/>
        </w:rPr>
        <w:t xml:space="preserve"> to protect subsistence and ceremonial activities, and human health</w:t>
      </w:r>
      <w:r w:rsidRPr="00B10435">
        <w:rPr>
          <w:rFonts w:asciiTheme="majorHAnsi" w:hAnsiTheme="majorHAnsi" w:cstheme="majorHAnsi"/>
          <w:sz w:val="16"/>
        </w:rPr>
        <w:t xml:space="preserve">, which have been upheld by the federal courts when challenged by states or cities.73 </w:t>
      </w:r>
    </w:p>
    <w:p w14:paraId="5ABEE69E" w14:textId="77777777" w:rsidR="00855E24" w:rsidRPr="00B10435" w:rsidRDefault="00855E24" w:rsidP="00855E24">
      <w:pPr>
        <w:rPr>
          <w:rFonts w:asciiTheme="majorHAnsi" w:hAnsiTheme="majorHAnsi" w:cstheme="majorHAnsi"/>
          <w:sz w:val="16"/>
        </w:rPr>
      </w:pPr>
      <w:r w:rsidRPr="00B10435">
        <w:rPr>
          <w:rFonts w:asciiTheme="majorHAnsi" w:hAnsiTheme="majorHAnsi" w:cstheme="majorHAnsi"/>
          <w:u w:val="single"/>
        </w:rPr>
        <w:t xml:space="preserve">The exercise of tribal civil and regulatory authority is a </w:t>
      </w:r>
      <w:r w:rsidRPr="00B10435">
        <w:rPr>
          <w:rFonts w:asciiTheme="majorHAnsi" w:hAnsiTheme="majorHAnsi" w:cstheme="majorHAnsi"/>
          <w:b/>
          <w:bCs/>
          <w:u w:val="single"/>
        </w:rPr>
        <w:t>positive affirmation of a Tribe's sovereign right to protect its own lands, people, and interests</w:t>
      </w:r>
      <w:r w:rsidRPr="00B10435">
        <w:rPr>
          <w:rFonts w:asciiTheme="majorHAnsi" w:hAnsiTheme="majorHAnsi" w:cstheme="majorHAnsi"/>
          <w:sz w:val="16"/>
        </w:rPr>
        <w:t xml:space="preserve">. This is particularly true when considering the various aspects of energy production on Indian lands, the economic interests of the Tribe, the impacts on the environment, methods of mitigating possible harms, and the social impacts on the tribal community. 71 </w:t>
      </w:r>
    </w:p>
    <w:p w14:paraId="68A23022" w14:textId="77777777" w:rsidR="00855E24" w:rsidRPr="00B10435" w:rsidRDefault="00855E24" w:rsidP="00855E24">
      <w:pPr>
        <w:rPr>
          <w:rFonts w:asciiTheme="majorHAnsi" w:hAnsiTheme="majorHAnsi" w:cstheme="majorHAnsi"/>
        </w:rPr>
      </w:pPr>
    </w:p>
    <w:p w14:paraId="4DB5693D" w14:textId="1FD072E5" w:rsidR="005B0093" w:rsidRPr="00B10435" w:rsidRDefault="00855E24" w:rsidP="005B0093">
      <w:pPr>
        <w:pStyle w:val="Heading3"/>
        <w:rPr>
          <w:rFonts w:asciiTheme="majorHAnsi" w:hAnsiTheme="majorHAnsi" w:cstheme="majorHAnsi"/>
        </w:rPr>
      </w:pPr>
      <w:r>
        <w:rPr>
          <w:rFonts w:asciiTheme="majorHAnsi" w:hAnsiTheme="majorHAnsi" w:cstheme="majorHAnsi"/>
        </w:rPr>
        <w:t xml:space="preserve">2NC --- </w:t>
      </w:r>
      <w:r w:rsidR="005B0093" w:rsidRPr="00B10435">
        <w:rPr>
          <w:rFonts w:asciiTheme="majorHAnsi" w:hAnsiTheme="majorHAnsi" w:cstheme="majorHAnsi"/>
        </w:rPr>
        <w:t xml:space="preserve">Turns case -- </w:t>
      </w:r>
      <w:r>
        <w:rPr>
          <w:rFonts w:asciiTheme="majorHAnsi" w:hAnsiTheme="majorHAnsi" w:cstheme="majorHAnsi"/>
        </w:rPr>
        <w:t>E</w:t>
      </w:r>
      <w:r w:rsidR="005B0093" w:rsidRPr="00B10435">
        <w:rPr>
          <w:rFonts w:asciiTheme="majorHAnsi" w:hAnsiTheme="majorHAnsi" w:cstheme="majorHAnsi"/>
        </w:rPr>
        <w:t>conomy</w:t>
      </w:r>
    </w:p>
    <w:p w14:paraId="4393215A"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The link alone turns case – energy resources provide economic opportunity for tribes</w:t>
      </w:r>
    </w:p>
    <w:p w14:paraId="7E734B83"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sz w:val="26"/>
          <w:szCs w:val="26"/>
        </w:rPr>
        <w:t>Grogan et al. 11</w:t>
      </w:r>
      <w:r w:rsidRPr="00B10435">
        <w:rPr>
          <w:rFonts w:asciiTheme="majorHAnsi" w:hAnsiTheme="majorHAnsi" w:cstheme="majorHAnsi"/>
        </w:rPr>
        <w:t xml:space="preserve"> - an independent consultant to a variety of non-profit organizations and tribal governments in the U.S. and Canada, (Maura, Rebecca Morse, who specializes in U.S. policy, is a program associate at Revenue Watch, April Youpee-Roll, a member of the Fort Peck Sioux Tribe, is a Fellow at the Harvard Project on American Indian Economic Development “Native American Lands and Natural Resource Development,” </w:t>
      </w:r>
      <w:r w:rsidRPr="00B10435">
        <w:rPr>
          <w:rFonts w:asciiTheme="majorHAnsi" w:hAnsiTheme="majorHAnsi" w:cstheme="majorHAnsi"/>
          <w:i/>
          <w:iCs/>
        </w:rPr>
        <w:t>Revenue Watch Institute</w:t>
      </w:r>
      <w:r w:rsidRPr="00B10435">
        <w:rPr>
          <w:rFonts w:asciiTheme="majorHAnsi" w:hAnsiTheme="majorHAnsi" w:cstheme="majorHAnsi"/>
        </w:rPr>
        <w:t xml:space="preserve">, 2011, </w:t>
      </w:r>
      <w:hyperlink r:id="rId40" w:history="1">
        <w:r w:rsidRPr="00B10435">
          <w:rPr>
            <w:rStyle w:val="Hyperlink"/>
            <w:rFonts w:asciiTheme="majorHAnsi" w:hAnsiTheme="majorHAnsi" w:cstheme="majorHAnsi"/>
          </w:rPr>
          <w:t>https://resourcegovernance.org/sites/default/files/RWI_Native_American_Lands_2011.pdf</w:t>
        </w:r>
      </w:hyperlink>
      <w:r w:rsidRPr="00B10435">
        <w:rPr>
          <w:rFonts w:asciiTheme="majorHAnsi" w:hAnsiTheme="majorHAnsi" w:cstheme="majorHAnsi"/>
        </w:rPr>
        <w:t>, Accessed 7-12-21, LASA-AH)</w:t>
      </w:r>
    </w:p>
    <w:p w14:paraId="2824EE48"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Significance to Tribes </w:t>
      </w:r>
      <w:r w:rsidRPr="00B10435">
        <w:rPr>
          <w:rFonts w:asciiTheme="majorHAnsi" w:hAnsiTheme="majorHAnsi" w:cstheme="majorHAnsi"/>
          <w:u w:val="single"/>
        </w:rPr>
        <w:t>Lands containing substantial energy resources are distributed unevenly among Indian nations</w:t>
      </w:r>
      <w:r w:rsidRPr="00B10435">
        <w:rPr>
          <w:rFonts w:asciiTheme="majorHAnsi" w:hAnsiTheme="majorHAnsi" w:cstheme="majorHAnsi"/>
          <w:sz w:val="16"/>
        </w:rPr>
        <w:t xml:space="preserve">. The western United States contains not only the vast majority of Indian lands in the lower 48 states but also the majority of both the country’s and Native American nations’ energy and mineral assets. </w:t>
      </w:r>
      <w:r w:rsidRPr="00B10435">
        <w:rPr>
          <w:rFonts w:asciiTheme="majorHAnsi" w:hAnsiTheme="majorHAnsi" w:cstheme="majorHAnsi"/>
          <w:u w:val="single"/>
        </w:rPr>
        <w:t>While some tribes have potentially meaningful coal, oil and gas deposits in Florida, New York, the Midwest, California and Washington, the major concentrations of tribes with significant quantities of these resources are in Arizona, Colorado, Montana, New Mexico, Oklahoma, Utah and Wyoming</w:t>
      </w:r>
      <w:r w:rsidRPr="00B10435">
        <w:rPr>
          <w:rFonts w:asciiTheme="majorHAnsi" w:hAnsiTheme="majorHAnsi" w:cstheme="majorHAnsi"/>
          <w:sz w:val="16"/>
        </w:rPr>
        <w:t xml:space="preserve">.3 For those Indian nations with substantial energy-resources endowments, </w:t>
      </w:r>
      <w:r w:rsidRPr="00B10435">
        <w:rPr>
          <w:rFonts w:asciiTheme="majorHAnsi" w:hAnsiTheme="majorHAnsi" w:cstheme="majorHAnsi"/>
          <w:u w:val="single"/>
        </w:rPr>
        <w:t xml:space="preserve">development can have a </w:t>
      </w:r>
      <w:r w:rsidRPr="00B10435">
        <w:rPr>
          <w:rStyle w:val="Emphasis"/>
          <w:rFonts w:asciiTheme="majorHAnsi" w:hAnsiTheme="majorHAnsi" w:cstheme="majorHAnsi"/>
        </w:rPr>
        <w:t>transformative economic potential</w:t>
      </w:r>
      <w:r w:rsidRPr="00B10435">
        <w:rPr>
          <w:rFonts w:asciiTheme="majorHAnsi" w:hAnsiTheme="majorHAnsi" w:cstheme="majorHAnsi"/>
          <w:u w:val="single"/>
        </w:rPr>
        <w:t>.</w:t>
      </w:r>
      <w:r w:rsidRPr="00B10435">
        <w:rPr>
          <w:rFonts w:asciiTheme="majorHAnsi" w:hAnsiTheme="majorHAnsi" w:cstheme="majorHAnsi"/>
          <w:sz w:val="16"/>
        </w:rPr>
        <w:t xml:space="preserve"> </w:t>
      </w:r>
      <w:r w:rsidRPr="00B10435">
        <w:rPr>
          <w:rFonts w:asciiTheme="majorHAnsi" w:hAnsiTheme="majorHAnsi" w:cstheme="majorHAnsi"/>
          <w:u w:val="single"/>
        </w:rPr>
        <w:t>Native Americans living on Indian reservations are the most economically disadvantaged people in the country</w:t>
      </w:r>
      <w:r w:rsidRPr="00B10435">
        <w:rPr>
          <w:rFonts w:asciiTheme="majorHAnsi" w:hAnsiTheme="majorHAnsi" w:cstheme="majorHAnsi"/>
          <w:sz w:val="16"/>
        </w:rPr>
        <w:t xml:space="preserve">. In 2000, the most recent year for which U.S. Census data is available, Indians on reservations had real per capita income of $7,942 compared with $21,587 for the average U.S. resident; </w:t>
      </w:r>
      <w:r w:rsidRPr="00B10435">
        <w:rPr>
          <w:rFonts w:asciiTheme="majorHAnsi" w:hAnsiTheme="majorHAnsi" w:cstheme="majorHAnsi"/>
          <w:u w:val="single"/>
        </w:rPr>
        <w:t xml:space="preserve">39 percent lived in poverty compared with 9 percent of white Americans; </w:t>
      </w:r>
      <w:r w:rsidRPr="00B10435">
        <w:rPr>
          <w:rFonts w:asciiTheme="majorHAnsi" w:hAnsiTheme="majorHAnsi" w:cstheme="majorHAnsi"/>
          <w:sz w:val="16"/>
        </w:rPr>
        <w:t xml:space="preserve">and the Indian unemployment rate was nearly four times greater than the U.S. average.4 Living on land that often is isolated from educational and economic opportunities, </w:t>
      </w:r>
      <w:r w:rsidRPr="00B10435">
        <w:rPr>
          <w:rFonts w:asciiTheme="majorHAnsi" w:hAnsiTheme="majorHAnsi" w:cstheme="majorHAnsi"/>
          <w:u w:val="single"/>
        </w:rPr>
        <w:t xml:space="preserve">Indians residing on reservations too often have been forced to rely on subsistence living and federal support in order to survive. In this context, </w:t>
      </w:r>
      <w:r w:rsidRPr="00B10435">
        <w:rPr>
          <w:rStyle w:val="Emphasis"/>
          <w:rFonts w:asciiTheme="majorHAnsi" w:hAnsiTheme="majorHAnsi" w:cstheme="majorHAnsi"/>
        </w:rPr>
        <w:t>accessible energy resources can be a lifeline to prosperity and opportunity</w:t>
      </w:r>
      <w:r w:rsidRPr="00B10435">
        <w:rPr>
          <w:rFonts w:asciiTheme="majorHAnsi" w:hAnsiTheme="majorHAnsi" w:cstheme="majorHAnsi"/>
          <w:sz w:val="16"/>
        </w:rPr>
        <w:t>. For a handful of tribes, minerals extraction already has had a substantial financial impact. As one example, coal revenues accounted for 88 percent of the Hopi Tribe’s budget for 2009.</w:t>
      </w:r>
    </w:p>
    <w:p w14:paraId="2BD60637" w14:textId="77777777" w:rsidR="005B0093" w:rsidRPr="00B10435" w:rsidRDefault="005B0093" w:rsidP="005B0093">
      <w:pPr>
        <w:rPr>
          <w:rFonts w:asciiTheme="majorHAnsi" w:hAnsiTheme="majorHAnsi" w:cstheme="majorHAnsi"/>
        </w:rPr>
      </w:pPr>
    </w:p>
    <w:p w14:paraId="4CB93F73" w14:textId="77777777" w:rsidR="005B0093" w:rsidRPr="00B10435" w:rsidRDefault="005B0093" w:rsidP="005B0093">
      <w:pPr>
        <w:pStyle w:val="Heading2"/>
        <w:rPr>
          <w:rFonts w:asciiTheme="majorHAnsi" w:hAnsiTheme="majorHAnsi" w:cstheme="majorHAnsi"/>
        </w:rPr>
      </w:pPr>
      <w:r w:rsidRPr="00B10435">
        <w:rPr>
          <w:rFonts w:asciiTheme="majorHAnsi" w:hAnsiTheme="majorHAnsi" w:cstheme="majorHAnsi"/>
        </w:rPr>
        <w:t>AT: Aff Arguments</w:t>
      </w:r>
    </w:p>
    <w:p w14:paraId="72D7D484" w14:textId="77777777" w:rsidR="005B0093" w:rsidRPr="00B10435" w:rsidRDefault="005B0093" w:rsidP="005B0093">
      <w:pPr>
        <w:pStyle w:val="Heading3"/>
        <w:rPr>
          <w:rFonts w:asciiTheme="majorHAnsi" w:hAnsiTheme="majorHAnsi" w:cstheme="majorHAnsi"/>
        </w:rPr>
      </w:pPr>
      <w:r w:rsidRPr="00B10435">
        <w:rPr>
          <w:rFonts w:asciiTheme="majorHAnsi" w:hAnsiTheme="majorHAnsi" w:cstheme="majorHAnsi"/>
        </w:rPr>
        <w:t>AT: Tribes say yes to mining</w:t>
      </w:r>
    </w:p>
    <w:p w14:paraId="5D00B5AD" w14:textId="77777777" w:rsidR="005B0093" w:rsidRPr="00B10435" w:rsidRDefault="005B0093" w:rsidP="005B0093">
      <w:pPr>
        <w:pStyle w:val="Heading4"/>
        <w:rPr>
          <w:rStyle w:val="Style13ptBold"/>
          <w:rFonts w:asciiTheme="majorHAnsi" w:hAnsiTheme="majorHAnsi" w:cstheme="majorHAnsi"/>
          <w:b/>
        </w:rPr>
      </w:pPr>
      <w:r w:rsidRPr="00B10435">
        <w:rPr>
          <w:rFonts w:asciiTheme="majorHAnsi" w:hAnsiTheme="majorHAnsi" w:cstheme="majorHAnsi"/>
        </w:rPr>
        <w:t xml:space="preserve">1ac disproves – advantage predicated on legacy of federal government exploiting lands against tribal wishes -- Lopez 20 and </w:t>
      </w:r>
      <w:r w:rsidRPr="00B10435">
        <w:rPr>
          <w:rStyle w:val="Style13ptBold"/>
          <w:rFonts w:asciiTheme="majorHAnsi" w:hAnsiTheme="majorHAnsi" w:cstheme="majorHAnsi"/>
          <w:b/>
        </w:rPr>
        <w:t>Colchester, '17</w:t>
      </w:r>
    </w:p>
    <w:p w14:paraId="7F469312" w14:textId="77777777" w:rsidR="005B0093" w:rsidRPr="00B10435" w:rsidRDefault="005B0093" w:rsidP="005B0093">
      <w:pPr>
        <w:rPr>
          <w:rFonts w:asciiTheme="majorHAnsi" w:hAnsiTheme="majorHAnsi" w:cstheme="majorHAnsi"/>
        </w:rPr>
      </w:pPr>
    </w:p>
    <w:p w14:paraId="518528F3"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Tribes litigate for water rights</w:t>
      </w:r>
    </w:p>
    <w:p w14:paraId="7C80E597" w14:textId="77777777" w:rsidR="005B0093" w:rsidRPr="00B10435" w:rsidRDefault="005B0093" w:rsidP="005B0093">
      <w:pPr>
        <w:rPr>
          <w:rFonts w:asciiTheme="majorHAnsi" w:hAnsiTheme="majorHAnsi" w:cstheme="majorHAnsi"/>
        </w:rPr>
      </w:pPr>
      <w:r w:rsidRPr="00B10435">
        <w:rPr>
          <w:rStyle w:val="Style13ptBold"/>
          <w:rFonts w:asciiTheme="majorHAnsi" w:hAnsiTheme="majorHAnsi" w:cstheme="majorHAnsi"/>
        </w:rPr>
        <w:t>Anderson 18</w:t>
      </w:r>
      <w:r w:rsidRPr="00B10435">
        <w:rPr>
          <w:rFonts w:asciiTheme="majorHAnsi" w:hAnsiTheme="majorHAnsi" w:cstheme="majorHAnsi"/>
        </w:rPr>
        <w:t xml:space="preserve"> (Professor and Director at Native American Law Center, University of Washington School of Law. Oneida Indian Nation Visiting Professor of Law at Harvard Law School, Bois Forte Band of the Minnesota Chippewa Tribe. “Indigenous Rights to Water &amp; Environmental Protection”. 53 Harv. C.R.-C.L. L. Rev. 337. Fall 2018. Lexis accessed through Georgetown) sf</w:t>
      </w:r>
    </w:p>
    <w:p w14:paraId="77F4C099" w14:textId="77777777" w:rsidR="005B0093" w:rsidRPr="00B10435" w:rsidRDefault="005B0093" w:rsidP="005B0093">
      <w:pPr>
        <w:rPr>
          <w:rFonts w:asciiTheme="majorHAnsi" w:hAnsiTheme="majorHAnsi" w:cstheme="majorHAnsi"/>
        </w:rPr>
      </w:pPr>
    </w:p>
    <w:p w14:paraId="038D9968"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Two suits are emblematic of the arduous and expensive course Indian tribes face in securing their water rights.98 </w:t>
      </w:r>
      <w:r w:rsidRPr="00B10435">
        <w:rPr>
          <w:rStyle w:val="StyleUnderline"/>
          <w:rFonts w:asciiTheme="majorHAnsi" w:hAnsiTheme="majorHAnsi" w:cstheme="majorHAnsi"/>
        </w:rPr>
        <w:t>The San Luis Rey Indian Water Rights Settlement was precipitated by a 1969 suit asserting the rights of five Indian tribes</w:t>
      </w:r>
      <w:r w:rsidRPr="00B10435">
        <w:rPr>
          <w:rFonts w:asciiTheme="majorHAnsi" w:hAnsiTheme="majorHAnsi" w:cstheme="majorHAnsi"/>
          <w:sz w:val="16"/>
        </w:rPr>
        <w:t xml:space="preserve"> (the Mission Bands are the La Jolla, Pauma, Pala, Rincon, and San Pascual Bands of Mission Indians, each a federally recognized tribe) </w:t>
      </w:r>
      <w:r w:rsidRPr="00B10435">
        <w:rPr>
          <w:rStyle w:val="StyleUnderline"/>
          <w:rFonts w:asciiTheme="majorHAnsi" w:hAnsiTheme="majorHAnsi" w:cstheme="majorHAnsi"/>
        </w:rPr>
        <w:t>to roughly 16,000 acre feet of waters in the San Luis Rey River basin in southern California</w:t>
      </w:r>
      <w:r w:rsidRPr="00B10435">
        <w:rPr>
          <w:rFonts w:asciiTheme="majorHAnsi" w:hAnsiTheme="majorHAnsi" w:cstheme="majorHAnsi"/>
          <w:sz w:val="16"/>
        </w:rPr>
        <w:t xml:space="preserve">.99 The suit was part of a dispute going back more than a century and accused “the United States, the Vista Irrigation District, and the city of Escondido of acting in the 1920s to illegally divert 90 percent of San Luis Rey River water to an aqueduct—even though five North County Indian tribes [the Mission Bands] relied on the water to supply their lands.”100 </w:t>
      </w:r>
      <w:r w:rsidRPr="00B10435">
        <w:rPr>
          <w:rStyle w:val="Emphasis"/>
          <w:rFonts w:asciiTheme="majorHAnsi" w:hAnsiTheme="majorHAnsi" w:cstheme="majorHAnsi"/>
        </w:rPr>
        <w:t>The Mission Bands filed the initial suit because the United States had done nothing to protect tribal water use and needs</w:t>
      </w:r>
      <w:r w:rsidRPr="00B10435">
        <w:rPr>
          <w:rFonts w:asciiTheme="majorHAnsi" w:hAnsiTheme="majorHAnsi" w:cstheme="majorHAnsi"/>
          <w:sz w:val="16"/>
        </w:rPr>
        <w:t xml:space="preserve">. It took the suit, years of ensuing litigation, and three trips to Congress for the tribes to piece together their settlement and claim their rights to the disputed water—only eventually with the support of the United States, which for years was not forthcoming.101 </w:t>
      </w:r>
    </w:p>
    <w:p w14:paraId="6A42ECF1" w14:textId="77777777" w:rsidR="005B0093" w:rsidRPr="00B10435" w:rsidRDefault="005B0093" w:rsidP="005B0093">
      <w:pPr>
        <w:rPr>
          <w:rFonts w:asciiTheme="majorHAnsi" w:hAnsiTheme="majorHAnsi" w:cstheme="majorHAnsi"/>
          <w:sz w:val="16"/>
        </w:rPr>
      </w:pPr>
    </w:p>
    <w:p w14:paraId="2488C24D" w14:textId="77777777" w:rsidR="005B0093" w:rsidRPr="00B10435" w:rsidRDefault="005B0093" w:rsidP="005B0093">
      <w:pPr>
        <w:rPr>
          <w:rFonts w:asciiTheme="majorHAnsi" w:hAnsiTheme="majorHAnsi" w:cstheme="majorHAnsi"/>
          <w:sz w:val="16"/>
        </w:rPr>
      </w:pPr>
      <w:r w:rsidRPr="00B10435">
        <w:rPr>
          <w:rFonts w:asciiTheme="majorHAnsi" w:hAnsiTheme="majorHAnsi" w:cstheme="majorHAnsi"/>
          <w:sz w:val="16"/>
        </w:rPr>
        <w:t xml:space="preserve">Even when tribal and state parties can reach a settlement, Congress may not be willing to take action to ratify the agreement or provide funds needed to make the deal work.102 </w:t>
      </w:r>
      <w:r w:rsidRPr="00B10435">
        <w:rPr>
          <w:rStyle w:val="StyleUnderline"/>
          <w:rFonts w:asciiTheme="majorHAnsi" w:hAnsiTheme="majorHAnsi" w:cstheme="majorHAnsi"/>
        </w:rPr>
        <w:t>The Blackfeet Indian Water Rights Settlement, finally approved by Congress in 2016, was the product of litigation commenced by the United States in the ‘70s and eventually transferred to the Montana state courts as part of a comprehensive adjudication of all waters in Montana.</w:t>
      </w:r>
      <w:r w:rsidRPr="00B10435">
        <w:rPr>
          <w:rFonts w:asciiTheme="majorHAnsi" w:hAnsiTheme="majorHAnsi" w:cstheme="majorHAnsi"/>
          <w:sz w:val="16"/>
        </w:rPr>
        <w:t xml:space="preserve">103 Out of decades of litigation came a 2009 agreement between the Tribe and the State of Montana.104 The Blackfeet Indian Water Rights Settlement included authorization for approximately $422 million to implement the Settlement.105 </w:t>
      </w:r>
    </w:p>
    <w:p w14:paraId="2D92DB44" w14:textId="77777777" w:rsidR="005B0093" w:rsidRPr="00B10435" w:rsidRDefault="005B0093" w:rsidP="005B0093">
      <w:pPr>
        <w:rPr>
          <w:rFonts w:asciiTheme="majorHAnsi" w:hAnsiTheme="majorHAnsi" w:cstheme="majorHAnsi"/>
          <w:sz w:val="16"/>
        </w:rPr>
      </w:pPr>
    </w:p>
    <w:p w14:paraId="75F28AA1" w14:textId="77777777" w:rsidR="005B0093" w:rsidRPr="00B10435" w:rsidRDefault="005B0093" w:rsidP="005B0093">
      <w:pPr>
        <w:rPr>
          <w:rFonts w:asciiTheme="majorHAnsi" w:hAnsiTheme="majorHAnsi" w:cstheme="majorHAnsi"/>
          <w:sz w:val="16"/>
        </w:rPr>
      </w:pPr>
      <w:r w:rsidRPr="00B10435">
        <w:rPr>
          <w:rStyle w:val="StyleUnderline"/>
          <w:rFonts w:asciiTheme="majorHAnsi" w:hAnsiTheme="majorHAnsi" w:cstheme="majorHAnsi"/>
        </w:rPr>
        <w:t>Though they each took decades to litigate, both the Blackfeet and San Luis Rey cases in fact bridge hundreds of years of conflict over water us</w:t>
      </w:r>
      <w:r w:rsidRPr="00B10435">
        <w:rPr>
          <w:rFonts w:asciiTheme="majorHAnsi" w:hAnsiTheme="majorHAnsi" w:cstheme="majorHAnsi"/>
          <w:sz w:val="16"/>
        </w:rPr>
        <w:t xml:space="preserve">e. Both the San Luis and Blackfeet settlements </w:t>
      </w:r>
      <w:r w:rsidRPr="00B10435">
        <w:rPr>
          <w:rStyle w:val="StyleUnderline"/>
          <w:rFonts w:asciiTheme="majorHAnsi" w:hAnsiTheme="majorHAnsi" w:cstheme="majorHAnsi"/>
        </w:rPr>
        <w:t>confirmed tribal water rights and provided ways to put the water to use. After</w:t>
      </w:r>
      <w:r w:rsidRPr="00B10435">
        <w:rPr>
          <w:rFonts w:asciiTheme="majorHAnsi" w:hAnsiTheme="majorHAnsi" w:cstheme="majorHAnsi"/>
          <w:sz w:val="16"/>
        </w:rPr>
        <w:t xml:space="preserve"> establishing reservations for the various tribes, the United States did virtually nothing to protect tribal water rights,106 and in fact build myriad projects for non-Indians that used water actually reserved for tribal use.107 The federal </w:t>
      </w:r>
      <w:r w:rsidRPr="00B10435">
        <w:rPr>
          <w:rStyle w:val="StyleUnderline"/>
          <w:rFonts w:asciiTheme="majorHAnsi" w:hAnsiTheme="majorHAnsi" w:cstheme="majorHAnsi"/>
        </w:rPr>
        <w:t>government bears responsibility to many tribes for failing protect their water</w:t>
      </w:r>
      <w:r w:rsidRPr="00B10435">
        <w:rPr>
          <w:rFonts w:asciiTheme="majorHAnsi" w:hAnsiTheme="majorHAnsi" w:cstheme="majorHAnsi"/>
          <w:sz w:val="16"/>
        </w:rPr>
        <w:t>. Despite the 1908 Winters precedent, the United States Bureau of Reclamation encouraged non-Indian use of waters reserved by Indian tribes in treaties and agreements.</w:t>
      </w:r>
    </w:p>
    <w:p w14:paraId="74BD34E7" w14:textId="77777777" w:rsidR="005B0093" w:rsidRPr="00B10435" w:rsidRDefault="005B0093" w:rsidP="005B0093">
      <w:pPr>
        <w:rPr>
          <w:rFonts w:asciiTheme="majorHAnsi" w:hAnsiTheme="majorHAnsi" w:cstheme="majorHAnsi"/>
        </w:rPr>
      </w:pPr>
    </w:p>
    <w:p w14:paraId="19A369D9"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Tribes currently resist mining on reservations--</w:t>
      </w:r>
    </w:p>
    <w:p w14:paraId="2D205AE9"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rPr>
        <w:t>Lewis et al, 2017</w:t>
      </w:r>
      <w:r w:rsidRPr="00B10435">
        <w:rPr>
          <w:rFonts w:asciiTheme="majorHAnsi" w:hAnsiTheme="majorHAnsi" w:cstheme="majorHAnsi"/>
        </w:rPr>
        <w:t xml:space="preserve"> (Johnnye Lewis, Jospeh Hoover, Debra MacKenzie, all authors are a part of the Community Environmental Health Program and published in the PubMed Science journal. “Mining and Environmental Health Disparities in Native American Communities” </w:t>
      </w:r>
      <w:hyperlink r:id="rId41" w:history="1">
        <w:r w:rsidRPr="00B10435">
          <w:rPr>
            <w:rStyle w:val="Hyperlink"/>
            <w:rFonts w:asciiTheme="majorHAnsi" w:hAnsiTheme="majorHAnsi" w:cstheme="majorHAnsi"/>
          </w:rPr>
          <w:t>https://www.ncbi.nlm.nih.gov/pmc/articles/PMC5429369/</w:t>
        </w:r>
      </w:hyperlink>
      <w:r w:rsidRPr="00B10435">
        <w:rPr>
          <w:rFonts w:asciiTheme="majorHAnsi" w:hAnsiTheme="majorHAnsi" w:cstheme="majorHAnsi"/>
        </w:rPr>
        <w:t>, 4/26/17)//klz</w:t>
      </w:r>
    </w:p>
    <w:p w14:paraId="4D4C7582"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The threats to tribal lands, however, are not only from legacy mines. </w:t>
      </w:r>
      <w:r w:rsidRPr="00B10435">
        <w:rPr>
          <w:rFonts w:asciiTheme="majorHAnsi" w:hAnsiTheme="majorHAnsi" w:cstheme="majorHAnsi"/>
          <w:u w:val="single"/>
        </w:rPr>
        <w:t xml:space="preserve">New </w:t>
      </w:r>
      <w:r w:rsidRPr="00B10435">
        <w:rPr>
          <w:rFonts w:asciiTheme="majorHAnsi" w:hAnsiTheme="majorHAnsi" w:cstheme="majorHAnsi"/>
          <w:b/>
          <w:bCs/>
          <w:u w:val="single"/>
        </w:rPr>
        <w:t>mines continue to be fought by tribal communities</w:t>
      </w:r>
      <w:r w:rsidRPr="00B10435">
        <w:rPr>
          <w:rFonts w:asciiTheme="majorHAnsi" w:hAnsiTheme="majorHAnsi" w:cstheme="majorHAnsi"/>
          <w:u w:val="single"/>
        </w:rPr>
        <w:t xml:space="preserve"> as illustrated by legal actions taken by the Western Shoshone Tribe </w:t>
      </w:r>
      <w:r w:rsidRPr="00B10435">
        <w:rPr>
          <w:rFonts w:asciiTheme="majorHAnsi" w:hAnsiTheme="majorHAnsi" w:cstheme="majorHAnsi"/>
        </w:rPr>
        <w:t>in Nevada [</w:t>
      </w:r>
      <w:hyperlink r:id="rId42" w:anchor="CR31" w:history="1">
        <w:r w:rsidRPr="00B10435">
          <w:rPr>
            <w:rStyle w:val="Hyperlink"/>
            <w:rFonts w:asciiTheme="majorHAnsi" w:hAnsiTheme="majorHAnsi" w:cstheme="majorHAnsi"/>
          </w:rPr>
          <w:t>31</w:t>
        </w:r>
      </w:hyperlink>
      <w:r w:rsidRPr="00B10435">
        <w:rPr>
          <w:rFonts w:asciiTheme="majorHAnsi" w:hAnsiTheme="majorHAnsi" w:cstheme="majorHAnsi"/>
        </w:rPr>
        <w:t xml:space="preserve">], </w:t>
      </w:r>
      <w:r w:rsidRPr="00B10435">
        <w:rPr>
          <w:rFonts w:asciiTheme="majorHAnsi" w:hAnsiTheme="majorHAnsi" w:cstheme="majorHAnsi"/>
          <w:u w:val="single"/>
        </w:rPr>
        <w:t>the Menominee Tribe</w:t>
      </w:r>
      <w:r w:rsidRPr="00B10435">
        <w:rPr>
          <w:rFonts w:asciiTheme="majorHAnsi" w:hAnsiTheme="majorHAnsi" w:cstheme="majorHAnsi"/>
        </w:rPr>
        <w:t xml:space="preserve"> along the Michigan-Wisconsin border [</w:t>
      </w:r>
      <w:hyperlink r:id="rId43" w:anchor="CR34" w:history="1">
        <w:r w:rsidRPr="00B10435">
          <w:rPr>
            <w:rStyle w:val="Hyperlink"/>
            <w:rFonts w:asciiTheme="majorHAnsi" w:hAnsiTheme="majorHAnsi" w:cstheme="majorHAnsi"/>
          </w:rPr>
          <w:t>34</w:t>
        </w:r>
      </w:hyperlink>
      <w:r w:rsidRPr="00B10435">
        <w:rPr>
          <w:rFonts w:asciiTheme="majorHAnsi" w:hAnsiTheme="majorHAnsi" w:cstheme="majorHAnsi"/>
        </w:rPr>
        <w:t xml:space="preserve">] </w:t>
      </w:r>
      <w:r w:rsidRPr="00B10435">
        <w:rPr>
          <w:rFonts w:asciiTheme="majorHAnsi" w:hAnsiTheme="majorHAnsi" w:cstheme="majorHAnsi"/>
          <w:u w:val="single"/>
        </w:rPr>
        <w:t>and Navajo</w:t>
      </w:r>
      <w:r w:rsidRPr="00B10435">
        <w:rPr>
          <w:rFonts w:asciiTheme="majorHAnsi" w:hAnsiTheme="majorHAnsi" w:cstheme="majorHAnsi"/>
        </w:rPr>
        <w:t xml:space="preserve"> </w:t>
      </w:r>
      <w:r w:rsidRPr="00B10435">
        <w:rPr>
          <w:rFonts w:asciiTheme="majorHAnsi" w:hAnsiTheme="majorHAnsi" w:cstheme="majorHAnsi"/>
          <w:u w:val="single"/>
        </w:rPr>
        <w:t>communities</w:t>
      </w:r>
      <w:r w:rsidRPr="00B10435">
        <w:rPr>
          <w:rFonts w:asciiTheme="majorHAnsi" w:hAnsiTheme="majorHAnsi" w:cstheme="majorHAnsi"/>
        </w:rPr>
        <w:t xml:space="preserve"> [</w:t>
      </w:r>
      <w:hyperlink r:id="rId44" w:anchor="CR35" w:history="1">
        <w:r w:rsidRPr="00B10435">
          <w:rPr>
            <w:rStyle w:val="Hyperlink"/>
            <w:rFonts w:asciiTheme="majorHAnsi" w:hAnsiTheme="majorHAnsi" w:cstheme="majorHAnsi"/>
          </w:rPr>
          <w:t>35</w:t>
        </w:r>
      </w:hyperlink>
      <w:r w:rsidRPr="00B10435">
        <w:rPr>
          <w:rFonts w:asciiTheme="majorHAnsi" w:hAnsiTheme="majorHAnsi" w:cstheme="majorHAnsi"/>
        </w:rPr>
        <w:t xml:space="preserve">]. </w:t>
      </w:r>
      <w:r w:rsidRPr="00B10435">
        <w:rPr>
          <w:rFonts w:asciiTheme="majorHAnsi" w:hAnsiTheme="majorHAnsi" w:cstheme="majorHAnsi"/>
          <w:u w:val="single"/>
        </w:rPr>
        <w:t>Pressure</w:t>
      </w:r>
      <w:r w:rsidRPr="00B10435">
        <w:rPr>
          <w:rFonts w:asciiTheme="majorHAnsi" w:hAnsiTheme="majorHAnsi" w:cstheme="majorHAnsi"/>
        </w:rPr>
        <w:t xml:space="preserve"> to open new uranium mines </w:t>
      </w:r>
      <w:r w:rsidRPr="00B10435">
        <w:rPr>
          <w:rFonts w:asciiTheme="majorHAnsi" w:hAnsiTheme="majorHAnsi" w:cstheme="majorHAnsi"/>
          <w:u w:val="single"/>
        </w:rPr>
        <w:t xml:space="preserve">led </w:t>
      </w:r>
      <w:r w:rsidRPr="00B10435">
        <w:rPr>
          <w:rFonts w:asciiTheme="majorHAnsi" w:hAnsiTheme="majorHAnsi" w:cstheme="majorHAnsi"/>
          <w:b/>
          <w:bCs/>
          <w:u w:val="single"/>
        </w:rPr>
        <w:t>Navajo</w:t>
      </w:r>
      <w:r w:rsidRPr="00B10435">
        <w:rPr>
          <w:rFonts w:asciiTheme="majorHAnsi" w:hAnsiTheme="majorHAnsi" w:cstheme="majorHAnsi"/>
          <w:u w:val="single"/>
        </w:rPr>
        <w:t xml:space="preserve"> Nation to pass the Natural Resources Protection Act of 2005 </w:t>
      </w:r>
      <w:r w:rsidRPr="00B10435">
        <w:rPr>
          <w:rFonts w:asciiTheme="majorHAnsi" w:hAnsiTheme="majorHAnsi" w:cstheme="majorHAnsi"/>
          <w:b/>
          <w:bCs/>
          <w:u w:val="single"/>
        </w:rPr>
        <w:t>banning uranium mining</w:t>
      </w:r>
      <w:r w:rsidRPr="00B10435">
        <w:rPr>
          <w:rFonts w:asciiTheme="majorHAnsi" w:hAnsiTheme="majorHAnsi" w:cstheme="majorHAnsi"/>
        </w:rPr>
        <w:t xml:space="preserve"> and processing within Navajo Indian Country as the Fundamental Laws of the Diné indicate substances in the Earth harmful to the people should not be disturbed [</w:t>
      </w:r>
      <w:hyperlink r:id="rId45" w:anchor="CR36" w:history="1">
        <w:r w:rsidRPr="00B10435">
          <w:rPr>
            <w:rStyle w:val="Hyperlink"/>
            <w:rFonts w:asciiTheme="majorHAnsi" w:hAnsiTheme="majorHAnsi" w:cstheme="majorHAnsi"/>
          </w:rPr>
          <w:t>36</w:t>
        </w:r>
      </w:hyperlink>
      <w:r w:rsidRPr="00B10435">
        <w:rPr>
          <w:rFonts w:asciiTheme="majorHAnsi" w:hAnsiTheme="majorHAnsi" w:cstheme="majorHAnsi"/>
        </w:rPr>
        <w:t>].</w:t>
      </w:r>
    </w:p>
    <w:p w14:paraId="0944E667" w14:textId="77777777" w:rsidR="005B0093" w:rsidRPr="00B10435" w:rsidRDefault="005B0093" w:rsidP="005B0093">
      <w:pPr>
        <w:rPr>
          <w:rFonts w:asciiTheme="majorHAnsi" w:hAnsiTheme="majorHAnsi" w:cstheme="majorHAnsi"/>
        </w:rPr>
      </w:pPr>
    </w:p>
    <w:p w14:paraId="3347BFA8"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Empirically, tribes protest the expansion of mining on reservations--</w:t>
      </w:r>
    </w:p>
    <w:p w14:paraId="62905962" w14:textId="77777777" w:rsidR="005B0093" w:rsidRPr="00B10435" w:rsidRDefault="005B0093" w:rsidP="005B0093">
      <w:pPr>
        <w:rPr>
          <w:rFonts w:asciiTheme="majorHAnsi" w:hAnsiTheme="majorHAnsi" w:cstheme="majorHAnsi"/>
        </w:rPr>
      </w:pPr>
      <w:r w:rsidRPr="00B10435">
        <w:rPr>
          <w:rStyle w:val="Style13ptBold"/>
          <w:rFonts w:asciiTheme="majorHAnsi" w:hAnsiTheme="majorHAnsi" w:cstheme="majorHAnsi"/>
        </w:rPr>
        <w:t>O’Brien, 2020</w:t>
      </w:r>
      <w:r w:rsidRPr="00B10435">
        <w:rPr>
          <w:rFonts w:asciiTheme="majorHAnsi" w:hAnsiTheme="majorHAnsi" w:cstheme="majorHAnsi"/>
        </w:rPr>
        <w:t xml:space="preserve"> (Brendan O’Brien, journalist with years of experience covering current events and social with a Master of Public Affairs from the University of Wisconsin.“The San Carlos Apache Tribe are Protesting Plans to Dig for Copper Underneath Land They Revere as Sacred” </w:t>
      </w:r>
      <w:hyperlink r:id="rId46" w:history="1">
        <w:r w:rsidRPr="00B10435">
          <w:rPr>
            <w:rStyle w:val="Hyperlink"/>
            <w:rFonts w:asciiTheme="majorHAnsi" w:hAnsiTheme="majorHAnsi" w:cstheme="majorHAnsi"/>
          </w:rPr>
          <w:t>https://news.trust.org/item/20200228112347-xpt01</w:t>
        </w:r>
      </w:hyperlink>
      <w:r w:rsidRPr="00B10435">
        <w:rPr>
          <w:rFonts w:asciiTheme="majorHAnsi" w:hAnsiTheme="majorHAnsi" w:cstheme="majorHAnsi"/>
        </w:rPr>
        <w:t>, 2/28/20)//klz</w:t>
      </w:r>
    </w:p>
    <w:p w14:paraId="56C1FE22" w14:textId="77777777" w:rsidR="005B0093" w:rsidRPr="00B10435" w:rsidRDefault="005B0093" w:rsidP="005B0093">
      <w:pPr>
        <w:rPr>
          <w:rFonts w:asciiTheme="majorHAnsi" w:hAnsiTheme="majorHAnsi" w:cstheme="majorHAnsi"/>
        </w:rPr>
      </w:pPr>
      <w:r w:rsidRPr="00B10435">
        <w:rPr>
          <w:rFonts w:asciiTheme="majorHAnsi" w:hAnsiTheme="majorHAnsi" w:cstheme="majorHAnsi"/>
          <w:u w:val="single"/>
        </w:rPr>
        <w:t>Hundreds of Apache tribe members</w:t>
      </w:r>
      <w:r w:rsidRPr="00B10435">
        <w:rPr>
          <w:rFonts w:asciiTheme="majorHAnsi" w:hAnsiTheme="majorHAnsi" w:cstheme="majorHAnsi"/>
        </w:rPr>
        <w:t xml:space="preserve"> and supporters </w:t>
      </w:r>
      <w:r w:rsidRPr="00B10435">
        <w:rPr>
          <w:rFonts w:asciiTheme="majorHAnsi" w:hAnsiTheme="majorHAnsi" w:cstheme="majorHAnsi"/>
          <w:u w:val="single"/>
        </w:rPr>
        <w:t>marched</w:t>
      </w:r>
      <w:r w:rsidRPr="00B10435">
        <w:rPr>
          <w:rFonts w:asciiTheme="majorHAnsi" w:hAnsiTheme="majorHAnsi" w:cstheme="majorHAnsi"/>
        </w:rPr>
        <w:t xml:space="preserve"> for four days </w:t>
      </w:r>
      <w:r w:rsidRPr="00B10435">
        <w:rPr>
          <w:rFonts w:asciiTheme="majorHAnsi" w:hAnsiTheme="majorHAnsi" w:cstheme="majorHAnsi"/>
          <w:u w:val="single"/>
        </w:rPr>
        <w:t>to a sacred campground in southeastern Arizona</w:t>
      </w:r>
      <w:r w:rsidRPr="00B10435">
        <w:rPr>
          <w:rFonts w:asciiTheme="majorHAnsi" w:hAnsiTheme="majorHAnsi" w:cstheme="majorHAnsi"/>
        </w:rPr>
        <w:t xml:space="preserve"> earlier this month, </w:t>
      </w:r>
      <w:r w:rsidRPr="00B10435">
        <w:rPr>
          <w:rFonts w:asciiTheme="majorHAnsi" w:hAnsiTheme="majorHAnsi" w:cstheme="majorHAnsi"/>
          <w:u w:val="single"/>
        </w:rPr>
        <w:t>hoping to protect the land from copper mining</w:t>
      </w:r>
      <w:r w:rsidRPr="00B10435">
        <w:rPr>
          <w:rFonts w:asciiTheme="majorHAnsi" w:hAnsiTheme="majorHAnsi" w:cstheme="majorHAnsi"/>
        </w:rPr>
        <w:t xml:space="preserve"> while bringing awareness to injustices against Native Americans.</w:t>
      </w:r>
    </w:p>
    <w:p w14:paraId="6B3F5004"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The 45-mile march, from the San Carlos Apache Indian Reservation, ended Sunday, Feb. 23 on what is known as Oak Flat, a 2,400 acre (970 hectares) parcel of public land in the Tonto National Forest near Superior, Arizona.</w:t>
      </w:r>
    </w:p>
    <w:p w14:paraId="76ED9858" w14:textId="77777777" w:rsidR="005B0093" w:rsidRPr="00B10435" w:rsidRDefault="005B0093" w:rsidP="005B0093">
      <w:pPr>
        <w:rPr>
          <w:rFonts w:asciiTheme="majorHAnsi" w:hAnsiTheme="majorHAnsi" w:cstheme="majorHAnsi"/>
        </w:rPr>
      </w:pPr>
      <w:r w:rsidRPr="00B10435">
        <w:rPr>
          <w:rFonts w:asciiTheme="majorHAnsi" w:hAnsiTheme="majorHAnsi" w:cstheme="majorHAnsi"/>
          <w:u w:val="single"/>
        </w:rPr>
        <w:t>The</w:t>
      </w:r>
      <w:r w:rsidRPr="00B10435">
        <w:rPr>
          <w:rFonts w:asciiTheme="majorHAnsi" w:hAnsiTheme="majorHAnsi" w:cstheme="majorHAnsi"/>
        </w:rPr>
        <w:t xml:space="preserve"> San Carlos Apache </w:t>
      </w:r>
      <w:r w:rsidRPr="00B10435">
        <w:rPr>
          <w:rFonts w:asciiTheme="majorHAnsi" w:hAnsiTheme="majorHAnsi" w:cstheme="majorHAnsi"/>
          <w:u w:val="single"/>
        </w:rPr>
        <w:t>tribe</w:t>
      </w:r>
      <w:r w:rsidRPr="00B10435">
        <w:rPr>
          <w:rFonts w:asciiTheme="majorHAnsi" w:hAnsiTheme="majorHAnsi" w:cstheme="majorHAnsi"/>
        </w:rPr>
        <w:t xml:space="preserve">, which </w:t>
      </w:r>
      <w:r w:rsidRPr="00B10435">
        <w:rPr>
          <w:rFonts w:asciiTheme="majorHAnsi" w:hAnsiTheme="majorHAnsi" w:cstheme="majorHAnsi"/>
          <w:u w:val="single"/>
        </w:rPr>
        <w:t>has considered Oak Flat holy land for centuries</w:t>
      </w:r>
      <w:r w:rsidRPr="00B10435">
        <w:rPr>
          <w:rFonts w:asciiTheme="majorHAnsi" w:hAnsiTheme="majorHAnsi" w:cstheme="majorHAnsi"/>
        </w:rPr>
        <w:t>, says it is threatened by Resolution Copper Mining, which plans to extract 1.9 billion tons of copper beneath part of the hallowed ground from one of the largest untapped deposits in the world.</w:t>
      </w:r>
    </w:p>
    <w:p w14:paraId="13FA6195"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During the march, former reservation Chairman Wendsler Nosie likened the land to Mount Sinai in Egypt.</w:t>
      </w:r>
    </w:p>
    <w:p w14:paraId="077E3D1E"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It's the "same thing. I don't know why people think that God was only on the other side of the world when we all agree that this is all of his creation," said Nosie, who has recently moved from the reservation to the Oak Flat.</w:t>
      </w:r>
    </w:p>
    <w:p w14:paraId="10FB4CEB"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Marchers from various Native American tribes were joined by non-native people during the journey. They prayed and took part in several blessings during the walk, which passed through Globe and Miami, two old mining towns.</w:t>
      </w:r>
    </w:p>
    <w:p w14:paraId="13C27C82"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The march was "for the people, not just indigenous people, but for all people," said San Carlos Apache tribe member Vanessa Nosie, Wendsler's daughter, who organized the sixth annual march.</w:t>
      </w:r>
    </w:p>
    <w:p w14:paraId="272F565A"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She said </w:t>
      </w:r>
      <w:r w:rsidRPr="00B10435">
        <w:rPr>
          <w:rFonts w:asciiTheme="majorHAnsi" w:hAnsiTheme="majorHAnsi" w:cstheme="majorHAnsi"/>
          <w:u w:val="single"/>
        </w:rPr>
        <w:t>the march also served as a reminder of the atrocities and injustices Native Americans have endured for generations</w:t>
      </w:r>
      <w:r w:rsidRPr="00B10435">
        <w:rPr>
          <w:rFonts w:asciiTheme="majorHAnsi" w:hAnsiTheme="majorHAnsi" w:cstheme="majorHAnsi"/>
        </w:rPr>
        <w:t xml:space="preserve"> at the hands of the U.S. government.</w:t>
      </w:r>
    </w:p>
    <w:p w14:paraId="5E108D57"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"It's trying to wake up the world... how America is going to get better and heal is to learn the first chapter of what happened to indigenous people," Nosie said. "This is a spiritual movement."</w:t>
      </w:r>
    </w:p>
    <w:p w14:paraId="3C0B29DB"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Resolution Copper Mining, owned by Rio Tinto and BHP Billiton, will use a method known as block caving to dig 7,000 feet into the earth and use chemicals to extract copper ore.</w:t>
      </w:r>
    </w:p>
    <w:p w14:paraId="13519BF1"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In late 2019, the U.S. Forest Service released a draft environmental impact statement showing the project meets all federal surface water and groundwater requirements, the company said in a statement.</w:t>
      </w:r>
    </w:p>
    <w:p w14:paraId="3CD816D0" w14:textId="77777777" w:rsidR="005B0093" w:rsidRPr="00B10435" w:rsidRDefault="005B0093" w:rsidP="005B0093">
      <w:pPr>
        <w:rPr>
          <w:rFonts w:asciiTheme="majorHAnsi" w:hAnsiTheme="majorHAnsi" w:cstheme="majorHAnsi"/>
          <w:sz w:val="16"/>
          <w:szCs w:val="16"/>
        </w:rPr>
      </w:pPr>
      <w:r w:rsidRPr="00B10435">
        <w:rPr>
          <w:rFonts w:asciiTheme="majorHAnsi" w:hAnsiTheme="majorHAnsi" w:cstheme="majorHAnsi"/>
          <w:sz w:val="16"/>
          <w:szCs w:val="16"/>
        </w:rPr>
        <w:t>"We respect the history, beliefs, and culture of our neighbors and local communities," Rio Tinto said, noting that ongoing dialogue between the Forest Service and Native Americans will help shape the final impact statement. "We continue to create relationships with Native American Tribes and work to identify mutually beneficial partnership opportunities."</w:t>
      </w:r>
    </w:p>
    <w:p w14:paraId="48EFEE1F" w14:textId="77777777" w:rsidR="005B0093" w:rsidRPr="00B10435" w:rsidRDefault="005B0093" w:rsidP="005B0093">
      <w:pPr>
        <w:rPr>
          <w:rFonts w:asciiTheme="majorHAnsi" w:hAnsiTheme="majorHAnsi" w:cstheme="majorHAnsi"/>
          <w:u w:val="single"/>
        </w:rPr>
      </w:pPr>
      <w:r w:rsidRPr="00B10435">
        <w:rPr>
          <w:rFonts w:asciiTheme="majorHAnsi" w:hAnsiTheme="majorHAnsi" w:cstheme="majorHAnsi"/>
          <w:u w:val="single"/>
        </w:rPr>
        <w:t>Nosie</w:t>
      </w:r>
      <w:r w:rsidRPr="00B10435">
        <w:rPr>
          <w:rFonts w:asciiTheme="majorHAnsi" w:hAnsiTheme="majorHAnsi" w:cstheme="majorHAnsi"/>
        </w:rPr>
        <w:t xml:space="preserve">, however, disagrees. She </w:t>
      </w:r>
      <w:r w:rsidRPr="00B10435">
        <w:rPr>
          <w:rFonts w:asciiTheme="majorHAnsi" w:hAnsiTheme="majorHAnsi" w:cstheme="majorHAnsi"/>
          <w:u w:val="single"/>
        </w:rPr>
        <w:t>said ultimately, the mine will create a 2-mile (3-km) crater destroying Oak Flat and pollute the water supply used by surrounding communities, likely causing an "environmental catastrophe."</w:t>
      </w:r>
    </w:p>
    <w:p w14:paraId="378EFCD2" w14:textId="77777777" w:rsidR="005B0093" w:rsidRPr="00B10435" w:rsidRDefault="005B0093" w:rsidP="005B0093">
      <w:pPr>
        <w:rPr>
          <w:rFonts w:asciiTheme="majorHAnsi" w:hAnsiTheme="majorHAnsi" w:cstheme="majorHAnsi"/>
        </w:rPr>
      </w:pPr>
      <w:r w:rsidRPr="00B10435">
        <w:rPr>
          <w:rFonts w:asciiTheme="majorHAnsi" w:hAnsiTheme="majorHAnsi" w:cstheme="majorHAnsi"/>
          <w:u w:val="single"/>
        </w:rPr>
        <w:t>"What's happening at Oak Flat can happen anywhere</w:t>
      </w:r>
      <w:r w:rsidRPr="00B10435">
        <w:rPr>
          <w:rFonts w:asciiTheme="majorHAnsi" w:hAnsiTheme="majorHAnsi" w:cstheme="majorHAnsi"/>
        </w:rPr>
        <w:t>," she said. (Reporting by Brendan O'Brien in Chicago; Editing by Dan Grebler)</w:t>
      </w:r>
    </w:p>
    <w:p w14:paraId="1301F80F" w14:textId="77777777" w:rsidR="005B0093" w:rsidRPr="00B10435" w:rsidRDefault="005B0093" w:rsidP="005B0093">
      <w:pPr>
        <w:pStyle w:val="Heading3"/>
        <w:rPr>
          <w:rFonts w:asciiTheme="majorHAnsi" w:hAnsiTheme="majorHAnsi" w:cstheme="majorHAnsi"/>
        </w:rPr>
      </w:pPr>
      <w:r w:rsidRPr="00B10435">
        <w:rPr>
          <w:rFonts w:asciiTheme="majorHAnsi" w:hAnsiTheme="majorHAnsi" w:cstheme="majorHAnsi"/>
        </w:rPr>
        <w:t>AT: China</w:t>
      </w:r>
    </w:p>
    <w:p w14:paraId="4D961604"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REM production key to multiple industries—China production not sustainable—makes domestic markets competitive</w:t>
      </w:r>
    </w:p>
    <w:p w14:paraId="11D764A2"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rPr>
        <w:t>ANI</w:t>
      </w:r>
      <w:r w:rsidRPr="00B10435">
        <w:rPr>
          <w:rFonts w:asciiTheme="majorHAnsi" w:hAnsiTheme="majorHAnsi" w:cstheme="majorHAnsi"/>
        </w:rPr>
        <w:t xml:space="preserve"> </w:t>
      </w:r>
      <w:r w:rsidRPr="00B10435">
        <w:rPr>
          <w:rFonts w:asciiTheme="majorHAnsi" w:hAnsiTheme="majorHAnsi" w:cstheme="majorHAnsi"/>
          <w:b/>
          <w:bCs/>
        </w:rPr>
        <w:t>2021</w:t>
      </w:r>
    </w:p>
    <w:p w14:paraId="0F3C51C7"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“China's dominance of rare earth elements worries the West”, April 26,  https://www.aninews.in/news/world/asia/chinas-dominance-of-rare-earth-elements-worries-the-west20210426204942/, accessed 7/14/21, DDI-AJ]</w:t>
      </w:r>
    </w:p>
    <w:p w14:paraId="1819F83E" w14:textId="77777777" w:rsidR="005B0093" w:rsidRPr="00B10435" w:rsidRDefault="005B0093" w:rsidP="005B0093">
      <w:pPr>
        <w:rPr>
          <w:rFonts w:asciiTheme="majorHAnsi" w:hAnsiTheme="majorHAnsi" w:cstheme="majorHAnsi"/>
        </w:rPr>
      </w:pPr>
      <w:r w:rsidRPr="00B10435">
        <w:rPr>
          <w:rStyle w:val="StyleUnderline"/>
          <w:rFonts w:asciiTheme="majorHAnsi" w:hAnsiTheme="majorHAnsi" w:cstheme="majorHAnsi"/>
        </w:rPr>
        <w:t>Rare earth elements are</w:t>
      </w:r>
      <w:r w:rsidRPr="00B10435">
        <w:rPr>
          <w:rFonts w:asciiTheme="majorHAnsi" w:hAnsiTheme="majorHAnsi" w:cstheme="majorHAnsi"/>
        </w:rPr>
        <w:t xml:space="preserve"> produced </w:t>
      </w:r>
      <w:r w:rsidRPr="00B10435">
        <w:rPr>
          <w:rStyle w:val="StyleUnderline"/>
          <w:rFonts w:asciiTheme="majorHAnsi" w:hAnsiTheme="majorHAnsi" w:cstheme="majorHAnsi"/>
        </w:rPr>
        <w:t>in</w:t>
      </w:r>
      <w:r w:rsidRPr="00B10435">
        <w:rPr>
          <w:rFonts w:asciiTheme="majorHAnsi" w:hAnsiTheme="majorHAnsi" w:cstheme="majorHAnsi"/>
        </w:rPr>
        <w:t xml:space="preserve"> a handful of countries and play an essential role in technology, from </w:t>
      </w:r>
      <w:r w:rsidRPr="00B10435">
        <w:rPr>
          <w:rStyle w:val="StyleUnderline"/>
          <w:rFonts w:asciiTheme="majorHAnsi" w:hAnsiTheme="majorHAnsi" w:cstheme="majorHAnsi"/>
        </w:rPr>
        <w:t xml:space="preserve">microchips to speakers to X-ray </w:t>
      </w:r>
      <w:r w:rsidRPr="00B10435">
        <w:rPr>
          <w:rFonts w:asciiTheme="majorHAnsi" w:hAnsiTheme="majorHAnsi" w:cstheme="majorHAnsi"/>
        </w:rPr>
        <w:t>imaging.</w:t>
      </w:r>
    </w:p>
    <w:p w14:paraId="375517CC"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According to the Centre for Strategic and International Studies (CSIS), </w:t>
      </w:r>
      <w:r w:rsidRPr="00B10435">
        <w:rPr>
          <w:rStyle w:val="StyleUnderline"/>
          <w:rFonts w:asciiTheme="majorHAnsi" w:hAnsiTheme="majorHAnsi" w:cstheme="majorHAnsi"/>
        </w:rPr>
        <w:t>China provides more than 85 per cent of the world’s rare earth and is home to about two-thirds of the global supply of scarce metals and minerals</w:t>
      </w:r>
      <w:r w:rsidRPr="00B10435">
        <w:rPr>
          <w:rFonts w:asciiTheme="majorHAnsi" w:hAnsiTheme="majorHAnsi" w:cstheme="majorHAnsi"/>
        </w:rPr>
        <w:t xml:space="preserve"> like antimony and baryte.</w:t>
      </w:r>
    </w:p>
    <w:p w14:paraId="567ECC91"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The South China Morning Post (SCMP) in its latest report said that China dominates solar PV manufacturing and is home to more than 90 per cent of the world’s wafer manufacturing capacity.</w:t>
      </w:r>
    </w:p>
    <w:p w14:paraId="597AC040" w14:textId="77777777" w:rsidR="005B0093" w:rsidRPr="00B10435" w:rsidRDefault="005B0093" w:rsidP="005B0093">
      <w:pPr>
        <w:rPr>
          <w:rFonts w:asciiTheme="majorHAnsi" w:hAnsiTheme="majorHAnsi" w:cstheme="majorHAnsi"/>
        </w:rPr>
      </w:pPr>
      <w:r w:rsidRPr="00B10435">
        <w:rPr>
          <w:rStyle w:val="StyleUnderline"/>
          <w:rFonts w:asciiTheme="majorHAnsi" w:hAnsiTheme="majorHAnsi" w:cstheme="majorHAnsi"/>
        </w:rPr>
        <w:t>China had most of the world’s capacity for key components used in lithium-ion battery manufacturing and 80 per cent of global battery cell manufacturing capacity</w:t>
      </w:r>
      <w:r w:rsidRPr="00B10435">
        <w:rPr>
          <w:rFonts w:asciiTheme="majorHAnsi" w:hAnsiTheme="majorHAnsi" w:cstheme="majorHAnsi"/>
        </w:rPr>
        <w:t>, CSIS said.</w:t>
      </w:r>
    </w:p>
    <w:p w14:paraId="552E2E77"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According to the Hong Kong-based newspaper, </w:t>
      </w:r>
      <w:r w:rsidRPr="00B10435">
        <w:rPr>
          <w:rStyle w:val="StyleUnderline"/>
          <w:rFonts w:asciiTheme="majorHAnsi" w:hAnsiTheme="majorHAnsi" w:cstheme="majorHAnsi"/>
        </w:rPr>
        <w:t>the United States and European countries fear that any disruption to their supply chains for such products will hurt key industries</w:t>
      </w:r>
      <w:r w:rsidRPr="00B10435">
        <w:rPr>
          <w:rFonts w:asciiTheme="majorHAnsi" w:hAnsiTheme="majorHAnsi" w:cstheme="majorHAnsi"/>
        </w:rPr>
        <w:t>.</w:t>
      </w:r>
    </w:p>
    <w:p w14:paraId="67B9758D"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 xml:space="preserve">In February, EU President of the European Commission Ursula von der Leyen had said that the European Union </w:t>
      </w:r>
      <w:r w:rsidRPr="00B10435">
        <w:rPr>
          <w:rStyle w:val="StyleUnderline"/>
          <w:rFonts w:asciiTheme="majorHAnsi" w:hAnsiTheme="majorHAnsi" w:cstheme="majorHAnsi"/>
        </w:rPr>
        <w:t>must wean off</w:t>
      </w:r>
      <w:r w:rsidRPr="00B10435">
        <w:rPr>
          <w:rFonts w:asciiTheme="majorHAnsi" w:hAnsiTheme="majorHAnsi" w:cstheme="majorHAnsi"/>
        </w:rPr>
        <w:t xml:space="preserve"> its </w:t>
      </w:r>
      <w:r w:rsidRPr="00B10435">
        <w:rPr>
          <w:rStyle w:val="StyleUnderline"/>
          <w:rFonts w:asciiTheme="majorHAnsi" w:hAnsiTheme="majorHAnsi" w:cstheme="majorHAnsi"/>
        </w:rPr>
        <w:t>over-reliance on imports from abroad to drive its technological development</w:t>
      </w:r>
      <w:r w:rsidRPr="00B10435">
        <w:rPr>
          <w:rFonts w:asciiTheme="majorHAnsi" w:hAnsiTheme="majorHAnsi" w:cstheme="majorHAnsi"/>
        </w:rPr>
        <w:t>, such as China’s dominance in providing rare earth elements.</w:t>
      </w:r>
    </w:p>
    <w:p w14:paraId="50DF98C2"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w:t>
      </w:r>
      <w:r w:rsidRPr="00B10435">
        <w:rPr>
          <w:rStyle w:val="StyleUnderline"/>
          <w:rFonts w:asciiTheme="majorHAnsi" w:hAnsiTheme="majorHAnsi" w:cstheme="majorHAnsi"/>
        </w:rPr>
        <w:t>Green and digital technologies currently depend on a number of scarce raw materials</w:t>
      </w:r>
      <w:r w:rsidRPr="00B10435">
        <w:rPr>
          <w:rFonts w:asciiTheme="majorHAnsi" w:hAnsiTheme="majorHAnsi" w:cstheme="majorHAnsi"/>
        </w:rPr>
        <w:t xml:space="preserve">. We import lithium for electric cars, platinum to produce clean hydrogen, silicon metal for solar panels, 98 per cent of the rare earth elements we need come from a single supplier - </w:t>
      </w:r>
      <w:r w:rsidRPr="00B10435">
        <w:rPr>
          <w:rStyle w:val="StyleUnderline"/>
          <w:rFonts w:asciiTheme="majorHAnsi" w:hAnsiTheme="majorHAnsi" w:cstheme="majorHAnsi"/>
        </w:rPr>
        <w:t>China</w:t>
      </w:r>
      <w:r w:rsidRPr="00B10435">
        <w:rPr>
          <w:rFonts w:asciiTheme="majorHAnsi" w:hAnsiTheme="majorHAnsi" w:cstheme="majorHAnsi"/>
        </w:rPr>
        <w:t xml:space="preserve"> - and this </w:t>
      </w:r>
      <w:r w:rsidRPr="00B10435">
        <w:rPr>
          <w:rStyle w:val="StyleUnderline"/>
          <w:rFonts w:asciiTheme="majorHAnsi" w:hAnsiTheme="majorHAnsi" w:cstheme="majorHAnsi"/>
        </w:rPr>
        <w:t>is not sustainable</w:t>
      </w:r>
      <w:r w:rsidRPr="00B10435">
        <w:rPr>
          <w:rFonts w:asciiTheme="majorHAnsi" w:hAnsiTheme="majorHAnsi" w:cstheme="majorHAnsi"/>
        </w:rPr>
        <w:t>,” von der Leyen said.</w:t>
      </w:r>
    </w:p>
    <w:p w14:paraId="2CF431F4" w14:textId="77777777" w:rsidR="005B0093" w:rsidRPr="00B10435" w:rsidRDefault="005B0093" w:rsidP="005B0093">
      <w:pPr>
        <w:rPr>
          <w:rFonts w:asciiTheme="majorHAnsi" w:hAnsiTheme="majorHAnsi" w:cstheme="majorHAnsi"/>
        </w:rPr>
      </w:pPr>
    </w:p>
    <w:p w14:paraId="2F2D3190" w14:textId="77777777" w:rsidR="005B0093" w:rsidRPr="00B10435" w:rsidRDefault="005B0093" w:rsidP="005B0093">
      <w:pPr>
        <w:pStyle w:val="Heading4"/>
        <w:rPr>
          <w:rFonts w:asciiTheme="majorHAnsi" w:hAnsiTheme="majorHAnsi" w:cstheme="majorHAnsi"/>
        </w:rPr>
      </w:pPr>
      <w:r w:rsidRPr="00B10435">
        <w:rPr>
          <w:rFonts w:asciiTheme="majorHAnsi" w:hAnsiTheme="majorHAnsi" w:cstheme="majorHAnsi"/>
        </w:rPr>
        <w:t>China dominance not inevitable—new regulations decrease efficiency</w:t>
      </w:r>
    </w:p>
    <w:p w14:paraId="73D32592" w14:textId="77777777" w:rsidR="005B0093" w:rsidRPr="00B10435" w:rsidRDefault="005B0093" w:rsidP="005B0093">
      <w:pPr>
        <w:rPr>
          <w:rFonts w:asciiTheme="majorHAnsi" w:hAnsiTheme="majorHAnsi" w:cstheme="majorHAnsi"/>
        </w:rPr>
      </w:pPr>
      <w:r w:rsidRPr="00B10435">
        <w:rPr>
          <w:rFonts w:asciiTheme="majorHAnsi" w:hAnsiTheme="majorHAnsi" w:cstheme="majorHAnsi"/>
          <w:b/>
          <w:bCs/>
        </w:rPr>
        <w:t>Hui</w:t>
      </w:r>
      <w:r w:rsidRPr="00B10435">
        <w:rPr>
          <w:rFonts w:asciiTheme="majorHAnsi" w:hAnsiTheme="majorHAnsi" w:cstheme="majorHAnsi"/>
        </w:rPr>
        <w:t xml:space="preserve">, reporter for Quartz </w:t>
      </w:r>
      <w:r w:rsidRPr="00B10435">
        <w:rPr>
          <w:rFonts w:asciiTheme="majorHAnsi" w:hAnsiTheme="majorHAnsi" w:cstheme="majorHAnsi"/>
          <w:b/>
          <w:bCs/>
        </w:rPr>
        <w:t>2021</w:t>
      </w:r>
    </w:p>
    <w:p w14:paraId="06553E17" w14:textId="77777777" w:rsidR="005B0093" w:rsidRPr="00B10435" w:rsidRDefault="005B0093" w:rsidP="005B0093">
      <w:pPr>
        <w:rPr>
          <w:rFonts w:asciiTheme="majorHAnsi" w:hAnsiTheme="majorHAnsi" w:cstheme="majorHAnsi"/>
        </w:rPr>
      </w:pPr>
      <w:r w:rsidRPr="00B10435">
        <w:rPr>
          <w:rFonts w:asciiTheme="majorHAnsi" w:hAnsiTheme="majorHAnsi" w:cstheme="majorHAnsi"/>
        </w:rPr>
        <w:t>[Mary, “Why rare earth permanent magnets are vital to the global climate economy”, Quartz, MAY 14,  https://qz.com/1999894/why-rare-earth-magnets-are-vital-to-the-global-climate-economy/, accessed 7/13/21, DDI-AJ]</w:t>
      </w:r>
    </w:p>
    <w:p w14:paraId="0F3BA923" w14:textId="77777777" w:rsidR="005B0093" w:rsidRPr="00B10435" w:rsidRDefault="005B0093" w:rsidP="005B0093">
      <w:pPr>
        <w:rPr>
          <w:rFonts w:asciiTheme="majorHAnsi" w:hAnsiTheme="majorHAnsi" w:cstheme="majorHAnsi"/>
        </w:rPr>
      </w:pPr>
      <w:r w:rsidRPr="00B10435">
        <w:rPr>
          <w:rStyle w:val="StyleUnderline"/>
          <w:rFonts w:asciiTheme="majorHAnsi" w:hAnsiTheme="majorHAnsi" w:cstheme="majorHAnsi"/>
        </w:rPr>
        <w:t>China</w:t>
      </w:r>
      <w:r w:rsidRPr="00B10435">
        <w:rPr>
          <w:rFonts w:asciiTheme="majorHAnsi" w:hAnsiTheme="majorHAnsi" w:cstheme="majorHAnsi"/>
        </w:rPr>
        <w:t xml:space="preserve"> also </w:t>
      </w:r>
      <w:r w:rsidRPr="00B10435">
        <w:rPr>
          <w:rStyle w:val="StyleUnderline"/>
          <w:rFonts w:asciiTheme="majorHAnsi" w:hAnsiTheme="majorHAnsi" w:cstheme="majorHAnsi"/>
        </w:rPr>
        <w:t>presents the benefit of lower costs</w:t>
      </w:r>
      <w:r w:rsidRPr="00B10435">
        <w:rPr>
          <w:rFonts w:asciiTheme="majorHAnsi" w:hAnsiTheme="majorHAnsi" w:cstheme="majorHAnsi"/>
        </w:rPr>
        <w:t xml:space="preserve">. It’s about 20% cheaper to produce a rare earth magnet in China than in Europe, according to Nabeel Mancheri, secretary-general of the Brussels-based Rare Earth Industry Association, thanks to lower labor and energy costs. </w:t>
      </w:r>
      <w:r w:rsidRPr="00B10435">
        <w:rPr>
          <w:rStyle w:val="StyleUnderline"/>
          <w:rFonts w:asciiTheme="majorHAnsi" w:hAnsiTheme="majorHAnsi" w:cstheme="majorHAnsi"/>
        </w:rPr>
        <w:t>But as the Chinese government tightens environmental and land-use rules, production costs will go up</w:t>
      </w:r>
      <w:r w:rsidRPr="00B10435">
        <w:rPr>
          <w:rFonts w:asciiTheme="majorHAnsi" w:hAnsiTheme="majorHAnsi" w:cstheme="majorHAnsi"/>
        </w:rPr>
        <w:t xml:space="preserve"> and Mancheri expects </w:t>
      </w:r>
      <w:r w:rsidRPr="00B10435">
        <w:rPr>
          <w:rStyle w:val="StyleUnderline"/>
          <w:rFonts w:asciiTheme="majorHAnsi" w:hAnsiTheme="majorHAnsi" w:cstheme="majorHAnsi"/>
        </w:rPr>
        <w:t>it’ll cost the same to produce a rare earth magnet in China and Europe</w:t>
      </w:r>
      <w:r w:rsidRPr="00B10435">
        <w:rPr>
          <w:rFonts w:asciiTheme="majorHAnsi" w:hAnsiTheme="majorHAnsi" w:cstheme="majorHAnsi"/>
        </w:rPr>
        <w:t xml:space="preserve"> within 15 years.</w:t>
      </w:r>
    </w:p>
    <w:p w14:paraId="3FC74D81" w14:textId="02A9D0D2" w:rsidR="009227C9" w:rsidRDefault="009227C9" w:rsidP="00C840A7">
      <w:pPr>
        <w:pStyle w:val="Heading1"/>
      </w:pPr>
      <w:r>
        <w:t>Politics DA</w:t>
      </w:r>
    </w:p>
    <w:p w14:paraId="47BCA86F" w14:textId="1309752A" w:rsidR="003E39DB" w:rsidRDefault="003E39DB" w:rsidP="003E39DB"/>
    <w:p w14:paraId="6CE08FEA" w14:textId="3AB805E3" w:rsidR="00746B03" w:rsidRDefault="00746B03" w:rsidP="003E39DB"/>
    <w:p w14:paraId="40C6A68A" w14:textId="766CF066" w:rsidR="00746B03" w:rsidRDefault="00746B03" w:rsidP="00746B03">
      <w:pPr>
        <w:pStyle w:val="Heading2"/>
      </w:pPr>
      <w:r>
        <w:t>1NC</w:t>
      </w:r>
    </w:p>
    <w:p w14:paraId="52A3AA69" w14:textId="77777777" w:rsidR="003E39DB" w:rsidRDefault="003E39DB" w:rsidP="003E39DB">
      <w:pPr>
        <w:pStyle w:val="Heading3"/>
      </w:pPr>
      <w:r>
        <w:t>1NC --- Shell</w:t>
      </w:r>
    </w:p>
    <w:p w14:paraId="6BCD64F2" w14:textId="77777777" w:rsidR="003E39DB" w:rsidRDefault="003E39DB" w:rsidP="003E39DB"/>
    <w:p w14:paraId="41A679D8" w14:textId="77777777" w:rsidR="003E39DB" w:rsidRDefault="003E39DB" w:rsidP="003E39DB">
      <w:pPr>
        <w:pStyle w:val="Heading4"/>
      </w:pPr>
      <w:r>
        <w:t>Infrastructure will pass now, but it’s a fight --- Biden’s political capital is key</w:t>
      </w:r>
    </w:p>
    <w:p w14:paraId="2A9D3CE5" w14:textId="77777777" w:rsidR="003E39DB" w:rsidRDefault="003E39DB" w:rsidP="003E39DB">
      <w:r w:rsidRPr="003D2455">
        <w:rPr>
          <w:rStyle w:val="Style13ptBold"/>
        </w:rPr>
        <w:t>Saenz et al. 7/14</w:t>
      </w:r>
      <w:r>
        <w:t>/21 –</w:t>
      </w:r>
      <w:r w:rsidRPr="003D2455">
        <w:t xml:space="preserve"> CNN White House Correspondent</w:t>
      </w:r>
    </w:p>
    <w:p w14:paraId="6D35E678" w14:textId="77777777" w:rsidR="003E39DB" w:rsidRPr="00A55D12" w:rsidRDefault="003E39DB" w:rsidP="003E39DB">
      <w:r>
        <w:t>Arlette, with John Harwood and Kate Sullivan, “</w:t>
      </w:r>
      <w:r w:rsidRPr="003D2455">
        <w:t>President meets Democrats on Capitol Hill as pressure ramps up on infrastructure talks</w:t>
      </w:r>
      <w:r>
        <w:t xml:space="preserve">.” </w:t>
      </w:r>
      <w:r w:rsidRPr="003D2455">
        <w:t>https://www.cnn.com/2021/07/14/politics/biden-capitol-hill-infrastructure/index.html</w:t>
      </w:r>
    </w:p>
    <w:p w14:paraId="47D77C29" w14:textId="77777777" w:rsidR="003E39DB" w:rsidRPr="003D2455" w:rsidRDefault="003E39DB" w:rsidP="003E39DB">
      <w:pPr>
        <w:rPr>
          <w:sz w:val="16"/>
        </w:rPr>
      </w:pPr>
      <w:r w:rsidRPr="003D2455">
        <w:rPr>
          <w:sz w:val="16"/>
        </w:rPr>
        <w:t xml:space="preserve">(CNN)President Joe </w:t>
      </w:r>
      <w:r w:rsidRPr="00F5378E">
        <w:rPr>
          <w:rStyle w:val="StyleUnderline"/>
          <w:highlight w:val="yellow"/>
        </w:rPr>
        <w:t>Biden returned to</w:t>
      </w:r>
      <w:r w:rsidRPr="00A55D12">
        <w:rPr>
          <w:rStyle w:val="StyleUnderline"/>
        </w:rPr>
        <w:t xml:space="preserve"> Capitol </w:t>
      </w:r>
      <w:r w:rsidRPr="00F5378E">
        <w:rPr>
          <w:rStyle w:val="StyleUnderline"/>
          <w:highlight w:val="yellow"/>
        </w:rPr>
        <w:t>Hill</w:t>
      </w:r>
      <w:r w:rsidRPr="003D2455">
        <w:rPr>
          <w:sz w:val="16"/>
        </w:rPr>
        <w:t xml:space="preserve"> Wednesday </w:t>
      </w:r>
      <w:r w:rsidRPr="00A55D12">
        <w:rPr>
          <w:rStyle w:val="StyleUnderline"/>
        </w:rPr>
        <w:t xml:space="preserve">to meet with Senate Democrats </w:t>
      </w:r>
      <w:r w:rsidRPr="003D2455">
        <w:rPr>
          <w:sz w:val="16"/>
        </w:rPr>
        <w:t xml:space="preserve">during their luncheon </w:t>
      </w:r>
      <w:r w:rsidRPr="00F5378E">
        <w:rPr>
          <w:rStyle w:val="StyleUnderline"/>
          <w:highlight w:val="yellow"/>
        </w:rPr>
        <w:t xml:space="preserve">as he </w:t>
      </w:r>
      <w:r w:rsidRPr="00F5378E">
        <w:rPr>
          <w:rStyle w:val="Emphasis"/>
          <w:highlight w:val="yellow"/>
        </w:rPr>
        <w:t>makes</w:t>
      </w:r>
      <w:r w:rsidRPr="003D2455">
        <w:rPr>
          <w:rStyle w:val="Emphasis"/>
        </w:rPr>
        <w:t xml:space="preserve"> the </w:t>
      </w:r>
      <w:r w:rsidRPr="00F5378E">
        <w:rPr>
          <w:rStyle w:val="Emphasis"/>
          <w:highlight w:val="yellow"/>
        </w:rPr>
        <w:t>case</w:t>
      </w:r>
      <w:r w:rsidRPr="00F5378E">
        <w:rPr>
          <w:rStyle w:val="StyleUnderline"/>
          <w:highlight w:val="yellow"/>
        </w:rPr>
        <w:t xml:space="preserve"> for</w:t>
      </w:r>
      <w:r w:rsidRPr="00A55D12">
        <w:rPr>
          <w:rStyle w:val="StyleUnderline"/>
        </w:rPr>
        <w:t xml:space="preserve"> both the bipartisan </w:t>
      </w:r>
      <w:r w:rsidRPr="00F5378E">
        <w:rPr>
          <w:rStyle w:val="StyleUnderline"/>
          <w:highlight w:val="yellow"/>
        </w:rPr>
        <w:t>infrastructure proposal</w:t>
      </w:r>
      <w:r w:rsidRPr="00A55D12">
        <w:rPr>
          <w:rStyle w:val="StyleUnderline"/>
        </w:rPr>
        <w:t xml:space="preserve"> and a more sweeping package</w:t>
      </w:r>
      <w:r w:rsidRPr="003D2455">
        <w:rPr>
          <w:sz w:val="16"/>
        </w:rPr>
        <w:t xml:space="preserve"> that can be pursued </w:t>
      </w:r>
      <w:r w:rsidRPr="00A55D12">
        <w:rPr>
          <w:rStyle w:val="StyleUnderline"/>
        </w:rPr>
        <w:t>through reconciliation</w:t>
      </w:r>
      <w:r w:rsidRPr="003D2455">
        <w:rPr>
          <w:sz w:val="16"/>
        </w:rPr>
        <w:t>.</w:t>
      </w:r>
    </w:p>
    <w:p w14:paraId="30C30065" w14:textId="77777777" w:rsidR="003E39DB" w:rsidRPr="003D2455" w:rsidRDefault="003E39DB" w:rsidP="003E39DB">
      <w:pPr>
        <w:rPr>
          <w:sz w:val="16"/>
        </w:rPr>
      </w:pPr>
      <w:r w:rsidRPr="003D2455">
        <w:rPr>
          <w:sz w:val="16"/>
        </w:rPr>
        <w:t>"Is this my homecoming?" Biden joked as he walked up to the Capitol press corps, a familiar sight to the former Delaware senator.</w:t>
      </w:r>
    </w:p>
    <w:p w14:paraId="43F2F1D1" w14:textId="77777777" w:rsidR="003E39DB" w:rsidRPr="003D2455" w:rsidRDefault="003E39DB" w:rsidP="003E39DB">
      <w:pPr>
        <w:rPr>
          <w:sz w:val="16"/>
        </w:rPr>
      </w:pPr>
      <w:r w:rsidRPr="00A55D12">
        <w:rPr>
          <w:rStyle w:val="StyleUnderline"/>
        </w:rPr>
        <w:t>The President</w:t>
      </w:r>
      <w:r w:rsidRPr="003D2455">
        <w:rPr>
          <w:sz w:val="16"/>
        </w:rPr>
        <w:t xml:space="preserve"> then pumped his first and </w:t>
      </w:r>
      <w:r w:rsidRPr="00A55D12">
        <w:rPr>
          <w:rStyle w:val="StyleUnderline"/>
        </w:rPr>
        <w:t>said</w:t>
      </w:r>
      <w:r w:rsidRPr="003D2455">
        <w:rPr>
          <w:sz w:val="16"/>
        </w:rPr>
        <w:t>, "</w:t>
      </w:r>
      <w:r w:rsidRPr="00F5378E">
        <w:rPr>
          <w:rStyle w:val="Emphasis"/>
          <w:highlight w:val="yellow"/>
        </w:rPr>
        <w:t>We're going to get this done</w:t>
      </w:r>
      <w:r w:rsidRPr="003D2455">
        <w:rPr>
          <w:sz w:val="16"/>
        </w:rPr>
        <w:t>."</w:t>
      </w:r>
    </w:p>
    <w:p w14:paraId="5A33B192" w14:textId="77777777" w:rsidR="003E39DB" w:rsidRPr="003D2455" w:rsidRDefault="003E39DB" w:rsidP="003E39DB">
      <w:pPr>
        <w:rPr>
          <w:sz w:val="16"/>
        </w:rPr>
      </w:pPr>
      <w:r w:rsidRPr="003D2455">
        <w:rPr>
          <w:sz w:val="16"/>
        </w:rPr>
        <w:t>The President's visit came on the heels of Democrats on the Senate Budget Committee reaching an agreement on a $3.5 trillion budget resolution that includes spending for Biden's sweeping social agenda. This effort is expected to set the stage for Democrats to pass reforms like expanding the child tax credit, offering paid medical and family leave and changing the US tax code -- all without Republican support. It is separate from the bipartisan proposal that would invest in traditional infrastructure like roads and budgets.</w:t>
      </w:r>
    </w:p>
    <w:p w14:paraId="0C30154B" w14:textId="77777777" w:rsidR="003E39DB" w:rsidRPr="003D2455" w:rsidRDefault="003E39DB" w:rsidP="003E39DB">
      <w:pPr>
        <w:rPr>
          <w:sz w:val="16"/>
        </w:rPr>
      </w:pPr>
      <w:r w:rsidRPr="003D2455">
        <w:rPr>
          <w:sz w:val="16"/>
        </w:rPr>
        <w:t xml:space="preserve">Senate Majority Leader Chuck </w:t>
      </w:r>
      <w:r w:rsidRPr="0005313D">
        <w:rPr>
          <w:rStyle w:val="StyleUnderline"/>
          <w:highlight w:val="yellow"/>
        </w:rPr>
        <w:t>Schumer</w:t>
      </w:r>
      <w:r w:rsidRPr="003D2455">
        <w:rPr>
          <w:sz w:val="16"/>
        </w:rPr>
        <w:t xml:space="preserve"> accompanied Biden into the meeting and </w:t>
      </w:r>
      <w:r w:rsidRPr="0005313D">
        <w:rPr>
          <w:rStyle w:val="StyleUnderline"/>
          <w:highlight w:val="yellow"/>
        </w:rPr>
        <w:t>echoed</w:t>
      </w:r>
      <w:r w:rsidRPr="00A55D12">
        <w:rPr>
          <w:rStyle w:val="StyleUnderline"/>
        </w:rPr>
        <w:t xml:space="preserve"> the President's line, saying, "We're going to get this done</w:t>
      </w:r>
      <w:r w:rsidRPr="003D2455">
        <w:rPr>
          <w:sz w:val="16"/>
        </w:rPr>
        <w:t>."</w:t>
      </w:r>
    </w:p>
    <w:p w14:paraId="2BAD9D43" w14:textId="77777777" w:rsidR="003E39DB" w:rsidRPr="003D2455" w:rsidRDefault="003E39DB" w:rsidP="003E39DB">
      <w:pPr>
        <w:rPr>
          <w:sz w:val="16"/>
        </w:rPr>
      </w:pPr>
      <w:r w:rsidRPr="003D2455">
        <w:rPr>
          <w:sz w:val="16"/>
        </w:rPr>
        <w:t xml:space="preserve">White House officials understand that </w:t>
      </w:r>
      <w:r w:rsidRPr="00A55D12">
        <w:rPr>
          <w:rStyle w:val="StyleUnderline"/>
        </w:rPr>
        <w:t xml:space="preserve">the Senate Democrats' $3.5 trillion framework for </w:t>
      </w:r>
      <w:r w:rsidRPr="0005313D">
        <w:rPr>
          <w:rStyle w:val="StyleUnderline"/>
          <w:highlight w:val="yellow"/>
        </w:rPr>
        <w:t xml:space="preserve">reconciliation adds </w:t>
      </w:r>
      <w:r w:rsidRPr="0005313D">
        <w:rPr>
          <w:rStyle w:val="Emphasis"/>
          <w:highlight w:val="yellow"/>
        </w:rPr>
        <w:t>pressure</w:t>
      </w:r>
      <w:r w:rsidRPr="00A55D12">
        <w:rPr>
          <w:rStyle w:val="Emphasis"/>
        </w:rPr>
        <w:t xml:space="preserve"> to ongoing talks</w:t>
      </w:r>
      <w:r w:rsidRPr="00A55D12">
        <w:rPr>
          <w:rStyle w:val="StyleUnderline"/>
        </w:rPr>
        <w:t xml:space="preserve"> on the</w:t>
      </w:r>
      <w:r w:rsidRPr="003D2455">
        <w:rPr>
          <w:sz w:val="16"/>
        </w:rPr>
        <w:t xml:space="preserve"> smaller </w:t>
      </w:r>
      <w:r w:rsidRPr="00A55D12">
        <w:rPr>
          <w:rStyle w:val="StyleUnderline"/>
        </w:rPr>
        <w:t>bipartisan infrastructure deal</w:t>
      </w:r>
      <w:r w:rsidRPr="003D2455">
        <w:rPr>
          <w:sz w:val="16"/>
        </w:rPr>
        <w:t>. Some Republicans, who hoped the bipartisan deal would erode Democratic support for reconciliation, have publicly worried that linkage between the two means they'd be doing the opposite and facilitating the larger package.</w:t>
      </w:r>
    </w:p>
    <w:p w14:paraId="3E76E3F7" w14:textId="77777777" w:rsidR="003E39DB" w:rsidRPr="003D2455" w:rsidRDefault="003E39DB" w:rsidP="003E39DB">
      <w:pPr>
        <w:rPr>
          <w:sz w:val="16"/>
        </w:rPr>
      </w:pPr>
      <w:r w:rsidRPr="003D2455">
        <w:rPr>
          <w:sz w:val="16"/>
        </w:rPr>
        <w:t xml:space="preserve">But </w:t>
      </w:r>
      <w:r w:rsidRPr="00A55D12">
        <w:rPr>
          <w:rStyle w:val="StyleUnderline"/>
        </w:rPr>
        <w:t>a senior administration official expressed</w:t>
      </w:r>
      <w:r w:rsidRPr="003D2455">
        <w:rPr>
          <w:sz w:val="16"/>
        </w:rPr>
        <w:t xml:space="preserve"> cautious </w:t>
      </w:r>
      <w:r w:rsidRPr="0005313D">
        <w:rPr>
          <w:rStyle w:val="StyleUnderline"/>
          <w:highlight w:val="yellow"/>
        </w:rPr>
        <w:t>optimism</w:t>
      </w:r>
      <w:r w:rsidRPr="00A55D12">
        <w:rPr>
          <w:rStyle w:val="StyleUnderline"/>
        </w:rPr>
        <w:t xml:space="preserve"> that</w:t>
      </w:r>
      <w:r w:rsidRPr="003D2455">
        <w:rPr>
          <w:sz w:val="16"/>
        </w:rPr>
        <w:t xml:space="preserve"> Tuesday's </w:t>
      </w:r>
      <w:r w:rsidRPr="0005313D">
        <w:rPr>
          <w:rStyle w:val="StyleUnderline"/>
          <w:highlight w:val="yellow"/>
        </w:rPr>
        <w:t>announcement won't cause Republicans to abandon</w:t>
      </w:r>
      <w:r w:rsidRPr="00A55D12">
        <w:rPr>
          <w:rStyle w:val="StyleUnderline"/>
        </w:rPr>
        <w:t xml:space="preserve"> the </w:t>
      </w:r>
      <w:r w:rsidRPr="0005313D">
        <w:rPr>
          <w:rStyle w:val="StyleUnderline"/>
          <w:highlight w:val="yellow"/>
        </w:rPr>
        <w:t>deal</w:t>
      </w:r>
      <w:r w:rsidRPr="003D2455">
        <w:rPr>
          <w:sz w:val="16"/>
        </w:rPr>
        <w:t>, which Senate leaders aim to pass this month: "We'll see. It shouldn't."</w:t>
      </w:r>
    </w:p>
    <w:p w14:paraId="72143F4A" w14:textId="77777777" w:rsidR="003E39DB" w:rsidRPr="00A55D12" w:rsidRDefault="003E39DB" w:rsidP="003E39DB">
      <w:pPr>
        <w:rPr>
          <w:rStyle w:val="StyleUnderline"/>
        </w:rPr>
      </w:pPr>
      <w:r w:rsidRPr="003D2455">
        <w:rPr>
          <w:sz w:val="16"/>
        </w:rPr>
        <w:t xml:space="preserve">Later on Wednesday, </w:t>
      </w:r>
      <w:r w:rsidRPr="00A55D12">
        <w:rPr>
          <w:rStyle w:val="StyleUnderline"/>
        </w:rPr>
        <w:t>Biden told CNN</w:t>
      </w:r>
      <w:r w:rsidRPr="003D2455">
        <w:rPr>
          <w:sz w:val="16"/>
        </w:rPr>
        <w:t xml:space="preserve">'s Jeff Zeleny that </w:t>
      </w:r>
      <w:r w:rsidRPr="00A55D12">
        <w:rPr>
          <w:rStyle w:val="StyleUnderline"/>
        </w:rPr>
        <w:t>he's not worried about any potential disruptions.</w:t>
      </w:r>
    </w:p>
    <w:p w14:paraId="0DCCDB71" w14:textId="77777777" w:rsidR="003E39DB" w:rsidRPr="003D2455" w:rsidRDefault="003E39DB" w:rsidP="003E39DB">
      <w:pPr>
        <w:rPr>
          <w:sz w:val="16"/>
        </w:rPr>
      </w:pPr>
      <w:r w:rsidRPr="003D2455">
        <w:rPr>
          <w:sz w:val="16"/>
        </w:rPr>
        <w:t xml:space="preserve">"I think </w:t>
      </w:r>
      <w:r w:rsidRPr="00A55D12">
        <w:rPr>
          <w:rStyle w:val="StyleUnderline"/>
        </w:rPr>
        <w:t xml:space="preserve">it's the only way to get it done, is having two tracks," Biden </w:t>
      </w:r>
      <w:r w:rsidRPr="00F71EF0">
        <w:rPr>
          <w:rStyle w:val="StyleUnderline"/>
        </w:rPr>
        <w:t>said</w:t>
      </w:r>
      <w:r w:rsidRPr="003D2455">
        <w:rPr>
          <w:sz w:val="16"/>
        </w:rPr>
        <w:t xml:space="preserve"> ahead of a meeting with local officials at the White House.</w:t>
      </w:r>
    </w:p>
    <w:p w14:paraId="070B44B6" w14:textId="77777777" w:rsidR="003E39DB" w:rsidRPr="003D2455" w:rsidRDefault="003E39DB" w:rsidP="003E39DB">
      <w:pPr>
        <w:rPr>
          <w:sz w:val="16"/>
        </w:rPr>
      </w:pPr>
      <w:r w:rsidRPr="003D2455">
        <w:rPr>
          <w:sz w:val="16"/>
        </w:rPr>
        <w:t>"</w:t>
      </w:r>
      <w:r w:rsidRPr="00F71EF0">
        <w:rPr>
          <w:rStyle w:val="StyleUnderline"/>
        </w:rPr>
        <w:t>I went up and spoke to the Democratic caucus today and we put together a plan that dealt with infrastructure. It's a bipartisan plan</w:t>
      </w:r>
      <w:r w:rsidRPr="003D2455">
        <w:rPr>
          <w:sz w:val="16"/>
        </w:rPr>
        <w:t xml:space="preserve">," he said. "I think </w:t>
      </w:r>
      <w:r w:rsidRPr="0005313D">
        <w:rPr>
          <w:rStyle w:val="Emphasis"/>
          <w:highlight w:val="yellow"/>
        </w:rPr>
        <w:t>we're in good shape</w:t>
      </w:r>
      <w:r w:rsidRPr="003D2455">
        <w:rPr>
          <w:sz w:val="16"/>
        </w:rPr>
        <w:t xml:space="preserve">. </w:t>
      </w:r>
      <w:r w:rsidRPr="00F71EF0">
        <w:rPr>
          <w:rStyle w:val="StyleUnderline"/>
        </w:rPr>
        <w:t>There may be some slight adjustments</w:t>
      </w:r>
      <w:r w:rsidRPr="003D2455">
        <w:rPr>
          <w:sz w:val="16"/>
        </w:rPr>
        <w:t xml:space="preserve"> in -- of the pay-fors. </w:t>
      </w:r>
      <w:r w:rsidRPr="00F71EF0">
        <w:rPr>
          <w:rStyle w:val="StyleUnderline"/>
        </w:rPr>
        <w:t>That's going to get down to what the Congress wants to do</w:t>
      </w:r>
      <w:r w:rsidRPr="003D2455">
        <w:rPr>
          <w:sz w:val="16"/>
        </w:rPr>
        <w:t>."</w:t>
      </w:r>
    </w:p>
    <w:p w14:paraId="5657B89B" w14:textId="77777777" w:rsidR="003E39DB" w:rsidRPr="003D2455" w:rsidRDefault="003E39DB" w:rsidP="003E39DB">
      <w:pPr>
        <w:rPr>
          <w:sz w:val="16"/>
        </w:rPr>
      </w:pPr>
      <w:r w:rsidRPr="003D2455">
        <w:rPr>
          <w:sz w:val="16"/>
        </w:rPr>
        <w:t xml:space="preserve">But, </w:t>
      </w:r>
      <w:r w:rsidRPr="00F71EF0">
        <w:rPr>
          <w:rStyle w:val="StyleUnderline"/>
        </w:rPr>
        <w:t>he emphasized, "</w:t>
      </w:r>
      <w:r w:rsidRPr="0005313D">
        <w:rPr>
          <w:rStyle w:val="Emphasis"/>
          <w:highlight w:val="yellow"/>
        </w:rPr>
        <w:t>We have an agreement</w:t>
      </w:r>
      <w:r w:rsidRPr="003D2455">
        <w:rPr>
          <w:sz w:val="16"/>
        </w:rPr>
        <w:t>. We have an agreement, and there may be slight changes. I'm not sure what may happen, exactly how that's going to be paid for."</w:t>
      </w:r>
    </w:p>
    <w:p w14:paraId="7E51FEE0" w14:textId="77777777" w:rsidR="003E39DB" w:rsidRPr="00F71EF0" w:rsidRDefault="003E39DB" w:rsidP="003E39DB">
      <w:pPr>
        <w:rPr>
          <w:rStyle w:val="StyleUnderline"/>
        </w:rPr>
      </w:pPr>
      <w:r w:rsidRPr="003D2455">
        <w:rPr>
          <w:sz w:val="16"/>
        </w:rPr>
        <w:t xml:space="preserve">A source in the Democratic lunch on Wednesday said that </w:t>
      </w:r>
      <w:r w:rsidRPr="0005313D">
        <w:rPr>
          <w:rStyle w:val="StyleUnderline"/>
          <w:highlight w:val="yellow"/>
        </w:rPr>
        <w:t>Biden was clear-eyed</w:t>
      </w:r>
      <w:r w:rsidRPr="00F71EF0">
        <w:rPr>
          <w:rStyle w:val="StyleUnderline"/>
        </w:rPr>
        <w:t xml:space="preserve"> about the need to get the infrastructure proposals passed </w:t>
      </w:r>
      <w:r w:rsidRPr="0005313D">
        <w:rPr>
          <w:rStyle w:val="StyleUnderline"/>
          <w:highlight w:val="yellow"/>
        </w:rPr>
        <w:t xml:space="preserve">and came with a </w:t>
      </w:r>
      <w:r w:rsidRPr="0005313D">
        <w:rPr>
          <w:rStyle w:val="Emphasis"/>
          <w:highlight w:val="yellow"/>
        </w:rPr>
        <w:t>message that it needs to get done</w:t>
      </w:r>
      <w:r w:rsidRPr="00F71EF0">
        <w:rPr>
          <w:rStyle w:val="StyleUnderline"/>
        </w:rPr>
        <w:t>.</w:t>
      </w:r>
    </w:p>
    <w:p w14:paraId="2AABDF26" w14:textId="77777777" w:rsidR="003E39DB" w:rsidRPr="00F71EF0" w:rsidRDefault="003E39DB" w:rsidP="003E39DB">
      <w:pPr>
        <w:rPr>
          <w:rStyle w:val="StyleUnderline"/>
        </w:rPr>
      </w:pPr>
      <w:r w:rsidRPr="003D2455">
        <w:rPr>
          <w:sz w:val="16"/>
        </w:rPr>
        <w:t xml:space="preserve">The source said that Biden made the case that the bills would make a real difference in the lives of working families who feel forgotten. The source also added that </w:t>
      </w:r>
      <w:r w:rsidRPr="00F71EF0">
        <w:rPr>
          <w:rStyle w:val="StyleUnderline"/>
        </w:rPr>
        <w:t>the President received a warm reception.</w:t>
      </w:r>
    </w:p>
    <w:p w14:paraId="1E9C6D61" w14:textId="77777777" w:rsidR="003E39DB" w:rsidRPr="003D2455" w:rsidRDefault="003E39DB" w:rsidP="003E39DB">
      <w:pPr>
        <w:rPr>
          <w:sz w:val="16"/>
        </w:rPr>
      </w:pPr>
      <w:r w:rsidRPr="003D2455">
        <w:rPr>
          <w:sz w:val="16"/>
        </w:rPr>
        <w:t>Schumer announced the budget reconciliation agreement on Tuesday night flanked by Budget Chairman Bernie Sanders of Vermont and others on the committee in a sign of unity among members of the Democratic caucus.</w:t>
      </w:r>
    </w:p>
    <w:p w14:paraId="721CDB08" w14:textId="77777777" w:rsidR="003E39DB" w:rsidRPr="003D2455" w:rsidRDefault="003E39DB" w:rsidP="003E39DB">
      <w:pPr>
        <w:rPr>
          <w:sz w:val="16"/>
        </w:rPr>
      </w:pPr>
      <w:r w:rsidRPr="003D2455">
        <w:rPr>
          <w:sz w:val="16"/>
        </w:rPr>
        <w:t xml:space="preserve">It is unclear whether the proposal of $3.5 trillion can earn the support of moderates, and </w:t>
      </w:r>
      <w:r w:rsidRPr="00F71EF0">
        <w:rPr>
          <w:rStyle w:val="StyleUnderline"/>
        </w:rPr>
        <w:t>the bill still has a</w:t>
      </w:r>
      <w:r w:rsidRPr="003D2455">
        <w:rPr>
          <w:sz w:val="16"/>
        </w:rPr>
        <w:t xml:space="preserve"> long </w:t>
      </w:r>
      <w:r w:rsidRPr="00F71EF0">
        <w:rPr>
          <w:rStyle w:val="StyleUnderline"/>
        </w:rPr>
        <w:t>way to go</w:t>
      </w:r>
      <w:r w:rsidRPr="003D2455">
        <w:rPr>
          <w:sz w:val="16"/>
        </w:rPr>
        <w:t>. Schumer on Tuesday said that the legislation will eventually have the 50 votes needed to pass the Senate.</w:t>
      </w:r>
    </w:p>
    <w:p w14:paraId="580BB5F8" w14:textId="77777777" w:rsidR="003E39DB" w:rsidRPr="003D2455" w:rsidRDefault="003E39DB" w:rsidP="003E39DB">
      <w:pPr>
        <w:rPr>
          <w:sz w:val="16"/>
        </w:rPr>
      </w:pPr>
      <w:r w:rsidRPr="00F71EF0">
        <w:rPr>
          <w:rStyle w:val="StyleUnderline"/>
        </w:rPr>
        <w:t>Biden'</w:t>
      </w:r>
      <w:r w:rsidRPr="003D2455">
        <w:rPr>
          <w:sz w:val="16"/>
        </w:rPr>
        <w:t xml:space="preserve">s meeting with Senate Democrats came just before he </w:t>
      </w:r>
      <w:r w:rsidRPr="00F71EF0">
        <w:rPr>
          <w:rStyle w:val="StyleUnderline"/>
        </w:rPr>
        <w:t>hosted a bipartisan group</w:t>
      </w:r>
      <w:r w:rsidRPr="003D2455">
        <w:rPr>
          <w:sz w:val="16"/>
        </w:rPr>
        <w:t xml:space="preserve"> of governors and mayors at the White House </w:t>
      </w:r>
      <w:r w:rsidRPr="00F71EF0">
        <w:rPr>
          <w:rStyle w:val="StyleUnderline"/>
        </w:rPr>
        <w:t>to discuss the bipartisan infrastructure framework</w:t>
      </w:r>
      <w:r w:rsidRPr="003D2455">
        <w:rPr>
          <w:sz w:val="16"/>
        </w:rPr>
        <w:t>. The White House has sought to build support with state and local leaders -- similar to the strategy pursued with the American Rescue Plan -- as the details of the bipartisan deal are still being hammered out.</w:t>
      </w:r>
    </w:p>
    <w:p w14:paraId="5450D2DE" w14:textId="77777777" w:rsidR="003E39DB" w:rsidRPr="003D2455" w:rsidRDefault="003E39DB" w:rsidP="003E39DB">
      <w:pPr>
        <w:rPr>
          <w:sz w:val="16"/>
        </w:rPr>
      </w:pPr>
      <w:r w:rsidRPr="003D2455">
        <w:rPr>
          <w:sz w:val="16"/>
        </w:rPr>
        <w:t>The President said he was meeting with the group of local leaders, which included both Republicans and Democrats, because "there are no Democratic roads or Republican bridges."</w:t>
      </w:r>
    </w:p>
    <w:p w14:paraId="3BB67E71" w14:textId="77777777" w:rsidR="003E39DB" w:rsidRPr="003D2455" w:rsidRDefault="003E39DB" w:rsidP="003E39DB">
      <w:pPr>
        <w:rPr>
          <w:sz w:val="16"/>
        </w:rPr>
      </w:pPr>
      <w:r w:rsidRPr="003D2455">
        <w:rPr>
          <w:sz w:val="16"/>
        </w:rPr>
        <w:t>"</w:t>
      </w:r>
      <w:r w:rsidRPr="00F71EF0">
        <w:rPr>
          <w:rStyle w:val="StyleUnderline"/>
        </w:rPr>
        <w:t>We have a bipartisan chance to solve these problems," Biden said</w:t>
      </w:r>
      <w:r w:rsidRPr="003D2455">
        <w:rPr>
          <w:sz w:val="16"/>
        </w:rPr>
        <w:t>, adding it was also a chance for the US to "win the second quarter of the 21st century."</w:t>
      </w:r>
    </w:p>
    <w:p w14:paraId="631D8F30" w14:textId="77777777" w:rsidR="003E39DB" w:rsidRDefault="003E39DB" w:rsidP="003E39DB"/>
    <w:p w14:paraId="000B11FD" w14:textId="77777777" w:rsidR="003E39DB" w:rsidRDefault="003E39DB" w:rsidP="003E39DB"/>
    <w:p w14:paraId="43BDB974" w14:textId="77777777" w:rsidR="003E39DB" w:rsidRDefault="003E39DB" w:rsidP="003E39DB">
      <w:pPr>
        <w:pStyle w:val="Heading4"/>
      </w:pPr>
      <w:r>
        <w:t xml:space="preserve">The plan’s massively </w:t>
      </w:r>
      <w:r w:rsidRPr="00524570">
        <w:rPr>
          <w:u w:val="single"/>
        </w:rPr>
        <w:t>controversial</w:t>
      </w:r>
      <w:r>
        <w:t xml:space="preserve"> – past efforts to reform mining on native lands </w:t>
      </w:r>
      <w:r w:rsidRPr="00524570">
        <w:rPr>
          <w:u w:val="single"/>
        </w:rPr>
        <w:t>prove</w:t>
      </w:r>
      <w:r>
        <w:t xml:space="preserve"> – it’s spun as industry massacre</w:t>
      </w:r>
    </w:p>
    <w:p w14:paraId="608066DD" w14:textId="77777777" w:rsidR="003E39DB" w:rsidRDefault="003E39DB" w:rsidP="003E39DB">
      <w:r w:rsidRPr="00C1494A">
        <w:rPr>
          <w:rStyle w:val="Style13ptBold"/>
        </w:rPr>
        <w:t>Broussard 19</w:t>
      </w:r>
      <w:r>
        <w:t xml:space="preserve"> – writer for Cronkite News </w:t>
      </w:r>
    </w:p>
    <w:p w14:paraId="38F71DF4" w14:textId="77777777" w:rsidR="003E39DB" w:rsidRDefault="003E39DB" w:rsidP="003E39DB">
      <w:r>
        <w:t>Kailey, 10/28. “</w:t>
      </w:r>
      <w:r w:rsidRPr="00C1494A">
        <w:t>House panel OKs update to mining law; critics say it will kill industry</w:t>
      </w:r>
      <w:r>
        <w:t xml:space="preserve">.” </w:t>
      </w:r>
      <w:r w:rsidRPr="00C1494A">
        <w:t>https://www.indianz.com/News/2019/10/28/house-panel-oks-update-to-mining-law-cri.asp</w:t>
      </w:r>
    </w:p>
    <w:p w14:paraId="7B44E22B" w14:textId="77777777" w:rsidR="003E39DB" w:rsidRPr="0063199B" w:rsidRDefault="003E39DB" w:rsidP="003E39DB">
      <w:pPr>
        <w:rPr>
          <w:sz w:val="16"/>
        </w:rPr>
      </w:pPr>
      <w:r w:rsidRPr="0063199B">
        <w:rPr>
          <w:rStyle w:val="StyleUnderline"/>
        </w:rPr>
        <w:t xml:space="preserve">A House </w:t>
      </w:r>
      <w:r w:rsidRPr="0005313D">
        <w:rPr>
          <w:rStyle w:val="StyleUnderline"/>
          <w:highlight w:val="yellow"/>
        </w:rPr>
        <w:t>committee</w:t>
      </w:r>
      <w:r w:rsidRPr="0005313D">
        <w:rPr>
          <w:sz w:val="16"/>
          <w:highlight w:val="yellow"/>
        </w:rPr>
        <w:t xml:space="preserve"> </w:t>
      </w:r>
      <w:r w:rsidRPr="0005313D">
        <w:rPr>
          <w:rStyle w:val="StyleUnderline"/>
          <w:highlight w:val="yellow"/>
        </w:rPr>
        <w:t>gave</w:t>
      </w:r>
      <w:r w:rsidRPr="0063199B">
        <w:rPr>
          <w:sz w:val="16"/>
        </w:rPr>
        <w:t xml:space="preserve"> preliminary </w:t>
      </w:r>
      <w:r w:rsidRPr="0005313D">
        <w:rPr>
          <w:rStyle w:val="StyleUnderline"/>
          <w:highlight w:val="yellow"/>
        </w:rPr>
        <w:t>approval</w:t>
      </w:r>
      <w:r w:rsidRPr="0063199B">
        <w:rPr>
          <w:sz w:val="16"/>
        </w:rPr>
        <w:t xml:space="preserve"> last Wednesday </w:t>
      </w:r>
      <w:r w:rsidRPr="00524570">
        <w:rPr>
          <w:rStyle w:val="StyleUnderline"/>
          <w:highlight w:val="yellow"/>
        </w:rPr>
        <w:t>to</w:t>
      </w:r>
      <w:r w:rsidRPr="0063199B">
        <w:rPr>
          <w:sz w:val="16"/>
        </w:rPr>
        <w:t xml:space="preserve"> an </w:t>
      </w:r>
      <w:r w:rsidRPr="00524570">
        <w:rPr>
          <w:rStyle w:val="StyleUnderline"/>
          <w:highlight w:val="yellow"/>
        </w:rPr>
        <w:t>overhaul</w:t>
      </w:r>
      <w:r w:rsidRPr="0063199B">
        <w:rPr>
          <w:sz w:val="16"/>
        </w:rPr>
        <w:t xml:space="preserve"> of a 147-year-old </w:t>
      </w:r>
      <w:r w:rsidRPr="0063199B">
        <w:rPr>
          <w:rStyle w:val="StyleUnderline"/>
        </w:rPr>
        <w:t xml:space="preserve">federal mining </w:t>
      </w:r>
      <w:r w:rsidRPr="00524570">
        <w:rPr>
          <w:rStyle w:val="StyleUnderline"/>
          <w:highlight w:val="yellow"/>
        </w:rPr>
        <w:t>law</w:t>
      </w:r>
      <w:r w:rsidRPr="0063199B">
        <w:rPr>
          <w:sz w:val="16"/>
        </w:rPr>
        <w:t xml:space="preserve"> that supporters called “antiquated,” while </w:t>
      </w:r>
      <w:r w:rsidRPr="00524570">
        <w:rPr>
          <w:rStyle w:val="Emphasis"/>
          <w:highlight w:val="yellow"/>
        </w:rPr>
        <w:t>opponents called</w:t>
      </w:r>
      <w:r w:rsidRPr="0063199B">
        <w:rPr>
          <w:rStyle w:val="Emphasis"/>
        </w:rPr>
        <w:t xml:space="preserve"> the </w:t>
      </w:r>
      <w:r w:rsidRPr="00524570">
        <w:rPr>
          <w:rStyle w:val="Emphasis"/>
          <w:highlight w:val="yellow"/>
        </w:rPr>
        <w:t>update a</w:t>
      </w:r>
      <w:r w:rsidRPr="0063199B">
        <w:rPr>
          <w:rStyle w:val="Emphasis"/>
        </w:rPr>
        <w:t xml:space="preserve"> “point-blank” </w:t>
      </w:r>
      <w:r w:rsidRPr="00524570">
        <w:rPr>
          <w:rStyle w:val="Emphasis"/>
          <w:highlight w:val="yellow"/>
        </w:rPr>
        <w:t>blow</w:t>
      </w:r>
      <w:r w:rsidRPr="0063199B">
        <w:rPr>
          <w:rStyle w:val="Emphasis"/>
        </w:rPr>
        <w:t xml:space="preserve"> to the mining industry</w:t>
      </w:r>
      <w:r w:rsidRPr="0063199B">
        <w:rPr>
          <w:sz w:val="16"/>
        </w:rPr>
        <w:t>.</w:t>
      </w:r>
    </w:p>
    <w:p w14:paraId="1CA5853B" w14:textId="77777777" w:rsidR="003E39DB" w:rsidRPr="00C1494A" w:rsidRDefault="003E39DB" w:rsidP="003E39DB">
      <w:pPr>
        <w:rPr>
          <w:sz w:val="14"/>
        </w:rPr>
      </w:pPr>
      <w:r w:rsidRPr="0063199B">
        <w:rPr>
          <w:rStyle w:val="StyleUnderline"/>
        </w:rPr>
        <w:t xml:space="preserve">The Hardrock Leasing and Reclamation </w:t>
      </w:r>
      <w:r w:rsidRPr="00524570">
        <w:rPr>
          <w:rStyle w:val="StyleUnderline"/>
          <w:highlight w:val="yellow"/>
        </w:rPr>
        <w:t>Act</w:t>
      </w:r>
      <w:r w:rsidRPr="00C1494A">
        <w:rPr>
          <w:sz w:val="14"/>
        </w:rPr>
        <w:t xml:space="preserve"> [H.R.2579</w:t>
      </w:r>
      <w:r w:rsidRPr="00524570">
        <w:rPr>
          <w:sz w:val="14"/>
          <w:highlight w:val="yellow"/>
        </w:rPr>
        <w:t xml:space="preserve">] </w:t>
      </w:r>
      <w:r w:rsidRPr="00524570">
        <w:rPr>
          <w:rStyle w:val="StyleUnderline"/>
          <w:highlight w:val="yellow"/>
        </w:rPr>
        <w:t>would protect</w:t>
      </w:r>
      <w:r w:rsidRPr="0063199B">
        <w:rPr>
          <w:rStyle w:val="StyleUnderline"/>
        </w:rPr>
        <w:t xml:space="preserve"> </w:t>
      </w:r>
      <w:r w:rsidRPr="00C1494A">
        <w:rPr>
          <w:sz w:val="14"/>
        </w:rPr>
        <w:t>national parks and</w:t>
      </w:r>
      <w:r w:rsidRPr="0063199B">
        <w:rPr>
          <w:rStyle w:val="StyleUnderline"/>
        </w:rPr>
        <w:t xml:space="preserve"> </w:t>
      </w:r>
      <w:r w:rsidRPr="00524570">
        <w:rPr>
          <w:rStyle w:val="StyleUnderline"/>
          <w:highlight w:val="yellow"/>
        </w:rPr>
        <w:t>tribal area</w:t>
      </w:r>
      <w:r w:rsidRPr="0063199B">
        <w:rPr>
          <w:rStyle w:val="StyleUnderline"/>
        </w:rPr>
        <w:t>s from being leased for mining,</w:t>
      </w:r>
      <w:r w:rsidRPr="00C1494A">
        <w:rPr>
          <w:sz w:val="14"/>
        </w:rPr>
        <w:t xml:space="preserve"> increase mining royalties and create a fund to clean abandoned mines, among other measures. The bill’s sponsor, Rep. Raul Grijalva, D-Tucson, said it is “about bringing mining into the 21st century.”</w:t>
      </w:r>
    </w:p>
    <w:p w14:paraId="14F4FAC8" w14:textId="77777777" w:rsidR="003E39DB" w:rsidRPr="0063199B" w:rsidRDefault="003E39DB" w:rsidP="003E39DB">
      <w:pPr>
        <w:rPr>
          <w:sz w:val="16"/>
        </w:rPr>
      </w:pPr>
      <w:r w:rsidRPr="0063199B">
        <w:rPr>
          <w:sz w:val="16"/>
        </w:rPr>
        <w:t xml:space="preserve">But </w:t>
      </w:r>
      <w:r w:rsidRPr="00524570">
        <w:rPr>
          <w:rStyle w:val="StyleUnderline"/>
          <w:highlight w:val="yellow"/>
        </w:rPr>
        <w:t>Republicans</w:t>
      </w:r>
      <w:r w:rsidRPr="0063199B">
        <w:rPr>
          <w:sz w:val="16"/>
        </w:rPr>
        <w:t xml:space="preserve"> on the House Natural Resources Committee </w:t>
      </w:r>
      <w:r w:rsidRPr="00524570">
        <w:rPr>
          <w:rStyle w:val="StyleUnderline"/>
          <w:highlight w:val="yellow"/>
        </w:rPr>
        <w:t xml:space="preserve">blasted the bill as a </w:t>
      </w:r>
      <w:r w:rsidRPr="00524570">
        <w:rPr>
          <w:rStyle w:val="Emphasis"/>
          <w:highlight w:val="yellow"/>
        </w:rPr>
        <w:t>threat to the</w:t>
      </w:r>
      <w:r w:rsidRPr="0063199B">
        <w:rPr>
          <w:rStyle w:val="Emphasis"/>
        </w:rPr>
        <w:t xml:space="preserve"> mining </w:t>
      </w:r>
      <w:r w:rsidRPr="00524570">
        <w:rPr>
          <w:rStyle w:val="Emphasis"/>
          <w:highlight w:val="yellow"/>
        </w:rPr>
        <w:t>industry</w:t>
      </w:r>
      <w:r w:rsidRPr="0063199B">
        <w:rPr>
          <w:sz w:val="16"/>
        </w:rPr>
        <w:t xml:space="preserve">. Rep. Paul </w:t>
      </w:r>
      <w:r w:rsidRPr="0063199B">
        <w:rPr>
          <w:rStyle w:val="StyleUnderline"/>
        </w:rPr>
        <w:t>Gosar</w:t>
      </w:r>
      <w:r w:rsidRPr="0063199B">
        <w:rPr>
          <w:sz w:val="16"/>
        </w:rPr>
        <w:t xml:space="preserve">, R-Prescott, said </w:t>
      </w:r>
      <w:r w:rsidRPr="00524570">
        <w:rPr>
          <w:rStyle w:val="StyleUnderline"/>
          <w:highlight w:val="yellow"/>
        </w:rPr>
        <w:t>called it</w:t>
      </w:r>
      <w:r w:rsidRPr="0063199B">
        <w:rPr>
          <w:rStyle w:val="StyleUnderline"/>
        </w:rPr>
        <w:t xml:space="preserve"> little more than a </w:t>
      </w:r>
      <w:r w:rsidRPr="00524570">
        <w:rPr>
          <w:rStyle w:val="StyleUnderline"/>
          <w:highlight w:val="yellow"/>
        </w:rPr>
        <w:t>politically motivated</w:t>
      </w:r>
      <w:r w:rsidRPr="0063199B">
        <w:rPr>
          <w:rStyle w:val="StyleUnderline"/>
        </w:rPr>
        <w:t xml:space="preserve"> bill that has </w:t>
      </w:r>
      <w:r w:rsidRPr="0063199B">
        <w:rPr>
          <w:rStyle w:val="Emphasis"/>
        </w:rPr>
        <w:t>no chance of getting through the Senate</w:t>
      </w:r>
      <w:r w:rsidRPr="0063199B">
        <w:rPr>
          <w:sz w:val="16"/>
        </w:rPr>
        <w:t xml:space="preserve"> or signed by the president.</w:t>
      </w:r>
    </w:p>
    <w:p w14:paraId="15459609" w14:textId="77777777" w:rsidR="003E39DB" w:rsidRPr="0063199B" w:rsidRDefault="003E39DB" w:rsidP="003E39DB">
      <w:pPr>
        <w:rPr>
          <w:sz w:val="16"/>
        </w:rPr>
      </w:pPr>
      <w:r w:rsidRPr="0063199B">
        <w:rPr>
          <w:sz w:val="16"/>
        </w:rPr>
        <w:t>“It is clear what the true motive of my colleagues is with this bill: To put every mine in the United States out of business,” Gosar said before the committee vote on the bill.</w:t>
      </w:r>
    </w:p>
    <w:p w14:paraId="2999A6C5" w14:textId="77777777" w:rsidR="003E39DB" w:rsidRPr="0063199B" w:rsidRDefault="003E39DB" w:rsidP="003E39DB">
      <w:pPr>
        <w:rPr>
          <w:sz w:val="16"/>
        </w:rPr>
      </w:pPr>
      <w:r w:rsidRPr="0063199B">
        <w:rPr>
          <w:sz w:val="16"/>
        </w:rPr>
        <w:t>Grijalva called those concerns overblown – and familiar.</w:t>
      </w:r>
    </w:p>
    <w:p w14:paraId="069FA2B2" w14:textId="77777777" w:rsidR="003E39DB" w:rsidRPr="0063199B" w:rsidRDefault="003E39DB" w:rsidP="003E39DB">
      <w:pPr>
        <w:rPr>
          <w:sz w:val="16"/>
        </w:rPr>
      </w:pPr>
      <w:r w:rsidRPr="0063199B">
        <w:rPr>
          <w:sz w:val="16"/>
        </w:rPr>
        <w:t>“For my entire life, I’ve seen the mining industry ignore concerns from tribes and local communities, and I have listened to the same industries scream bloody murder any time anyone threatened to make them play by the same rules as other industries,” he said.</w:t>
      </w:r>
    </w:p>
    <w:p w14:paraId="353132F3" w14:textId="77777777" w:rsidR="003E39DB" w:rsidRPr="0063199B" w:rsidRDefault="003E39DB" w:rsidP="003E39DB">
      <w:pPr>
        <w:rPr>
          <w:sz w:val="16"/>
        </w:rPr>
      </w:pPr>
      <w:r w:rsidRPr="0063199B">
        <w:rPr>
          <w:sz w:val="16"/>
        </w:rPr>
        <w:t>In a news conference before the hearing Wednesday, Grijalva said his bill merely brings hardrock mining regulations in line with those for industries such as coal and natural gas, which face tougher regulations.</w:t>
      </w:r>
    </w:p>
    <w:p w14:paraId="3B7C552A" w14:textId="77777777" w:rsidR="003E39DB" w:rsidRPr="0063199B" w:rsidRDefault="003E39DB" w:rsidP="003E39DB">
      <w:pPr>
        <w:rPr>
          <w:sz w:val="16"/>
        </w:rPr>
      </w:pPr>
      <w:r w:rsidRPr="0063199B">
        <w:rPr>
          <w:sz w:val="16"/>
        </w:rPr>
        <w:t>“You can’t regulate cellphones based on the Pony Express,” he said. “You can’t do what was done then, now. But we continue to do it.”</w:t>
      </w:r>
    </w:p>
    <w:p w14:paraId="2BDC11A3" w14:textId="77777777" w:rsidR="003E39DB" w:rsidRPr="0063199B" w:rsidRDefault="003E39DB" w:rsidP="003E39DB">
      <w:pPr>
        <w:rPr>
          <w:sz w:val="16"/>
        </w:rPr>
      </w:pPr>
      <w:r w:rsidRPr="0063199B">
        <w:rPr>
          <w:sz w:val="16"/>
        </w:rPr>
        <w:t>The bill would impose a minimum 8% royalty on mineral production at already existing mine sites and a 12.5% royalty on mines with permits issued after the law takes effect, unless the company has a small miners lease. It would also bar hardrock mining from sacred sites, National Conservation System land and wilderness study areas.</w:t>
      </w:r>
    </w:p>
    <w:p w14:paraId="349D6AD7" w14:textId="77777777" w:rsidR="003E39DB" w:rsidRPr="0063199B" w:rsidRDefault="003E39DB" w:rsidP="003E39DB">
      <w:pPr>
        <w:rPr>
          <w:sz w:val="16"/>
        </w:rPr>
      </w:pPr>
      <w:r w:rsidRPr="0063199B">
        <w:rPr>
          <w:sz w:val="16"/>
        </w:rPr>
        <w:t>The law would also create a Hardrock Minerals Reclamation Fund, drawn from assorted fees, fines, donations and investments, to reclaim abandoned mines and restore affected lands and waters.</w:t>
      </w:r>
    </w:p>
    <w:p w14:paraId="16187EAB" w14:textId="77777777" w:rsidR="003E39DB" w:rsidRPr="0063199B" w:rsidRDefault="003E39DB" w:rsidP="003E39DB">
      <w:pPr>
        <w:rPr>
          <w:sz w:val="16"/>
        </w:rPr>
      </w:pPr>
      <w:r w:rsidRPr="0063199B">
        <w:rPr>
          <w:sz w:val="16"/>
        </w:rPr>
        <w:t xml:space="preserve">But while supporters touted the environmental benefits of the bill, </w:t>
      </w:r>
      <w:r w:rsidRPr="0063199B">
        <w:rPr>
          <w:rStyle w:val="StyleUnderline"/>
        </w:rPr>
        <w:t xml:space="preserve">critics said it could </w:t>
      </w:r>
      <w:r w:rsidRPr="0063199B">
        <w:rPr>
          <w:rStyle w:val="Emphasis"/>
        </w:rPr>
        <w:t>backfire</w:t>
      </w:r>
      <w:r w:rsidRPr="0063199B">
        <w:rPr>
          <w:sz w:val="16"/>
        </w:rPr>
        <w:t xml:space="preserve">, </w:t>
      </w:r>
      <w:r w:rsidRPr="0063199B">
        <w:rPr>
          <w:rStyle w:val="StyleUnderline"/>
        </w:rPr>
        <w:t>noting that many clean-energy technologies rely on hardrock minerals that would be affected by the proposal</w:t>
      </w:r>
      <w:r w:rsidRPr="0063199B">
        <w:rPr>
          <w:sz w:val="16"/>
        </w:rPr>
        <w:t>.</w:t>
      </w:r>
    </w:p>
    <w:p w14:paraId="44C02151" w14:textId="77777777" w:rsidR="003E39DB" w:rsidRPr="0063199B" w:rsidRDefault="003E39DB" w:rsidP="003E39DB">
      <w:pPr>
        <w:rPr>
          <w:sz w:val="16"/>
        </w:rPr>
      </w:pPr>
      <w:r w:rsidRPr="0063199B">
        <w:rPr>
          <w:sz w:val="16"/>
        </w:rPr>
        <w:t>“In our world, we need critical minerals now more than ever,” said Rep. Rob Bishop, R-Utah, and the ranking member on the committee.</w:t>
      </w:r>
    </w:p>
    <w:p w14:paraId="19CAE6F0" w14:textId="77777777" w:rsidR="003E39DB" w:rsidRPr="0063199B" w:rsidRDefault="003E39DB" w:rsidP="003E39DB">
      <w:pPr>
        <w:rPr>
          <w:sz w:val="16"/>
        </w:rPr>
      </w:pPr>
      <w:r w:rsidRPr="00524570">
        <w:rPr>
          <w:rStyle w:val="StyleUnderline"/>
          <w:highlight w:val="yellow"/>
        </w:rPr>
        <w:t>Gosar submitted letters of opposition</w:t>
      </w:r>
      <w:r w:rsidRPr="0063199B">
        <w:rPr>
          <w:rStyle w:val="StyleUnderline"/>
        </w:rPr>
        <w:t xml:space="preserve"> on behalf of national and state groups</w:t>
      </w:r>
      <w:r w:rsidRPr="0063199B">
        <w:rPr>
          <w:sz w:val="16"/>
        </w:rPr>
        <w:t>, including the Arizona Mining Association, and argued the bill would lead to increased reliance on other countries, threaten national security and stunt sustainability initiatives.</w:t>
      </w:r>
    </w:p>
    <w:p w14:paraId="180A35BE" w14:textId="77777777" w:rsidR="003E39DB" w:rsidRPr="0063199B" w:rsidRDefault="003E39DB" w:rsidP="003E39DB">
      <w:pPr>
        <w:rPr>
          <w:sz w:val="16"/>
        </w:rPr>
      </w:pPr>
      <w:r w:rsidRPr="0063199B">
        <w:rPr>
          <w:sz w:val="16"/>
        </w:rPr>
        <w:t>But the committee rejected amendments by Gosar and Rep. Garret Graves, R-La. Gosar’s amendments would have invalidated the act if it led to reliance for minerals on countries hostile to the U.S., or if collecting royalties threatened the economy or national security.</w:t>
      </w:r>
    </w:p>
    <w:p w14:paraId="5ABC8879" w14:textId="77777777" w:rsidR="003E39DB" w:rsidRPr="0063199B" w:rsidRDefault="003E39DB" w:rsidP="003E39DB">
      <w:pPr>
        <w:rPr>
          <w:sz w:val="16"/>
        </w:rPr>
      </w:pPr>
      <w:r w:rsidRPr="0063199B">
        <w:rPr>
          <w:sz w:val="16"/>
        </w:rPr>
        <w:t xml:space="preserve">“This isn’t an attempt to reform and get more royalties,” </w:t>
      </w:r>
      <w:r w:rsidRPr="0063199B">
        <w:rPr>
          <w:rStyle w:val="StyleUnderline"/>
        </w:rPr>
        <w:t>Gosar said</w:t>
      </w:r>
      <w:r w:rsidRPr="0063199B">
        <w:rPr>
          <w:sz w:val="16"/>
        </w:rPr>
        <w:t xml:space="preserve"> before the vote. “</w:t>
      </w:r>
      <w:r w:rsidRPr="0063199B">
        <w:rPr>
          <w:rStyle w:val="StyleUnderline"/>
        </w:rPr>
        <w:t>This is to kill the industry at point blank</w:t>
      </w:r>
      <w:r w:rsidRPr="0063199B">
        <w:rPr>
          <w:sz w:val="16"/>
        </w:rPr>
        <w:t>.”</w:t>
      </w:r>
    </w:p>
    <w:p w14:paraId="0DCC6A9E" w14:textId="77777777" w:rsidR="003E39DB" w:rsidRPr="0063199B" w:rsidRDefault="003E39DB" w:rsidP="003E39DB">
      <w:pPr>
        <w:rPr>
          <w:sz w:val="16"/>
        </w:rPr>
      </w:pPr>
      <w:r w:rsidRPr="0063199B">
        <w:rPr>
          <w:sz w:val="16"/>
        </w:rPr>
        <w:t>The committee voted largely along party lines to send the bill, unamended, to the full House.</w:t>
      </w:r>
    </w:p>
    <w:p w14:paraId="7622EF02" w14:textId="77777777" w:rsidR="003E39DB" w:rsidRPr="0063199B" w:rsidRDefault="003E39DB" w:rsidP="003E39DB">
      <w:pPr>
        <w:rPr>
          <w:sz w:val="16"/>
        </w:rPr>
      </w:pPr>
      <w:r w:rsidRPr="00524570">
        <w:rPr>
          <w:rStyle w:val="StyleUnderline"/>
          <w:highlight w:val="yellow"/>
        </w:rPr>
        <w:t xml:space="preserve">It is the latest in </w:t>
      </w:r>
      <w:r w:rsidRPr="00524570">
        <w:rPr>
          <w:rStyle w:val="Emphasis"/>
          <w:highlight w:val="yellow"/>
        </w:rPr>
        <w:t>years of</w:t>
      </w:r>
      <w:r w:rsidRPr="0063199B">
        <w:rPr>
          <w:rStyle w:val="Emphasis"/>
        </w:rPr>
        <w:t xml:space="preserve"> </w:t>
      </w:r>
      <w:r w:rsidRPr="00524570">
        <w:rPr>
          <w:rStyle w:val="Emphasis"/>
          <w:highlight w:val="yellow"/>
        </w:rPr>
        <w:t>proposed hardrock mining reforms</w:t>
      </w:r>
      <w:r w:rsidRPr="0063199B">
        <w:rPr>
          <w:sz w:val="16"/>
        </w:rPr>
        <w:t xml:space="preserve">, </w:t>
      </w:r>
      <w:r w:rsidRPr="0063199B">
        <w:rPr>
          <w:rStyle w:val="StyleUnderline"/>
        </w:rPr>
        <w:t>with recent attempts not even getting out of committee.</w:t>
      </w:r>
      <w:r w:rsidRPr="0063199B">
        <w:rPr>
          <w:sz w:val="16"/>
        </w:rPr>
        <w:t xml:space="preserve"> </w:t>
      </w:r>
      <w:r w:rsidRPr="0063199B">
        <w:rPr>
          <w:rStyle w:val="StyleUnderline"/>
        </w:rPr>
        <w:t>The last proposal to make it out of the House died in the Senate in 2007</w:t>
      </w:r>
      <w:r w:rsidRPr="0063199B">
        <w:rPr>
          <w:sz w:val="16"/>
        </w:rPr>
        <w:t>.</w:t>
      </w:r>
    </w:p>
    <w:p w14:paraId="35382819" w14:textId="77777777" w:rsidR="003E39DB" w:rsidRPr="0063199B" w:rsidRDefault="003E39DB" w:rsidP="003E39DB">
      <w:pPr>
        <w:rPr>
          <w:sz w:val="16"/>
        </w:rPr>
      </w:pPr>
      <w:r w:rsidRPr="0063199B">
        <w:rPr>
          <w:sz w:val="16"/>
        </w:rPr>
        <w:t>Sen. Tom Udall, D-N.M., has introduced a companion bill [S.1386] that is awaiting hearing by the Senate Energy and Natural Resources Committee.</w:t>
      </w:r>
    </w:p>
    <w:p w14:paraId="46671109" w14:textId="77777777" w:rsidR="003E39DB" w:rsidRPr="0063199B" w:rsidRDefault="003E39DB" w:rsidP="003E39DB">
      <w:pPr>
        <w:rPr>
          <w:sz w:val="16"/>
        </w:rPr>
      </w:pPr>
      <w:r w:rsidRPr="0063199B">
        <w:rPr>
          <w:sz w:val="16"/>
        </w:rPr>
        <w:t xml:space="preserve">But </w:t>
      </w:r>
      <w:r w:rsidRPr="0063199B">
        <w:rPr>
          <w:rStyle w:val="StyleUnderline"/>
        </w:rPr>
        <w:t>Bishop said this year’s attempts will suffer the same fate as previous ones</w:t>
      </w:r>
      <w:r w:rsidRPr="0063199B">
        <w:rPr>
          <w:sz w:val="16"/>
        </w:rPr>
        <w:t>.</w:t>
      </w:r>
    </w:p>
    <w:p w14:paraId="7B056AD2" w14:textId="77777777" w:rsidR="003E39DB" w:rsidRDefault="003E39DB" w:rsidP="003E39DB">
      <w:pPr>
        <w:rPr>
          <w:sz w:val="16"/>
        </w:rPr>
      </w:pPr>
      <w:r w:rsidRPr="0063199B">
        <w:rPr>
          <w:sz w:val="16"/>
        </w:rPr>
        <w:t>“</w:t>
      </w:r>
      <w:r w:rsidRPr="00524570">
        <w:rPr>
          <w:rStyle w:val="StyleUnderline"/>
          <w:highlight w:val="yellow"/>
        </w:rPr>
        <w:t>This is a bill that’s</w:t>
      </w:r>
      <w:r w:rsidRPr="0063199B">
        <w:rPr>
          <w:sz w:val="16"/>
        </w:rPr>
        <w:t xml:space="preserve"> not going to be signed by the president, it’s not even going to be heard in the Senate. It’s </w:t>
      </w:r>
      <w:r w:rsidRPr="00524570">
        <w:rPr>
          <w:rStyle w:val="Emphasis"/>
          <w:highlight w:val="yellow"/>
        </w:rPr>
        <w:t>going nowhere</w:t>
      </w:r>
      <w:r w:rsidRPr="0063199B">
        <w:rPr>
          <w:sz w:val="16"/>
        </w:rPr>
        <w:t xml:space="preserve"> at all,” he said.</w:t>
      </w:r>
    </w:p>
    <w:p w14:paraId="19DFF15A" w14:textId="77777777" w:rsidR="003E39DB" w:rsidRDefault="003E39DB" w:rsidP="003E39DB">
      <w:pPr>
        <w:rPr>
          <w:sz w:val="16"/>
        </w:rPr>
      </w:pPr>
    </w:p>
    <w:p w14:paraId="3F3AD54C" w14:textId="77777777" w:rsidR="003E39DB" w:rsidRPr="00222584" w:rsidRDefault="003E39DB" w:rsidP="003E39DB">
      <w:pPr>
        <w:pStyle w:val="Heading4"/>
      </w:pPr>
      <w:r>
        <w:t>Infrastructure key to competitiveness</w:t>
      </w:r>
    </w:p>
    <w:p w14:paraId="4F15A903" w14:textId="77777777" w:rsidR="003E39DB" w:rsidRPr="00222584" w:rsidRDefault="003E39DB" w:rsidP="003E39DB">
      <w:r>
        <w:rPr>
          <w:rStyle w:val="Style13ptBold"/>
        </w:rPr>
        <w:t xml:space="preserve">O’Boyle 7/2 </w:t>
      </w:r>
      <w:r w:rsidRPr="00FE1DCA">
        <w:t xml:space="preserve">Mike O’Boyle is the Director of Electricity Policy for Energy Innovation. He directs the firm’s Power Sector Transformation program to uncover policy and technology solutions for a clean, reliable, and affordable U.S. electricity system. ["Without the American Jobs Plan, clean energy jobs will go to China and Europe," 7-2-2021, </w:t>
      </w:r>
      <w:r w:rsidRPr="002C3913">
        <w:rPr>
          <w:i/>
          <w:iCs/>
        </w:rPr>
        <w:t>TheHill</w:t>
      </w:r>
      <w:r>
        <w:t>, Accessed 7-15-2021, URL: https://thehill.com/opinion/energy-environment/561226-without-the-american-jobs-plan-clean-energy-jobs-will-go-to-china] kly</w:t>
      </w:r>
    </w:p>
    <w:p w14:paraId="0D01C138" w14:textId="77777777" w:rsidR="003E39DB" w:rsidRPr="00367587" w:rsidRDefault="003E39DB" w:rsidP="003E39DB">
      <w:pPr>
        <w:rPr>
          <w:rStyle w:val="StyleUnderline"/>
        </w:rPr>
      </w:pPr>
      <w:r w:rsidRPr="00367587">
        <w:rPr>
          <w:sz w:val="16"/>
        </w:rPr>
        <w:t xml:space="preserve">The </w:t>
      </w:r>
      <w:r w:rsidRPr="00BD303D">
        <w:rPr>
          <w:rStyle w:val="StyleUnderline"/>
        </w:rPr>
        <w:t>opportunity cost of inaction is</w:t>
      </w:r>
      <w:r w:rsidRPr="00367587">
        <w:rPr>
          <w:sz w:val="16"/>
        </w:rPr>
        <w:t xml:space="preserve"> particularly </w:t>
      </w:r>
      <w:r w:rsidRPr="00BD303D">
        <w:rPr>
          <w:rStyle w:val="StyleUnderline"/>
        </w:rPr>
        <w:t>acute for clean energy technologies</w:t>
      </w:r>
      <w:r w:rsidRPr="00367587">
        <w:rPr>
          <w:sz w:val="16"/>
        </w:rPr>
        <w:t xml:space="preserve">. With or without global action on climate, </w:t>
      </w:r>
      <w:r w:rsidRPr="00367587">
        <w:rPr>
          <w:rStyle w:val="StyleUnderline"/>
        </w:rPr>
        <w:t>renewable energy</w:t>
      </w:r>
      <w:r w:rsidRPr="00367587">
        <w:rPr>
          <w:sz w:val="16"/>
        </w:rPr>
        <w:t xml:space="preserve"> and electric vehicles (EVs) </w:t>
      </w:r>
      <w:r w:rsidRPr="00367587">
        <w:rPr>
          <w:rStyle w:val="StyleUnderline"/>
        </w:rPr>
        <w:t>are the technologies of the future.</w:t>
      </w:r>
      <w:r w:rsidRPr="00367587">
        <w:rPr>
          <w:sz w:val="16"/>
        </w:rPr>
        <w:t xml:space="preserve"> </w:t>
      </w:r>
      <w:r w:rsidRPr="00367587">
        <w:rPr>
          <w:rStyle w:val="StyleUnderline"/>
        </w:rPr>
        <w:t>By 2024, EVs will cost the same</w:t>
      </w:r>
      <w:r w:rsidRPr="00367587">
        <w:rPr>
          <w:sz w:val="16"/>
        </w:rPr>
        <w:t xml:space="preserve"> upfront </w:t>
      </w:r>
      <w:r w:rsidRPr="00367587">
        <w:rPr>
          <w:rStyle w:val="StyleUnderline"/>
        </w:rPr>
        <w:t>as their gasoline counterparts</w:t>
      </w:r>
      <w:r w:rsidRPr="00367587">
        <w:rPr>
          <w:sz w:val="16"/>
        </w:rPr>
        <w:t xml:space="preserve"> (with much cheaper fuel), </w:t>
      </w:r>
      <w:r w:rsidRPr="00367587">
        <w:rPr>
          <w:rStyle w:val="StyleUnderline"/>
        </w:rPr>
        <w:t>and wind and solar</w:t>
      </w:r>
      <w:r w:rsidRPr="00367587">
        <w:rPr>
          <w:sz w:val="16"/>
        </w:rPr>
        <w:t xml:space="preserve"> energy </w:t>
      </w:r>
      <w:r w:rsidRPr="00367587">
        <w:rPr>
          <w:rStyle w:val="StyleUnderline"/>
        </w:rPr>
        <w:t>are already the cheapest electricity on the planet.</w:t>
      </w:r>
    </w:p>
    <w:p w14:paraId="175E2EC1" w14:textId="77777777" w:rsidR="003E39DB" w:rsidRPr="00367587" w:rsidRDefault="003E39DB" w:rsidP="003E39DB">
      <w:pPr>
        <w:rPr>
          <w:sz w:val="16"/>
        </w:rPr>
      </w:pPr>
      <w:r w:rsidRPr="00367587">
        <w:rPr>
          <w:sz w:val="16"/>
        </w:rPr>
        <w:t>Even as COVID-19 was ravaging the world economy, clean energy technologies continued to thrive in 2020. Renewable electricity construction shattered records and accounted for 90 percent of the entire global power sector’s expansion, according to the International Energy Agency (IEA). Electric vehicles did the same, increasing sales 43 percent year over year.</w:t>
      </w:r>
    </w:p>
    <w:p w14:paraId="13345870" w14:textId="77777777" w:rsidR="003E39DB" w:rsidRPr="00367587" w:rsidRDefault="003E39DB" w:rsidP="003E39DB">
      <w:pPr>
        <w:rPr>
          <w:rStyle w:val="StyleUnderline"/>
        </w:rPr>
      </w:pPr>
      <w:r w:rsidRPr="00367587">
        <w:rPr>
          <w:sz w:val="16"/>
        </w:rPr>
        <w:t xml:space="preserve">Perhaps counter-intuitively, </w:t>
      </w:r>
      <w:r w:rsidRPr="00367587">
        <w:rPr>
          <w:rStyle w:val="StyleUnderline"/>
        </w:rPr>
        <w:t>industry support</w:t>
      </w:r>
      <w:r w:rsidRPr="00367587">
        <w:rPr>
          <w:sz w:val="16"/>
        </w:rPr>
        <w:t xml:space="preserve"> can be </w:t>
      </w:r>
      <w:r w:rsidRPr="00367587">
        <w:rPr>
          <w:rStyle w:val="StyleUnderline"/>
        </w:rPr>
        <w:t>paired with</w:t>
      </w:r>
      <w:r w:rsidRPr="00367587">
        <w:rPr>
          <w:sz w:val="16"/>
        </w:rPr>
        <w:t xml:space="preserve"> industry </w:t>
      </w:r>
      <w:r w:rsidRPr="00367587">
        <w:rPr>
          <w:rStyle w:val="StyleUnderline"/>
        </w:rPr>
        <w:t>regulation</w:t>
      </w:r>
      <w:r w:rsidRPr="00367587">
        <w:rPr>
          <w:sz w:val="16"/>
        </w:rPr>
        <w:t xml:space="preserve"> to </w:t>
      </w:r>
      <w:r w:rsidRPr="00367587">
        <w:rPr>
          <w:rStyle w:val="StyleUnderline"/>
        </w:rPr>
        <w:t>super-charge domestic clean energy</w:t>
      </w:r>
      <w:r w:rsidRPr="00367587">
        <w:rPr>
          <w:sz w:val="16"/>
        </w:rPr>
        <w:t xml:space="preserve"> manufacturing </w:t>
      </w:r>
      <w:r w:rsidRPr="00367587">
        <w:rPr>
          <w:rStyle w:val="StyleUnderline"/>
        </w:rPr>
        <w:t>and create millions of American jobs</w:t>
      </w:r>
      <w:r w:rsidRPr="00367587">
        <w:rPr>
          <w:sz w:val="16"/>
        </w:rPr>
        <w:t xml:space="preserve">. </w:t>
      </w:r>
      <w:r w:rsidRPr="00367587">
        <w:rPr>
          <w:rStyle w:val="StyleUnderline"/>
        </w:rPr>
        <w:t>That is the American Jobs Plan’s vision</w:t>
      </w:r>
      <w:r w:rsidRPr="00367587">
        <w:rPr>
          <w:sz w:val="16"/>
        </w:rPr>
        <w:t xml:space="preserve"> — </w:t>
      </w:r>
      <w:r w:rsidRPr="006F512B">
        <w:rPr>
          <w:rStyle w:val="Emphasis"/>
        </w:rPr>
        <w:t>beating China and Europe</w:t>
      </w:r>
      <w:r w:rsidRPr="006F512B">
        <w:t xml:space="preserve"> </w:t>
      </w:r>
      <w:r w:rsidRPr="00367587">
        <w:rPr>
          <w:sz w:val="16"/>
        </w:rPr>
        <w:t xml:space="preserve">to the clean energy future </w:t>
      </w:r>
      <w:r w:rsidRPr="00367587">
        <w:rPr>
          <w:rStyle w:val="StyleUnderline"/>
        </w:rPr>
        <w:t>by pushing businesses to innovate</w:t>
      </w:r>
      <w:r w:rsidRPr="00367587">
        <w:rPr>
          <w:sz w:val="16"/>
        </w:rPr>
        <w:t xml:space="preserve"> while incentivizing them to capture this opportunity.</w:t>
      </w:r>
    </w:p>
    <w:p w14:paraId="5A318E9D" w14:textId="77777777" w:rsidR="003E39DB" w:rsidRPr="00367587" w:rsidRDefault="003E39DB" w:rsidP="003E39DB">
      <w:pPr>
        <w:rPr>
          <w:rStyle w:val="StyleUnderline"/>
        </w:rPr>
      </w:pPr>
      <w:r w:rsidRPr="00367587">
        <w:rPr>
          <w:rStyle w:val="StyleUnderline"/>
        </w:rPr>
        <w:t>China’s policies will continue to support</w:t>
      </w:r>
      <w:r w:rsidRPr="00367587">
        <w:rPr>
          <w:sz w:val="16"/>
        </w:rPr>
        <w:t xml:space="preserve"> the </w:t>
      </w:r>
      <w:r w:rsidRPr="00367587">
        <w:rPr>
          <w:rStyle w:val="StyleUnderline"/>
        </w:rPr>
        <w:t>domestic</w:t>
      </w:r>
      <w:r w:rsidRPr="00367587">
        <w:t xml:space="preserve"> </w:t>
      </w:r>
      <w:r w:rsidRPr="00367587">
        <w:rPr>
          <w:sz w:val="16"/>
          <w:szCs w:val="16"/>
        </w:rPr>
        <w:t xml:space="preserve">manufacturing of solar panels and batteries, which are key components of the </w:t>
      </w:r>
      <w:r w:rsidRPr="00367587">
        <w:rPr>
          <w:rStyle w:val="StyleUnderline"/>
        </w:rPr>
        <w:t>clean energy economy</w:t>
      </w:r>
      <w:r w:rsidRPr="00367587">
        <w:rPr>
          <w:sz w:val="16"/>
        </w:rPr>
        <w:t xml:space="preserve">. Though China emits more planet-warming pollution than any other country, President </w:t>
      </w:r>
      <w:r w:rsidRPr="00367587">
        <w:rPr>
          <w:rStyle w:val="StyleUnderline"/>
        </w:rPr>
        <w:t>Xi has</w:t>
      </w:r>
      <w:r w:rsidRPr="00367587">
        <w:rPr>
          <w:sz w:val="16"/>
        </w:rPr>
        <w:t xml:space="preserve"> also </w:t>
      </w:r>
      <w:r w:rsidRPr="00367587">
        <w:rPr>
          <w:rStyle w:val="StyleUnderline"/>
        </w:rPr>
        <w:t>set goals to build more wind and solar power</w:t>
      </w:r>
      <w:r w:rsidRPr="00367587">
        <w:rPr>
          <w:sz w:val="16"/>
        </w:rPr>
        <w:t xml:space="preserve"> in the next nine years </w:t>
      </w:r>
      <w:r w:rsidRPr="00367587">
        <w:rPr>
          <w:rStyle w:val="StyleUnderline"/>
        </w:rPr>
        <w:t xml:space="preserve">than </w:t>
      </w:r>
      <w:r w:rsidRPr="006F512B">
        <w:rPr>
          <w:rStyle w:val="Emphasis"/>
        </w:rPr>
        <w:t>today’s entire U.S. grid</w:t>
      </w:r>
      <w:r w:rsidRPr="00367587">
        <w:rPr>
          <w:sz w:val="16"/>
        </w:rPr>
        <w:t xml:space="preserve"> has online.</w:t>
      </w:r>
    </w:p>
    <w:p w14:paraId="3A38F347" w14:textId="77777777" w:rsidR="003E39DB" w:rsidRPr="00367587" w:rsidRDefault="003E39DB" w:rsidP="003E39DB">
      <w:pPr>
        <w:rPr>
          <w:rStyle w:val="StyleUnderline"/>
        </w:rPr>
      </w:pPr>
      <w:r w:rsidRPr="00367587">
        <w:rPr>
          <w:rStyle w:val="StyleUnderline"/>
        </w:rPr>
        <w:t>European countries</w:t>
      </w:r>
      <w:r w:rsidRPr="00367587">
        <w:t xml:space="preserve"> have </w:t>
      </w:r>
      <w:r w:rsidRPr="00367587">
        <w:rPr>
          <w:rStyle w:val="StyleUnderline"/>
        </w:rPr>
        <w:t>cornered the international market on</w:t>
      </w:r>
      <w:r w:rsidRPr="00367587">
        <w:rPr>
          <w:sz w:val="16"/>
        </w:rPr>
        <w:t xml:space="preserve"> another emerging renewable technology: </w:t>
      </w:r>
      <w:r w:rsidRPr="00367587">
        <w:rPr>
          <w:rStyle w:val="StyleUnderline"/>
        </w:rPr>
        <w:t>offshore wind</w:t>
      </w:r>
      <w:r w:rsidRPr="00367587">
        <w:rPr>
          <w:sz w:val="16"/>
        </w:rPr>
        <w:t xml:space="preserve">. </w:t>
      </w:r>
      <w:r w:rsidRPr="00704C51">
        <w:rPr>
          <w:sz w:val="16"/>
          <w:szCs w:val="16"/>
        </w:rPr>
        <w:t>Proactive government support to build transmission lines, hold competitive auctions, and expand port infrastructure have allowed European companies to manufacture over 80 percent of the world’s offshore wind turbines and develop and own the majority of projects. Meanwhile, the technology now competes subsidy-free</w:t>
      </w:r>
      <w:r w:rsidRPr="00367587">
        <w:rPr>
          <w:sz w:val="16"/>
        </w:rPr>
        <w:t xml:space="preserve"> in European electricity markets </w:t>
      </w:r>
      <w:r w:rsidRPr="001B698F">
        <w:rPr>
          <w:sz w:val="16"/>
          <w:szCs w:val="16"/>
        </w:rPr>
        <w:t>and employs 110,000</w:t>
      </w:r>
      <w:r w:rsidRPr="00367587">
        <w:rPr>
          <w:rStyle w:val="StyleUnderline"/>
        </w:rPr>
        <w:t xml:space="preserve"> </w:t>
      </w:r>
      <w:r w:rsidRPr="00367587">
        <w:rPr>
          <w:sz w:val="16"/>
        </w:rPr>
        <w:t xml:space="preserve">Europeans. </w:t>
      </w:r>
      <w:r w:rsidRPr="00367587">
        <w:rPr>
          <w:rStyle w:val="StyleUnderline"/>
        </w:rPr>
        <w:t xml:space="preserve">Because they command the market, </w:t>
      </w:r>
      <w:r w:rsidRPr="00367587">
        <w:rPr>
          <w:sz w:val="16"/>
        </w:rPr>
        <w:t xml:space="preserve">virtually all major offshore wind turbine manufacturers reside in Europe — meaning </w:t>
      </w:r>
      <w:r w:rsidRPr="00367587">
        <w:rPr>
          <w:rStyle w:val="StyleUnderline"/>
        </w:rPr>
        <w:t xml:space="preserve">any </w:t>
      </w:r>
      <w:r w:rsidRPr="006F512B">
        <w:rPr>
          <w:rStyle w:val="Emphasis"/>
        </w:rPr>
        <w:t>U.S.</w:t>
      </w:r>
      <w:r w:rsidRPr="00367587">
        <w:rPr>
          <w:rStyle w:val="StyleUnderline"/>
        </w:rPr>
        <w:t xml:space="preserve"> offshore wind farm built in the near-term will have to </w:t>
      </w:r>
      <w:r w:rsidRPr="006F512B">
        <w:rPr>
          <w:rStyle w:val="Emphasis"/>
        </w:rPr>
        <w:t>rely on European manufacturing</w:t>
      </w:r>
      <w:r w:rsidRPr="00367587">
        <w:rPr>
          <w:rStyle w:val="StyleUnderline"/>
        </w:rPr>
        <w:t>.</w:t>
      </w:r>
    </w:p>
    <w:p w14:paraId="35D9C741" w14:textId="77777777" w:rsidR="003E39DB" w:rsidRPr="00367587" w:rsidRDefault="003E39DB" w:rsidP="003E39DB">
      <w:pPr>
        <w:rPr>
          <w:sz w:val="16"/>
        </w:rPr>
      </w:pPr>
      <w:r w:rsidRPr="00367587">
        <w:rPr>
          <w:rStyle w:val="StyleUnderline"/>
        </w:rPr>
        <w:t>The American Jobs Plan</w:t>
      </w:r>
      <w:r w:rsidRPr="00367587">
        <w:rPr>
          <w:sz w:val="16"/>
        </w:rPr>
        <w:t xml:space="preserve"> is a national strategy to </w:t>
      </w:r>
      <w:r w:rsidRPr="006F512B">
        <w:rPr>
          <w:rStyle w:val="Emphasis"/>
        </w:rPr>
        <w:t>bring these jobs back home</w:t>
      </w:r>
      <w:r w:rsidRPr="00367587">
        <w:rPr>
          <w:rStyle w:val="StyleUnderline"/>
        </w:rPr>
        <w:t>.</w:t>
      </w:r>
      <w:r w:rsidRPr="007E0335">
        <w:t xml:space="preserve"> </w:t>
      </w:r>
      <w:r w:rsidRPr="007E0335">
        <w:rPr>
          <w:sz w:val="16"/>
          <w:szCs w:val="16"/>
        </w:rPr>
        <w:t>Pairing a national clean electricity standard, which requires utilities to buy clean power, with high-road labor standards and</w:t>
      </w:r>
      <w:r w:rsidRPr="00367587">
        <w:rPr>
          <w:rStyle w:val="StyleUnderline"/>
        </w:rPr>
        <w:t xml:space="preserve"> domestic manufacturing support, will expand the middle class by creating jobs that pay wages higher than the national average</w:t>
      </w:r>
      <w:r w:rsidRPr="006F512B">
        <w:rPr>
          <w:sz w:val="16"/>
          <w:szCs w:val="16"/>
        </w:rPr>
        <w:t xml:space="preserve"> while reducing air pollution and enhancing environmental justice. </w:t>
      </w:r>
    </w:p>
    <w:p w14:paraId="7EBDE7FE" w14:textId="77777777" w:rsidR="003E39DB" w:rsidRPr="00367587" w:rsidRDefault="003E39DB" w:rsidP="003E39DB">
      <w:pPr>
        <w:rPr>
          <w:sz w:val="16"/>
        </w:rPr>
      </w:pPr>
      <w:r w:rsidRPr="00367587">
        <w:rPr>
          <w:sz w:val="16"/>
        </w:rPr>
        <w:t>A recent report from the University of California, Berkeley, and Energy Innovation, where I serve as director of electricity policy, found the American Jobs Plan would generate $1.5 trillion in investments and up to 1 million jobs by 2030 in every corner of the country. It should also be noted that I helped author the report.</w:t>
      </w:r>
    </w:p>
    <w:p w14:paraId="567A043E" w14:textId="77777777" w:rsidR="003E39DB" w:rsidRPr="00367587" w:rsidRDefault="003E39DB" w:rsidP="003E39DB">
      <w:pPr>
        <w:rPr>
          <w:sz w:val="16"/>
        </w:rPr>
      </w:pPr>
      <w:r w:rsidRPr="00367587">
        <w:rPr>
          <w:sz w:val="16"/>
        </w:rPr>
        <w:t xml:space="preserve">Renewable energy is cheap and plentiful enough to replace 80 percent of existing coal-fired power plants locally at no additional cost to consumers. And Princeton research shows high-road labor standards can push wind and solar salaries higher than average fossil fuel jobs, without meaningfully increasing customer electricity bills. </w:t>
      </w:r>
    </w:p>
    <w:p w14:paraId="220199DD" w14:textId="77777777" w:rsidR="003E39DB" w:rsidRPr="006F512B" w:rsidRDefault="003E39DB" w:rsidP="003E39DB">
      <w:pPr>
        <w:rPr>
          <w:rStyle w:val="Emphasis"/>
        </w:rPr>
      </w:pPr>
      <w:r w:rsidRPr="00367587">
        <w:rPr>
          <w:sz w:val="16"/>
        </w:rPr>
        <w:t xml:space="preserve">The American Jobs Plan also </w:t>
      </w:r>
      <w:r w:rsidRPr="007E0335">
        <w:rPr>
          <w:rStyle w:val="StyleUnderline"/>
        </w:rPr>
        <w:t xml:space="preserve">positions the U.S. to lead on the </w:t>
      </w:r>
      <w:r w:rsidRPr="006F512B">
        <w:rPr>
          <w:rStyle w:val="Emphasis"/>
        </w:rPr>
        <w:t>next generation of clean electricity</w:t>
      </w:r>
      <w:r w:rsidRPr="00367587">
        <w:rPr>
          <w:sz w:val="16"/>
        </w:rPr>
        <w:t xml:space="preserve"> technologies </w:t>
      </w:r>
      <w:r w:rsidRPr="007E0335">
        <w:rPr>
          <w:rStyle w:val="StyleUnderline"/>
        </w:rPr>
        <w:t>by investing $50 billion in</w:t>
      </w:r>
      <w:r w:rsidRPr="00367587">
        <w:rPr>
          <w:sz w:val="16"/>
        </w:rPr>
        <w:t xml:space="preserve"> emerging technologies including offshore </w:t>
      </w:r>
      <w:r w:rsidRPr="007E0335">
        <w:rPr>
          <w:rStyle w:val="StyleUnderline"/>
        </w:rPr>
        <w:t xml:space="preserve">wind, green hydrogen, advanced nuclear, carbon capture, and battery storage. </w:t>
      </w:r>
      <w:r w:rsidRPr="006F512B">
        <w:rPr>
          <w:rStyle w:val="Emphasis"/>
        </w:rPr>
        <w:t>China and Europe are investing</w:t>
      </w:r>
      <w:r w:rsidRPr="007E0335">
        <w:rPr>
          <w:rStyle w:val="StyleUnderline"/>
        </w:rPr>
        <w:t xml:space="preserve"> in these</w:t>
      </w:r>
      <w:r w:rsidRPr="00367587">
        <w:rPr>
          <w:sz w:val="16"/>
        </w:rPr>
        <w:t xml:space="preserve"> opportunities, </w:t>
      </w:r>
      <w:r w:rsidRPr="006F512B">
        <w:rPr>
          <w:rStyle w:val="Emphasis"/>
        </w:rPr>
        <w:t>why aren’t we?</w:t>
      </w:r>
    </w:p>
    <w:p w14:paraId="327876DF" w14:textId="77777777" w:rsidR="003E39DB" w:rsidRPr="00367587" w:rsidRDefault="003E39DB" w:rsidP="003E39DB">
      <w:pPr>
        <w:rPr>
          <w:sz w:val="16"/>
        </w:rPr>
      </w:pPr>
      <w:r w:rsidRPr="00367587">
        <w:rPr>
          <w:sz w:val="16"/>
        </w:rPr>
        <w:t>The story is similar for electric vehicles. In 2020, Europe’s electric vehicle registrations grew more than any major economy, nearly catching China’s market share. They did it by combining government investments in charging, customer incentives, and the world’s most stringent regulations on auto manufacturers. For Europe, dealing with climate change and air pollution also means leading the electric vehicle revolution.</w:t>
      </w:r>
    </w:p>
    <w:p w14:paraId="52751CB5" w14:textId="77777777" w:rsidR="003E39DB" w:rsidRPr="00367587" w:rsidRDefault="003E39DB" w:rsidP="003E39DB">
      <w:pPr>
        <w:rPr>
          <w:sz w:val="16"/>
        </w:rPr>
      </w:pPr>
      <w:r w:rsidRPr="00367587">
        <w:rPr>
          <w:sz w:val="16"/>
        </w:rPr>
        <w:t>While China leads the world in battery manufacturing and electric vehicle deployment, its true competitive advantage is its leadership on electric buses and trucks. China owns 95 percent of the electric bus market and 90 percent of the global heavy-duty electric truck market. According to IEA, China’s local air pollution standards account for induced demand for these technologies and could save transit and shipping companies trillions in fuel costs by 2035.</w:t>
      </w:r>
    </w:p>
    <w:p w14:paraId="71DB2178" w14:textId="77777777" w:rsidR="003E39DB" w:rsidRPr="00367587" w:rsidRDefault="003E39DB" w:rsidP="003E39DB">
      <w:pPr>
        <w:rPr>
          <w:sz w:val="16"/>
        </w:rPr>
      </w:pPr>
      <w:r w:rsidRPr="00367587">
        <w:rPr>
          <w:sz w:val="16"/>
        </w:rPr>
        <w:t>It’s clear U.S. auto manufacturers see the writing on the wall: GM pledged to sell 100 percent electric vehicles by 2035 while Ford plans to invest more than $22 billion in EVs through 2025. Federal infrastructure investment and market support can empower these stalwarts of American industry to recapture domestic and international leadership.</w:t>
      </w:r>
    </w:p>
    <w:p w14:paraId="7E9FF100" w14:textId="77777777" w:rsidR="003E39DB" w:rsidRPr="00367587" w:rsidRDefault="003E39DB" w:rsidP="003E39DB">
      <w:pPr>
        <w:rPr>
          <w:sz w:val="16"/>
        </w:rPr>
      </w:pPr>
      <w:r w:rsidRPr="006F512B">
        <w:rPr>
          <w:sz w:val="16"/>
          <w:szCs w:val="16"/>
        </w:rPr>
        <w:t>The American Jobs Plan invests in charging infrastructure and consumer incentives for electric vehicles to keep pace with Europe and China. It creates a tax credit to support the market for electric and fuel cell trucks and other heavy vehicles. It also invests $25 billion in electric buses, and $20 billion in</w:t>
      </w:r>
      <w:r w:rsidRPr="00367587">
        <w:rPr>
          <w:sz w:val="16"/>
        </w:rPr>
        <w:t xml:space="preserve"> electrifying school buses, reducing kids’ exposure to pollution. </w:t>
      </w:r>
    </w:p>
    <w:p w14:paraId="58ED894E" w14:textId="77777777" w:rsidR="003E39DB" w:rsidRPr="00367587" w:rsidRDefault="003E39DB" w:rsidP="003E39DB">
      <w:pPr>
        <w:rPr>
          <w:sz w:val="16"/>
        </w:rPr>
      </w:pPr>
      <w:r w:rsidRPr="00367587">
        <w:rPr>
          <w:sz w:val="16"/>
        </w:rPr>
        <w:t>California shows the payoff of these types of policies — electric vehicles were the state’s top export in 2020. More than 275,000 people work in California’s electric vehicle industry, earning more than $90,000 annually on average, more than the statewide average manufacturing salary of $80,000 per year. California and other states with zero-emission vehicle regulations deserve substantial credit for U.S. electric vehicle leadership to this point.</w:t>
      </w:r>
    </w:p>
    <w:p w14:paraId="2BB95C5D" w14:textId="77777777" w:rsidR="003E39DB" w:rsidRPr="00367587" w:rsidRDefault="003E39DB" w:rsidP="003E39DB">
      <w:pPr>
        <w:rPr>
          <w:sz w:val="16"/>
        </w:rPr>
      </w:pPr>
      <w:r w:rsidRPr="008F3D3A">
        <w:rPr>
          <w:rStyle w:val="Emphasis"/>
        </w:rPr>
        <w:t>If we do nothing</w:t>
      </w:r>
      <w:r w:rsidRPr="00367587">
        <w:rPr>
          <w:rStyle w:val="StyleUnderline"/>
        </w:rPr>
        <w:t xml:space="preserve"> to stimulate domestic production</w:t>
      </w:r>
      <w:r w:rsidRPr="00367587">
        <w:rPr>
          <w:sz w:val="16"/>
        </w:rPr>
        <w:t xml:space="preserve"> and demand for clean energy technologies, </w:t>
      </w:r>
      <w:r w:rsidRPr="008F3D3A">
        <w:rPr>
          <w:rStyle w:val="Emphasis"/>
        </w:rPr>
        <w:t>we forfeit any chance</w:t>
      </w:r>
      <w:r w:rsidRPr="00367587">
        <w:rPr>
          <w:rStyle w:val="StyleUnderline"/>
        </w:rPr>
        <w:t xml:space="preserve"> to </w:t>
      </w:r>
      <w:r w:rsidRPr="008F3D3A">
        <w:rPr>
          <w:rStyle w:val="Emphasis"/>
        </w:rPr>
        <w:t>maximize</w:t>
      </w:r>
      <w:r w:rsidRPr="00367587">
        <w:rPr>
          <w:rStyle w:val="StyleUnderline"/>
        </w:rPr>
        <w:t xml:space="preserve"> our share of the jobs</w:t>
      </w:r>
      <w:r w:rsidRPr="00367587">
        <w:rPr>
          <w:sz w:val="16"/>
        </w:rPr>
        <w:t xml:space="preserve"> they are already creating in other nations. The </w:t>
      </w:r>
      <w:r w:rsidRPr="00367587">
        <w:rPr>
          <w:rStyle w:val="StyleUnderline"/>
        </w:rPr>
        <w:t xml:space="preserve">demand for these technologies is surging globally, </w:t>
      </w:r>
      <w:r w:rsidRPr="008F3D3A">
        <w:rPr>
          <w:rStyle w:val="Emphasis"/>
        </w:rPr>
        <w:t>regardless of U.S. policy</w:t>
      </w:r>
      <w:r w:rsidRPr="00367587">
        <w:rPr>
          <w:rStyle w:val="StyleUnderline"/>
        </w:rPr>
        <w:t>. It’s up to Congress to determine if we will lead the world</w:t>
      </w:r>
      <w:r w:rsidRPr="00367587">
        <w:rPr>
          <w:sz w:val="16"/>
        </w:rPr>
        <w:t xml:space="preserve"> in supplying these technologies </w:t>
      </w:r>
      <w:r w:rsidRPr="00367587">
        <w:rPr>
          <w:rStyle w:val="StyleUnderline"/>
        </w:rPr>
        <w:t>or sit back and let China and Europe do it.</w:t>
      </w:r>
      <w:r w:rsidRPr="00367587">
        <w:rPr>
          <w:sz w:val="16"/>
        </w:rPr>
        <w:t xml:space="preserve"> </w:t>
      </w:r>
    </w:p>
    <w:p w14:paraId="01192C43" w14:textId="77777777" w:rsidR="003E39DB" w:rsidRDefault="003E39DB" w:rsidP="003E39DB">
      <w:pPr>
        <w:rPr>
          <w:rStyle w:val="StyleUnderline"/>
        </w:rPr>
      </w:pPr>
      <w:r w:rsidRPr="00367587">
        <w:rPr>
          <w:rStyle w:val="StyleUnderline"/>
        </w:rPr>
        <w:t>Passing the</w:t>
      </w:r>
      <w:r w:rsidRPr="00367587">
        <w:rPr>
          <w:sz w:val="16"/>
        </w:rPr>
        <w:t xml:space="preserve"> clean energy investments in the </w:t>
      </w:r>
      <w:r w:rsidRPr="00367587">
        <w:rPr>
          <w:rStyle w:val="StyleUnderline"/>
        </w:rPr>
        <w:t>American Jobs Plan would give American businesses the support they need to</w:t>
      </w:r>
      <w:r w:rsidRPr="00367587">
        <w:rPr>
          <w:sz w:val="16"/>
        </w:rPr>
        <w:t xml:space="preserve"> expand the middle class and </w:t>
      </w:r>
      <w:r w:rsidRPr="008F3D3A">
        <w:rPr>
          <w:rStyle w:val="Emphasis"/>
        </w:rPr>
        <w:t>win the 21st century</w:t>
      </w:r>
      <w:r w:rsidRPr="00367587">
        <w:rPr>
          <w:rStyle w:val="StyleUnderline"/>
        </w:rPr>
        <w:t>.</w:t>
      </w:r>
    </w:p>
    <w:p w14:paraId="3DC3BCF7" w14:textId="77777777" w:rsidR="003E39DB" w:rsidRDefault="003E39DB" w:rsidP="003E39DB">
      <w:pPr>
        <w:rPr>
          <w:rStyle w:val="StyleUnderline"/>
        </w:rPr>
      </w:pPr>
    </w:p>
    <w:p w14:paraId="1935132B" w14:textId="77777777" w:rsidR="003E39DB" w:rsidRDefault="003E39DB" w:rsidP="003E39DB">
      <w:pPr>
        <w:pStyle w:val="Heading4"/>
      </w:pPr>
      <w:r>
        <w:t>Extinction</w:t>
      </w:r>
    </w:p>
    <w:p w14:paraId="242D29D8" w14:textId="77777777" w:rsidR="003E39DB" w:rsidRPr="00A64A82" w:rsidRDefault="003E39DB" w:rsidP="003E39DB">
      <w:r w:rsidRPr="00AE693B">
        <w:rPr>
          <w:rStyle w:val="Style13ptBold"/>
        </w:rPr>
        <w:t>Baird 20</w:t>
      </w:r>
      <w:r>
        <w:t xml:space="preserve"> – A.B. Phi Beta Kappa and J.D. from the University of California, Berkeley, Member of the Aspen Strategy Group, CEO and President of the Markle Foundation, Former Trustee at the Council on Foreign Relations and Partner in the law firm of O’Melveny &amp; Myers</w:t>
      </w:r>
    </w:p>
    <w:p w14:paraId="73AB1969" w14:textId="77777777" w:rsidR="003E39DB" w:rsidRDefault="003E39DB" w:rsidP="003E39DB">
      <w:r>
        <w:t>Zoë, October. “Equitable Economic Recovery Is a National Security Imperative”, in Domestic and International (Dis)Order: A Strategic Response, Ed. Bitounis and King, October 2020, p. 89-90</w:t>
      </w:r>
    </w:p>
    <w:p w14:paraId="05FAB81A" w14:textId="77777777" w:rsidR="003E39DB" w:rsidRPr="00A64A82" w:rsidRDefault="003E39DB" w:rsidP="003E39DB">
      <w:pPr>
        <w:rPr>
          <w:sz w:val="16"/>
        </w:rPr>
      </w:pPr>
      <w:r w:rsidRPr="0064072E">
        <w:rPr>
          <w:rStyle w:val="TitleChar"/>
        </w:rPr>
        <w:t xml:space="preserve">Broadly </w:t>
      </w:r>
      <w:r w:rsidRPr="00A64A82">
        <w:rPr>
          <w:rStyle w:val="TitleChar"/>
        </w:rPr>
        <w:t xml:space="preserve">shared economic prosperity is a </w:t>
      </w:r>
      <w:r w:rsidRPr="00A64A82">
        <w:rPr>
          <w:rStyle w:val="Emphasis"/>
        </w:rPr>
        <w:t>bedrock</w:t>
      </w:r>
      <w:r w:rsidRPr="00A64A82">
        <w:rPr>
          <w:rStyle w:val="TitleChar"/>
        </w:rPr>
        <w:t xml:space="preserve"> of America’s </w:t>
      </w:r>
      <w:r w:rsidRPr="00A64A82">
        <w:rPr>
          <w:rStyle w:val="Emphasis"/>
        </w:rPr>
        <w:t>economic</w:t>
      </w:r>
      <w:r w:rsidRPr="00A64A82">
        <w:rPr>
          <w:rStyle w:val="TitleChar"/>
        </w:rPr>
        <w:t xml:space="preserve"> and </w:t>
      </w:r>
      <w:r w:rsidRPr="00A64A82">
        <w:rPr>
          <w:rStyle w:val="Emphasis"/>
        </w:rPr>
        <w:t>political strength</w:t>
      </w:r>
      <w:r w:rsidRPr="00A64A82">
        <w:rPr>
          <w:rStyle w:val="TitleChar"/>
        </w:rPr>
        <w:t xml:space="preserve">—both </w:t>
      </w:r>
      <w:r w:rsidRPr="00A64A82">
        <w:rPr>
          <w:rStyle w:val="Emphasis"/>
        </w:rPr>
        <w:t>domestically</w:t>
      </w:r>
      <w:r w:rsidRPr="00A64A82">
        <w:rPr>
          <w:rStyle w:val="TitleChar"/>
        </w:rPr>
        <w:t xml:space="preserve"> and in the </w:t>
      </w:r>
      <w:r w:rsidRPr="00A64A82">
        <w:rPr>
          <w:rStyle w:val="Emphasis"/>
        </w:rPr>
        <w:t>international</w:t>
      </w:r>
      <w:r w:rsidRPr="00A64A82">
        <w:rPr>
          <w:rStyle w:val="TitleChar"/>
        </w:rPr>
        <w:t xml:space="preserve"> arena. A </w:t>
      </w:r>
      <w:r w:rsidRPr="00A64A82">
        <w:rPr>
          <w:rStyle w:val="Emphasis"/>
        </w:rPr>
        <w:t>strong</w:t>
      </w:r>
      <w:r w:rsidRPr="00A64A82">
        <w:rPr>
          <w:rStyle w:val="TitleChar"/>
        </w:rPr>
        <w:t xml:space="preserve"> and </w:t>
      </w:r>
      <w:r w:rsidRPr="00A64A82">
        <w:rPr>
          <w:rStyle w:val="Emphasis"/>
        </w:rPr>
        <w:t>equitable</w:t>
      </w:r>
      <w:r w:rsidRPr="00A64A82">
        <w:rPr>
          <w:rStyle w:val="TitleChar"/>
        </w:rPr>
        <w:t xml:space="preserve"> recovery from the economic crisis created by COVID-19 would be a </w:t>
      </w:r>
      <w:r w:rsidRPr="00A64A82">
        <w:rPr>
          <w:rStyle w:val="Emphasis"/>
        </w:rPr>
        <w:t>powerful testament</w:t>
      </w:r>
      <w:r w:rsidRPr="00A64A82">
        <w:rPr>
          <w:rStyle w:val="TitleChar"/>
        </w:rPr>
        <w:t xml:space="preserve"> to the </w:t>
      </w:r>
      <w:r w:rsidRPr="00A64A82">
        <w:rPr>
          <w:rStyle w:val="Emphasis"/>
        </w:rPr>
        <w:t>resilience</w:t>
      </w:r>
      <w:r w:rsidRPr="00A64A82">
        <w:rPr>
          <w:rStyle w:val="TitleChar"/>
        </w:rPr>
        <w:t xml:space="preserve"> of the American system and its </w:t>
      </w:r>
      <w:r w:rsidRPr="00A64A82">
        <w:rPr>
          <w:rStyle w:val="Emphasis"/>
        </w:rPr>
        <w:t>ability to create prosperity</w:t>
      </w:r>
      <w:r w:rsidRPr="00A64A82">
        <w:rPr>
          <w:rStyle w:val="TitleChar"/>
        </w:rPr>
        <w:t xml:space="preserve"> at a time of </w:t>
      </w:r>
      <w:r w:rsidRPr="00A64A82">
        <w:rPr>
          <w:rStyle w:val="Emphasis"/>
        </w:rPr>
        <w:t>seismic change</w:t>
      </w:r>
      <w:r w:rsidRPr="00A64A82">
        <w:rPr>
          <w:rStyle w:val="TitleChar"/>
        </w:rPr>
        <w:t xml:space="preserve"> and persistent </w:t>
      </w:r>
      <w:r w:rsidRPr="00A64A82">
        <w:rPr>
          <w:rStyle w:val="Emphasis"/>
        </w:rPr>
        <w:t>global crisis</w:t>
      </w:r>
      <w:r w:rsidRPr="00A64A82">
        <w:rPr>
          <w:sz w:val="16"/>
        </w:rPr>
        <w:t xml:space="preserve">. Such a recovery could attack the profound economic inequities that have developed over the past several decades. </w:t>
      </w:r>
      <w:r w:rsidRPr="00A64A82">
        <w:rPr>
          <w:rStyle w:val="TitleChar"/>
        </w:rPr>
        <w:t xml:space="preserve">Without </w:t>
      </w:r>
      <w:r w:rsidRPr="00A64A82">
        <w:rPr>
          <w:rStyle w:val="Emphasis"/>
        </w:rPr>
        <w:t>bold action</w:t>
      </w:r>
      <w:r w:rsidRPr="00A64A82">
        <w:rPr>
          <w:sz w:val="16"/>
        </w:rPr>
        <w:t xml:space="preserve"> to help all workers access good jobs as the economy returns, </w:t>
      </w:r>
      <w:r w:rsidRPr="00A64A82">
        <w:rPr>
          <w:rStyle w:val="TitleChar"/>
        </w:rPr>
        <w:t xml:space="preserve">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risks </w:t>
      </w:r>
      <w:r w:rsidRPr="00A64A82">
        <w:rPr>
          <w:rStyle w:val="Emphasis"/>
        </w:rPr>
        <w:t>undermining</w:t>
      </w:r>
      <w:r w:rsidRPr="00A64A82">
        <w:rPr>
          <w:rStyle w:val="TitleChar"/>
        </w:rPr>
        <w:t xml:space="preserve"> the </w:t>
      </w:r>
      <w:r w:rsidRPr="00A64A82">
        <w:rPr>
          <w:rStyle w:val="Emphasis"/>
        </w:rPr>
        <w:t>legitimacy of its institutions</w:t>
      </w:r>
      <w:r w:rsidRPr="00A64A82">
        <w:rPr>
          <w:rStyle w:val="TitleChar"/>
        </w:rPr>
        <w:t xml:space="preserve"> and its </w:t>
      </w:r>
      <w:r w:rsidRPr="00A64A82">
        <w:rPr>
          <w:rStyle w:val="Emphasis"/>
        </w:rPr>
        <w:t>international standing</w:t>
      </w:r>
      <w:r w:rsidRPr="00A64A82">
        <w:rPr>
          <w:rStyle w:val="TitleChar"/>
        </w:rPr>
        <w:t xml:space="preserve">. The </w:t>
      </w:r>
      <w:r w:rsidRPr="00A64A82">
        <w:rPr>
          <w:rStyle w:val="Emphasis"/>
        </w:rPr>
        <w:t>outcome</w:t>
      </w:r>
      <w:r w:rsidRPr="00A64A82">
        <w:rPr>
          <w:rStyle w:val="TitleChar"/>
        </w:rPr>
        <w:t xml:space="preserve"> will be a </w:t>
      </w:r>
      <w:r w:rsidRPr="00A64A82">
        <w:rPr>
          <w:rStyle w:val="Emphasis"/>
        </w:rPr>
        <w:t>key determinant</w:t>
      </w:r>
      <w:r w:rsidRPr="00A64A82">
        <w:rPr>
          <w:rStyle w:val="TitleChar"/>
        </w:rPr>
        <w:t xml:space="preserve"> of America’s </w:t>
      </w:r>
      <w:r w:rsidRPr="00A64A82">
        <w:rPr>
          <w:rStyle w:val="Emphasis"/>
        </w:rPr>
        <w:t>national security</w:t>
      </w:r>
      <w:r w:rsidRPr="00A64A82">
        <w:rPr>
          <w:rStyle w:val="TitleChar"/>
        </w:rPr>
        <w:t xml:space="preserve"> for years to come</w:t>
      </w:r>
      <w:r w:rsidRPr="00A64A82">
        <w:rPr>
          <w:sz w:val="16"/>
        </w:rPr>
        <w:t>.</w:t>
      </w:r>
    </w:p>
    <w:p w14:paraId="7E7560BC" w14:textId="77777777" w:rsidR="003E39DB" w:rsidRPr="00A64A82" w:rsidRDefault="003E39DB" w:rsidP="003E39DB">
      <w:pPr>
        <w:rPr>
          <w:sz w:val="12"/>
          <w:szCs w:val="18"/>
        </w:rPr>
      </w:pPr>
      <w:r w:rsidRPr="00A64A82">
        <w:rPr>
          <w:sz w:val="12"/>
          <w:szCs w:val="18"/>
        </w:rPr>
        <w:t>An equitable recovery requires a national commitment to help all workers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780CFB56" w14:textId="77777777" w:rsidR="003E39DB" w:rsidRPr="00A64A82" w:rsidRDefault="003E39DB" w:rsidP="003E39DB">
      <w:pPr>
        <w:rPr>
          <w:sz w:val="16"/>
        </w:rPr>
      </w:pPr>
      <w:r w:rsidRPr="00A64A82">
        <w:rPr>
          <w:rStyle w:val="TitleChar"/>
        </w:rPr>
        <w:t xml:space="preserve">To achieve these goals, </w:t>
      </w:r>
      <w:r w:rsidRPr="00A64A82">
        <w:rPr>
          <w:rStyle w:val="Emphasis"/>
        </w:rPr>
        <w:t>America</w:t>
      </w:r>
      <w:r w:rsidRPr="00A64A82">
        <w:rPr>
          <w:rStyle w:val="TitleChar"/>
        </w:rPr>
        <w:t xml:space="preserve">n policy makers need to establish </w:t>
      </w:r>
      <w:r w:rsidRPr="00A64A82">
        <w:rPr>
          <w:rStyle w:val="Emphasis"/>
        </w:rPr>
        <w:t>job growth strategies</w:t>
      </w:r>
      <w:r w:rsidRPr="00A64A82">
        <w:rPr>
          <w:rStyle w:val="TitleChar"/>
        </w:rPr>
        <w:t xml:space="preserve"> that address </w:t>
      </w:r>
      <w:r w:rsidRPr="00A64A82">
        <w:rPr>
          <w:rStyle w:val="Emphasis"/>
        </w:rPr>
        <w:t>urgent public needs</w:t>
      </w:r>
      <w:r w:rsidRPr="00A64A82">
        <w:rPr>
          <w:rStyle w:val="TitleChar"/>
        </w:rPr>
        <w:t xml:space="preserve"> through </w:t>
      </w:r>
      <w:r w:rsidRPr="00A64A82">
        <w:rPr>
          <w:rStyle w:val="Emphasis"/>
        </w:rPr>
        <w:t>major programs</w:t>
      </w:r>
      <w:r w:rsidRPr="00A64A82">
        <w:rPr>
          <w:rStyle w:val="TitleChar"/>
        </w:rPr>
        <w:t xml:space="preserve"> in green energy, </w:t>
      </w:r>
      <w:r w:rsidRPr="00A64A82">
        <w:rPr>
          <w:rStyle w:val="Emphasis"/>
        </w:rPr>
        <w:t>infrastructure</w:t>
      </w:r>
      <w:r w:rsidRPr="00A64A82">
        <w:rPr>
          <w:rStyle w:val="TitleChar"/>
        </w:rPr>
        <w:t>, and health</w:t>
      </w:r>
      <w:r w:rsidRPr="00A64A82">
        <w:rPr>
          <w:sz w:val="16"/>
        </w:rPr>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251319F0" w14:textId="77777777" w:rsidR="003E39DB" w:rsidRPr="00A64A82" w:rsidRDefault="003E39DB" w:rsidP="003E39DB">
      <w:pPr>
        <w:rPr>
          <w:sz w:val="16"/>
        </w:rPr>
      </w:pPr>
      <w:r w:rsidRPr="00A64A82">
        <w:rPr>
          <w:sz w:val="16"/>
        </w:rPr>
        <w:t>Shared Economic Prosperity Is a National Security Asset</w:t>
      </w:r>
    </w:p>
    <w:p w14:paraId="68D6E43A" w14:textId="77777777" w:rsidR="003E39DB" w:rsidRPr="00A64A82" w:rsidRDefault="003E39DB" w:rsidP="003E39DB">
      <w:pPr>
        <w:rPr>
          <w:sz w:val="16"/>
        </w:rPr>
      </w:pPr>
      <w:r w:rsidRPr="00A64A82">
        <w:rPr>
          <w:rStyle w:val="TitleChar"/>
        </w:rPr>
        <w:t xml:space="preserve">A </w:t>
      </w:r>
      <w:r w:rsidRPr="00A64A82">
        <w:rPr>
          <w:rStyle w:val="Emphasis"/>
        </w:rPr>
        <w:t>strong economy</w:t>
      </w:r>
      <w:r w:rsidRPr="00A64A82">
        <w:rPr>
          <w:rStyle w:val="TitleChar"/>
        </w:rPr>
        <w:t xml:space="preserve"> is </w:t>
      </w:r>
      <w:r w:rsidRPr="00A64A82">
        <w:rPr>
          <w:rStyle w:val="Emphasis"/>
        </w:rPr>
        <w:t>essential</w:t>
      </w:r>
      <w:r w:rsidRPr="00A64A82">
        <w:rPr>
          <w:rStyle w:val="TitleChar"/>
        </w:rPr>
        <w:t xml:space="preserve"> to America’s </w:t>
      </w:r>
      <w:r w:rsidRPr="00A64A82">
        <w:rPr>
          <w:rStyle w:val="Emphasis"/>
        </w:rPr>
        <w:t>security and diplomatic strategy</w:t>
      </w:r>
      <w:r w:rsidRPr="00A64A82">
        <w:rPr>
          <w:rStyle w:val="TitleChar"/>
        </w:rPr>
        <w:t xml:space="preserve">. Economic strength increases our </w:t>
      </w:r>
      <w:r w:rsidRPr="00A64A82">
        <w:rPr>
          <w:rStyle w:val="Emphasis"/>
        </w:rPr>
        <w:t>influence</w:t>
      </w:r>
      <w:r w:rsidRPr="00A64A82">
        <w:rPr>
          <w:rStyle w:val="TitleChar"/>
        </w:rPr>
        <w:t xml:space="preserve"> on the global stage, </w:t>
      </w:r>
      <w:r w:rsidRPr="00A64A82">
        <w:rPr>
          <w:rStyle w:val="Emphasis"/>
        </w:rPr>
        <w:t>expands markets</w:t>
      </w:r>
      <w:r w:rsidRPr="00A64A82">
        <w:rPr>
          <w:rStyle w:val="TitleChar"/>
        </w:rPr>
        <w:t xml:space="preserve">, and </w:t>
      </w:r>
      <w:r w:rsidRPr="00A64A82">
        <w:rPr>
          <w:rStyle w:val="Emphasis"/>
        </w:rPr>
        <w:t>funds</w:t>
      </w:r>
      <w:r w:rsidRPr="00A64A82">
        <w:rPr>
          <w:rStyle w:val="TitleChar"/>
        </w:rPr>
        <w:t xml:space="preserve"> a </w:t>
      </w:r>
      <w:r w:rsidRPr="00A64A82">
        <w:rPr>
          <w:rStyle w:val="Emphasis"/>
        </w:rPr>
        <w:t>strong and agile military</w:t>
      </w:r>
      <w:r w:rsidRPr="00A64A82">
        <w:rPr>
          <w:rStyle w:val="TitleChar"/>
        </w:rPr>
        <w:t xml:space="preserve"> and </w:t>
      </w:r>
      <w:r w:rsidRPr="00A64A82">
        <w:rPr>
          <w:rStyle w:val="Emphasis"/>
        </w:rPr>
        <w:t>national defense</w:t>
      </w:r>
      <w:r w:rsidRPr="00A64A82">
        <w:rPr>
          <w:rStyle w:val="TitleChar"/>
        </w:rPr>
        <w:t xml:space="preserve">. Yet it is not enough for America’s economy to be strong for </w:t>
      </w:r>
      <w:r w:rsidRPr="00A64A82">
        <w:rPr>
          <w:rStyle w:val="Emphasis"/>
        </w:rPr>
        <w:t>some</w:t>
      </w:r>
      <w:r w:rsidRPr="00A64A82">
        <w:rPr>
          <w:rStyle w:val="TitleChar"/>
        </w:rPr>
        <w:t xml:space="preserve">—prosperity must be </w:t>
      </w:r>
      <w:r w:rsidRPr="00A64A82">
        <w:rPr>
          <w:rStyle w:val="Emphasis"/>
        </w:rPr>
        <w:t>broadly shared</w:t>
      </w:r>
      <w:r w:rsidRPr="00A64A82">
        <w:rPr>
          <w:rStyle w:val="TitleChar"/>
        </w:rPr>
        <w:t xml:space="preserve">. Widespread belief in the ability of the American economic system to create economic security and mobility for all—the American Dream— creates </w:t>
      </w:r>
      <w:r w:rsidRPr="00A64A82">
        <w:rPr>
          <w:rStyle w:val="Emphasis"/>
        </w:rPr>
        <w:t>credibility</w:t>
      </w:r>
      <w:r w:rsidRPr="00A64A82">
        <w:rPr>
          <w:rStyle w:val="TitleChar"/>
        </w:rPr>
        <w:t xml:space="preserve"> and </w:t>
      </w:r>
      <w:r w:rsidRPr="00A64A82">
        <w:rPr>
          <w:rStyle w:val="Emphasis"/>
        </w:rPr>
        <w:t>legitimacy</w:t>
      </w:r>
      <w:r w:rsidRPr="00A64A82">
        <w:rPr>
          <w:rStyle w:val="TitleChar"/>
        </w:rPr>
        <w:t xml:space="preserve"> for America’s </w:t>
      </w:r>
      <w:r w:rsidRPr="00A64A82">
        <w:rPr>
          <w:rStyle w:val="Emphasis"/>
        </w:rPr>
        <w:t>values</w:t>
      </w:r>
      <w:r w:rsidRPr="00A64A82">
        <w:rPr>
          <w:rStyle w:val="TitleChar"/>
        </w:rPr>
        <w:t xml:space="preserve">, </w:t>
      </w:r>
      <w:r w:rsidRPr="00A64A82">
        <w:rPr>
          <w:rStyle w:val="Emphasis"/>
        </w:rPr>
        <w:t>governance</w:t>
      </w:r>
      <w:r w:rsidRPr="00A64A82">
        <w:rPr>
          <w:rStyle w:val="TitleChar"/>
        </w:rPr>
        <w:t xml:space="preserve">, and </w:t>
      </w:r>
      <w:r w:rsidRPr="00A64A82">
        <w:rPr>
          <w:rStyle w:val="Emphasis"/>
        </w:rPr>
        <w:t>alliances</w:t>
      </w:r>
      <w:r w:rsidRPr="00A64A82">
        <w:rPr>
          <w:rStyle w:val="TitleChar"/>
        </w:rPr>
        <w:t xml:space="preserve"> around the world</w:t>
      </w:r>
      <w:r w:rsidRPr="00A64A82">
        <w:rPr>
          <w:sz w:val="16"/>
        </w:rPr>
        <w:t>.</w:t>
      </w:r>
    </w:p>
    <w:p w14:paraId="16FE6F52" w14:textId="77777777" w:rsidR="003E39DB" w:rsidRPr="00A64A82" w:rsidRDefault="003E39DB" w:rsidP="003E39DB">
      <w:pPr>
        <w:rPr>
          <w:sz w:val="16"/>
        </w:rPr>
      </w:pPr>
      <w:r w:rsidRPr="00A64A82">
        <w:rPr>
          <w:rStyle w:val="TitleChar"/>
        </w:rPr>
        <w:t xml:space="preserve">After World War II, 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TitleChar"/>
        </w:rPr>
        <w:t xml:space="preserve">grew the middle class to historic size and strength. This achievement made America the </w:t>
      </w:r>
      <w:r w:rsidRPr="00A64A82">
        <w:rPr>
          <w:rStyle w:val="Emphasis"/>
        </w:rPr>
        <w:t>model</w:t>
      </w:r>
      <w:r w:rsidRPr="00A64A82">
        <w:rPr>
          <w:rStyle w:val="TitleChar"/>
        </w:rPr>
        <w:t xml:space="preserve"> of the free world—</w:t>
      </w:r>
      <w:r w:rsidRPr="00A64A82">
        <w:rPr>
          <w:rStyle w:val="Emphasis"/>
        </w:rPr>
        <w:t>setting the stage</w:t>
      </w:r>
      <w:r w:rsidRPr="00A64A82">
        <w:rPr>
          <w:rStyle w:val="TitleChar"/>
        </w:rPr>
        <w:t xml:space="preserve"> for decades of American political and economic </w:t>
      </w:r>
      <w:r w:rsidRPr="00A64A82">
        <w:rPr>
          <w:rStyle w:val="Emphasis"/>
        </w:rPr>
        <w:t>leadership</w:t>
      </w:r>
      <w:r w:rsidRPr="00A64A82">
        <w:rPr>
          <w:rStyle w:val="TitleChar"/>
        </w:rPr>
        <w:t xml:space="preserve">. Domestically, broad participation in the economy is </w:t>
      </w:r>
      <w:r w:rsidRPr="00A64A82">
        <w:rPr>
          <w:rStyle w:val="Emphasis"/>
        </w:rPr>
        <w:t>core</w:t>
      </w:r>
      <w:r w:rsidRPr="00A64A82">
        <w:rPr>
          <w:rStyle w:val="TitleChar"/>
        </w:rPr>
        <w:t xml:space="preserve"> to the </w:t>
      </w:r>
      <w:r w:rsidRPr="00A64A82">
        <w:rPr>
          <w:rStyle w:val="Emphasis"/>
        </w:rPr>
        <w:t>legitimacy</w:t>
      </w:r>
      <w:r w:rsidRPr="00A64A82">
        <w:rPr>
          <w:rStyle w:val="TitleChar"/>
        </w:rPr>
        <w:t xml:space="preserve"> of</w:t>
      </w:r>
      <w:r w:rsidRPr="00A64A82">
        <w:rPr>
          <w:sz w:val="16"/>
        </w:rPr>
        <w:t xml:space="preserve"> our </w:t>
      </w:r>
      <w:r w:rsidRPr="00A64A82">
        <w:rPr>
          <w:rStyle w:val="TitleChar"/>
        </w:rPr>
        <w:t xml:space="preserve">democracy and the strength of </w:t>
      </w:r>
      <w:r w:rsidRPr="00A64A82">
        <w:rPr>
          <w:sz w:val="16"/>
        </w:rPr>
        <w:t xml:space="preserve">our </w:t>
      </w:r>
      <w:r w:rsidRPr="00A64A82">
        <w:rPr>
          <w:rStyle w:val="TitleChar"/>
        </w:rPr>
        <w:t>political institutions</w:t>
      </w:r>
      <w:r w:rsidRPr="00A64A82">
        <w:rPr>
          <w:sz w:val="16"/>
        </w:rPr>
        <w:t>. A belief that the economic system works for millions is an important part of creating trust in a democratic government’s ability to meet the needs of the people.</w:t>
      </w:r>
    </w:p>
    <w:p w14:paraId="3A0165FF" w14:textId="77777777" w:rsidR="003E39DB" w:rsidRPr="00A64A82" w:rsidRDefault="003E39DB" w:rsidP="003E39DB">
      <w:pPr>
        <w:rPr>
          <w:sz w:val="12"/>
          <w:szCs w:val="18"/>
        </w:rPr>
      </w:pPr>
      <w:r w:rsidRPr="00A64A82">
        <w:rPr>
          <w:sz w:val="12"/>
          <w:szCs w:val="18"/>
        </w:rPr>
        <w:t>The COVID-19 Crisis Puts Millions of American Workers at Risk</w:t>
      </w:r>
    </w:p>
    <w:p w14:paraId="62B2ACDE" w14:textId="77777777" w:rsidR="003E39DB" w:rsidRPr="00A64A82" w:rsidRDefault="003E39DB" w:rsidP="003E39DB">
      <w:pPr>
        <w:rPr>
          <w:sz w:val="12"/>
          <w:szCs w:val="18"/>
        </w:rPr>
      </w:pPr>
      <w:r w:rsidRPr="00A64A82">
        <w:rPr>
          <w:sz w:val="12"/>
          <w:szCs w:val="18"/>
        </w:rPr>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7B9EBA8E" w14:textId="77777777" w:rsidR="003E39DB" w:rsidRPr="00A64A82" w:rsidRDefault="003E39DB" w:rsidP="003E39DB">
      <w:pPr>
        <w:rPr>
          <w:sz w:val="12"/>
          <w:szCs w:val="18"/>
        </w:rPr>
      </w:pPr>
      <w:r w:rsidRPr="00A64A82">
        <w:rPr>
          <w:sz w:val="12"/>
          <w:szCs w:val="18"/>
        </w:rPr>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1367C7BC" w14:textId="77777777" w:rsidR="003E39DB" w:rsidRPr="00A64A82" w:rsidRDefault="003E39DB" w:rsidP="003E39DB">
      <w:pPr>
        <w:rPr>
          <w:sz w:val="12"/>
          <w:szCs w:val="18"/>
        </w:rPr>
      </w:pPr>
      <w:r w:rsidRPr="00A64A82">
        <w:rPr>
          <w:sz w:val="12"/>
          <w:szCs w:val="18"/>
        </w:rPr>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0F662B60" w14:textId="77777777" w:rsidR="003E39DB" w:rsidRPr="00A64A82" w:rsidRDefault="003E39DB" w:rsidP="003E39DB">
      <w:pPr>
        <w:rPr>
          <w:sz w:val="12"/>
          <w:szCs w:val="18"/>
        </w:rPr>
      </w:pPr>
      <w:r w:rsidRPr="00A64A82">
        <w:rPr>
          <w:sz w:val="12"/>
          <w:szCs w:val="18"/>
        </w:rPr>
        <w:t>The Case for an Inclusive Recovery</w:t>
      </w:r>
    </w:p>
    <w:p w14:paraId="5D9ABE91" w14:textId="77777777" w:rsidR="003E39DB" w:rsidRPr="00A64A82" w:rsidRDefault="003E39DB" w:rsidP="003E39DB">
      <w:pPr>
        <w:rPr>
          <w:sz w:val="16"/>
        </w:rPr>
      </w:pPr>
      <w:r w:rsidRPr="00A64A82">
        <w:rPr>
          <w:rStyle w:val="TitleChar"/>
        </w:rPr>
        <w:t xml:space="preserve">A recovery that promotes broad economic participation, renewed opportunity, and equity will strengthen American moral and political authority </w:t>
      </w:r>
      <w:r w:rsidRPr="00A64A82">
        <w:rPr>
          <w:rStyle w:val="Emphasis"/>
        </w:rPr>
        <w:t>around the world</w:t>
      </w:r>
      <w:r w:rsidRPr="00A64A82">
        <w:rPr>
          <w:rStyle w:val="TitleChar"/>
        </w:rPr>
        <w:t xml:space="preserve">. It will </w:t>
      </w:r>
      <w:r w:rsidRPr="00A64A82">
        <w:rPr>
          <w:rStyle w:val="Emphasis"/>
        </w:rPr>
        <w:t>send a strong message</w:t>
      </w:r>
      <w:r w:rsidRPr="00A64A82">
        <w:rPr>
          <w:rStyle w:val="TitleChar"/>
        </w:rPr>
        <w:t xml:space="preserve"> about the strength and resilience of democratic government and the American people’s </w:t>
      </w:r>
      <w:r w:rsidRPr="00A64A82">
        <w:rPr>
          <w:rStyle w:val="Emphasis"/>
        </w:rPr>
        <w:t>ability to adapt</w:t>
      </w:r>
      <w:r w:rsidRPr="00A64A82">
        <w:rPr>
          <w:rStyle w:val="TitleChar"/>
        </w:rPr>
        <w:t xml:space="preserve"> to a changing global economic landscape</w:t>
      </w:r>
      <w:r w:rsidRPr="00A64A82">
        <w:rPr>
          <w:sz w:val="16"/>
        </w:rPr>
        <w:t xml:space="preserve">. An inclusive recovery will reaffirm American leadership as core to the success of our most critical international alliances, which are rooted in the notion of shared destiny and interdependence. For example, NATO, which has been a cornerstone of U.S. foreign policy and a force of global stability for decades, has suffered from American disengagement in recent years. </w:t>
      </w:r>
      <w:r w:rsidRPr="00A64A82">
        <w:rPr>
          <w:rStyle w:val="TitleChar"/>
        </w:rPr>
        <w:t>A strong American recovery</w:t>
      </w:r>
      <w:r w:rsidRPr="00A64A82">
        <w:rPr>
          <w:sz w:val="16"/>
        </w:rPr>
        <w:t>—coupled with a renewed openness to international collaboration—</w:t>
      </w:r>
      <w:r w:rsidRPr="00A64A82">
        <w:rPr>
          <w:rStyle w:val="TitleChar"/>
        </w:rPr>
        <w:t>is core to</w:t>
      </w:r>
      <w:r w:rsidRPr="00A64A82">
        <w:rPr>
          <w:sz w:val="16"/>
        </w:rPr>
        <w:t xml:space="preserve"> NATO’s </w:t>
      </w:r>
      <w:r w:rsidRPr="00A64A82">
        <w:rPr>
          <w:rStyle w:val="TitleChar"/>
        </w:rPr>
        <w:t xml:space="preserve">ability to solve </w:t>
      </w:r>
      <w:r w:rsidRPr="00A64A82">
        <w:rPr>
          <w:rStyle w:val="Emphasis"/>
        </w:rPr>
        <w:t>shared geopolitical and security challenges</w:t>
      </w:r>
      <w:r w:rsidRPr="00A64A82">
        <w:rPr>
          <w:rStyle w:val="TitleChar"/>
        </w:rPr>
        <w:t>. A renewed partnership</w:t>
      </w:r>
      <w:r w:rsidRPr="00A64A82">
        <w:rPr>
          <w:sz w:val="16"/>
        </w:rPr>
        <w:t xml:space="preserve"> with our European allies </w:t>
      </w:r>
      <w:r w:rsidRPr="00A64A82">
        <w:rPr>
          <w:rStyle w:val="TitleChar"/>
        </w:rPr>
        <w:t xml:space="preserve">from a </w:t>
      </w:r>
      <w:r w:rsidRPr="00A64A82">
        <w:rPr>
          <w:rStyle w:val="Emphasis"/>
        </w:rPr>
        <w:t>position of economic strength</w:t>
      </w:r>
      <w:r w:rsidRPr="00A64A82">
        <w:rPr>
          <w:rStyle w:val="TitleChar"/>
        </w:rPr>
        <w:t xml:space="preserve"> will enable us to address </w:t>
      </w:r>
      <w:r w:rsidRPr="00A64A82">
        <w:rPr>
          <w:rStyle w:val="Emphasis"/>
          <w:sz w:val="24"/>
          <w:szCs w:val="26"/>
        </w:rPr>
        <w:t>global crises</w:t>
      </w:r>
      <w:r w:rsidRPr="00A64A82">
        <w:rPr>
          <w:rStyle w:val="TitleChar"/>
          <w:sz w:val="24"/>
          <w:szCs w:val="26"/>
        </w:rPr>
        <w:t xml:space="preserve"> </w:t>
      </w:r>
      <w:r w:rsidRPr="00A64A82">
        <w:rPr>
          <w:rStyle w:val="TitleChar"/>
        </w:rPr>
        <w:t xml:space="preserve">such as </w:t>
      </w:r>
      <w:r w:rsidRPr="00A64A82">
        <w:rPr>
          <w:rStyle w:val="Emphasis"/>
        </w:rPr>
        <w:t>climate change</w:t>
      </w:r>
      <w:r w:rsidRPr="00A64A82">
        <w:rPr>
          <w:rStyle w:val="TitleChar"/>
        </w:rPr>
        <w:t xml:space="preserve">, </w:t>
      </w:r>
      <w:r w:rsidRPr="00A64A82">
        <w:rPr>
          <w:rStyle w:val="Emphasis"/>
        </w:rPr>
        <w:t>global pandemics</w:t>
      </w:r>
      <w:r w:rsidRPr="00A64A82">
        <w:rPr>
          <w:rStyle w:val="TitleChar"/>
        </w:rPr>
        <w:t xml:space="preserve">, and </w:t>
      </w:r>
      <w:r w:rsidRPr="00A64A82">
        <w:rPr>
          <w:rStyle w:val="Emphasis"/>
        </w:rPr>
        <w:t>refugees</w:t>
      </w:r>
      <w:r w:rsidRPr="00A64A82">
        <w:rPr>
          <w:sz w:val="16"/>
        </w:rPr>
        <w:t>. Together, the United States and Europe can pursue a commitment to investing in workers for shared economic competitiveness, innovation, and long-term prosperity.</w:t>
      </w:r>
    </w:p>
    <w:p w14:paraId="148D9F77" w14:textId="77777777" w:rsidR="003E39DB" w:rsidRDefault="003E39DB" w:rsidP="003E39DB">
      <w:pPr>
        <w:rPr>
          <w:sz w:val="16"/>
        </w:rPr>
      </w:pPr>
      <w:r w:rsidRPr="00A64A82">
        <w:rPr>
          <w:rStyle w:val="TitleChar"/>
        </w:rPr>
        <w:t xml:space="preserve">The U.S. has </w:t>
      </w:r>
      <w:r w:rsidRPr="00A64A82">
        <w:rPr>
          <w:rStyle w:val="Emphasis"/>
        </w:rPr>
        <w:t>unique advantages</w:t>
      </w:r>
      <w:r w:rsidRPr="00A64A82">
        <w:rPr>
          <w:rStyle w:val="TitleChar"/>
        </w:rPr>
        <w:t xml:space="preserve"> that give it the </w:t>
      </w:r>
      <w:r w:rsidRPr="00A64A82">
        <w:rPr>
          <w:rStyle w:val="Emphasis"/>
        </w:rPr>
        <w:t>tools</w:t>
      </w:r>
      <w:r w:rsidRPr="00A64A82">
        <w:rPr>
          <w:rStyle w:val="TitleChar"/>
        </w:rPr>
        <w:t xml:space="preserve"> to emerge from the crisis with </w:t>
      </w:r>
      <w:r w:rsidRPr="00A64A82">
        <w:rPr>
          <w:rStyle w:val="Emphasis"/>
        </w:rPr>
        <w:t>tremendous economic strength</w:t>
      </w:r>
      <w:r w:rsidRPr="00A64A82">
        <w:rPr>
          <w:sz w:val="16"/>
        </w:rPr>
        <w:t>— including an entrepreneurial spirit and the technological and scientific infrastructure to lead global efforts in developing industries like green energy and biosciences that will shape the international economy for decades to come.</w:t>
      </w:r>
    </w:p>
    <w:p w14:paraId="182B4318" w14:textId="77777777" w:rsidR="003E39DB" w:rsidRDefault="003E39DB" w:rsidP="003E39DB"/>
    <w:p w14:paraId="4EB99F4C" w14:textId="346020E4" w:rsidR="003E39DB" w:rsidRPr="0063199B" w:rsidRDefault="00746B03" w:rsidP="00746B03">
      <w:pPr>
        <w:pStyle w:val="Heading2"/>
      </w:pPr>
      <w:r>
        <w:t>2NC --- UQ</w:t>
      </w:r>
    </w:p>
    <w:p w14:paraId="42210D90" w14:textId="77777777" w:rsidR="003E39DB" w:rsidRDefault="003E39DB" w:rsidP="003E39DB"/>
    <w:p w14:paraId="091216D2" w14:textId="77777777" w:rsidR="003E39DB" w:rsidRDefault="003E39DB" w:rsidP="003E39DB"/>
    <w:p w14:paraId="16023109" w14:textId="77777777" w:rsidR="003E39DB" w:rsidRDefault="003E39DB" w:rsidP="003E39DB">
      <w:pPr>
        <w:pStyle w:val="Heading3"/>
      </w:pPr>
      <w:r>
        <w:t>2NC --- Uniqueness</w:t>
      </w:r>
    </w:p>
    <w:p w14:paraId="6D1FE954" w14:textId="77777777" w:rsidR="003E39DB" w:rsidRPr="005D0AF3" w:rsidRDefault="003E39DB" w:rsidP="003E39DB">
      <w:r>
        <w:t>Insert XT</w:t>
      </w:r>
    </w:p>
    <w:p w14:paraId="7C472B28" w14:textId="77777777" w:rsidR="003E39DB" w:rsidRDefault="003E39DB" w:rsidP="003E39DB"/>
    <w:p w14:paraId="514F903F" w14:textId="77777777" w:rsidR="003E39DB" w:rsidRDefault="003E39DB" w:rsidP="003E39DB">
      <w:pPr>
        <w:pStyle w:val="Heading4"/>
      </w:pPr>
      <w:r>
        <w:t xml:space="preserve">Infrastructure </w:t>
      </w:r>
      <w:r w:rsidRPr="005D0AF3">
        <w:rPr>
          <w:u w:val="single"/>
        </w:rPr>
        <w:t>will pass</w:t>
      </w:r>
      <w:r>
        <w:t xml:space="preserve"> now.</w:t>
      </w:r>
    </w:p>
    <w:p w14:paraId="745D9E52" w14:textId="77777777" w:rsidR="003E39DB" w:rsidRDefault="003E39DB" w:rsidP="003E39DB">
      <w:r w:rsidRPr="00864C63">
        <w:rPr>
          <w:rStyle w:val="Style13ptBold"/>
        </w:rPr>
        <w:t>Leonhardt 7/16</w:t>
      </w:r>
      <w:r>
        <w:t xml:space="preserve">/21 – </w:t>
      </w:r>
      <w:r w:rsidRPr="00864C63">
        <w:t>Op-Ed columnist at The New York Times. Prior to joining the Opinion department, Mr. Leonhardt was the founding editor of The Upshot section, which emphasizes data visualization and graphics to offer an analytical approach to the day's news. Mr. Leonhardt has also served as Washington bureau chief and wrote “Economic Scene,” a weekly economics column, for the Business section. In 2011, he won the Pulitzer Prize for Commentary for his columns</w:t>
      </w:r>
    </w:p>
    <w:p w14:paraId="468F9D09" w14:textId="77777777" w:rsidR="003E39DB" w:rsidRDefault="003E39DB" w:rsidP="003E39DB">
      <w:r>
        <w:t>David, “</w:t>
      </w:r>
      <w:r w:rsidRPr="00864C63">
        <w:t>Where Democrats Agree</w:t>
      </w:r>
      <w:r>
        <w:t xml:space="preserve">.” </w:t>
      </w:r>
      <w:r w:rsidRPr="00864C63">
        <w:t>https://www.nytimes.com/2021/07/16/briefing/biden-democrats-legislature-infrastructure.html</w:t>
      </w:r>
    </w:p>
    <w:p w14:paraId="0E8835D1" w14:textId="77777777" w:rsidR="003E39DB" w:rsidRPr="00D23816" w:rsidRDefault="003E39DB" w:rsidP="003E39DB">
      <w:pPr>
        <w:rPr>
          <w:sz w:val="16"/>
        </w:rPr>
      </w:pPr>
      <w:r w:rsidRPr="00D23816">
        <w:rPr>
          <w:sz w:val="16"/>
        </w:rPr>
        <w:t>70 percent — or 40?</w:t>
      </w:r>
    </w:p>
    <w:p w14:paraId="1A855AB6" w14:textId="77777777" w:rsidR="003E39DB" w:rsidRPr="00D23816" w:rsidRDefault="003E39DB" w:rsidP="003E39DB">
      <w:pPr>
        <w:rPr>
          <w:sz w:val="16"/>
        </w:rPr>
      </w:pPr>
      <w:r w:rsidRPr="00D23816">
        <w:rPr>
          <w:sz w:val="16"/>
        </w:rPr>
        <w:t xml:space="preserve">During a panel I moderated yesterday, </w:t>
      </w:r>
      <w:r w:rsidRPr="00D23816">
        <w:rPr>
          <w:rStyle w:val="StyleUnderline"/>
        </w:rPr>
        <w:t>I asked two economists</w:t>
      </w:r>
      <w:r w:rsidRPr="00D23816">
        <w:rPr>
          <w:sz w:val="16"/>
        </w:rPr>
        <w:t xml:space="preserve"> — one progressive leaning and one conservative leaning — </w:t>
      </w:r>
      <w:r w:rsidRPr="00D23816">
        <w:rPr>
          <w:rStyle w:val="StyleUnderline"/>
        </w:rPr>
        <w:t>how they viewed the bills’ chances</w:t>
      </w:r>
      <w:r w:rsidRPr="00D23816">
        <w:rPr>
          <w:sz w:val="16"/>
        </w:rPr>
        <w:t xml:space="preserve">. Jason </w:t>
      </w:r>
      <w:r w:rsidRPr="00D23816">
        <w:rPr>
          <w:rStyle w:val="StyleUnderline"/>
        </w:rPr>
        <w:t>Furman, a former top aide to</w:t>
      </w:r>
      <w:r w:rsidRPr="00D23816">
        <w:rPr>
          <w:sz w:val="16"/>
        </w:rPr>
        <w:t xml:space="preserve"> Barack </w:t>
      </w:r>
      <w:r w:rsidRPr="00D23816">
        <w:rPr>
          <w:rStyle w:val="StyleUnderline"/>
        </w:rPr>
        <w:t>Obama, said they were “</w:t>
      </w:r>
      <w:r w:rsidRPr="00D23816">
        <w:rPr>
          <w:rStyle w:val="Emphasis"/>
        </w:rPr>
        <w:t>vastly higher than I expected</w:t>
      </w:r>
      <w:r w:rsidRPr="00D23816">
        <w:rPr>
          <w:sz w:val="16"/>
        </w:rPr>
        <w:t xml:space="preserve">” a few months ago. </w:t>
      </w:r>
      <w:r w:rsidRPr="00D23816">
        <w:rPr>
          <w:rStyle w:val="StyleUnderline"/>
        </w:rPr>
        <w:t xml:space="preserve">He added that an infrastructure bill seemed on a path to pass and gave the second plan a </w:t>
      </w:r>
      <w:r w:rsidRPr="00D23816">
        <w:rPr>
          <w:rStyle w:val="Emphasis"/>
        </w:rPr>
        <w:t>70 percent chance</w:t>
      </w:r>
      <w:r w:rsidRPr="00D23816">
        <w:rPr>
          <w:rStyle w:val="StyleUnderline"/>
        </w:rPr>
        <w:t xml:space="preserve"> of doing so</w:t>
      </w:r>
      <w:r w:rsidRPr="00D23816">
        <w:rPr>
          <w:sz w:val="16"/>
        </w:rPr>
        <w:t>.</w:t>
      </w:r>
    </w:p>
    <w:p w14:paraId="08F5AC0C" w14:textId="77777777" w:rsidR="003E39DB" w:rsidRPr="00D23816" w:rsidRDefault="003E39DB" w:rsidP="003E39DB">
      <w:pPr>
        <w:rPr>
          <w:sz w:val="16"/>
        </w:rPr>
      </w:pPr>
      <w:r w:rsidRPr="00D23816">
        <w:rPr>
          <w:sz w:val="16"/>
        </w:rPr>
        <w:t>Michael Strain of the American Enterprise Institute agreed that the second bill’s odds looked better than a few months ago but thought they were still only “40 to 45 percent.”</w:t>
      </w:r>
    </w:p>
    <w:p w14:paraId="53D5F71D" w14:textId="77777777" w:rsidR="003E39DB" w:rsidRPr="00864C63" w:rsidRDefault="003E39DB" w:rsidP="003E39DB">
      <w:pPr>
        <w:rPr>
          <w:sz w:val="16"/>
        </w:rPr>
      </w:pPr>
      <w:r w:rsidRPr="00D23816">
        <w:rPr>
          <w:rStyle w:val="StyleUnderline"/>
        </w:rPr>
        <w:t>Sanders</w:t>
      </w:r>
      <w:r w:rsidRPr="00D23816">
        <w:rPr>
          <w:sz w:val="16"/>
        </w:rPr>
        <w:t xml:space="preserve"> — who is more of a dealmaker than his radical reputation suggests — </w:t>
      </w:r>
      <w:r w:rsidRPr="00D23816">
        <w:rPr>
          <w:rStyle w:val="StyleUnderline"/>
        </w:rPr>
        <w:t>is</w:t>
      </w:r>
      <w:r w:rsidRPr="00D23816">
        <w:rPr>
          <w:sz w:val="16"/>
        </w:rPr>
        <w:t xml:space="preserve"> among those who is more </w:t>
      </w:r>
      <w:r w:rsidRPr="00D23816">
        <w:rPr>
          <w:rStyle w:val="StyleUnderline"/>
        </w:rPr>
        <w:t>confident. “If you’re asking me at the end of the day, do I think we’re going to pass this? I do</w:t>
      </w:r>
      <w:r w:rsidRPr="00D23816">
        <w:rPr>
          <w:sz w:val="16"/>
        </w:rPr>
        <w:t xml:space="preserve">,” he told reporters this week. </w:t>
      </w:r>
      <w:r w:rsidRPr="00D23816">
        <w:rPr>
          <w:rStyle w:val="StyleUnderline"/>
        </w:rPr>
        <w:t>Biden sounds confident, too: “I still have confidence we’re going to be able to get what I’ve proposed and what I’ve agreed to in the bipartisan agreement on infrastructure</w:t>
      </w:r>
      <w:r w:rsidRPr="00D23816">
        <w:rPr>
          <w:sz w:val="16"/>
        </w:rPr>
        <w:t>,” he said yesterday.</w:t>
      </w:r>
    </w:p>
    <w:p w14:paraId="5275FA90" w14:textId="77777777" w:rsidR="003E39DB" w:rsidRDefault="003E39DB" w:rsidP="003E39DB"/>
    <w:p w14:paraId="131A36CA" w14:textId="77777777" w:rsidR="003E39DB" w:rsidRDefault="003E39DB" w:rsidP="003E39DB">
      <w:pPr>
        <w:pStyle w:val="Heading4"/>
      </w:pPr>
      <w:r>
        <w:t xml:space="preserve">But the </w:t>
      </w:r>
      <w:r w:rsidRPr="005D0AF3">
        <w:rPr>
          <w:u w:val="single"/>
        </w:rPr>
        <w:t>vote</w:t>
      </w:r>
      <w:r>
        <w:t xml:space="preserve"> is close.</w:t>
      </w:r>
    </w:p>
    <w:p w14:paraId="6FB49A01" w14:textId="77777777" w:rsidR="003E39DB" w:rsidRPr="00C94144" w:rsidRDefault="003E39DB" w:rsidP="003E39DB">
      <w:pPr>
        <w:spacing w:after="0" w:line="240" w:lineRule="auto"/>
        <w:rPr>
          <w:rFonts w:ascii="Times New Roman" w:eastAsia="Times New Roman" w:hAnsi="Times New Roman" w:cs="Times New Roman"/>
          <w:sz w:val="24"/>
        </w:rPr>
      </w:pPr>
      <w:r w:rsidRPr="00C94144">
        <w:rPr>
          <w:rStyle w:val="Style13ptBold"/>
        </w:rPr>
        <w:t>Segers 7/15/</w:t>
      </w:r>
      <w:r>
        <w:t xml:space="preserve">21 – </w:t>
      </w:r>
      <w:r w:rsidRPr="00C94144">
        <w:t>politics reporter for CBS News Digital based in Washington, D.C.</w:t>
      </w:r>
    </w:p>
    <w:p w14:paraId="7E850229" w14:textId="77777777" w:rsidR="003E39DB" w:rsidRDefault="003E39DB" w:rsidP="003E39DB">
      <w:r>
        <w:t>Grace, “</w:t>
      </w:r>
      <w:r w:rsidRPr="00C94144">
        <w:t>Schumer says Senate will act on bipartisan infrastructure bill next week</w:t>
      </w:r>
      <w:r>
        <w:t xml:space="preserve">.” </w:t>
      </w:r>
      <w:r w:rsidRPr="00C94144">
        <w:t>https://www.cbsnews.com/news/infrastructure-bill-2021-chuck-schumer-cloture-vote/</w:t>
      </w:r>
    </w:p>
    <w:p w14:paraId="4FB0CB04" w14:textId="77777777" w:rsidR="003E39DB" w:rsidRPr="00C94144" w:rsidRDefault="003E39DB" w:rsidP="003E39DB">
      <w:pPr>
        <w:rPr>
          <w:sz w:val="16"/>
        </w:rPr>
      </w:pPr>
      <w:r w:rsidRPr="00C94144">
        <w:rPr>
          <w:sz w:val="16"/>
        </w:rPr>
        <w:t xml:space="preserve">Washington — Senate Majority Leader Chuck </w:t>
      </w:r>
      <w:r w:rsidRPr="00C94144">
        <w:rPr>
          <w:rStyle w:val="StyleUnderline"/>
        </w:rPr>
        <w:t>Schumer urged a bipartisan group of lawmakers</w:t>
      </w:r>
      <w:r w:rsidRPr="00C94144">
        <w:rPr>
          <w:sz w:val="16"/>
        </w:rPr>
        <w:t xml:space="preserve"> on Thursday </w:t>
      </w:r>
      <w:r w:rsidRPr="00C94144">
        <w:rPr>
          <w:rStyle w:val="StyleUnderline"/>
        </w:rPr>
        <w:t>to finalize their infrastructure proposal, saying that the Senate will begin procedural votes for the bill</w:t>
      </w:r>
      <w:r w:rsidRPr="00C94144">
        <w:rPr>
          <w:sz w:val="16"/>
        </w:rPr>
        <w:t xml:space="preserve"> next week.</w:t>
      </w:r>
    </w:p>
    <w:p w14:paraId="4C69367D" w14:textId="77777777" w:rsidR="003E39DB" w:rsidRPr="00C94144" w:rsidRDefault="003E39DB" w:rsidP="003E39DB">
      <w:pPr>
        <w:rPr>
          <w:sz w:val="16"/>
        </w:rPr>
      </w:pPr>
      <w:r w:rsidRPr="00C94144">
        <w:rPr>
          <w:rStyle w:val="StyleUnderline"/>
        </w:rPr>
        <w:t>Schumer</w:t>
      </w:r>
      <w:r w:rsidRPr="00C94144">
        <w:rPr>
          <w:sz w:val="16"/>
        </w:rPr>
        <w:t xml:space="preserve"> announced that he </w:t>
      </w:r>
      <w:r w:rsidRPr="00C94144">
        <w:rPr>
          <w:rStyle w:val="StyleUnderline"/>
        </w:rPr>
        <w:t>will file cloture</w:t>
      </w:r>
      <w:r w:rsidRPr="00C94144">
        <w:rPr>
          <w:sz w:val="16"/>
        </w:rPr>
        <w:t xml:space="preserve"> on a bill that will serve as a "vehicle" for the package on Monday, </w:t>
      </w:r>
      <w:r w:rsidRPr="00C94144">
        <w:rPr>
          <w:rStyle w:val="StyleUnderline"/>
        </w:rPr>
        <w:t>setting it up for consideration</w:t>
      </w:r>
      <w:r w:rsidRPr="00C94144">
        <w:rPr>
          <w:sz w:val="16"/>
        </w:rPr>
        <w:t xml:space="preserve">. The Senate will then vote on cloture, which would limit debate, with a motion to proceed on Wednesday. </w:t>
      </w:r>
      <w:r w:rsidRPr="00C94144">
        <w:rPr>
          <w:rStyle w:val="StyleUnderline"/>
        </w:rPr>
        <w:t>That vote</w:t>
      </w:r>
      <w:r w:rsidRPr="00C94144">
        <w:rPr>
          <w:sz w:val="16"/>
        </w:rPr>
        <w:t xml:space="preserve"> requires 60 votes to advance — meaning that it </w:t>
      </w:r>
      <w:r w:rsidRPr="00C94144">
        <w:rPr>
          <w:rStyle w:val="StyleUnderline"/>
        </w:rPr>
        <w:t>will have to garner support from all 50 Democrats as well as at least 10 Republicans</w:t>
      </w:r>
      <w:r w:rsidRPr="00C94144">
        <w:rPr>
          <w:sz w:val="16"/>
        </w:rPr>
        <w:t>.</w:t>
      </w:r>
    </w:p>
    <w:p w14:paraId="7B5C31AC" w14:textId="77777777" w:rsidR="003E39DB" w:rsidRPr="00C94144" w:rsidRDefault="003E39DB" w:rsidP="003E39DB">
      <w:pPr>
        <w:rPr>
          <w:sz w:val="16"/>
        </w:rPr>
      </w:pPr>
      <w:r w:rsidRPr="00C94144">
        <w:rPr>
          <w:sz w:val="16"/>
        </w:rPr>
        <w:t>"</w:t>
      </w:r>
      <w:r w:rsidRPr="00C94144">
        <w:rPr>
          <w:rStyle w:val="StyleUnderline"/>
        </w:rPr>
        <w:t>All parties involved in the bipartisan infrastructure bill talks must now finalize their agreement so that the Senate can begin considering that legislation</w:t>
      </w:r>
      <w:r w:rsidRPr="00C94144">
        <w:rPr>
          <w:sz w:val="16"/>
        </w:rPr>
        <w:t xml:space="preserve"> next week," Schumer said in a speech on the Senate floor. He told reporters later on Thursday that he believes </w:t>
      </w:r>
      <w:r w:rsidRPr="00C94144">
        <w:rPr>
          <w:rStyle w:val="StyleUnderline"/>
        </w:rPr>
        <w:t>negotiators have "plenty of time to get it done</w:t>
      </w:r>
      <w:r w:rsidRPr="00C94144">
        <w:rPr>
          <w:sz w:val="16"/>
        </w:rPr>
        <w:t>."</w:t>
      </w:r>
    </w:p>
    <w:p w14:paraId="1AEA92A4" w14:textId="77777777" w:rsidR="003E39DB" w:rsidRPr="00C94144" w:rsidRDefault="003E39DB" w:rsidP="003E39DB">
      <w:pPr>
        <w:rPr>
          <w:sz w:val="16"/>
        </w:rPr>
      </w:pPr>
      <w:r w:rsidRPr="00C94144">
        <w:rPr>
          <w:sz w:val="16"/>
        </w:rPr>
        <w:t xml:space="preserve">Schumer's specification that the vote will be on a vehicle for the proposal, a House bill, means that the </w:t>
      </w:r>
      <w:r w:rsidRPr="00C94144">
        <w:rPr>
          <w:rStyle w:val="StyleUnderline"/>
        </w:rPr>
        <w:t>language for the</w:t>
      </w:r>
      <w:r w:rsidRPr="00C94144">
        <w:rPr>
          <w:sz w:val="16"/>
        </w:rPr>
        <w:t xml:space="preserve"> Senate </w:t>
      </w:r>
      <w:r w:rsidRPr="00C94144">
        <w:rPr>
          <w:rStyle w:val="StyleUnderline"/>
        </w:rPr>
        <w:t>bipartisan proposal does not actually have to be ready</w:t>
      </w:r>
      <w:r w:rsidRPr="00C94144">
        <w:rPr>
          <w:sz w:val="16"/>
        </w:rPr>
        <w:t xml:space="preserve"> by Wednesday, as it can be inserted later during the amendment process. But he is imposing a deadline for any outstanding issues among the bipartisan group to be resolved. </w:t>
      </w:r>
      <w:r w:rsidRPr="00C94144">
        <w:rPr>
          <w:rStyle w:val="StyleUnderline"/>
        </w:rPr>
        <w:t>Time is</w:t>
      </w:r>
      <w:r w:rsidRPr="00C94144">
        <w:rPr>
          <w:sz w:val="16"/>
        </w:rPr>
        <w:t xml:space="preserve"> quickly </w:t>
      </w:r>
      <w:r w:rsidRPr="00C94144">
        <w:rPr>
          <w:rStyle w:val="Emphasis"/>
        </w:rPr>
        <w:t>running out</w:t>
      </w:r>
      <w:r w:rsidRPr="00C94144">
        <w:rPr>
          <w:sz w:val="16"/>
        </w:rPr>
        <w:t xml:space="preserve"> ahead of the August recess, when lawmakers are scheduled to leave Washington for several weeks.</w:t>
      </w:r>
    </w:p>
    <w:p w14:paraId="34085A7F" w14:textId="77777777" w:rsidR="003E39DB" w:rsidRPr="00C94144" w:rsidRDefault="003E39DB" w:rsidP="003E39DB">
      <w:pPr>
        <w:rPr>
          <w:sz w:val="16"/>
        </w:rPr>
      </w:pPr>
      <w:r w:rsidRPr="00C94144">
        <w:rPr>
          <w:sz w:val="16"/>
        </w:rPr>
        <w:t>Senators involved in the bipartisan discussion had previously set a self-imposed deadline of ironing out any remaining areas of disagreement by Thursday, although they appeared unlikely to reach that goal. The core group of negotiators huddled for a two-hour long meeting on Thursday afternoon, and were joined for some of that time by Steve Ricchetti, Laura Terrell and Brian Deese, members of the White House legislative team.</w:t>
      </w:r>
    </w:p>
    <w:p w14:paraId="3F848777" w14:textId="77777777" w:rsidR="003E39DB" w:rsidRPr="00C94144" w:rsidRDefault="003E39DB" w:rsidP="003E39DB">
      <w:pPr>
        <w:rPr>
          <w:sz w:val="16"/>
        </w:rPr>
      </w:pPr>
      <w:r w:rsidRPr="00C94144">
        <w:rPr>
          <w:rStyle w:val="StyleUnderline"/>
        </w:rPr>
        <w:t>Senators told reporters</w:t>
      </w:r>
      <w:r w:rsidRPr="00C94144">
        <w:rPr>
          <w:sz w:val="16"/>
        </w:rPr>
        <w:t xml:space="preserve"> after the meeting </w:t>
      </w:r>
      <w:r w:rsidRPr="00C94144">
        <w:rPr>
          <w:rStyle w:val="StyleUnderline"/>
        </w:rPr>
        <w:t>that they would continue to negotiate</w:t>
      </w:r>
      <w:r w:rsidRPr="00C94144">
        <w:rPr>
          <w:sz w:val="16"/>
        </w:rPr>
        <w:t xml:space="preserve"> over the weekend. Paying for the bill remains an area of contention, as senators are discussing whether to use tax enforcement as a revenue stream, an idea met with skepticism by some Republicans. Democratic Senator Jon Tester told reporters that senators are considering alternatives to tax enforcement as a pay-for.</w:t>
      </w:r>
    </w:p>
    <w:p w14:paraId="5A4DA517" w14:textId="77777777" w:rsidR="003E39DB" w:rsidRPr="00C94144" w:rsidRDefault="003E39DB" w:rsidP="003E39DB">
      <w:pPr>
        <w:rPr>
          <w:sz w:val="16"/>
        </w:rPr>
      </w:pPr>
      <w:r w:rsidRPr="00C94144">
        <w:rPr>
          <w:sz w:val="16"/>
        </w:rPr>
        <w:t xml:space="preserve">But even though there are still disagreements on funding for the proposal, </w:t>
      </w:r>
      <w:r w:rsidRPr="00C94144">
        <w:rPr>
          <w:rStyle w:val="Emphasis"/>
        </w:rPr>
        <w:t>negotiators insisted that they would reach a deal</w:t>
      </w:r>
      <w:r w:rsidRPr="00C94144">
        <w:rPr>
          <w:sz w:val="16"/>
        </w:rPr>
        <w:t>.</w:t>
      </w:r>
    </w:p>
    <w:p w14:paraId="6FC33A6B" w14:textId="77777777" w:rsidR="003E39DB" w:rsidRPr="00C94144" w:rsidRDefault="003E39DB" w:rsidP="003E39DB">
      <w:pPr>
        <w:rPr>
          <w:sz w:val="16"/>
        </w:rPr>
      </w:pPr>
      <w:r w:rsidRPr="00C94144">
        <w:rPr>
          <w:sz w:val="16"/>
        </w:rPr>
        <w:t>"</w:t>
      </w:r>
      <w:r w:rsidRPr="00C94144">
        <w:rPr>
          <w:rStyle w:val="Emphasis"/>
        </w:rPr>
        <w:t>Prospects remain good</w:t>
      </w:r>
      <w:r w:rsidRPr="00C94144">
        <w:rPr>
          <w:sz w:val="16"/>
        </w:rPr>
        <w:t xml:space="preserve"> because </w:t>
      </w:r>
      <w:r w:rsidRPr="00C94144">
        <w:rPr>
          <w:rStyle w:val="StyleUnderline"/>
        </w:rPr>
        <w:t>infrastructure is</w:t>
      </w:r>
      <w:r w:rsidRPr="00C94144">
        <w:rPr>
          <w:sz w:val="16"/>
        </w:rPr>
        <w:t xml:space="preserve"> so darn </w:t>
      </w:r>
      <w:r w:rsidRPr="00C94144">
        <w:rPr>
          <w:rStyle w:val="StyleUnderline"/>
        </w:rPr>
        <w:t>popular</w:t>
      </w:r>
      <w:r w:rsidRPr="00C94144">
        <w:rPr>
          <w:sz w:val="16"/>
        </w:rPr>
        <w:t xml:space="preserve">," Senator Rob </w:t>
      </w:r>
      <w:r w:rsidRPr="00C94144">
        <w:rPr>
          <w:rStyle w:val="StyleUnderline"/>
        </w:rPr>
        <w:t>Portman, the lead Republican negotiator, told reporters</w:t>
      </w:r>
      <w:r w:rsidRPr="00C94144">
        <w:rPr>
          <w:sz w:val="16"/>
        </w:rPr>
        <w:t xml:space="preserve"> after the meeting. When asked if talks were falling apart, GOP Senator Mitt Romney said "absolutely not."</w:t>
      </w:r>
    </w:p>
    <w:p w14:paraId="2FA51D9F" w14:textId="77777777" w:rsidR="003E39DB" w:rsidRPr="00C94144" w:rsidRDefault="003E39DB" w:rsidP="003E39DB">
      <w:pPr>
        <w:rPr>
          <w:sz w:val="16"/>
        </w:rPr>
      </w:pPr>
      <w:r w:rsidRPr="00C94144">
        <w:rPr>
          <w:sz w:val="16"/>
        </w:rPr>
        <w:t>"My goal this weekend is to make sure that we can all get there that we've got not only the agreement, but we've got texts that people can look at so that we're not in a situation where we say, 'I don't know what I'm voting on, I just hope that it's good,'" Republican Senator Lisa Murkowski told reporters, adding that she had "delivered a whole bunch of homework assignments" during the meeting.</w:t>
      </w:r>
    </w:p>
    <w:p w14:paraId="6C6E3540" w14:textId="77777777" w:rsidR="003E39DB" w:rsidRPr="00C94144" w:rsidRDefault="003E39DB" w:rsidP="003E39DB">
      <w:pPr>
        <w:rPr>
          <w:sz w:val="16"/>
        </w:rPr>
      </w:pPr>
      <w:r w:rsidRPr="00C94144">
        <w:rPr>
          <w:sz w:val="16"/>
        </w:rPr>
        <w:t xml:space="preserve">Democratic Senator Mark </w:t>
      </w:r>
      <w:r w:rsidRPr="00C94144">
        <w:rPr>
          <w:rStyle w:val="StyleUnderline"/>
        </w:rPr>
        <w:t>Warner was even more optimistic</w:t>
      </w:r>
      <w:r w:rsidRPr="00C94144">
        <w:rPr>
          <w:sz w:val="16"/>
        </w:rPr>
        <w:t>, saying, "When we make final agreements, we'll be able to announce a deal tonight."</w:t>
      </w:r>
    </w:p>
    <w:p w14:paraId="5AFDC5F2" w14:textId="77777777" w:rsidR="003E39DB" w:rsidRPr="00C94144" w:rsidRDefault="003E39DB" w:rsidP="003E39DB">
      <w:pPr>
        <w:rPr>
          <w:sz w:val="16"/>
        </w:rPr>
      </w:pPr>
      <w:r w:rsidRPr="00C94144">
        <w:rPr>
          <w:sz w:val="16"/>
        </w:rPr>
        <w:t>Some Republicans argued earlier on Thursday that it was counterproductive for Schumer to say he would bring a vehicle for the bill to the floor next week. Even Republicans who would likely support the bill may vote against cloture, because they aren't willing to vote on the shell of a bill if the legislative text has not been finalized.</w:t>
      </w:r>
    </w:p>
    <w:p w14:paraId="549FABC1" w14:textId="77777777" w:rsidR="003E39DB" w:rsidRPr="00C94144" w:rsidRDefault="003E39DB" w:rsidP="003E39DB">
      <w:pPr>
        <w:rPr>
          <w:sz w:val="16"/>
        </w:rPr>
      </w:pPr>
      <w:r w:rsidRPr="00C94144">
        <w:rPr>
          <w:sz w:val="16"/>
        </w:rPr>
        <w:t>"I think setting artificial deadlines is going to make it harder, not easier. Because even people on our side who might be inclined to vote for a bill, I don't think are going to vote to get on a bill they haven't seen," Republican Senator John Thune, the minority whip, told reporters on Capitol Hill.</w:t>
      </w:r>
    </w:p>
    <w:p w14:paraId="0C8CF8F6" w14:textId="77777777" w:rsidR="003E39DB" w:rsidRPr="00C94144" w:rsidRDefault="003E39DB" w:rsidP="003E39DB">
      <w:pPr>
        <w:rPr>
          <w:sz w:val="16"/>
        </w:rPr>
      </w:pPr>
      <w:r w:rsidRPr="00C94144">
        <w:rPr>
          <w:sz w:val="16"/>
        </w:rPr>
        <w:t>Romney said earlier on Thursday that it was a "dereliction of duty to vote on something that hasn't been drafted yet."</w:t>
      </w:r>
    </w:p>
    <w:p w14:paraId="1737B3C9" w14:textId="77777777" w:rsidR="003E39DB" w:rsidRPr="00C51BC6" w:rsidRDefault="003E39DB" w:rsidP="003E39DB">
      <w:pPr>
        <w:rPr>
          <w:sz w:val="16"/>
        </w:rPr>
      </w:pPr>
      <w:r w:rsidRPr="00C94144">
        <w:rPr>
          <w:rStyle w:val="StyleUnderline"/>
        </w:rPr>
        <w:t>"We're proceeding with negotiations. We're working out issues, we're drafting, that's proceeding,</w:t>
      </w:r>
      <w:r w:rsidRPr="00C94144">
        <w:rPr>
          <w:sz w:val="16"/>
        </w:rPr>
        <w:t xml:space="preserve"> and we probably should reach a point where people know what they're voting on," Romney said.</w:t>
      </w:r>
    </w:p>
    <w:p w14:paraId="4EF8E542" w14:textId="77777777" w:rsidR="003E39DB" w:rsidRPr="00D617C0" w:rsidRDefault="003E39DB" w:rsidP="003E39DB"/>
    <w:p w14:paraId="3D7FFA81" w14:textId="77777777" w:rsidR="003E39DB" w:rsidRDefault="003E39DB" w:rsidP="003E39DB">
      <w:pPr>
        <w:pStyle w:val="Heading4"/>
      </w:pPr>
      <w:r>
        <w:t xml:space="preserve">Political capital </w:t>
      </w:r>
      <w:r w:rsidRPr="005D0AF3">
        <w:rPr>
          <w:u w:val="single"/>
        </w:rPr>
        <w:t>key</w:t>
      </w:r>
      <w:r>
        <w:t xml:space="preserve"> to infrastructure passage.</w:t>
      </w:r>
    </w:p>
    <w:p w14:paraId="71BA056C" w14:textId="77777777" w:rsidR="003E39DB" w:rsidRDefault="003E39DB" w:rsidP="003E39DB">
      <w:r w:rsidRPr="00454AF9">
        <w:rPr>
          <w:rStyle w:val="Style13ptBold"/>
        </w:rPr>
        <w:t>Nazaryan 21</w:t>
      </w:r>
      <w:r>
        <w:t xml:space="preserve"> – </w:t>
      </w:r>
      <w:r w:rsidRPr="00454AF9">
        <w:t>National Correspondent</w:t>
      </w:r>
      <w:r>
        <w:t>, Yahoo! News</w:t>
      </w:r>
    </w:p>
    <w:p w14:paraId="086EE2EB" w14:textId="77777777" w:rsidR="003E39DB" w:rsidRDefault="003E39DB" w:rsidP="003E39DB">
      <w:r>
        <w:t>Alexander, 4/7. “</w:t>
      </w:r>
      <w:r w:rsidRPr="00454AF9">
        <w:rPr>
          <w:rStyle w:val="StyleUnderline"/>
        </w:rPr>
        <w:t>Biden's infrastructure</w:t>
      </w:r>
      <w:r w:rsidRPr="00454AF9">
        <w:t xml:space="preserve"> plan is huge; his </w:t>
      </w:r>
      <w:r w:rsidRPr="00454AF9">
        <w:rPr>
          <w:rStyle w:val="Emphasis"/>
        </w:rPr>
        <w:t>political margins are minuscule</w:t>
      </w:r>
      <w:r>
        <w:t xml:space="preserve">.” </w:t>
      </w:r>
      <w:r w:rsidRPr="00454AF9">
        <w:t>https://news.yahoo.com/bidens-infrastructure-plan-is-huge-his-political-margins-are-minuscule-223923903.html?guccounter=1&amp;guce_referrer=aHR0cHM6Ly93d3cuZ29vZ2xlLmNvbS8&amp;guce_referrer_sig=AQAAAEAoWZsgAaxWTxL4byKEvDhTgebYpJztFzEfj1WW1xamporwm8iT0AKqKcnVp8HtzF_OqvHbYb9EmJsV5gjsAaCOjZxNDKrqMTHfzPt1bNvdvQsMuFdhKXErZITcbf64oWVDKa9i5iHPMhhOs9RotPx-YFcOBr_6G40nE6tYo5bi</w:t>
      </w:r>
    </w:p>
    <w:p w14:paraId="21040D64" w14:textId="77777777" w:rsidR="003E39DB" w:rsidRPr="00454AF9" w:rsidRDefault="003E39DB" w:rsidP="003E39DB">
      <w:pPr>
        <w:rPr>
          <w:sz w:val="16"/>
        </w:rPr>
      </w:pPr>
      <w:r w:rsidRPr="00454AF9">
        <w:rPr>
          <w:sz w:val="16"/>
        </w:rPr>
        <w:t xml:space="preserve">Speaking from the White House on Wednesday, President </w:t>
      </w:r>
      <w:r w:rsidRPr="00454AF9">
        <w:rPr>
          <w:rStyle w:val="StyleUnderline"/>
        </w:rPr>
        <w:t>Biden</w:t>
      </w:r>
      <w:r w:rsidRPr="00454AF9">
        <w:rPr>
          <w:sz w:val="16"/>
        </w:rPr>
        <w:t xml:space="preserve"> </w:t>
      </w:r>
      <w:r w:rsidRPr="00454AF9">
        <w:rPr>
          <w:rStyle w:val="StyleUnderline"/>
        </w:rPr>
        <w:t>touted his</w:t>
      </w:r>
      <w:r w:rsidRPr="00454AF9">
        <w:rPr>
          <w:sz w:val="16"/>
        </w:rPr>
        <w:t xml:space="preserve"> $2.3 trillion </w:t>
      </w:r>
      <w:r w:rsidRPr="00454AF9">
        <w:rPr>
          <w:rStyle w:val="StyleUnderline"/>
        </w:rPr>
        <w:t>infrastructure proposal</w:t>
      </w:r>
      <w:r w:rsidRPr="00454AF9">
        <w:rPr>
          <w:sz w:val="16"/>
        </w:rPr>
        <w:t>, known as the American Jobs Plan, as a reimagination of the economy for the new century.</w:t>
      </w:r>
    </w:p>
    <w:p w14:paraId="33827BC3" w14:textId="77777777" w:rsidR="003E39DB" w:rsidRPr="00454AF9" w:rsidRDefault="003E39DB" w:rsidP="003E39DB">
      <w:pPr>
        <w:rPr>
          <w:sz w:val="16"/>
        </w:rPr>
      </w:pPr>
      <w:r w:rsidRPr="00454AF9">
        <w:rPr>
          <w:sz w:val="16"/>
        </w:rPr>
        <w:t>“It’s not a plan that tinkers around the edges,” Biden said.</w:t>
      </w:r>
    </w:p>
    <w:p w14:paraId="2FD2B7CA" w14:textId="77777777" w:rsidR="003E39DB" w:rsidRPr="00454AF9" w:rsidRDefault="003E39DB" w:rsidP="003E39DB">
      <w:pPr>
        <w:rPr>
          <w:sz w:val="16"/>
        </w:rPr>
      </w:pPr>
      <w:r w:rsidRPr="00454AF9">
        <w:rPr>
          <w:sz w:val="16"/>
        </w:rPr>
        <w:t>Supporters and critics agree on that, even if they agree on little else. For most Democrats, the proposal is a once-in-a-generation chance to address, in one fell swoop, long-standing goals. There is money to be allotted for renewable-energy jobs, public housing upgrades and even home health workers. The plan broadens the meaning of the term “infrastructure” as it seeks to accelerate a move away from a coal economy and reverse decades of systemic racism, two central themes of the Biden administration.</w:t>
      </w:r>
    </w:p>
    <w:p w14:paraId="41E192F4" w14:textId="77777777" w:rsidR="003E39DB" w:rsidRPr="00454AF9" w:rsidRDefault="003E39DB" w:rsidP="003E39DB">
      <w:pPr>
        <w:rPr>
          <w:sz w:val="16"/>
        </w:rPr>
      </w:pPr>
      <w:r w:rsidRPr="00454AF9">
        <w:rPr>
          <w:sz w:val="16"/>
        </w:rPr>
        <w:t xml:space="preserve">But </w:t>
      </w:r>
      <w:r w:rsidRPr="00454AF9">
        <w:rPr>
          <w:rStyle w:val="StyleUnderline"/>
        </w:rPr>
        <w:t xml:space="preserve">it is </w:t>
      </w:r>
      <w:r w:rsidRPr="00454AF9">
        <w:rPr>
          <w:rStyle w:val="Emphasis"/>
        </w:rPr>
        <w:t>political horse trading,</w:t>
      </w:r>
      <w:r w:rsidRPr="00454AF9">
        <w:rPr>
          <w:sz w:val="16"/>
        </w:rPr>
        <w:t xml:space="preserve"> not visionary thinking, </w:t>
      </w:r>
      <w:r w:rsidRPr="00454AF9">
        <w:rPr>
          <w:rStyle w:val="StyleUnderline"/>
        </w:rPr>
        <w:t xml:space="preserve">that will </w:t>
      </w:r>
      <w:r w:rsidRPr="00454AF9">
        <w:rPr>
          <w:rStyle w:val="Emphasis"/>
        </w:rPr>
        <w:t>decide the fate</w:t>
      </w:r>
      <w:r w:rsidRPr="00454AF9">
        <w:rPr>
          <w:sz w:val="16"/>
        </w:rPr>
        <w:t xml:space="preserve"> </w:t>
      </w:r>
      <w:r w:rsidRPr="00454AF9">
        <w:rPr>
          <w:rStyle w:val="StyleUnderline"/>
        </w:rPr>
        <w:t>of this</w:t>
      </w:r>
      <w:r w:rsidRPr="00454AF9">
        <w:rPr>
          <w:sz w:val="16"/>
        </w:rPr>
        <w:t xml:space="preserve"> no-tinkering-around-the-edges </w:t>
      </w:r>
      <w:r w:rsidRPr="00454AF9">
        <w:rPr>
          <w:rStyle w:val="StyleUnderline"/>
        </w:rPr>
        <w:t>proposal</w:t>
      </w:r>
      <w:r w:rsidRPr="00454AF9">
        <w:rPr>
          <w:sz w:val="16"/>
        </w:rPr>
        <w:t xml:space="preserve">. </w:t>
      </w:r>
      <w:r w:rsidRPr="00454AF9">
        <w:rPr>
          <w:rStyle w:val="StyleUnderline"/>
        </w:rPr>
        <w:t xml:space="preserve">The sweeping proposal will succeed or fail based on the </w:t>
      </w:r>
      <w:r w:rsidRPr="00454AF9">
        <w:rPr>
          <w:rStyle w:val="Emphasis"/>
        </w:rPr>
        <w:t>whims of just a few legislators</w:t>
      </w:r>
      <w:r w:rsidRPr="00454AF9">
        <w:rPr>
          <w:sz w:val="16"/>
        </w:rPr>
        <w:t xml:space="preserve"> — perhaps few enough to have fit into a Capitol elevator in the pre-social-distancing days.</w:t>
      </w:r>
    </w:p>
    <w:p w14:paraId="05CF7AED" w14:textId="77777777" w:rsidR="003E39DB" w:rsidRDefault="003E39DB" w:rsidP="003E39DB"/>
    <w:p w14:paraId="03AB993D" w14:textId="77777777" w:rsidR="003E39DB" w:rsidRDefault="003E39DB" w:rsidP="003E39DB"/>
    <w:p w14:paraId="6922630B" w14:textId="77777777" w:rsidR="003E39DB" w:rsidRDefault="003E39DB" w:rsidP="003E39DB">
      <w:pPr>
        <w:pStyle w:val="Heading3"/>
      </w:pPr>
      <w:r>
        <w:t>2NC --- AT: Thumper Top</w:t>
      </w:r>
    </w:p>
    <w:p w14:paraId="673E8B70" w14:textId="77777777" w:rsidR="003E39DB" w:rsidRPr="0012446D" w:rsidRDefault="003E39DB" w:rsidP="003E39DB">
      <w:pPr>
        <w:pStyle w:val="Heading4"/>
      </w:pPr>
      <w:r>
        <w:t>Infra bill is top of the docket now</w:t>
      </w:r>
    </w:p>
    <w:p w14:paraId="65783DD9" w14:textId="77777777" w:rsidR="003E39DB" w:rsidRPr="0012446D" w:rsidRDefault="003E39DB" w:rsidP="003E39DB">
      <w:r w:rsidRPr="0012446D">
        <w:rPr>
          <w:rStyle w:val="Style13ptBold"/>
        </w:rPr>
        <w:t>Mulero</w:t>
      </w:r>
      <w:r w:rsidRPr="0012446D">
        <w:t xml:space="preserve"> Eugene, </w:t>
      </w:r>
      <w:r w:rsidRPr="0012446D">
        <w:rPr>
          <w:rStyle w:val="Style13ptBold"/>
        </w:rPr>
        <w:t>7-8</w:t>
      </w:r>
      <w:r w:rsidRPr="0012446D">
        <w:t>-2021, Biden Promotes Infrastructure Plan as Congress Prepares Policy Agenda," Transport Topics, https://www.ttnews.com/articles/biden-promotes-infrastructure-plan-congress-prepares-policy-agenda, Accessed: 7-13-2021, /Kent Denver-IT</w:t>
      </w:r>
    </w:p>
    <w:p w14:paraId="50E998D4" w14:textId="77777777" w:rsidR="003E39DB" w:rsidRDefault="003E39DB" w:rsidP="003E39DB">
      <w:r w:rsidRPr="0012446D">
        <w:rPr>
          <w:rStyle w:val="StyleUnderline"/>
        </w:rPr>
        <w:t>President Joe Biden pressed Congress to legislate on the infrastructure policy</w:t>
      </w:r>
      <w:r>
        <w:t xml:space="preserve"> aspects of his domestic agenda as lawmakers return to Washington from their July 4 recess.</w:t>
      </w:r>
    </w:p>
    <w:p w14:paraId="2C98E58B" w14:textId="77777777" w:rsidR="003E39DB" w:rsidRDefault="003E39DB" w:rsidP="003E39DB">
      <w:r>
        <w:t>At a community college in Crystal Lake, Ill., the president promoted potential benefits of his $1.2 trillion infrastructure policy framework, which has been endorsed by a bipartisan group of senators.</w:t>
      </w:r>
    </w:p>
    <w:p w14:paraId="00AAC7E3" w14:textId="77777777" w:rsidR="003E39DB" w:rsidRDefault="003E39DB" w:rsidP="003E39DB">
      <w:r>
        <w:t>“</w:t>
      </w:r>
      <w:r w:rsidRPr="0012446D">
        <w:rPr>
          <w:rStyle w:val="StyleUnderline"/>
        </w:rPr>
        <w:t>Under a bipartisan infrastructure agreement, we’re going to make the biggest investment in roads and bridges since the construction of the interstate highway system, literally creating millions of good-paying jobs,”</w:t>
      </w:r>
      <w:r>
        <w:t xml:space="preserve"> Biden said July 7. “I’m going to be making the case to the American people until the job is done, until we bring this bipartisan deal home; until we meet the needs of families today and the economy of tomorrow.”</w:t>
      </w:r>
    </w:p>
    <w:p w14:paraId="32C30065" w14:textId="77777777" w:rsidR="003E39DB" w:rsidRDefault="003E39DB" w:rsidP="003E39DB">
      <w:r w:rsidRPr="0024198C">
        <w:rPr>
          <w:rStyle w:val="StyleUnderline"/>
        </w:rPr>
        <w:t>The framework aims to authorize $109 billion for roads and bridges, $66 billion for passenger and freight rail operations and $49 billion for public transit systems. Additionally, it would allocate $47 billion for severe-weather infrastructure resilience projects to respond to climate change.</w:t>
      </w:r>
      <w:r>
        <w:t xml:space="preserve"> White House press secretary Jen Psaki told reporters she anticipates the House and Senate to be consumed with an infrastructure-centric agenda when the chambers continue with their legislative tasks on July 12.</w:t>
      </w:r>
    </w:p>
    <w:p w14:paraId="7DF2ED9E" w14:textId="77777777" w:rsidR="003E39DB" w:rsidRDefault="003E39DB" w:rsidP="003E39DB"/>
    <w:p w14:paraId="6B92C450" w14:textId="77777777" w:rsidR="003E39DB" w:rsidRDefault="003E39DB" w:rsidP="003E39DB">
      <w:pPr>
        <w:pStyle w:val="Heading4"/>
      </w:pPr>
      <w:r>
        <w:t xml:space="preserve">Thumpers don’t apply – Biden’s </w:t>
      </w:r>
      <w:r w:rsidRPr="00BE0157">
        <w:rPr>
          <w:u w:val="single"/>
        </w:rPr>
        <w:t>prioritizing</w:t>
      </w:r>
      <w:r>
        <w:t xml:space="preserve"> infrastructure and </w:t>
      </w:r>
      <w:r w:rsidRPr="00BE0157">
        <w:rPr>
          <w:u w:val="single"/>
        </w:rPr>
        <w:t>won’t get drawn in</w:t>
      </w:r>
      <w:r>
        <w:t xml:space="preserve"> to other fights now – </w:t>
      </w:r>
      <w:r w:rsidRPr="0063199B">
        <w:rPr>
          <w:u w:val="single"/>
        </w:rPr>
        <w:t>only</w:t>
      </w:r>
      <w:r>
        <w:t xml:space="preserve"> the plan derails that </w:t>
      </w:r>
    </w:p>
    <w:p w14:paraId="788227AC" w14:textId="77777777" w:rsidR="003E39DB" w:rsidRDefault="003E39DB" w:rsidP="003E39DB">
      <w:r w:rsidRPr="00BE0157">
        <w:rPr>
          <w:rStyle w:val="Style13ptBold"/>
        </w:rPr>
        <w:t>Gittleson 21</w:t>
      </w:r>
      <w:r>
        <w:t xml:space="preserve"> – </w:t>
      </w:r>
      <w:r w:rsidRPr="00BE0157">
        <w:t>reporter-producer at ABC News in Washington, where he covers the White House. He previously served as an international assignment editor on ABC News' Foreign Desk in New York</w:t>
      </w:r>
    </w:p>
    <w:p w14:paraId="3438E001" w14:textId="77777777" w:rsidR="003E39DB" w:rsidRDefault="003E39DB" w:rsidP="003E39DB">
      <w:r>
        <w:t>Ben, 3/27. “</w:t>
      </w:r>
      <w:r w:rsidRPr="00BE0157">
        <w:t>Biden takes the long view: 'It's a matter of timing,' he says of presidency, agenda</w:t>
      </w:r>
      <w:r>
        <w:t xml:space="preserve">.” </w:t>
      </w:r>
      <w:r w:rsidRPr="00BE0157">
        <w:t>https://abcnews.go.com/Politics/biden-takes-long-view-matter-timing-presidency-agenda/story?id=76704106</w:t>
      </w:r>
    </w:p>
    <w:p w14:paraId="04F65D36" w14:textId="77777777" w:rsidR="003E39DB" w:rsidRPr="00BE0157" w:rsidRDefault="003E39DB" w:rsidP="003E39DB">
      <w:pPr>
        <w:rPr>
          <w:sz w:val="16"/>
        </w:rPr>
      </w:pPr>
      <w:r w:rsidRPr="00BE0157">
        <w:rPr>
          <w:rStyle w:val="StyleUnderline"/>
        </w:rPr>
        <w:t>For</w:t>
      </w:r>
      <w:r w:rsidRPr="00BE0157">
        <w:rPr>
          <w:sz w:val="16"/>
        </w:rPr>
        <w:t xml:space="preserve"> President Joe </w:t>
      </w:r>
      <w:r w:rsidRPr="00BE0157">
        <w:rPr>
          <w:rStyle w:val="StyleUnderline"/>
        </w:rPr>
        <w:t xml:space="preserve">Biden, </w:t>
      </w:r>
      <w:r w:rsidRPr="00BE0157">
        <w:rPr>
          <w:rStyle w:val="Emphasis"/>
        </w:rPr>
        <w:t>it's all about timing</w:t>
      </w:r>
      <w:r w:rsidRPr="00BE0157">
        <w:rPr>
          <w:sz w:val="16"/>
        </w:rPr>
        <w:t>.</w:t>
      </w:r>
    </w:p>
    <w:p w14:paraId="7A6281BB" w14:textId="77777777" w:rsidR="003E39DB" w:rsidRPr="00BE0157" w:rsidRDefault="003E39DB" w:rsidP="003E39DB">
      <w:pPr>
        <w:rPr>
          <w:rStyle w:val="Emphasis"/>
        </w:rPr>
      </w:pPr>
      <w:r w:rsidRPr="00BE0157">
        <w:rPr>
          <w:rStyle w:val="StyleUnderline"/>
        </w:rPr>
        <w:t>Faced with an unprecedented array of crises</w:t>
      </w:r>
      <w:r w:rsidRPr="00BE0157">
        <w:rPr>
          <w:sz w:val="16"/>
        </w:rPr>
        <w:t xml:space="preserve">, from the coronavirus pandemic to gun violence, </w:t>
      </w:r>
      <w:r w:rsidRPr="00BE0157">
        <w:rPr>
          <w:rStyle w:val="StyleUnderline"/>
        </w:rPr>
        <w:t>Biden</w:t>
      </w:r>
      <w:r w:rsidRPr="00BE0157">
        <w:rPr>
          <w:sz w:val="16"/>
        </w:rPr>
        <w:t xml:space="preserve"> this week </w:t>
      </w:r>
      <w:r w:rsidRPr="00BE0157">
        <w:rPr>
          <w:rStyle w:val="StyleUnderline"/>
        </w:rPr>
        <w:t xml:space="preserve">made clear that is looking back through the long lens of history as he </w:t>
      </w:r>
      <w:r w:rsidRPr="00BE0157">
        <w:rPr>
          <w:rStyle w:val="Emphasis"/>
        </w:rPr>
        <w:t>formulates his agenda.</w:t>
      </w:r>
    </w:p>
    <w:p w14:paraId="3017EE14" w14:textId="77777777" w:rsidR="003E39DB" w:rsidRPr="00BE0157" w:rsidRDefault="003E39DB" w:rsidP="003E39DB">
      <w:pPr>
        <w:rPr>
          <w:sz w:val="16"/>
        </w:rPr>
      </w:pPr>
      <w:r w:rsidRPr="00BE0157">
        <w:rPr>
          <w:sz w:val="16"/>
        </w:rPr>
        <w:t>"</w:t>
      </w:r>
      <w:r w:rsidRPr="00BE0157">
        <w:rPr>
          <w:rStyle w:val="StyleUnderline"/>
        </w:rPr>
        <w:t>Successful presidents</w:t>
      </w:r>
      <w:r w:rsidRPr="00BE0157">
        <w:rPr>
          <w:sz w:val="16"/>
        </w:rPr>
        <w:t xml:space="preserve"> -- better than me -- </w:t>
      </w:r>
      <w:r w:rsidRPr="00BE0157">
        <w:rPr>
          <w:rStyle w:val="StyleUnderline"/>
        </w:rPr>
        <w:t>have been successful</w:t>
      </w:r>
      <w:r w:rsidRPr="00BE0157">
        <w:rPr>
          <w:sz w:val="16"/>
        </w:rPr>
        <w:t xml:space="preserve">, in large part, </w:t>
      </w:r>
      <w:r w:rsidRPr="00BE0157">
        <w:rPr>
          <w:rStyle w:val="StyleUnderline"/>
        </w:rPr>
        <w:t xml:space="preserve">because they know how to time what they’re doing -- </w:t>
      </w:r>
      <w:r w:rsidRPr="00BE0157">
        <w:rPr>
          <w:rStyle w:val="Emphasis"/>
        </w:rPr>
        <w:t>order it, decide and prioritize</w:t>
      </w:r>
      <w:r w:rsidRPr="00BE0157">
        <w:rPr>
          <w:rStyle w:val="StyleUnderline"/>
        </w:rPr>
        <w:t xml:space="preserve"> what needs to be done</w:t>
      </w:r>
      <w:r w:rsidRPr="00BE0157">
        <w:rPr>
          <w:sz w:val="16"/>
        </w:rPr>
        <w:t>," he said during a news conference Thursday.</w:t>
      </w:r>
    </w:p>
    <w:p w14:paraId="21153495" w14:textId="77777777" w:rsidR="003E39DB" w:rsidRPr="00BE0157" w:rsidRDefault="003E39DB" w:rsidP="003E39DB">
      <w:pPr>
        <w:rPr>
          <w:sz w:val="16"/>
        </w:rPr>
      </w:pPr>
      <w:r w:rsidRPr="00BE0157">
        <w:rPr>
          <w:sz w:val="16"/>
        </w:rPr>
        <w:t xml:space="preserve">After two major mass shootings in a week, </w:t>
      </w:r>
      <w:r w:rsidRPr="00BE0157">
        <w:rPr>
          <w:rStyle w:val="StyleUnderline"/>
        </w:rPr>
        <w:t xml:space="preserve">Biden made clear that crises he viewed as secondary </w:t>
      </w:r>
      <w:r w:rsidRPr="00BE0157">
        <w:rPr>
          <w:rStyle w:val="Emphasis"/>
        </w:rPr>
        <w:t>would not deter him from staying laser-focused</w:t>
      </w:r>
      <w:r w:rsidRPr="00BE0157">
        <w:rPr>
          <w:rStyle w:val="StyleUnderline"/>
        </w:rPr>
        <w:t xml:space="preserve"> on his top priorities</w:t>
      </w:r>
      <w:r w:rsidRPr="00BE0157">
        <w:rPr>
          <w:sz w:val="16"/>
        </w:rPr>
        <w:t>: ending the coronavirus pandemic and repairing the economy.</w:t>
      </w:r>
    </w:p>
    <w:p w14:paraId="458EFE43" w14:textId="77777777" w:rsidR="003E39DB" w:rsidRPr="00BE0157" w:rsidRDefault="003E39DB" w:rsidP="003E39DB">
      <w:pPr>
        <w:rPr>
          <w:sz w:val="16"/>
        </w:rPr>
      </w:pPr>
      <w:r w:rsidRPr="00BE0157">
        <w:rPr>
          <w:sz w:val="16"/>
        </w:rPr>
        <w:t xml:space="preserve">Next up, he said, would be </w:t>
      </w:r>
      <w:r w:rsidRPr="00BE0157">
        <w:rPr>
          <w:rStyle w:val="Emphasis"/>
        </w:rPr>
        <w:t>rebuilding America's infrastructure</w:t>
      </w:r>
      <w:r w:rsidRPr="00BE0157">
        <w:rPr>
          <w:sz w:val="16"/>
        </w:rPr>
        <w:t>, a not-so-flashy task that, if he's successful, could have a lasting impact on his legacy in line with consequential presidents before him, like Franklin D. Roosevelt and his "New Deal" or Dwight Eisenhower and the interstate highway system.</w:t>
      </w:r>
    </w:p>
    <w:p w14:paraId="19BD2AC8" w14:textId="77777777" w:rsidR="003E39DB" w:rsidRPr="00BE0157" w:rsidRDefault="003E39DB" w:rsidP="003E39DB">
      <w:pPr>
        <w:rPr>
          <w:sz w:val="16"/>
        </w:rPr>
      </w:pPr>
      <w:r w:rsidRPr="00BE0157">
        <w:rPr>
          <w:rStyle w:val="StyleUnderline"/>
        </w:rPr>
        <w:t>Biden's pragmatism is born out of his decades of passing bills on Capitol Hill</w:t>
      </w:r>
      <w:r w:rsidRPr="00BE0157">
        <w:rPr>
          <w:sz w:val="16"/>
        </w:rPr>
        <w:t>, and it stands in stark contrast to his predecessor, former President Donald Trump.</w:t>
      </w:r>
    </w:p>
    <w:p w14:paraId="091EF75A" w14:textId="77777777" w:rsidR="003E39DB" w:rsidRPr="00BE0157" w:rsidRDefault="003E39DB" w:rsidP="003E39DB">
      <w:pPr>
        <w:rPr>
          <w:sz w:val="16"/>
        </w:rPr>
      </w:pPr>
      <w:r w:rsidRPr="00BE0157">
        <w:rPr>
          <w:rStyle w:val="StyleUnderline"/>
        </w:rPr>
        <w:t>Trump often bounced from one issue to the next chasing headlines, with little interest in figuring out how to actually move his proposals across the finish line</w:t>
      </w:r>
      <w:r w:rsidRPr="00BE0157">
        <w:rPr>
          <w:sz w:val="16"/>
        </w:rPr>
        <w:t xml:space="preserve"> at the other end of Pennsylvania Avenue.</w:t>
      </w:r>
    </w:p>
    <w:p w14:paraId="0403F01F" w14:textId="77777777" w:rsidR="003E39DB" w:rsidRPr="00BE0157" w:rsidRDefault="003E39DB" w:rsidP="003E39DB">
      <w:pPr>
        <w:rPr>
          <w:sz w:val="16"/>
        </w:rPr>
      </w:pPr>
      <w:r w:rsidRPr="00BE0157">
        <w:rPr>
          <w:sz w:val="16"/>
        </w:rPr>
        <w:t>"</w:t>
      </w:r>
      <w:r w:rsidRPr="00BE0157">
        <w:rPr>
          <w:rStyle w:val="Emphasis"/>
        </w:rPr>
        <w:t>It's a matter of timing</w:t>
      </w:r>
      <w:r w:rsidRPr="00BE0157">
        <w:rPr>
          <w:rStyle w:val="StyleUnderline"/>
        </w:rPr>
        <w:t>," Biden said</w:t>
      </w:r>
      <w:r w:rsidRPr="00BE0157">
        <w:rPr>
          <w:sz w:val="16"/>
        </w:rPr>
        <w:t xml:space="preserve"> Thursday, </w:t>
      </w:r>
      <w:r w:rsidRPr="00BE0157">
        <w:rPr>
          <w:rStyle w:val="StyleUnderline"/>
        </w:rPr>
        <w:t>explaining why he did not think now was the time to spend his political capital on gun control</w:t>
      </w:r>
      <w:r w:rsidRPr="00BE0157">
        <w:rPr>
          <w:sz w:val="16"/>
        </w:rPr>
        <w:t>.</w:t>
      </w:r>
    </w:p>
    <w:p w14:paraId="261F801F" w14:textId="77777777" w:rsidR="003E39DB" w:rsidRDefault="003E39DB" w:rsidP="003E39DB"/>
    <w:p w14:paraId="2182FB35" w14:textId="77777777" w:rsidR="003E39DB" w:rsidRDefault="003E39DB" w:rsidP="003E39DB">
      <w:pPr>
        <w:pStyle w:val="Heading3"/>
      </w:pPr>
      <w:r>
        <w:t>2NC --- AT: Voting Rights</w:t>
      </w:r>
    </w:p>
    <w:p w14:paraId="38EBE0D8" w14:textId="77777777" w:rsidR="003E39DB" w:rsidRPr="00E66604" w:rsidRDefault="003E39DB" w:rsidP="003E39DB">
      <w:pPr>
        <w:pStyle w:val="Heading4"/>
      </w:pPr>
      <w:r w:rsidRPr="00E66604">
        <w:t xml:space="preserve">Biden </w:t>
      </w:r>
      <w:r>
        <w:t>isn’t going to spend any PC on voting rights legislation.</w:t>
      </w:r>
    </w:p>
    <w:p w14:paraId="4C1D87F9" w14:textId="77777777" w:rsidR="003E39DB" w:rsidRDefault="003E39DB" w:rsidP="003E39DB">
      <w:r w:rsidRPr="004B4F8F">
        <w:t xml:space="preserve">Brett </w:t>
      </w:r>
      <w:r w:rsidRPr="004B4F8F">
        <w:rPr>
          <w:rStyle w:val="Style13ptBold"/>
        </w:rPr>
        <w:t>Samuels</w:t>
      </w:r>
      <w:r w:rsidRPr="004B4F8F">
        <w:t xml:space="preserve">, </w:t>
      </w:r>
      <w:r w:rsidRPr="004B4F8F">
        <w:rPr>
          <w:rStyle w:val="Style13ptBold"/>
        </w:rPr>
        <w:t>7-10-2021</w:t>
      </w:r>
      <w:r w:rsidRPr="004B4F8F">
        <w:t xml:space="preserve">, "Voting rights advocates eager for Biden to use bully pulpit," TheHill, </w:t>
      </w:r>
      <w:hyperlink r:id="rId47" w:history="1">
        <w:r w:rsidRPr="00767A17">
          <w:rPr>
            <w:rStyle w:val="Hyperlink"/>
          </w:rPr>
          <w:t>https://thehill.com/homenews/administration/562363-voting-rights-advocates-eager-for-biden-to-use-bully-pulpit</w:t>
        </w:r>
      </w:hyperlink>
      <w:r>
        <w:t>, DJP</w:t>
      </w:r>
    </w:p>
    <w:p w14:paraId="23F63C91" w14:textId="77777777" w:rsidR="003E39DB" w:rsidRDefault="003E39DB" w:rsidP="003E39DB"/>
    <w:p w14:paraId="387E49BD" w14:textId="77777777" w:rsidR="003E39DB" w:rsidRDefault="003E39DB" w:rsidP="003E39DB">
      <w:pPr>
        <w:rPr>
          <w:sz w:val="10"/>
        </w:rPr>
      </w:pPr>
      <w:r w:rsidRPr="00E66604">
        <w:rPr>
          <w:sz w:val="10"/>
        </w:rPr>
        <w:t xml:space="preserve">President Biden has mostly worked behind closed doors as the </w:t>
      </w:r>
      <w:r w:rsidRPr="00E66604">
        <w:rPr>
          <w:rStyle w:val="StyleUnderline"/>
        </w:rPr>
        <w:t>White House maps out its next steps on voting rights,</w:t>
      </w:r>
      <w:r w:rsidRPr="00E66604">
        <w:rPr>
          <w:sz w:val="10"/>
        </w:rPr>
        <w:t xml:space="preserve"> but advocates are growing impatient as they warn time is running out to spotlight the issue before restrictive state laws and new maps are imposed for the 2022 midterms. The president pledged last month he would use the bully pulpit to directly address GOP-led efforts at the state level to make it more difficult for some groups to vote. After making weekly trips to promote his infrastructure package, Biden on Tuesday will travel for the first time to speak on voting rights. Progressives and voting rights leaders who have attended recent meetings at the White House say administration officials are taking the issue seriously, and allies are confident more action is on the way. Still, some are cautioning that </w:t>
      </w:r>
      <w:r w:rsidRPr="00E66604">
        <w:rPr>
          <w:rStyle w:val="StyleUnderline"/>
        </w:rPr>
        <w:t xml:space="preserve">Biden's lack of </w:t>
      </w:r>
      <w:r w:rsidRPr="00E66604">
        <w:rPr>
          <w:sz w:val="10"/>
        </w:rPr>
        <w:t>outward</w:t>
      </w:r>
      <w:r w:rsidRPr="00E66604">
        <w:rPr>
          <w:rStyle w:val="StyleUnderline"/>
        </w:rPr>
        <w:t xml:space="preserve"> urgency reflects</w:t>
      </w:r>
      <w:r w:rsidRPr="00E66604">
        <w:rPr>
          <w:sz w:val="10"/>
        </w:rPr>
        <w:t xml:space="preserve"> poorly on </w:t>
      </w:r>
      <w:r w:rsidRPr="00E66604">
        <w:rPr>
          <w:rStyle w:val="StyleUnderline"/>
        </w:rPr>
        <w:t>his priorities</w:t>
      </w:r>
      <w:r w:rsidRPr="00E66604">
        <w:rPr>
          <w:sz w:val="10"/>
        </w:rPr>
        <w:t xml:space="preserve">. “I think what we’ve seen are statements, behind-closed-door meetings, </w:t>
      </w:r>
      <w:r w:rsidRPr="00E66604">
        <w:rPr>
          <w:rStyle w:val="StyleUnderline"/>
        </w:rPr>
        <w:t>a vanishingly small expenditure of political capital compared to priorities like infrastructure. It’s just not a comparison</w:t>
      </w:r>
      <w:r w:rsidRPr="00E66604">
        <w:rPr>
          <w:sz w:val="10"/>
        </w:rPr>
        <w:t>,” said Ezra Levin, co-executive director of the progressive group Indivisible. “I think it’s a political miscalculation of historic proportions, and I’m hoping they switch course in the coming days and weeks,” Levin added. “I think I would like to see them treat the crumbling of American democracy at the same level that they treat the crumbling of roads and bridges.”</w:t>
      </w:r>
    </w:p>
    <w:p w14:paraId="5FDFA0F0" w14:textId="66DAAAE2" w:rsidR="003E39DB" w:rsidRDefault="003E39DB" w:rsidP="003E39DB"/>
    <w:p w14:paraId="6DDA9B0E" w14:textId="767B6B0F" w:rsidR="00746B03" w:rsidRDefault="00746B03" w:rsidP="003E39DB"/>
    <w:p w14:paraId="77C70BC4" w14:textId="5D1B20EB" w:rsidR="00746B03" w:rsidRPr="00746B03" w:rsidRDefault="00746B03" w:rsidP="00746B03">
      <w:pPr>
        <w:pStyle w:val="Heading2"/>
      </w:pPr>
      <w:r w:rsidRPr="00746B03">
        <w:t>2NC --- L</w:t>
      </w:r>
      <w:r w:rsidR="00903A0E">
        <w:t>i</w:t>
      </w:r>
      <w:r w:rsidRPr="00746B03">
        <w:t>nk</w:t>
      </w:r>
    </w:p>
    <w:p w14:paraId="212E09C1" w14:textId="77777777" w:rsidR="003E39DB" w:rsidRDefault="003E39DB" w:rsidP="003E39DB">
      <w:pPr>
        <w:pStyle w:val="Heading3"/>
      </w:pPr>
      <w:r>
        <w:t>2NC --- Link XT</w:t>
      </w:r>
    </w:p>
    <w:p w14:paraId="7E390089" w14:textId="77777777" w:rsidR="003E39DB" w:rsidRDefault="003E39DB" w:rsidP="003E39DB">
      <w:r>
        <w:t>Insert XT</w:t>
      </w:r>
    </w:p>
    <w:p w14:paraId="6BD67649" w14:textId="77777777" w:rsidR="003E39DB" w:rsidRDefault="003E39DB" w:rsidP="003E39DB">
      <w:pPr>
        <w:pStyle w:val="Heading4"/>
      </w:pPr>
      <w:r>
        <w:t xml:space="preserve">Decisions over tribal waters require </w:t>
      </w:r>
      <w:r w:rsidRPr="001D0BDF">
        <w:rPr>
          <w:u w:val="single"/>
        </w:rPr>
        <w:t>massive amounts</w:t>
      </w:r>
      <w:r>
        <w:t xml:space="preserve"> of political resources. </w:t>
      </w:r>
    </w:p>
    <w:p w14:paraId="1D84CBBA" w14:textId="77777777" w:rsidR="003E39DB" w:rsidRDefault="003E39DB" w:rsidP="003E39DB">
      <w:pPr>
        <w:rPr>
          <w:color w:val="000000"/>
        </w:rPr>
      </w:pPr>
      <w:r>
        <w:rPr>
          <w:b/>
          <w:bCs/>
          <w:color w:val="000000"/>
          <w:sz w:val="26"/>
          <w:szCs w:val="26"/>
        </w:rPr>
        <w:t>Bushnell, 12</w:t>
      </w:r>
      <w:r>
        <w:rPr>
          <w:color w:val="000000"/>
        </w:rPr>
        <w:t xml:space="preserve"> (Darcy Bushnell, Staff Attorney at UNM, No month 2012, accessed on 7-14-2021, Digitalrepository.unm, "American Indian Water Right Settlements ", </w:t>
      </w:r>
      <w:hyperlink r:id="rId48" w:history="1">
        <w:r w:rsidRPr="003B1EFC">
          <w:rPr>
            <w:rStyle w:val="Hyperlink"/>
          </w:rPr>
          <w:t>https://digitalrepository.unm.edu/cgi/viewcontent.cgi?article=1005&amp;context=utton_pubs)//TK</w:t>
        </w:r>
      </w:hyperlink>
    </w:p>
    <w:p w14:paraId="0A886621" w14:textId="77777777" w:rsidR="003E39DB" w:rsidRPr="00A55D12" w:rsidRDefault="003E39DB" w:rsidP="003E39DB">
      <w:pPr>
        <w:rPr>
          <w:sz w:val="16"/>
        </w:rPr>
      </w:pPr>
      <w:r w:rsidRPr="00886964">
        <w:rPr>
          <w:u w:val="single"/>
        </w:rPr>
        <w:t>Resolving American Indian water rights is an important undertaking for the economies, community</w:t>
      </w:r>
      <w:r>
        <w:rPr>
          <w:u w:val="single"/>
        </w:rPr>
        <w:t xml:space="preserve"> </w:t>
      </w:r>
      <w:r w:rsidRPr="00886964">
        <w:rPr>
          <w:u w:val="single"/>
        </w:rPr>
        <w:t>relations and water management of tribes</w:t>
      </w:r>
      <w:r w:rsidRPr="00A55D12">
        <w:rPr>
          <w:sz w:val="16"/>
        </w:rPr>
        <w:t xml:space="preserve">, states and local communities. Water rights are generally formalized through stream system water right adjudications. </w:t>
      </w:r>
      <w:r w:rsidRPr="00886964">
        <w:rPr>
          <w:b/>
          <w:bCs/>
          <w:u w:val="single"/>
        </w:rPr>
        <w:t>These large, slow moving cases are usually</w:t>
      </w:r>
      <w:r>
        <w:rPr>
          <w:b/>
          <w:bCs/>
          <w:u w:val="single"/>
        </w:rPr>
        <w:t xml:space="preserve"> </w:t>
      </w:r>
      <w:r w:rsidRPr="00886964">
        <w:rPr>
          <w:b/>
          <w:bCs/>
          <w:u w:val="single"/>
        </w:rPr>
        <w:t>filed in state court, involve all water users on a designated stream system within the state’s boundaries,</w:t>
      </w:r>
      <w:r>
        <w:rPr>
          <w:b/>
          <w:bCs/>
          <w:u w:val="single"/>
        </w:rPr>
        <w:t xml:space="preserve"> </w:t>
      </w:r>
      <w:r w:rsidRPr="00886964">
        <w:rPr>
          <w:b/>
          <w:bCs/>
          <w:u w:val="single"/>
        </w:rPr>
        <w:t>apply both federal and state law, often address new legal questions, require extensive technical work,</w:t>
      </w:r>
      <w:r>
        <w:rPr>
          <w:b/>
          <w:bCs/>
          <w:u w:val="single"/>
        </w:rPr>
        <w:t xml:space="preserve"> </w:t>
      </w:r>
      <w:r w:rsidRPr="00886964">
        <w:rPr>
          <w:b/>
          <w:bCs/>
          <w:u w:val="single"/>
        </w:rPr>
        <w:t>take decades to complete and are very expensive</w:t>
      </w:r>
      <w:r w:rsidRPr="00A55D12">
        <w:rPr>
          <w:sz w:val="16"/>
        </w:rPr>
        <w:t xml:space="preserve">. </w:t>
      </w:r>
      <w:r w:rsidRPr="00886964">
        <w:rPr>
          <w:b/>
          <w:bCs/>
          <w:u w:val="single"/>
        </w:rPr>
        <w:t>While non-reservation claimants obtain their water</w:t>
      </w:r>
      <w:r>
        <w:rPr>
          <w:b/>
          <w:bCs/>
          <w:u w:val="single"/>
        </w:rPr>
        <w:t xml:space="preserve"> </w:t>
      </w:r>
      <w:r w:rsidRPr="00886964">
        <w:rPr>
          <w:b/>
          <w:bCs/>
          <w:u w:val="single"/>
        </w:rPr>
        <w:t>rights under state law, most American Indian water rights are determined under the Winters Doctrine</w:t>
      </w:r>
      <w:r>
        <w:rPr>
          <w:b/>
          <w:bCs/>
          <w:u w:val="single"/>
        </w:rPr>
        <w:t xml:space="preserve"> </w:t>
      </w:r>
      <w:r w:rsidRPr="00886964">
        <w:rPr>
          <w:b/>
          <w:bCs/>
          <w:u w:val="single"/>
        </w:rPr>
        <w:t>which arose out of the federal case</w:t>
      </w:r>
      <w:r w:rsidRPr="00A55D12">
        <w:rPr>
          <w:sz w:val="16"/>
        </w:rPr>
        <w:t xml:space="preserve">, Winters v. United States (Winters). The Pueblos of New Mexico can have their water rights determined under the Winters Doctrine and/or under the Mechem Doctrine, found in the New Mexico v. Aamodt (Aamodt). The Mechem Doctrine holds that Pueblos retained their aboriginal rights to water by virtue of having been Mexican citizens and enjoying the protections afforded by the Treaty of Guadalupe Hidalgo. Tribes and Pueblos may also hold state law rights and/or aboriginal rights reserved by a tribe through treaty as defined by United States v. Winans. Determination of any </w:t>
      </w:r>
      <w:r w:rsidRPr="00886964">
        <w:rPr>
          <w:b/>
          <w:bCs/>
          <w:u w:val="single"/>
        </w:rPr>
        <w:t>American Indian water right can take decades, the court awards only a water right, and the tribe</w:t>
      </w:r>
      <w:r>
        <w:rPr>
          <w:b/>
          <w:bCs/>
          <w:u w:val="single"/>
        </w:rPr>
        <w:t xml:space="preserve"> </w:t>
      </w:r>
      <w:r w:rsidRPr="00886964">
        <w:rPr>
          <w:b/>
          <w:bCs/>
          <w:u w:val="single"/>
        </w:rPr>
        <w:t>may not have resources to develop and use the right awarded</w:t>
      </w:r>
      <w:r w:rsidRPr="00A55D12">
        <w:rPr>
          <w:sz w:val="16"/>
        </w:rPr>
        <w:t xml:space="preserve">. Since all adjudication parties are vulnerable to the uncertainties of trial, tribes, the United States, states, stakeholders and </w:t>
      </w:r>
      <w:r w:rsidRPr="00886964">
        <w:rPr>
          <w:u w:val="single"/>
        </w:rPr>
        <w:t>courts have</w:t>
      </w:r>
      <w:r>
        <w:rPr>
          <w:u w:val="single"/>
        </w:rPr>
        <w:t xml:space="preserve"> </w:t>
      </w:r>
      <w:r w:rsidRPr="00886964">
        <w:rPr>
          <w:u w:val="single"/>
        </w:rPr>
        <w:t>turned to settlement to resolve difficult questions about tribal rights and to create community solutions.</w:t>
      </w:r>
      <w:r>
        <w:rPr>
          <w:u w:val="single"/>
        </w:rPr>
        <w:t xml:space="preserve"> </w:t>
      </w:r>
      <w:r w:rsidRPr="00A55D12">
        <w:rPr>
          <w:sz w:val="16"/>
        </w:rPr>
        <w:t xml:space="preserve">Lake Nighthorse Settlement of Ute Mountain Ute and Southern Ute Indian Tribes of Colorado Water Rights Courtesy of the US Bureau of Reclamation “Settlement negotiations foster a holistic, problem-solving approach that contrasts with the zero-sum logic of the courtroom, replacing abstract application of legal rules that may have unintended consequences for communities with a unique opportunity for creative, placebased solutions reflecting local knowledge and values.” David J. Hayes, Deputy Secretary, US Dept. of Interior before the US Senate Committee on Indian Affairs -Indian Water Rights: Promoting the Negotiation and Implementation of Water Settlements in Indian Country March 15, 2012. BACKGROUND In the nineteenth century as European Americans pressed westward, the United States government moved or assigned tribal peoples from across the continent to lands set aside from the public domain, generally in the west. It established reservations through treaties, presidential executive orders, and grants from previous sovereigns. While reserving the land, the enabling documents did not usually address water needs of the people assigned to the lands and, eventually, conflicts arose between users on the reservations and users off the reservations. Winters, the first case to go to the United States Supreme Court, involved the upstream settlers and the tribes and bands of the Fort Belknap reservation. The dispute was over the allocation of water in the Milk River in north central Montana. In 1908, the Court held that when Congress set aside lands for a reservation, it also impliedly reserved sufficient water to fulfill the purposes of the reservation. The Court set the water right priority date as the reservation’s date of establishment. This ruling ensured that the newly recognized federal water right could be administered under the prior appropriation doctrine along with water rights developed and recognized under state law. These American Indian rights became known as federal reserved water rights or Winters rights. Milk River, Montana Courtesy of the US Bureau of Reclamation Previously, the Winans Court held in 1905 that the Yakama Tribe reserved unto itself “the (aboriginal) right of taking fish at all usual and accustomed places” and that as a result, non-Indians could not bar the Tribe’s access even to off-reservation locations. Much later in 1983 in United States v. Adair, the 9th Circuit recognized that under certain circumstances the priority of a water right can be immemorial or first in time, regardless of the date of the reservation. </w:t>
      </w:r>
      <w:r w:rsidRPr="00886964">
        <w:rPr>
          <w:u w:val="single"/>
        </w:rPr>
        <w:t>Tribes view these rights as a part of the bargain</w:t>
      </w:r>
      <w:r>
        <w:rPr>
          <w:u w:val="single"/>
        </w:rPr>
        <w:t xml:space="preserve"> </w:t>
      </w:r>
      <w:r w:rsidRPr="00886964">
        <w:rPr>
          <w:u w:val="single"/>
        </w:rPr>
        <w:t>received when they relinquished vast tracts of land and resources.</w:t>
      </w:r>
      <w:r>
        <w:rPr>
          <w:u w:val="single"/>
        </w:rPr>
        <w:t xml:space="preserve"> </w:t>
      </w:r>
      <w:r w:rsidRPr="00886964">
        <w:rPr>
          <w:u w:val="single"/>
        </w:rPr>
        <w:t>The Winters court, however, did not quantify the Fort Belknap right beyond “sufficient water to fulfill</w:t>
      </w:r>
      <w:r>
        <w:rPr>
          <w:u w:val="single"/>
        </w:rPr>
        <w:t xml:space="preserve"> </w:t>
      </w:r>
      <w:r w:rsidRPr="00886964">
        <w:rPr>
          <w:u w:val="single"/>
        </w:rPr>
        <w:t>the reservation’s purpose”. Between 1963 and 1983, the Supreme Court resolved the quantification</w:t>
      </w:r>
      <w:r>
        <w:rPr>
          <w:u w:val="single"/>
        </w:rPr>
        <w:t xml:space="preserve"> </w:t>
      </w:r>
      <w:r w:rsidRPr="00886964">
        <w:rPr>
          <w:u w:val="single"/>
        </w:rPr>
        <w:t>issue for agricultural reservations in the Arizona v. California decisions by adopting the ‘practicably</w:t>
      </w:r>
      <w:r>
        <w:rPr>
          <w:u w:val="single"/>
        </w:rPr>
        <w:t xml:space="preserve"> </w:t>
      </w:r>
      <w:r w:rsidRPr="00886964">
        <w:rPr>
          <w:u w:val="single"/>
        </w:rPr>
        <w:t>irrigable acreage</w:t>
      </w:r>
      <w:r w:rsidRPr="00A55D12">
        <w:rPr>
          <w:sz w:val="16"/>
        </w:rPr>
        <w:t xml:space="preserve">’ (PIA) standard recommended by the Special Master. The contours of that standard have been litigated ever since. </w:t>
      </w:r>
      <w:r w:rsidRPr="00886964">
        <w:rPr>
          <w:u w:val="single"/>
        </w:rPr>
        <w:t>In 1952, Congress passed the McCarran Act which waived the sovereign immunity of the United States</w:t>
      </w:r>
      <w:r>
        <w:rPr>
          <w:u w:val="single"/>
        </w:rPr>
        <w:t xml:space="preserve"> </w:t>
      </w:r>
      <w:r w:rsidRPr="00886964">
        <w:rPr>
          <w:u w:val="single"/>
        </w:rPr>
        <w:t>and tribes for the purpose of conducting stream system adjudications in state court. Today, most of</w:t>
      </w:r>
      <w:r>
        <w:rPr>
          <w:u w:val="single"/>
        </w:rPr>
        <w:t xml:space="preserve"> </w:t>
      </w:r>
      <w:r w:rsidRPr="00886964">
        <w:rPr>
          <w:u w:val="single"/>
        </w:rPr>
        <w:t>these cases are located there</w:t>
      </w:r>
      <w:r w:rsidRPr="00886964">
        <w:rPr>
          <w:b/>
          <w:bCs/>
          <w:u w:val="single"/>
        </w:rPr>
        <w:t>. Many tribes believe that this venue is hostile to their rights and interests,</w:t>
      </w:r>
      <w:r>
        <w:rPr>
          <w:b/>
          <w:bCs/>
          <w:u w:val="single"/>
        </w:rPr>
        <w:t xml:space="preserve"> </w:t>
      </w:r>
      <w:r w:rsidRPr="00886964">
        <w:rPr>
          <w:b/>
          <w:bCs/>
          <w:u w:val="single"/>
        </w:rPr>
        <w:t>particularly since many of the judges are elected by popular vote.</w:t>
      </w:r>
      <w:r>
        <w:rPr>
          <w:b/>
          <w:bCs/>
          <w:u w:val="single"/>
        </w:rPr>
        <w:t xml:space="preserve"> </w:t>
      </w:r>
      <w:r w:rsidRPr="00A55D12">
        <w:rPr>
          <w:sz w:val="16"/>
        </w:rPr>
        <w:t xml:space="preserve">American Indian tribes have substantial federal law based claims to water for the support of viable, livable reservation homelands. The total claims of Arizona tribes exceed the total water budget for the state. The claims of the Navajo on the San Juan River in New Mexico approach 1 billion acre-feet of diversion right per year. Many tribes lack access to potable drinking water, others need access to water to support lifestyles involving agriculture, hunting, gathering and fishing, and all need access for cultural and spiritual life ways. Since many reservations were created before intensive European American settlement, the priority dates of tribal rights tend to be the most senior on the stream systems on which they are located. </w:t>
      </w:r>
      <w:r w:rsidRPr="00886964">
        <w:rPr>
          <w:u w:val="single"/>
        </w:rPr>
        <w:t>Thus, under the prior appropriation doctrine, tribal needs are satisfied before those of</w:t>
      </w:r>
      <w:r>
        <w:rPr>
          <w:u w:val="single"/>
        </w:rPr>
        <w:t xml:space="preserve"> </w:t>
      </w:r>
      <w:r w:rsidRPr="00886964">
        <w:rPr>
          <w:u w:val="single"/>
        </w:rPr>
        <w:t>junior users.</w:t>
      </w:r>
      <w:r w:rsidRPr="00A55D12">
        <w:rPr>
          <w:sz w:val="16"/>
        </w:rPr>
        <w:t xml:space="preserve"> </w:t>
      </w:r>
      <w:r w:rsidRPr="00886964">
        <w:rPr>
          <w:u w:val="single"/>
        </w:rPr>
        <w:t>Communities around reservations have come to rely on water that has been available to</w:t>
      </w:r>
      <w:r>
        <w:rPr>
          <w:u w:val="single"/>
        </w:rPr>
        <w:t xml:space="preserve"> </w:t>
      </w:r>
      <w:r w:rsidRPr="00886964">
        <w:rPr>
          <w:u w:val="single"/>
        </w:rPr>
        <w:t>them because these rights have been unquantified and tribes have lacked resources to develop uses.</w:t>
      </w:r>
      <w:r>
        <w:rPr>
          <w:u w:val="single"/>
        </w:rPr>
        <w:t xml:space="preserve"> </w:t>
      </w:r>
      <w:r w:rsidRPr="00886964">
        <w:rPr>
          <w:u w:val="single"/>
        </w:rPr>
        <w:t>Unlike state-law water rights, tribes are not required to put Winters water rights to beneficial use to</w:t>
      </w:r>
      <w:r>
        <w:rPr>
          <w:u w:val="single"/>
        </w:rPr>
        <w:t xml:space="preserve"> </w:t>
      </w:r>
      <w:r w:rsidRPr="00886964">
        <w:rPr>
          <w:u w:val="single"/>
        </w:rPr>
        <w:t>maintain the rights, which causes confusion among those who also rely on the resource</w:t>
      </w:r>
      <w:r w:rsidRPr="00A55D12">
        <w:rPr>
          <w:sz w:val="16"/>
        </w:rPr>
        <w:t xml:space="preserve">. When tribal water rights are being determined, strife can arise between reservation and non-reservation residents because water is necessary to both the lives and cultures of both groups and </w:t>
      </w:r>
      <w:r w:rsidRPr="00886964">
        <w:rPr>
          <w:b/>
          <w:bCs/>
          <w:u w:val="single"/>
        </w:rPr>
        <w:t>changes in the water use</w:t>
      </w:r>
      <w:r>
        <w:rPr>
          <w:b/>
          <w:bCs/>
          <w:u w:val="single"/>
        </w:rPr>
        <w:t xml:space="preserve"> </w:t>
      </w:r>
      <w:r w:rsidRPr="00886964">
        <w:rPr>
          <w:b/>
          <w:bCs/>
          <w:u w:val="single"/>
        </w:rPr>
        <w:t>status quo presents enormous challenges. These challenges lead to delayed socio-economic</w:t>
      </w:r>
      <w:r>
        <w:rPr>
          <w:b/>
          <w:bCs/>
          <w:u w:val="single"/>
        </w:rPr>
        <w:t xml:space="preserve"> </w:t>
      </w:r>
      <w:r w:rsidRPr="00886964">
        <w:rPr>
          <w:b/>
          <w:bCs/>
          <w:u w:val="single"/>
        </w:rPr>
        <w:t>development for tribes and make management of limited water resources very difficult.</w:t>
      </w:r>
      <w:r>
        <w:rPr>
          <w:b/>
          <w:bCs/>
          <w:u w:val="single"/>
        </w:rPr>
        <w:t xml:space="preserve"> </w:t>
      </w:r>
      <w:r w:rsidRPr="00A55D12">
        <w:rPr>
          <w:sz w:val="16"/>
        </w:rPr>
        <w:t xml:space="preserve">Bonnie G. Colby, John E. Thorson, and Sarah Britton, Negotiating Tribal Water Rights, Fulfilling Promises in the Arid West (2005) Barbara Cosens and Judith V. Royster, eds., The Future of Indian and Federal Reserved Water Rights: The Winters Centennial (2012) (Proceedings from The Winters’ Centennial Conference hosted by the Utton Transboundary Resources Center, American Indian Law Center and University of New Mexico School of Law 2008) John Echohawk, Executive Director, Native American Rights Fund, Testimony before the Senate Committee on Indian Affairs, Oversight Hearing on Indian Water Rights: Promoting the Negotiation and Implementation of Water Settlements in Indian Country (March 15, 2012) http://www.indian.senate.gov/hearings/upload/John-Echohawk-Testimony-2.pdf David J. Hayes, Deputy Secretary of United States Department of the Interior, Testimony Before the United States Senate Committee on Indian Affairs on Indian Water Rights: Promoting the Negotiation and Implementation of Water Rights Settlements in Indian Country, (March 15, 2012) http://www.doi.gov/ocl/2006/IndianWaterRights_031512.pdf National Congress of American Indians, Water. http://www.ncai.org/policy-issues/land-natural-resources/water Native American Rights Fund, Indian Reserved Water Rights Claims Symposium. (Materials from past biennial symposium of settlement of Native American water rights sponsored by Native American Rights Fund and Western States Water Council.) http://www.narf.org/water/index.htm The McCarran Amendment, 43 U.S.C. § 666 (1952) Arizona v. California, 373 U.S 546 (1963), decreed in final form, 376 U.S. 340 (1964), decree amended, 383 U.S. 268 (1966), supplemental decree entered, 439 U.S. 419 (1979), supplemental opinion, 460 U.S. 605 (1983), [Arizona II], second supplemental decree entered, 466 U.S 144 (1984) New Mexico v. Aamodt, No. 66CV6639, (D.N.M. 1966) New Mexico v. United States, No. D-1116-CV-75-184, 11th Judicial District of New Mexico, The United States’ Statement of Claims of Water Rights in the New Mexico San Juan River Basin on Behalf of the Navajo Nation (Jan. 3, 2011) United States v. Adair, 723 F.2d 1394 (9th Cir. 1983), cert. denied, 467 U.S. 1252 (1984) United States v. Winans, 198 U.S. 371 (1905) Winters v. United States, 207 U.S. 564 (1908) LITIGATION Although litigation is the ‘traditional’ means of formalizing water rights, increasingly parties are turning to settlements to determine American Indian water rights. </w:t>
      </w:r>
      <w:r w:rsidRPr="00886964">
        <w:rPr>
          <w:b/>
          <w:bCs/>
          <w:u w:val="single"/>
        </w:rPr>
        <w:t>Litigation, for the most part, has not been a</w:t>
      </w:r>
      <w:r>
        <w:rPr>
          <w:b/>
          <w:bCs/>
          <w:u w:val="single"/>
        </w:rPr>
        <w:t xml:space="preserve"> </w:t>
      </w:r>
      <w:r w:rsidRPr="00886964">
        <w:rPr>
          <w:b/>
          <w:bCs/>
          <w:u w:val="single"/>
        </w:rPr>
        <w:t>satisfactory experience. The process requires huge amounts of time and money, develops and results in</w:t>
      </w:r>
      <w:r>
        <w:rPr>
          <w:b/>
          <w:bCs/>
          <w:u w:val="single"/>
        </w:rPr>
        <w:t xml:space="preserve"> </w:t>
      </w:r>
      <w:r w:rsidRPr="00886964">
        <w:rPr>
          <w:b/>
          <w:bCs/>
          <w:u w:val="single"/>
        </w:rPr>
        <w:t>great uncertainty, is destructive to community relations, and although a result is obtained from a court,</w:t>
      </w:r>
      <w:r>
        <w:rPr>
          <w:b/>
          <w:bCs/>
          <w:u w:val="single"/>
        </w:rPr>
        <w:t xml:space="preserve"> </w:t>
      </w:r>
      <w:r w:rsidRPr="00886964">
        <w:rPr>
          <w:b/>
          <w:bCs/>
          <w:u w:val="single"/>
        </w:rPr>
        <w:t>a court can only award a described water right without answering related questions which plague</w:t>
      </w:r>
      <w:r>
        <w:rPr>
          <w:b/>
          <w:bCs/>
          <w:u w:val="single"/>
        </w:rPr>
        <w:t xml:space="preserve"> </w:t>
      </w:r>
      <w:r w:rsidRPr="00886964">
        <w:rPr>
          <w:b/>
          <w:bCs/>
          <w:u w:val="single"/>
        </w:rPr>
        <w:t>involved communities.</w:t>
      </w:r>
      <w:r w:rsidRPr="00A55D12">
        <w:rPr>
          <w:sz w:val="16"/>
        </w:rPr>
        <w:t xml:space="preserve"> Further, unlike Congress, courts cannot increase financial resources available to tribes and communities.</w:t>
      </w:r>
    </w:p>
    <w:p w14:paraId="2DC2C560" w14:textId="214D0EBC" w:rsidR="003E39DB" w:rsidRDefault="003E39DB" w:rsidP="003E39DB"/>
    <w:p w14:paraId="243B17B8" w14:textId="7EB7085C" w:rsidR="00EF013E" w:rsidRDefault="00EF013E" w:rsidP="003E39DB">
      <w:r>
        <w:t>Pc key</w:t>
      </w:r>
    </w:p>
    <w:p w14:paraId="241AAEFF" w14:textId="77777777" w:rsidR="003E39DB" w:rsidRDefault="003E39DB" w:rsidP="003E39DB"/>
    <w:p w14:paraId="2EB82C2D" w14:textId="77777777" w:rsidR="003E39DB" w:rsidRDefault="003E39DB" w:rsidP="003E39DB">
      <w:pPr>
        <w:pStyle w:val="Heading3"/>
      </w:pPr>
      <w:r>
        <w:t>2NC --- Link Wall</w:t>
      </w:r>
    </w:p>
    <w:p w14:paraId="6A839562" w14:textId="77777777" w:rsidR="003E39DB" w:rsidRDefault="003E39DB" w:rsidP="003E39DB"/>
    <w:p w14:paraId="5506C50A" w14:textId="77777777" w:rsidR="003E39DB" w:rsidRPr="001D0BDF" w:rsidRDefault="003E39DB" w:rsidP="003E39DB">
      <w:pPr>
        <w:pStyle w:val="Heading4"/>
      </w:pPr>
      <w:r>
        <w:t xml:space="preserve">The plan </w:t>
      </w:r>
      <w:r w:rsidRPr="001D0BDF">
        <w:rPr>
          <w:u w:val="single"/>
        </w:rPr>
        <w:t>decks any chance</w:t>
      </w:r>
      <w:r>
        <w:t xml:space="preserve"> of the bill passing --- </w:t>
      </w:r>
    </w:p>
    <w:p w14:paraId="7FC1F4CF" w14:textId="77777777" w:rsidR="003E39DB" w:rsidRDefault="003E39DB" w:rsidP="003E39DB">
      <w:pPr>
        <w:pStyle w:val="Heading4"/>
      </w:pPr>
    </w:p>
    <w:p w14:paraId="4ED9A3C8" w14:textId="77777777" w:rsidR="003E39DB" w:rsidRPr="00900080" w:rsidRDefault="003E39DB" w:rsidP="003E39DB">
      <w:pPr>
        <w:pStyle w:val="Heading4"/>
      </w:pPr>
      <w:r>
        <w:t xml:space="preserve">1--- </w:t>
      </w:r>
      <w:r w:rsidRPr="008B05AF">
        <w:rPr>
          <w:u w:val="single"/>
        </w:rPr>
        <w:t>Partisan bickering</w:t>
      </w:r>
      <w:r>
        <w:t xml:space="preserve"> --- Last minute water legislation </w:t>
      </w:r>
      <w:r w:rsidRPr="000025B2">
        <w:rPr>
          <w:u w:val="single"/>
        </w:rPr>
        <w:t>derails</w:t>
      </w:r>
      <w:r>
        <w:t xml:space="preserve"> the agenda – causes </w:t>
      </w:r>
      <w:r w:rsidRPr="000025B2">
        <w:rPr>
          <w:u w:val="single"/>
        </w:rPr>
        <w:t>partisan fights</w:t>
      </w:r>
      <w:r>
        <w:t xml:space="preserve"> and costs political capital</w:t>
      </w:r>
    </w:p>
    <w:p w14:paraId="0E6D0FCB" w14:textId="77777777" w:rsidR="003E39DB" w:rsidRDefault="003E39DB" w:rsidP="003E39DB">
      <w:r>
        <w:rPr>
          <w:rStyle w:val="Style13ptBold"/>
        </w:rPr>
        <w:t>Goodnough and Steinhauer 16</w:t>
      </w:r>
      <w:r>
        <w:t xml:space="preserve"> Abby Goodnough is a national health care correspondent. She has also served as bureau chief in Miami and Boston, and covered education and politics in New York City. Jennifer Steinhauer has been a reporter for The New York Times since 1994. She has worked on the Metro, Business and National desks, and served as City Hall bureau chief and Los Angeles bureau chief. ["As Grilling Over Flint Water Begins, Partisan Divisions Surface," 02-03-2016, </w:t>
      </w:r>
      <w:r>
        <w:rPr>
          <w:i/>
          <w:iCs/>
        </w:rPr>
        <w:t>New York Times</w:t>
      </w:r>
      <w:r>
        <w:t>, Accessed 7-13-2021, URL: https://www.nytimes.com/2016/02/04/us/politics/as-grilling-over-flint-water-begins-partisan-worry-lingers-on-fringe.html] kly</w:t>
      </w:r>
    </w:p>
    <w:p w14:paraId="090393F3" w14:textId="77777777" w:rsidR="003E39DB" w:rsidRPr="004F73A1" w:rsidRDefault="003E39DB" w:rsidP="003E39DB">
      <w:pPr>
        <w:rPr>
          <w:sz w:val="16"/>
        </w:rPr>
      </w:pPr>
      <w:r w:rsidRPr="004F73A1">
        <w:rPr>
          <w:sz w:val="16"/>
        </w:rPr>
        <w:t xml:space="preserve">WASHINGTON — </w:t>
      </w:r>
      <w:r w:rsidRPr="00664AC3">
        <w:rPr>
          <w:rStyle w:val="StyleUnderline"/>
        </w:rPr>
        <w:t xml:space="preserve">The </w:t>
      </w:r>
      <w:r w:rsidRPr="00F936CD">
        <w:rPr>
          <w:rStyle w:val="Emphasis"/>
        </w:rPr>
        <w:t>water crisis</w:t>
      </w:r>
      <w:r w:rsidRPr="00563D88">
        <w:t xml:space="preserve"> </w:t>
      </w:r>
      <w:r w:rsidRPr="00563D88">
        <w:rPr>
          <w:sz w:val="16"/>
          <w:szCs w:val="16"/>
        </w:rPr>
        <w:t>in Flint, Mich</w:t>
      </w:r>
      <w:r w:rsidRPr="004F73A1">
        <w:rPr>
          <w:sz w:val="16"/>
        </w:rPr>
        <w:t xml:space="preserve">., </w:t>
      </w:r>
      <w:r w:rsidRPr="00F936CD">
        <w:rPr>
          <w:rStyle w:val="Emphasis"/>
        </w:rPr>
        <w:t>threatened</w:t>
      </w:r>
      <w:r w:rsidRPr="004F73A1">
        <w:rPr>
          <w:sz w:val="16"/>
        </w:rPr>
        <w:t xml:space="preserve"> Wednesday </w:t>
      </w:r>
      <w:r w:rsidRPr="00F936CD">
        <w:rPr>
          <w:rStyle w:val="Emphasis"/>
        </w:rPr>
        <w:t>to derail</w:t>
      </w:r>
      <w:r w:rsidRPr="00664AC3">
        <w:rPr>
          <w:rStyle w:val="StyleUnderline"/>
        </w:rPr>
        <w:t xml:space="preserve"> the first </w:t>
      </w:r>
      <w:r w:rsidRPr="00F936CD">
        <w:rPr>
          <w:rStyle w:val="Emphasis"/>
        </w:rPr>
        <w:t>major federal energy bill</w:t>
      </w:r>
      <w:r w:rsidRPr="00664AC3">
        <w:rPr>
          <w:rStyle w:val="StyleUnderline"/>
        </w:rPr>
        <w:t xml:space="preserve"> in nearly a decade while </w:t>
      </w:r>
      <w:r w:rsidRPr="00F936CD">
        <w:rPr>
          <w:rStyle w:val="Emphasis"/>
        </w:rPr>
        <w:t>stirring partisan passions</w:t>
      </w:r>
      <w:r w:rsidRPr="00664AC3">
        <w:rPr>
          <w:rStyle w:val="StyleUnderline"/>
        </w:rPr>
        <w:t xml:space="preserve"> in both the Senate and the House</w:t>
      </w:r>
      <w:r w:rsidRPr="004F73A1">
        <w:rPr>
          <w:sz w:val="16"/>
        </w:rPr>
        <w:t>, where members of an oversight committee grilled officials from Michigan and the federal Environmental Protection Agency over their flawed response.</w:t>
      </w:r>
    </w:p>
    <w:p w14:paraId="694F8367" w14:textId="77777777" w:rsidR="003E39DB" w:rsidRPr="004F73A1" w:rsidRDefault="003E39DB" w:rsidP="003E39DB">
      <w:pPr>
        <w:rPr>
          <w:sz w:val="16"/>
        </w:rPr>
      </w:pPr>
      <w:r w:rsidRPr="004F73A1">
        <w:rPr>
          <w:rStyle w:val="StyleUnderline"/>
        </w:rPr>
        <w:t>"I don't care whether it's the EPA, whether it's local, whether it's the state</w:t>
      </w:r>
      <w:r w:rsidRPr="004F73A1">
        <w:rPr>
          <w:sz w:val="16"/>
        </w:rPr>
        <w:t xml:space="preserve">," </w:t>
      </w:r>
      <w:r w:rsidRPr="004F73A1">
        <w:rPr>
          <w:rStyle w:val="StyleUnderline"/>
        </w:rPr>
        <w:t>said</w:t>
      </w:r>
      <w:r w:rsidRPr="004F73A1">
        <w:rPr>
          <w:sz w:val="16"/>
        </w:rPr>
        <w:t xml:space="preserve"> Rep. Elijah E. Cummings, the top </w:t>
      </w:r>
      <w:r w:rsidRPr="004F73A1">
        <w:rPr>
          <w:rStyle w:val="StyleUnderline"/>
        </w:rPr>
        <w:t>Democrat on the House Oversight</w:t>
      </w:r>
      <w:r w:rsidRPr="004F73A1">
        <w:rPr>
          <w:sz w:val="16"/>
        </w:rPr>
        <w:t xml:space="preserve"> and Government Reform </w:t>
      </w:r>
      <w:r w:rsidRPr="004F73A1">
        <w:rPr>
          <w:rStyle w:val="StyleUnderline"/>
        </w:rPr>
        <w:t>Committee</w:t>
      </w:r>
      <w:r w:rsidRPr="004F73A1">
        <w:rPr>
          <w:sz w:val="16"/>
        </w:rPr>
        <w:t>. "I want everybody who's responsible for this fiasco to be held accountable."</w:t>
      </w:r>
    </w:p>
    <w:p w14:paraId="2A70F41D" w14:textId="77777777" w:rsidR="003E39DB" w:rsidRPr="004F73A1" w:rsidRDefault="003E39DB" w:rsidP="003E39DB">
      <w:pPr>
        <w:rPr>
          <w:sz w:val="16"/>
        </w:rPr>
      </w:pPr>
      <w:r w:rsidRPr="004F73A1">
        <w:rPr>
          <w:sz w:val="16"/>
        </w:rPr>
        <w:t>Over several hours of tense questioning, the committee sought to stitch together the chain of events that led to the water in Flint being contaminated with high levels of lead, particularly the failure to add a chemical to the water that would have prevented the city's aging pipes from corroding and leaching lead.</w:t>
      </w:r>
    </w:p>
    <w:p w14:paraId="4A51D360" w14:textId="77777777" w:rsidR="003E39DB" w:rsidRPr="004F73A1" w:rsidRDefault="003E39DB" w:rsidP="003E39DB">
      <w:pPr>
        <w:rPr>
          <w:sz w:val="16"/>
        </w:rPr>
      </w:pPr>
      <w:r w:rsidRPr="004F73A1">
        <w:rPr>
          <w:rStyle w:val="StyleUnderline"/>
        </w:rPr>
        <w:t>Republicans</w:t>
      </w:r>
      <w:r w:rsidRPr="004F73A1">
        <w:rPr>
          <w:sz w:val="16"/>
        </w:rPr>
        <w:t xml:space="preserve">, including Rep. Jason Chaffetz of Utah, the chairman of the committee, </w:t>
      </w:r>
      <w:r w:rsidRPr="004F73A1">
        <w:rPr>
          <w:rStyle w:val="StyleUnderline"/>
        </w:rPr>
        <w:t>cast blame on the EPA, while Democrats focused on the role of an emergency manager</w:t>
      </w:r>
      <w:r w:rsidRPr="004F73A1">
        <w:rPr>
          <w:sz w:val="16"/>
        </w:rPr>
        <w:t xml:space="preserve"> appointed by Gov. Rick Snyder, a Republican, to oversee the city, and on the state's Department of Environmental Quality.</w:t>
      </w:r>
    </w:p>
    <w:p w14:paraId="4026F7B8" w14:textId="77777777" w:rsidR="003E39DB" w:rsidRPr="004F73A1" w:rsidRDefault="003E39DB" w:rsidP="003E39DB">
      <w:pPr>
        <w:rPr>
          <w:sz w:val="16"/>
        </w:rPr>
      </w:pPr>
      <w:r w:rsidRPr="004F73A1">
        <w:rPr>
          <w:sz w:val="16"/>
        </w:rPr>
        <w:t>Much of the hearing focused on concerns about the lead level in Flint's water that were raised early last year by an EPA official who tested water samples there, and on why the EPA did not quickly insist then that officials take measures to control corrosion in the Flint water system.</w:t>
      </w:r>
    </w:p>
    <w:p w14:paraId="31FA32A0" w14:textId="77777777" w:rsidR="003E39DB" w:rsidRPr="004F73A1" w:rsidRDefault="003E39DB" w:rsidP="003E39DB">
      <w:pPr>
        <w:rPr>
          <w:sz w:val="16"/>
        </w:rPr>
      </w:pPr>
      <w:r w:rsidRPr="004F73A1">
        <w:rPr>
          <w:rStyle w:val="StyleUnderline"/>
        </w:rPr>
        <w:t>As House members questioned</w:t>
      </w:r>
      <w:r w:rsidRPr="004F73A1">
        <w:rPr>
          <w:sz w:val="16"/>
        </w:rPr>
        <w:t xml:space="preserve"> Michigan </w:t>
      </w:r>
      <w:r w:rsidRPr="004F73A1">
        <w:rPr>
          <w:rStyle w:val="StyleUnderline"/>
        </w:rPr>
        <w:t>officials</w:t>
      </w:r>
      <w:r w:rsidRPr="004F73A1">
        <w:rPr>
          <w:sz w:val="16"/>
        </w:rPr>
        <w:t xml:space="preserve">, Sen. Lisa </w:t>
      </w:r>
      <w:r w:rsidRPr="004F73A1">
        <w:rPr>
          <w:rStyle w:val="StyleUnderline"/>
        </w:rPr>
        <w:t>Murkowski</w:t>
      </w:r>
      <w:r w:rsidRPr="004F73A1">
        <w:rPr>
          <w:sz w:val="16"/>
        </w:rPr>
        <w:t xml:space="preserve">, R-Alaska, </w:t>
      </w:r>
      <w:r w:rsidRPr="004F73A1">
        <w:rPr>
          <w:rStyle w:val="StyleUnderline"/>
        </w:rPr>
        <w:t xml:space="preserve">worked to </w:t>
      </w:r>
      <w:r w:rsidRPr="00F936CD">
        <w:rPr>
          <w:rStyle w:val="Emphasis"/>
        </w:rPr>
        <w:t>save a sweeping bipartisan energy bill that Dem</w:t>
      </w:r>
      <w:r w:rsidRPr="004F73A1">
        <w:rPr>
          <w:rStyle w:val="StyleUnderline"/>
        </w:rPr>
        <w:t>ocrat</w:t>
      </w:r>
      <w:r w:rsidRPr="00F936CD">
        <w:rPr>
          <w:rStyle w:val="Emphasis"/>
        </w:rPr>
        <w:t>s</w:t>
      </w:r>
      <w:r w:rsidRPr="004F73A1">
        <w:rPr>
          <w:sz w:val="16"/>
        </w:rPr>
        <w:t xml:space="preserve"> have </w:t>
      </w:r>
      <w:r w:rsidRPr="00F936CD">
        <w:rPr>
          <w:rStyle w:val="Emphasis"/>
        </w:rPr>
        <w:t>threatened to derail if</w:t>
      </w:r>
      <w:r w:rsidRPr="004F73A1">
        <w:rPr>
          <w:rStyle w:val="StyleUnderline"/>
        </w:rPr>
        <w:t xml:space="preserve"> $600 million in additional </w:t>
      </w:r>
      <w:r w:rsidRPr="00F936CD">
        <w:rPr>
          <w:rStyle w:val="Emphasis"/>
        </w:rPr>
        <w:t>federal aid</w:t>
      </w:r>
      <w:r w:rsidRPr="004F73A1">
        <w:rPr>
          <w:rStyle w:val="StyleUnderline"/>
        </w:rPr>
        <w:t xml:space="preserve"> to Michigan </w:t>
      </w:r>
      <w:r w:rsidRPr="00F936CD">
        <w:rPr>
          <w:rStyle w:val="Emphasis"/>
        </w:rPr>
        <w:t>to</w:t>
      </w:r>
      <w:r w:rsidRPr="004F73A1">
        <w:rPr>
          <w:sz w:val="16"/>
        </w:rPr>
        <w:t xml:space="preserve"> help</w:t>
      </w:r>
      <w:r w:rsidRPr="004F73A1">
        <w:rPr>
          <w:rStyle w:val="StyleUnderline"/>
        </w:rPr>
        <w:t xml:space="preserve"> clean up the contaminated </w:t>
      </w:r>
      <w:r w:rsidRPr="00F936CD">
        <w:rPr>
          <w:rStyle w:val="Emphasis"/>
        </w:rPr>
        <w:t>water is not included</w:t>
      </w:r>
      <w:r w:rsidRPr="004F73A1">
        <w:rPr>
          <w:rStyle w:val="StyleUnderline"/>
        </w:rPr>
        <w:t xml:space="preserve"> in the measure.</w:t>
      </w:r>
    </w:p>
    <w:p w14:paraId="6674E35D" w14:textId="77777777" w:rsidR="003E39DB" w:rsidRDefault="003E39DB" w:rsidP="003E39DB">
      <w:pPr>
        <w:rPr>
          <w:rStyle w:val="StyleUnderline"/>
        </w:rPr>
      </w:pPr>
      <w:r w:rsidRPr="004F73A1">
        <w:rPr>
          <w:rStyle w:val="StyleUnderline"/>
        </w:rPr>
        <w:t xml:space="preserve">Many </w:t>
      </w:r>
      <w:r w:rsidRPr="00F936CD">
        <w:rPr>
          <w:rStyle w:val="Emphasis"/>
        </w:rPr>
        <w:t>Republicans</w:t>
      </w:r>
      <w:r w:rsidRPr="004F73A1">
        <w:rPr>
          <w:rStyle w:val="StyleUnderline"/>
        </w:rPr>
        <w:t xml:space="preserve"> said it would be </w:t>
      </w:r>
      <w:r w:rsidRPr="00F936CD">
        <w:rPr>
          <w:rStyle w:val="Emphasis"/>
        </w:rPr>
        <w:t>hard to find a solution that would not divide their members</w:t>
      </w:r>
      <w:r w:rsidRPr="004F73A1">
        <w:rPr>
          <w:rStyle w:val="StyleUnderline"/>
        </w:rPr>
        <w:t>.</w:t>
      </w:r>
    </w:p>
    <w:p w14:paraId="2D434C51" w14:textId="77777777" w:rsidR="003E39DB" w:rsidRDefault="003E39DB" w:rsidP="003E39DB">
      <w:pPr>
        <w:rPr>
          <w:rStyle w:val="StyleUnderline"/>
        </w:rPr>
      </w:pPr>
    </w:p>
    <w:p w14:paraId="09D377A0" w14:textId="77777777" w:rsidR="003E39DB" w:rsidRDefault="003E39DB" w:rsidP="003E39DB">
      <w:pPr>
        <w:pStyle w:val="Heading4"/>
      </w:pPr>
      <w:r w:rsidRPr="001D0BDF">
        <w:rPr>
          <w:u w:val="single"/>
        </w:rPr>
        <w:t>Zero</w:t>
      </w:r>
      <w:r>
        <w:t xml:space="preserve"> space for consensus.</w:t>
      </w:r>
    </w:p>
    <w:p w14:paraId="10A0F172" w14:textId="77777777" w:rsidR="003E39DB" w:rsidRDefault="003E39DB" w:rsidP="003E39DB">
      <w:r w:rsidRPr="00E11B9D">
        <w:rPr>
          <w:rStyle w:val="Style13ptBold"/>
        </w:rPr>
        <w:t>Walton 15</w:t>
      </w:r>
      <w:r>
        <w:t xml:space="preserve"> – </w:t>
      </w:r>
      <w:r w:rsidRPr="00E11B9D">
        <w:t>writes about agriculture, energy, infrastructure, and the politics and economics of water in the United States. He also writes the Federal Water Tap, Circle of Blue’s weekly digest of U.S. government water news. He is the winner of two Society of Environmental Journalists reporting awards</w:t>
      </w:r>
    </w:p>
    <w:p w14:paraId="095B5E5C" w14:textId="77777777" w:rsidR="003E39DB" w:rsidRPr="00E11B9D" w:rsidRDefault="003E39DB" w:rsidP="003E39DB">
      <w:pPr>
        <w:rPr>
          <w:rStyle w:val="StyleUnderline"/>
          <w:u w:val="none"/>
        </w:rPr>
      </w:pPr>
      <w:r>
        <w:t>Brett, 8/6. “</w:t>
      </w:r>
      <w:r w:rsidRPr="00E11B9D">
        <w:t>EPA Clean Water Rule Meets Political Pushback</w:t>
      </w:r>
      <w:r>
        <w:t xml:space="preserve">.” </w:t>
      </w:r>
      <w:r w:rsidRPr="00E11B9D">
        <w:t>https://www.circleofblue.org/2015/world/epa-clean-water-rule-meets-political-pushback/</w:t>
      </w:r>
    </w:p>
    <w:p w14:paraId="113FAEE4" w14:textId="77777777" w:rsidR="003E39DB" w:rsidRPr="00E11B9D" w:rsidRDefault="003E39DB" w:rsidP="003E39DB">
      <w:pPr>
        <w:rPr>
          <w:rStyle w:val="Emphasis"/>
        </w:rPr>
      </w:pPr>
      <w:r w:rsidRPr="00E11B9D">
        <w:rPr>
          <w:rStyle w:val="StyleUnderline"/>
        </w:rPr>
        <w:t>The question of the day</w:t>
      </w:r>
      <w:r w:rsidRPr="00E11B9D">
        <w:rPr>
          <w:sz w:val="16"/>
        </w:rPr>
        <w:t xml:space="preserve">, the question that the EPA rule addresses and the same one that Baker pondered, </w:t>
      </w:r>
      <w:r w:rsidRPr="00E11B9D">
        <w:rPr>
          <w:rStyle w:val="StyleUnderline"/>
        </w:rPr>
        <w:t>is</w:t>
      </w:r>
      <w:r w:rsidRPr="00E11B9D">
        <w:rPr>
          <w:sz w:val="16"/>
        </w:rPr>
        <w:t xml:space="preserve"> basic and fundamental to the act’s effectiveness: </w:t>
      </w:r>
      <w:r w:rsidRPr="00E11B9D">
        <w:rPr>
          <w:rStyle w:val="Emphasis"/>
        </w:rPr>
        <w:t>which waters have federal protection?</w:t>
      </w:r>
    </w:p>
    <w:p w14:paraId="53250E89" w14:textId="77777777" w:rsidR="003E39DB" w:rsidRPr="00E11B9D" w:rsidRDefault="003E39DB" w:rsidP="003E39DB">
      <w:pPr>
        <w:rPr>
          <w:sz w:val="16"/>
        </w:rPr>
      </w:pPr>
      <w:r w:rsidRPr="00E11B9D">
        <w:rPr>
          <w:rStyle w:val="StyleUnderline"/>
        </w:rPr>
        <w:t>Congress had opportunities</w:t>
      </w:r>
      <w:r w:rsidRPr="00E11B9D">
        <w:rPr>
          <w:sz w:val="16"/>
        </w:rPr>
        <w:t xml:space="preserve"> to write the definition. U.S. Supreme Court decisions in 2001 and 2006 — Solid Waste Agency of Northern Cook County v. U.S. Army Corps of Engineers and Rapanos v. United States — brought confusion, not clarity, about which water bodies are covered by Section 404, which requires permits for destroying wetlands and streams. Congress could have stepped in and reworked the language of the act. It did not. </w:t>
      </w:r>
      <w:r w:rsidRPr="00E11B9D">
        <w:rPr>
          <w:rStyle w:val="StyleUnderline"/>
        </w:rPr>
        <w:t>No serious attempts were mustered</w:t>
      </w:r>
      <w:r w:rsidRPr="00E11B9D">
        <w:rPr>
          <w:sz w:val="16"/>
        </w:rPr>
        <w:t xml:space="preserve">. The few </w:t>
      </w:r>
      <w:r w:rsidRPr="00E11B9D">
        <w:rPr>
          <w:rStyle w:val="StyleUnderline"/>
        </w:rPr>
        <w:t>proposals</w:t>
      </w:r>
      <w:r w:rsidRPr="00E11B9D">
        <w:rPr>
          <w:sz w:val="16"/>
        </w:rPr>
        <w:t xml:space="preserve"> that did appear </w:t>
      </w:r>
      <w:r w:rsidRPr="00E11B9D">
        <w:rPr>
          <w:rStyle w:val="Emphasis"/>
        </w:rPr>
        <w:t>hewed to the ends of the political spectrum, finding no common ground</w:t>
      </w:r>
      <w:r w:rsidRPr="00E11B9D">
        <w:rPr>
          <w:sz w:val="16"/>
        </w:rPr>
        <w:t xml:space="preserve">, </w:t>
      </w:r>
      <w:r w:rsidRPr="00E11B9D">
        <w:rPr>
          <w:rStyle w:val="StyleUnderline"/>
        </w:rPr>
        <w:t>said</w:t>
      </w:r>
      <w:r w:rsidRPr="00E11B9D">
        <w:rPr>
          <w:sz w:val="16"/>
        </w:rPr>
        <w:t xml:space="preserve"> Holly </w:t>
      </w:r>
      <w:r w:rsidRPr="00E11B9D">
        <w:rPr>
          <w:rStyle w:val="StyleUnderline"/>
        </w:rPr>
        <w:t>Doremus, a</w:t>
      </w:r>
      <w:r w:rsidRPr="00E11B9D">
        <w:rPr>
          <w:sz w:val="16"/>
        </w:rPr>
        <w:t xml:space="preserve"> University of California, </w:t>
      </w:r>
      <w:r w:rsidRPr="00E11B9D">
        <w:rPr>
          <w:rStyle w:val="StyleUnderline"/>
        </w:rPr>
        <w:t>Berkeley law professor</w:t>
      </w:r>
      <w:r w:rsidRPr="00E11B9D">
        <w:rPr>
          <w:sz w:val="16"/>
        </w:rPr>
        <w:t xml:space="preserve"> who studies the Clean Water Act.</w:t>
      </w:r>
    </w:p>
    <w:p w14:paraId="4FAB6FF7" w14:textId="77777777" w:rsidR="003E39DB" w:rsidRPr="00E11B9D" w:rsidRDefault="003E39DB" w:rsidP="003E39DB">
      <w:pPr>
        <w:rPr>
          <w:sz w:val="16"/>
        </w:rPr>
      </w:pPr>
      <w:r w:rsidRPr="00E11B9D">
        <w:rPr>
          <w:sz w:val="16"/>
        </w:rPr>
        <w:t>“</w:t>
      </w:r>
      <w:r w:rsidRPr="00E11B9D">
        <w:rPr>
          <w:rStyle w:val="Emphasis"/>
        </w:rPr>
        <w:t>None has passed because there isn’t bipartisan agreement</w:t>
      </w:r>
      <w:r w:rsidRPr="00E11B9D">
        <w:rPr>
          <w:sz w:val="16"/>
        </w:rPr>
        <w:t xml:space="preserve">,” Doremus told Circle of Blue. “There hasn’t been sufficient control by one side to get a version passed. </w:t>
      </w:r>
      <w:r w:rsidRPr="00E11B9D">
        <w:rPr>
          <w:rStyle w:val="StyleUnderline"/>
        </w:rPr>
        <w:t>There’s no compromise</w:t>
      </w:r>
      <w:r w:rsidRPr="00E11B9D">
        <w:rPr>
          <w:sz w:val="16"/>
        </w:rPr>
        <w:t>. There are not even proposals to find compromise.”</w:t>
      </w:r>
    </w:p>
    <w:p w14:paraId="7EF33A88" w14:textId="77777777" w:rsidR="003E39DB" w:rsidRPr="00E11B9D" w:rsidRDefault="003E39DB" w:rsidP="003E39DB">
      <w:pPr>
        <w:rPr>
          <w:sz w:val="16"/>
        </w:rPr>
      </w:pPr>
      <w:r w:rsidRPr="00E11B9D">
        <w:rPr>
          <w:sz w:val="16"/>
        </w:rPr>
        <w:t>Instead, the White House and the EPA, arguably the most politically beleaguered federal agency, began writing rules to clarify the Clean Water Act’s jurisdiction.</w:t>
      </w:r>
    </w:p>
    <w:p w14:paraId="54197182" w14:textId="77777777" w:rsidR="003E39DB" w:rsidRPr="00E11B9D" w:rsidRDefault="003E39DB" w:rsidP="003E39DB">
      <w:pPr>
        <w:rPr>
          <w:sz w:val="16"/>
        </w:rPr>
      </w:pPr>
      <w:r w:rsidRPr="00E11B9D">
        <w:rPr>
          <w:sz w:val="16"/>
        </w:rPr>
        <w:t>On August 28, a new Clean Water Act rule goes into effect that sets the first-ever boundaries on the waters that are covered under the law. More than two years in development, the rule was buttressed by an extensive scientific review.</w:t>
      </w:r>
    </w:p>
    <w:p w14:paraId="6F247D0A" w14:textId="77777777" w:rsidR="003E39DB" w:rsidRPr="00E11B9D" w:rsidRDefault="003E39DB" w:rsidP="003E39DB">
      <w:pPr>
        <w:rPr>
          <w:sz w:val="16"/>
        </w:rPr>
      </w:pPr>
      <w:r w:rsidRPr="00E11B9D">
        <w:rPr>
          <w:sz w:val="16"/>
        </w:rPr>
        <w:t>Though its regulatory reach is less expansive than the science suggested, the rule nonetheless stirred waves of opposition after it was released on May 27. Since then, 27 states – only four of which have Democratic attorneys general — joined lawsuits to block its implementation. Lawsuits from the coal industry and the American Farm Bureau Federation seek the same result. A lawsuit from environmental groups swings in the opposite direction, contending that the rule sets the bar for federal protection of wetlands and streams too low. Even the Army Corps of Engineers, which is responsible for issuing Section 404 permits, argued that the proposal is too weak.</w:t>
      </w:r>
    </w:p>
    <w:p w14:paraId="65DDC94A" w14:textId="77777777" w:rsidR="003E39DB" w:rsidRPr="00E11B9D" w:rsidRDefault="003E39DB" w:rsidP="003E39DB">
      <w:pPr>
        <w:rPr>
          <w:sz w:val="16"/>
        </w:rPr>
      </w:pPr>
      <w:r w:rsidRPr="00E11B9D">
        <w:rPr>
          <w:sz w:val="16"/>
        </w:rPr>
        <w:t>The final rule pays deference to Justice Anthony Kennedy’s ambiguous test of jurisdiction from the 2006 Rapanos case, his bit of muddled language that threw the federal government’s regulatory powers in question: that the waterbody have a “significant nexus” to downstream waters.</w:t>
      </w:r>
    </w:p>
    <w:p w14:paraId="08800204" w14:textId="77777777" w:rsidR="003E39DB" w:rsidRPr="00E11B9D" w:rsidRDefault="003E39DB" w:rsidP="003E39DB">
      <w:pPr>
        <w:rPr>
          <w:sz w:val="16"/>
        </w:rPr>
      </w:pPr>
      <w:r w:rsidRPr="00E11B9D">
        <w:rPr>
          <w:sz w:val="16"/>
        </w:rPr>
        <w:t>Rivers and their main tributaries are clearly within the law’s scope. Large lakes too. But what about creeks that are dry half the year? Or wetlands in the middle of the prairie? Or the water that drains from farm fields?</w:t>
      </w:r>
    </w:p>
    <w:p w14:paraId="31D9F6AC" w14:textId="77777777" w:rsidR="003E39DB" w:rsidRPr="00E11B9D" w:rsidRDefault="003E39DB" w:rsidP="003E39DB">
      <w:pPr>
        <w:rPr>
          <w:sz w:val="16"/>
        </w:rPr>
      </w:pPr>
      <w:r w:rsidRPr="00E11B9D">
        <w:rPr>
          <w:sz w:val="16"/>
        </w:rPr>
        <w:t>For the first time, the EPA says that certain waters — farm ditches, agricultural drainage, reservoirs storing coal waste, channels that fill with water after rainstorms — were excluded from the act’s jurisdiction. Agency officials also set limits to define this “nexus” that are based on the distance a wetland is from a river.</w:t>
      </w:r>
    </w:p>
    <w:p w14:paraId="11D8E633" w14:textId="77777777" w:rsidR="003E39DB" w:rsidRPr="00E11B9D" w:rsidRDefault="003E39DB" w:rsidP="003E39DB">
      <w:pPr>
        <w:rPr>
          <w:sz w:val="16"/>
        </w:rPr>
      </w:pPr>
      <w:r w:rsidRPr="00E11B9D">
        <w:rPr>
          <w:sz w:val="16"/>
        </w:rPr>
        <w:t>“We established clear boundaries here that we have never done before so that people would be able to see [what is covered],” EPA Administrator Gina McCarthy said on a May 27 press call to announce the rule. “[Farm groups] asked us about ditches, and they asked us about ditches, and they asked us about ditches. So we not only kept all the exclusions and exemptions for agriculture that are in current rules, we actually expanded those.”</w:t>
      </w:r>
    </w:p>
    <w:p w14:paraId="4903F178" w14:textId="77777777" w:rsidR="003E39DB" w:rsidRPr="00E11B9D" w:rsidRDefault="003E39DB" w:rsidP="003E39DB">
      <w:pPr>
        <w:rPr>
          <w:sz w:val="16"/>
        </w:rPr>
      </w:pPr>
      <w:r w:rsidRPr="00E11B9D">
        <w:rPr>
          <w:sz w:val="16"/>
        </w:rPr>
        <w:t>By adding the exclusions, the EPA was trying to find “a sweet spot” for defending the rule in court, argued Jeff Kray, a partner with Marten Law, a firm that specializes in environmental law.</w:t>
      </w:r>
    </w:p>
    <w:p w14:paraId="37535240" w14:textId="77777777" w:rsidR="003E39DB" w:rsidRPr="00E11B9D" w:rsidRDefault="003E39DB" w:rsidP="003E39DB">
      <w:pPr>
        <w:rPr>
          <w:sz w:val="16"/>
        </w:rPr>
      </w:pPr>
      <w:r w:rsidRPr="00E11B9D">
        <w:rPr>
          <w:sz w:val="16"/>
        </w:rPr>
        <w:t>Still, the states and industry sued, arguing that the federal government overstepped its authority and that the states are in a better position to regulate water quality. The lawsuits seek to force the EPA back to the drawing board. They were filed courts that, judging by legal precedent, would be most sympathetic to the opposing view — courts with conservative justices, Kray said.</w:t>
      </w:r>
    </w:p>
    <w:p w14:paraId="128729EF" w14:textId="77777777" w:rsidR="003E39DB" w:rsidRPr="00E11B9D" w:rsidRDefault="003E39DB" w:rsidP="003E39DB">
      <w:pPr>
        <w:rPr>
          <w:sz w:val="16"/>
        </w:rPr>
      </w:pPr>
      <w:r w:rsidRPr="00E11B9D">
        <w:rPr>
          <w:sz w:val="16"/>
        </w:rPr>
        <w:t>What this means for how the EPA and the Army Corps administer and enforce the law is not clear. Kray said that the EPA is not talking as if it will back down.</w:t>
      </w:r>
    </w:p>
    <w:p w14:paraId="666070A4" w14:textId="77777777" w:rsidR="003E39DB" w:rsidRPr="00E11B9D" w:rsidRDefault="003E39DB" w:rsidP="003E39DB">
      <w:pPr>
        <w:rPr>
          <w:sz w:val="16"/>
        </w:rPr>
      </w:pPr>
      <w:r w:rsidRPr="00E11B9D">
        <w:rPr>
          <w:sz w:val="16"/>
        </w:rPr>
        <w:t>Others still have worries. A judicial decision or an injunction that throws the validity of the rule into question could choke off serious enforcement action at the EPA’s 10 regional offices, according to Parenteau, who served as counsel from 1984 to 1987 for EPA Region I, which covers the New England states.</w:t>
      </w:r>
    </w:p>
    <w:p w14:paraId="1CCE33F9" w14:textId="77777777" w:rsidR="003E39DB" w:rsidRPr="00E11B9D" w:rsidRDefault="003E39DB" w:rsidP="003E39DB">
      <w:pPr>
        <w:rPr>
          <w:sz w:val="16"/>
        </w:rPr>
      </w:pPr>
      <w:r w:rsidRPr="00E11B9D">
        <w:rPr>
          <w:sz w:val="16"/>
        </w:rPr>
        <w:t>“The reaction is basically to shut down and wait,” Parenteau said. “The field offices don’t want to get too far ahead of headquarters. They are risk averse in that environment. They are not going to take chances. They are not going to put their career and job at risk if they don’t have clear authority. That’s the chilling effect of the lawsuits.”</w:t>
      </w:r>
    </w:p>
    <w:p w14:paraId="2DAC9C9E" w14:textId="77777777" w:rsidR="003E39DB" w:rsidRPr="00E11B9D" w:rsidRDefault="003E39DB" w:rsidP="003E39DB">
      <w:pPr>
        <w:rPr>
          <w:sz w:val="16"/>
        </w:rPr>
      </w:pPr>
      <w:r w:rsidRPr="00E11B9D">
        <w:rPr>
          <w:rStyle w:val="StyleUnderline"/>
        </w:rPr>
        <w:t>Legal observers say</w:t>
      </w:r>
      <w:r w:rsidRPr="00E11B9D">
        <w:rPr>
          <w:sz w:val="16"/>
        </w:rPr>
        <w:t xml:space="preserve"> that </w:t>
      </w:r>
      <w:r w:rsidRPr="00E11B9D">
        <w:rPr>
          <w:rStyle w:val="StyleUnderline"/>
        </w:rPr>
        <w:t xml:space="preserve">the dispute reflects </w:t>
      </w:r>
      <w:r w:rsidRPr="00E11B9D">
        <w:rPr>
          <w:rStyle w:val="Emphasis"/>
        </w:rPr>
        <w:t>broader political disagreements</w:t>
      </w:r>
      <w:r w:rsidRPr="00E11B9D">
        <w:rPr>
          <w:rStyle w:val="StyleUnderline"/>
        </w:rPr>
        <w:t xml:space="preserve"> about federal power that are reflected in health care reform, immigration, and other environmental laws</w:t>
      </w:r>
      <w:r w:rsidRPr="00E11B9D">
        <w:rPr>
          <w:sz w:val="16"/>
        </w:rPr>
        <w:t xml:space="preserve"> such as the Endangered Species Act and the Clean Air Act. </w:t>
      </w:r>
      <w:r w:rsidRPr="00E11B9D">
        <w:rPr>
          <w:rStyle w:val="StyleUnderline"/>
        </w:rPr>
        <w:t>Many</w:t>
      </w:r>
      <w:r w:rsidRPr="00E11B9D">
        <w:rPr>
          <w:sz w:val="16"/>
        </w:rPr>
        <w:t xml:space="preserve"> </w:t>
      </w:r>
      <w:r w:rsidRPr="00E11B9D">
        <w:rPr>
          <w:rStyle w:val="StyleUnderline"/>
        </w:rPr>
        <w:t>industries and</w:t>
      </w:r>
      <w:r w:rsidRPr="00E11B9D">
        <w:rPr>
          <w:sz w:val="16"/>
        </w:rPr>
        <w:t xml:space="preserve"> a number of </w:t>
      </w:r>
      <w:r w:rsidRPr="00E11B9D">
        <w:rPr>
          <w:rStyle w:val="StyleUnderline"/>
        </w:rPr>
        <w:t>states argue that federal regulation is an undo intrusion</w:t>
      </w:r>
      <w:r w:rsidRPr="00E11B9D">
        <w:rPr>
          <w:sz w:val="16"/>
        </w:rPr>
        <w:t>. Water crosses political boundaries and requires uniform standards, the Obama administration retorts.</w:t>
      </w:r>
    </w:p>
    <w:p w14:paraId="520125F9" w14:textId="77777777" w:rsidR="003E39DB" w:rsidRPr="00E11B9D" w:rsidRDefault="003E39DB" w:rsidP="003E39DB">
      <w:pPr>
        <w:rPr>
          <w:sz w:val="16"/>
        </w:rPr>
      </w:pPr>
      <w:r w:rsidRPr="00E11B9D">
        <w:rPr>
          <w:sz w:val="16"/>
        </w:rPr>
        <w:t xml:space="preserve">“The </w:t>
      </w:r>
      <w:r w:rsidRPr="00E11B9D">
        <w:rPr>
          <w:rStyle w:val="StyleUnderline"/>
        </w:rPr>
        <w:t>stalemate is another piece of the larger social discourse of the role of the federal government and the role of the states</w:t>
      </w:r>
      <w:r w:rsidRPr="00E11B9D">
        <w:rPr>
          <w:sz w:val="16"/>
        </w:rPr>
        <w:t>,” Kray told Circle of Blue.</w:t>
      </w:r>
    </w:p>
    <w:p w14:paraId="111AB3BA" w14:textId="77777777" w:rsidR="003E39DB" w:rsidRPr="00E11B9D" w:rsidRDefault="003E39DB" w:rsidP="003E39DB">
      <w:pPr>
        <w:rPr>
          <w:sz w:val="16"/>
        </w:rPr>
      </w:pPr>
      <w:r w:rsidRPr="00E11B9D">
        <w:rPr>
          <w:sz w:val="16"/>
        </w:rPr>
        <w:t xml:space="preserve">Kray and others think that the challenges to the EPA rule will land in the U.S. Supreme Court. In the meantime, </w:t>
      </w:r>
      <w:r w:rsidRPr="00E11B9D">
        <w:rPr>
          <w:rStyle w:val="StyleUnderline"/>
        </w:rPr>
        <w:t>opposition</w:t>
      </w:r>
      <w:r w:rsidRPr="00E11B9D">
        <w:rPr>
          <w:sz w:val="16"/>
        </w:rPr>
        <w:t xml:space="preserve"> to the rule — </w:t>
      </w:r>
      <w:r w:rsidRPr="00E11B9D">
        <w:rPr>
          <w:rStyle w:val="StyleUnderline"/>
        </w:rPr>
        <w:t>from congressional Republicans out to block agency funding, to states and industries</w:t>
      </w:r>
      <w:r w:rsidRPr="00E11B9D">
        <w:rPr>
          <w:sz w:val="16"/>
        </w:rPr>
        <w:t xml:space="preserve"> seeking to invalidate it, </w:t>
      </w:r>
      <w:r w:rsidRPr="00E11B9D">
        <w:rPr>
          <w:rStyle w:val="StyleUnderline"/>
        </w:rPr>
        <w:t>to green groups wanting to strengthen it</w:t>
      </w:r>
      <w:r w:rsidRPr="00E11B9D">
        <w:rPr>
          <w:sz w:val="16"/>
        </w:rPr>
        <w:t xml:space="preserve"> — </w:t>
      </w:r>
      <w:r w:rsidRPr="00E11B9D">
        <w:rPr>
          <w:rStyle w:val="StyleUnderline"/>
        </w:rPr>
        <w:t>will be a test of</w:t>
      </w:r>
      <w:r w:rsidRPr="00E11B9D">
        <w:rPr>
          <w:sz w:val="16"/>
        </w:rPr>
        <w:t xml:space="preserve"> agency </w:t>
      </w:r>
      <w:r w:rsidRPr="00E11B9D">
        <w:rPr>
          <w:rStyle w:val="Emphasis"/>
        </w:rPr>
        <w:t>tenacity</w:t>
      </w:r>
      <w:r w:rsidRPr="00E11B9D">
        <w:rPr>
          <w:sz w:val="16"/>
        </w:rPr>
        <w:t xml:space="preserve"> </w:t>
      </w:r>
      <w:r w:rsidRPr="00E11B9D">
        <w:rPr>
          <w:rStyle w:val="StyleUnderline"/>
        </w:rPr>
        <w:t>to enforce and administer standards</w:t>
      </w:r>
      <w:r w:rsidRPr="00E11B9D">
        <w:rPr>
          <w:sz w:val="16"/>
        </w:rPr>
        <w:t xml:space="preserve"> that it spent considerable time and resources developing.</w:t>
      </w:r>
    </w:p>
    <w:p w14:paraId="486D9A1F" w14:textId="77777777" w:rsidR="003E39DB" w:rsidRPr="00E11B9D" w:rsidRDefault="003E39DB" w:rsidP="003E39DB">
      <w:pPr>
        <w:rPr>
          <w:sz w:val="16"/>
        </w:rPr>
      </w:pPr>
      <w:r w:rsidRPr="00E11B9D">
        <w:rPr>
          <w:sz w:val="16"/>
        </w:rPr>
        <w:t>“</w:t>
      </w:r>
      <w:r w:rsidRPr="00E11B9D">
        <w:rPr>
          <w:rStyle w:val="StyleUnderline"/>
        </w:rPr>
        <w:t xml:space="preserve">It’s </w:t>
      </w:r>
      <w:r w:rsidRPr="00E11B9D">
        <w:rPr>
          <w:rStyle w:val="Emphasis"/>
        </w:rPr>
        <w:t>politics that will control</w:t>
      </w:r>
      <w:r w:rsidRPr="00E11B9D">
        <w:rPr>
          <w:sz w:val="16"/>
        </w:rPr>
        <w:t xml:space="preserve"> </w:t>
      </w:r>
      <w:r w:rsidRPr="00E11B9D">
        <w:rPr>
          <w:rStyle w:val="StyleUnderline"/>
        </w:rPr>
        <w:t>how aggressive the EPA goes</w:t>
      </w:r>
      <w:r w:rsidRPr="00E11B9D">
        <w:rPr>
          <w:sz w:val="16"/>
        </w:rPr>
        <w:t xml:space="preserve"> after enforcing the rule,” Doremus said.</w:t>
      </w:r>
    </w:p>
    <w:p w14:paraId="2FBE6FE7" w14:textId="77777777" w:rsidR="003E39DB" w:rsidRDefault="003E39DB" w:rsidP="003E39DB">
      <w:pPr>
        <w:rPr>
          <w:rStyle w:val="StyleUnderline"/>
        </w:rPr>
      </w:pPr>
    </w:p>
    <w:p w14:paraId="37D7C630" w14:textId="77777777" w:rsidR="003E39DB" w:rsidRDefault="003E39DB" w:rsidP="003E39DB"/>
    <w:p w14:paraId="6BDAEE09" w14:textId="77777777" w:rsidR="003E39DB" w:rsidRDefault="003E39DB" w:rsidP="003E39DB">
      <w:pPr>
        <w:pStyle w:val="Heading4"/>
      </w:pPr>
      <w:r>
        <w:t xml:space="preserve">2--- </w:t>
      </w:r>
      <w:r>
        <w:rPr>
          <w:u w:val="single"/>
        </w:rPr>
        <w:t>Moderates</w:t>
      </w:r>
      <w:r w:rsidRPr="001D0BDF">
        <w:rPr>
          <w:u w:val="single"/>
        </w:rPr>
        <w:t xml:space="preserve"> </w:t>
      </w:r>
      <w:r>
        <w:t xml:space="preserve">--- moderate dems won’t get on board with the plan---they prefer </w:t>
      </w:r>
      <w:r>
        <w:rPr>
          <w:u w:val="single"/>
        </w:rPr>
        <w:t>incremental, pro-market</w:t>
      </w:r>
      <w:r>
        <w:t xml:space="preserve"> environmental action</w:t>
      </w:r>
    </w:p>
    <w:p w14:paraId="48EABDDD" w14:textId="77777777" w:rsidR="003E39DB" w:rsidRDefault="003E39DB" w:rsidP="003E39DB">
      <w:r w:rsidRPr="00F1710D">
        <w:rPr>
          <w:rStyle w:val="Style13ptBold"/>
        </w:rPr>
        <w:t>Holden 19</w:t>
      </w:r>
      <w:r>
        <w:t xml:space="preserve"> – </w:t>
      </w:r>
      <w:r w:rsidRPr="00F1710D">
        <w:t>environment reporter for Floodlight</w:t>
      </w:r>
    </w:p>
    <w:p w14:paraId="7082A505" w14:textId="77777777" w:rsidR="003E39DB" w:rsidRPr="00F1710D" w:rsidRDefault="003E39DB" w:rsidP="003E39DB">
      <w:r>
        <w:t>Emily, 9/18. “</w:t>
      </w:r>
      <w:r w:rsidRPr="00F1710D">
        <w:t>Moderate Democrats' climate proposal highlights rift with progressives</w:t>
      </w:r>
      <w:r>
        <w:t xml:space="preserve">.” </w:t>
      </w:r>
      <w:r w:rsidRPr="00F1710D">
        <w:t>https://www.theguardian.com/environment/2019/sep/18/moderate-democrats-climate-proposal-rift-progressives</w:t>
      </w:r>
    </w:p>
    <w:p w14:paraId="5F019392" w14:textId="77777777" w:rsidR="003E39DB" w:rsidRPr="00F1710D" w:rsidRDefault="003E39DB" w:rsidP="003E39DB">
      <w:pPr>
        <w:rPr>
          <w:sz w:val="16"/>
        </w:rPr>
      </w:pPr>
      <w:r w:rsidRPr="00F1710D">
        <w:rPr>
          <w:rStyle w:val="StyleUnderline"/>
        </w:rPr>
        <w:t>Moderate congressional Dem</w:t>
      </w:r>
      <w:r w:rsidRPr="00F1710D">
        <w:rPr>
          <w:sz w:val="16"/>
        </w:rPr>
        <w:t>ocrat</w:t>
      </w:r>
      <w:r w:rsidRPr="00F1710D">
        <w:rPr>
          <w:rStyle w:val="StyleUnderline"/>
        </w:rPr>
        <w:t>s</w:t>
      </w:r>
      <w:r w:rsidRPr="00F1710D">
        <w:rPr>
          <w:sz w:val="16"/>
        </w:rPr>
        <w:t xml:space="preserve"> worried about the infeasibility of passing the kind of sweeping climate legislation their progressive counterparts are proposing, such as the Green New Deal, </w:t>
      </w:r>
      <w:r w:rsidRPr="00F1710D">
        <w:rPr>
          <w:rStyle w:val="StyleUnderline"/>
        </w:rPr>
        <w:t>are laying out their own policies</w:t>
      </w:r>
      <w:r w:rsidRPr="00F1710D">
        <w:rPr>
          <w:sz w:val="16"/>
        </w:rPr>
        <w:t>.</w:t>
      </w:r>
    </w:p>
    <w:p w14:paraId="5A873176" w14:textId="77777777" w:rsidR="003E39DB" w:rsidRPr="00F1710D" w:rsidRDefault="003E39DB" w:rsidP="003E39DB">
      <w:pPr>
        <w:rPr>
          <w:sz w:val="16"/>
        </w:rPr>
      </w:pPr>
      <w:r w:rsidRPr="00F1710D">
        <w:rPr>
          <w:sz w:val="16"/>
        </w:rPr>
        <w:t xml:space="preserve">The New Democrat Coalition released an 11-page outline of principles on Wednesday, along with a list of bills to back them up, </w:t>
      </w:r>
      <w:r w:rsidRPr="00F1710D">
        <w:rPr>
          <w:rStyle w:val="StyleUnderline"/>
        </w:rPr>
        <w:t xml:space="preserve">advocating for </w:t>
      </w:r>
      <w:r w:rsidRPr="00F1710D">
        <w:rPr>
          <w:rStyle w:val="Emphasis"/>
        </w:rPr>
        <w:t>incremental</w:t>
      </w:r>
      <w:r w:rsidRPr="00F1710D">
        <w:rPr>
          <w:rStyle w:val="StyleUnderline"/>
        </w:rPr>
        <w:t xml:space="preserve"> and “</w:t>
      </w:r>
      <w:r w:rsidRPr="00F1710D">
        <w:rPr>
          <w:rStyle w:val="Emphasis"/>
        </w:rPr>
        <w:t>pro-market” steps</w:t>
      </w:r>
      <w:r w:rsidRPr="00F1710D">
        <w:rPr>
          <w:rStyle w:val="StyleUnderline"/>
        </w:rPr>
        <w:t xml:space="preserve"> to cut pollution</w:t>
      </w:r>
      <w:r w:rsidRPr="00F1710D">
        <w:rPr>
          <w:sz w:val="16"/>
        </w:rPr>
        <w:t>.</w:t>
      </w:r>
    </w:p>
    <w:p w14:paraId="0F816B83" w14:textId="77777777" w:rsidR="003E39DB" w:rsidRPr="00F1710D" w:rsidRDefault="003E39DB" w:rsidP="003E39DB">
      <w:pPr>
        <w:rPr>
          <w:sz w:val="16"/>
        </w:rPr>
      </w:pPr>
      <w:r w:rsidRPr="00F1710D">
        <w:rPr>
          <w:sz w:val="16"/>
        </w:rPr>
        <w:t>Their pitch comes as the Swedish youth activist Greta Thunberg visits Capitol Hill to tell US lawmakers they just aren’t trying hard enough, and young people inspire global climate strikes this Friday ahead of the UN climate change summit next week.</w:t>
      </w:r>
    </w:p>
    <w:p w14:paraId="73064CCA" w14:textId="77777777" w:rsidR="003E39DB" w:rsidRPr="00F1710D" w:rsidRDefault="003E39DB" w:rsidP="003E39DB">
      <w:pPr>
        <w:rPr>
          <w:sz w:val="16"/>
        </w:rPr>
      </w:pPr>
      <w:r w:rsidRPr="00F1710D">
        <w:rPr>
          <w:sz w:val="16"/>
        </w:rPr>
        <w:t>“Congress has been working for years on powerful, proven policy solutions,” they say. “Our challenge is to build on those efforts and push past entrenched partisan fights to secure durable climate legislation that ensures we lead the global transition in combatting climate change.”</w:t>
      </w:r>
    </w:p>
    <w:p w14:paraId="53BCD72B" w14:textId="77777777" w:rsidR="003E39DB" w:rsidRPr="00F1710D" w:rsidRDefault="003E39DB" w:rsidP="003E39DB">
      <w:pPr>
        <w:rPr>
          <w:sz w:val="16"/>
        </w:rPr>
      </w:pPr>
      <w:r w:rsidRPr="00F1710D">
        <w:rPr>
          <w:sz w:val="16"/>
        </w:rPr>
        <w:t>The New Democrats want to set a clean energy standard, encourage nuclear power and clean up methane leaks from oil and gas companies. They say they want to get carbon pollution to net-zero by 2050, calling the climate problem “unquestionably urgent”.</w:t>
      </w:r>
    </w:p>
    <w:p w14:paraId="0E977B25" w14:textId="77777777" w:rsidR="003E39DB" w:rsidRPr="00F1710D" w:rsidRDefault="003E39DB" w:rsidP="003E39DB">
      <w:pPr>
        <w:rPr>
          <w:sz w:val="16"/>
        </w:rPr>
      </w:pPr>
      <w:r w:rsidRPr="00F1710D">
        <w:rPr>
          <w:sz w:val="16"/>
        </w:rPr>
        <w:t>Progressives, by comparison, have penned the Green New Deal, a blueprint for rapidly cutting heat-trapping pollution while fighting societal inequity. But the document, sponsored by the presidential candidate Bernie Sanders and congresswoman Alexandria Ocasio-Cortez, is not legislation and does not spell out specific policy changes.</w:t>
      </w:r>
    </w:p>
    <w:p w14:paraId="645BEAD8" w14:textId="77777777" w:rsidR="003E39DB" w:rsidRPr="00F1710D" w:rsidRDefault="003E39DB" w:rsidP="003E39DB">
      <w:pPr>
        <w:rPr>
          <w:sz w:val="16"/>
        </w:rPr>
      </w:pPr>
      <w:r w:rsidRPr="00F1710D">
        <w:rPr>
          <w:sz w:val="16"/>
        </w:rPr>
        <w:t xml:space="preserve">The </w:t>
      </w:r>
      <w:r w:rsidRPr="00F1710D">
        <w:rPr>
          <w:rStyle w:val="StyleUnderline"/>
        </w:rPr>
        <w:t>difference in</w:t>
      </w:r>
      <w:r w:rsidRPr="00F1710D">
        <w:rPr>
          <w:sz w:val="16"/>
        </w:rPr>
        <w:t xml:space="preserve"> the </w:t>
      </w:r>
      <w:r w:rsidRPr="00F1710D">
        <w:rPr>
          <w:rStyle w:val="StyleUnderline"/>
        </w:rPr>
        <w:t xml:space="preserve">proposals highlights a </w:t>
      </w:r>
      <w:r w:rsidRPr="00F1710D">
        <w:rPr>
          <w:rStyle w:val="Emphasis"/>
        </w:rPr>
        <w:t>rift between Democrats</w:t>
      </w:r>
      <w:r w:rsidRPr="00F1710D">
        <w:rPr>
          <w:sz w:val="16"/>
        </w:rPr>
        <w:t xml:space="preserve"> that is also on display with the 2020 presidential candidates.</w:t>
      </w:r>
    </w:p>
    <w:p w14:paraId="354D4759" w14:textId="77777777" w:rsidR="003E39DB" w:rsidRDefault="003E39DB" w:rsidP="003E39DB">
      <w:pPr>
        <w:rPr>
          <w:sz w:val="16"/>
        </w:rPr>
      </w:pPr>
      <w:r w:rsidRPr="00F1710D">
        <w:rPr>
          <w:sz w:val="16"/>
        </w:rPr>
        <w:t xml:space="preserve">More </w:t>
      </w:r>
      <w:r w:rsidRPr="00F1710D">
        <w:rPr>
          <w:rStyle w:val="StyleUnderline"/>
        </w:rPr>
        <w:t xml:space="preserve">centrist politicians </w:t>
      </w:r>
      <w:r w:rsidRPr="00F1710D">
        <w:rPr>
          <w:rStyle w:val="Emphasis"/>
        </w:rPr>
        <w:t>worry about playing into Republican messaging</w:t>
      </w:r>
      <w:r w:rsidRPr="00F1710D">
        <w:rPr>
          <w:sz w:val="16"/>
        </w:rPr>
        <w:t xml:space="preserve"> that climate-focused Democrats want to ban cheeseburgers and end air travel. And </w:t>
      </w:r>
      <w:r w:rsidRPr="00F1710D">
        <w:rPr>
          <w:rStyle w:val="StyleUnderline"/>
        </w:rPr>
        <w:t xml:space="preserve">they say lawmakers should </w:t>
      </w:r>
      <w:r w:rsidRPr="00F1710D">
        <w:rPr>
          <w:rStyle w:val="Emphasis"/>
        </w:rPr>
        <w:t>focus on what is politically achievable.</w:t>
      </w:r>
      <w:r w:rsidRPr="00F1710D">
        <w:rPr>
          <w:sz w:val="16"/>
        </w:rPr>
        <w:t xml:space="preserve"> Progressives say the climate crisis requires radical change.</w:t>
      </w:r>
    </w:p>
    <w:p w14:paraId="70B6E3DE" w14:textId="77777777" w:rsidR="003E39DB" w:rsidRPr="00A55D12" w:rsidRDefault="003E39DB" w:rsidP="003E39DB"/>
    <w:p w14:paraId="3350A0E1" w14:textId="77777777" w:rsidR="003E39DB" w:rsidRDefault="003E39DB" w:rsidP="003E39DB">
      <w:pPr>
        <w:pStyle w:val="Heading4"/>
      </w:pPr>
      <w:r>
        <w:t xml:space="preserve">3--- </w:t>
      </w:r>
      <w:r w:rsidRPr="001D0BDF">
        <w:rPr>
          <w:u w:val="single"/>
        </w:rPr>
        <w:t xml:space="preserve">Unity </w:t>
      </w:r>
      <w:r>
        <w:t xml:space="preserve">--- Dem unity gets infrastructure </w:t>
      </w:r>
      <w:r w:rsidRPr="001D0BDF">
        <w:rPr>
          <w:u w:val="single"/>
        </w:rPr>
        <w:t>done now</w:t>
      </w:r>
      <w:r>
        <w:t xml:space="preserve">. Anything that threatens it </w:t>
      </w:r>
      <w:r w:rsidRPr="001D0BDF">
        <w:rPr>
          <w:u w:val="single"/>
        </w:rPr>
        <w:t>derails the bill</w:t>
      </w:r>
      <w:r>
        <w:t>.</w:t>
      </w:r>
    </w:p>
    <w:p w14:paraId="37389A80" w14:textId="77777777" w:rsidR="003E39DB" w:rsidRDefault="003E39DB" w:rsidP="003E39DB">
      <w:r w:rsidRPr="00864C63">
        <w:rPr>
          <w:rStyle w:val="Style13ptBold"/>
        </w:rPr>
        <w:t>Leonhardt 7/16</w:t>
      </w:r>
      <w:r>
        <w:t xml:space="preserve">/21 – </w:t>
      </w:r>
      <w:r w:rsidRPr="00864C63">
        <w:t>Op-Ed columnist at The New York Times. Prior to joining the Opinion department, Mr. Leonhardt was the founding editor of The Upshot section, which emphasizes data visualization and graphics to offer an analytical approach to the day's news. Mr. Leonhardt has also served as Washington bureau chief and wrote “Economic Scene,” a weekly economics column, for the Business section. In 2011, he won the Pulitzer Prize for Commentary for his columns</w:t>
      </w:r>
    </w:p>
    <w:p w14:paraId="118BF446" w14:textId="77777777" w:rsidR="003E39DB" w:rsidRDefault="003E39DB" w:rsidP="003E39DB">
      <w:r>
        <w:t>David, “</w:t>
      </w:r>
      <w:r w:rsidRPr="00864C63">
        <w:t>Where Democrats Agree</w:t>
      </w:r>
      <w:r>
        <w:t xml:space="preserve">.” </w:t>
      </w:r>
      <w:r w:rsidRPr="00864C63">
        <w:t>https://www.nytimes.com/2021/07/16/briefing/biden-democrats-legislature-infrastructure.html</w:t>
      </w:r>
    </w:p>
    <w:p w14:paraId="4126D7C1" w14:textId="77777777" w:rsidR="003E39DB" w:rsidRPr="00FD261E" w:rsidRDefault="003E39DB" w:rsidP="003E39DB">
      <w:pPr>
        <w:rPr>
          <w:sz w:val="16"/>
        </w:rPr>
      </w:pPr>
      <w:r w:rsidRPr="00FD261E">
        <w:rPr>
          <w:sz w:val="16"/>
        </w:rPr>
        <w:t xml:space="preserve">Among them: Republican support looks shaky on the infrastructure plan and nonexistent on the other plan. </w:t>
      </w:r>
      <w:r w:rsidRPr="00FD261E">
        <w:rPr>
          <w:rStyle w:val="StyleUnderline"/>
        </w:rPr>
        <w:t>Democrats have such slim congressional majorities that they can lose almost none of their own members</w:t>
      </w:r>
      <w:r w:rsidRPr="00FD261E">
        <w:rPr>
          <w:sz w:val="16"/>
        </w:rPr>
        <w:t>. And some liberal activists have already protested one of the plans outside the White House.</w:t>
      </w:r>
    </w:p>
    <w:p w14:paraId="0A2FD50B" w14:textId="77777777" w:rsidR="003E39DB" w:rsidRPr="00FD261E" w:rsidRDefault="003E39DB" w:rsidP="003E39DB">
      <w:pPr>
        <w:rPr>
          <w:sz w:val="16"/>
        </w:rPr>
      </w:pPr>
      <w:r w:rsidRPr="00FD261E">
        <w:rPr>
          <w:rStyle w:val="StyleUnderline"/>
        </w:rPr>
        <w:t>The task is difficult enough that White House staff members sometimes talk about it internally as akin to “trying to land the plane on a very narrow landstrip in the middle of the ocean,”</w:t>
      </w:r>
      <w:r w:rsidRPr="00FD261E">
        <w:rPr>
          <w:sz w:val="16"/>
        </w:rPr>
        <w:t xml:space="preserve"> Cecilia </w:t>
      </w:r>
      <w:r w:rsidRPr="00FD261E">
        <w:rPr>
          <w:rStyle w:val="StyleUnderline"/>
        </w:rPr>
        <w:t>Rouse, the chair of the White House Council of Economic Advisers, told me</w:t>
      </w:r>
      <w:r w:rsidRPr="00FD261E">
        <w:rPr>
          <w:sz w:val="16"/>
        </w:rPr>
        <w:t xml:space="preserve"> yesterday.</w:t>
      </w:r>
    </w:p>
    <w:p w14:paraId="680CB6E0" w14:textId="77777777" w:rsidR="003E39DB" w:rsidRPr="00FD261E" w:rsidRDefault="003E39DB" w:rsidP="003E39DB">
      <w:pPr>
        <w:rPr>
          <w:sz w:val="16"/>
        </w:rPr>
      </w:pPr>
      <w:r w:rsidRPr="00FD261E">
        <w:rPr>
          <w:sz w:val="16"/>
        </w:rPr>
        <w:t xml:space="preserve">But </w:t>
      </w:r>
      <w:r w:rsidRPr="00FD261E">
        <w:rPr>
          <w:rStyle w:val="StyleUnderline"/>
        </w:rPr>
        <w:t>Biden and the Democratic leaders in Congress</w:t>
      </w:r>
      <w:r w:rsidRPr="00FD261E">
        <w:rPr>
          <w:sz w:val="16"/>
        </w:rPr>
        <w:t xml:space="preserve"> do </w:t>
      </w:r>
      <w:r w:rsidRPr="00FD261E">
        <w:rPr>
          <w:rStyle w:val="StyleUnderline"/>
        </w:rPr>
        <w:t>have one big advantage</w:t>
      </w:r>
      <w:r w:rsidRPr="00FD261E">
        <w:rPr>
          <w:sz w:val="16"/>
        </w:rPr>
        <w:t xml:space="preserve">, and it sometimes gets lost amid the noise. So far, both </w:t>
      </w:r>
      <w:r w:rsidRPr="00FD261E">
        <w:rPr>
          <w:rStyle w:val="Emphasis"/>
        </w:rPr>
        <w:t xml:space="preserve">Senate and House Democrats seem notably unified </w:t>
      </w:r>
      <w:r w:rsidRPr="00FD261E">
        <w:rPr>
          <w:sz w:val="16"/>
        </w:rPr>
        <w:t>behind the two bills’ major goals.</w:t>
      </w:r>
    </w:p>
    <w:p w14:paraId="4AD08BD6" w14:textId="77777777" w:rsidR="003E39DB" w:rsidRPr="00FD261E" w:rsidRDefault="003E39DB" w:rsidP="003E39DB">
      <w:pPr>
        <w:rPr>
          <w:sz w:val="16"/>
        </w:rPr>
      </w:pPr>
      <w:r w:rsidRPr="00FD261E">
        <w:rPr>
          <w:sz w:val="16"/>
        </w:rPr>
        <w:t>Manchin to Sanders</w:t>
      </w:r>
    </w:p>
    <w:p w14:paraId="3D917020" w14:textId="77777777" w:rsidR="003E39DB" w:rsidRPr="00FD261E" w:rsidRDefault="003E39DB" w:rsidP="003E39DB">
      <w:pPr>
        <w:rPr>
          <w:sz w:val="16"/>
        </w:rPr>
      </w:pPr>
      <w:r w:rsidRPr="00FD261E">
        <w:rPr>
          <w:sz w:val="16"/>
        </w:rPr>
        <w:t xml:space="preserve">In the political center, Joe </w:t>
      </w:r>
      <w:r w:rsidRPr="00FD261E">
        <w:rPr>
          <w:rStyle w:val="StyleUnderline"/>
        </w:rPr>
        <w:t>Manchin</w:t>
      </w:r>
      <w:r w:rsidRPr="00FD261E">
        <w:rPr>
          <w:sz w:val="16"/>
        </w:rPr>
        <w:t xml:space="preserve"> of West Virginia </w:t>
      </w:r>
      <w:r w:rsidRPr="00FD261E">
        <w:rPr>
          <w:rStyle w:val="StyleUnderline"/>
        </w:rPr>
        <w:t>helped negotiate the infrastructure bill and has spoken positively about a large second bill focused</w:t>
      </w:r>
      <w:r w:rsidRPr="00FD261E">
        <w:rPr>
          <w:sz w:val="16"/>
        </w:rPr>
        <w:t xml:space="preserve"> on social programs. Kyrsten </w:t>
      </w:r>
      <w:r w:rsidRPr="00FD261E">
        <w:rPr>
          <w:rStyle w:val="StyleUnderline"/>
        </w:rPr>
        <w:t>Sinema</w:t>
      </w:r>
      <w:r w:rsidRPr="00FD261E">
        <w:rPr>
          <w:sz w:val="16"/>
        </w:rPr>
        <w:t xml:space="preserve"> of Arizona, another moderate, has said she </w:t>
      </w:r>
      <w:r w:rsidRPr="00FD261E">
        <w:rPr>
          <w:rStyle w:val="StyleUnderline"/>
        </w:rPr>
        <w:t>is “open to finding a path forward” on both.</w:t>
      </w:r>
      <w:r w:rsidRPr="00FD261E">
        <w:rPr>
          <w:sz w:val="16"/>
        </w:rPr>
        <w:t xml:space="preserve"> Mark </w:t>
      </w:r>
      <w:r w:rsidRPr="00FD261E">
        <w:rPr>
          <w:rStyle w:val="StyleUnderline"/>
        </w:rPr>
        <w:t>Warner</w:t>
      </w:r>
      <w:r w:rsidRPr="00FD261E">
        <w:rPr>
          <w:sz w:val="16"/>
        </w:rPr>
        <w:t xml:space="preserve"> of Virginia, known as a “</w:t>
      </w:r>
      <w:r w:rsidRPr="00FD261E">
        <w:rPr>
          <w:rStyle w:val="StyleUnderline"/>
        </w:rPr>
        <w:t>business guy,” is helping craft large parts of the legislation</w:t>
      </w:r>
      <w:r w:rsidRPr="00FD261E">
        <w:rPr>
          <w:sz w:val="16"/>
        </w:rPr>
        <w:t>, as my colleague Jonathan Weisman explains.</w:t>
      </w:r>
    </w:p>
    <w:p w14:paraId="0F875E3C" w14:textId="77777777" w:rsidR="003E39DB" w:rsidRPr="00FD261E" w:rsidRDefault="003E39DB" w:rsidP="003E39DB">
      <w:pPr>
        <w:rPr>
          <w:sz w:val="16"/>
        </w:rPr>
      </w:pPr>
      <w:r w:rsidRPr="00FD261E">
        <w:rPr>
          <w:sz w:val="16"/>
        </w:rPr>
        <w:t xml:space="preserve">On the left, both Bernie </w:t>
      </w:r>
      <w:r w:rsidRPr="00FD261E">
        <w:rPr>
          <w:rStyle w:val="StyleUnderline"/>
        </w:rPr>
        <w:t>Sanders and</w:t>
      </w:r>
      <w:r w:rsidRPr="00FD261E">
        <w:rPr>
          <w:sz w:val="16"/>
        </w:rPr>
        <w:t xml:space="preserve"> Elizabeth </w:t>
      </w:r>
      <w:r w:rsidRPr="00FD261E">
        <w:rPr>
          <w:rStyle w:val="StyleUnderline"/>
        </w:rPr>
        <w:t>Warren also seem to be on board</w:t>
      </w:r>
      <w:r w:rsidRPr="00FD261E">
        <w:rPr>
          <w:sz w:val="16"/>
        </w:rPr>
        <w:t>, praising the second package even though it’s smaller than they favor. “In some cases, it doesn’t provide all the funding that I would like,” Sanders said this week. But he also called it “probably the most consequential piece of legislation since the 1930s.”</w:t>
      </w:r>
    </w:p>
    <w:p w14:paraId="5736D8C5" w14:textId="77777777" w:rsidR="003E39DB" w:rsidRPr="00FD261E" w:rsidRDefault="003E39DB" w:rsidP="003E39DB">
      <w:pPr>
        <w:rPr>
          <w:sz w:val="16"/>
        </w:rPr>
      </w:pPr>
      <w:r w:rsidRPr="00FD261E">
        <w:rPr>
          <w:sz w:val="16"/>
        </w:rPr>
        <w:t xml:space="preserve">This </w:t>
      </w:r>
      <w:r w:rsidRPr="00FD261E">
        <w:rPr>
          <w:rStyle w:val="StyleUnderline"/>
        </w:rPr>
        <w:t xml:space="preserve">relative consensus is a </w:t>
      </w:r>
      <w:r w:rsidRPr="00FD261E">
        <w:rPr>
          <w:rStyle w:val="Emphasis"/>
        </w:rPr>
        <w:t>contrast to the internal Democratic divisions on some other issues</w:t>
      </w:r>
      <w:r w:rsidRPr="00FD261E">
        <w:rPr>
          <w:rStyle w:val="StyleUnderline"/>
        </w:rPr>
        <w:t>, like voting rights and the filibuster</w:t>
      </w:r>
      <w:r w:rsidRPr="00FD261E">
        <w:rPr>
          <w:sz w:val="16"/>
        </w:rPr>
        <w:t xml:space="preserve">. But </w:t>
      </w:r>
      <w:r w:rsidRPr="00FD261E">
        <w:rPr>
          <w:rStyle w:val="StyleUnderline"/>
        </w:rPr>
        <w:t xml:space="preserve">the politics of economic policy tend to be different — and easier — for the party. It frequently </w:t>
      </w:r>
      <w:r w:rsidRPr="00FD261E">
        <w:rPr>
          <w:rStyle w:val="Emphasis"/>
        </w:rPr>
        <w:t>stays unified on economic issues</w:t>
      </w:r>
      <w:r w:rsidRPr="00FD261E">
        <w:rPr>
          <w:rStyle w:val="StyleUnderline"/>
        </w:rPr>
        <w:t>, including taxes and Obamacare</w:t>
      </w:r>
      <w:r w:rsidRPr="00FD261E">
        <w:rPr>
          <w:sz w:val="16"/>
        </w:rPr>
        <w:t>.</w:t>
      </w:r>
    </w:p>
    <w:p w14:paraId="6E26E783" w14:textId="77777777" w:rsidR="003E39DB" w:rsidRPr="00FD261E" w:rsidRDefault="003E39DB" w:rsidP="003E39DB">
      <w:pPr>
        <w:rPr>
          <w:sz w:val="16"/>
        </w:rPr>
      </w:pPr>
      <w:r w:rsidRPr="00FD261E">
        <w:rPr>
          <w:sz w:val="16"/>
        </w:rPr>
        <w:t>Why? For one thing, Democrats’ economic positions tend to be popular, even in purple and red states. The two big bills Biden is hoping to get through Congress — which together would spend money on roads, broadband internet, pre-K and other programs while raising taxes on the rich — fit the pattern. A large majority of voters support them, polls show.</w:t>
      </w:r>
    </w:p>
    <w:p w14:paraId="658C86A5" w14:textId="77777777" w:rsidR="003E39DB" w:rsidRDefault="003E39DB" w:rsidP="003E39DB"/>
    <w:p w14:paraId="5B166419" w14:textId="77777777" w:rsidR="003E39DB" w:rsidRDefault="003E39DB" w:rsidP="003E39DB">
      <w:pPr>
        <w:pStyle w:val="Heading4"/>
      </w:pPr>
      <w:r>
        <w:t xml:space="preserve">4--- </w:t>
      </w:r>
      <w:r w:rsidRPr="001D0BDF">
        <w:rPr>
          <w:u w:val="single"/>
        </w:rPr>
        <w:t>Floor time</w:t>
      </w:r>
      <w:r>
        <w:t xml:space="preserve"> --- Passing environmental laws, such as water protection of the plan, are difficult and controversial – they sidetrack Biden and Congress.</w:t>
      </w:r>
    </w:p>
    <w:p w14:paraId="050AEC1A" w14:textId="77777777" w:rsidR="003E39DB" w:rsidRDefault="003E39DB" w:rsidP="003E39DB">
      <w:r w:rsidRPr="00222EC7">
        <w:t xml:space="preserve">Richard J. </w:t>
      </w:r>
      <w:r w:rsidRPr="00222EC7">
        <w:rPr>
          <w:rStyle w:val="Style13ptBold"/>
        </w:rPr>
        <w:t>Lazarus</w:t>
      </w:r>
      <w:r w:rsidRPr="00222EC7">
        <w:t xml:space="preserve">, </w:t>
      </w:r>
      <w:r w:rsidRPr="00222EC7">
        <w:rPr>
          <w:rStyle w:val="Style13ptBold"/>
        </w:rPr>
        <w:t>Professor</w:t>
      </w:r>
      <w:r w:rsidRPr="00222EC7">
        <w:t xml:space="preserve"> of law </w:t>
      </w:r>
      <w:r w:rsidRPr="00222EC7">
        <w:rPr>
          <w:rStyle w:val="Style13ptBold"/>
        </w:rPr>
        <w:t>at Harvard</w:t>
      </w:r>
      <w:r w:rsidRPr="00222EC7">
        <w:t xml:space="preserve"> University Law School, 1-5-20</w:t>
      </w:r>
      <w:r w:rsidRPr="00222EC7">
        <w:rPr>
          <w:rStyle w:val="Style13ptBold"/>
        </w:rPr>
        <w:t>21</w:t>
      </w:r>
      <w:r w:rsidRPr="00222EC7">
        <w:t xml:space="preserve">, "Environmental Law &amp;amp; Politics," </w:t>
      </w:r>
      <w:r>
        <w:t>American Bar Association</w:t>
      </w:r>
      <w:r w:rsidRPr="00222EC7">
        <w:t xml:space="preserve">, </w:t>
      </w:r>
      <w:hyperlink r:id="rId49" w:history="1">
        <w:r w:rsidRPr="00767A17">
          <w:rPr>
            <w:rStyle w:val="Hyperlink"/>
          </w:rPr>
          <w:t>https://www.americanbar.org/groups/public_education/publications/insights-on-law-and-society/volume-19/insights-vol--19---issue-1/environmental-law---politics/</w:t>
        </w:r>
      </w:hyperlink>
    </w:p>
    <w:p w14:paraId="0F104CD5" w14:textId="77777777" w:rsidR="003E39DB" w:rsidRPr="007B6F03" w:rsidRDefault="003E39DB" w:rsidP="003E39DB">
      <w:pPr>
        <w:pStyle w:val="NormalWeb"/>
        <w:rPr>
          <w:rFonts w:ascii="Publico" w:hAnsi="Publico"/>
          <w:color w:val="000000"/>
          <w:sz w:val="14"/>
        </w:rPr>
      </w:pPr>
      <w:r w:rsidRPr="007B6F03">
        <w:rPr>
          <w:rFonts w:ascii="Publico" w:hAnsi="Publico"/>
          <w:color w:val="000000"/>
          <w:sz w:val="14"/>
        </w:rPr>
        <w:t xml:space="preserve">In 2007, the environment—in particular, global warming—burst into the public consciousness. Former Vice President Al Gore won the Nobel Peace Prize and saw his film, “An Inconvenient Truth,” win an Oscar and become the fourth highest-grossing documentary of all time. International leaders gathered in Bali at the close of the year to launch a new round of climate change negotiations. And here at home, the United States Congress took up varying proposals to combat global warming while the Supreme Court issued a landmark ruling on the issue. Global warming may represent the newest frontier in </w:t>
      </w:r>
      <w:r w:rsidRPr="007B6F03">
        <w:rPr>
          <w:rStyle w:val="StyleUnderline"/>
        </w:rPr>
        <w:t>environmental law</w:t>
      </w:r>
      <w:r w:rsidRPr="007B6F03">
        <w:rPr>
          <w:rFonts w:ascii="Publico" w:hAnsi="Publico"/>
          <w:color w:val="000000"/>
          <w:sz w:val="14"/>
        </w:rPr>
        <w:t xml:space="preserve">, but the lawmaking </w:t>
      </w:r>
      <w:r w:rsidRPr="007B6F03">
        <w:rPr>
          <w:rStyle w:val="StyleUnderline"/>
        </w:rPr>
        <w:t>institutions</w:t>
      </w:r>
      <w:r w:rsidRPr="007B6F03">
        <w:rPr>
          <w:rFonts w:ascii="Publico" w:hAnsi="Publico"/>
          <w:color w:val="000000"/>
          <w:sz w:val="14"/>
        </w:rPr>
        <w:t xml:space="preserve"> working to address it have more than 30 years of history on which to build. This </w:t>
      </w:r>
      <w:r w:rsidRPr="007B6F03">
        <w:rPr>
          <w:rStyle w:val="StyleUnderline"/>
        </w:rPr>
        <w:t>history has been tumultuous</w:t>
      </w:r>
      <w:r w:rsidRPr="007B6F03">
        <w:rPr>
          <w:rFonts w:ascii="Publico" w:hAnsi="Publico"/>
          <w:color w:val="000000"/>
          <w:sz w:val="14"/>
        </w:rPr>
        <w:t xml:space="preserve">, but throughout it environmental law has grown, overcoming challenges and demonstrating a surprising resilience. Whether tackling global warming, </w:t>
      </w:r>
      <w:r w:rsidRPr="007B6F03">
        <w:rPr>
          <w:rStyle w:val="StyleUnderline"/>
        </w:rPr>
        <w:t>water pollution</w:t>
      </w:r>
      <w:r w:rsidRPr="007B6F03">
        <w:rPr>
          <w:rFonts w:ascii="Publico" w:hAnsi="Publico"/>
          <w:color w:val="000000"/>
          <w:sz w:val="14"/>
        </w:rPr>
        <w:t xml:space="preserve">, </w:t>
      </w:r>
      <w:r w:rsidRPr="007B6F03">
        <w:rPr>
          <w:rStyle w:val="StyleUnderline"/>
        </w:rPr>
        <w:t>or</w:t>
      </w:r>
      <w:r w:rsidRPr="007B6F03">
        <w:rPr>
          <w:rFonts w:ascii="Publico" w:hAnsi="Publico"/>
          <w:color w:val="000000"/>
          <w:sz w:val="14"/>
        </w:rPr>
        <w:t xml:space="preserve"> the </w:t>
      </w:r>
      <w:r w:rsidRPr="007B6F03">
        <w:rPr>
          <w:rStyle w:val="StyleUnderline"/>
        </w:rPr>
        <w:t>protection</w:t>
      </w:r>
      <w:r w:rsidRPr="007B6F03">
        <w:rPr>
          <w:rFonts w:ascii="Publico" w:hAnsi="Publico"/>
          <w:color w:val="000000"/>
          <w:sz w:val="14"/>
        </w:rPr>
        <w:t xml:space="preserve"> of endangered species, environmental lawmaking </w:t>
      </w:r>
      <w:r w:rsidRPr="007B6F03">
        <w:rPr>
          <w:rStyle w:val="StyleUnderline"/>
        </w:rPr>
        <w:t>is uniquely and inherently difficult</w:t>
      </w:r>
      <w:r w:rsidRPr="007B6F03">
        <w:rPr>
          <w:rFonts w:ascii="Publico" w:hAnsi="Publico"/>
          <w:color w:val="000000"/>
          <w:sz w:val="14"/>
        </w:rPr>
        <w:t xml:space="preserve">. As such, its persistence over the past three decades is even more remarkable. </w:t>
      </w:r>
      <w:r w:rsidRPr="007B6F03">
        <w:rPr>
          <w:rStyle w:val="StyleUnderline"/>
        </w:rPr>
        <w:t>Making environmental law is difficult</w:t>
      </w:r>
      <w:r w:rsidRPr="007B6F03">
        <w:rPr>
          <w:rFonts w:ascii="Publico" w:hAnsi="Publico"/>
          <w:color w:val="000000"/>
          <w:sz w:val="14"/>
        </w:rPr>
        <w:t xml:space="preserve"> in part </w:t>
      </w:r>
      <w:r w:rsidRPr="007B6F03">
        <w:rPr>
          <w:rStyle w:val="StyleUnderline"/>
        </w:rPr>
        <w:t>because the environment itself is so complex</w:t>
      </w:r>
      <w:r w:rsidRPr="007B6F03">
        <w:rPr>
          <w:rFonts w:ascii="Publico" w:hAnsi="Publico"/>
          <w:color w:val="000000"/>
          <w:sz w:val="14"/>
        </w:rPr>
        <w:t xml:space="preserve">. Ecological systems are complicated and dynamic, as are the factors that contribute to environmental change. Environmental law must take this complexity into account. For example, when setting standards limiting the amount of a particular air pollutant, the Environmental Protection Agency (EPA) must consider ecological factors including temperature, atmospheric pressure, and wind. The EPA also must take into account the many sources that contribute the pollutant into the air. Finally, the agency must consider how all these factors relate to human health—a measure by which it sets standards under the Clean Air Act. </w:t>
      </w:r>
      <w:r w:rsidRPr="007B6F03">
        <w:rPr>
          <w:rStyle w:val="StyleUnderline"/>
        </w:rPr>
        <w:t>Our constitutional system itself poses additional hurdles</w:t>
      </w:r>
      <w:r w:rsidRPr="007B6F03">
        <w:rPr>
          <w:rFonts w:ascii="Publico" w:hAnsi="Publico"/>
          <w:color w:val="000000"/>
          <w:sz w:val="14"/>
        </w:rPr>
        <w:t xml:space="preserve">. </w:t>
      </w:r>
      <w:r w:rsidRPr="007B6F03">
        <w:rPr>
          <w:rStyle w:val="StyleUnderline"/>
        </w:rPr>
        <w:t>Lawmaking institutions are divided</w:t>
      </w:r>
      <w:r w:rsidRPr="007B6F03">
        <w:rPr>
          <w:rFonts w:ascii="Publico" w:hAnsi="Publico"/>
          <w:color w:val="000000"/>
          <w:sz w:val="14"/>
        </w:rPr>
        <w:t xml:space="preserve"> vertically between the federal government and states, as well as </w:t>
      </w:r>
      <w:r w:rsidRPr="007B6F03">
        <w:rPr>
          <w:rStyle w:val="StyleUnderline"/>
        </w:rPr>
        <w:t>horizontally among Congress, executive branch agencies, and the courts</w:t>
      </w:r>
      <w:r w:rsidRPr="007B6F03">
        <w:rPr>
          <w:rFonts w:ascii="Publico" w:hAnsi="Publico"/>
          <w:color w:val="000000"/>
          <w:sz w:val="14"/>
        </w:rPr>
        <w:t xml:space="preserve">. This deliberately fragmented system makes any type of lawmaking difficult and incremental. </w:t>
      </w:r>
      <w:r w:rsidRPr="007B6F03">
        <w:rPr>
          <w:rStyle w:val="StyleUnderline"/>
        </w:rPr>
        <w:t>Enacting environmental laws</w:t>
      </w:r>
      <w:r w:rsidRPr="007B6F03">
        <w:rPr>
          <w:rFonts w:ascii="Publico" w:hAnsi="Publico"/>
          <w:color w:val="000000"/>
          <w:sz w:val="14"/>
        </w:rPr>
        <w:t xml:space="preserve"> is particularly difficult, because the </w:t>
      </w:r>
      <w:r w:rsidRPr="007B6F03">
        <w:rPr>
          <w:rStyle w:val="StyleUnderline"/>
        </w:rPr>
        <w:t>injuries they seek to prevent are often far-off and diffuse</w:t>
      </w:r>
      <w:r w:rsidRPr="007B6F03">
        <w:rPr>
          <w:rFonts w:ascii="Publico" w:hAnsi="Publico"/>
          <w:color w:val="000000"/>
          <w:sz w:val="14"/>
        </w:rPr>
        <w:t xml:space="preserve">, while their </w:t>
      </w:r>
      <w:r w:rsidRPr="007B6F03">
        <w:rPr>
          <w:rStyle w:val="StyleUnderline"/>
        </w:rPr>
        <w:t>economic impact may be immediate</w:t>
      </w:r>
      <w:r w:rsidRPr="007B6F03">
        <w:rPr>
          <w:rFonts w:ascii="Publico" w:hAnsi="Publico"/>
          <w:color w:val="000000"/>
          <w:sz w:val="14"/>
        </w:rPr>
        <w:t>. In addition, the Constitution limits the powers of Congress to an enumerated list that does not expressly mention the environment. As a result, legislators must hitch federal environmental laws to authority Congress does possess, such as the ability to regulate economic activity under the Constitution’s Commerce Clause.</w:t>
      </w:r>
    </w:p>
    <w:p w14:paraId="7F60415F" w14:textId="77777777" w:rsidR="003E39DB" w:rsidRDefault="003E39DB" w:rsidP="003E39DB"/>
    <w:p w14:paraId="2AB8C9FB" w14:textId="77777777" w:rsidR="003E39DB" w:rsidRDefault="003E39DB" w:rsidP="003E39DB">
      <w:pPr>
        <w:pStyle w:val="Heading4"/>
      </w:pPr>
      <w:r>
        <w:t xml:space="preserve">5--- </w:t>
      </w:r>
      <w:r w:rsidRPr="001D0BDF">
        <w:rPr>
          <w:u w:val="single"/>
        </w:rPr>
        <w:t>Rhetoric</w:t>
      </w:r>
      <w:r>
        <w:t xml:space="preserve"> --- Water regulation is politically contentious---triggers high-stakes fights</w:t>
      </w:r>
    </w:p>
    <w:p w14:paraId="0E296E64" w14:textId="77777777" w:rsidR="003E39DB" w:rsidRDefault="003E39DB" w:rsidP="003E39DB">
      <w:r w:rsidRPr="00833BD0">
        <w:rPr>
          <w:rStyle w:val="Style13ptBold"/>
        </w:rPr>
        <w:t>Simpson 19</w:t>
      </w:r>
      <w:r>
        <w:t xml:space="preserve"> – </w:t>
      </w:r>
      <w:r w:rsidRPr="00833BD0">
        <w:t>former EPA economist and PERC Lone Mountain Fellow</w:t>
      </w:r>
    </w:p>
    <w:p w14:paraId="667C9B63" w14:textId="77777777" w:rsidR="003E39DB" w:rsidRDefault="003E39DB" w:rsidP="003E39DB">
      <w:r>
        <w:t>R. David, 4/8. “</w:t>
      </w:r>
      <w:r w:rsidRPr="00833BD0">
        <w:t>What Went Wrong With WOTUS: Reflections on Economic Valuation and Environmental Regulation</w:t>
      </w:r>
      <w:r>
        <w:t xml:space="preserve">.” </w:t>
      </w:r>
      <w:r w:rsidRPr="00833BD0">
        <w:t>https://www.perc.org/2019/04/08/what-went-wrong-with-wotus/</w:t>
      </w:r>
    </w:p>
    <w:p w14:paraId="5562137C" w14:textId="77777777" w:rsidR="003E39DB" w:rsidRPr="00833BD0" w:rsidRDefault="003E39DB" w:rsidP="003E39DB">
      <w:pPr>
        <w:rPr>
          <w:sz w:val="16"/>
        </w:rPr>
      </w:pPr>
      <w:r w:rsidRPr="00833BD0">
        <w:rPr>
          <w:rStyle w:val="StyleUnderline"/>
        </w:rPr>
        <w:t>We might hope that</w:t>
      </w:r>
      <w:r w:rsidRPr="00833BD0">
        <w:rPr>
          <w:sz w:val="16"/>
        </w:rPr>
        <w:t xml:space="preserve"> the research now underway will lead to future economic analyses of </w:t>
      </w:r>
      <w:r w:rsidRPr="00833BD0">
        <w:rPr>
          <w:rStyle w:val="StyleUnderline"/>
        </w:rPr>
        <w:t>regulatory benefits</w:t>
      </w:r>
      <w:r w:rsidRPr="00833BD0">
        <w:rPr>
          <w:sz w:val="16"/>
        </w:rPr>
        <w:t xml:space="preserve"> that </w:t>
      </w:r>
      <w:r w:rsidRPr="00833BD0">
        <w:rPr>
          <w:rStyle w:val="StyleUnderline"/>
        </w:rPr>
        <w:t xml:space="preserve">will be more widely accepted. We are, however, in a </w:t>
      </w:r>
      <w:r w:rsidRPr="00833BD0">
        <w:rPr>
          <w:rStyle w:val="Emphasis"/>
        </w:rPr>
        <w:t>precarious political moment</w:t>
      </w:r>
      <w:r w:rsidRPr="00833BD0">
        <w:rPr>
          <w:sz w:val="16"/>
        </w:rPr>
        <w:t xml:space="preserve">. The </w:t>
      </w:r>
      <w:r w:rsidRPr="00833BD0">
        <w:rPr>
          <w:rStyle w:val="StyleUnderline"/>
        </w:rPr>
        <w:t>Kansas debate</w:t>
      </w:r>
      <w:r w:rsidRPr="00833BD0">
        <w:rPr>
          <w:sz w:val="16"/>
        </w:rPr>
        <w:t xml:space="preserve"> I happened to hear on that evening four years ago </w:t>
      </w:r>
      <w:r w:rsidRPr="00833BD0">
        <w:rPr>
          <w:rStyle w:val="StyleUnderline"/>
        </w:rPr>
        <w:t xml:space="preserve">captured how </w:t>
      </w:r>
      <w:r w:rsidRPr="00833BD0">
        <w:rPr>
          <w:rStyle w:val="Emphasis"/>
        </w:rPr>
        <w:t>contentious environmental regulation has become</w:t>
      </w:r>
      <w:r w:rsidRPr="00833BD0">
        <w:rPr>
          <w:sz w:val="16"/>
        </w:rPr>
        <w:t xml:space="preserve">. </w:t>
      </w:r>
      <w:r w:rsidRPr="00833BD0">
        <w:rPr>
          <w:rStyle w:val="StyleUnderline"/>
        </w:rPr>
        <w:t>A large portion of the electorate has acquired a deep disdain for the opinions “experts” offer to guide or justify public policy, a phenomenon</w:t>
      </w:r>
      <w:r w:rsidRPr="00833BD0">
        <w:rPr>
          <w:sz w:val="16"/>
        </w:rPr>
        <w:t xml:space="preserve"> that was further </w:t>
      </w:r>
      <w:r w:rsidRPr="00833BD0">
        <w:rPr>
          <w:rStyle w:val="StyleUnderline"/>
        </w:rPr>
        <w:t>underscored in the seismic shifts of the 2016 elections</w:t>
      </w:r>
      <w:r w:rsidRPr="00833BD0">
        <w:rPr>
          <w:sz w:val="16"/>
        </w:rPr>
        <w:t xml:space="preserve">. As with so many other aspects of American life and culture, it sometimes seems that </w:t>
      </w:r>
      <w:r w:rsidRPr="00833BD0">
        <w:rPr>
          <w:rStyle w:val="StyleUnderline"/>
        </w:rPr>
        <w:t>opposing interests do not want to develop workable solutions to environmental problems so much as to score triumphs over their rivals</w:t>
      </w:r>
      <w:r w:rsidRPr="00833BD0">
        <w:rPr>
          <w:sz w:val="16"/>
        </w:rPr>
        <w:t>.</w:t>
      </w:r>
    </w:p>
    <w:p w14:paraId="2E9252D1" w14:textId="77777777" w:rsidR="003E39DB" w:rsidRPr="00833BD0" w:rsidRDefault="003E39DB" w:rsidP="003E39DB">
      <w:pPr>
        <w:rPr>
          <w:sz w:val="16"/>
        </w:rPr>
      </w:pPr>
      <w:r w:rsidRPr="00833BD0">
        <w:rPr>
          <w:sz w:val="16"/>
        </w:rPr>
        <w:t xml:space="preserve">This has played out in a curious way with WOTUS. Opponents of the Clean Water Rule argued that it would vastly expand the authority of the EPA and Corps of Engineers. Rather than trying to allay concerns about regulatory overreach, environmental advocates may have instead exacerbated them by emphasizing that the rule would extend regulation to millions of miles of streams and millions of acres of wetlands. Both </w:t>
      </w:r>
      <w:r w:rsidRPr="00833BD0">
        <w:rPr>
          <w:rStyle w:val="StyleUnderline"/>
        </w:rPr>
        <w:t>advocates and</w:t>
      </w:r>
      <w:r w:rsidRPr="00833BD0">
        <w:rPr>
          <w:sz w:val="16"/>
        </w:rPr>
        <w:t xml:space="preserve"> their </w:t>
      </w:r>
      <w:r w:rsidRPr="00833BD0">
        <w:rPr>
          <w:rStyle w:val="StyleUnderline"/>
        </w:rPr>
        <w:t>adversaries</w:t>
      </w:r>
      <w:r w:rsidRPr="00833BD0">
        <w:rPr>
          <w:sz w:val="16"/>
        </w:rPr>
        <w:t xml:space="preserve"> </w:t>
      </w:r>
      <w:r w:rsidRPr="00833BD0">
        <w:rPr>
          <w:rStyle w:val="StyleUnderline"/>
        </w:rPr>
        <w:t xml:space="preserve">depicted a </w:t>
      </w:r>
      <w:r w:rsidRPr="00833BD0">
        <w:rPr>
          <w:rStyle w:val="Emphasis"/>
        </w:rPr>
        <w:t>high-stakes battle</w:t>
      </w:r>
      <w:r w:rsidRPr="00833BD0">
        <w:rPr>
          <w:sz w:val="16"/>
        </w:rPr>
        <w:t>. Yet the agencies based their analyses on recent records that suggested the impacts of the proposed rule would be far less dramatic. While large areas might technically become subject to regulation under the new rule, the regulations would only affect landowners who contemplated doing something to modify waters covered by the rule, and the agencies argued there was little reason to suppose large areas would fall into this category.</w:t>
      </w:r>
    </w:p>
    <w:p w14:paraId="3E7FDC71" w14:textId="2168DC8F" w:rsidR="003E39DB" w:rsidRDefault="003E39DB" w:rsidP="003E39DB"/>
    <w:p w14:paraId="4EE21BD0" w14:textId="5351C770" w:rsidR="00746B03" w:rsidRDefault="00746B03" w:rsidP="003E39DB"/>
    <w:p w14:paraId="035CFB78" w14:textId="459C4855" w:rsidR="00746B03" w:rsidRDefault="00746B03" w:rsidP="00746B03">
      <w:pPr>
        <w:pStyle w:val="Heading2"/>
      </w:pPr>
      <w:r>
        <w:t>2NC --- Impact</w:t>
      </w:r>
    </w:p>
    <w:p w14:paraId="4A389D96" w14:textId="77777777" w:rsidR="003E39DB" w:rsidRDefault="003E39DB" w:rsidP="003E39DB"/>
    <w:p w14:paraId="790268B8" w14:textId="77777777" w:rsidR="003E39DB" w:rsidRDefault="003E39DB" w:rsidP="003E39DB"/>
    <w:p w14:paraId="6C7843E4" w14:textId="77777777" w:rsidR="003E39DB" w:rsidRDefault="003E39DB" w:rsidP="003E39DB">
      <w:pPr>
        <w:pStyle w:val="Heading3"/>
      </w:pPr>
      <w:r>
        <w:t>2NC --- Impact XT</w:t>
      </w:r>
    </w:p>
    <w:p w14:paraId="5CD17524" w14:textId="77777777" w:rsidR="003E39DB" w:rsidRPr="005D0AF3" w:rsidRDefault="003E39DB" w:rsidP="003E39DB">
      <w:r>
        <w:t>Insert XT</w:t>
      </w:r>
    </w:p>
    <w:p w14:paraId="6A87D4E5" w14:textId="77777777" w:rsidR="003E39DB" w:rsidRDefault="003E39DB" w:rsidP="003E39DB"/>
    <w:p w14:paraId="77FF47D4" w14:textId="77777777" w:rsidR="003E39DB" w:rsidRDefault="003E39DB" w:rsidP="003E39DB">
      <w:pPr>
        <w:pStyle w:val="Heading4"/>
      </w:pPr>
      <w:r>
        <w:t>Infrastructure bill key to US economic competitiveness</w:t>
      </w:r>
    </w:p>
    <w:p w14:paraId="17738CC6" w14:textId="77777777" w:rsidR="003E39DB" w:rsidRDefault="003E39DB" w:rsidP="003E39DB">
      <w:r w:rsidRPr="00A64A82">
        <w:rPr>
          <w:rStyle w:val="Style13ptBold"/>
        </w:rPr>
        <w:t>Tankersley 21</w:t>
      </w:r>
      <w:r>
        <w:t xml:space="preserve"> –</w:t>
      </w:r>
      <w:r w:rsidRPr="00A64A82">
        <w:t xml:space="preserve"> </w:t>
      </w:r>
      <w:r>
        <w:t>White House Correspondent and Former Tax and Economics Editor for the New York Times</w:t>
      </w:r>
    </w:p>
    <w:p w14:paraId="46EC4C0A" w14:textId="77777777" w:rsidR="003E39DB" w:rsidRDefault="003E39DB" w:rsidP="003E39DB">
      <w:r>
        <w:t>Jim, 3/26. ““Biden’s Task: Overhaul the Economy, as Fast as Possible.” The New York Times, Lexis</w:t>
      </w:r>
    </w:p>
    <w:p w14:paraId="722DF9BD" w14:textId="77777777" w:rsidR="003E39DB" w:rsidRPr="00A64A82" w:rsidRDefault="003E39DB" w:rsidP="003E39DB">
      <w:pPr>
        <w:rPr>
          <w:sz w:val="16"/>
        </w:rPr>
      </w:pPr>
      <w:r w:rsidRPr="00A64A82">
        <w:rPr>
          <w:sz w:val="16"/>
        </w:rPr>
        <w:t xml:space="preserve">Mr. Biden’s forthcoming </w:t>
      </w:r>
      <w:r w:rsidRPr="00A64A82">
        <w:rPr>
          <w:rStyle w:val="StyleUnderline"/>
        </w:rPr>
        <w:t>proposals</w:t>
      </w:r>
      <w:r w:rsidRPr="00A64A82">
        <w:rPr>
          <w:sz w:val="16"/>
        </w:rPr>
        <w:t xml:space="preserve">, which aides and documents suggest could cost as much as $4 trillion over the next decade, </w:t>
      </w:r>
      <w:r w:rsidRPr="00A64A82">
        <w:rPr>
          <w:rStyle w:val="StyleUnderline"/>
        </w:rPr>
        <w:t>are a pivot to</w:t>
      </w:r>
      <w:r w:rsidRPr="00A64A82">
        <w:rPr>
          <w:sz w:val="16"/>
        </w:rPr>
        <w:t xml:space="preserve"> the core </w:t>
      </w:r>
      <w:r w:rsidRPr="00A64A82">
        <w:rPr>
          <w:rStyle w:val="Emphasis"/>
        </w:rPr>
        <w:t>economic agenda</w:t>
      </w:r>
      <w:r w:rsidRPr="00A64A82">
        <w:rPr>
          <w:sz w:val="16"/>
        </w:rPr>
        <w:t xml:space="preserve"> he campaigned on: </w:t>
      </w:r>
      <w:r w:rsidRPr="00A64A82">
        <w:rPr>
          <w:rStyle w:val="StyleUnderline"/>
        </w:rPr>
        <w:t xml:space="preserve">rebuilding </w:t>
      </w:r>
      <w:r w:rsidRPr="00A64A82">
        <w:rPr>
          <w:rStyle w:val="Emphasis"/>
        </w:rPr>
        <w:t>infrastructure</w:t>
      </w:r>
      <w:r w:rsidRPr="00A64A82">
        <w:rPr>
          <w:rStyle w:val="StyleUnderline"/>
        </w:rPr>
        <w:t xml:space="preserve">, </w:t>
      </w:r>
      <w:r w:rsidRPr="00A64A82">
        <w:rPr>
          <w:rStyle w:val="Emphasis"/>
        </w:rPr>
        <w:t>revitalizing America’s competitiveness</w:t>
      </w:r>
      <w:r w:rsidRPr="00A64A82">
        <w:rPr>
          <w:rStyle w:val="StyleUnderline"/>
        </w:rPr>
        <w:t xml:space="preserve"> in </w:t>
      </w:r>
      <w:r w:rsidRPr="00A64A82">
        <w:rPr>
          <w:rStyle w:val="Emphasis"/>
        </w:rPr>
        <w:t>emerging industries</w:t>
      </w:r>
      <w:r w:rsidRPr="00A64A82">
        <w:rPr>
          <w:rStyle w:val="StyleUnderline"/>
        </w:rPr>
        <w:t xml:space="preserve"> and </w:t>
      </w:r>
      <w:r w:rsidRPr="00A64A82">
        <w:rPr>
          <w:rStyle w:val="Emphasis"/>
        </w:rPr>
        <w:t>reducing the barriers</w:t>
      </w:r>
      <w:r w:rsidRPr="00A64A82">
        <w:rPr>
          <w:rStyle w:val="StyleUnderline"/>
        </w:rPr>
        <w:t xml:space="preserve"> that hold back men of color and women in the workplace</w:t>
      </w:r>
      <w:r w:rsidRPr="00A64A82">
        <w:rPr>
          <w:sz w:val="16"/>
        </w:rPr>
        <w:t>.</w:t>
      </w:r>
    </w:p>
    <w:p w14:paraId="68D2CD41" w14:textId="77777777" w:rsidR="003E39DB" w:rsidRPr="00A64A82" w:rsidRDefault="003E39DB" w:rsidP="003E39DB">
      <w:pPr>
        <w:rPr>
          <w:sz w:val="16"/>
        </w:rPr>
      </w:pPr>
      <w:r w:rsidRPr="00A64A82">
        <w:rPr>
          <w:sz w:val="16"/>
        </w:rPr>
        <w:t xml:space="preserve">Mr. </w:t>
      </w:r>
      <w:r w:rsidRPr="00A64A82">
        <w:rPr>
          <w:rStyle w:val="StyleUnderline"/>
        </w:rPr>
        <w:t xml:space="preserve">Biden will have the benefit of </w:t>
      </w:r>
      <w:r w:rsidRPr="00A64A82">
        <w:rPr>
          <w:rStyle w:val="Emphasis"/>
          <w:sz w:val="24"/>
          <w:szCs w:val="26"/>
        </w:rPr>
        <w:t>momentum</w:t>
      </w:r>
      <w:r w:rsidRPr="00A64A82">
        <w:rPr>
          <w:rStyle w:val="StyleUnderline"/>
          <w:sz w:val="24"/>
          <w:szCs w:val="26"/>
        </w:rPr>
        <w:t xml:space="preserve"> </w:t>
      </w:r>
      <w:r w:rsidRPr="00A64A82">
        <w:rPr>
          <w:rStyle w:val="StyleUnderline"/>
        </w:rPr>
        <w:t xml:space="preserve">in pushing them, and of a </w:t>
      </w:r>
      <w:r w:rsidRPr="00A64A82">
        <w:rPr>
          <w:rStyle w:val="Emphasis"/>
          <w:sz w:val="24"/>
          <w:szCs w:val="26"/>
        </w:rPr>
        <w:t>political moment</w:t>
      </w:r>
      <w:r w:rsidRPr="00A64A82">
        <w:rPr>
          <w:rStyle w:val="StyleUnderline"/>
          <w:sz w:val="24"/>
          <w:szCs w:val="26"/>
        </w:rPr>
        <w:t xml:space="preserve"> </w:t>
      </w:r>
      <w:r w:rsidRPr="00A64A82">
        <w:rPr>
          <w:rStyle w:val="StyleUnderline"/>
        </w:rPr>
        <w:t xml:space="preserve">that seems </w:t>
      </w:r>
      <w:r w:rsidRPr="00A64A82">
        <w:rPr>
          <w:rStyle w:val="Emphasis"/>
        </w:rPr>
        <w:t>ripe</w:t>
      </w:r>
      <w:r w:rsidRPr="00A64A82">
        <w:rPr>
          <w:rStyle w:val="StyleUnderline"/>
        </w:rPr>
        <w:t xml:space="preserve"> for another large spending bill. </w:t>
      </w:r>
      <w:r w:rsidRPr="00A64A82">
        <w:rPr>
          <w:rStyle w:val="Emphasis"/>
        </w:rPr>
        <w:t>Dem</w:t>
      </w:r>
      <w:r w:rsidRPr="00A64A82">
        <w:rPr>
          <w:rStyle w:val="StyleUnderline"/>
        </w:rPr>
        <w:t>ocrat</w:t>
      </w:r>
      <w:r w:rsidRPr="00A64A82">
        <w:rPr>
          <w:rStyle w:val="Emphasis"/>
        </w:rPr>
        <w:t>s</w:t>
      </w:r>
      <w:r w:rsidRPr="00A64A82">
        <w:rPr>
          <w:rStyle w:val="StyleUnderline"/>
        </w:rPr>
        <w:t xml:space="preserve"> are </w:t>
      </w:r>
      <w:r w:rsidRPr="00A64A82">
        <w:rPr>
          <w:rStyle w:val="Emphasis"/>
        </w:rPr>
        <w:t>riding high</w:t>
      </w:r>
      <w:r w:rsidRPr="00A64A82">
        <w:rPr>
          <w:rStyle w:val="StyleUnderline"/>
        </w:rPr>
        <w:t xml:space="preserve"> on the </w:t>
      </w:r>
      <w:r w:rsidRPr="00A64A82">
        <w:rPr>
          <w:rStyle w:val="Emphasis"/>
        </w:rPr>
        <w:t>public approval ratings</w:t>
      </w:r>
      <w:r w:rsidRPr="00A64A82">
        <w:rPr>
          <w:rStyle w:val="StyleUnderline"/>
        </w:rPr>
        <w:t xml:space="preserve"> for their coronavirus relief bill across the country. </w:t>
      </w:r>
      <w:r w:rsidRPr="00A64A82">
        <w:rPr>
          <w:rStyle w:val="Emphasis"/>
          <w:sz w:val="24"/>
          <w:szCs w:val="26"/>
        </w:rPr>
        <w:t>Even the most conservative Democrats in the Senate</w:t>
      </w:r>
      <w:r w:rsidRPr="00A64A82">
        <w:rPr>
          <w:rStyle w:val="StyleUnderline"/>
          <w:sz w:val="24"/>
          <w:szCs w:val="26"/>
        </w:rPr>
        <w:t xml:space="preserve"> </w:t>
      </w:r>
      <w:r w:rsidRPr="00A64A82">
        <w:rPr>
          <w:rStyle w:val="StyleUnderline"/>
        </w:rPr>
        <w:t xml:space="preserve">are </w:t>
      </w:r>
      <w:r w:rsidRPr="00A64A82">
        <w:rPr>
          <w:rStyle w:val="Emphasis"/>
        </w:rPr>
        <w:t>eager</w:t>
      </w:r>
      <w:r w:rsidRPr="00A64A82">
        <w:rPr>
          <w:rStyle w:val="StyleUnderline"/>
        </w:rPr>
        <w:t xml:space="preserve"> to </w:t>
      </w:r>
      <w:r w:rsidRPr="00A64A82">
        <w:rPr>
          <w:rStyle w:val="Emphasis"/>
        </w:rPr>
        <w:t>spend big</w:t>
      </w:r>
      <w:r w:rsidRPr="00A64A82">
        <w:rPr>
          <w:rStyle w:val="StyleUnderline"/>
        </w:rPr>
        <w:t xml:space="preserve"> again to address </w:t>
      </w:r>
      <w:r w:rsidRPr="00A64A82">
        <w:rPr>
          <w:rStyle w:val="Emphasis"/>
        </w:rPr>
        <w:t>infrastructure</w:t>
      </w:r>
      <w:r w:rsidRPr="00A64A82">
        <w:rPr>
          <w:sz w:val="16"/>
        </w:rPr>
        <w:t xml:space="preserve"> concerns that have festered for a decade, and to combat widened income inequality that has helped fuel the rise of populist politicians in both parties.</w:t>
      </w:r>
    </w:p>
    <w:p w14:paraId="7A1931B8" w14:textId="77777777" w:rsidR="003E39DB" w:rsidRPr="00A64A82" w:rsidRDefault="003E39DB" w:rsidP="003E39DB">
      <w:pPr>
        <w:rPr>
          <w:sz w:val="12"/>
          <w:szCs w:val="18"/>
        </w:rPr>
      </w:pPr>
      <w:r w:rsidRPr="00A64A82">
        <w:rPr>
          <w:sz w:val="12"/>
          <w:szCs w:val="18"/>
        </w:rPr>
        <w:t>A year of protests over racial justice, and an early administration focus on racial equity, has energized liberal lawmakers to move aggressively to close racial opportunity gaps in the economy. And across party lines in Washington, warnings over increased federal deficits have quieted, as lawmakers voted repeatedly over the past year to spend trillions of dollars to sustain the economy through crisis.</w:t>
      </w:r>
    </w:p>
    <w:p w14:paraId="33954A65" w14:textId="77777777" w:rsidR="003E39DB" w:rsidRPr="00A64A82" w:rsidRDefault="003E39DB" w:rsidP="003E39DB">
      <w:pPr>
        <w:rPr>
          <w:sz w:val="16"/>
          <w:szCs w:val="18"/>
        </w:rPr>
      </w:pPr>
      <w:r w:rsidRPr="00A64A82">
        <w:rPr>
          <w:sz w:val="16"/>
          <w:szCs w:val="18"/>
        </w:rPr>
        <w:t xml:space="preserve">Still, Mr. </w:t>
      </w:r>
      <w:r w:rsidRPr="00A64A82">
        <w:rPr>
          <w:rStyle w:val="StyleUnderline"/>
        </w:rPr>
        <w:t>Biden’s next economic task</w:t>
      </w:r>
      <w:r w:rsidRPr="00A64A82">
        <w:rPr>
          <w:sz w:val="16"/>
          <w:szCs w:val="18"/>
        </w:rPr>
        <w:t xml:space="preserve"> will be much more difficult than his relief bill, which sailed through the House and Senate with only Democratic votes. Moderate Democrats are more insistent this time that the process engage Republicans, and that at least some of the spending be paid for with tax increases that could add up to trillions of dollars. Conservatives have already lined up to reject Mr. Biden’s plans to force corporations and the rich to pay more to fund the programs.</w:t>
      </w:r>
    </w:p>
    <w:p w14:paraId="0153C38F" w14:textId="77777777" w:rsidR="003E39DB" w:rsidRPr="00A64A82" w:rsidRDefault="003E39DB" w:rsidP="003E39DB">
      <w:pPr>
        <w:rPr>
          <w:sz w:val="16"/>
          <w:szCs w:val="18"/>
        </w:rPr>
      </w:pPr>
      <w:r w:rsidRPr="00A64A82">
        <w:rPr>
          <w:sz w:val="16"/>
          <w:szCs w:val="18"/>
        </w:rPr>
        <w:t>In navigating those obstacles, Mr. Biden faces a strategic dilemma: how to pass as much of his potentially transformative agenda, as quickly as possible, through the narrow window afforded him by Democrats’ thin margins in the House and Senate.</w:t>
      </w:r>
    </w:p>
    <w:p w14:paraId="058207A4" w14:textId="77777777" w:rsidR="003E39DB" w:rsidRPr="00A64A82" w:rsidRDefault="003E39DB" w:rsidP="003E39DB">
      <w:pPr>
        <w:rPr>
          <w:sz w:val="16"/>
        </w:rPr>
      </w:pPr>
      <w:r w:rsidRPr="00A64A82">
        <w:rPr>
          <w:sz w:val="16"/>
        </w:rPr>
        <w:t>Mr. Biden’s team has recommended that he split his efforts between two bills, totaling $3 trillion in new spending and up to $1 trillion more in tax breaks, seeing that as a way to ensure that at least part of his agenda makes it through Congress.</w:t>
      </w:r>
    </w:p>
    <w:p w14:paraId="686BC504" w14:textId="77777777" w:rsidR="003E39DB" w:rsidRPr="00A64A82" w:rsidRDefault="003E39DB" w:rsidP="003E39DB">
      <w:pPr>
        <w:rPr>
          <w:sz w:val="10"/>
          <w:szCs w:val="16"/>
        </w:rPr>
      </w:pPr>
      <w:r w:rsidRPr="00A64A82">
        <w:rPr>
          <w:sz w:val="10"/>
          <w:szCs w:val="16"/>
        </w:rPr>
        <w:t>Some allies wonder whether the president is willing to compromise the “human” half of his spending priorities — his plans to invest in educational access and programs to lift women in the work force, including help with care for children and aging parents — to secure what would be the most expensive federal investment ever in roads, bridges, public power and the building blocks of a low-carbon energy economy.</w:t>
      </w:r>
    </w:p>
    <w:p w14:paraId="097216C3" w14:textId="77777777" w:rsidR="003E39DB" w:rsidRPr="00A64A82" w:rsidRDefault="003E39DB" w:rsidP="003E39DB">
      <w:pPr>
        <w:rPr>
          <w:sz w:val="10"/>
          <w:szCs w:val="16"/>
        </w:rPr>
      </w:pPr>
      <w:r w:rsidRPr="00A64A82">
        <w:rPr>
          <w:sz w:val="10"/>
          <w:szCs w:val="16"/>
        </w:rPr>
        <w:t>Liberal economists stress that if he wants to truly upgrade the economy, Mr. Biden needs both.</w:t>
      </w:r>
    </w:p>
    <w:p w14:paraId="78DFE511" w14:textId="77777777" w:rsidR="003E39DB" w:rsidRPr="00A64A82" w:rsidRDefault="003E39DB" w:rsidP="003E39DB">
      <w:pPr>
        <w:rPr>
          <w:sz w:val="10"/>
          <w:szCs w:val="16"/>
        </w:rPr>
      </w:pPr>
      <w:r w:rsidRPr="00A64A82">
        <w:rPr>
          <w:sz w:val="10"/>
          <w:szCs w:val="16"/>
        </w:rPr>
        <w:t>“This is actually a really exciting and important moment, in terms of the compelling argument for expanding our concept of infrastructure to include human capital — the idea that strengthening both the work force and the access around care is crucial,” said Thea Lee, the president of the liberal Economic Policy Institute, a think tank in Washington.</w:t>
      </w:r>
    </w:p>
    <w:p w14:paraId="4063C027" w14:textId="77777777" w:rsidR="003E39DB" w:rsidRPr="00A64A82" w:rsidRDefault="003E39DB" w:rsidP="003E39DB">
      <w:pPr>
        <w:rPr>
          <w:sz w:val="10"/>
          <w:szCs w:val="16"/>
        </w:rPr>
      </w:pPr>
      <w:r w:rsidRPr="00A64A82">
        <w:rPr>
          <w:sz w:val="10"/>
          <w:szCs w:val="16"/>
        </w:rPr>
        <w:t>“There is an old-fashioned way of thinking,” she said, “which is the only thing that counts as an investment in the future is tangible, a structure that you can pick up or kick.”</w:t>
      </w:r>
    </w:p>
    <w:p w14:paraId="4DCF5F20" w14:textId="77777777" w:rsidR="003E39DB" w:rsidRPr="00A64A82" w:rsidRDefault="003E39DB" w:rsidP="003E39DB">
      <w:pPr>
        <w:rPr>
          <w:sz w:val="10"/>
          <w:szCs w:val="16"/>
        </w:rPr>
      </w:pPr>
      <w:r w:rsidRPr="00A64A82">
        <w:rPr>
          <w:sz w:val="10"/>
          <w:szCs w:val="16"/>
        </w:rPr>
        <w:t>Mr. Biden is a politician who loves to build big, tangible things, preferably assembled by well-paid, blue-collar union members. In the waning days of his vice presidency, in 2016, he toured the Mississippi River to celebrate projects built with money from an $800 billion economic stimulus bill that had passed seven years before. He stopped at a port, a bus and train terminal, and a rail yard where he declared, “I’m a railroad guy.”</w:t>
      </w:r>
    </w:p>
    <w:p w14:paraId="278128FE" w14:textId="77777777" w:rsidR="003E39DB" w:rsidRPr="00A64A82" w:rsidRDefault="003E39DB" w:rsidP="003E39DB">
      <w:pPr>
        <w:rPr>
          <w:sz w:val="16"/>
        </w:rPr>
      </w:pPr>
      <w:r w:rsidRPr="00A64A82">
        <w:rPr>
          <w:sz w:val="16"/>
        </w:rPr>
        <w:t xml:space="preserve">In his campaign, he spoke frequently of the </w:t>
      </w:r>
      <w:r w:rsidRPr="00A64A82">
        <w:rPr>
          <w:sz w:val="15"/>
          <w:szCs w:val="16"/>
        </w:rPr>
        <w:t>need to</w:t>
      </w:r>
      <w:r w:rsidRPr="00A64A82">
        <w:rPr>
          <w:rStyle w:val="StyleUnderline"/>
          <w:sz w:val="15"/>
          <w:szCs w:val="16"/>
        </w:rPr>
        <w:t xml:space="preserve"> </w:t>
      </w:r>
      <w:r w:rsidRPr="00A64A82">
        <w:rPr>
          <w:rStyle w:val="Emphasis"/>
        </w:rPr>
        <w:t>build more</w:t>
      </w:r>
      <w:r w:rsidRPr="00A64A82">
        <w:rPr>
          <w:rStyle w:val="StyleUnderline"/>
        </w:rPr>
        <w:t xml:space="preserve"> in the </w:t>
      </w:r>
      <w:r w:rsidRPr="00A64A82">
        <w:rPr>
          <w:rStyle w:val="Emphasis"/>
        </w:rPr>
        <w:t>U</w:t>
      </w:r>
      <w:r w:rsidRPr="00A64A82">
        <w:rPr>
          <w:sz w:val="16"/>
        </w:rPr>
        <w:t xml:space="preserve">nited </w:t>
      </w:r>
      <w:r w:rsidRPr="00A64A82">
        <w:rPr>
          <w:rStyle w:val="Emphasis"/>
        </w:rPr>
        <w:t>S</w:t>
      </w:r>
      <w:r w:rsidRPr="00A64A82">
        <w:rPr>
          <w:sz w:val="16"/>
        </w:rPr>
        <w:t xml:space="preserve">tates </w:t>
      </w:r>
      <w:r w:rsidRPr="00A64A82">
        <w:rPr>
          <w:rStyle w:val="StyleUnderline"/>
        </w:rPr>
        <w:t xml:space="preserve">to </w:t>
      </w:r>
      <w:r w:rsidRPr="00A64A82">
        <w:rPr>
          <w:rStyle w:val="Emphasis"/>
        </w:rPr>
        <w:t>improve the economy</w:t>
      </w:r>
      <w:r w:rsidRPr="00A64A82">
        <w:rPr>
          <w:rStyle w:val="StyleUnderline"/>
        </w:rPr>
        <w:t xml:space="preserve"> and </w:t>
      </w:r>
      <w:r w:rsidRPr="00A64A82">
        <w:rPr>
          <w:rStyle w:val="Emphasis"/>
        </w:rPr>
        <w:t>better compete</w:t>
      </w:r>
      <w:r w:rsidRPr="00A64A82">
        <w:rPr>
          <w:rStyle w:val="StyleUnderline"/>
        </w:rPr>
        <w:t xml:space="preserve"> with </w:t>
      </w:r>
      <w:r w:rsidRPr="00A64A82">
        <w:rPr>
          <w:rStyle w:val="Emphasis"/>
        </w:rPr>
        <w:t>international rivals</w:t>
      </w:r>
      <w:r w:rsidRPr="00A64A82">
        <w:rPr>
          <w:rStyle w:val="StyleUnderline"/>
        </w:rPr>
        <w:t xml:space="preserve"> like </w:t>
      </w:r>
      <w:r w:rsidRPr="00A64A82">
        <w:rPr>
          <w:rStyle w:val="Emphasis"/>
        </w:rPr>
        <w:t>China</w:t>
      </w:r>
      <w:r w:rsidRPr="00A64A82">
        <w:rPr>
          <w:rStyle w:val="StyleUnderline"/>
        </w:rPr>
        <w:t xml:space="preserve"> in a host of emerging industries like</w:t>
      </w:r>
      <w:r w:rsidRPr="00A64A82">
        <w:rPr>
          <w:sz w:val="16"/>
        </w:rPr>
        <w:t xml:space="preserve"> fifth-generation cellular networks, known as </w:t>
      </w:r>
      <w:r w:rsidRPr="00A64A82">
        <w:rPr>
          <w:rStyle w:val="Emphasis"/>
        </w:rPr>
        <w:t>5G</w:t>
      </w:r>
      <w:r w:rsidRPr="00A64A82">
        <w:rPr>
          <w:rStyle w:val="StyleUnderline"/>
        </w:rPr>
        <w:t xml:space="preserve">, and </w:t>
      </w:r>
      <w:r w:rsidRPr="00A64A82">
        <w:rPr>
          <w:rStyle w:val="Emphasis"/>
        </w:rPr>
        <w:t>advanced battery</w:t>
      </w:r>
      <w:r w:rsidRPr="00A64A82">
        <w:rPr>
          <w:rStyle w:val="StyleUnderline"/>
        </w:rPr>
        <w:t xml:space="preserve"> manufacturing</w:t>
      </w:r>
      <w:r w:rsidRPr="00A64A82">
        <w:rPr>
          <w:sz w:val="16"/>
        </w:rPr>
        <w:t xml:space="preserve">. Like President Donald J. Trump before him, </w:t>
      </w:r>
      <w:r w:rsidRPr="00A64A82">
        <w:rPr>
          <w:rStyle w:val="StyleUnderline"/>
        </w:rPr>
        <w:t>he has set</w:t>
      </w:r>
      <w:r w:rsidRPr="00A64A82">
        <w:rPr>
          <w:sz w:val="16"/>
        </w:rPr>
        <w:t xml:space="preserve"> ambitious </w:t>
      </w:r>
      <w:r w:rsidRPr="00A64A82">
        <w:rPr>
          <w:rStyle w:val="StyleUnderline"/>
        </w:rPr>
        <w:t xml:space="preserve">goals to </w:t>
      </w:r>
      <w:r w:rsidRPr="00A64A82">
        <w:rPr>
          <w:rStyle w:val="Emphasis"/>
        </w:rPr>
        <w:t>reverse</w:t>
      </w:r>
      <w:r w:rsidRPr="00A64A82">
        <w:rPr>
          <w:sz w:val="16"/>
        </w:rPr>
        <w:t xml:space="preserve"> a decades-long </w:t>
      </w:r>
      <w:r w:rsidRPr="00A64A82">
        <w:rPr>
          <w:rStyle w:val="StyleUnderline"/>
        </w:rPr>
        <w:t>slide in</w:t>
      </w:r>
      <w:r w:rsidRPr="00A64A82">
        <w:rPr>
          <w:sz w:val="16"/>
        </w:rPr>
        <w:t xml:space="preserve"> American </w:t>
      </w:r>
      <w:r w:rsidRPr="00A64A82">
        <w:rPr>
          <w:rStyle w:val="StyleUnderline"/>
        </w:rPr>
        <w:t xml:space="preserve">factory </w:t>
      </w:r>
      <w:r w:rsidRPr="00A64A82">
        <w:rPr>
          <w:rStyle w:val="Emphasis"/>
        </w:rPr>
        <w:t>employment</w:t>
      </w:r>
      <w:r w:rsidRPr="00A64A82">
        <w:rPr>
          <w:sz w:val="16"/>
        </w:rPr>
        <w:t>, pledging to create at least five million new jobs in manufacturing and innovation. Aides say he is particularly fond of repeating his pledge to install 500,000 electric-car charging stations across the country.</w:t>
      </w:r>
    </w:p>
    <w:p w14:paraId="210E4E00" w14:textId="77777777" w:rsidR="003E39DB" w:rsidRPr="00A64A82" w:rsidRDefault="003E39DB" w:rsidP="003E39DB">
      <w:pPr>
        <w:rPr>
          <w:sz w:val="16"/>
        </w:rPr>
      </w:pPr>
      <w:r w:rsidRPr="00A64A82">
        <w:rPr>
          <w:rStyle w:val="StyleUnderline"/>
        </w:rPr>
        <w:t>The</w:t>
      </w:r>
      <w:r w:rsidRPr="00A64A82">
        <w:rPr>
          <w:sz w:val="16"/>
        </w:rPr>
        <w:t xml:space="preserve"> “Build Back Better” </w:t>
      </w:r>
      <w:r w:rsidRPr="00A64A82">
        <w:rPr>
          <w:rStyle w:val="StyleUnderline"/>
        </w:rPr>
        <w:t>plan</w:t>
      </w:r>
      <w:r w:rsidRPr="00A64A82">
        <w:rPr>
          <w:sz w:val="16"/>
        </w:rPr>
        <w:t xml:space="preserve"> that his economic advisers recommended Mr. Biden pursue this week </w:t>
      </w:r>
      <w:r w:rsidRPr="00A64A82">
        <w:rPr>
          <w:rStyle w:val="StyleUnderline"/>
        </w:rPr>
        <w:t>would lead with</w:t>
      </w:r>
      <w:r w:rsidRPr="00A64A82">
        <w:rPr>
          <w:sz w:val="16"/>
        </w:rPr>
        <w:t xml:space="preserve"> those </w:t>
      </w:r>
      <w:r w:rsidRPr="00A64A82">
        <w:rPr>
          <w:rStyle w:val="Emphasis"/>
        </w:rPr>
        <w:t>physical investments</w:t>
      </w:r>
      <w:r w:rsidRPr="00A64A82">
        <w:rPr>
          <w:rStyle w:val="StyleUnderline"/>
        </w:rPr>
        <w:t xml:space="preserve">: a combination of spending and tax incentives on </w:t>
      </w:r>
      <w:r w:rsidRPr="00A64A82">
        <w:rPr>
          <w:rStyle w:val="Emphasis"/>
        </w:rPr>
        <w:t>traditional infrastructure</w:t>
      </w:r>
      <w:r w:rsidRPr="00A64A82">
        <w:rPr>
          <w:sz w:val="16"/>
        </w:rPr>
        <w:t>, high-growth industry cultivation and carbon-reducing energy investment that documents suggest could top $2 trillion.</w:t>
      </w:r>
    </w:p>
    <w:p w14:paraId="3CD3128B" w14:textId="77777777" w:rsidR="003E39DB" w:rsidRDefault="003E39DB" w:rsidP="003E39DB"/>
    <w:p w14:paraId="087B2F59" w14:textId="77777777" w:rsidR="003E39DB" w:rsidRDefault="003E39DB" w:rsidP="003E39DB">
      <w:pPr>
        <w:pStyle w:val="Heading4"/>
      </w:pPr>
      <w:r w:rsidRPr="00425F02">
        <w:t>Infrastructure bill key to competitiveness---makes critical investments in the backbone of the economy</w:t>
      </w:r>
    </w:p>
    <w:p w14:paraId="78D41C6E" w14:textId="77777777" w:rsidR="003E39DB" w:rsidRPr="00B63157" w:rsidRDefault="003E39DB" w:rsidP="003E39DB">
      <w:r>
        <w:t>Private investment can’t fill in on the necessary scale</w:t>
      </w:r>
    </w:p>
    <w:p w14:paraId="7C53A384" w14:textId="77777777" w:rsidR="003E39DB" w:rsidRDefault="003E39DB" w:rsidP="003E39DB">
      <w:r w:rsidRPr="00425F02">
        <w:rPr>
          <w:rStyle w:val="Style13ptBold"/>
        </w:rPr>
        <w:t>Doctoroff 21</w:t>
      </w:r>
      <w:r>
        <w:t xml:space="preserve"> – </w:t>
      </w:r>
      <w:r w:rsidRPr="00E83D9F">
        <w:t>Huntington Woods attorney, adjunct professor of law at the University of Michigan Law School where he teaches a class he created about infrastructure</w:t>
      </w:r>
    </w:p>
    <w:p w14:paraId="2FB4ED06" w14:textId="77777777" w:rsidR="003E39DB" w:rsidRDefault="003E39DB" w:rsidP="003E39DB">
      <w:r>
        <w:t>Andy, 4/8. “</w:t>
      </w:r>
      <w:r w:rsidRPr="00E83D9F">
        <w:t>Biden's infrastructure plan: A chance to transform US economy | Opinion</w:t>
      </w:r>
      <w:r>
        <w:t xml:space="preserve">.” </w:t>
      </w:r>
      <w:r w:rsidRPr="00E83D9F">
        <w:t>https://www.freep.com/story/opinion/contributors/2021/04/08/biden-infrastructure-plan-us-economy/7114574002/</w:t>
      </w:r>
    </w:p>
    <w:p w14:paraId="4AF5D293" w14:textId="77777777" w:rsidR="003E39DB" w:rsidRPr="00425F02" w:rsidRDefault="003E39DB" w:rsidP="003E39DB">
      <w:pPr>
        <w:rPr>
          <w:sz w:val="16"/>
        </w:rPr>
      </w:pPr>
      <w:r w:rsidRPr="00425F02">
        <w:rPr>
          <w:sz w:val="16"/>
        </w:rPr>
        <w:t xml:space="preserve">President Joe </w:t>
      </w:r>
      <w:r w:rsidRPr="00E83D9F">
        <w:rPr>
          <w:rStyle w:val="StyleUnderline"/>
        </w:rPr>
        <w:t xml:space="preserve">Biden’s American Jobs Plan contemplates mammoth investments in infrastructure. It has the potential to be </w:t>
      </w:r>
      <w:r w:rsidRPr="00E83D9F">
        <w:rPr>
          <w:rStyle w:val="Emphasis"/>
        </w:rPr>
        <w:t>transformational</w:t>
      </w:r>
      <w:r w:rsidRPr="00425F02">
        <w:rPr>
          <w:sz w:val="16"/>
        </w:rPr>
        <w:t xml:space="preserve">, and not just because of its $2 trillion price tag. </w:t>
      </w:r>
    </w:p>
    <w:p w14:paraId="539C319C" w14:textId="77777777" w:rsidR="003E39DB" w:rsidRPr="00425F02" w:rsidRDefault="003E39DB" w:rsidP="003E39DB">
      <w:pPr>
        <w:rPr>
          <w:sz w:val="16"/>
        </w:rPr>
      </w:pPr>
      <w:r w:rsidRPr="00425F02">
        <w:rPr>
          <w:sz w:val="16"/>
        </w:rPr>
        <w:t xml:space="preserve">In an era of public-private partnerships, </w:t>
      </w:r>
      <w:r w:rsidRPr="00E83D9F">
        <w:rPr>
          <w:rStyle w:val="StyleUnderline"/>
        </w:rPr>
        <w:t>the plan recognizes private investment cannot fill the yawning infrastructure funding gap; it places government front and center as the funder of projects that may not generate healthy revenue streams</w:t>
      </w:r>
      <w:r w:rsidRPr="00425F02">
        <w:rPr>
          <w:sz w:val="16"/>
        </w:rPr>
        <w:t xml:space="preserve">. It is visionary because </w:t>
      </w:r>
      <w:r w:rsidRPr="00E83D9F">
        <w:rPr>
          <w:rStyle w:val="StyleUnderline"/>
        </w:rPr>
        <w:t>it seeks to make our economy smarter and more competitive by focusing on emerging industries like 5G broadband and electric vehicles</w:t>
      </w:r>
      <w:r w:rsidRPr="00425F02">
        <w:rPr>
          <w:sz w:val="16"/>
        </w:rPr>
        <w:t xml:space="preserve">. By </w:t>
      </w:r>
      <w:r w:rsidRPr="00425F02">
        <w:rPr>
          <w:rStyle w:val="StyleUnderline"/>
        </w:rPr>
        <w:t>investing billions in home health care workers and other members of the labor force</w:t>
      </w:r>
      <w:r w:rsidRPr="00425F02">
        <w:rPr>
          <w:sz w:val="16"/>
        </w:rPr>
        <w:t>, it controversially expands beyond physical structures the definition of infrastructure to include “human infrastructure.”</w:t>
      </w:r>
    </w:p>
    <w:p w14:paraId="2A281034" w14:textId="77777777" w:rsidR="003E39DB" w:rsidRPr="00425F02" w:rsidRDefault="003E39DB" w:rsidP="003E39DB">
      <w:pPr>
        <w:rPr>
          <w:sz w:val="16"/>
        </w:rPr>
      </w:pPr>
      <w:r w:rsidRPr="00425F02">
        <w:rPr>
          <w:sz w:val="16"/>
        </w:rPr>
        <w:t>Never has a Congress as closely divided as this one is, in a country so polarized, passed a major piece of infrastructure legislation.</w:t>
      </w:r>
    </w:p>
    <w:p w14:paraId="5E026F42" w14:textId="77777777" w:rsidR="003E39DB" w:rsidRPr="00425F02" w:rsidRDefault="003E39DB" w:rsidP="003E39DB">
      <w:pPr>
        <w:rPr>
          <w:sz w:val="16"/>
        </w:rPr>
      </w:pPr>
      <w:r w:rsidRPr="00425F02">
        <w:rPr>
          <w:sz w:val="16"/>
        </w:rPr>
        <w:t>If history were any guide — hopefully, it’s not — the odds of the American Jobs Plan becoming law would seem long, particularly if policy-makers overreach and allow opponents to effectively portray it as an untargeted “liberal wish-list.”</w:t>
      </w:r>
    </w:p>
    <w:p w14:paraId="1E73250C" w14:textId="77777777" w:rsidR="003E39DB" w:rsidRPr="00425F02" w:rsidRDefault="003E39DB" w:rsidP="003E39DB">
      <w:pPr>
        <w:rPr>
          <w:sz w:val="16"/>
        </w:rPr>
      </w:pPr>
      <w:r w:rsidRPr="00425F02">
        <w:rPr>
          <w:sz w:val="16"/>
        </w:rPr>
        <w:t xml:space="preserve">But </w:t>
      </w:r>
      <w:r w:rsidRPr="00E83D9F">
        <w:rPr>
          <w:rStyle w:val="StyleUnderline"/>
        </w:rPr>
        <w:t xml:space="preserve">if Biden manages to </w:t>
      </w:r>
      <w:r w:rsidRPr="00425F02">
        <w:rPr>
          <w:sz w:val="16"/>
        </w:rPr>
        <w:t xml:space="preserve">seize this moment of challenge and </w:t>
      </w:r>
      <w:r w:rsidRPr="00E83D9F">
        <w:rPr>
          <w:rStyle w:val="StyleUnderline"/>
        </w:rPr>
        <w:t>shepherd</w:t>
      </w:r>
      <w:r w:rsidRPr="00425F02">
        <w:rPr>
          <w:sz w:val="16"/>
        </w:rPr>
        <w:t xml:space="preserve"> through Congress a comprehensive </w:t>
      </w:r>
      <w:r w:rsidRPr="00E83D9F">
        <w:rPr>
          <w:rStyle w:val="StyleUnderline"/>
        </w:rPr>
        <w:t>infrastructure package</w:t>
      </w:r>
      <w:r w:rsidRPr="00425F02">
        <w:rPr>
          <w:sz w:val="16"/>
        </w:rPr>
        <w:t xml:space="preserve">, </w:t>
      </w:r>
      <w:r w:rsidRPr="00E83D9F">
        <w:rPr>
          <w:rStyle w:val="StyleUnderline"/>
        </w:rPr>
        <w:t xml:space="preserve">he will be remembered as one of the few presidents who marshalled the powers of the federal government to strengthen our public works, the </w:t>
      </w:r>
      <w:r w:rsidRPr="00E83D9F">
        <w:rPr>
          <w:rStyle w:val="Emphasis"/>
        </w:rPr>
        <w:t>backbone of any modern, dynamic economy</w:t>
      </w:r>
      <w:r w:rsidRPr="00425F02">
        <w:rPr>
          <w:sz w:val="16"/>
        </w:rPr>
        <w:t>.</w:t>
      </w:r>
    </w:p>
    <w:p w14:paraId="426110AE" w14:textId="77777777" w:rsidR="003E39DB" w:rsidRPr="00425F02" w:rsidRDefault="003E39DB" w:rsidP="003E39DB">
      <w:pPr>
        <w:rPr>
          <w:sz w:val="16"/>
        </w:rPr>
      </w:pPr>
      <w:r w:rsidRPr="00425F02">
        <w:rPr>
          <w:sz w:val="16"/>
        </w:rPr>
        <w:t xml:space="preserve">Contrary to what we hear from pundits, prodigiously spending money to improve infrastructure traditionally has not been as “American as apple pie.” Ambitious </w:t>
      </w:r>
      <w:r w:rsidRPr="00E83D9F">
        <w:rPr>
          <w:rStyle w:val="StyleUnderline"/>
        </w:rPr>
        <w:t>legislators</w:t>
      </w:r>
      <w:r w:rsidRPr="00425F02">
        <w:rPr>
          <w:sz w:val="16"/>
        </w:rPr>
        <w:t xml:space="preserve"> who forget this fact increase the </w:t>
      </w:r>
      <w:r w:rsidRPr="00E83D9F">
        <w:rPr>
          <w:rStyle w:val="StyleUnderline"/>
        </w:rPr>
        <w:t>risk</w:t>
      </w:r>
      <w:r w:rsidRPr="00425F02">
        <w:rPr>
          <w:sz w:val="16"/>
        </w:rPr>
        <w:t xml:space="preserve"> of </w:t>
      </w:r>
      <w:r w:rsidRPr="00E83D9F">
        <w:rPr>
          <w:rStyle w:val="Emphasis"/>
        </w:rPr>
        <w:t>squandering a singular opportunity to invest in our future</w:t>
      </w:r>
      <w:r w:rsidRPr="00425F02">
        <w:rPr>
          <w:sz w:val="16"/>
        </w:rPr>
        <w:t>, one only made possible during disruptive political and economic times – like those we face today.</w:t>
      </w:r>
    </w:p>
    <w:p w14:paraId="20C9BC74" w14:textId="77777777" w:rsidR="003E39DB" w:rsidRPr="00425F02" w:rsidRDefault="003E39DB" w:rsidP="003E39DB">
      <w:pPr>
        <w:rPr>
          <w:sz w:val="16"/>
        </w:rPr>
      </w:pPr>
      <w:r w:rsidRPr="00E83D9F">
        <w:rPr>
          <w:rStyle w:val="StyleUnderline"/>
        </w:rPr>
        <w:t>Through the ages, nations have spent blood and treasure constructing and maintaining</w:t>
      </w:r>
      <w:r w:rsidRPr="00425F02">
        <w:rPr>
          <w:sz w:val="16"/>
        </w:rPr>
        <w:t xml:space="preserve"> what we now call “</w:t>
      </w:r>
      <w:r w:rsidRPr="00E83D9F">
        <w:rPr>
          <w:rStyle w:val="StyleUnderline"/>
        </w:rPr>
        <w:t>infrastructure</w:t>
      </w:r>
      <w:r w:rsidRPr="00425F02">
        <w:rPr>
          <w:sz w:val="16"/>
        </w:rPr>
        <w:t>” – a word whose etymology traces only from 1927 and that now connotes structures “built to last” and connecting people, places, or things.</w:t>
      </w:r>
    </w:p>
    <w:p w14:paraId="764F6E6D" w14:textId="77777777" w:rsidR="003E39DB" w:rsidRPr="00425F02" w:rsidRDefault="003E39DB" w:rsidP="003E39DB">
      <w:pPr>
        <w:rPr>
          <w:sz w:val="16"/>
        </w:rPr>
      </w:pPr>
      <w:r w:rsidRPr="00E83D9F">
        <w:rPr>
          <w:rStyle w:val="StyleUnderline"/>
        </w:rPr>
        <w:t>The Roman Empire coalesced thanks</w:t>
      </w:r>
      <w:r w:rsidRPr="00425F02">
        <w:rPr>
          <w:sz w:val="16"/>
        </w:rPr>
        <w:t xml:space="preserve"> partly </w:t>
      </w:r>
      <w:r w:rsidRPr="00E83D9F">
        <w:rPr>
          <w:rStyle w:val="StyleUnderline"/>
        </w:rPr>
        <w:t>to its vast network of well-constructed roads</w:t>
      </w:r>
      <w:r w:rsidRPr="00425F02">
        <w:rPr>
          <w:sz w:val="16"/>
        </w:rPr>
        <w:t xml:space="preserve"> stretching more than 250,000 miles and fusing 113 provinces, achieving what one historian called a “reorganization of space.”</w:t>
      </w:r>
    </w:p>
    <w:p w14:paraId="604C45F4" w14:textId="77777777" w:rsidR="003E39DB" w:rsidRPr="00425F02" w:rsidRDefault="003E39DB" w:rsidP="003E39DB">
      <w:pPr>
        <w:rPr>
          <w:sz w:val="16"/>
        </w:rPr>
      </w:pPr>
      <w:r w:rsidRPr="00E83D9F">
        <w:rPr>
          <w:rStyle w:val="StyleUnderline"/>
        </w:rPr>
        <w:t>China today remains committed to its $4 to $8 trillion Belt and Road Initiative</w:t>
      </w:r>
      <w:r w:rsidRPr="00425F02">
        <w:rPr>
          <w:sz w:val="16"/>
        </w:rPr>
        <w:t xml:space="preserve"> – intended to create a multi-continental Sinocentric trade network of ports, highways, railroads, tunnels, airports, and dams.</w:t>
      </w:r>
    </w:p>
    <w:p w14:paraId="6924934E" w14:textId="77777777" w:rsidR="003E39DB" w:rsidRPr="00425F02" w:rsidRDefault="003E39DB" w:rsidP="003E39DB">
      <w:pPr>
        <w:rPr>
          <w:sz w:val="16"/>
        </w:rPr>
      </w:pPr>
      <w:r w:rsidRPr="00425F02">
        <w:rPr>
          <w:sz w:val="16"/>
        </w:rPr>
        <w:t xml:space="preserve">But </w:t>
      </w:r>
      <w:r w:rsidRPr="00E83D9F">
        <w:rPr>
          <w:rStyle w:val="StyleUnderline"/>
        </w:rPr>
        <w:t>fully funding physical infrastructure to secure our own country’s economic health</w:t>
      </w:r>
      <w:r w:rsidRPr="00425F02">
        <w:rPr>
          <w:sz w:val="16"/>
        </w:rPr>
        <w:t xml:space="preserve"> (not to mention pride) </w:t>
      </w:r>
      <w:r w:rsidRPr="00E83D9F">
        <w:rPr>
          <w:rStyle w:val="StyleUnderline"/>
        </w:rPr>
        <w:t>is a road we have rarely taken</w:t>
      </w:r>
      <w:r w:rsidRPr="00425F02">
        <w:rPr>
          <w:sz w:val="16"/>
        </w:rPr>
        <w:t>.</w:t>
      </w:r>
    </w:p>
    <w:p w14:paraId="3B34063B" w14:textId="77777777" w:rsidR="003E39DB" w:rsidRPr="00425F02" w:rsidRDefault="003E39DB" w:rsidP="003E39DB">
      <w:pPr>
        <w:rPr>
          <w:sz w:val="16"/>
        </w:rPr>
      </w:pPr>
      <w:r w:rsidRPr="00425F02">
        <w:rPr>
          <w:sz w:val="16"/>
        </w:rPr>
        <w:t>During Antebellum America, Jeffersonian Democrats and states’ rights advocates believed a strong central government both was unconstitutional and threatened slavery and, therefore, vigorously (and successfully) opposed federal investments in “internal improvements.”</w:t>
      </w:r>
    </w:p>
    <w:p w14:paraId="55DFD8AE" w14:textId="77777777" w:rsidR="003E39DB" w:rsidRPr="00425F02" w:rsidRDefault="003E39DB" w:rsidP="003E39DB">
      <w:pPr>
        <w:rPr>
          <w:sz w:val="16"/>
        </w:rPr>
      </w:pPr>
      <w:r w:rsidRPr="00425F02">
        <w:rPr>
          <w:sz w:val="16"/>
        </w:rPr>
        <w:t>Congressional majorities would have nothing to do with the Erie Canal, whose construction was financed with bonds issued by New York State. “If Congress can make canals,” a Southern senator said in 1818, “they can make more property emancipated.”</w:t>
      </w:r>
    </w:p>
    <w:p w14:paraId="07885D7C" w14:textId="77777777" w:rsidR="003E39DB" w:rsidRPr="00425F02" w:rsidRDefault="003E39DB" w:rsidP="003E39DB">
      <w:pPr>
        <w:rPr>
          <w:sz w:val="16"/>
        </w:rPr>
      </w:pPr>
      <w:r w:rsidRPr="00425F02">
        <w:rPr>
          <w:sz w:val="16"/>
        </w:rPr>
        <w:t>Washington’s hands-off approach to public works continued for much of the next century. Falling prey to the spread of infectious diseases, urban populations at the turn of the twentieth century had limited access to sanitation systems, a state of affairs summoning to mind Winston Churchill’s pungent observation that there is “little glory in an Empire which can rule the waves and is unable to flush its sewers.”</w:t>
      </w:r>
    </w:p>
    <w:p w14:paraId="15772276" w14:textId="77777777" w:rsidR="003E39DB" w:rsidRPr="00425F02" w:rsidRDefault="003E39DB" w:rsidP="003E39DB">
      <w:pPr>
        <w:rPr>
          <w:sz w:val="16"/>
        </w:rPr>
      </w:pPr>
      <w:r w:rsidRPr="00425F02">
        <w:rPr>
          <w:sz w:val="16"/>
        </w:rPr>
        <w:t>In 1919, Dwight Eisenhower led the Army’s first transcontinental motor convoy, a 62-day journey that was, according to biographer Jean Edward Smith, “marred by ... rain that turned dirt into gumbo ... collapsed bridges, deeply rutted roadways, and the absence in places of any roadbed whatsoever.”</w:t>
      </w:r>
    </w:p>
    <w:p w14:paraId="1671B620" w14:textId="77777777" w:rsidR="003E39DB" w:rsidRPr="00425F02" w:rsidRDefault="003E39DB" w:rsidP="003E39DB">
      <w:pPr>
        <w:rPr>
          <w:sz w:val="16"/>
        </w:rPr>
      </w:pPr>
      <w:r w:rsidRPr="00425F02">
        <w:rPr>
          <w:sz w:val="16"/>
        </w:rPr>
        <w:t xml:space="preserve">This legacy of underinvestment in infrastructure lives on today: The 2021 “report card” issued by the American Society of Civil Engineers calculates an infrastructure funding gap totaling $2.59 trillion. </w:t>
      </w:r>
    </w:p>
    <w:p w14:paraId="2364B860" w14:textId="77777777" w:rsidR="003E39DB" w:rsidRPr="00425F02" w:rsidRDefault="003E39DB" w:rsidP="003E39DB">
      <w:pPr>
        <w:rPr>
          <w:sz w:val="16"/>
        </w:rPr>
      </w:pPr>
      <w:r w:rsidRPr="00425F02">
        <w:rPr>
          <w:sz w:val="16"/>
        </w:rPr>
        <w:t>It should come as no surprise the ASCE assigns our country’s roads a lowly “D.” Congress last raised in 1994 the gasoline tax, which pays for highway and bridge construction. Since then, inflation has increased by 79%. Michigan’s road funding quandary is partly attributable to this erosion of purchasing power.</w:t>
      </w:r>
    </w:p>
    <w:p w14:paraId="6A02110A" w14:textId="77777777" w:rsidR="003E39DB" w:rsidRPr="00425F02" w:rsidRDefault="003E39DB" w:rsidP="003E39DB">
      <w:pPr>
        <w:rPr>
          <w:sz w:val="16"/>
        </w:rPr>
      </w:pPr>
      <w:r w:rsidRPr="00425F02">
        <w:rPr>
          <w:sz w:val="16"/>
        </w:rPr>
        <w:t xml:space="preserve">Thus, </w:t>
      </w:r>
      <w:r w:rsidRPr="00425F02">
        <w:rPr>
          <w:rStyle w:val="StyleUnderline"/>
        </w:rPr>
        <w:t>any notion the U</w:t>
      </w:r>
      <w:r w:rsidRPr="00425F02">
        <w:rPr>
          <w:sz w:val="16"/>
        </w:rPr>
        <w:t xml:space="preserve">nited </w:t>
      </w:r>
      <w:r w:rsidRPr="00425F02">
        <w:rPr>
          <w:rStyle w:val="StyleUnderline"/>
        </w:rPr>
        <w:t>S</w:t>
      </w:r>
      <w:r w:rsidRPr="00425F02">
        <w:rPr>
          <w:sz w:val="16"/>
        </w:rPr>
        <w:t xml:space="preserve">tates </w:t>
      </w:r>
      <w:r w:rsidRPr="00425F02">
        <w:rPr>
          <w:rStyle w:val="StyleUnderline"/>
        </w:rPr>
        <w:t>traditionally has robustly funded public works misunderstands the history of infrastructure, which has witnessed long periods of stasis or neglect punctuated by rare bursts of federal investment</w:t>
      </w:r>
      <w:r w:rsidRPr="00425F02">
        <w:rPr>
          <w:sz w:val="16"/>
        </w:rPr>
        <w:t>. Those moments occurred only when political stars aligned – usually during a crisis with a Congress dominated by legislators favoring a strong federal government.</w:t>
      </w:r>
    </w:p>
    <w:p w14:paraId="6C54A87D" w14:textId="77777777" w:rsidR="003E39DB" w:rsidRPr="00425F02" w:rsidRDefault="003E39DB" w:rsidP="003E39DB">
      <w:pPr>
        <w:rPr>
          <w:sz w:val="16"/>
        </w:rPr>
      </w:pPr>
      <w:r w:rsidRPr="00425F02">
        <w:rPr>
          <w:sz w:val="16"/>
        </w:rPr>
        <w:t xml:space="preserve">It was during the Civil War when Southern secession left Congress controlled by activist Republicans who passed legislation that created the Transcontinental Railroad. (A nearly insolvent federal government later subsidized railroads by deeding unceded Indian lands and resorting to gimmicky “taxless” financing schemes.) </w:t>
      </w:r>
    </w:p>
    <w:p w14:paraId="06D0A6EB" w14:textId="77777777" w:rsidR="003E39DB" w:rsidRPr="00425F02" w:rsidRDefault="003E39DB" w:rsidP="003E39DB">
      <w:pPr>
        <w:rPr>
          <w:sz w:val="16"/>
        </w:rPr>
      </w:pPr>
      <w:r w:rsidRPr="00425F02">
        <w:rPr>
          <w:sz w:val="16"/>
        </w:rPr>
        <w:t>It was during the Great Depression when New Deal Democrats commanded overwhelming majorities and worked with President Franklin Roosevelt to create the Works Progress Administration, which employed millions of laborers to build post offices, schools, dams, and roads that still shape our landscape.</w:t>
      </w:r>
    </w:p>
    <w:p w14:paraId="0DA0413E" w14:textId="77777777" w:rsidR="003E39DB" w:rsidRPr="00425F02" w:rsidRDefault="003E39DB" w:rsidP="003E39DB">
      <w:pPr>
        <w:rPr>
          <w:sz w:val="16"/>
        </w:rPr>
      </w:pPr>
      <w:r w:rsidRPr="00425F02">
        <w:rPr>
          <w:sz w:val="16"/>
        </w:rPr>
        <w:t>And it was in 1954 when a looming recession spurred President Dwight Eisenhower – recalling his firsthand experience on muddy and makeshift roads decades earlier – to team with a broad congressional coalition of progressives and moderates to create the interstate highway system.</w:t>
      </w:r>
    </w:p>
    <w:p w14:paraId="57F3A005" w14:textId="77777777" w:rsidR="003E39DB" w:rsidRPr="00425F02" w:rsidRDefault="003E39DB" w:rsidP="003E39DB">
      <w:pPr>
        <w:rPr>
          <w:sz w:val="16"/>
        </w:rPr>
      </w:pPr>
      <w:r w:rsidRPr="00425F02">
        <w:rPr>
          <w:sz w:val="16"/>
        </w:rPr>
        <w:t>Exceptions to the general rule of chronic infrastructure underfunding are rare, which is why a Pulitzer Prize-winning biography was written about Robert Moses, the New York “power broker” who built ribbons of highway after bending legislatures to his will.</w:t>
      </w:r>
    </w:p>
    <w:p w14:paraId="384EB802" w14:textId="77777777" w:rsidR="003E39DB" w:rsidRDefault="003E39DB" w:rsidP="003E39DB">
      <w:pPr>
        <w:rPr>
          <w:sz w:val="16"/>
        </w:rPr>
      </w:pPr>
      <w:r w:rsidRPr="00425F02">
        <w:rPr>
          <w:rStyle w:val="StyleUnderline"/>
        </w:rPr>
        <w:t>Congressional enactment of the</w:t>
      </w:r>
      <w:r w:rsidRPr="00425F02">
        <w:rPr>
          <w:sz w:val="16"/>
        </w:rPr>
        <w:t xml:space="preserve"> Biden administration’s </w:t>
      </w:r>
      <w:r w:rsidRPr="00425F02">
        <w:rPr>
          <w:rStyle w:val="StyleUnderline"/>
        </w:rPr>
        <w:t>American Jobs Plan would, in one</w:t>
      </w:r>
      <w:r w:rsidRPr="00425F02">
        <w:rPr>
          <w:sz w:val="16"/>
        </w:rPr>
        <w:t xml:space="preserve"> unprecedented </w:t>
      </w:r>
      <w:r w:rsidRPr="00425F02">
        <w:rPr>
          <w:rStyle w:val="StyleUnderline"/>
        </w:rPr>
        <w:t>stroke, reverse the</w:t>
      </w:r>
      <w:r w:rsidRPr="00425F02">
        <w:rPr>
          <w:sz w:val="16"/>
        </w:rPr>
        <w:t xml:space="preserve"> United States’ centuries-long and rarely interrupted </w:t>
      </w:r>
      <w:r w:rsidRPr="00425F02">
        <w:rPr>
          <w:rStyle w:val="StyleUnderline"/>
        </w:rPr>
        <w:t>history of underfunding public works</w:t>
      </w:r>
      <w:r w:rsidRPr="00425F02">
        <w:rPr>
          <w:sz w:val="16"/>
        </w:rPr>
        <w:t xml:space="preserve"> — and history will forever have its eyes on him.</w:t>
      </w:r>
    </w:p>
    <w:p w14:paraId="3EF5F68C" w14:textId="60CF80AB" w:rsidR="003E39DB" w:rsidRDefault="003E39DB" w:rsidP="003E39DB"/>
    <w:p w14:paraId="138817A2" w14:textId="66FF70D3" w:rsidR="00F22D5D" w:rsidRDefault="00F22D5D" w:rsidP="003E39DB"/>
    <w:p w14:paraId="709839B9" w14:textId="67FFBE0E" w:rsidR="00F22D5D" w:rsidRDefault="00F22D5D" w:rsidP="00F22D5D">
      <w:pPr>
        <w:pStyle w:val="Heading1"/>
      </w:pPr>
      <w:r>
        <w:t>EPA DA</w:t>
      </w:r>
    </w:p>
    <w:p w14:paraId="592B012A" w14:textId="78DAA887" w:rsidR="00F22D5D" w:rsidRDefault="00F22D5D" w:rsidP="00F22D5D"/>
    <w:p w14:paraId="77802DE3" w14:textId="032F56C7" w:rsidR="00F22D5D" w:rsidRDefault="00F22D5D" w:rsidP="00F22D5D"/>
    <w:p w14:paraId="4A20C7F7" w14:textId="66A426FF" w:rsidR="00F22D5D" w:rsidRDefault="00F22D5D" w:rsidP="00F22D5D"/>
    <w:p w14:paraId="4278F46E" w14:textId="6D3EAF64" w:rsidR="00F22D5D" w:rsidRPr="00F22D5D" w:rsidRDefault="00F22D5D" w:rsidP="00F22D5D">
      <w:pPr>
        <w:pStyle w:val="Heading2"/>
      </w:pPr>
      <w:r w:rsidRPr="00F22D5D">
        <w:t>1NC</w:t>
      </w:r>
    </w:p>
    <w:p w14:paraId="7DD1B950" w14:textId="6F6EFA31" w:rsidR="00F22D5D" w:rsidRDefault="00F22D5D" w:rsidP="00F22D5D">
      <w:pPr>
        <w:pStyle w:val="Heading3"/>
      </w:pPr>
      <w:r>
        <w:t>1NC --- Shell</w:t>
      </w:r>
    </w:p>
    <w:p w14:paraId="589EB688" w14:textId="77777777" w:rsidR="00F22D5D" w:rsidRPr="000C6B0D" w:rsidRDefault="00F22D5D" w:rsidP="00F22D5D">
      <w:pPr>
        <w:pStyle w:val="Heading4"/>
        <w:rPr>
          <w:rFonts w:cs="Times New Roman"/>
        </w:rPr>
      </w:pPr>
      <w:r w:rsidRPr="000C6B0D">
        <w:rPr>
          <w:rFonts w:cs="Times New Roman"/>
        </w:rPr>
        <w:t xml:space="preserve">Existing source methane regulations are </w:t>
      </w:r>
      <w:r w:rsidRPr="000C6B0D">
        <w:rPr>
          <w:rFonts w:cs="Times New Roman"/>
          <w:u w:val="single"/>
        </w:rPr>
        <w:t>coming now</w:t>
      </w:r>
      <w:r w:rsidRPr="000C6B0D">
        <w:rPr>
          <w:rFonts w:cs="Times New Roman"/>
        </w:rPr>
        <w:t xml:space="preserve">. They require significant EPA resources, and are </w:t>
      </w:r>
      <w:r w:rsidRPr="000C6B0D">
        <w:rPr>
          <w:rFonts w:cs="Times New Roman"/>
          <w:u w:val="single"/>
        </w:rPr>
        <w:t>critical</w:t>
      </w:r>
      <w:r w:rsidRPr="000C6B0D">
        <w:rPr>
          <w:rFonts w:cs="Times New Roman"/>
        </w:rPr>
        <w:t xml:space="preserve"> to meeting international climate commitments.</w:t>
      </w:r>
    </w:p>
    <w:p w14:paraId="5BCD6DC6" w14:textId="77777777" w:rsidR="00F22D5D" w:rsidRPr="00ED77E2" w:rsidRDefault="00F22D5D" w:rsidP="00F22D5D">
      <w:r w:rsidRPr="00ED77E2">
        <w:rPr>
          <w:rStyle w:val="Style13ptBold"/>
        </w:rPr>
        <w:t>Leber 21</w:t>
      </w:r>
      <w:r>
        <w:t xml:space="preserve"> [Rebecca Leber, covers climate change for Vox; Published: 6-1-2021; "There’s a ticking climate time bomb in West Texas"; Vox; Accessed: 7-14-2021; https://www.vox.com/22407581/gas-texas-biden-climate-change-methane-permian-basin]//KL</w:t>
      </w:r>
    </w:p>
    <w:p w14:paraId="72F9341F" w14:textId="77777777" w:rsidR="00F22D5D" w:rsidRDefault="00F22D5D" w:rsidP="00F22D5D">
      <w:pPr>
        <w:rPr>
          <w:sz w:val="10"/>
        </w:rPr>
      </w:pPr>
      <w:r w:rsidRPr="002D32DD">
        <w:rPr>
          <w:sz w:val="10"/>
        </w:rPr>
        <w:t xml:space="preserve">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 </w:t>
      </w:r>
      <w:r w:rsidRPr="002D32DD">
        <w:rPr>
          <w:rStyle w:val="StyleUnderline"/>
        </w:rPr>
        <w:t>The Permian Basin</w:t>
      </w:r>
      <w:r w:rsidRPr="002D32DD">
        <w:rPr>
          <w:sz w:val="10"/>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2D32DD">
        <w:rPr>
          <w:rStyle w:val="StyleUnderline"/>
        </w:rPr>
        <w:t>is the nation’s No. 1 source of methane, a greenhouse gas that warms the planet far more efficiently than carbon dioxide in the short term</w:t>
      </w:r>
      <w:r w:rsidRPr="002D32DD">
        <w:rPr>
          <w:sz w:val="10"/>
        </w:rPr>
        <w:t xml:space="preserve">. </w:t>
      </w:r>
      <w:r w:rsidRPr="002D32DD">
        <w:rPr>
          <w:rStyle w:val="StyleUnderline"/>
        </w:rPr>
        <w:t>The US oil and gas industry has pinned much of its future hopes on the region</w:t>
      </w:r>
      <w:r w:rsidRPr="002D32DD">
        <w:rPr>
          <w:sz w:val="10"/>
        </w:rPr>
        <w:t xml:space="preserve">, especially in the next decade: If it gets its way, the Permian Basin will still grow through 2029, outranking every country except for Saudi Arabia in liquid fuel production, according to one analysis from Oil Change International. At this rate, </w:t>
      </w:r>
      <w:r w:rsidRPr="002D32DD">
        <w:rPr>
          <w:rStyle w:val="StyleUnderline"/>
        </w:rPr>
        <w:t>by 2050, it would account for 39 percent of the world’s new oil and gas emissions</w:t>
      </w:r>
      <w:r w:rsidRPr="002D32DD">
        <w:rPr>
          <w:sz w:val="10"/>
        </w:rPr>
        <w:t xml:space="preserve">. </w:t>
      </w:r>
      <w:r w:rsidRPr="002D32DD">
        <w:rPr>
          <w:rStyle w:val="Emphasis"/>
        </w:rPr>
        <w:t>The world can’t afford this if it is to meet international climate goals</w:t>
      </w:r>
      <w:r w:rsidRPr="002D32DD">
        <w:rPr>
          <w:sz w:val="10"/>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That means </w:t>
      </w:r>
      <w:r w:rsidRPr="002D32DD">
        <w:rPr>
          <w:rStyle w:val="StyleUnderline"/>
        </w:rPr>
        <w:t xml:space="preserve">any credible US response to the climate crisis will </w:t>
      </w:r>
      <w:r w:rsidRPr="002D32DD">
        <w:rPr>
          <w:rStyle w:val="Emphasis"/>
        </w:rPr>
        <w:t>need</w:t>
      </w:r>
      <w:r w:rsidRPr="002D32DD">
        <w:rPr>
          <w:rStyle w:val="StyleUnderline"/>
        </w:rPr>
        <w:t xml:space="preserve"> to include a plan for the West Texas Permian Basin</w:t>
      </w:r>
      <w:r w:rsidRPr="002D32DD">
        <w:rPr>
          <w:sz w:val="10"/>
        </w:rPr>
        <w:t xml:space="preserve">. </w:t>
      </w:r>
      <w:r w:rsidRPr="002D32DD">
        <w:rPr>
          <w:rStyle w:val="StyleUnderline"/>
        </w:rPr>
        <w:t>But wrangling Texas oil and gas emissions could test</w:t>
      </w:r>
      <w:r w:rsidRPr="002D32DD">
        <w:rPr>
          <w:sz w:val="10"/>
        </w:rPr>
        <w:t xml:space="preserve"> President </w:t>
      </w:r>
      <w:r w:rsidRPr="002D32DD">
        <w:rPr>
          <w:rStyle w:val="StyleUnderline"/>
        </w:rPr>
        <w:t xml:space="preserve">Biden’s powers </w:t>
      </w:r>
      <w:r w:rsidRPr="002D32DD">
        <w:rPr>
          <w:rStyle w:val="Emphasis"/>
        </w:rPr>
        <w:t>like nothing else</w:t>
      </w:r>
      <w:r w:rsidRPr="002D32DD">
        <w:rPr>
          <w:sz w:val="10"/>
        </w:rPr>
        <w:t xml:space="preserve">. When </w:t>
      </w:r>
      <w:r w:rsidRPr="002D32DD">
        <w:rPr>
          <w:rStyle w:val="StyleUnderline"/>
        </w:rPr>
        <w:t>Biden signaled early in his presidency that fighting climate change must involve reining in the fossil fuel industry</w:t>
      </w:r>
      <w:r w:rsidRPr="002D32DD">
        <w:rPr>
          <w:sz w:val="10"/>
          <w:szCs w:val="4"/>
        </w:rPr>
        <w:t xml:space="preserve">,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 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 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 Sharon Wilson, an environmental activist with Earthworks, worries the Biden administration is underestimating the challenges, estimating </w:t>
      </w:r>
      <w:r w:rsidRPr="002D32DD">
        <w:rPr>
          <w:sz w:val="10"/>
        </w:rPr>
        <w:t>it</w:t>
      </w:r>
      <w:r w:rsidRPr="002D32DD">
        <w:rPr>
          <w:rStyle w:val="Emphasis"/>
        </w:rPr>
        <w:t xml:space="preserve">’s </w:t>
      </w:r>
      <w:r w:rsidRPr="002D32DD">
        <w:rPr>
          <w:sz w:val="10"/>
        </w:rPr>
        <w:t>“</w:t>
      </w:r>
      <w:r w:rsidRPr="002D32DD">
        <w:rPr>
          <w:rStyle w:val="Emphasis"/>
          <w:sz w:val="30"/>
          <w:szCs w:val="30"/>
        </w:rPr>
        <w:t>going to take</w:t>
      </w:r>
      <w:r w:rsidRPr="002D32DD">
        <w:rPr>
          <w:sz w:val="10"/>
        </w:rPr>
        <w:t xml:space="preserve"> something like </w:t>
      </w:r>
      <w:r w:rsidRPr="002D32DD">
        <w:rPr>
          <w:rStyle w:val="Emphasis"/>
          <w:sz w:val="30"/>
          <w:szCs w:val="30"/>
        </w:rPr>
        <w:t>an army</w:t>
      </w:r>
      <w:r w:rsidRPr="002D32DD">
        <w:rPr>
          <w:rStyle w:val="Emphasis"/>
        </w:rPr>
        <w:t>” to enforce environmental rules in West Texas</w:t>
      </w:r>
      <w:r w:rsidRPr="002D32DD">
        <w:rPr>
          <w:sz w:val="10"/>
        </w:rPr>
        <w:t>. “</w:t>
      </w:r>
      <w:r w:rsidRPr="002D32DD">
        <w:rPr>
          <w:rStyle w:val="StyleUnderline"/>
        </w:rPr>
        <w:t>The Texas regulatory agencies are underfunded, and they are understaffed, and they’re not really motivated</w:t>
      </w:r>
      <w:r w:rsidRPr="002D32DD">
        <w:rPr>
          <w:sz w:val="10"/>
        </w:rPr>
        <w:t xml:space="preserve">. I don’t think that the Biden administration has a realistic picture of what it’s going to take to enforce these methane rules,” she says. There is no easy answer here, but environmentalists intend on pushing Biden to go bigger and bolder in the Lone Star State. As Abbott has made clear, </w:t>
      </w:r>
      <w:r w:rsidRPr="002D32DD">
        <w:rPr>
          <w:rStyle w:val="StyleUnderline"/>
        </w:rPr>
        <w:t>Texas won’t go along without a fight</w:t>
      </w:r>
      <w:r w:rsidRPr="002D32DD">
        <w:rPr>
          <w:sz w:val="10"/>
        </w:rPr>
        <w:t xml:space="preserve">. Perhaps </w:t>
      </w:r>
      <w:r w:rsidRPr="002D32DD">
        <w:rPr>
          <w:rStyle w:val="StyleUnderline"/>
        </w:rPr>
        <w:t>nowhere in the country captures the</w:t>
      </w:r>
      <w:r w:rsidRPr="002D32DD">
        <w:rPr>
          <w:sz w:val="10"/>
        </w:rPr>
        <w:t xml:space="preserve"> test of political will to address climate change — and the </w:t>
      </w:r>
      <w:r w:rsidRPr="002D32DD">
        <w:rPr>
          <w:rStyle w:val="StyleUnderline"/>
        </w:rPr>
        <w:t xml:space="preserve">limits of the Environmental Protection Agency under Biden </w:t>
      </w:r>
      <w:r w:rsidRPr="002D32DD">
        <w:rPr>
          <w:sz w:val="10"/>
        </w:rPr>
        <w:t xml:space="preserve">— </w:t>
      </w:r>
      <w:r w:rsidRPr="002D32DD">
        <w:rPr>
          <w:rStyle w:val="StyleUnderline"/>
        </w:rPr>
        <w:t>better than the Permian Basin</w:t>
      </w:r>
      <w:r w:rsidRPr="002D32DD">
        <w:rPr>
          <w:sz w:val="10"/>
        </w:rPr>
        <w:t xml:space="preserve">. When Biden first said he would issue “stronger standards like controls from methane leaks,” in January, he never named the nation’s No. 1 source of methane pollution. The Permian Basin tops the list — and this runaway pollution is the primary reason why gas can be as bad for climate change as carbon-intensive coal. Methane was once a mostly ignored greenhouse gas because it is less prevalent in the atmosphere than carbon dioxide. But methane concentrations rose to new heights in 2020, with the largest jump since records began in 1983, and it’s now impossible to ignore. Compared to carbon, methane is about 80 times as effective at trapping heat in the atmosphere over a 20-year period (though it lasts in the atmosphere for a shorter time — decades as opposed to centuries). 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 </w:t>
      </w:r>
      <w:r w:rsidRPr="002D32DD">
        <w:rPr>
          <w:rStyle w:val="StyleUnderline"/>
        </w:rPr>
        <w:t>To help avert 1.5 degrees Celsius</w:t>
      </w:r>
      <w:r w:rsidRPr="002D32DD">
        <w:rPr>
          <w:sz w:val="10"/>
        </w:rPr>
        <w:t xml:space="preserve"> of global warming, the report found, </w:t>
      </w:r>
      <w:r w:rsidRPr="002D32DD">
        <w:rPr>
          <w:rStyle w:val="StyleUnderline"/>
        </w:rPr>
        <w:t>the world needs to cut methane emissions 40</w:t>
      </w:r>
      <w:r w:rsidRPr="002D32DD">
        <w:rPr>
          <w:sz w:val="10"/>
        </w:rPr>
        <w:t xml:space="preserve"> to 45 </w:t>
      </w:r>
      <w:r w:rsidRPr="002D32DD">
        <w:rPr>
          <w:rStyle w:val="StyleUnderline"/>
        </w:rPr>
        <w:t>percent by 2030. An astounding 30 percent of those urgently needed reductions could be achieved by fixing leaks from oil operations</w:t>
      </w:r>
      <w:r w:rsidRPr="002D32DD">
        <w:rPr>
          <w:sz w:val="10"/>
        </w:rPr>
        <w:t xml:space="preserve">. 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 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 Producers often say they already have an incentive to conserve methane, because natural gas can be sold for use in heating and powering homes. But scientists have observed the opposite phenomenon. There has been rampant growth in methane emissions from booming oil fields like the Permian Basin. </w:t>
      </w:r>
      <w:r w:rsidRPr="002D32DD">
        <w:rPr>
          <w:rStyle w:val="StyleUnderline"/>
        </w:rPr>
        <w:t xml:space="preserve">In the absence of </w:t>
      </w:r>
      <w:r w:rsidRPr="002D32DD">
        <w:rPr>
          <w:rStyle w:val="Emphasis"/>
        </w:rPr>
        <w:t>reg</w:t>
      </w:r>
      <w:r w:rsidRPr="002D32DD">
        <w:rPr>
          <w:rStyle w:val="StyleUnderline"/>
        </w:rPr>
        <w:t>ulation</w:t>
      </w:r>
      <w:r w:rsidRPr="002D32DD">
        <w:rPr>
          <w:rStyle w:val="Emphasis"/>
        </w:rPr>
        <w:t>s</w:t>
      </w:r>
      <w:r w:rsidRPr="002D32DD">
        <w:rPr>
          <w:rStyle w:val="StyleUnderline"/>
        </w:rPr>
        <w:t>, companies continue to intentionally release methane</w:t>
      </w:r>
      <w:r w:rsidRPr="002D32DD">
        <w:rPr>
          <w:sz w:val="10"/>
        </w:rPr>
        <w:t xml:space="preserve">, </w:t>
      </w:r>
      <w:r w:rsidRPr="002D32DD">
        <w:rPr>
          <w:rStyle w:val="StyleUnderline"/>
        </w:rPr>
        <w:t>either by releasing it to the atmosphere with unlit flares or burning it off. These flares contribute not only to climate change but also to smog</w:t>
      </w:r>
      <w:r w:rsidRPr="002D32DD">
        <w:rPr>
          <w:sz w:val="10"/>
        </w:rPr>
        <w:t xml:space="preserve">. Even when methane is not released on purpose, the gas escapes from pipelines, tanks, and refineries throughout the supply chain for oil and gas, at the site of extraction. As Texas saw in its massive February blackout, the gas kept flowing when equipment was frozen offline or not working because of power outages, resulting in a big release of methane. Even worse: We don’t have a great sense of how big these methane releases are because Texas doesn’t regulate it, and former President Donald Trump reversed reporting requirements. The Environmental Defense Fund, for instance, flew planes over the Permian and found that methane levels were three times the EPA’s official estimates. An EDF report published in the journal Science Advances in April 2020 found “the highest emissions ever measured from a major U.S. oil and gas basin. There’s so much methane escaping from Permian oil and gas operations that it nearly triples the 20-year climate impact of burning the gas they’re producing.” The methane that’s lost, EDF estimates, could supply power to 7 million households. Methane is a problem everywhere oil and gas are thriving, and even in areas where oil is long gone, because </w:t>
      </w:r>
      <w:r w:rsidRPr="002D32DD">
        <w:rPr>
          <w:rStyle w:val="StyleUnderline"/>
        </w:rPr>
        <w:t>abandoned wells can continue to leach the gas</w:t>
      </w:r>
      <w:r w:rsidRPr="002D32DD">
        <w:rPr>
          <w:sz w:val="10"/>
        </w:rPr>
        <w:t xml:space="preserve">. The problem is especially acute in Texas, where the industry has been left to regulate itself. </w:t>
      </w:r>
      <w:r w:rsidRPr="002D32DD">
        <w:rPr>
          <w:rStyle w:val="StyleUnderline"/>
        </w:rPr>
        <w:t>Biden has promised to fix the methane crisis</w:t>
      </w:r>
      <w:r w:rsidRPr="002D32DD">
        <w:rPr>
          <w:sz w:val="10"/>
        </w:rPr>
        <w:t xml:space="preserve">, and Congress is expected to reinstate former President Barack Obama’s first regulation of methane from oil and gas operations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 But if the US is going to get really serious about climate change in the next 10 years, as Biden has promised, it’s even more important to fix hundreds of thousands of wells — and more than a million miles of pipeline — that already exist. </w:t>
      </w:r>
      <w:r w:rsidRPr="002D32DD">
        <w:rPr>
          <w:rStyle w:val="Emphasis"/>
        </w:rPr>
        <w:t>By September 2021</w:t>
      </w:r>
      <w:r w:rsidRPr="002D32DD">
        <w:rPr>
          <w:sz w:val="10"/>
        </w:rPr>
        <w:t xml:space="preserve">, </w:t>
      </w:r>
      <w:r w:rsidRPr="002D32DD">
        <w:rPr>
          <w:rStyle w:val="StyleUnderline"/>
        </w:rPr>
        <w:t>Biden’s EPA plans to issue its first draft rule to strengthen national standards for methane emissions from new, reconstructed, and modified oil and gas sources</w:t>
      </w:r>
      <w:r w:rsidRPr="002D32DD">
        <w:rPr>
          <w:sz w:val="10"/>
        </w:rPr>
        <w:t xml:space="preserve">. Importantly, </w:t>
      </w:r>
      <w:r w:rsidRPr="002D32DD">
        <w:rPr>
          <w:rStyle w:val="StyleUnderline"/>
        </w:rPr>
        <w:t xml:space="preserve">it will exercise its authority to tackle methane emissions from </w:t>
      </w:r>
      <w:r w:rsidRPr="002D32DD">
        <w:rPr>
          <w:rStyle w:val="Emphasis"/>
        </w:rPr>
        <w:t>existing sources</w:t>
      </w:r>
      <w:r w:rsidRPr="002D32DD">
        <w:rPr>
          <w:rStyle w:val="StyleUnderline"/>
        </w:rPr>
        <w:t xml:space="preserve"> as well</w:t>
      </w:r>
      <w:r w:rsidRPr="002D32DD">
        <w:rPr>
          <w:sz w:val="10"/>
        </w:rPr>
        <w:t>.</w:t>
      </w:r>
    </w:p>
    <w:p w14:paraId="7C20742C" w14:textId="0415BFDD" w:rsidR="00F22D5D" w:rsidRDefault="00F22D5D" w:rsidP="00F22D5D">
      <w:pPr>
        <w:pStyle w:val="Heading4"/>
      </w:pPr>
    </w:p>
    <w:p w14:paraId="516E28C6" w14:textId="0A1F0335" w:rsidR="00F22D5D" w:rsidRDefault="00F22D5D" w:rsidP="00F22D5D"/>
    <w:p w14:paraId="17937AF8" w14:textId="63F32DC2" w:rsidR="00F22D5D" w:rsidRPr="00F22D5D" w:rsidRDefault="00F22D5D" w:rsidP="00F22D5D">
      <w:pPr>
        <w:pStyle w:val="Heading4"/>
      </w:pPr>
      <w:r w:rsidRPr="00F22D5D">
        <w:t xml:space="preserve">Uranium cleanups are </w:t>
      </w:r>
      <w:r w:rsidRPr="00F22D5D">
        <w:rPr>
          <w:u w:val="single"/>
        </w:rPr>
        <w:t>too expensive</w:t>
      </w:r>
      <w:r w:rsidRPr="00F22D5D">
        <w:t xml:space="preserve"> and </w:t>
      </w:r>
      <w:r w:rsidRPr="00F22D5D">
        <w:rPr>
          <w:u w:val="single"/>
        </w:rPr>
        <w:t>resource intensive</w:t>
      </w:r>
      <w:r w:rsidRPr="00F22D5D">
        <w:t xml:space="preserve">. </w:t>
      </w:r>
    </w:p>
    <w:p w14:paraId="0FE13BDC" w14:textId="77777777" w:rsidR="00F22D5D" w:rsidRPr="0012445F" w:rsidRDefault="00F22D5D" w:rsidP="00F22D5D">
      <w:r>
        <w:rPr>
          <w:rStyle w:val="Style13ptBold"/>
        </w:rPr>
        <w:t>Loomis</w:t>
      </w:r>
      <w:r w:rsidRPr="0012445F">
        <w:rPr>
          <w:rStyle w:val="Style13ptBold"/>
        </w:rPr>
        <w:t xml:space="preserve"> 14</w:t>
      </w:r>
      <w:r>
        <w:t xml:space="preserve"> [Brandon Loomis; Published: 8-6-2014; "Uranium-mine cleanup on Navajo Reservation could take 100 years"; Arizona Central; Accessed: 7-16-2021; https://www.azcentral.com/story/news/arizona/investigations/2014/08/06/uranium-mining-navajo-reservation-cleanup-radioactive-waste/13680399/]//KL</w:t>
      </w:r>
    </w:p>
    <w:p w14:paraId="4EC23080" w14:textId="77777777" w:rsidR="00F22D5D" w:rsidRPr="00AF76BD" w:rsidRDefault="00F22D5D" w:rsidP="00F22D5D">
      <w:pPr>
        <w:rPr>
          <w:rStyle w:val="StyleUnderline"/>
        </w:rPr>
      </w:pPr>
      <w:r w:rsidRPr="00AF76BD">
        <w:rPr>
          <w:sz w:val="16"/>
        </w:rPr>
        <w:t xml:space="preserve">CHURCH ROCK, N.M. -- Twin plateaus of </w:t>
      </w:r>
      <w:r w:rsidRPr="00AF76BD">
        <w:rPr>
          <w:rStyle w:val="StyleUnderline"/>
        </w:rPr>
        <w:t>radioactive rock and dirt stand</w:t>
      </w:r>
      <w:r w:rsidRPr="00AF76BD">
        <w:rPr>
          <w:sz w:val="16"/>
        </w:rPr>
        <w:t xml:space="preserve"> as monuments </w:t>
      </w:r>
      <w:r w:rsidRPr="00AF76BD">
        <w:rPr>
          <w:rStyle w:val="StyleUnderline"/>
        </w:rPr>
        <w:t xml:space="preserve">to the </w:t>
      </w:r>
      <w:r w:rsidRPr="00AF76BD">
        <w:rPr>
          <w:rStyle w:val="Emphasis"/>
        </w:rPr>
        <w:t>daunting</w:t>
      </w:r>
      <w:r w:rsidRPr="00AF76BD">
        <w:rPr>
          <w:rStyle w:val="StyleUnderline"/>
        </w:rPr>
        <w:t xml:space="preserve"> and </w:t>
      </w:r>
      <w:r w:rsidRPr="00AF76BD">
        <w:rPr>
          <w:rStyle w:val="Emphasis"/>
        </w:rPr>
        <w:t>expensive cleanup</w:t>
      </w:r>
      <w:r w:rsidRPr="00AF76BD">
        <w:rPr>
          <w:rStyle w:val="StyleUnderline"/>
        </w:rPr>
        <w:t xml:space="preserve"> ahead.</w:t>
      </w:r>
    </w:p>
    <w:p w14:paraId="0ACB8694" w14:textId="77777777" w:rsidR="00F22D5D" w:rsidRPr="00AF76BD" w:rsidRDefault="00F22D5D" w:rsidP="00F22D5D">
      <w:pPr>
        <w:rPr>
          <w:sz w:val="16"/>
        </w:rPr>
      </w:pPr>
      <w:r w:rsidRPr="00AF76BD">
        <w:rPr>
          <w:rStyle w:val="StyleUnderline"/>
        </w:rPr>
        <w:t xml:space="preserve">The </w:t>
      </w:r>
      <w:r w:rsidRPr="00AF76BD">
        <w:rPr>
          <w:rStyle w:val="Emphasis"/>
        </w:rPr>
        <w:t>piles</w:t>
      </w:r>
      <w:r w:rsidRPr="00AF76BD">
        <w:rPr>
          <w:rStyle w:val="StyleUnderline"/>
        </w:rPr>
        <w:t xml:space="preserve"> from two former uranium mines</w:t>
      </w:r>
      <w:r w:rsidRPr="00AF76BD">
        <w:rPr>
          <w:sz w:val="16"/>
        </w:rPr>
        <w:t xml:space="preserve"> — Northeast Church Rock and Quivira — rose steadily on opposite sides of Red Water Pond Road until the Cold War's final decade, and now stand as silent hulks over Navajo homes and hogans up the valley. The federal government is working with two companies to finalize a plan to remove the waste and dispose of it a few miles down a state highway, consolidating it with another pile of radioactive mill waste farther from homes.</w:t>
      </w:r>
    </w:p>
    <w:p w14:paraId="3CF69AB5" w14:textId="77777777" w:rsidR="00F22D5D" w:rsidRPr="00AF76BD" w:rsidRDefault="00F22D5D" w:rsidP="00F22D5D">
      <w:pPr>
        <w:rPr>
          <w:sz w:val="16"/>
        </w:rPr>
      </w:pPr>
      <w:r w:rsidRPr="00AF76BD">
        <w:rPr>
          <w:rStyle w:val="StyleUnderline"/>
        </w:rPr>
        <w:t>Estimated price: $</w:t>
      </w:r>
      <w:r w:rsidRPr="00AF76BD">
        <w:rPr>
          <w:rStyle w:val="Emphasis"/>
        </w:rPr>
        <w:t>131</w:t>
      </w:r>
      <w:r w:rsidRPr="00AF76BD">
        <w:rPr>
          <w:rStyle w:val="StyleUnderline"/>
        </w:rPr>
        <w:t xml:space="preserve"> million</w:t>
      </w:r>
      <w:r w:rsidRPr="00AF76BD">
        <w:rPr>
          <w:sz w:val="16"/>
        </w:rPr>
        <w:t>.</w:t>
      </w:r>
    </w:p>
    <w:p w14:paraId="5B99DB68" w14:textId="77777777" w:rsidR="00F22D5D" w:rsidRPr="00AF76BD" w:rsidRDefault="00F22D5D" w:rsidP="00F22D5D">
      <w:pPr>
        <w:rPr>
          <w:sz w:val="16"/>
        </w:rPr>
      </w:pPr>
      <w:r w:rsidRPr="00AF76BD">
        <w:rPr>
          <w:rStyle w:val="StyleUnderline"/>
        </w:rPr>
        <w:t xml:space="preserve">These piles are from just </w:t>
      </w:r>
      <w:r w:rsidRPr="00AF76BD">
        <w:rPr>
          <w:rStyle w:val="Emphasis"/>
        </w:rPr>
        <w:t>two</w:t>
      </w:r>
      <w:r w:rsidRPr="00AF76BD">
        <w:rPr>
          <w:rStyle w:val="StyleUnderline"/>
        </w:rPr>
        <w:t xml:space="preserve"> of </w:t>
      </w:r>
      <w:r w:rsidRPr="00AF76BD">
        <w:rPr>
          <w:rStyle w:val="Emphasis"/>
        </w:rPr>
        <w:t>521</w:t>
      </w:r>
      <w:r w:rsidRPr="00AF76BD">
        <w:rPr>
          <w:rStyle w:val="StyleUnderline"/>
        </w:rPr>
        <w:t xml:space="preserve"> old uranium mines</w:t>
      </w:r>
      <w:r w:rsidRPr="00AF76BD">
        <w:rPr>
          <w:sz w:val="16"/>
        </w:rPr>
        <w:t xml:space="preserve"> — one for every 52 square miles — afflicting Navajo lands, not counting hundreds more sites with related contamination. And the Northeast Church Rock and Quivira piles are among only a few dozen for which the government can determine ownership.</w:t>
      </w:r>
    </w:p>
    <w:p w14:paraId="388313D3" w14:textId="77777777" w:rsidR="00F22D5D" w:rsidRPr="00AF76BD" w:rsidRDefault="00F22D5D" w:rsidP="00F22D5D">
      <w:pPr>
        <w:rPr>
          <w:sz w:val="16"/>
        </w:rPr>
      </w:pPr>
      <w:r w:rsidRPr="00AF76BD">
        <w:rPr>
          <w:sz w:val="16"/>
        </w:rPr>
        <w:t>"</w:t>
      </w:r>
      <w:r w:rsidRPr="00AF76BD">
        <w:rPr>
          <w:rStyle w:val="StyleUnderline"/>
        </w:rPr>
        <w:t xml:space="preserve">It's going to take </w:t>
      </w:r>
      <w:r w:rsidRPr="00AF76BD">
        <w:rPr>
          <w:rStyle w:val="Emphasis"/>
        </w:rPr>
        <w:t>100</w:t>
      </w:r>
      <w:r w:rsidRPr="00AF76BD">
        <w:rPr>
          <w:rStyle w:val="StyleUnderline"/>
        </w:rPr>
        <w:t xml:space="preserve"> years</w:t>
      </w:r>
      <w:r w:rsidRPr="00AF76BD">
        <w:rPr>
          <w:sz w:val="16"/>
        </w:rPr>
        <w:t>," lamented Lillie Lane, Navajo Nation Environmental Protection Agency outreach coordinator.</w:t>
      </w:r>
    </w:p>
    <w:p w14:paraId="179C66D6" w14:textId="77777777" w:rsidR="00F22D5D" w:rsidRPr="00AF76BD" w:rsidRDefault="00F22D5D" w:rsidP="00F22D5D">
      <w:pPr>
        <w:rPr>
          <w:sz w:val="16"/>
        </w:rPr>
      </w:pPr>
      <w:r w:rsidRPr="00AF76BD">
        <w:rPr>
          <w:rStyle w:val="StyleUnderline"/>
        </w:rPr>
        <w:t>The cost is too high and</w:t>
      </w:r>
      <w:r w:rsidRPr="00AF76BD">
        <w:rPr>
          <w:sz w:val="16"/>
        </w:rPr>
        <w:t xml:space="preserve"> tribal </w:t>
      </w:r>
      <w:r w:rsidRPr="00AF76BD">
        <w:rPr>
          <w:rStyle w:val="StyleUnderline"/>
        </w:rPr>
        <w:t>EPA staffing too low</w:t>
      </w:r>
      <w:r w:rsidRPr="00AF76BD">
        <w:rPr>
          <w:sz w:val="16"/>
        </w:rPr>
        <w:t xml:space="preserve"> to plan and execute quick action, she said. The office working on cleanup has 10 employees but needs 50, she said. The tribe asked for 25 full-time appointments from federal funds during a congressional hearing in 2007, but has not received them.</w:t>
      </w:r>
    </w:p>
    <w:p w14:paraId="6621E9C5" w14:textId="77777777" w:rsidR="00F22D5D" w:rsidRPr="00AF76BD" w:rsidRDefault="00F22D5D" w:rsidP="00F22D5D">
      <w:pPr>
        <w:rPr>
          <w:sz w:val="16"/>
        </w:rPr>
      </w:pPr>
      <w:r w:rsidRPr="00AF76BD">
        <w:rPr>
          <w:sz w:val="16"/>
        </w:rPr>
        <w:t xml:space="preserve">Likewise, </w:t>
      </w:r>
      <w:r w:rsidRPr="00AF76BD">
        <w:rPr>
          <w:rStyle w:val="StyleUnderline"/>
        </w:rPr>
        <w:t>the federal purse isn't up to the task</w:t>
      </w:r>
      <w:r w:rsidRPr="00AF76BD">
        <w:rPr>
          <w:sz w:val="16"/>
        </w:rPr>
        <w:t>. The entire budget for 2008-12 reservation cleanups was only $110 million, less than what it will eventually cost to clean up just these two mines.</w:t>
      </w:r>
    </w:p>
    <w:p w14:paraId="3E121617" w14:textId="77777777" w:rsidR="00F22D5D" w:rsidRPr="00AF76BD" w:rsidRDefault="00F22D5D" w:rsidP="00F22D5D">
      <w:pPr>
        <w:rPr>
          <w:sz w:val="16"/>
        </w:rPr>
      </w:pPr>
      <w:r w:rsidRPr="00AF76BD">
        <w:rPr>
          <w:sz w:val="16"/>
        </w:rPr>
        <w:t>"</w:t>
      </w:r>
      <w:r w:rsidRPr="00AF76BD">
        <w:rPr>
          <w:rStyle w:val="StyleUnderline"/>
        </w:rPr>
        <w:t xml:space="preserve">This whole thing is </w:t>
      </w:r>
      <w:r w:rsidRPr="00AF76BD">
        <w:rPr>
          <w:rStyle w:val="Emphasis"/>
        </w:rPr>
        <w:t>huge</w:t>
      </w:r>
      <w:r w:rsidRPr="00AF76BD">
        <w:rPr>
          <w:sz w:val="16"/>
        </w:rPr>
        <w:t>," Lane said. "It's homes. It's mines. It's our old dump site in Tuba City."</w:t>
      </w:r>
    </w:p>
    <w:p w14:paraId="62CAC279" w14:textId="77777777" w:rsidR="00F22D5D" w:rsidRPr="00F22D5D" w:rsidRDefault="00F22D5D" w:rsidP="00F22D5D"/>
    <w:p w14:paraId="19840977" w14:textId="0F77A5CD" w:rsidR="00F22D5D" w:rsidRDefault="00F22D5D" w:rsidP="00F22D5D">
      <w:pPr>
        <w:pStyle w:val="Heading4"/>
      </w:pPr>
      <w:r>
        <w:t xml:space="preserve">Mitigating methane emissions is </w:t>
      </w:r>
      <w:r w:rsidRPr="00CD1142">
        <w:rPr>
          <w:u w:val="single"/>
        </w:rPr>
        <w:t>key</w:t>
      </w:r>
      <w:r>
        <w:t xml:space="preserve"> and paves the way for future action.</w:t>
      </w:r>
    </w:p>
    <w:p w14:paraId="796BE71B" w14:textId="77777777" w:rsidR="00F22D5D" w:rsidRDefault="00F22D5D" w:rsidP="00F22D5D">
      <w:pPr>
        <w:rPr>
          <w:rStyle w:val="Style13ptBold"/>
        </w:rPr>
      </w:pPr>
      <w:r>
        <w:rPr>
          <w:rStyle w:val="Style13ptBold"/>
        </w:rPr>
        <w:t xml:space="preserve">Newburger 21 </w:t>
      </w:r>
      <w:r w:rsidRPr="004407E6">
        <w:t>– covers climate change and breaking news for CNBC.com. (Emma; Published: May 6, 2021; “The world needs to dramatically cut methane emissions to avoid worst of climate change, UN says”; CNBC; Accessed: July 15, 2021; https://www.cnbc.com/2021/05/06/world-must-cut-methane-emissions-to-avoid-worst-of-climate-change-un-says.html)//CYang</w:t>
      </w:r>
    </w:p>
    <w:p w14:paraId="3B8DDE96" w14:textId="77777777" w:rsidR="00F22D5D" w:rsidRPr="00BE11A4" w:rsidRDefault="00F22D5D" w:rsidP="00F22D5D">
      <w:pPr>
        <w:rPr>
          <w:sz w:val="16"/>
          <w:szCs w:val="16"/>
        </w:rPr>
      </w:pPr>
      <w:r w:rsidRPr="00C46631">
        <w:rPr>
          <w:sz w:val="16"/>
        </w:rPr>
        <w:t xml:space="preserve">A </w:t>
      </w:r>
      <w:r w:rsidRPr="00C46631">
        <w:rPr>
          <w:rStyle w:val="StyleUnderline"/>
        </w:rPr>
        <w:t>landmark</w:t>
      </w:r>
      <w:r w:rsidRPr="00C46631">
        <w:rPr>
          <w:sz w:val="16"/>
        </w:rPr>
        <w:t xml:space="preserve"> United Nations </w:t>
      </w:r>
      <w:r w:rsidRPr="00C46631">
        <w:rPr>
          <w:rStyle w:val="StyleUnderline"/>
        </w:rPr>
        <w:t>report</w:t>
      </w:r>
      <w:r w:rsidRPr="00C46631">
        <w:rPr>
          <w:sz w:val="16"/>
        </w:rPr>
        <w:t xml:space="preserve"> has </w:t>
      </w:r>
      <w:r w:rsidRPr="00C46631">
        <w:rPr>
          <w:rStyle w:val="StyleUnderline"/>
        </w:rPr>
        <w:t>declared</w:t>
      </w:r>
      <w:r w:rsidRPr="00C46631">
        <w:rPr>
          <w:sz w:val="16"/>
        </w:rPr>
        <w:t xml:space="preserve"> that </w:t>
      </w:r>
      <w:r w:rsidRPr="00C46631">
        <w:rPr>
          <w:rStyle w:val="Emphasis"/>
        </w:rPr>
        <w:t xml:space="preserve">drastically </w:t>
      </w:r>
      <w:r w:rsidRPr="009F4473">
        <w:rPr>
          <w:rStyle w:val="Emphasis"/>
          <w:highlight w:val="cyan"/>
        </w:rPr>
        <w:t>cutting emissions</w:t>
      </w:r>
      <w:r w:rsidRPr="009F4473">
        <w:rPr>
          <w:rStyle w:val="StyleUnderline"/>
          <w:highlight w:val="cyan"/>
        </w:rPr>
        <w:t xml:space="preserve"> of methane</w:t>
      </w:r>
      <w:r w:rsidRPr="00C46631">
        <w:rPr>
          <w:sz w:val="16"/>
        </w:rPr>
        <w:t xml:space="preserve">, a </w:t>
      </w:r>
      <w:r w:rsidRPr="00C46631">
        <w:rPr>
          <w:rStyle w:val="StyleUnderline"/>
        </w:rPr>
        <w:t xml:space="preserve">key component of natural gas, is </w:t>
      </w:r>
      <w:r w:rsidRPr="009F4473">
        <w:rPr>
          <w:rStyle w:val="StyleUnderline"/>
          <w:highlight w:val="cyan"/>
        </w:rPr>
        <w:t>necessary to avoid</w:t>
      </w:r>
      <w:r w:rsidRPr="00C46631">
        <w:rPr>
          <w:rStyle w:val="StyleUnderline"/>
        </w:rPr>
        <w:t xml:space="preserve"> the </w:t>
      </w:r>
      <w:r w:rsidRPr="00C46631">
        <w:rPr>
          <w:rStyle w:val="Emphasis"/>
        </w:rPr>
        <w:t xml:space="preserve">worst </w:t>
      </w:r>
      <w:r w:rsidRPr="009F4473">
        <w:rPr>
          <w:rStyle w:val="Emphasis"/>
          <w:highlight w:val="cyan"/>
        </w:rPr>
        <w:t>impacts</w:t>
      </w:r>
      <w:r w:rsidRPr="009F4473">
        <w:rPr>
          <w:rStyle w:val="StyleUnderline"/>
          <w:highlight w:val="cyan"/>
        </w:rPr>
        <w:t xml:space="preserve"> of</w:t>
      </w:r>
      <w:r w:rsidRPr="00C46631">
        <w:rPr>
          <w:rStyle w:val="StyleUnderline"/>
        </w:rPr>
        <w:t xml:space="preserve"> global </w:t>
      </w:r>
      <w:r w:rsidRPr="009F4473">
        <w:rPr>
          <w:rStyle w:val="Emphasis"/>
          <w:highlight w:val="cyan"/>
        </w:rPr>
        <w:t>climate change</w:t>
      </w:r>
      <w:r w:rsidRPr="00C46631">
        <w:rPr>
          <w:sz w:val="16"/>
        </w:rPr>
        <w:t>.</w:t>
      </w:r>
      <w:r>
        <w:rPr>
          <w:sz w:val="16"/>
        </w:rPr>
        <w:t xml:space="preserve"> </w:t>
      </w:r>
      <w:r w:rsidRPr="00BE11A4">
        <w:rPr>
          <w:sz w:val="16"/>
          <w:szCs w:val="16"/>
        </w:rPr>
        <w:t>The report, published Thursday by the Climate and Clear Coalition and the U.N. Environment Programme, represents a shift in the worldwide conversation on how to best address the climate crisis, which has focused on longer-term carbon dioxide reduction.</w:t>
      </w:r>
    </w:p>
    <w:p w14:paraId="4CA0E9FF" w14:textId="77777777" w:rsidR="00F22D5D" w:rsidRPr="00550F3F" w:rsidRDefault="00F22D5D" w:rsidP="00F22D5D">
      <w:pPr>
        <w:rPr>
          <w:sz w:val="16"/>
        </w:rPr>
      </w:pPr>
      <w:r w:rsidRPr="009F4473">
        <w:rPr>
          <w:rStyle w:val="StyleUnderline"/>
          <w:highlight w:val="cyan"/>
        </w:rPr>
        <w:t>Methane</w:t>
      </w:r>
      <w:r w:rsidRPr="00C02A52">
        <w:rPr>
          <w:rStyle w:val="StyleUnderline"/>
        </w:rPr>
        <w:t xml:space="preserve"> is </w:t>
      </w:r>
      <w:r w:rsidRPr="009F4473">
        <w:rPr>
          <w:rStyle w:val="Emphasis"/>
          <w:highlight w:val="cyan"/>
        </w:rPr>
        <w:t>84 times more potent</w:t>
      </w:r>
      <w:r w:rsidRPr="009F4473">
        <w:rPr>
          <w:rStyle w:val="StyleUnderline"/>
          <w:highlight w:val="cyan"/>
        </w:rPr>
        <w:t xml:space="preserve"> than carbon</w:t>
      </w:r>
      <w:r w:rsidRPr="006747D7">
        <w:rPr>
          <w:sz w:val="16"/>
        </w:rPr>
        <w:t xml:space="preserve"> and doesn’t last as long in the atmosphere before it breaks down. </w:t>
      </w:r>
      <w:r w:rsidRPr="006747D7">
        <w:rPr>
          <w:rStyle w:val="StyleUnderline"/>
        </w:rPr>
        <w:t xml:space="preserve">This </w:t>
      </w:r>
      <w:r w:rsidRPr="009F4473">
        <w:rPr>
          <w:rStyle w:val="StyleUnderline"/>
          <w:highlight w:val="cyan"/>
        </w:rPr>
        <w:t xml:space="preserve">makes it a </w:t>
      </w:r>
      <w:r w:rsidRPr="009F4473">
        <w:rPr>
          <w:rStyle w:val="Emphasis"/>
          <w:highlight w:val="cyan"/>
        </w:rPr>
        <w:t>critical target</w:t>
      </w:r>
      <w:r w:rsidRPr="009F4473">
        <w:rPr>
          <w:rStyle w:val="StyleUnderline"/>
          <w:highlight w:val="cyan"/>
        </w:rPr>
        <w:t xml:space="preserve"> for reducing</w:t>
      </w:r>
      <w:r w:rsidRPr="006747D7">
        <w:rPr>
          <w:rStyle w:val="StyleUnderline"/>
        </w:rPr>
        <w:t xml:space="preserve"> global </w:t>
      </w:r>
      <w:r w:rsidRPr="009F4473">
        <w:rPr>
          <w:rStyle w:val="StyleUnderline"/>
          <w:highlight w:val="cyan"/>
        </w:rPr>
        <w:t>warming</w:t>
      </w:r>
      <w:r w:rsidRPr="006747D7">
        <w:rPr>
          <w:rStyle w:val="StyleUnderline"/>
        </w:rPr>
        <w:t xml:space="preserve"> more </w:t>
      </w:r>
      <w:r w:rsidRPr="009F4473">
        <w:rPr>
          <w:rStyle w:val="StyleUnderline"/>
          <w:highlight w:val="cyan"/>
        </w:rPr>
        <w:t>quickly while</w:t>
      </w:r>
      <w:r w:rsidRPr="006747D7">
        <w:rPr>
          <w:sz w:val="16"/>
        </w:rPr>
        <w:t xml:space="preserve"> simultaneously </w:t>
      </w:r>
      <w:r w:rsidRPr="009F4473">
        <w:rPr>
          <w:rStyle w:val="StyleUnderline"/>
          <w:highlight w:val="cyan"/>
        </w:rPr>
        <w:t>working to reduce other g</w:t>
      </w:r>
      <w:r w:rsidRPr="006747D7">
        <w:rPr>
          <w:rStyle w:val="StyleUnderline"/>
        </w:rPr>
        <w:t>reen</w:t>
      </w:r>
      <w:r w:rsidRPr="009F4473">
        <w:rPr>
          <w:rStyle w:val="StyleUnderline"/>
          <w:highlight w:val="cyan"/>
        </w:rPr>
        <w:t>h</w:t>
      </w:r>
      <w:r w:rsidRPr="006747D7">
        <w:rPr>
          <w:rStyle w:val="StyleUnderline"/>
        </w:rPr>
        <w:t xml:space="preserve">ouse </w:t>
      </w:r>
      <w:r w:rsidRPr="009F4473">
        <w:rPr>
          <w:rStyle w:val="StyleUnderline"/>
          <w:highlight w:val="cyan"/>
        </w:rPr>
        <w:t>g</w:t>
      </w:r>
      <w:r w:rsidRPr="006747D7">
        <w:rPr>
          <w:rStyle w:val="StyleUnderline"/>
        </w:rPr>
        <w:t>ase</w:t>
      </w:r>
      <w:r w:rsidRPr="009F4473">
        <w:rPr>
          <w:rStyle w:val="StyleUnderline"/>
          <w:highlight w:val="cyan"/>
        </w:rPr>
        <w:t>s</w:t>
      </w:r>
      <w:r w:rsidRPr="006747D7">
        <w:rPr>
          <w:sz w:val="16"/>
        </w:rPr>
        <w:t>.</w:t>
      </w:r>
      <w:r>
        <w:rPr>
          <w:sz w:val="16"/>
        </w:rPr>
        <w:t xml:space="preserve"> </w:t>
      </w:r>
      <w:r w:rsidRPr="00550F3F">
        <w:rPr>
          <w:rStyle w:val="StyleUnderline"/>
        </w:rPr>
        <w:t xml:space="preserve">More than half of </w:t>
      </w:r>
      <w:r w:rsidRPr="0070416F">
        <w:rPr>
          <w:rStyle w:val="Emphasis"/>
        </w:rPr>
        <w:t>global methane</w:t>
      </w:r>
      <w:r w:rsidRPr="00550F3F">
        <w:rPr>
          <w:sz w:val="16"/>
        </w:rPr>
        <w:t xml:space="preserve"> emissions </w:t>
      </w:r>
      <w:r w:rsidRPr="00550F3F">
        <w:rPr>
          <w:rStyle w:val="StyleUnderline"/>
        </w:rPr>
        <w:t>come from oil and gas</w:t>
      </w:r>
      <w:r w:rsidRPr="00550F3F">
        <w:rPr>
          <w:sz w:val="16"/>
        </w:rPr>
        <w:t xml:space="preserve"> extraction in the fossil fuel industry, landfills and wastewater from the waste sector, and livestock emissions from manure and enteric fermentation in the agricultural sector.</w:t>
      </w:r>
    </w:p>
    <w:p w14:paraId="543DBCBE" w14:textId="77777777" w:rsidR="00F22D5D" w:rsidRPr="005C1A2D" w:rsidRDefault="00F22D5D" w:rsidP="00F22D5D">
      <w:pPr>
        <w:rPr>
          <w:sz w:val="16"/>
        </w:rPr>
      </w:pPr>
      <w:r w:rsidRPr="005C1A2D">
        <w:rPr>
          <w:sz w:val="16"/>
        </w:rPr>
        <w:t xml:space="preserve">The </w:t>
      </w:r>
      <w:r w:rsidRPr="009F4473">
        <w:rPr>
          <w:rStyle w:val="StyleUnderline"/>
          <w:highlight w:val="cyan"/>
        </w:rPr>
        <w:t>world could slash</w:t>
      </w:r>
      <w:r w:rsidRPr="005C1A2D">
        <w:rPr>
          <w:rStyle w:val="StyleUnderline"/>
        </w:rPr>
        <w:t xml:space="preserve"> methane </w:t>
      </w:r>
      <w:r w:rsidRPr="009F4473">
        <w:rPr>
          <w:rStyle w:val="StyleUnderline"/>
          <w:highlight w:val="cyan"/>
        </w:rPr>
        <w:t>emissions by</w:t>
      </w:r>
      <w:r w:rsidRPr="005C1A2D">
        <w:rPr>
          <w:rStyle w:val="StyleUnderline"/>
        </w:rPr>
        <w:t xml:space="preserve"> up to </w:t>
      </w:r>
      <w:r w:rsidRPr="009F4473">
        <w:rPr>
          <w:rStyle w:val="StyleUnderline"/>
          <w:highlight w:val="cyan"/>
        </w:rPr>
        <w:t>45%</w:t>
      </w:r>
      <w:r w:rsidRPr="005C1A2D">
        <w:rPr>
          <w:sz w:val="16"/>
        </w:rPr>
        <w:t xml:space="preserve"> this decade, or 180 million tons a year, according to the U.N.’s Global Methane Assessment. Such a </w:t>
      </w:r>
      <w:r w:rsidRPr="009F4473">
        <w:rPr>
          <w:rStyle w:val="StyleUnderline"/>
          <w:highlight w:val="cyan"/>
        </w:rPr>
        <w:t>target will avoid</w:t>
      </w:r>
      <w:r w:rsidRPr="005C1A2D">
        <w:rPr>
          <w:rStyle w:val="StyleUnderline"/>
        </w:rPr>
        <w:t xml:space="preserve"> </w:t>
      </w:r>
      <w:r w:rsidRPr="005C1A2D">
        <w:rPr>
          <w:sz w:val="16"/>
        </w:rPr>
        <w:t xml:space="preserve">nearly 0.3 degrees Celsius of warming by 2045 and help limit the rise in global temperatures to </w:t>
      </w:r>
      <w:r w:rsidRPr="009F4473">
        <w:rPr>
          <w:rStyle w:val="StyleUnderline"/>
          <w:highlight w:val="cyan"/>
        </w:rPr>
        <w:t>1.5 degrees</w:t>
      </w:r>
      <w:r w:rsidRPr="005C1A2D">
        <w:rPr>
          <w:rStyle w:val="StyleUnderline"/>
        </w:rPr>
        <w:t xml:space="preserve"> Celsius, a goal of</w:t>
      </w:r>
      <w:r w:rsidRPr="005C1A2D">
        <w:rPr>
          <w:sz w:val="16"/>
        </w:rPr>
        <w:t xml:space="preserve"> the </w:t>
      </w:r>
      <w:r w:rsidRPr="0070416F">
        <w:rPr>
          <w:rStyle w:val="Emphasis"/>
        </w:rPr>
        <w:t>Paris climate accord</w:t>
      </w:r>
      <w:r w:rsidRPr="005C1A2D">
        <w:rPr>
          <w:sz w:val="16"/>
        </w:rPr>
        <w:t>.</w:t>
      </w:r>
    </w:p>
    <w:p w14:paraId="5F7EAE72" w14:textId="77777777" w:rsidR="00F22D5D" w:rsidRPr="005920D9" w:rsidRDefault="00F22D5D" w:rsidP="00F22D5D">
      <w:pPr>
        <w:rPr>
          <w:sz w:val="16"/>
        </w:rPr>
      </w:pPr>
      <w:r w:rsidRPr="005920D9">
        <w:rPr>
          <w:sz w:val="16"/>
          <w:szCs w:val="16"/>
        </w:rPr>
        <w:t>The report comes after methane emissions surged to record highs last year despite worldwide lockdowns during the coronavirus pandemic, according to research from the National Oceanic and Atmospheric Administration. Methane emissions are also rising faster than ever since record-keeping began in the 1980s.</w:t>
      </w:r>
      <w:r>
        <w:rPr>
          <w:sz w:val="16"/>
          <w:szCs w:val="16"/>
        </w:rPr>
        <w:t xml:space="preserve"> </w:t>
      </w:r>
      <w:r w:rsidRPr="005920D9">
        <w:rPr>
          <w:sz w:val="16"/>
        </w:rPr>
        <w:t>“</w:t>
      </w:r>
      <w:r w:rsidRPr="009F4473">
        <w:rPr>
          <w:rStyle w:val="StyleUnderline"/>
          <w:highlight w:val="cyan"/>
        </w:rPr>
        <w:t>Cutting methane</w:t>
      </w:r>
      <w:r w:rsidRPr="005920D9">
        <w:rPr>
          <w:rStyle w:val="StyleUnderline"/>
        </w:rPr>
        <w:t xml:space="preserve"> is </w:t>
      </w:r>
      <w:r w:rsidRPr="009F4473">
        <w:rPr>
          <w:rStyle w:val="StyleUnderline"/>
          <w:highlight w:val="cyan"/>
        </w:rPr>
        <w:t xml:space="preserve">the </w:t>
      </w:r>
      <w:r w:rsidRPr="009F4473">
        <w:rPr>
          <w:rStyle w:val="Emphasis"/>
          <w:highlight w:val="cyan"/>
        </w:rPr>
        <w:t>strongest lever</w:t>
      </w:r>
      <w:r w:rsidRPr="005920D9">
        <w:rPr>
          <w:rStyle w:val="StyleUnderline"/>
        </w:rPr>
        <w:t xml:space="preserve"> we have </w:t>
      </w:r>
      <w:r w:rsidRPr="009F4473">
        <w:rPr>
          <w:rStyle w:val="StyleUnderline"/>
          <w:highlight w:val="cyan"/>
        </w:rPr>
        <w:t>to slow climate change</w:t>
      </w:r>
      <w:r w:rsidRPr="005920D9">
        <w:rPr>
          <w:rStyle w:val="StyleUnderline"/>
        </w:rPr>
        <w:t xml:space="preserve"> over the next 25 years </w:t>
      </w:r>
      <w:r w:rsidRPr="009F4473">
        <w:rPr>
          <w:rStyle w:val="StyleUnderline"/>
          <w:highlight w:val="cyan"/>
        </w:rPr>
        <w:t xml:space="preserve">and </w:t>
      </w:r>
      <w:r w:rsidRPr="009F4473">
        <w:rPr>
          <w:rStyle w:val="Emphasis"/>
          <w:highlight w:val="cyan"/>
        </w:rPr>
        <w:t>complements</w:t>
      </w:r>
      <w:r w:rsidRPr="005920D9">
        <w:rPr>
          <w:rStyle w:val="Emphasis"/>
        </w:rPr>
        <w:t xml:space="preserve"> necessary </w:t>
      </w:r>
      <w:r w:rsidRPr="009F4473">
        <w:rPr>
          <w:rStyle w:val="Emphasis"/>
          <w:highlight w:val="cyan"/>
        </w:rPr>
        <w:t>efforts</w:t>
      </w:r>
      <w:r w:rsidRPr="009F4473">
        <w:rPr>
          <w:rStyle w:val="StyleUnderline"/>
          <w:highlight w:val="cyan"/>
        </w:rPr>
        <w:t xml:space="preserve"> to reduce carbon</w:t>
      </w:r>
      <w:r w:rsidRPr="005920D9">
        <w:rPr>
          <w:rStyle w:val="StyleUnderline"/>
        </w:rPr>
        <w:t xml:space="preserve"> dioxide</w:t>
      </w:r>
      <w:r w:rsidRPr="005920D9">
        <w:rPr>
          <w:sz w:val="16"/>
        </w:rPr>
        <w:t>,” Inger Andersen, executive director of the U.N. Environment Programme, said in a statement.</w:t>
      </w:r>
    </w:p>
    <w:p w14:paraId="19F73B0F" w14:textId="77777777" w:rsidR="00F22D5D" w:rsidRDefault="00F22D5D" w:rsidP="00F22D5D">
      <w:pPr>
        <w:pStyle w:val="Heading4"/>
      </w:pPr>
      <w:r w:rsidRPr="00F24351">
        <w:rPr>
          <w:rFonts w:cs="Times New Roman"/>
        </w:rPr>
        <w:t xml:space="preserve">Warming causes </w:t>
      </w:r>
      <w:r w:rsidRPr="000C3F50">
        <w:rPr>
          <w:u w:val="single"/>
        </w:rPr>
        <w:t>extinction</w:t>
      </w:r>
      <w:r w:rsidRPr="000C3F50">
        <w:rPr>
          <w:rFonts w:cs="Times New Roman"/>
          <w:b w:val="0"/>
        </w:rPr>
        <w:t xml:space="preserve">---AND </w:t>
      </w:r>
      <w:r w:rsidRPr="000C3F50">
        <w:rPr>
          <w:rFonts w:cs="Times New Roman"/>
          <w:b w:val="0"/>
          <w:u w:val="single"/>
        </w:rPr>
        <w:t>every increment is key</w:t>
      </w:r>
      <w:r w:rsidRPr="000C3F50">
        <w:rPr>
          <w:rFonts w:cs="Times New Roman"/>
          <w:b w:val="0"/>
        </w:rPr>
        <w:t xml:space="preserve"> because of </w:t>
      </w:r>
      <w:r w:rsidRPr="000C3F50">
        <w:rPr>
          <w:rFonts w:cs="Times New Roman"/>
          <w:b w:val="0"/>
          <w:u w:val="single"/>
        </w:rPr>
        <w:t>invisible thresholds</w:t>
      </w:r>
      <w:r w:rsidRPr="000C3F50">
        <w:rPr>
          <w:rFonts w:cs="Times New Roman"/>
          <w:b w:val="0"/>
        </w:rPr>
        <w:t xml:space="preserve"> and </w:t>
      </w:r>
      <w:r w:rsidRPr="000C3F50">
        <w:rPr>
          <w:rFonts w:cs="Times New Roman"/>
          <w:b w:val="0"/>
          <w:u w:val="single"/>
        </w:rPr>
        <w:t>exponential feedbacks</w:t>
      </w:r>
      <w:r w:rsidRPr="000C3F50">
        <w:rPr>
          <w:rFonts w:cs="Times New Roman"/>
          <w:b w:val="0"/>
        </w:rPr>
        <w:t>.</w:t>
      </w:r>
    </w:p>
    <w:p w14:paraId="3CA17AA7" w14:textId="77777777" w:rsidR="00F22D5D" w:rsidRPr="00FD7B69" w:rsidRDefault="00F22D5D" w:rsidP="00F22D5D">
      <w:r>
        <w:t xml:space="preserve">Dr. </w:t>
      </w:r>
      <w:r w:rsidRPr="00FD7B69">
        <w:t xml:space="preserve">Yew-Kwang </w:t>
      </w:r>
      <w:r w:rsidRPr="00FD7B69">
        <w:rPr>
          <w:rStyle w:val="Style13ptBold"/>
        </w:rPr>
        <w:t>Ng 19</w:t>
      </w:r>
      <w:r>
        <w:t>,</w:t>
      </w:r>
      <w:r w:rsidRPr="00FD7B69">
        <w:t xml:space="preserve"> </w:t>
      </w:r>
      <w:r>
        <w:t>Winsemius Professor of Economics at</w:t>
      </w:r>
      <w:r w:rsidRPr="00FD7B69">
        <w:t xml:space="preserve"> Nanyang Technological University</w:t>
      </w:r>
      <w:r>
        <w:t xml:space="preserve">, </w:t>
      </w:r>
      <w:r w:rsidRPr="00FD7B69">
        <w:t xml:space="preserve">Fellow of the Academy of Social Sciences in Australia and </w:t>
      </w:r>
      <w:r>
        <w:t>M</w:t>
      </w:r>
      <w:r w:rsidRPr="00FD7B69">
        <w:t>ember of Advisory Board</w:t>
      </w:r>
      <w:r>
        <w:t xml:space="preserve"> at the</w:t>
      </w:r>
      <w:r w:rsidRPr="00FD7B69">
        <w:t xml:space="preserve"> Global Priorities Institute</w:t>
      </w:r>
      <w:r>
        <w:t xml:space="preserve"> at</w:t>
      </w:r>
      <w:r w:rsidRPr="00FD7B69">
        <w:t xml:space="preserve"> Oxford University</w:t>
      </w:r>
      <w:r>
        <w:t>,</w:t>
      </w:r>
      <w:r w:rsidRPr="00FD7B69">
        <w:t xml:space="preserve"> </w:t>
      </w:r>
      <w:r>
        <w:t xml:space="preserve">PhD in Economics from Sydney University, </w:t>
      </w:r>
      <w:r w:rsidRPr="00FD7B69">
        <w:t>“Keynote: Global Extinction and Animal Welfare: Two Priorities for Effective Altruism”</w:t>
      </w:r>
      <w:r>
        <w:t>,</w:t>
      </w:r>
      <w:r w:rsidRPr="00FD7B69">
        <w:t xml:space="preserve"> Global Policy, </w:t>
      </w:r>
      <w:r>
        <w:t>Volume 10, Number 2, May 2019</w:t>
      </w:r>
      <w:r w:rsidRPr="00FD7B69">
        <w:t>, pp. 258–266</w:t>
      </w:r>
    </w:p>
    <w:p w14:paraId="19EB2818" w14:textId="77777777" w:rsidR="00F22D5D" w:rsidRPr="00FD7B69" w:rsidRDefault="00F22D5D" w:rsidP="00F22D5D">
      <w:pPr>
        <w:rPr>
          <w:sz w:val="16"/>
        </w:rPr>
      </w:pPr>
      <w:r w:rsidRPr="00FD7B69">
        <w:rPr>
          <w:sz w:val="16"/>
        </w:rPr>
        <w:t xml:space="preserve">Catastrophic </w:t>
      </w:r>
      <w:r w:rsidRPr="00A129AB">
        <w:rPr>
          <w:rStyle w:val="Emphasis"/>
          <w:highlight w:val="cyan"/>
        </w:rPr>
        <w:t>climate</w:t>
      </w:r>
      <w:r w:rsidRPr="00FD7B69">
        <w:rPr>
          <w:rStyle w:val="Emphasis"/>
        </w:rPr>
        <w:t xml:space="preserve"> change</w:t>
      </w:r>
    </w:p>
    <w:p w14:paraId="6D6DE8DF" w14:textId="77777777" w:rsidR="00F22D5D" w:rsidRPr="00FD7B69" w:rsidRDefault="00F22D5D" w:rsidP="00F22D5D">
      <w:pPr>
        <w:rPr>
          <w:sz w:val="16"/>
        </w:rPr>
      </w:pPr>
      <w:r w:rsidRPr="00FD7B69">
        <w:rPr>
          <w:sz w:val="16"/>
        </w:rPr>
        <w:t xml:space="preserve">Though by no means certain, CCC </w:t>
      </w:r>
      <w:r w:rsidRPr="00A129AB">
        <w:rPr>
          <w:rStyle w:val="StyleUnderline"/>
          <w:highlight w:val="cyan"/>
        </w:rPr>
        <w:t>causing</w:t>
      </w:r>
      <w:r w:rsidRPr="00FD7B69">
        <w:rPr>
          <w:sz w:val="16"/>
        </w:rPr>
        <w:t xml:space="preserve"> </w:t>
      </w:r>
      <w:r w:rsidRPr="00FD7B69">
        <w:rPr>
          <w:rStyle w:val="Emphasis"/>
        </w:rPr>
        <w:t xml:space="preserve">global </w:t>
      </w:r>
      <w:r w:rsidRPr="00A129AB">
        <w:rPr>
          <w:rStyle w:val="Emphasis"/>
          <w:highlight w:val="cyan"/>
        </w:rPr>
        <w:t>extinction</w:t>
      </w:r>
      <w:r w:rsidRPr="00FD7B69">
        <w:rPr>
          <w:sz w:val="16"/>
        </w:rPr>
        <w:t xml:space="preserve"> </w:t>
      </w:r>
      <w:r w:rsidRPr="00FD7B69">
        <w:rPr>
          <w:rStyle w:val="StyleUnderline"/>
        </w:rPr>
        <w:t>is</w:t>
      </w:r>
      <w:r w:rsidRPr="00FD7B69">
        <w:rPr>
          <w:sz w:val="16"/>
        </w:rPr>
        <w:t xml:space="preserve"> </w:t>
      </w:r>
      <w:r w:rsidRPr="00FD7B69">
        <w:rPr>
          <w:rStyle w:val="Emphasis"/>
        </w:rPr>
        <w:t>possible</w:t>
      </w:r>
      <w:r w:rsidRPr="00FD7B69">
        <w:rPr>
          <w:sz w:val="16"/>
        </w:rPr>
        <w:t xml:space="preserve"> </w:t>
      </w:r>
      <w:r w:rsidRPr="00A129AB">
        <w:rPr>
          <w:rStyle w:val="StyleUnderline"/>
          <w:highlight w:val="cyan"/>
        </w:rPr>
        <w:t>due</w:t>
      </w:r>
      <w:r w:rsidRPr="00FD7B69">
        <w:rPr>
          <w:rStyle w:val="StyleUnderline"/>
        </w:rPr>
        <w:t xml:space="preserve"> to</w:t>
      </w:r>
      <w:r w:rsidRPr="00FD7B69">
        <w:rPr>
          <w:sz w:val="16"/>
        </w:rPr>
        <w:t xml:space="preserve"> </w:t>
      </w:r>
      <w:r w:rsidRPr="00FD7B69">
        <w:rPr>
          <w:rStyle w:val="Emphasis"/>
        </w:rPr>
        <w:t>interrelated factors</w:t>
      </w:r>
      <w:r w:rsidRPr="00FD7B69">
        <w:rPr>
          <w:sz w:val="16"/>
        </w:rPr>
        <w:t xml:space="preserve"> </w:t>
      </w:r>
      <w:r w:rsidRPr="00A129AB">
        <w:rPr>
          <w:rStyle w:val="StyleUnderline"/>
          <w:highlight w:val="cyan"/>
        </w:rPr>
        <w:t>of</w:t>
      </w:r>
      <w:r w:rsidRPr="00A129AB">
        <w:rPr>
          <w:sz w:val="16"/>
          <w:highlight w:val="cyan"/>
        </w:rPr>
        <w:t xml:space="preserve"> </w:t>
      </w:r>
      <w:r w:rsidRPr="00A129AB">
        <w:rPr>
          <w:rStyle w:val="Emphasis"/>
          <w:highlight w:val="cyan"/>
        </w:rPr>
        <w:t>non-linearity</w:t>
      </w:r>
      <w:r w:rsidRPr="00A129AB">
        <w:rPr>
          <w:sz w:val="16"/>
          <w:highlight w:val="cyan"/>
        </w:rPr>
        <w:t xml:space="preserve">, </w:t>
      </w:r>
      <w:r w:rsidRPr="00A129AB">
        <w:rPr>
          <w:rStyle w:val="Emphasis"/>
          <w:highlight w:val="cyan"/>
        </w:rPr>
        <w:t>cascading effects</w:t>
      </w:r>
      <w:r w:rsidRPr="00FD7B69">
        <w:rPr>
          <w:sz w:val="16"/>
        </w:rPr>
        <w:t xml:space="preserve">, </w:t>
      </w:r>
      <w:r w:rsidRPr="00FD7B69">
        <w:rPr>
          <w:rStyle w:val="Emphasis"/>
        </w:rPr>
        <w:t xml:space="preserve">positive </w:t>
      </w:r>
      <w:r w:rsidRPr="00A129AB">
        <w:rPr>
          <w:rStyle w:val="Emphasis"/>
          <w:highlight w:val="cyan"/>
        </w:rPr>
        <w:t>feedbacks</w:t>
      </w:r>
      <w:r w:rsidRPr="00A129AB">
        <w:rPr>
          <w:sz w:val="16"/>
          <w:highlight w:val="cyan"/>
        </w:rPr>
        <w:t xml:space="preserve">, </w:t>
      </w:r>
      <w:r w:rsidRPr="00A129AB">
        <w:rPr>
          <w:rStyle w:val="Emphasis"/>
          <w:highlight w:val="cyan"/>
        </w:rPr>
        <w:t>multiplicative factors</w:t>
      </w:r>
      <w:r w:rsidRPr="00FD7B69">
        <w:rPr>
          <w:sz w:val="16"/>
        </w:rPr>
        <w:t xml:space="preserve">, </w:t>
      </w:r>
      <w:r w:rsidRPr="00FD7B69">
        <w:rPr>
          <w:rStyle w:val="Emphasis"/>
        </w:rPr>
        <w:t>critical thresholds</w:t>
      </w:r>
      <w:r w:rsidRPr="00FD7B69">
        <w:rPr>
          <w:sz w:val="16"/>
        </w:rPr>
        <w:t xml:space="preserve"> </w:t>
      </w:r>
      <w:r w:rsidRPr="00A129AB">
        <w:rPr>
          <w:rStyle w:val="StyleUnderline"/>
          <w:highlight w:val="cyan"/>
        </w:rPr>
        <w:t>and</w:t>
      </w:r>
      <w:r w:rsidRPr="00A129AB">
        <w:rPr>
          <w:sz w:val="16"/>
          <w:highlight w:val="cyan"/>
        </w:rPr>
        <w:t xml:space="preserve"> </w:t>
      </w:r>
      <w:r w:rsidRPr="00A129AB">
        <w:rPr>
          <w:rStyle w:val="Emphasis"/>
          <w:highlight w:val="cyan"/>
        </w:rPr>
        <w:t>tipping points</w:t>
      </w:r>
      <w:r w:rsidRPr="00FD7B69">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2C8BB025" w14:textId="77777777" w:rsidR="00F22D5D" w:rsidRPr="00FD7B69" w:rsidRDefault="00F22D5D" w:rsidP="00F22D5D">
      <w:pPr>
        <w:rPr>
          <w:sz w:val="16"/>
        </w:rPr>
      </w:pPr>
      <w:r w:rsidRPr="00FD7B69">
        <w:rPr>
          <w:rStyle w:val="StyleUnderline"/>
        </w:rPr>
        <w:t>A possibly</w:t>
      </w:r>
      <w:r w:rsidRPr="00FD7B69">
        <w:rPr>
          <w:sz w:val="16"/>
        </w:rPr>
        <w:t xml:space="preserve"> </w:t>
      </w:r>
      <w:r w:rsidRPr="00FD7B69">
        <w:rPr>
          <w:rStyle w:val="Emphasis"/>
        </w:rPr>
        <w:t>imminent</w:t>
      </w:r>
      <w:r w:rsidRPr="00FD7B69">
        <w:rPr>
          <w:sz w:val="16"/>
        </w:rPr>
        <w:t xml:space="preserve"> </w:t>
      </w:r>
      <w:r w:rsidRPr="00FD7B69">
        <w:rPr>
          <w:rStyle w:val="StyleUnderline"/>
        </w:rPr>
        <w:t>tipping point could be in the form of ‘an</w:t>
      </w:r>
      <w:r w:rsidRPr="00FD7B69">
        <w:rPr>
          <w:sz w:val="16"/>
        </w:rPr>
        <w:t xml:space="preserve"> </w:t>
      </w:r>
      <w:r w:rsidRPr="00A129AB">
        <w:rPr>
          <w:rStyle w:val="Emphasis"/>
          <w:highlight w:val="cyan"/>
        </w:rPr>
        <w:t>abrupt ice sheet collapse</w:t>
      </w:r>
      <w:r w:rsidRPr="00FD7B69">
        <w:rPr>
          <w:sz w:val="16"/>
        </w:rPr>
        <w:t xml:space="preserve"> </w:t>
      </w:r>
      <w:r w:rsidRPr="00FD7B69">
        <w:rPr>
          <w:rStyle w:val="StyleUnderline"/>
        </w:rPr>
        <w:t xml:space="preserve">[that] could </w:t>
      </w:r>
      <w:r w:rsidRPr="00A129AB">
        <w:rPr>
          <w:rStyle w:val="StyleUnderline"/>
          <w:highlight w:val="cyan"/>
        </w:rPr>
        <w:t>cause</w:t>
      </w:r>
      <w:r w:rsidRPr="00FD7B69">
        <w:rPr>
          <w:sz w:val="16"/>
        </w:rPr>
        <w:t xml:space="preserve"> a </w:t>
      </w:r>
      <w:r w:rsidRPr="00A129AB">
        <w:rPr>
          <w:rStyle w:val="Emphasis"/>
          <w:highlight w:val="cyan"/>
        </w:rPr>
        <w:t>rapid sea</w:t>
      </w:r>
      <w:r w:rsidRPr="00FD7B69">
        <w:rPr>
          <w:rStyle w:val="Emphasis"/>
        </w:rPr>
        <w:t xml:space="preserve"> level </w:t>
      </w:r>
      <w:r w:rsidRPr="00A129AB">
        <w:rPr>
          <w:rStyle w:val="Emphasis"/>
          <w:highlight w:val="cyan"/>
        </w:rPr>
        <w:t>rise’</w:t>
      </w:r>
      <w:r w:rsidRPr="00FD7B69">
        <w:rPr>
          <w:sz w:val="16"/>
        </w:rPr>
        <w:t xml:space="preserve"> (Baum et al., 2011, p. 399). </w:t>
      </w:r>
      <w:r w:rsidRPr="00FD7B69">
        <w:rPr>
          <w:rStyle w:val="StyleUnderline"/>
        </w:rPr>
        <w:t>There are</w:t>
      </w:r>
      <w:r w:rsidRPr="00FD7B69">
        <w:rPr>
          <w:sz w:val="16"/>
        </w:rPr>
        <w:t xml:space="preserve"> </w:t>
      </w:r>
      <w:r w:rsidRPr="00FD7B69">
        <w:rPr>
          <w:rStyle w:val="Emphasis"/>
        </w:rPr>
        <w:t>many avenues</w:t>
      </w:r>
      <w:r w:rsidRPr="00FD7B69">
        <w:rPr>
          <w:sz w:val="16"/>
        </w:rPr>
        <w:t xml:space="preserve"> </w:t>
      </w:r>
      <w:r w:rsidRPr="00FD7B69">
        <w:rPr>
          <w:rStyle w:val="StyleUnderline"/>
        </w:rPr>
        <w:t>for</w:t>
      </w:r>
      <w:r w:rsidRPr="00FD7B69">
        <w:rPr>
          <w:sz w:val="16"/>
        </w:rPr>
        <w:t xml:space="preserve"> </w:t>
      </w:r>
      <w:r w:rsidRPr="00FD7B69">
        <w:rPr>
          <w:rStyle w:val="Emphasis"/>
        </w:rPr>
        <w:t>positive feedback</w:t>
      </w:r>
      <w:r w:rsidRPr="00FD7B69">
        <w:rPr>
          <w:sz w:val="16"/>
        </w:rPr>
        <w:t xml:space="preserve"> in global warming, </w:t>
      </w:r>
      <w:r w:rsidRPr="00FD7B69">
        <w:rPr>
          <w:rStyle w:val="StyleUnderline"/>
        </w:rPr>
        <w:t>including:</w:t>
      </w:r>
    </w:p>
    <w:p w14:paraId="05F13C1C" w14:textId="77777777" w:rsidR="00F22D5D" w:rsidRPr="00FD7B69" w:rsidRDefault="00F22D5D" w:rsidP="00F22D5D">
      <w:pPr>
        <w:ind w:left="720"/>
        <w:rPr>
          <w:sz w:val="16"/>
        </w:rPr>
      </w:pPr>
      <w:r w:rsidRPr="00FD7B69">
        <w:rPr>
          <w:rStyle w:val="StyleUnderline"/>
        </w:rPr>
        <w:t>• the replacement of an</w:t>
      </w:r>
      <w:r w:rsidRPr="00FD7B69">
        <w:rPr>
          <w:sz w:val="16"/>
        </w:rPr>
        <w:t xml:space="preserve"> </w:t>
      </w:r>
      <w:r w:rsidRPr="00FD7B69">
        <w:rPr>
          <w:rStyle w:val="Emphasis"/>
        </w:rPr>
        <w:t>ice sea</w:t>
      </w:r>
      <w:r w:rsidRPr="00FD7B69">
        <w:rPr>
          <w:sz w:val="16"/>
        </w:rPr>
        <w:t xml:space="preserve"> </w:t>
      </w:r>
      <w:r w:rsidRPr="00FD7B69">
        <w:rPr>
          <w:rStyle w:val="StyleUnderline"/>
        </w:rPr>
        <w:t>by a</w:t>
      </w:r>
      <w:r w:rsidRPr="00FD7B69">
        <w:rPr>
          <w:sz w:val="16"/>
        </w:rPr>
        <w:t xml:space="preserve"> </w:t>
      </w:r>
      <w:r w:rsidRPr="00FD7B69">
        <w:rPr>
          <w:rStyle w:val="Emphasis"/>
        </w:rPr>
        <w:t>liquid ocean surface</w:t>
      </w:r>
      <w:r w:rsidRPr="00FD7B69">
        <w:rPr>
          <w:sz w:val="16"/>
        </w:rPr>
        <w:t xml:space="preserve"> </w:t>
      </w:r>
      <w:r w:rsidRPr="00FD7B69">
        <w:rPr>
          <w:rStyle w:val="StyleUnderline"/>
        </w:rPr>
        <w:t>from</w:t>
      </w:r>
      <w:r w:rsidRPr="00FD7B69">
        <w:rPr>
          <w:sz w:val="16"/>
        </w:rPr>
        <w:t xml:space="preserve"> </w:t>
      </w:r>
      <w:r w:rsidRPr="00FD7B69">
        <w:rPr>
          <w:rStyle w:val="Emphasis"/>
        </w:rPr>
        <w:t>melting</w:t>
      </w:r>
      <w:r w:rsidRPr="00FD7B69">
        <w:rPr>
          <w:sz w:val="16"/>
        </w:rPr>
        <w:t xml:space="preserve"> </w:t>
      </w:r>
      <w:r w:rsidRPr="00FD7B69">
        <w:rPr>
          <w:rStyle w:val="StyleUnderline"/>
        </w:rPr>
        <w:t>reduces the</w:t>
      </w:r>
      <w:r w:rsidRPr="00FD7B69">
        <w:rPr>
          <w:sz w:val="16"/>
        </w:rPr>
        <w:t xml:space="preserve"> </w:t>
      </w:r>
      <w:r w:rsidRPr="00FD7B69">
        <w:rPr>
          <w:rStyle w:val="Emphasis"/>
        </w:rPr>
        <w:t>reflection</w:t>
      </w:r>
      <w:r w:rsidRPr="00FD7B69">
        <w:rPr>
          <w:sz w:val="16"/>
        </w:rPr>
        <w:t xml:space="preserve"> </w:t>
      </w:r>
      <w:r w:rsidRPr="00FD7B69">
        <w:rPr>
          <w:rStyle w:val="StyleUnderline"/>
        </w:rPr>
        <w:t>and increases</w:t>
      </w:r>
      <w:r w:rsidRPr="00FD7B69">
        <w:rPr>
          <w:sz w:val="16"/>
        </w:rPr>
        <w:t xml:space="preserve"> the </w:t>
      </w:r>
      <w:r w:rsidRPr="00FD7B69">
        <w:rPr>
          <w:rStyle w:val="Emphasis"/>
        </w:rPr>
        <w:t>absorption of sunlight</w:t>
      </w:r>
      <w:r w:rsidRPr="00FD7B69">
        <w:rPr>
          <w:sz w:val="16"/>
        </w:rPr>
        <w:t>, leading to faster warming;</w:t>
      </w:r>
    </w:p>
    <w:p w14:paraId="129BA849" w14:textId="77777777" w:rsidR="00F22D5D" w:rsidRPr="00FD7B69" w:rsidRDefault="00F22D5D" w:rsidP="00F22D5D">
      <w:pPr>
        <w:ind w:left="720"/>
        <w:rPr>
          <w:sz w:val="16"/>
        </w:rPr>
      </w:pPr>
      <w:r w:rsidRPr="00FD7B69">
        <w:rPr>
          <w:rStyle w:val="StyleUnderline"/>
        </w:rPr>
        <w:t xml:space="preserve">• the </w:t>
      </w:r>
      <w:r w:rsidRPr="00A129AB">
        <w:rPr>
          <w:rStyle w:val="Emphasis"/>
          <w:highlight w:val="cyan"/>
        </w:rPr>
        <w:t>drying</w:t>
      </w:r>
      <w:r w:rsidRPr="00FD7B69">
        <w:rPr>
          <w:rStyle w:val="Emphasis"/>
        </w:rPr>
        <w:t xml:space="preserve"> of </w:t>
      </w:r>
      <w:r w:rsidRPr="00A129AB">
        <w:rPr>
          <w:rStyle w:val="Emphasis"/>
          <w:highlight w:val="cyan"/>
        </w:rPr>
        <w:t>forests</w:t>
      </w:r>
      <w:r w:rsidRPr="00FD7B69">
        <w:rPr>
          <w:sz w:val="16"/>
        </w:rPr>
        <w:t xml:space="preserve"> from warming </w:t>
      </w:r>
      <w:r w:rsidRPr="00A129AB">
        <w:rPr>
          <w:rStyle w:val="StyleUnderline"/>
          <w:highlight w:val="cyan"/>
        </w:rPr>
        <w:t>increases</w:t>
      </w:r>
      <w:r w:rsidRPr="00FD7B69">
        <w:rPr>
          <w:sz w:val="16"/>
        </w:rPr>
        <w:t xml:space="preserve"> </w:t>
      </w:r>
      <w:r w:rsidRPr="00FD7B69">
        <w:rPr>
          <w:rStyle w:val="Emphasis"/>
        </w:rPr>
        <w:t xml:space="preserve">forest </w:t>
      </w:r>
      <w:r w:rsidRPr="00A129AB">
        <w:rPr>
          <w:rStyle w:val="Emphasis"/>
          <w:highlight w:val="cyan"/>
        </w:rPr>
        <w:t>fires</w:t>
      </w:r>
      <w:r w:rsidRPr="00FD7B69">
        <w:rPr>
          <w:sz w:val="16"/>
        </w:rPr>
        <w:t xml:space="preserve"> </w:t>
      </w:r>
      <w:r w:rsidRPr="00FD7B69">
        <w:rPr>
          <w:rStyle w:val="StyleUnderline"/>
        </w:rPr>
        <w:t>and</w:t>
      </w:r>
      <w:r w:rsidRPr="00FD7B69">
        <w:rPr>
          <w:sz w:val="16"/>
        </w:rPr>
        <w:t xml:space="preserve"> the </w:t>
      </w:r>
      <w:r w:rsidRPr="00FD7B69">
        <w:rPr>
          <w:rStyle w:val="StyleUnderline"/>
        </w:rPr>
        <w:t>release of</w:t>
      </w:r>
      <w:r w:rsidRPr="00FD7B69">
        <w:rPr>
          <w:sz w:val="16"/>
        </w:rPr>
        <w:t xml:space="preserve"> more </w:t>
      </w:r>
      <w:r w:rsidRPr="00FD7B69">
        <w:rPr>
          <w:rStyle w:val="Emphasis"/>
        </w:rPr>
        <w:t>carbon</w:t>
      </w:r>
      <w:r w:rsidRPr="00FD7B69">
        <w:rPr>
          <w:rStyle w:val="StyleUnderline"/>
        </w:rPr>
        <w:t>; and</w:t>
      </w:r>
    </w:p>
    <w:p w14:paraId="7893AF24" w14:textId="77777777" w:rsidR="00F22D5D" w:rsidRPr="00FD7B69" w:rsidRDefault="00F22D5D" w:rsidP="00F22D5D">
      <w:pPr>
        <w:ind w:left="720"/>
        <w:rPr>
          <w:sz w:val="16"/>
        </w:rPr>
      </w:pPr>
      <w:r w:rsidRPr="00FD7B69">
        <w:rPr>
          <w:rStyle w:val="StyleUnderline"/>
        </w:rPr>
        <w:t xml:space="preserve">• higher </w:t>
      </w:r>
      <w:r w:rsidRPr="00A129AB">
        <w:rPr>
          <w:rStyle w:val="Emphasis"/>
          <w:highlight w:val="cyan"/>
        </w:rPr>
        <w:t>ocean</w:t>
      </w:r>
      <w:r w:rsidRPr="00FD7B69">
        <w:rPr>
          <w:rStyle w:val="StyleUnderline"/>
        </w:rPr>
        <w:t xml:space="preserve"> temperature</w:t>
      </w:r>
      <w:r w:rsidRPr="00A129AB">
        <w:rPr>
          <w:rStyle w:val="Emphasis"/>
          <w:highlight w:val="cyan"/>
        </w:rPr>
        <w:t>s</w:t>
      </w:r>
      <w:r w:rsidRPr="00FD7B69">
        <w:rPr>
          <w:rStyle w:val="StyleUnderline"/>
        </w:rPr>
        <w:t xml:space="preserve"> may lead to the </w:t>
      </w:r>
      <w:r w:rsidRPr="00A129AB">
        <w:rPr>
          <w:rStyle w:val="Emphasis"/>
          <w:highlight w:val="cyan"/>
        </w:rPr>
        <w:t>release</w:t>
      </w:r>
      <w:r w:rsidRPr="00FD7B69">
        <w:rPr>
          <w:rStyle w:val="Emphasis"/>
        </w:rPr>
        <w:t xml:space="preserve"> of </w:t>
      </w:r>
      <w:r w:rsidRPr="00A129AB">
        <w:rPr>
          <w:rStyle w:val="Emphasis"/>
          <w:highlight w:val="cyan"/>
        </w:rPr>
        <w:t>methane</w:t>
      </w:r>
      <w:r w:rsidRPr="00FD7B69">
        <w:rPr>
          <w:sz w:val="16"/>
        </w:rPr>
        <w:t xml:space="preserve"> trapped under the ocean floor, </w:t>
      </w:r>
      <w:r w:rsidRPr="00A129AB">
        <w:rPr>
          <w:rStyle w:val="StyleUnderline"/>
          <w:highlight w:val="cyan"/>
        </w:rPr>
        <w:t>producing</w:t>
      </w:r>
      <w:r w:rsidRPr="00A129AB">
        <w:rPr>
          <w:sz w:val="16"/>
          <w:highlight w:val="cyan"/>
        </w:rPr>
        <w:t xml:space="preserve"> </w:t>
      </w:r>
      <w:r w:rsidRPr="00A129AB">
        <w:rPr>
          <w:rStyle w:val="Emphasis"/>
          <w:highlight w:val="cyan"/>
        </w:rPr>
        <w:t>runaway</w:t>
      </w:r>
      <w:r w:rsidRPr="00FD7B69">
        <w:rPr>
          <w:sz w:val="16"/>
        </w:rPr>
        <w:t xml:space="preserve"> </w:t>
      </w:r>
      <w:r w:rsidRPr="00FD7B69">
        <w:rPr>
          <w:rStyle w:val="StyleUnderline"/>
        </w:rPr>
        <w:t>global warming</w:t>
      </w:r>
      <w:r w:rsidRPr="00FD7B69">
        <w:rPr>
          <w:sz w:val="16"/>
        </w:rPr>
        <w:t>.</w:t>
      </w:r>
    </w:p>
    <w:p w14:paraId="54B2E1E0" w14:textId="77777777" w:rsidR="00F22D5D" w:rsidRPr="00FD7B69" w:rsidRDefault="00F22D5D" w:rsidP="00F22D5D">
      <w:pPr>
        <w:rPr>
          <w:sz w:val="16"/>
        </w:rPr>
      </w:pPr>
      <w:r w:rsidRPr="00FD7B69">
        <w:rPr>
          <w:rStyle w:val="StyleUnderline"/>
        </w:rPr>
        <w:t>Though there are also avenues for</w:t>
      </w:r>
      <w:r w:rsidRPr="00FD7B69">
        <w:rPr>
          <w:sz w:val="16"/>
        </w:rPr>
        <w:t xml:space="preserve"> </w:t>
      </w:r>
      <w:r w:rsidRPr="00FD7B69">
        <w:rPr>
          <w:rStyle w:val="Emphasis"/>
        </w:rPr>
        <w:t>negative</w:t>
      </w:r>
      <w:r w:rsidRPr="00FD7B69">
        <w:rPr>
          <w:sz w:val="16"/>
        </w:rPr>
        <w:t xml:space="preserve"> </w:t>
      </w:r>
      <w:r w:rsidRPr="00FD7B69">
        <w:rPr>
          <w:rStyle w:val="StyleUnderline"/>
        </w:rPr>
        <w:t>feedback, the</w:t>
      </w:r>
      <w:r w:rsidRPr="00FD7B69">
        <w:rPr>
          <w:sz w:val="16"/>
        </w:rPr>
        <w:t xml:space="preserve"> </w:t>
      </w:r>
      <w:r w:rsidRPr="00FD7B69">
        <w:rPr>
          <w:rStyle w:val="Emphasis"/>
        </w:rPr>
        <w:t>scientific consensus</w:t>
      </w:r>
      <w:r w:rsidRPr="00FD7B69">
        <w:rPr>
          <w:sz w:val="16"/>
        </w:rPr>
        <w:t xml:space="preserve"> </w:t>
      </w:r>
      <w:r w:rsidRPr="00FD7B69">
        <w:rPr>
          <w:rStyle w:val="StyleUnderline"/>
        </w:rPr>
        <w:t>is for an</w:t>
      </w:r>
      <w:r w:rsidRPr="00FD7B69">
        <w:rPr>
          <w:sz w:val="16"/>
        </w:rPr>
        <w:t xml:space="preserve"> </w:t>
      </w:r>
      <w:r w:rsidRPr="00FD7B69">
        <w:rPr>
          <w:rStyle w:val="Emphasis"/>
        </w:rPr>
        <w:t>overall net positive feedback</w:t>
      </w:r>
      <w:r w:rsidRPr="00FD7B69">
        <w:rPr>
          <w:sz w:val="16"/>
        </w:rPr>
        <w:t xml:space="preserve"> (Roe and Baker, 2007). </w:t>
      </w:r>
      <w:r w:rsidRPr="00FD7B69">
        <w:rPr>
          <w:rStyle w:val="StyleUnderline"/>
        </w:rPr>
        <w:t>Thus</w:t>
      </w:r>
      <w:r w:rsidRPr="00FD7B69">
        <w:rPr>
          <w:sz w:val="16"/>
        </w:rPr>
        <w:t>, the Global Challenges Foundation (2017, p. 25) concludes, ‘</w:t>
      </w:r>
      <w:r w:rsidRPr="00FD7B69">
        <w:rPr>
          <w:rStyle w:val="StyleUnderline"/>
        </w:rPr>
        <w:t>The world is currently</w:t>
      </w:r>
      <w:r w:rsidRPr="00FD7B69">
        <w:rPr>
          <w:sz w:val="16"/>
        </w:rPr>
        <w:t xml:space="preserve"> </w:t>
      </w:r>
      <w:r w:rsidRPr="00FD7B69">
        <w:rPr>
          <w:rStyle w:val="Emphasis"/>
        </w:rPr>
        <w:t>completely unprepared</w:t>
      </w:r>
      <w:r w:rsidRPr="00FD7B69">
        <w:rPr>
          <w:sz w:val="16"/>
        </w:rPr>
        <w:t xml:space="preserve"> </w:t>
      </w:r>
      <w:r w:rsidRPr="00FD7B69">
        <w:rPr>
          <w:rStyle w:val="StyleUnderline"/>
        </w:rPr>
        <w:t>to</w:t>
      </w:r>
      <w:r w:rsidRPr="00FD7B69">
        <w:rPr>
          <w:sz w:val="16"/>
        </w:rPr>
        <w:t xml:space="preserve"> envisage, and even less </w:t>
      </w:r>
      <w:r w:rsidRPr="00FD7B69">
        <w:rPr>
          <w:rStyle w:val="Emphasis"/>
        </w:rPr>
        <w:t>deal with</w:t>
      </w:r>
      <w:r w:rsidRPr="00FD7B69">
        <w:rPr>
          <w:sz w:val="16"/>
        </w:rPr>
        <w:t xml:space="preserve">, the consequences of </w:t>
      </w:r>
      <w:r w:rsidRPr="00FD7B69">
        <w:rPr>
          <w:rStyle w:val="Emphasis"/>
        </w:rPr>
        <w:t>CCC’</w:t>
      </w:r>
      <w:r w:rsidRPr="00FD7B69">
        <w:rPr>
          <w:sz w:val="16"/>
        </w:rPr>
        <w:t>.</w:t>
      </w:r>
    </w:p>
    <w:p w14:paraId="6D903A7E" w14:textId="77777777" w:rsidR="00F22D5D" w:rsidRPr="00FD7B69" w:rsidRDefault="00F22D5D" w:rsidP="00F22D5D">
      <w:pPr>
        <w:rPr>
          <w:sz w:val="16"/>
        </w:rPr>
      </w:pPr>
      <w:r w:rsidRPr="00FD7B69">
        <w:rPr>
          <w:rStyle w:val="StyleUnderline"/>
        </w:rPr>
        <w:t>The threat of sea-level rising from global warming is well known, but there are also other likely and more imminent threats to the survivability of mankind and other living things. For example</w:t>
      </w:r>
      <w:r w:rsidRPr="00FD7B69">
        <w:rPr>
          <w:sz w:val="16"/>
        </w:rPr>
        <w:t xml:space="preserve">, Sherwood and Huber (2010) emphasize </w:t>
      </w:r>
      <w:r w:rsidRPr="00FD7B69">
        <w:rPr>
          <w:rStyle w:val="StyleUnderline"/>
        </w:rPr>
        <w:t>the</w:t>
      </w:r>
      <w:r w:rsidRPr="00FD7B69">
        <w:rPr>
          <w:sz w:val="16"/>
        </w:rPr>
        <w:t xml:space="preserve"> </w:t>
      </w:r>
      <w:r w:rsidRPr="00FD7B69">
        <w:rPr>
          <w:rStyle w:val="Emphasis"/>
        </w:rPr>
        <w:t>adaptability limit</w:t>
      </w:r>
      <w:r w:rsidRPr="00FD7B69">
        <w:rPr>
          <w:sz w:val="16"/>
        </w:rPr>
        <w:t xml:space="preserve"> </w:t>
      </w:r>
      <w:r w:rsidRPr="00FD7B69">
        <w:rPr>
          <w:rStyle w:val="StyleUnderline"/>
        </w:rPr>
        <w:t>to climate change due to</w:t>
      </w:r>
      <w:r w:rsidRPr="00FD7B69">
        <w:rPr>
          <w:sz w:val="16"/>
        </w:rPr>
        <w:t xml:space="preserve"> </w:t>
      </w:r>
      <w:r w:rsidRPr="00FD7B69">
        <w:rPr>
          <w:rStyle w:val="Emphasis"/>
        </w:rPr>
        <w:t>heat stress</w:t>
      </w:r>
      <w:r w:rsidRPr="00FD7B69">
        <w:rPr>
          <w:sz w:val="16"/>
        </w:rPr>
        <w:t xml:space="preserve"> </w:t>
      </w:r>
      <w:r w:rsidRPr="00FD7B69">
        <w:rPr>
          <w:rStyle w:val="StyleUnderline"/>
        </w:rPr>
        <w:t>from high environmental wet-bulb temperature.</w:t>
      </w:r>
      <w:r w:rsidRPr="00FD7B69">
        <w:rPr>
          <w:sz w:val="16"/>
        </w:rPr>
        <w:t xml:space="preserve"> They show that </w:t>
      </w:r>
      <w:r w:rsidRPr="00FD7B69">
        <w:rPr>
          <w:rStyle w:val="StyleUnderline"/>
        </w:rPr>
        <w:t>‘</w:t>
      </w:r>
      <w:r w:rsidRPr="00A129AB">
        <w:rPr>
          <w:rStyle w:val="StyleUnderline"/>
          <w:highlight w:val="cyan"/>
        </w:rPr>
        <w:t>even</w:t>
      </w:r>
      <w:r w:rsidRPr="00A129AB">
        <w:rPr>
          <w:sz w:val="16"/>
          <w:highlight w:val="cyan"/>
        </w:rPr>
        <w:t xml:space="preserve"> </w:t>
      </w:r>
      <w:r w:rsidRPr="00A129AB">
        <w:rPr>
          <w:rStyle w:val="Emphasis"/>
          <w:highlight w:val="cyan"/>
        </w:rPr>
        <w:t>modest</w:t>
      </w:r>
      <w:r w:rsidRPr="00FD7B69">
        <w:rPr>
          <w:sz w:val="16"/>
        </w:rPr>
        <w:t xml:space="preserve"> global </w:t>
      </w:r>
      <w:r w:rsidRPr="00A129AB">
        <w:rPr>
          <w:rStyle w:val="Emphasis"/>
          <w:highlight w:val="cyan"/>
        </w:rPr>
        <w:t>warming</w:t>
      </w:r>
      <w:r w:rsidRPr="00FD7B69">
        <w:rPr>
          <w:sz w:val="16"/>
        </w:rPr>
        <w:t xml:space="preserve"> </w:t>
      </w:r>
      <w:r w:rsidRPr="00FD7B69">
        <w:rPr>
          <w:rStyle w:val="StyleUnderline"/>
        </w:rPr>
        <w:t xml:space="preserve">could ... </w:t>
      </w:r>
      <w:r w:rsidRPr="00A129AB">
        <w:rPr>
          <w:rStyle w:val="StyleUnderline"/>
          <w:highlight w:val="cyan"/>
        </w:rPr>
        <w:t>expose</w:t>
      </w:r>
      <w:r w:rsidRPr="00FD7B69">
        <w:rPr>
          <w:rStyle w:val="StyleUnderline"/>
        </w:rPr>
        <w:t xml:space="preserve"> large fractions of the</w:t>
      </w:r>
      <w:r w:rsidRPr="00FD7B69">
        <w:rPr>
          <w:sz w:val="16"/>
        </w:rPr>
        <w:t xml:space="preserve"> [world] </w:t>
      </w:r>
      <w:r w:rsidRPr="00A129AB">
        <w:rPr>
          <w:rStyle w:val="StyleUnderline"/>
          <w:highlight w:val="cyan"/>
        </w:rPr>
        <w:t>population to</w:t>
      </w:r>
      <w:r w:rsidRPr="00FD7B69">
        <w:rPr>
          <w:sz w:val="16"/>
        </w:rPr>
        <w:t xml:space="preserve"> </w:t>
      </w:r>
      <w:r w:rsidRPr="00FD7B69">
        <w:rPr>
          <w:rStyle w:val="Emphasis"/>
        </w:rPr>
        <w:t xml:space="preserve">unprecedented </w:t>
      </w:r>
      <w:r w:rsidRPr="00A129AB">
        <w:rPr>
          <w:rStyle w:val="Emphasis"/>
          <w:highlight w:val="cyan"/>
        </w:rPr>
        <w:t>heat stress’</w:t>
      </w:r>
      <w:r w:rsidRPr="00FD7B69">
        <w:rPr>
          <w:sz w:val="16"/>
        </w:rPr>
        <w:t xml:space="preserve"> p. 9552 and that </w:t>
      </w:r>
      <w:r w:rsidRPr="00FD7B69">
        <w:rPr>
          <w:rStyle w:val="StyleUnderline"/>
        </w:rPr>
        <w:t xml:space="preserve">with substantial global warming, ‘the area of land rendered </w:t>
      </w:r>
      <w:r w:rsidRPr="00FD7B69">
        <w:rPr>
          <w:rStyle w:val="Emphasis"/>
        </w:rPr>
        <w:t>uninhabitable by heat stress</w:t>
      </w:r>
      <w:r w:rsidRPr="00FD7B69">
        <w:rPr>
          <w:rStyle w:val="StyleUnderline"/>
        </w:rPr>
        <w:t xml:space="preserve"> would </w:t>
      </w:r>
      <w:r w:rsidRPr="00FD7B69">
        <w:rPr>
          <w:rStyle w:val="Emphasis"/>
        </w:rPr>
        <w:t>dwarf</w:t>
      </w:r>
      <w:r w:rsidRPr="00FD7B69">
        <w:rPr>
          <w:sz w:val="16"/>
        </w:rPr>
        <w:t xml:space="preserve"> </w:t>
      </w:r>
      <w:r w:rsidRPr="00FD7B69">
        <w:rPr>
          <w:rStyle w:val="StyleUnderline"/>
        </w:rPr>
        <w:t>that affected by</w:t>
      </w:r>
      <w:r w:rsidRPr="00FD7B69">
        <w:rPr>
          <w:sz w:val="16"/>
        </w:rPr>
        <w:t xml:space="preserve"> rising </w:t>
      </w:r>
      <w:r w:rsidRPr="00FD7B69">
        <w:rPr>
          <w:rStyle w:val="Emphasis"/>
        </w:rPr>
        <w:t>sea level’</w:t>
      </w:r>
      <w:r w:rsidRPr="00FD7B69">
        <w:rPr>
          <w:sz w:val="16"/>
        </w:rPr>
        <w:t xml:space="preserve"> p. 9555, </w:t>
      </w:r>
      <w:r w:rsidRPr="00A129AB">
        <w:rPr>
          <w:rStyle w:val="StyleUnderline"/>
          <w:highlight w:val="cyan"/>
        </w:rPr>
        <w:t>making</w:t>
      </w:r>
      <w:r w:rsidRPr="00A129AB">
        <w:rPr>
          <w:sz w:val="16"/>
          <w:highlight w:val="cyan"/>
        </w:rPr>
        <w:t xml:space="preserve"> </w:t>
      </w:r>
      <w:r w:rsidRPr="00A129AB">
        <w:rPr>
          <w:rStyle w:val="Emphasis"/>
          <w:highlight w:val="cyan"/>
        </w:rPr>
        <w:t>extinction</w:t>
      </w:r>
      <w:r w:rsidRPr="00FD7B69">
        <w:rPr>
          <w:rStyle w:val="Emphasis"/>
        </w:rPr>
        <w:t xml:space="preserve"> much more </w:t>
      </w:r>
      <w:r w:rsidRPr="00A129AB">
        <w:rPr>
          <w:rStyle w:val="Emphasis"/>
          <w:highlight w:val="cyan"/>
        </w:rPr>
        <w:t>likely</w:t>
      </w:r>
      <w:r w:rsidRPr="00FD7B69">
        <w:rPr>
          <w:sz w:val="16"/>
        </w:rPr>
        <w:t xml:space="preserve"> and the relatively moderate damages estimated by most integrated assessment models unreliably low.</w:t>
      </w:r>
    </w:p>
    <w:p w14:paraId="5120F819" w14:textId="77777777" w:rsidR="00F22D5D" w:rsidRPr="00FD7B69" w:rsidRDefault="00F22D5D" w:rsidP="00F22D5D">
      <w:pPr>
        <w:rPr>
          <w:rStyle w:val="Emphasis"/>
          <w:sz w:val="28"/>
          <w:szCs w:val="28"/>
        </w:rPr>
      </w:pPr>
      <w:r w:rsidRPr="00FD7B69">
        <w:rPr>
          <w:rStyle w:val="StyleUnderline"/>
        </w:rPr>
        <w:t>While</w:t>
      </w:r>
      <w:r w:rsidRPr="00FD7B69">
        <w:rPr>
          <w:sz w:val="16"/>
        </w:rPr>
        <w:t xml:space="preserve"> </w:t>
      </w:r>
      <w:r w:rsidRPr="00FD7B69">
        <w:rPr>
          <w:rStyle w:val="Emphasis"/>
        </w:rPr>
        <w:t>imminent</w:t>
      </w:r>
      <w:r w:rsidRPr="00FD7B69">
        <w:rPr>
          <w:sz w:val="16"/>
        </w:rPr>
        <w:t xml:space="preserve"> </w:t>
      </w:r>
      <w:r w:rsidRPr="00FD7B69">
        <w:rPr>
          <w:rStyle w:val="StyleUnderline"/>
        </w:rPr>
        <w:t>extinction is</w:t>
      </w:r>
      <w:r w:rsidRPr="00FD7B69">
        <w:rPr>
          <w:sz w:val="16"/>
        </w:rPr>
        <w:t xml:space="preserve"> very </w:t>
      </w:r>
      <w:r w:rsidRPr="00FD7B69">
        <w:rPr>
          <w:rStyle w:val="StyleUnderline"/>
        </w:rPr>
        <w:t>unlikely</w:t>
      </w:r>
      <w:r w:rsidRPr="00FD7B69">
        <w:rPr>
          <w:sz w:val="16"/>
        </w:rPr>
        <w:t xml:space="preserve"> and may not come for a long time even under business as usual, the main point is that </w:t>
      </w:r>
      <w:r w:rsidRPr="00FD7B69">
        <w:rPr>
          <w:rStyle w:val="StyleUnderline"/>
        </w:rPr>
        <w:t>we</w:t>
      </w:r>
      <w:r w:rsidRPr="00FD7B69">
        <w:rPr>
          <w:sz w:val="16"/>
        </w:rPr>
        <w:t xml:space="preserve"> </w:t>
      </w:r>
      <w:r w:rsidRPr="00FD7B69">
        <w:rPr>
          <w:rStyle w:val="Emphasis"/>
        </w:rPr>
        <w:t>cannot rule it out</w:t>
      </w:r>
      <w:r w:rsidRPr="00FD7B69">
        <w:rPr>
          <w:sz w:val="16"/>
        </w:rPr>
        <w:t xml:space="preserve">. Annan and Hargreaves (2011, pp. 434–435) may be right that </w:t>
      </w:r>
      <w:r w:rsidRPr="00FD7B69">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FD7B69">
        <w:rPr>
          <w:rStyle w:val="Emphasis"/>
        </w:rPr>
        <w:t>cannot be ruled out</w:t>
      </w:r>
      <w:r w:rsidRPr="00FD7B69">
        <w:rPr>
          <w:sz w:val="16"/>
        </w:rPr>
        <w:t xml:space="preserve"> </w:t>
      </w:r>
      <w:r w:rsidRPr="00FD7B69">
        <w:rPr>
          <w:rStyle w:val="StyleUnderline"/>
        </w:rPr>
        <w:t>and are</w:t>
      </w:r>
      <w:r w:rsidRPr="00FD7B69">
        <w:rPr>
          <w:sz w:val="16"/>
        </w:rPr>
        <w:t xml:space="preserve"> </w:t>
      </w:r>
      <w:r w:rsidRPr="00FD7B69">
        <w:rPr>
          <w:rStyle w:val="Emphasis"/>
        </w:rPr>
        <w:t>unacceptable</w:t>
      </w:r>
      <w:r w:rsidRPr="00FD7B69">
        <w:rPr>
          <w:rStyle w:val="StyleUnderline"/>
        </w:rPr>
        <w:t>. Even if there is only a</w:t>
      </w:r>
      <w:r w:rsidRPr="00FD7B69">
        <w:rPr>
          <w:sz w:val="16"/>
        </w:rPr>
        <w:t xml:space="preserve"> </w:t>
      </w:r>
      <w:r w:rsidRPr="00FD7B69">
        <w:rPr>
          <w:rStyle w:val="Emphasis"/>
        </w:rPr>
        <w:t>1 per cent probability</w:t>
      </w:r>
      <w:r w:rsidRPr="00FD7B69">
        <w:rPr>
          <w:sz w:val="16"/>
        </w:rPr>
        <w:t xml:space="preserve"> </w:t>
      </w:r>
      <w:r w:rsidRPr="00FD7B69">
        <w:rPr>
          <w:rStyle w:val="StyleUnderline"/>
        </w:rPr>
        <w:t>that there is a</w:t>
      </w:r>
      <w:r w:rsidRPr="00FD7B69">
        <w:rPr>
          <w:sz w:val="16"/>
        </w:rPr>
        <w:t xml:space="preserve"> time </w:t>
      </w:r>
      <w:r w:rsidRPr="00FD7B69">
        <w:rPr>
          <w:rStyle w:val="Emphasis"/>
        </w:rPr>
        <w:t>bomb in the</w:t>
      </w:r>
      <w:r w:rsidRPr="00FD7B69">
        <w:rPr>
          <w:sz w:val="16"/>
        </w:rPr>
        <w:t xml:space="preserve"> air</w:t>
      </w:r>
      <w:r w:rsidRPr="00FD7B69">
        <w:rPr>
          <w:rStyle w:val="Emphasis"/>
        </w:rPr>
        <w:t>plane</w:t>
      </w:r>
      <w:r w:rsidRPr="00FD7B69">
        <w:rPr>
          <w:rStyle w:val="StyleUnderline"/>
        </w:rPr>
        <w:t>, you</w:t>
      </w:r>
      <w:r w:rsidRPr="00FD7B69">
        <w:rPr>
          <w:sz w:val="16"/>
        </w:rPr>
        <w:t xml:space="preserve"> </w:t>
      </w:r>
      <w:r w:rsidRPr="00FD7B69">
        <w:rPr>
          <w:rStyle w:val="Emphasis"/>
        </w:rPr>
        <w:t>probably want to change your flight</w:t>
      </w:r>
      <w:r w:rsidRPr="00FD7B69">
        <w:rPr>
          <w:rStyle w:val="StyleUnderline"/>
        </w:rPr>
        <w:t xml:space="preserve">. </w:t>
      </w:r>
      <w:r w:rsidRPr="000C3F50">
        <w:rPr>
          <w:rStyle w:val="Emphasis"/>
        </w:rPr>
        <w:t xml:space="preserve">Extinction of the whole world is </w:t>
      </w:r>
      <w:r w:rsidRPr="00A129AB">
        <w:rPr>
          <w:rStyle w:val="Emphasis"/>
          <w:highlight w:val="cyan"/>
        </w:rPr>
        <w:t>more important to avoid by</w:t>
      </w:r>
      <w:r w:rsidRPr="000C3F50">
        <w:rPr>
          <w:rStyle w:val="Emphasis"/>
        </w:rPr>
        <w:t xml:space="preserve"> literally </w:t>
      </w:r>
      <w:r w:rsidRPr="00A129AB">
        <w:rPr>
          <w:rStyle w:val="Emphasis"/>
          <w:highlight w:val="cyan"/>
        </w:rPr>
        <w:t>a trillion times</w:t>
      </w:r>
      <w:r w:rsidRPr="000C3F50">
        <w:t>.</w:t>
      </w:r>
    </w:p>
    <w:p w14:paraId="4E6D77EE" w14:textId="546FB41E" w:rsidR="00F22D5D" w:rsidRDefault="00F22D5D" w:rsidP="00F22D5D">
      <w:pPr>
        <w:pStyle w:val="Heading2"/>
      </w:pPr>
      <w:r>
        <w:t>2NC</w:t>
      </w:r>
      <w:r w:rsidR="000B73FA">
        <w:t xml:space="preserve"> --- UQ</w:t>
      </w:r>
    </w:p>
    <w:p w14:paraId="55E4C344" w14:textId="4423EBF5" w:rsidR="00F22D5D" w:rsidRDefault="00F22D5D" w:rsidP="00F22D5D"/>
    <w:p w14:paraId="4F2B9478" w14:textId="57F72D5C" w:rsidR="00F22D5D" w:rsidRDefault="00F22D5D" w:rsidP="00F22D5D">
      <w:pPr>
        <w:pStyle w:val="Heading3"/>
      </w:pPr>
      <w:r>
        <w:t>2NC --- UQ --- Methane</w:t>
      </w:r>
    </w:p>
    <w:p w14:paraId="18FA6B50" w14:textId="77777777" w:rsidR="00F22D5D" w:rsidRPr="00F22D5D" w:rsidRDefault="00F22D5D" w:rsidP="00F22D5D"/>
    <w:p w14:paraId="55EB9323" w14:textId="77777777" w:rsidR="00F22D5D" w:rsidRDefault="00F22D5D" w:rsidP="00F22D5D">
      <w:pPr>
        <w:pStyle w:val="Heading4"/>
      </w:pPr>
      <w:r>
        <w:t xml:space="preserve">Methane regulation is THE </w:t>
      </w:r>
      <w:r w:rsidRPr="00663F3F">
        <w:rPr>
          <w:u w:val="single"/>
        </w:rPr>
        <w:t>top</w:t>
      </w:r>
      <w:r>
        <w:t xml:space="preserve"> priority.</w:t>
      </w:r>
    </w:p>
    <w:p w14:paraId="497893DC" w14:textId="77777777" w:rsidR="00F22D5D" w:rsidRPr="00D46B6D" w:rsidRDefault="00F22D5D" w:rsidP="00F22D5D">
      <w:r w:rsidRPr="00036164">
        <w:rPr>
          <w:rStyle w:val="Style13ptBold"/>
        </w:rPr>
        <w:t>Dobbins et al. 21</w:t>
      </w:r>
      <w:r>
        <w:t xml:space="preserve"> – writes about the EPA, the Biden Administration, the Energy Sector and Environmental Policies for Vinson and Elkins LLP. Other Contributors: Corinne Snow, Patrick Traylor. (Matthew; Published: April 2, 2021; “What’s Next For Methane Regulation For Oil And Gas?: Signals From The Biden Administration And Congress”; Accessed: July 15, 2021; https://www.jdsupra.com/legalnews/what-s-next-for-methane-regulation-for-3257117/)//CYang</w:t>
      </w:r>
    </w:p>
    <w:p w14:paraId="31CD3936" w14:textId="77777777" w:rsidR="00F22D5D" w:rsidRPr="000462EC" w:rsidRDefault="00F22D5D" w:rsidP="00F22D5D">
      <w:pPr>
        <w:rPr>
          <w:sz w:val="16"/>
        </w:rPr>
      </w:pPr>
      <w:r w:rsidRPr="000462EC">
        <w:rPr>
          <w:sz w:val="16"/>
        </w:rPr>
        <w:t xml:space="preserve">On his first day in office, </w:t>
      </w:r>
      <w:r w:rsidRPr="000462EC">
        <w:rPr>
          <w:rStyle w:val="StyleUnderline"/>
        </w:rPr>
        <w:t xml:space="preserve">President </w:t>
      </w:r>
      <w:r w:rsidRPr="00F86829">
        <w:rPr>
          <w:rStyle w:val="StyleUnderline"/>
          <w:highlight w:val="cyan"/>
        </w:rPr>
        <w:t>Biden issued an</w:t>
      </w:r>
      <w:r w:rsidRPr="000462EC">
        <w:rPr>
          <w:rStyle w:val="StyleUnderline"/>
        </w:rPr>
        <w:t xml:space="preserve"> e</w:t>
      </w:r>
      <w:r w:rsidRPr="00F86829">
        <w:rPr>
          <w:rStyle w:val="StyleUnderline"/>
          <w:highlight w:val="cyan"/>
        </w:rPr>
        <w:t>x</w:t>
      </w:r>
      <w:r w:rsidRPr="000462EC">
        <w:rPr>
          <w:rStyle w:val="StyleUnderline"/>
        </w:rPr>
        <w:t xml:space="preserve">ecutive </w:t>
      </w:r>
      <w:r w:rsidRPr="00F86829">
        <w:rPr>
          <w:rStyle w:val="StyleUnderline"/>
          <w:highlight w:val="cyan"/>
        </w:rPr>
        <w:t>o</w:t>
      </w:r>
      <w:r w:rsidRPr="000462EC">
        <w:rPr>
          <w:rStyle w:val="StyleUnderline"/>
        </w:rPr>
        <w:t xml:space="preserve">rder </w:t>
      </w:r>
      <w:r w:rsidRPr="00F86829">
        <w:rPr>
          <w:rStyle w:val="StyleUnderline"/>
          <w:highlight w:val="cyan"/>
        </w:rPr>
        <w:t xml:space="preserve">directing EPA to </w:t>
      </w:r>
      <w:r w:rsidRPr="00F86829">
        <w:rPr>
          <w:rStyle w:val="Emphasis"/>
          <w:highlight w:val="cyan"/>
        </w:rPr>
        <w:t>immediately</w:t>
      </w:r>
      <w:r w:rsidRPr="000462EC">
        <w:rPr>
          <w:sz w:val="16"/>
        </w:rPr>
        <w:t xml:space="preserve"> “</w:t>
      </w:r>
      <w:r w:rsidRPr="00F86829">
        <w:rPr>
          <w:rStyle w:val="StyleUnderline"/>
          <w:highlight w:val="cyan"/>
        </w:rPr>
        <w:t>consider</w:t>
      </w:r>
      <w:r w:rsidRPr="000462EC">
        <w:rPr>
          <w:sz w:val="16"/>
        </w:rPr>
        <w:t xml:space="preserve"> publishing for notice and comment </w:t>
      </w:r>
      <w:r w:rsidRPr="000462EC">
        <w:rPr>
          <w:rStyle w:val="StyleUnderline"/>
        </w:rPr>
        <w:t>a proposed rule</w:t>
      </w:r>
      <w:r w:rsidRPr="000462EC">
        <w:rPr>
          <w:sz w:val="16"/>
        </w:rPr>
        <w:t xml:space="preserve"> suspending, revising, or rescinding” </w:t>
      </w:r>
      <w:r w:rsidRPr="000462EC">
        <w:rPr>
          <w:rStyle w:val="StyleUnderline"/>
        </w:rPr>
        <w:t xml:space="preserve">the technical </w:t>
      </w:r>
      <w:r w:rsidRPr="00F86829">
        <w:rPr>
          <w:rStyle w:val="StyleUnderline"/>
          <w:highlight w:val="cyan"/>
        </w:rPr>
        <w:t>Methane Rule</w:t>
      </w:r>
      <w:r w:rsidRPr="000462EC">
        <w:rPr>
          <w:sz w:val="16"/>
        </w:rPr>
        <w:t xml:space="preserve"> by September 2021. The </w:t>
      </w:r>
      <w:r w:rsidRPr="000462EC">
        <w:rPr>
          <w:rStyle w:val="StyleUnderline"/>
        </w:rPr>
        <w:t>order</w:t>
      </w:r>
      <w:r w:rsidRPr="000462EC">
        <w:rPr>
          <w:sz w:val="16"/>
        </w:rPr>
        <w:t xml:space="preserve"> also </w:t>
      </w:r>
      <w:r w:rsidRPr="000462EC">
        <w:rPr>
          <w:rStyle w:val="StyleUnderline"/>
        </w:rPr>
        <w:t>directs EPA to</w:t>
      </w:r>
      <w:r w:rsidRPr="000462EC">
        <w:rPr>
          <w:sz w:val="16"/>
        </w:rPr>
        <w:t xml:space="preserve"> “</w:t>
      </w:r>
      <w:r w:rsidRPr="00F86829">
        <w:rPr>
          <w:rStyle w:val="StyleUnderline"/>
          <w:highlight w:val="cyan"/>
        </w:rPr>
        <w:t>propos</w:t>
      </w:r>
      <w:r w:rsidRPr="00F86829">
        <w:rPr>
          <w:sz w:val="16"/>
          <w:highlight w:val="cyan"/>
        </w:rPr>
        <w:t>[</w:t>
      </w:r>
      <w:r w:rsidRPr="00F86829">
        <w:rPr>
          <w:rStyle w:val="StyleUnderline"/>
          <w:highlight w:val="cyan"/>
        </w:rPr>
        <w:t>e</w:t>
      </w:r>
      <w:r w:rsidRPr="00F86829">
        <w:rPr>
          <w:sz w:val="16"/>
          <w:highlight w:val="cyan"/>
        </w:rPr>
        <w:t>]</w:t>
      </w:r>
      <w:r w:rsidRPr="00F86829">
        <w:rPr>
          <w:sz w:val="16"/>
        </w:rPr>
        <w:t xml:space="preserve"> </w:t>
      </w:r>
      <w:r w:rsidRPr="00F86829">
        <w:rPr>
          <w:rStyle w:val="Emphasis"/>
        </w:rPr>
        <w:t xml:space="preserve">new </w:t>
      </w:r>
      <w:r w:rsidRPr="00F86829">
        <w:rPr>
          <w:rStyle w:val="Emphasis"/>
          <w:highlight w:val="cyan"/>
        </w:rPr>
        <w:t>regulations</w:t>
      </w:r>
      <w:r w:rsidRPr="00F86829">
        <w:rPr>
          <w:rStyle w:val="StyleUnderline"/>
          <w:highlight w:val="cyan"/>
        </w:rPr>
        <w:t xml:space="preserve"> to establish</w:t>
      </w:r>
      <w:r w:rsidRPr="00F86829">
        <w:rPr>
          <w:rStyle w:val="StyleUnderline"/>
        </w:rPr>
        <w:t xml:space="preserve"> </w:t>
      </w:r>
      <w:r w:rsidRPr="00F86829">
        <w:rPr>
          <w:rStyle w:val="Emphasis"/>
        </w:rPr>
        <w:t xml:space="preserve">comprehensive </w:t>
      </w:r>
      <w:r w:rsidRPr="00F86829">
        <w:rPr>
          <w:rStyle w:val="Emphasis"/>
          <w:highlight w:val="cyan"/>
        </w:rPr>
        <w:t>standards</w:t>
      </w:r>
      <w:r w:rsidRPr="00F86829">
        <w:rPr>
          <w:rStyle w:val="StyleUnderline"/>
          <w:highlight w:val="cyan"/>
        </w:rPr>
        <w:t xml:space="preserve"> of</w:t>
      </w:r>
      <w:r w:rsidRPr="00F86829">
        <w:rPr>
          <w:rStyle w:val="StyleUnderline"/>
        </w:rPr>
        <w:t xml:space="preserve"> </w:t>
      </w:r>
      <w:r w:rsidRPr="00F86829">
        <w:rPr>
          <w:rStyle w:val="StyleUnderline"/>
          <w:highlight w:val="cyan"/>
        </w:rPr>
        <w:t>performance and emission</w:t>
      </w:r>
      <w:r w:rsidRPr="00F86829">
        <w:rPr>
          <w:rStyle w:val="StyleUnderline"/>
        </w:rPr>
        <w:t xml:space="preserve"> guidelines</w:t>
      </w:r>
      <w:r w:rsidRPr="000462EC">
        <w:rPr>
          <w:rStyle w:val="StyleUnderline"/>
        </w:rPr>
        <w:t xml:space="preserve"> </w:t>
      </w:r>
      <w:r w:rsidRPr="00F86829">
        <w:rPr>
          <w:rStyle w:val="StyleUnderline"/>
          <w:highlight w:val="cyan"/>
        </w:rPr>
        <w:t>for methane</w:t>
      </w:r>
      <w:r w:rsidRPr="000462EC">
        <w:rPr>
          <w:sz w:val="16"/>
        </w:rPr>
        <w:t xml:space="preserve"> and volatile organic compound emissions </w:t>
      </w:r>
      <w:r w:rsidRPr="00DE3676">
        <w:rPr>
          <w:rStyle w:val="StyleUnderline"/>
          <w:highlight w:val="cyan"/>
        </w:rPr>
        <w:t>from</w:t>
      </w:r>
      <w:r w:rsidRPr="000462EC">
        <w:rPr>
          <w:sz w:val="16"/>
        </w:rPr>
        <w:t xml:space="preserve"> existing operations in </w:t>
      </w:r>
      <w:r w:rsidRPr="000462EC">
        <w:rPr>
          <w:rStyle w:val="StyleUnderline"/>
        </w:rPr>
        <w:t xml:space="preserve">the </w:t>
      </w:r>
      <w:r w:rsidRPr="00F60A1C">
        <w:rPr>
          <w:rStyle w:val="Emphasis"/>
          <w:highlight w:val="cyan"/>
        </w:rPr>
        <w:t>oil and gas</w:t>
      </w:r>
      <w:r w:rsidRPr="00F60A1C">
        <w:rPr>
          <w:rStyle w:val="Emphasis"/>
        </w:rPr>
        <w:t xml:space="preserve"> sector</w:t>
      </w:r>
      <w:r w:rsidRPr="000462EC">
        <w:rPr>
          <w:rStyle w:val="StyleUnderline"/>
        </w:rPr>
        <w:t>, including</w:t>
      </w:r>
      <w:r w:rsidRPr="000462EC">
        <w:rPr>
          <w:sz w:val="16"/>
        </w:rPr>
        <w:t xml:space="preserve"> the </w:t>
      </w:r>
      <w:r w:rsidRPr="000462EC">
        <w:rPr>
          <w:rStyle w:val="StyleUnderline"/>
        </w:rPr>
        <w:t>exploration and production, transmission, processing, and storage segments</w:t>
      </w:r>
      <w:r w:rsidRPr="000462EC">
        <w:rPr>
          <w:sz w:val="16"/>
        </w:rPr>
        <w:t xml:space="preserve">, by September 2021.” In other words, the </w:t>
      </w:r>
      <w:r w:rsidRPr="000462EC">
        <w:rPr>
          <w:rStyle w:val="StyleUnderline"/>
        </w:rPr>
        <w:t>President</w:t>
      </w:r>
      <w:r w:rsidRPr="000462EC">
        <w:rPr>
          <w:sz w:val="16"/>
        </w:rPr>
        <w:t xml:space="preserve"> is </w:t>
      </w:r>
      <w:r w:rsidRPr="000462EC">
        <w:rPr>
          <w:rStyle w:val="StyleUnderline"/>
        </w:rPr>
        <w:t xml:space="preserve">asking EPA to </w:t>
      </w:r>
      <w:r w:rsidRPr="00F86829">
        <w:rPr>
          <w:rStyle w:val="Emphasis"/>
          <w:highlight w:val="cyan"/>
        </w:rPr>
        <w:t>expedite</w:t>
      </w:r>
      <w:r w:rsidRPr="000462EC">
        <w:rPr>
          <w:rStyle w:val="Emphasis"/>
        </w:rPr>
        <w:t xml:space="preserve"> methane </w:t>
      </w:r>
      <w:r w:rsidRPr="00F86829">
        <w:rPr>
          <w:rStyle w:val="Emphasis"/>
          <w:highlight w:val="cyan"/>
        </w:rPr>
        <w:t>regulations</w:t>
      </w:r>
      <w:r w:rsidRPr="00F86829">
        <w:rPr>
          <w:rStyle w:val="StyleUnderline"/>
          <w:highlight w:val="cyan"/>
        </w:rPr>
        <w:t xml:space="preserve"> for</w:t>
      </w:r>
      <w:r w:rsidRPr="000462EC">
        <w:rPr>
          <w:sz w:val="16"/>
        </w:rPr>
        <w:t xml:space="preserve"> both </w:t>
      </w:r>
      <w:r w:rsidRPr="00F86829">
        <w:rPr>
          <w:rStyle w:val="StyleUnderline"/>
          <w:highlight w:val="cyan"/>
        </w:rPr>
        <w:t xml:space="preserve">existing and </w:t>
      </w:r>
      <w:r w:rsidRPr="00F86829">
        <w:rPr>
          <w:rStyle w:val="Emphasis"/>
          <w:highlight w:val="cyan"/>
        </w:rPr>
        <w:t>new sources</w:t>
      </w:r>
      <w:r w:rsidRPr="000462EC">
        <w:rPr>
          <w:sz w:val="16"/>
        </w:rPr>
        <w:t xml:space="preserve"> across the oil and gas sector. While only the technical Methane Rule is explicitly called out for review, based on the wording of the executive order, it is likely that EPA will also revise the policy Methane Rule, and any new regulation would likely include midstream sources, which are not covered by the current policy Methane Rule. </w:t>
      </w:r>
      <w:r w:rsidRPr="00F86829">
        <w:rPr>
          <w:rStyle w:val="StyleUnderline"/>
          <w:highlight w:val="cyan"/>
        </w:rPr>
        <w:t>By</w:t>
      </w:r>
      <w:r w:rsidRPr="000462EC">
        <w:rPr>
          <w:rStyle w:val="StyleUnderline"/>
        </w:rPr>
        <w:t xml:space="preserve"> specifically </w:t>
      </w:r>
      <w:r w:rsidRPr="00F86829">
        <w:rPr>
          <w:rStyle w:val="StyleUnderline"/>
          <w:highlight w:val="cyan"/>
        </w:rPr>
        <w:t>identifying</w:t>
      </w:r>
      <w:r w:rsidRPr="000462EC">
        <w:rPr>
          <w:sz w:val="16"/>
        </w:rPr>
        <w:t xml:space="preserve"> the </w:t>
      </w:r>
      <w:r w:rsidRPr="00F86829">
        <w:rPr>
          <w:rStyle w:val="Emphasis"/>
          <w:highlight w:val="cyan"/>
        </w:rPr>
        <w:t>methane regulation</w:t>
      </w:r>
      <w:r w:rsidRPr="000462EC">
        <w:rPr>
          <w:rStyle w:val="StyleUnderline"/>
        </w:rPr>
        <w:t xml:space="preserve"> in this </w:t>
      </w:r>
      <w:r w:rsidRPr="00F86829">
        <w:rPr>
          <w:rStyle w:val="StyleUnderline"/>
          <w:highlight w:val="cyan"/>
        </w:rPr>
        <w:t>day-one</w:t>
      </w:r>
      <w:r w:rsidRPr="000462EC">
        <w:rPr>
          <w:rStyle w:val="StyleUnderline"/>
        </w:rPr>
        <w:t xml:space="preserve"> order </w:t>
      </w:r>
      <w:r w:rsidRPr="00F86829">
        <w:rPr>
          <w:rStyle w:val="StyleUnderline"/>
          <w:highlight w:val="cyan"/>
        </w:rPr>
        <w:t xml:space="preserve">and setting an </w:t>
      </w:r>
      <w:r w:rsidRPr="00F86829">
        <w:rPr>
          <w:rStyle w:val="Emphasis"/>
          <w:highlight w:val="cyan"/>
        </w:rPr>
        <w:t>aggressive timeline</w:t>
      </w:r>
      <w:r w:rsidRPr="000462EC">
        <w:rPr>
          <w:rStyle w:val="StyleUnderline"/>
        </w:rPr>
        <w:t xml:space="preserve"> for action</w:t>
      </w:r>
      <w:r w:rsidRPr="000462EC">
        <w:rPr>
          <w:sz w:val="16"/>
        </w:rPr>
        <w:t xml:space="preserve"> by EPA, President </w:t>
      </w:r>
      <w:r w:rsidRPr="00F86829">
        <w:rPr>
          <w:rStyle w:val="StyleUnderline"/>
          <w:highlight w:val="cyan"/>
        </w:rPr>
        <w:t>Biden</w:t>
      </w:r>
      <w:r w:rsidRPr="000462EC">
        <w:rPr>
          <w:sz w:val="16"/>
        </w:rPr>
        <w:t xml:space="preserve"> has </w:t>
      </w:r>
      <w:r w:rsidRPr="00F86829">
        <w:rPr>
          <w:rStyle w:val="StyleUnderline"/>
          <w:highlight w:val="cyan"/>
        </w:rPr>
        <w:t>signaled</w:t>
      </w:r>
      <w:r w:rsidRPr="000462EC">
        <w:rPr>
          <w:sz w:val="16"/>
        </w:rPr>
        <w:t xml:space="preserve"> that </w:t>
      </w:r>
      <w:r w:rsidRPr="00F86829">
        <w:rPr>
          <w:rStyle w:val="StyleUnderline"/>
          <w:highlight w:val="cyan"/>
        </w:rPr>
        <w:t>regulation of GHG</w:t>
      </w:r>
      <w:r w:rsidRPr="000462EC">
        <w:rPr>
          <w:rStyle w:val="StyleUnderline"/>
        </w:rPr>
        <w:t xml:space="preserve"> emissions</w:t>
      </w:r>
      <w:r w:rsidRPr="000462EC">
        <w:rPr>
          <w:sz w:val="16"/>
        </w:rPr>
        <w:t xml:space="preserve"> from the oil and gas industry </w:t>
      </w:r>
      <w:r w:rsidRPr="00F86829">
        <w:rPr>
          <w:rStyle w:val="StyleUnderline"/>
          <w:highlight w:val="cyan"/>
        </w:rPr>
        <w:t xml:space="preserve">will be a </w:t>
      </w:r>
      <w:r w:rsidRPr="00F86829">
        <w:rPr>
          <w:rStyle w:val="Emphasis"/>
          <w:highlight w:val="cyan"/>
        </w:rPr>
        <w:t>top</w:t>
      </w:r>
      <w:r w:rsidRPr="000462EC">
        <w:rPr>
          <w:rStyle w:val="Emphasis"/>
        </w:rPr>
        <w:t xml:space="preserve"> environmental </w:t>
      </w:r>
      <w:r w:rsidRPr="00F86829">
        <w:rPr>
          <w:rStyle w:val="Emphasis"/>
          <w:highlight w:val="cyan"/>
        </w:rPr>
        <w:t>priority</w:t>
      </w:r>
      <w:r w:rsidRPr="000462EC">
        <w:rPr>
          <w:rStyle w:val="StyleUnderline"/>
        </w:rPr>
        <w:t xml:space="preserve"> for his administration</w:t>
      </w:r>
      <w:r w:rsidRPr="000462EC">
        <w:rPr>
          <w:sz w:val="16"/>
        </w:rPr>
        <w:t>.</w:t>
      </w:r>
    </w:p>
    <w:p w14:paraId="2918A1BD" w14:textId="77777777" w:rsidR="00F22D5D" w:rsidRDefault="00F22D5D" w:rsidP="00F22D5D"/>
    <w:p w14:paraId="31019053" w14:textId="77777777" w:rsidR="00F22D5D" w:rsidRDefault="00F22D5D" w:rsidP="00F22D5D">
      <w:pPr>
        <w:pStyle w:val="Heading4"/>
      </w:pPr>
      <w:r>
        <w:t xml:space="preserve">Top priority but it’s </w:t>
      </w:r>
      <w:r w:rsidRPr="00C82FDE">
        <w:rPr>
          <w:u w:val="single"/>
        </w:rPr>
        <w:t>expensive</w:t>
      </w:r>
      <w:r>
        <w:t>.</w:t>
      </w:r>
    </w:p>
    <w:p w14:paraId="240A90A1" w14:textId="77777777" w:rsidR="00F22D5D" w:rsidRPr="004D188C" w:rsidRDefault="00F22D5D" w:rsidP="00F22D5D">
      <w:r w:rsidRPr="009A1B53">
        <w:rPr>
          <w:rStyle w:val="Style13ptBold"/>
        </w:rPr>
        <w:t>Knight 7-1</w:t>
      </w:r>
      <w:r>
        <w:t xml:space="preserve"> – Energy Reporter at Argus Media, Reporter at Inside EPA. (Chris; Published: July 1, 2021; “US seeks 'immediate' compliance with methane rule”; Argus Media; Accessed: July 15, 2021; https://www.argusmedia.com/en/news/2230212-us-seeks-immediate-compliance-with-methane-rule)//CYang</w:t>
      </w:r>
    </w:p>
    <w:p w14:paraId="445B271C" w14:textId="77777777" w:rsidR="00F22D5D" w:rsidRPr="00B9397F" w:rsidRDefault="00F22D5D" w:rsidP="00F22D5D">
      <w:pPr>
        <w:rPr>
          <w:sz w:val="16"/>
        </w:rPr>
      </w:pPr>
      <w:r w:rsidRPr="00460899">
        <w:rPr>
          <w:rStyle w:val="StyleUnderline"/>
          <w:highlight w:val="cyan"/>
        </w:rPr>
        <w:t>Biden</w:t>
      </w:r>
      <w:r w:rsidRPr="00B9397F">
        <w:rPr>
          <w:sz w:val="16"/>
        </w:rPr>
        <w:t xml:space="preserve"> has </w:t>
      </w:r>
      <w:r w:rsidRPr="00460899">
        <w:rPr>
          <w:rStyle w:val="StyleUnderline"/>
          <w:highlight w:val="cyan"/>
        </w:rPr>
        <w:t>made</w:t>
      </w:r>
      <w:r w:rsidRPr="00B9397F">
        <w:rPr>
          <w:rStyle w:val="StyleUnderline"/>
        </w:rPr>
        <w:t xml:space="preserve"> curbing </w:t>
      </w:r>
      <w:r w:rsidRPr="00460899">
        <w:rPr>
          <w:rStyle w:val="StyleUnderline"/>
          <w:highlight w:val="cyan"/>
        </w:rPr>
        <w:t>methane</w:t>
      </w:r>
      <w:r w:rsidRPr="00B9397F">
        <w:rPr>
          <w:rStyle w:val="StyleUnderline"/>
        </w:rPr>
        <w:t xml:space="preserve"> </w:t>
      </w:r>
      <w:r w:rsidRPr="00B9397F">
        <w:rPr>
          <w:sz w:val="16"/>
        </w:rPr>
        <w:t xml:space="preserve">one of </w:t>
      </w:r>
      <w:r w:rsidRPr="00460899">
        <w:rPr>
          <w:rStyle w:val="StyleUnderline"/>
          <w:highlight w:val="cyan"/>
        </w:rPr>
        <w:t xml:space="preserve">his </w:t>
      </w:r>
      <w:r w:rsidRPr="00460899">
        <w:rPr>
          <w:rStyle w:val="Emphasis"/>
          <w:highlight w:val="cyan"/>
        </w:rPr>
        <w:t>top</w:t>
      </w:r>
      <w:r w:rsidRPr="00B9397F">
        <w:rPr>
          <w:rStyle w:val="Emphasis"/>
        </w:rPr>
        <w:t xml:space="preserve"> climate-related </w:t>
      </w:r>
      <w:r w:rsidRPr="00460899">
        <w:rPr>
          <w:rStyle w:val="Emphasis"/>
          <w:highlight w:val="cyan"/>
        </w:rPr>
        <w:t>priorities</w:t>
      </w:r>
      <w:r w:rsidRPr="00460899">
        <w:rPr>
          <w:rStyle w:val="StyleUnderline"/>
          <w:highlight w:val="cyan"/>
        </w:rPr>
        <w:t>, which</w:t>
      </w:r>
      <w:r w:rsidRPr="00B9397F">
        <w:rPr>
          <w:sz w:val="16"/>
        </w:rPr>
        <w:t xml:space="preserve"> environmentalists say </w:t>
      </w:r>
      <w:r w:rsidRPr="00B9397F">
        <w:rPr>
          <w:rStyle w:val="StyleUnderline"/>
        </w:rPr>
        <w:t>cou</w:t>
      </w:r>
      <w:r w:rsidRPr="00460899">
        <w:rPr>
          <w:rStyle w:val="StyleUnderline"/>
          <w:highlight w:val="cyan"/>
        </w:rPr>
        <w:t>ld have</w:t>
      </w:r>
      <w:r w:rsidRPr="00B9397F">
        <w:rPr>
          <w:rStyle w:val="StyleUnderline"/>
        </w:rPr>
        <w:t xml:space="preserve"> an </w:t>
      </w:r>
      <w:r w:rsidRPr="00460899">
        <w:rPr>
          <w:rStyle w:val="Emphasis"/>
          <w:highlight w:val="cyan"/>
        </w:rPr>
        <w:t>outsized</w:t>
      </w:r>
      <w:r w:rsidRPr="00460899">
        <w:rPr>
          <w:rStyle w:val="StyleUnderline"/>
          <w:highlight w:val="cyan"/>
        </w:rPr>
        <w:t xml:space="preserve"> benefit because methane has a potent</w:t>
      </w:r>
      <w:r w:rsidRPr="00B9397F">
        <w:rPr>
          <w:sz w:val="16"/>
        </w:rPr>
        <w:t xml:space="preserve"> short-term </w:t>
      </w:r>
      <w:r w:rsidRPr="00460899">
        <w:rPr>
          <w:rStyle w:val="StyleUnderline"/>
          <w:highlight w:val="cyan"/>
        </w:rPr>
        <w:t>global warming effect</w:t>
      </w:r>
      <w:r w:rsidRPr="00B9397F">
        <w:rPr>
          <w:sz w:val="16"/>
        </w:rPr>
        <w:t xml:space="preserve">. Biden's bipartisan infrastructure </w:t>
      </w:r>
      <w:r w:rsidRPr="00460899">
        <w:rPr>
          <w:rStyle w:val="StyleUnderline"/>
          <w:highlight w:val="cyan"/>
        </w:rPr>
        <w:t>framework</w:t>
      </w:r>
      <w:r w:rsidRPr="00B9397F">
        <w:rPr>
          <w:rStyle w:val="StyleUnderline"/>
        </w:rPr>
        <w:t xml:space="preserve"> would </w:t>
      </w:r>
      <w:r w:rsidRPr="00460899">
        <w:rPr>
          <w:rStyle w:val="StyleUnderline"/>
          <w:highlight w:val="cyan"/>
        </w:rPr>
        <w:t>seek $21bn for</w:t>
      </w:r>
      <w:r w:rsidRPr="00B9397F">
        <w:rPr>
          <w:rStyle w:val="StyleUnderline"/>
        </w:rPr>
        <w:t xml:space="preserve"> </w:t>
      </w:r>
      <w:r w:rsidRPr="00B9397F">
        <w:rPr>
          <w:rStyle w:val="Emphasis"/>
        </w:rPr>
        <w:t xml:space="preserve">environmental </w:t>
      </w:r>
      <w:r w:rsidRPr="00460899">
        <w:rPr>
          <w:rStyle w:val="Emphasis"/>
          <w:highlight w:val="cyan"/>
        </w:rPr>
        <w:t>remediation</w:t>
      </w:r>
      <w:r w:rsidRPr="00B9397F">
        <w:rPr>
          <w:sz w:val="16"/>
        </w:rPr>
        <w:t xml:space="preserve">, which would </w:t>
      </w:r>
      <w:r w:rsidRPr="00460899">
        <w:rPr>
          <w:rStyle w:val="StyleUnderline"/>
          <w:highlight w:val="cyan"/>
        </w:rPr>
        <w:t>include funding to cap</w:t>
      </w:r>
      <w:r w:rsidRPr="00B9397F">
        <w:rPr>
          <w:sz w:val="16"/>
        </w:rPr>
        <w:t xml:space="preserve"> abandoned </w:t>
      </w:r>
      <w:r w:rsidRPr="00460899">
        <w:rPr>
          <w:rStyle w:val="StyleUnderline"/>
          <w:highlight w:val="cyan"/>
        </w:rPr>
        <w:t>wells</w:t>
      </w:r>
      <w:r w:rsidRPr="00B9397F">
        <w:rPr>
          <w:rStyle w:val="StyleUnderline"/>
        </w:rPr>
        <w:t xml:space="preserve"> leaking methane</w:t>
      </w:r>
      <w:r w:rsidRPr="00B9397F">
        <w:rPr>
          <w:sz w:val="16"/>
        </w:rPr>
        <w:t>.</w:t>
      </w:r>
      <w:r>
        <w:rPr>
          <w:sz w:val="16"/>
        </w:rPr>
        <w:t xml:space="preserve"> </w:t>
      </w:r>
      <w:r w:rsidRPr="00B9397F">
        <w:rPr>
          <w:sz w:val="16"/>
        </w:rPr>
        <w:t xml:space="preserve">"This an </w:t>
      </w:r>
      <w:r w:rsidRPr="00B9397F">
        <w:rPr>
          <w:rStyle w:val="Emphasis"/>
        </w:rPr>
        <w:t>important first step</w:t>
      </w:r>
      <w:r w:rsidRPr="00B9397F">
        <w:rPr>
          <w:rStyle w:val="StyleUnderline"/>
        </w:rPr>
        <w:t xml:space="preserve"> of cutting methane pollution</w:t>
      </w:r>
      <w:r w:rsidRPr="00B9397F">
        <w:rPr>
          <w:sz w:val="16"/>
        </w:rPr>
        <w:t>," Biden said yesterday before signing the congressional resolution.</w:t>
      </w:r>
      <w:r>
        <w:rPr>
          <w:sz w:val="16"/>
        </w:rPr>
        <w:t xml:space="preserve"> </w:t>
      </w:r>
      <w:r w:rsidRPr="00460899">
        <w:rPr>
          <w:rStyle w:val="StyleUnderline"/>
          <w:highlight w:val="cyan"/>
        </w:rPr>
        <w:t>EPA</w:t>
      </w:r>
      <w:r w:rsidRPr="00B9397F">
        <w:rPr>
          <w:sz w:val="16"/>
        </w:rPr>
        <w:t xml:space="preserve"> is now </w:t>
      </w:r>
      <w:r w:rsidRPr="00460899">
        <w:rPr>
          <w:rStyle w:val="StyleUnderline"/>
          <w:highlight w:val="cyan"/>
        </w:rPr>
        <w:t>working</w:t>
      </w:r>
      <w:r w:rsidRPr="00B9397F">
        <w:rPr>
          <w:sz w:val="16"/>
        </w:rPr>
        <w:t xml:space="preserve"> to meet Biden's September deadline </w:t>
      </w:r>
      <w:r w:rsidRPr="00460899">
        <w:rPr>
          <w:rStyle w:val="StyleUnderline"/>
          <w:highlight w:val="cyan"/>
        </w:rPr>
        <w:t>to propose</w:t>
      </w:r>
      <w:r w:rsidRPr="00B9397F">
        <w:rPr>
          <w:rStyle w:val="StyleUnderline"/>
        </w:rPr>
        <w:t xml:space="preserve"> </w:t>
      </w:r>
      <w:r w:rsidRPr="00B9397F">
        <w:rPr>
          <w:rStyle w:val="Emphasis"/>
        </w:rPr>
        <w:t xml:space="preserve">first-time </w:t>
      </w:r>
      <w:r w:rsidRPr="00460899">
        <w:rPr>
          <w:rStyle w:val="Emphasis"/>
          <w:highlight w:val="cyan"/>
        </w:rPr>
        <w:t>methane limits</w:t>
      </w:r>
      <w:r w:rsidRPr="00460899">
        <w:rPr>
          <w:rStyle w:val="StyleUnderline"/>
          <w:highlight w:val="cyan"/>
        </w:rPr>
        <w:t xml:space="preserve"> on existing facilities</w:t>
      </w:r>
      <w:r w:rsidRPr="00B9397F">
        <w:rPr>
          <w:sz w:val="16"/>
        </w:rPr>
        <w:t xml:space="preserve">. The </w:t>
      </w:r>
      <w:r w:rsidRPr="00460899">
        <w:rPr>
          <w:rStyle w:val="StyleUnderline"/>
        </w:rPr>
        <w:t>agency</w:t>
      </w:r>
      <w:r w:rsidRPr="00B9397F">
        <w:rPr>
          <w:sz w:val="16"/>
        </w:rPr>
        <w:t xml:space="preserve"> said it </w:t>
      </w:r>
      <w:r w:rsidRPr="00460899">
        <w:rPr>
          <w:rStyle w:val="StyleUnderline"/>
        </w:rPr>
        <w:t>expects</w:t>
      </w:r>
      <w:r w:rsidRPr="00B9397F">
        <w:rPr>
          <w:rStyle w:val="StyleUnderline"/>
        </w:rPr>
        <w:t xml:space="preserve"> </w:t>
      </w:r>
      <w:r w:rsidRPr="00460899">
        <w:rPr>
          <w:rStyle w:val="StyleUnderline"/>
        </w:rPr>
        <w:t>proposing</w:t>
      </w:r>
      <w:r w:rsidRPr="00B9397F">
        <w:rPr>
          <w:rStyle w:val="StyleUnderline"/>
        </w:rPr>
        <w:t xml:space="preserve"> </w:t>
      </w:r>
      <w:r w:rsidRPr="00460899">
        <w:rPr>
          <w:rStyle w:val="StyleUnderline"/>
        </w:rPr>
        <w:t>revisions</w:t>
      </w:r>
      <w:r w:rsidRPr="00B9397F">
        <w:rPr>
          <w:sz w:val="16"/>
        </w:rPr>
        <w:t xml:space="preserve"> at the same time </w:t>
      </w:r>
      <w:r w:rsidRPr="00460899">
        <w:rPr>
          <w:rStyle w:val="StyleUnderline"/>
        </w:rPr>
        <w:t>to</w:t>
      </w:r>
      <w:r w:rsidRPr="00B9397F">
        <w:rPr>
          <w:rStyle w:val="StyleUnderline"/>
        </w:rPr>
        <w:t xml:space="preserve"> the </w:t>
      </w:r>
      <w:r w:rsidRPr="00460899">
        <w:rPr>
          <w:rStyle w:val="StyleUnderline"/>
          <w:highlight w:val="cyan"/>
        </w:rPr>
        <w:t>rules</w:t>
      </w:r>
      <w:r w:rsidRPr="00B9397F">
        <w:rPr>
          <w:rStyle w:val="StyleUnderline"/>
        </w:rPr>
        <w:t xml:space="preserve"> </w:t>
      </w:r>
      <w:r w:rsidRPr="00460899">
        <w:rPr>
          <w:rStyle w:val="StyleUnderline"/>
          <w:highlight w:val="cyan"/>
        </w:rPr>
        <w:t>for new sources</w:t>
      </w:r>
      <w:r w:rsidRPr="00B9397F">
        <w:rPr>
          <w:sz w:val="16"/>
        </w:rPr>
        <w:t>, which could address a separate Trump-era methane rollback and any other discrepancies in the rules.</w:t>
      </w:r>
    </w:p>
    <w:p w14:paraId="77F846F8" w14:textId="77777777" w:rsidR="00F22D5D" w:rsidRDefault="00F22D5D" w:rsidP="00F22D5D"/>
    <w:p w14:paraId="0AC78438" w14:textId="77777777" w:rsidR="00F22D5D" w:rsidRDefault="00F22D5D" w:rsidP="00F22D5D">
      <w:pPr>
        <w:pStyle w:val="Heading4"/>
      </w:pPr>
      <w:r>
        <w:t xml:space="preserve">The EPA is pursuing methane regulations now – but </w:t>
      </w:r>
      <w:r w:rsidRPr="00664A0D">
        <w:rPr>
          <w:u w:val="single"/>
        </w:rPr>
        <w:t>laser-focus</w:t>
      </w:r>
      <w:r>
        <w:t xml:space="preserve"> is key.</w:t>
      </w:r>
    </w:p>
    <w:p w14:paraId="23281004" w14:textId="77777777" w:rsidR="00F22D5D" w:rsidRPr="00664A0D" w:rsidRDefault="00F22D5D" w:rsidP="00F22D5D">
      <w:r w:rsidRPr="00B66B1F">
        <w:rPr>
          <w:rStyle w:val="Style13ptBold"/>
        </w:rPr>
        <w:t>Dlouhy and Lee 21</w:t>
      </w:r>
      <w:r>
        <w:t xml:space="preserve"> – Dlouhy and Lee are energy and environmental policy reporter for Bloomberg News. (Jennifer and Stephen; Published: April 7, 2021; “EPA’s New Chief Gets to Work on Climate Goals—and Hiring Scientists”; Bloomberg News; Accessed: July 15, 2021; https://www.bloomberg.com/news/articles/2021-04-07/epa-s-chief-details-climate-goals-and-hiring-700-scientists)//CYang</w:t>
      </w:r>
    </w:p>
    <w:p w14:paraId="52FB41B8" w14:textId="77777777" w:rsidR="00F22D5D" w:rsidRPr="00935B4B" w:rsidRDefault="00F22D5D" w:rsidP="00F22D5D">
      <w:pPr>
        <w:rPr>
          <w:sz w:val="16"/>
        </w:rPr>
      </w:pPr>
      <w:r w:rsidRPr="00B62DB4">
        <w:rPr>
          <w:sz w:val="16"/>
        </w:rPr>
        <w:t xml:space="preserve">Listen, </w:t>
      </w:r>
      <w:r w:rsidRPr="00CE3EDD">
        <w:rPr>
          <w:rStyle w:val="StyleUnderline"/>
          <w:highlight w:val="cyan"/>
        </w:rPr>
        <w:t>given</w:t>
      </w:r>
      <w:r w:rsidRPr="00B62DB4">
        <w:rPr>
          <w:sz w:val="16"/>
        </w:rPr>
        <w:t xml:space="preserve"> the </w:t>
      </w:r>
      <w:r w:rsidRPr="00CE3EDD">
        <w:rPr>
          <w:rStyle w:val="StyleUnderline"/>
          <w:highlight w:val="cyan"/>
        </w:rPr>
        <w:t>urgency of</w:t>
      </w:r>
      <w:r w:rsidRPr="00B62DB4">
        <w:rPr>
          <w:rStyle w:val="StyleUnderline"/>
        </w:rPr>
        <w:t xml:space="preserve"> this </w:t>
      </w:r>
      <w:r w:rsidRPr="00CE3EDD">
        <w:rPr>
          <w:rStyle w:val="StyleUnderline"/>
          <w:highlight w:val="cyan"/>
        </w:rPr>
        <w:t>climate</w:t>
      </w:r>
      <w:r w:rsidRPr="00B62DB4">
        <w:rPr>
          <w:rStyle w:val="StyleUnderline"/>
        </w:rPr>
        <w:t xml:space="preserve"> crisis, the </w:t>
      </w:r>
      <w:r w:rsidRPr="00CE3EDD">
        <w:rPr>
          <w:rStyle w:val="StyleUnderline"/>
          <w:highlight w:val="cyan"/>
        </w:rPr>
        <w:t xml:space="preserve">president is </w:t>
      </w:r>
      <w:r w:rsidRPr="00CE3EDD">
        <w:rPr>
          <w:rStyle w:val="Emphasis"/>
          <w:highlight w:val="cyan"/>
        </w:rPr>
        <w:t>full steam ahead</w:t>
      </w:r>
      <w:r w:rsidRPr="00CE3EDD">
        <w:rPr>
          <w:rStyle w:val="StyleUnderline"/>
          <w:highlight w:val="cyan"/>
        </w:rPr>
        <w:t xml:space="preserve"> on</w:t>
      </w:r>
      <w:r w:rsidRPr="00B62DB4">
        <w:rPr>
          <w:sz w:val="16"/>
        </w:rPr>
        <w:t xml:space="preserve"> not only </w:t>
      </w:r>
      <w:r w:rsidRPr="00CE3EDD">
        <w:rPr>
          <w:rStyle w:val="StyleUnderline"/>
          <w:highlight w:val="cyan"/>
        </w:rPr>
        <w:t xml:space="preserve">the U.S. stepping up and playing a </w:t>
      </w:r>
      <w:r w:rsidRPr="00CE3EDD">
        <w:rPr>
          <w:rStyle w:val="Emphasis"/>
          <w:highlight w:val="cyan"/>
        </w:rPr>
        <w:t>leadership role</w:t>
      </w:r>
      <w:r w:rsidRPr="00B62DB4">
        <w:rPr>
          <w:sz w:val="16"/>
        </w:rPr>
        <w:t xml:space="preserve">, but working to be sure that the international community understands that we’re all in this together. </w:t>
      </w:r>
      <w:r w:rsidRPr="00CE3EDD">
        <w:rPr>
          <w:rStyle w:val="StyleUnderline"/>
          <w:highlight w:val="cyan"/>
        </w:rPr>
        <w:t xml:space="preserve">EPA has a </w:t>
      </w:r>
      <w:r w:rsidRPr="00CE3EDD">
        <w:rPr>
          <w:rStyle w:val="Emphasis"/>
          <w:highlight w:val="cyan"/>
        </w:rPr>
        <w:t>critical role</w:t>
      </w:r>
      <w:r w:rsidRPr="00B62DB4">
        <w:rPr>
          <w:sz w:val="16"/>
        </w:rPr>
        <w:t xml:space="preserve"> to play </w:t>
      </w:r>
      <w:r w:rsidRPr="00CE3EDD">
        <w:rPr>
          <w:rStyle w:val="StyleUnderline"/>
          <w:highlight w:val="cyan"/>
        </w:rPr>
        <w:t>in delivering on</w:t>
      </w:r>
      <w:r w:rsidRPr="00B62DB4">
        <w:rPr>
          <w:sz w:val="16"/>
        </w:rPr>
        <w:t xml:space="preserve"> President </w:t>
      </w:r>
      <w:r w:rsidRPr="00CE3EDD">
        <w:rPr>
          <w:rStyle w:val="StyleUnderline"/>
          <w:highlight w:val="cyan"/>
        </w:rPr>
        <w:t>Biden’s</w:t>
      </w:r>
      <w:r w:rsidRPr="00B62DB4">
        <w:rPr>
          <w:rStyle w:val="StyleUnderline"/>
        </w:rPr>
        <w:t xml:space="preserve"> </w:t>
      </w:r>
      <w:r w:rsidRPr="00B62DB4">
        <w:rPr>
          <w:rStyle w:val="Emphasis"/>
        </w:rPr>
        <w:t xml:space="preserve">aggressive </w:t>
      </w:r>
      <w:r w:rsidRPr="00CE3EDD">
        <w:rPr>
          <w:rStyle w:val="Emphasis"/>
          <w:highlight w:val="cyan"/>
        </w:rPr>
        <w:t>climate agenda</w:t>
      </w:r>
      <w:r w:rsidRPr="00B62DB4">
        <w:rPr>
          <w:sz w:val="16"/>
        </w:rPr>
        <w:t>. It’s an all-hands-on-deck approach.</w:t>
      </w:r>
      <w:r>
        <w:rPr>
          <w:sz w:val="16"/>
        </w:rPr>
        <w:t xml:space="preserve"> </w:t>
      </w:r>
      <w:r w:rsidRPr="00935B4B">
        <w:rPr>
          <w:sz w:val="16"/>
        </w:rPr>
        <w:t xml:space="preserve">We’re focused on the car standards. The president has directed EPA to issue a new notice of proposed rule-making by the end of July, and we’re on track to meet that timeline. </w:t>
      </w:r>
      <w:r w:rsidRPr="00CE3EDD">
        <w:rPr>
          <w:rStyle w:val="StyleUnderline"/>
          <w:highlight w:val="cyan"/>
        </w:rPr>
        <w:t xml:space="preserve">We’re </w:t>
      </w:r>
      <w:r w:rsidRPr="00CE3EDD">
        <w:rPr>
          <w:rStyle w:val="Emphasis"/>
          <w:highlight w:val="cyan"/>
        </w:rPr>
        <w:t>laser-focused</w:t>
      </w:r>
      <w:r w:rsidRPr="00CE3EDD">
        <w:rPr>
          <w:rStyle w:val="StyleUnderline"/>
          <w:highlight w:val="cyan"/>
        </w:rPr>
        <w:t xml:space="preserve"> on </w:t>
      </w:r>
      <w:r w:rsidRPr="00CE3EDD">
        <w:rPr>
          <w:rStyle w:val="Emphasis"/>
          <w:highlight w:val="cyan"/>
        </w:rPr>
        <w:t>methane</w:t>
      </w:r>
      <w:r w:rsidRPr="003A00B2">
        <w:rPr>
          <w:rStyle w:val="Emphasis"/>
        </w:rPr>
        <w:t xml:space="preserve"> regulations</w:t>
      </w:r>
      <w:r w:rsidRPr="00935B4B">
        <w:rPr>
          <w:sz w:val="16"/>
        </w:rPr>
        <w:t>. We’re looking at the California waiver [allowing the state to set its own vehicle-emission standards], and I’ve made it clear that I’m a firm believer in the state’s statutory authority to lead. We are heavily engaged with the business community. We are heavily engaged with the labor community.</w:t>
      </w:r>
    </w:p>
    <w:p w14:paraId="0C1508A3" w14:textId="77777777" w:rsidR="00F22D5D" w:rsidRDefault="00F22D5D" w:rsidP="00F22D5D"/>
    <w:p w14:paraId="00ACE3B0" w14:textId="7E5E3168" w:rsidR="000B73FA" w:rsidRPr="00F41AFA" w:rsidRDefault="000B73FA" w:rsidP="000B73FA">
      <w:pPr>
        <w:pStyle w:val="Heading3"/>
      </w:pPr>
      <w:r>
        <w:t xml:space="preserve">2NC ---- AT: </w:t>
      </w:r>
      <w:r w:rsidRPr="00F649FA">
        <w:t>Massachusetts</w:t>
      </w:r>
      <w:r>
        <w:t xml:space="preserve"> Thumper</w:t>
      </w:r>
    </w:p>
    <w:p w14:paraId="03A776C9" w14:textId="77777777" w:rsidR="000B73FA" w:rsidRDefault="000B73FA" w:rsidP="000B73FA">
      <w:pPr>
        <w:pStyle w:val="Heading4"/>
      </w:pPr>
      <w:r>
        <w:t xml:space="preserve">Nope – </w:t>
      </w:r>
      <w:r w:rsidRPr="00D43003">
        <w:rPr>
          <w:i/>
        </w:rPr>
        <w:t>Massachusetts</w:t>
      </w:r>
      <w:r>
        <w:t xml:space="preserve"> </w:t>
      </w:r>
      <w:r w:rsidRPr="00E50C79">
        <w:rPr>
          <w:u w:val="single"/>
        </w:rPr>
        <w:t>doesn’t</w:t>
      </w:r>
      <w:r>
        <w:t xml:space="preserve"> require them to ignore resource constraints.</w:t>
      </w:r>
    </w:p>
    <w:p w14:paraId="4A84B810" w14:textId="77777777" w:rsidR="000B73FA" w:rsidRPr="00AB1763" w:rsidRDefault="000B73FA" w:rsidP="000B73FA">
      <w:r w:rsidRPr="00F230C5">
        <w:rPr>
          <w:rStyle w:val="Style13ptBold"/>
        </w:rPr>
        <w:t>Cruden et al. 15</w:t>
      </w:r>
      <w:r>
        <w:t xml:space="preserve"> – Assistant Attorney General Environment and Natural Resources Division. Other Contributors: PETER Z. FORD, JUSTIN D. HEMINGER. (John; Published: November 10, 2015; “EPA’S CROSS-MOTION FOR SUMMARY JUDGMENT”; https://www.nacwa.org/docs/default-source/clean-water-current-pdf/19-feb-16/2016-01-08gulf-msj-remand-(epa).pdf)//CYang</w:t>
      </w:r>
    </w:p>
    <w:p w14:paraId="6096283E" w14:textId="77777777" w:rsidR="000B73FA" w:rsidRPr="00AB1763" w:rsidRDefault="000B73FA" w:rsidP="000B73FA">
      <w:pPr>
        <w:rPr>
          <w:sz w:val="16"/>
        </w:rPr>
      </w:pPr>
      <w:r w:rsidRPr="00AB1763">
        <w:rPr>
          <w:sz w:val="16"/>
        </w:rPr>
        <w:t xml:space="preserve">A. </w:t>
      </w:r>
      <w:r w:rsidRPr="0052693A">
        <w:rPr>
          <w:rStyle w:val="StyleUnderline"/>
          <w:i/>
          <w:highlight w:val="cyan"/>
        </w:rPr>
        <w:t>Massachusetts</w:t>
      </w:r>
      <w:r w:rsidRPr="00094FE1">
        <w:rPr>
          <w:rStyle w:val="StyleUnderline"/>
          <w:i/>
        </w:rPr>
        <w:t xml:space="preserve"> v. EPA</w:t>
      </w:r>
      <w:r w:rsidRPr="00AB1763">
        <w:rPr>
          <w:rStyle w:val="StyleUnderline"/>
        </w:rPr>
        <w:t xml:space="preserve"> </w:t>
      </w:r>
      <w:r w:rsidRPr="0052693A">
        <w:rPr>
          <w:rStyle w:val="StyleUnderline"/>
          <w:highlight w:val="cyan"/>
        </w:rPr>
        <w:t>does not require</w:t>
      </w:r>
      <w:r w:rsidRPr="00AB1763">
        <w:rPr>
          <w:rStyle w:val="StyleUnderline"/>
        </w:rPr>
        <w:t xml:space="preserve"> an </w:t>
      </w:r>
      <w:r w:rsidRPr="0052693A">
        <w:rPr>
          <w:rStyle w:val="StyleUnderline"/>
          <w:highlight w:val="cyan"/>
        </w:rPr>
        <w:t xml:space="preserve">agency to ignore </w:t>
      </w:r>
      <w:r w:rsidRPr="0052693A">
        <w:rPr>
          <w:rStyle w:val="Emphasis"/>
          <w:highlight w:val="cyan"/>
        </w:rPr>
        <w:t>resource constraints</w:t>
      </w:r>
      <w:r w:rsidRPr="0052693A">
        <w:rPr>
          <w:rStyle w:val="StyleUnderline"/>
          <w:highlight w:val="cyan"/>
        </w:rPr>
        <w:t xml:space="preserve"> and </w:t>
      </w:r>
      <w:r w:rsidRPr="0052693A">
        <w:rPr>
          <w:rStyle w:val="Emphasis"/>
          <w:highlight w:val="cyan"/>
        </w:rPr>
        <w:t>competing</w:t>
      </w:r>
      <w:r w:rsidRPr="00AB1763">
        <w:rPr>
          <w:rStyle w:val="Emphasis"/>
        </w:rPr>
        <w:t xml:space="preserve"> regulatory </w:t>
      </w:r>
      <w:r w:rsidRPr="0052693A">
        <w:rPr>
          <w:rStyle w:val="Emphasis"/>
          <w:highlight w:val="cyan"/>
        </w:rPr>
        <w:t>priorities</w:t>
      </w:r>
      <w:r w:rsidRPr="0052693A">
        <w:rPr>
          <w:rStyle w:val="StyleUnderline"/>
          <w:highlight w:val="cyan"/>
        </w:rPr>
        <w:t xml:space="preserve"> in responding to</w:t>
      </w:r>
      <w:r w:rsidRPr="00AB1763">
        <w:rPr>
          <w:rStyle w:val="StyleUnderline"/>
        </w:rPr>
        <w:t xml:space="preserve"> a </w:t>
      </w:r>
      <w:r w:rsidRPr="0052693A">
        <w:rPr>
          <w:rStyle w:val="StyleUnderline"/>
          <w:highlight w:val="cyan"/>
        </w:rPr>
        <w:t>rulemaking</w:t>
      </w:r>
      <w:r w:rsidRPr="00AB1763">
        <w:rPr>
          <w:rStyle w:val="StyleUnderline"/>
        </w:rPr>
        <w:t xml:space="preserve"> petition</w:t>
      </w:r>
      <w:r w:rsidRPr="00AB1763">
        <w:rPr>
          <w:sz w:val="16"/>
        </w:rPr>
        <w:t>.</w:t>
      </w:r>
    </w:p>
    <w:p w14:paraId="7B92B8B9" w14:textId="77777777" w:rsidR="000B73FA" w:rsidRPr="00AB1763" w:rsidRDefault="000B73FA" w:rsidP="000B73FA">
      <w:pPr>
        <w:rPr>
          <w:sz w:val="16"/>
          <w:szCs w:val="16"/>
        </w:rPr>
      </w:pPr>
      <w:r w:rsidRPr="00AB1763">
        <w:rPr>
          <w:sz w:val="16"/>
          <w:szCs w:val="16"/>
        </w:rPr>
        <w:t xml:space="preserve">Gulf Restoration stretches Massachusetts far beyond its holding. That is, Gulf Restoration interprets Massachusetts to prohibit EPA from considering its finite resources and its competing priorities when deciding whether to make a necessity determination under section 1313 of the Clean Water Act. Gulf Restoration Br. at 22–23. But EPA’s decision not to make such a determination is distinctly different from the issue considered in Massachusetts, where the Agency declined to act for reasons beyond its delegated authority under the Clean Air Act. </w:t>
      </w:r>
    </w:p>
    <w:p w14:paraId="46C5881E" w14:textId="77777777" w:rsidR="000B73FA" w:rsidRPr="00AB1763" w:rsidRDefault="000B73FA" w:rsidP="000B73FA">
      <w:pPr>
        <w:rPr>
          <w:sz w:val="16"/>
        </w:rPr>
      </w:pPr>
      <w:r w:rsidRPr="00AB1763">
        <w:rPr>
          <w:rStyle w:val="StyleUnderline"/>
        </w:rPr>
        <w:t xml:space="preserve">When </w:t>
      </w:r>
      <w:r w:rsidRPr="006055D0">
        <w:rPr>
          <w:rStyle w:val="StyleUnderline"/>
        </w:rPr>
        <w:t>Congress</w:t>
      </w:r>
      <w:r w:rsidRPr="00AB1763">
        <w:rPr>
          <w:rStyle w:val="StyleUnderline"/>
        </w:rPr>
        <w:t xml:space="preserve"> enacts a statute, such as the</w:t>
      </w:r>
      <w:r w:rsidRPr="00AB1763">
        <w:rPr>
          <w:sz w:val="16"/>
        </w:rPr>
        <w:t xml:space="preserve"> Clean Air Act or </w:t>
      </w:r>
      <w:r w:rsidRPr="0052693A">
        <w:rPr>
          <w:rStyle w:val="StyleUnderline"/>
          <w:highlight w:val="cyan"/>
        </w:rPr>
        <w:t>C</w:t>
      </w:r>
      <w:r w:rsidRPr="006055D0">
        <w:rPr>
          <w:rStyle w:val="StyleUnderline"/>
        </w:rPr>
        <w:t xml:space="preserve">lean </w:t>
      </w:r>
      <w:r w:rsidRPr="0052693A">
        <w:rPr>
          <w:rStyle w:val="StyleUnderline"/>
          <w:highlight w:val="cyan"/>
        </w:rPr>
        <w:t>W</w:t>
      </w:r>
      <w:r w:rsidRPr="00AB1763">
        <w:rPr>
          <w:rStyle w:val="StyleUnderline"/>
        </w:rPr>
        <w:t xml:space="preserve">ater </w:t>
      </w:r>
      <w:r w:rsidRPr="0052693A">
        <w:rPr>
          <w:rStyle w:val="StyleUnderline"/>
          <w:highlight w:val="cyan"/>
        </w:rPr>
        <w:t>A</w:t>
      </w:r>
      <w:r w:rsidRPr="00AB1763">
        <w:rPr>
          <w:rStyle w:val="StyleUnderline"/>
        </w:rPr>
        <w:t xml:space="preserve">ct, it </w:t>
      </w:r>
      <w:r w:rsidRPr="0052693A">
        <w:rPr>
          <w:rStyle w:val="StyleUnderline"/>
          <w:highlight w:val="cyan"/>
        </w:rPr>
        <w:t>delegates rulemaking</w:t>
      </w:r>
      <w:r w:rsidRPr="00AB1763">
        <w:rPr>
          <w:sz w:val="16"/>
        </w:rPr>
        <w:t xml:space="preserve"> authority </w:t>
      </w:r>
      <w:r w:rsidRPr="0052693A">
        <w:rPr>
          <w:rStyle w:val="StyleUnderline"/>
          <w:highlight w:val="cyan"/>
        </w:rPr>
        <w:t>to the</w:t>
      </w:r>
      <w:r w:rsidRPr="00AB1763">
        <w:rPr>
          <w:rStyle w:val="StyleUnderline"/>
        </w:rPr>
        <w:t xml:space="preserve"> </w:t>
      </w:r>
      <w:r w:rsidRPr="001D5223">
        <w:rPr>
          <w:rStyle w:val="Emphasis"/>
        </w:rPr>
        <w:t xml:space="preserve">federal </w:t>
      </w:r>
      <w:r w:rsidRPr="0052693A">
        <w:rPr>
          <w:rStyle w:val="Emphasis"/>
          <w:highlight w:val="cyan"/>
        </w:rPr>
        <w:t>agency</w:t>
      </w:r>
      <w:r w:rsidRPr="0052693A">
        <w:rPr>
          <w:rStyle w:val="StyleUnderline"/>
          <w:highlight w:val="cyan"/>
        </w:rPr>
        <w:t xml:space="preserve"> that</w:t>
      </w:r>
      <w:r w:rsidRPr="00AB1763">
        <w:rPr>
          <w:sz w:val="16"/>
        </w:rPr>
        <w:t xml:space="preserve"> will </w:t>
      </w:r>
      <w:r w:rsidRPr="0052693A">
        <w:rPr>
          <w:rStyle w:val="StyleUnderline"/>
          <w:highlight w:val="cyan"/>
        </w:rPr>
        <w:t>implement</w:t>
      </w:r>
      <w:r w:rsidRPr="00AB1763">
        <w:rPr>
          <w:rStyle w:val="StyleUnderline"/>
        </w:rPr>
        <w:t xml:space="preserve"> the </w:t>
      </w:r>
      <w:r w:rsidRPr="0052693A">
        <w:rPr>
          <w:rStyle w:val="StyleUnderline"/>
          <w:highlight w:val="cyan"/>
        </w:rPr>
        <w:t>statute</w:t>
      </w:r>
      <w:r w:rsidRPr="00AB1763">
        <w:rPr>
          <w:sz w:val="16"/>
        </w:rPr>
        <w:t>. And when the agency acts outside the bounds of that delegated authority, the agency’s action is unlawful. See 5 U.S.C. § 706(2)(C) (requiring the court to “hold unlawful and set aside” any “agency action” that is, among other things, “in excess of statutory jurisdiction”). As the Supreme Court confirmed in Massachusetts, like all other agency actions, an agency’s decision not to conduct a rulemaking (which could include, as it did here, a decision not to make the threshold finding that could lead to a rulemaking) must stay within the contours of the agency’s delegated authority. Massachusetts, 549 U.S. at 533 (holding that an agency’s “reasons for action or inaction must conform to the authorizing statute”); see also WildEarth Guardians, 751 F.3d at 655 (“In Massachusetts v. EPA, the agency’s reasons for declining to regulate new vehicle emissions were beyond the scope of its delegated authority.”).</w:t>
      </w:r>
    </w:p>
    <w:p w14:paraId="2303CAEE" w14:textId="77777777" w:rsidR="000B73FA" w:rsidRPr="001D5223" w:rsidRDefault="000B73FA" w:rsidP="000B73FA">
      <w:pPr>
        <w:rPr>
          <w:sz w:val="16"/>
        </w:rPr>
      </w:pPr>
      <w:r w:rsidRPr="001D5223">
        <w:rPr>
          <w:sz w:val="16"/>
        </w:rPr>
        <w:t xml:space="preserve">At the same time, however, </w:t>
      </w:r>
      <w:r w:rsidRPr="0052693A">
        <w:rPr>
          <w:rStyle w:val="StyleUnderline"/>
          <w:i/>
          <w:highlight w:val="cyan"/>
        </w:rPr>
        <w:t>Massachusetts</w:t>
      </w:r>
      <w:r w:rsidRPr="0052693A">
        <w:rPr>
          <w:rStyle w:val="StyleUnderline"/>
          <w:highlight w:val="cyan"/>
        </w:rPr>
        <w:t xml:space="preserve"> acknowledged</w:t>
      </w:r>
      <w:r w:rsidRPr="001D5223">
        <w:rPr>
          <w:sz w:val="16"/>
        </w:rPr>
        <w:t xml:space="preserve"> an </w:t>
      </w:r>
      <w:r w:rsidRPr="00AB1763">
        <w:rPr>
          <w:rStyle w:val="StyleUnderline"/>
        </w:rPr>
        <w:t xml:space="preserve">agency’s </w:t>
      </w:r>
      <w:r w:rsidRPr="001D5223">
        <w:rPr>
          <w:rStyle w:val="Emphasis"/>
        </w:rPr>
        <w:t xml:space="preserve">broad </w:t>
      </w:r>
      <w:r w:rsidRPr="0052693A">
        <w:rPr>
          <w:rStyle w:val="Emphasis"/>
          <w:highlight w:val="cyan"/>
        </w:rPr>
        <w:t>discretion</w:t>
      </w:r>
      <w:r w:rsidRPr="001D5223">
        <w:rPr>
          <w:sz w:val="16"/>
        </w:rPr>
        <w:t xml:space="preserve">, often </w:t>
      </w:r>
      <w:r w:rsidRPr="001D5223">
        <w:rPr>
          <w:rStyle w:val="StyleUnderline"/>
        </w:rPr>
        <w:t>recognized</w:t>
      </w:r>
      <w:r w:rsidRPr="001D5223">
        <w:rPr>
          <w:sz w:val="16"/>
        </w:rPr>
        <w:t xml:space="preserve"> </w:t>
      </w:r>
      <w:r w:rsidRPr="001D5223">
        <w:rPr>
          <w:rStyle w:val="StyleUnderline"/>
        </w:rPr>
        <w:t>by courts, to direct</w:t>
      </w:r>
      <w:r w:rsidRPr="001D5223">
        <w:rPr>
          <w:sz w:val="16"/>
        </w:rPr>
        <w:t xml:space="preserve"> “the </w:t>
      </w:r>
      <w:r w:rsidRPr="001D5223">
        <w:rPr>
          <w:rStyle w:val="StyleUnderline"/>
        </w:rPr>
        <w:t>manner, timing, content, and coordination of its regulation</w:t>
      </w:r>
      <w:r w:rsidRPr="001D5223">
        <w:rPr>
          <w:sz w:val="16"/>
        </w:rPr>
        <w:t xml:space="preserve">.” 549 U.S. at 533; see also infra Argument Point II.B. Put differently, Massachusetts simply did not address the circumstances where EPA has acknowledged its authority to act, and then has considered its diverse obligations under the relevant statutory provision and decided to devote its limited resources toward certain activities, rather than others. Indeed, </w:t>
      </w:r>
      <w:r w:rsidRPr="001D5223">
        <w:rPr>
          <w:rStyle w:val="StyleUnderline"/>
        </w:rPr>
        <w:t xml:space="preserve">in </w:t>
      </w:r>
      <w:r w:rsidRPr="000228F3">
        <w:rPr>
          <w:rStyle w:val="StyleUnderline"/>
          <w:i/>
        </w:rPr>
        <w:t>Massachusetts</w:t>
      </w:r>
      <w:r w:rsidRPr="001D5223">
        <w:rPr>
          <w:sz w:val="16"/>
        </w:rPr>
        <w:t xml:space="preserve">, the </w:t>
      </w:r>
      <w:r w:rsidRPr="0052693A">
        <w:rPr>
          <w:rStyle w:val="StyleUnderline"/>
          <w:highlight w:val="cyan"/>
        </w:rPr>
        <w:t>Court prefaced its analysis</w:t>
      </w:r>
      <w:r w:rsidRPr="001D5223">
        <w:rPr>
          <w:rStyle w:val="StyleUnderline"/>
        </w:rPr>
        <w:t xml:space="preserve"> of EPA’s decision </w:t>
      </w:r>
      <w:r w:rsidRPr="0052693A">
        <w:rPr>
          <w:rStyle w:val="StyleUnderline"/>
          <w:highlight w:val="cyan"/>
        </w:rPr>
        <w:t>with the</w:t>
      </w:r>
      <w:r w:rsidRPr="001D5223">
        <w:rPr>
          <w:rStyle w:val="StyleUnderline"/>
        </w:rPr>
        <w:t xml:space="preserve"> </w:t>
      </w:r>
      <w:r w:rsidRPr="001D5223">
        <w:rPr>
          <w:rStyle w:val="Emphasis"/>
        </w:rPr>
        <w:t xml:space="preserve">forceful </w:t>
      </w:r>
      <w:r w:rsidRPr="0052693A">
        <w:rPr>
          <w:rStyle w:val="Emphasis"/>
          <w:highlight w:val="cyan"/>
        </w:rPr>
        <w:t>statement</w:t>
      </w:r>
      <w:r w:rsidRPr="001D5223">
        <w:rPr>
          <w:rStyle w:val="StyleUnderline"/>
        </w:rPr>
        <w:t xml:space="preserve"> that</w:t>
      </w:r>
      <w:r w:rsidRPr="001D5223">
        <w:rPr>
          <w:sz w:val="16"/>
        </w:rPr>
        <w:t xml:space="preserve"> “</w:t>
      </w:r>
      <w:r w:rsidRPr="0052693A">
        <w:rPr>
          <w:rStyle w:val="StyleUnderline"/>
          <w:highlight w:val="cyan"/>
        </w:rPr>
        <w:t>an agency has</w:t>
      </w:r>
      <w:r w:rsidRPr="001D5223">
        <w:rPr>
          <w:rStyle w:val="StyleUnderline"/>
        </w:rPr>
        <w:t xml:space="preserve"> </w:t>
      </w:r>
      <w:r w:rsidRPr="001D5223">
        <w:rPr>
          <w:rStyle w:val="Emphasis"/>
        </w:rPr>
        <w:t xml:space="preserve">broad </w:t>
      </w:r>
      <w:r w:rsidRPr="0052693A">
        <w:rPr>
          <w:rStyle w:val="Emphasis"/>
          <w:highlight w:val="cyan"/>
        </w:rPr>
        <w:t>discretion</w:t>
      </w:r>
      <w:r w:rsidRPr="0052693A">
        <w:rPr>
          <w:rStyle w:val="StyleUnderline"/>
          <w:highlight w:val="cyan"/>
        </w:rPr>
        <w:t xml:space="preserve"> to choose how best to marshal its</w:t>
      </w:r>
      <w:r w:rsidRPr="001D5223">
        <w:rPr>
          <w:rStyle w:val="StyleUnderline"/>
        </w:rPr>
        <w:t xml:space="preserve"> </w:t>
      </w:r>
      <w:r w:rsidRPr="00F00454">
        <w:rPr>
          <w:rStyle w:val="Emphasis"/>
        </w:rPr>
        <w:t xml:space="preserve">limited </w:t>
      </w:r>
      <w:r w:rsidRPr="0052693A">
        <w:rPr>
          <w:rStyle w:val="Emphasis"/>
          <w:highlight w:val="cyan"/>
        </w:rPr>
        <w:t>resources</w:t>
      </w:r>
      <w:r w:rsidRPr="001D5223">
        <w:rPr>
          <w:sz w:val="16"/>
        </w:rPr>
        <w:t xml:space="preserve"> and personnel </w:t>
      </w:r>
      <w:r w:rsidRPr="0052693A">
        <w:rPr>
          <w:rStyle w:val="StyleUnderline"/>
          <w:highlight w:val="cyan"/>
        </w:rPr>
        <w:t>to carry out</w:t>
      </w:r>
      <w:r w:rsidRPr="001D5223">
        <w:rPr>
          <w:rStyle w:val="StyleUnderline"/>
        </w:rPr>
        <w:t xml:space="preserve"> its</w:t>
      </w:r>
      <w:r w:rsidRPr="001D5223">
        <w:rPr>
          <w:sz w:val="16"/>
        </w:rPr>
        <w:t xml:space="preserve"> delegated </w:t>
      </w:r>
      <w:r w:rsidRPr="0052693A">
        <w:rPr>
          <w:rStyle w:val="StyleUnderline"/>
          <w:highlight w:val="cyan"/>
        </w:rPr>
        <w:t>responsibilities</w:t>
      </w:r>
      <w:r w:rsidRPr="001D5223">
        <w:rPr>
          <w:sz w:val="16"/>
        </w:rPr>
        <w:t xml:space="preserve">.” 549 U.S. at 527 (citation omitted). </w:t>
      </w:r>
    </w:p>
    <w:p w14:paraId="638CD2BE" w14:textId="5FBD674D" w:rsidR="000B73FA" w:rsidRDefault="000B73FA" w:rsidP="000B73FA"/>
    <w:p w14:paraId="0030E5BE" w14:textId="6EEA6BA8" w:rsidR="000B73FA" w:rsidRDefault="000B73FA" w:rsidP="000B73FA"/>
    <w:p w14:paraId="323110BB" w14:textId="226713FC" w:rsidR="000B73FA" w:rsidRDefault="000B73FA" w:rsidP="000B73FA">
      <w:pPr>
        <w:pStyle w:val="Heading2"/>
      </w:pPr>
      <w:r>
        <w:t>2NC --- Link</w:t>
      </w:r>
    </w:p>
    <w:p w14:paraId="29D284A9" w14:textId="33DF6AC2" w:rsidR="00F22D5D" w:rsidRDefault="00F22D5D" w:rsidP="00F22D5D">
      <w:pPr>
        <w:pStyle w:val="Heading3"/>
      </w:pPr>
      <w:r>
        <w:t>2NC --- Link XT</w:t>
      </w:r>
    </w:p>
    <w:p w14:paraId="77E3C9F3" w14:textId="77777777" w:rsidR="00F22D5D" w:rsidRDefault="00F22D5D" w:rsidP="00F22D5D">
      <w:pPr>
        <w:pStyle w:val="Heading4"/>
      </w:pPr>
      <w:r>
        <w:t xml:space="preserve">There are </w:t>
      </w:r>
      <w:r w:rsidRPr="007778CA">
        <w:rPr>
          <w:u w:val="single"/>
        </w:rPr>
        <w:t>140,000</w:t>
      </w:r>
      <w:r>
        <w:t xml:space="preserve"> abandoned hardrock mines. Total cleanups would </w:t>
      </w:r>
      <w:r w:rsidRPr="007778CA">
        <w:rPr>
          <w:u w:val="single"/>
        </w:rPr>
        <w:t>destroy</w:t>
      </w:r>
      <w:r>
        <w:t xml:space="preserve"> the EPA. </w:t>
      </w:r>
    </w:p>
    <w:p w14:paraId="78C759D2" w14:textId="77777777" w:rsidR="00F22D5D" w:rsidRPr="007778CA" w:rsidRDefault="00F22D5D" w:rsidP="00F22D5D">
      <w:r w:rsidRPr="007778CA">
        <w:rPr>
          <w:rStyle w:val="Style13ptBold"/>
        </w:rPr>
        <w:t>GAO 20</w:t>
      </w:r>
      <w:r>
        <w:t xml:space="preserve"> [US Government Accountability Office; Published: 3-11-2020; "Abandoned Hardrock Mines: Information on Number of Mines, Expenditures, and Factors That Limit Efforts to Address Hazards"; GAO; Accessed: 7-16-2021; https://www.gao.gov/products/gao-20-238]//KL</w:t>
      </w:r>
    </w:p>
    <w:p w14:paraId="12CDD8E2" w14:textId="77777777" w:rsidR="00F22D5D" w:rsidRPr="007778CA" w:rsidRDefault="00F22D5D" w:rsidP="00F22D5D">
      <w:pPr>
        <w:rPr>
          <w:sz w:val="16"/>
        </w:rPr>
      </w:pPr>
      <w:r w:rsidRPr="007778CA">
        <w:rPr>
          <w:rStyle w:val="StyleUnderline"/>
        </w:rPr>
        <w:t>Until the 1970s, mine operators could mine for</w:t>
      </w:r>
      <w:r w:rsidRPr="007778CA">
        <w:rPr>
          <w:sz w:val="16"/>
        </w:rPr>
        <w:t xml:space="preserve"> valuable </w:t>
      </w:r>
      <w:r w:rsidRPr="007778CA">
        <w:rPr>
          <w:rStyle w:val="Emphasis"/>
        </w:rPr>
        <w:t>hardrock</w:t>
      </w:r>
      <w:r w:rsidRPr="007778CA">
        <w:rPr>
          <w:rStyle w:val="StyleUnderline"/>
        </w:rPr>
        <w:t xml:space="preserve"> minerals</w:t>
      </w:r>
      <w:r w:rsidRPr="007778CA">
        <w:rPr>
          <w:sz w:val="16"/>
        </w:rPr>
        <w:t>—i.e., gold or copper—</w:t>
      </w:r>
      <w:r w:rsidRPr="007778CA">
        <w:rPr>
          <w:rStyle w:val="StyleUnderline"/>
        </w:rPr>
        <w:t xml:space="preserve">then </w:t>
      </w:r>
      <w:r w:rsidRPr="007778CA">
        <w:rPr>
          <w:rStyle w:val="Emphasis"/>
        </w:rPr>
        <w:t>abandon</w:t>
      </w:r>
      <w:r w:rsidRPr="007778CA">
        <w:rPr>
          <w:rStyle w:val="StyleUnderline"/>
        </w:rPr>
        <w:t xml:space="preserve"> the land.</w:t>
      </w:r>
      <w:r w:rsidRPr="007778CA">
        <w:rPr>
          <w:sz w:val="16"/>
        </w:rPr>
        <w:t xml:space="preserve"> On lands they oversee, </w:t>
      </w:r>
      <w:r w:rsidRPr="007778CA">
        <w:rPr>
          <w:rStyle w:val="StyleUnderline"/>
        </w:rPr>
        <w:t xml:space="preserve">federal agencies identified about </w:t>
      </w:r>
      <w:r w:rsidRPr="007778CA">
        <w:rPr>
          <w:rStyle w:val="Emphasis"/>
        </w:rPr>
        <w:t>140,000</w:t>
      </w:r>
      <w:r w:rsidRPr="007778CA">
        <w:rPr>
          <w:rStyle w:val="StyleUnderline"/>
        </w:rPr>
        <w:t xml:space="preserve"> remnants of these hardrock mines</w:t>
      </w:r>
      <w:r w:rsidRPr="007778CA">
        <w:rPr>
          <w:sz w:val="16"/>
        </w:rPr>
        <w:t xml:space="preserve">, including unsecured tunnels and toxic waste piles. </w:t>
      </w:r>
      <w:r w:rsidRPr="007778CA">
        <w:rPr>
          <w:rStyle w:val="Emphasis"/>
        </w:rPr>
        <w:t>Hundreds of thousands</w:t>
      </w:r>
      <w:r w:rsidRPr="007778CA">
        <w:rPr>
          <w:rStyle w:val="StyleUnderline"/>
        </w:rPr>
        <w:t xml:space="preserve"> more likely exist</w:t>
      </w:r>
      <w:r w:rsidRPr="007778CA">
        <w:rPr>
          <w:sz w:val="16"/>
        </w:rPr>
        <w:t>. Remedies include sealing tunnels and treating contaminated water to address safety and environmental hazards. But this can come with a hefty price tag. Most federal and state officials said they had trouble identifying and eliminating hazards at abandoned mines because doing so would cost millions and create potential liability issues. Abandoned hardrock mine tunnel opening secured with a gate to allow bat access on Bureau of Land Management land in Colorado Entrance to a mine tunnel</w:t>
      </w:r>
    </w:p>
    <w:p w14:paraId="7E0618DC" w14:textId="77777777" w:rsidR="00F22D5D" w:rsidRPr="007778CA" w:rsidRDefault="00F22D5D" w:rsidP="00F22D5D">
      <w:pPr>
        <w:rPr>
          <w:sz w:val="16"/>
        </w:rPr>
      </w:pPr>
      <w:r w:rsidRPr="007778CA">
        <w:rPr>
          <w:sz w:val="16"/>
        </w:rPr>
        <w:t>Highlights</w:t>
      </w:r>
    </w:p>
    <w:p w14:paraId="4AF4AA0E" w14:textId="77777777" w:rsidR="00F22D5D" w:rsidRPr="007778CA" w:rsidRDefault="00F22D5D" w:rsidP="00F22D5D">
      <w:pPr>
        <w:rPr>
          <w:sz w:val="16"/>
        </w:rPr>
      </w:pPr>
      <w:r w:rsidRPr="007778CA">
        <w:rPr>
          <w:sz w:val="16"/>
        </w:rPr>
        <w:t>What GAO Found</w:t>
      </w:r>
    </w:p>
    <w:p w14:paraId="272CB7ED" w14:textId="77777777" w:rsidR="00F22D5D" w:rsidRPr="007778CA" w:rsidRDefault="00F22D5D" w:rsidP="00F22D5D">
      <w:pPr>
        <w:rPr>
          <w:sz w:val="16"/>
        </w:rPr>
      </w:pPr>
      <w:r w:rsidRPr="007778CA">
        <w:rPr>
          <w:sz w:val="16"/>
        </w:rPr>
        <w:t>The U.S. Department of Agriculture's Forest Service, the Department of the Interior's Bureau of Land Management (BLM) and National Park Service, and the Environmental Protection Agency (EPA) identified at least 140,000 abandoned hardrock mine features, such as a tunnel, on lands under their jurisdictions. Of these, about 67,000 pose or may pose physical safety hazards—danger of injury or death—and about 22,500 pose or may pose environmental hazards—risks to human health or wildlife from long-term exposure to harmful substances. Agency officials also estimated there could be more than 390,000 abandoned hardrock mine features on federal land they have not captured in their databases, and agencies are developing more comprehensive information about these mines.</w:t>
      </w:r>
    </w:p>
    <w:p w14:paraId="7998B498" w14:textId="77777777" w:rsidR="00F22D5D" w:rsidRPr="007778CA" w:rsidRDefault="00F22D5D" w:rsidP="00F22D5D">
      <w:pPr>
        <w:rPr>
          <w:sz w:val="16"/>
        </w:rPr>
      </w:pPr>
      <w:r w:rsidRPr="007778CA">
        <w:rPr>
          <w:sz w:val="16"/>
        </w:rPr>
        <w:t xml:space="preserve">Forest Service, BLM, National Park Service, </w:t>
      </w:r>
      <w:r w:rsidRPr="007778CA">
        <w:rPr>
          <w:rStyle w:val="Emphasis"/>
        </w:rPr>
        <w:t>EPA</w:t>
      </w:r>
      <w:r w:rsidRPr="007778CA">
        <w:rPr>
          <w:sz w:val="16"/>
        </w:rPr>
        <w:t xml:space="preserve">, and Interior's Office of Surface Mining Reclamation and Enforcement (OSMRE) spent, on average, about $287 million annually to address physical safety and environmental hazards at abandoned hardrock mines from fiscal years 2008 through 2017, for a total of about $2.9 billion (see figure). Of this total, the agencies spent about 88 percent ($2.5 billion) addressing environmental hazards, and about $1 billion was reimbursed by private parties, such as former mine owners. </w:t>
      </w:r>
      <w:r w:rsidRPr="007778CA">
        <w:rPr>
          <w:rStyle w:val="StyleUnderline"/>
        </w:rPr>
        <w:t>Federal officials</w:t>
      </w:r>
      <w:r w:rsidRPr="007778CA">
        <w:rPr>
          <w:sz w:val="16"/>
        </w:rPr>
        <w:t xml:space="preserve"> also </w:t>
      </w:r>
      <w:r w:rsidRPr="007778CA">
        <w:rPr>
          <w:rStyle w:val="StyleUnderline"/>
        </w:rPr>
        <w:t>estimate</w:t>
      </w:r>
      <w:r w:rsidRPr="007778CA">
        <w:rPr>
          <w:sz w:val="16"/>
        </w:rPr>
        <w:t xml:space="preserve">d </w:t>
      </w:r>
      <w:r w:rsidRPr="007778CA">
        <w:rPr>
          <w:rStyle w:val="StyleUnderline"/>
        </w:rPr>
        <w:t xml:space="preserve">that it would cost billions more to address these mines </w:t>
      </w:r>
      <w:r w:rsidRPr="007778CA">
        <w:rPr>
          <w:sz w:val="16"/>
        </w:rPr>
        <w:t>in the future.</w:t>
      </w:r>
    </w:p>
    <w:p w14:paraId="72551F94" w14:textId="5DD2DAF8" w:rsidR="00F22D5D" w:rsidRDefault="00F22D5D" w:rsidP="00F22D5D">
      <w:pPr>
        <w:rPr>
          <w:sz w:val="16"/>
        </w:rPr>
      </w:pPr>
      <w:r w:rsidRPr="007778CA">
        <w:rPr>
          <w:sz w:val="16"/>
        </w:rPr>
        <w:t xml:space="preserve">Nearly all of the federal and state agency officials and stakeholders GAO interviewed cited availability of resources and legal liability concerns as factors that limit efforts to address hazards at abandoned hardrock mines. </w:t>
      </w:r>
      <w:r w:rsidRPr="007778CA">
        <w:rPr>
          <w:rStyle w:val="StyleUnderline"/>
        </w:rPr>
        <w:t>Federal</w:t>
      </w:r>
      <w:r w:rsidRPr="007778CA">
        <w:rPr>
          <w:sz w:val="16"/>
        </w:rPr>
        <w:t xml:space="preserve"> and state </w:t>
      </w:r>
      <w:r w:rsidRPr="007778CA">
        <w:rPr>
          <w:rStyle w:val="StyleUnderline"/>
        </w:rPr>
        <w:t xml:space="preserve">officials said their </w:t>
      </w:r>
      <w:r w:rsidRPr="007778CA">
        <w:rPr>
          <w:rStyle w:val="Emphasis"/>
        </w:rPr>
        <w:t>backlog</w:t>
      </w:r>
      <w:r w:rsidRPr="007778CA">
        <w:rPr>
          <w:rStyle w:val="StyleUnderline"/>
        </w:rPr>
        <w:t xml:space="preserve"> of work is </w:t>
      </w:r>
      <w:r w:rsidRPr="007778CA">
        <w:rPr>
          <w:rStyle w:val="Emphasis"/>
        </w:rPr>
        <w:t>greater</w:t>
      </w:r>
      <w:r w:rsidRPr="007778CA">
        <w:rPr>
          <w:sz w:val="16"/>
        </w:rPr>
        <w:t xml:space="preserve"> </w:t>
      </w:r>
      <w:r w:rsidRPr="007778CA">
        <w:rPr>
          <w:rStyle w:val="StyleUnderline"/>
        </w:rPr>
        <w:t xml:space="preserve">than what can be done with </w:t>
      </w:r>
      <w:r w:rsidRPr="007778CA">
        <w:rPr>
          <w:rStyle w:val="Emphasis"/>
        </w:rPr>
        <w:t>available staff</w:t>
      </w:r>
      <w:r w:rsidRPr="007778CA">
        <w:rPr>
          <w:rStyle w:val="StyleUnderline"/>
        </w:rPr>
        <w:t xml:space="preserve"> and </w:t>
      </w:r>
      <w:r w:rsidRPr="007778CA">
        <w:rPr>
          <w:rStyle w:val="Emphasis"/>
        </w:rPr>
        <w:t>budgets</w:t>
      </w:r>
      <w:r w:rsidRPr="007778CA">
        <w:rPr>
          <w:sz w:val="16"/>
        </w:rPr>
        <w:t xml:space="preserve">, but they have taken steps to collaborate to help leverage resources. State officials and stakeholders, such as conservation groups, said they want to help address environmental hazards that they did not cause at abandoned hardrock mines. However, </w:t>
      </w:r>
      <w:r w:rsidRPr="007778CA">
        <w:rPr>
          <w:rStyle w:val="StyleUnderline"/>
        </w:rPr>
        <w:t>they</w:t>
      </w:r>
      <w:r w:rsidRPr="007778CA">
        <w:rPr>
          <w:sz w:val="16"/>
        </w:rPr>
        <w:t xml:space="preserve"> generally do not do so because they </w:t>
      </w:r>
      <w:r w:rsidRPr="007778CA">
        <w:rPr>
          <w:rStyle w:val="StyleUnderline"/>
        </w:rPr>
        <w:t>are concerned about</w:t>
      </w:r>
      <w:r w:rsidRPr="007778CA">
        <w:rPr>
          <w:sz w:val="16"/>
        </w:rPr>
        <w:t xml:space="preserve"> becoming legally responsible for </w:t>
      </w:r>
      <w:r w:rsidRPr="007778CA">
        <w:rPr>
          <w:rStyle w:val="StyleUnderline"/>
        </w:rPr>
        <w:t xml:space="preserve">the </w:t>
      </w:r>
      <w:r w:rsidRPr="007778CA">
        <w:rPr>
          <w:rStyle w:val="Emphasis"/>
        </w:rPr>
        <w:t>entire cost</w:t>
      </w:r>
      <w:r w:rsidRPr="007778CA">
        <w:rPr>
          <w:sz w:val="16"/>
        </w:rPr>
        <w:t xml:space="preserve"> </w:t>
      </w:r>
      <w:r w:rsidRPr="007778CA">
        <w:rPr>
          <w:rStyle w:val="StyleUnderline"/>
        </w:rPr>
        <w:t xml:space="preserve">of addressing </w:t>
      </w:r>
      <w:r w:rsidRPr="007778CA">
        <w:rPr>
          <w:rStyle w:val="Emphasis"/>
        </w:rPr>
        <w:t>contamination</w:t>
      </w:r>
      <w:r w:rsidRPr="007778CA">
        <w:rPr>
          <w:rStyle w:val="StyleUnderline"/>
        </w:rPr>
        <w:t xml:space="preserve"> at an abandoned mine if they attempt </w:t>
      </w:r>
      <w:r w:rsidRPr="007778CA">
        <w:rPr>
          <w:rStyle w:val="Emphasis"/>
        </w:rPr>
        <w:t>partial cleanup</w:t>
      </w:r>
      <w:r w:rsidRPr="007778CA">
        <w:rPr>
          <w:sz w:val="16"/>
        </w:rPr>
        <w:t>. EPA officials said they are considering new ways to encourage volunteer participation, in addition to existing administrative tools.</w:t>
      </w:r>
    </w:p>
    <w:p w14:paraId="7D274630" w14:textId="66BCA76E" w:rsidR="000A663B" w:rsidRDefault="000A663B" w:rsidP="00F22D5D">
      <w:pPr>
        <w:rPr>
          <w:sz w:val="16"/>
        </w:rPr>
      </w:pPr>
    </w:p>
    <w:p w14:paraId="140C5CEF" w14:textId="1471F729" w:rsidR="00F22D5D" w:rsidRDefault="00F22D5D" w:rsidP="00F22D5D">
      <w:pPr>
        <w:pStyle w:val="Heading3"/>
      </w:pPr>
      <w:r>
        <w:t>2NC --- Link Wall</w:t>
      </w:r>
    </w:p>
    <w:p w14:paraId="7323A56D" w14:textId="398E3604" w:rsidR="00F22D5D" w:rsidRDefault="00F22D5D" w:rsidP="00F22D5D"/>
    <w:p w14:paraId="0352B0C1" w14:textId="77777777" w:rsidR="00F22D5D" w:rsidRPr="000639C1" w:rsidRDefault="00F22D5D" w:rsidP="00F22D5D">
      <w:pPr>
        <w:pStyle w:val="Heading4"/>
      </w:pPr>
      <w:r>
        <w:t xml:space="preserve">1--- Resources are </w:t>
      </w:r>
      <w:r w:rsidRPr="00C65413">
        <w:rPr>
          <w:u w:val="single"/>
        </w:rPr>
        <w:t>constrained now</w:t>
      </w:r>
      <w:r>
        <w:t xml:space="preserve"> – that forces a tradeoff.</w:t>
      </w:r>
    </w:p>
    <w:p w14:paraId="16539D4E" w14:textId="77777777" w:rsidR="00F22D5D" w:rsidRPr="00371DB8" w:rsidRDefault="00F22D5D" w:rsidP="00F22D5D">
      <w:r w:rsidRPr="00417148">
        <w:rPr>
          <w:rStyle w:val="Style13ptBold"/>
        </w:rPr>
        <w:t>EPA 21</w:t>
      </w:r>
      <w:r>
        <w:t xml:space="preserve"> – United States Environmental Protection Agency. (Environmental Protection Agency; Published: May 13, 2021; “Resource Constraints, Leadership Decisions, and Workforce Culture Led to a Decline in Federal Enforcement”; Accessed: July 13, 2021; https://www.epa.gov/sites/production/files/2021-05/documents/_epaoig_20210513-21-p-0132_glance.pdf)//CYang</w:t>
      </w:r>
    </w:p>
    <w:p w14:paraId="20C66DDE" w14:textId="77777777" w:rsidR="00F22D5D" w:rsidRPr="00B56EE4" w:rsidRDefault="00F22D5D" w:rsidP="00F22D5D">
      <w:pPr>
        <w:rPr>
          <w:sz w:val="16"/>
        </w:rPr>
      </w:pPr>
      <w:r w:rsidRPr="00B56EE4">
        <w:rPr>
          <w:sz w:val="16"/>
        </w:rPr>
        <w:t xml:space="preserve">The </w:t>
      </w:r>
      <w:r w:rsidRPr="0052693A">
        <w:rPr>
          <w:rStyle w:val="StyleUnderline"/>
          <w:highlight w:val="cyan"/>
        </w:rPr>
        <w:t>decline in</w:t>
      </w:r>
      <w:r w:rsidRPr="00C65758">
        <w:rPr>
          <w:rStyle w:val="StyleUnderline"/>
        </w:rPr>
        <w:t xml:space="preserve"> </w:t>
      </w:r>
      <w:r w:rsidRPr="003A720C">
        <w:rPr>
          <w:rStyle w:val="Emphasis"/>
        </w:rPr>
        <w:t>enforcement</w:t>
      </w:r>
      <w:r w:rsidRPr="00303432">
        <w:rPr>
          <w:rStyle w:val="Emphasis"/>
        </w:rPr>
        <w:t xml:space="preserve"> </w:t>
      </w:r>
      <w:r w:rsidRPr="0052693A">
        <w:rPr>
          <w:rStyle w:val="Emphasis"/>
          <w:highlight w:val="cyan"/>
        </w:rPr>
        <w:t>resources</w:t>
      </w:r>
      <w:r w:rsidRPr="0052693A">
        <w:rPr>
          <w:rStyle w:val="StyleUnderline"/>
          <w:highlight w:val="cyan"/>
        </w:rPr>
        <w:t xml:space="preserve"> was a</w:t>
      </w:r>
      <w:r w:rsidRPr="00B56EE4">
        <w:rPr>
          <w:rStyle w:val="StyleUnderline"/>
        </w:rPr>
        <w:t xml:space="preserve"> </w:t>
      </w:r>
      <w:r w:rsidRPr="00B56EE4">
        <w:rPr>
          <w:rStyle w:val="Emphasis"/>
        </w:rPr>
        <w:t xml:space="preserve">primary </w:t>
      </w:r>
      <w:r w:rsidRPr="0052693A">
        <w:rPr>
          <w:rStyle w:val="Emphasis"/>
          <w:highlight w:val="cyan"/>
        </w:rPr>
        <w:t>driver</w:t>
      </w:r>
      <w:r w:rsidRPr="0052693A">
        <w:rPr>
          <w:rStyle w:val="StyleUnderline"/>
          <w:highlight w:val="cyan"/>
        </w:rPr>
        <w:t xml:space="preserve"> behind</w:t>
      </w:r>
      <w:r w:rsidRPr="00B56EE4">
        <w:rPr>
          <w:sz w:val="16"/>
        </w:rPr>
        <w:t xml:space="preserve"> the observed </w:t>
      </w:r>
      <w:r w:rsidRPr="0052693A">
        <w:rPr>
          <w:rStyle w:val="StyleUnderline"/>
          <w:highlight w:val="cyan"/>
        </w:rPr>
        <w:t>declining enforcement</w:t>
      </w:r>
      <w:r w:rsidRPr="00B56EE4">
        <w:rPr>
          <w:rStyle w:val="StyleUnderline"/>
        </w:rPr>
        <w:t xml:space="preserve"> trends, </w:t>
      </w:r>
      <w:r w:rsidRPr="0052693A">
        <w:rPr>
          <w:rStyle w:val="StyleUnderline"/>
          <w:highlight w:val="cyan"/>
        </w:rPr>
        <w:t>resulting in fewer</w:t>
      </w:r>
      <w:r w:rsidRPr="00B56EE4">
        <w:rPr>
          <w:rStyle w:val="StyleUnderline"/>
        </w:rPr>
        <w:t xml:space="preserve"> compliance </w:t>
      </w:r>
      <w:r w:rsidRPr="0052693A">
        <w:rPr>
          <w:rStyle w:val="StyleUnderline"/>
          <w:highlight w:val="cyan"/>
        </w:rPr>
        <w:t>monitoring</w:t>
      </w:r>
      <w:r w:rsidRPr="00B56EE4">
        <w:rPr>
          <w:rStyle w:val="StyleUnderline"/>
        </w:rPr>
        <w:t xml:space="preserve"> activities</w:t>
      </w:r>
      <w:r w:rsidRPr="00B56EE4">
        <w:rPr>
          <w:sz w:val="16"/>
        </w:rPr>
        <w:t xml:space="preserve"> and concluded enforcement actions. </w:t>
      </w:r>
      <w:r w:rsidRPr="0052693A">
        <w:rPr>
          <w:rStyle w:val="StyleUnderline"/>
          <w:highlight w:val="cyan"/>
        </w:rPr>
        <w:t>EPA</w:t>
      </w:r>
      <w:r w:rsidRPr="00B56EE4">
        <w:rPr>
          <w:sz w:val="16"/>
        </w:rPr>
        <w:t xml:space="preserve"> leadership also </w:t>
      </w:r>
      <w:r w:rsidRPr="0052693A">
        <w:rPr>
          <w:rStyle w:val="StyleUnderline"/>
          <w:highlight w:val="cyan"/>
        </w:rPr>
        <w:t>made</w:t>
      </w:r>
      <w:r w:rsidRPr="00B56EE4">
        <w:rPr>
          <w:rStyle w:val="StyleUnderline"/>
        </w:rPr>
        <w:t xml:space="preserve"> </w:t>
      </w:r>
      <w:r w:rsidRPr="00B56EE4">
        <w:rPr>
          <w:rStyle w:val="Emphasis"/>
        </w:rPr>
        <w:t xml:space="preserve">strategic </w:t>
      </w:r>
      <w:r w:rsidRPr="0052693A">
        <w:rPr>
          <w:rStyle w:val="Emphasis"/>
          <w:highlight w:val="cyan"/>
        </w:rPr>
        <w:t>decisions</w:t>
      </w:r>
      <w:r w:rsidRPr="00B56EE4">
        <w:rPr>
          <w:sz w:val="16"/>
        </w:rPr>
        <w:t xml:space="preserve"> that affected enforcement trends, </w:t>
      </w:r>
      <w:r w:rsidRPr="0052693A">
        <w:rPr>
          <w:rStyle w:val="StyleUnderline"/>
          <w:highlight w:val="cyan"/>
        </w:rPr>
        <w:t xml:space="preserve">such as focusing </w:t>
      </w:r>
      <w:r w:rsidRPr="0052693A">
        <w:rPr>
          <w:rStyle w:val="Emphasis"/>
          <w:highlight w:val="cyan"/>
        </w:rPr>
        <w:t>limited resources</w:t>
      </w:r>
      <w:r w:rsidRPr="0052693A">
        <w:rPr>
          <w:rStyle w:val="StyleUnderline"/>
          <w:highlight w:val="cyan"/>
        </w:rPr>
        <w:t xml:space="preserve"> on the most </w:t>
      </w:r>
      <w:r w:rsidRPr="0052693A">
        <w:rPr>
          <w:rStyle w:val="Emphasis"/>
          <w:highlight w:val="cyan"/>
        </w:rPr>
        <w:t>serious cases</w:t>
      </w:r>
      <w:r w:rsidRPr="00B56EE4">
        <w:rPr>
          <w:sz w:val="16"/>
        </w:rPr>
        <w:t xml:space="preserve"> and, in 2017, emphasizing deference to state enforcement programs and compliance assistance. From 2006 through 2018, </w:t>
      </w:r>
      <w:r w:rsidRPr="0052693A">
        <w:rPr>
          <w:rStyle w:val="StyleUnderline"/>
          <w:highlight w:val="cyan"/>
        </w:rPr>
        <w:t>growth</w:t>
      </w:r>
      <w:r w:rsidRPr="00BA5633">
        <w:rPr>
          <w:rStyle w:val="StyleUnderline"/>
        </w:rPr>
        <w:t xml:space="preserve"> in the domestic economy </w:t>
      </w:r>
      <w:r w:rsidRPr="0052693A">
        <w:rPr>
          <w:rStyle w:val="StyleUnderline"/>
          <w:highlight w:val="cyan"/>
        </w:rPr>
        <w:t>and new laws increased</w:t>
      </w:r>
      <w:r w:rsidRPr="00B56EE4">
        <w:rPr>
          <w:rStyle w:val="StyleUnderline"/>
        </w:rPr>
        <w:t xml:space="preserve"> the </w:t>
      </w:r>
      <w:r w:rsidRPr="0052693A">
        <w:rPr>
          <w:rStyle w:val="StyleUnderline"/>
          <w:highlight w:val="cyan"/>
        </w:rPr>
        <w:t>size</w:t>
      </w:r>
      <w:r w:rsidRPr="00B56EE4">
        <w:rPr>
          <w:rStyle w:val="StyleUnderline"/>
        </w:rPr>
        <w:t xml:space="preserve"> </w:t>
      </w:r>
      <w:r w:rsidRPr="00DE2B3C">
        <w:rPr>
          <w:rStyle w:val="StyleUnderline"/>
        </w:rPr>
        <w:t>and</w:t>
      </w:r>
      <w:r w:rsidRPr="00B56EE4">
        <w:rPr>
          <w:sz w:val="16"/>
        </w:rPr>
        <w:t xml:space="preserve"> level of </w:t>
      </w:r>
      <w:r w:rsidRPr="00B56EE4">
        <w:rPr>
          <w:rStyle w:val="StyleUnderline"/>
        </w:rPr>
        <w:t xml:space="preserve">activity in </w:t>
      </w:r>
      <w:r w:rsidRPr="00B56EE4">
        <w:rPr>
          <w:rStyle w:val="Emphasis"/>
        </w:rPr>
        <w:t>key sectors</w:t>
      </w:r>
      <w:r w:rsidRPr="00B56EE4">
        <w:rPr>
          <w:sz w:val="16"/>
        </w:rPr>
        <w:t xml:space="preserve"> that </w:t>
      </w:r>
      <w:r w:rsidRPr="0052693A">
        <w:rPr>
          <w:rStyle w:val="StyleUnderline"/>
          <w:highlight w:val="cyan"/>
        </w:rPr>
        <w:t>the EPA regulated, but</w:t>
      </w:r>
      <w:r w:rsidRPr="0037529E">
        <w:rPr>
          <w:rStyle w:val="StyleUnderline"/>
        </w:rPr>
        <w:t xml:space="preserve"> the</w:t>
      </w:r>
      <w:r w:rsidRPr="00B56EE4">
        <w:rPr>
          <w:rStyle w:val="StyleUnderline"/>
        </w:rPr>
        <w:t xml:space="preserve"> </w:t>
      </w:r>
      <w:r w:rsidRPr="00F60E83">
        <w:rPr>
          <w:rStyle w:val="Emphasis"/>
        </w:rPr>
        <w:t xml:space="preserve">EPA’s </w:t>
      </w:r>
      <w:r w:rsidRPr="0052693A">
        <w:rPr>
          <w:rStyle w:val="Emphasis"/>
          <w:highlight w:val="cyan"/>
        </w:rPr>
        <w:t>capacity</w:t>
      </w:r>
      <w:r w:rsidRPr="0052693A">
        <w:rPr>
          <w:rStyle w:val="StyleUnderline"/>
          <w:highlight w:val="cyan"/>
        </w:rPr>
        <w:t xml:space="preserve"> to meet</w:t>
      </w:r>
      <w:r w:rsidRPr="00B56EE4">
        <w:rPr>
          <w:rStyle w:val="StyleUnderline"/>
        </w:rPr>
        <w:t xml:space="preserve"> that </w:t>
      </w:r>
      <w:r w:rsidRPr="0052693A">
        <w:rPr>
          <w:rStyle w:val="StyleUnderline"/>
          <w:highlight w:val="cyan"/>
        </w:rPr>
        <w:t>need decreased</w:t>
      </w:r>
      <w:r w:rsidRPr="00B56EE4">
        <w:rPr>
          <w:sz w:val="16"/>
        </w:rPr>
        <w:t xml:space="preserve">. </w:t>
      </w:r>
    </w:p>
    <w:p w14:paraId="1FBB1531" w14:textId="0B7089AC" w:rsidR="00F22D5D" w:rsidRDefault="00F22D5D" w:rsidP="00F22D5D"/>
    <w:p w14:paraId="54DFA1BE" w14:textId="77777777" w:rsidR="00F22D5D" w:rsidRDefault="00F22D5D" w:rsidP="00F22D5D">
      <w:pPr>
        <w:pStyle w:val="Heading4"/>
      </w:pPr>
      <w:r>
        <w:t xml:space="preserve">2--- New water regulation </w:t>
      </w:r>
      <w:r w:rsidRPr="00D63048">
        <w:rPr>
          <w:u w:val="single"/>
        </w:rPr>
        <w:t>impairs</w:t>
      </w:r>
      <w:r>
        <w:t xml:space="preserve"> EPA enforcement and creates </w:t>
      </w:r>
      <w:r w:rsidRPr="00BE6229">
        <w:rPr>
          <w:u w:val="single"/>
        </w:rPr>
        <w:t>ripple effects</w:t>
      </w:r>
      <w:r>
        <w:t xml:space="preserve"> on state agencies.</w:t>
      </w:r>
    </w:p>
    <w:p w14:paraId="224CCC31" w14:textId="77777777" w:rsidR="00F22D5D" w:rsidRPr="00A978F2" w:rsidRDefault="00F22D5D" w:rsidP="00F22D5D">
      <w:r w:rsidRPr="00A978F2">
        <w:t>David L</w:t>
      </w:r>
      <w:r>
        <w:t>.</w:t>
      </w:r>
      <w:r w:rsidRPr="00A978F2">
        <w:t xml:space="preserve"> </w:t>
      </w:r>
      <w:r w:rsidRPr="00A978F2">
        <w:rPr>
          <w:rStyle w:val="Heading4Char"/>
        </w:rPr>
        <w:t>Markell &amp;</w:t>
      </w:r>
      <w:r w:rsidRPr="00A978F2">
        <w:t xml:space="preserve"> Robert L. </w:t>
      </w:r>
      <w:r w:rsidRPr="00A978F2">
        <w:rPr>
          <w:rStyle w:val="Heading4Char"/>
        </w:rPr>
        <w:t>Glicksman</w:t>
      </w:r>
      <w:r>
        <w:rPr>
          <w:rStyle w:val="Heading4Char"/>
        </w:rPr>
        <w:t xml:space="preserve"> 14</w:t>
      </w:r>
      <w:r w:rsidRPr="00A978F2">
        <w:t xml:space="preserve">. </w:t>
      </w:r>
      <w:r w:rsidRPr="00B70270">
        <w:t>the David Sive Visiting Scholar at Columbia Law School, and as a visiting professor at the University of Virginia School of Law</w:t>
      </w:r>
      <w:r>
        <w:t xml:space="preserve">; </w:t>
      </w:r>
      <w:r w:rsidRPr="00B70270">
        <w:t>a nationally and internationally recognized expert on environmental, natural resources, and administrative law issues</w:t>
      </w:r>
      <w:r>
        <w:t>.</w:t>
      </w:r>
      <w:r w:rsidRPr="00B70270">
        <w:t xml:space="preserve"> </w:t>
      </w:r>
      <w:r w:rsidRPr="00A978F2">
        <w:t>"A Holistic Look at Agency Enforcement." NCL Rev. 93 (2014): 1.</w:t>
      </w:r>
    </w:p>
    <w:p w14:paraId="7742494A" w14:textId="77777777" w:rsidR="00F22D5D" w:rsidRPr="004654BC" w:rsidRDefault="00F22D5D" w:rsidP="00F22D5D">
      <w:pPr>
        <w:rPr>
          <w:sz w:val="16"/>
        </w:rPr>
      </w:pPr>
      <w:r w:rsidRPr="004654BC">
        <w:rPr>
          <w:sz w:val="16"/>
          <w:szCs w:val="16"/>
        </w:rPr>
        <w:t>The combination of</w:t>
      </w:r>
      <w:r w:rsidRPr="004654BC">
        <w:rPr>
          <w:sz w:val="16"/>
        </w:rPr>
        <w:t xml:space="preserve"> </w:t>
      </w:r>
      <w:r w:rsidRPr="00DE1FC2">
        <w:rPr>
          <w:rStyle w:val="StyleUnderline"/>
        </w:rPr>
        <w:t>EPA’s</w:t>
      </w:r>
      <w:r w:rsidRPr="004654BC">
        <w:rPr>
          <w:sz w:val="16"/>
        </w:rPr>
        <w:t xml:space="preserve"> </w:t>
      </w:r>
      <w:r w:rsidRPr="00DE1FC2">
        <w:rPr>
          <w:rStyle w:val="Emphasis"/>
        </w:rPr>
        <w:t>declining resource</w:t>
      </w:r>
      <w:r w:rsidRPr="00DE1FC2">
        <w:rPr>
          <w:rStyle w:val="StyleUnderline"/>
        </w:rPr>
        <w:t xml:space="preserve"> pool</w:t>
      </w:r>
      <w:r w:rsidRPr="004654BC">
        <w:rPr>
          <w:sz w:val="16"/>
        </w:rPr>
        <w:t xml:space="preserve"> </w:t>
      </w:r>
      <w:r w:rsidRPr="00DE1FC2">
        <w:rPr>
          <w:rStyle w:val="StyleUnderline"/>
        </w:rPr>
        <w:t>and</w:t>
      </w:r>
      <w:r w:rsidRPr="004654BC">
        <w:rPr>
          <w:sz w:val="16"/>
        </w:rPr>
        <w:t xml:space="preserve"> </w:t>
      </w:r>
      <w:r w:rsidRPr="00DE1FC2">
        <w:rPr>
          <w:rStyle w:val="Emphasis"/>
        </w:rPr>
        <w:t>increased responsibilities</w:t>
      </w:r>
      <w:r w:rsidRPr="004654BC">
        <w:rPr>
          <w:sz w:val="16"/>
        </w:rPr>
        <w:t xml:space="preserve"> </w:t>
      </w:r>
      <w:r w:rsidRPr="00DE1FC2">
        <w:rPr>
          <w:rStyle w:val="StyleUnderline"/>
        </w:rPr>
        <w:t>has presented</w:t>
      </w:r>
      <w:r w:rsidRPr="004654BC">
        <w:rPr>
          <w:sz w:val="16"/>
        </w:rPr>
        <w:t xml:space="preserve"> </w:t>
      </w:r>
      <w:r w:rsidRPr="00DE1FC2">
        <w:rPr>
          <w:rStyle w:val="StyleUnderline"/>
        </w:rPr>
        <w:t>the agency with</w:t>
      </w:r>
      <w:r w:rsidRPr="004654BC">
        <w:rPr>
          <w:sz w:val="16"/>
        </w:rPr>
        <w:t xml:space="preserve"> </w:t>
      </w:r>
      <w:r w:rsidRPr="00DD493C">
        <w:rPr>
          <w:rStyle w:val="Emphasis"/>
        </w:rPr>
        <w:t>difficult choices</w:t>
      </w:r>
      <w:r w:rsidRPr="004654BC">
        <w:rPr>
          <w:sz w:val="16"/>
        </w:rPr>
        <w:t>, some of</w:t>
      </w:r>
      <w:r w:rsidRPr="00DE1FC2">
        <w:rPr>
          <w:rStyle w:val="StyleUnderline"/>
        </w:rPr>
        <w:t xml:space="preserve"> which may </w:t>
      </w:r>
      <w:r w:rsidRPr="00DE1FC2">
        <w:rPr>
          <w:rStyle w:val="Emphasis"/>
        </w:rPr>
        <w:t>impair EPA’s enforcement capacity</w:t>
      </w:r>
      <w:r w:rsidRPr="004654BC">
        <w:rPr>
          <w:sz w:val="16"/>
        </w:rPr>
        <w:t xml:space="preserve">.163 In late 2013, EPA issued a Draft Strategic Plan for fiscal years 2014 to 2018.164 In the portion of the Plan devoted to the goal of protecting health and the environment by enforcing laws and assuring compliance, </w:t>
      </w:r>
      <w:r w:rsidRPr="00843B76">
        <w:rPr>
          <w:rStyle w:val="StyleUnderline"/>
        </w:rPr>
        <w:t xml:space="preserve">EPA </w:t>
      </w:r>
      <w:r w:rsidRPr="00843B76">
        <w:rPr>
          <w:rStyle w:val="Emphasis"/>
        </w:rPr>
        <w:t>trumpeted its commitment</w:t>
      </w:r>
      <w:r w:rsidRPr="004654BC">
        <w:rPr>
          <w:sz w:val="16"/>
        </w:rPr>
        <w:t xml:space="preserve"> </w:t>
      </w:r>
      <w:r w:rsidRPr="00843B76">
        <w:rPr>
          <w:rStyle w:val="StyleUnderline"/>
        </w:rPr>
        <w:t>to a “new enforcement paradigm</w:t>
      </w:r>
      <w:r w:rsidRPr="004654BC">
        <w:rPr>
          <w:sz w:val="16"/>
        </w:rPr>
        <w:t xml:space="preserve">” under its Next Generation Compliance Initiative.165 EPA predicted that </w:t>
      </w:r>
      <w:r w:rsidRPr="00843B76">
        <w:rPr>
          <w:rStyle w:val="StyleUnderline"/>
        </w:rPr>
        <w:t>this Initiative would</w:t>
      </w:r>
      <w:r w:rsidRPr="004654BC">
        <w:rPr>
          <w:sz w:val="16"/>
        </w:rPr>
        <w:t xml:space="preserve"> enhance enforcement and compliance by relying on innovative enforcement approaches that use new monitoring and reporting technologies.166 News reports, however, focused on the portions of the draft Plan indicating that EPA would cut federal inspections by one-third and reduce the number of civil cases filed each year by 23 percent.167 EPA insisted that its decision to focus on the biggest violators and to implement real-time monitoring of emissions to prevent violations would enhance compliance.168 </w:t>
      </w:r>
      <w:r w:rsidRPr="00843B76">
        <w:rPr>
          <w:rStyle w:val="StyleUnderline"/>
        </w:rPr>
        <w:t xml:space="preserve">The </w:t>
      </w:r>
      <w:r w:rsidRPr="00843B76">
        <w:rPr>
          <w:rStyle w:val="Emphasis"/>
        </w:rPr>
        <w:t>shift in enforcement</w:t>
      </w:r>
      <w:r w:rsidRPr="004654BC">
        <w:rPr>
          <w:sz w:val="16"/>
        </w:rPr>
        <w:t xml:space="preserve"> </w:t>
      </w:r>
      <w:r w:rsidRPr="00843B76">
        <w:rPr>
          <w:rStyle w:val="StyleUnderline"/>
        </w:rPr>
        <w:t>strategy</w:t>
      </w:r>
      <w:r w:rsidRPr="004654BC">
        <w:rPr>
          <w:sz w:val="16"/>
        </w:rPr>
        <w:t xml:space="preserve"> </w:t>
      </w:r>
      <w:r w:rsidRPr="00843B76">
        <w:rPr>
          <w:rStyle w:val="StyleUnderline"/>
        </w:rPr>
        <w:t>appeared to have been induced</w:t>
      </w:r>
      <w:r w:rsidRPr="004654BC">
        <w:rPr>
          <w:sz w:val="16"/>
        </w:rPr>
        <w:t xml:space="preserve"> at least in part, however, </w:t>
      </w:r>
      <w:r w:rsidRPr="00843B76">
        <w:rPr>
          <w:rStyle w:val="StyleUnderline"/>
        </w:rPr>
        <w:t xml:space="preserve">by </w:t>
      </w:r>
      <w:r w:rsidRPr="00843B76">
        <w:rPr>
          <w:rStyle w:val="Emphasis"/>
        </w:rPr>
        <w:t>budgetary pressures</w:t>
      </w:r>
      <w:r w:rsidRPr="004654BC">
        <w:rPr>
          <w:sz w:val="16"/>
        </w:rPr>
        <w:t xml:space="preserve">, as reflected in the concession by a top EPA enforcement official that “[o]bviously, </w:t>
      </w:r>
      <w:r w:rsidRPr="00843B76">
        <w:rPr>
          <w:rStyle w:val="StyleUnderline"/>
        </w:rPr>
        <w:t>necessarily with budget cuts</w:t>
      </w:r>
      <w:r w:rsidRPr="004654BC">
        <w:rPr>
          <w:sz w:val="16"/>
        </w:rPr>
        <w:t xml:space="preserve">, </w:t>
      </w:r>
      <w:r w:rsidRPr="00843B76">
        <w:rPr>
          <w:rStyle w:val="StyleUnderline"/>
        </w:rPr>
        <w:t xml:space="preserve">[the EPA has] to make </w:t>
      </w:r>
      <w:r w:rsidRPr="00843B76">
        <w:rPr>
          <w:rStyle w:val="Emphasis"/>
        </w:rPr>
        <w:t>tough choices</w:t>
      </w:r>
      <w:r w:rsidRPr="004654BC">
        <w:rPr>
          <w:sz w:val="16"/>
        </w:rPr>
        <w:t>.”169</w:t>
      </w:r>
    </w:p>
    <w:p w14:paraId="4502A5C0" w14:textId="77777777" w:rsidR="00F22D5D" w:rsidRPr="004654BC" w:rsidRDefault="00F22D5D" w:rsidP="00F22D5D">
      <w:pPr>
        <w:rPr>
          <w:sz w:val="16"/>
        </w:rPr>
      </w:pPr>
      <w:r w:rsidRPr="00843B76">
        <w:rPr>
          <w:rStyle w:val="StyleUnderline"/>
        </w:rPr>
        <w:t xml:space="preserve">The </w:t>
      </w:r>
      <w:r w:rsidRPr="00843B76">
        <w:rPr>
          <w:rStyle w:val="Emphasis"/>
        </w:rPr>
        <w:t>decline in resources</w:t>
      </w:r>
      <w:r w:rsidRPr="004654BC">
        <w:rPr>
          <w:sz w:val="16"/>
        </w:rPr>
        <w:t xml:space="preserve"> available to the federal government </w:t>
      </w:r>
      <w:r w:rsidRPr="00843B76">
        <w:rPr>
          <w:rStyle w:val="StyleUnderline"/>
        </w:rPr>
        <w:t>for environmental protection</w:t>
      </w:r>
      <w:r w:rsidRPr="004654BC">
        <w:rPr>
          <w:sz w:val="16"/>
        </w:rPr>
        <w:t xml:space="preserve"> programs generally, </w:t>
      </w:r>
      <w:r w:rsidRPr="00843B76">
        <w:rPr>
          <w:rStyle w:val="StyleUnderline"/>
        </w:rPr>
        <w:t xml:space="preserve">and for </w:t>
      </w:r>
      <w:r w:rsidRPr="00843B76">
        <w:rPr>
          <w:rStyle w:val="Emphasis"/>
        </w:rPr>
        <w:t>enforcement functions</w:t>
      </w:r>
      <w:r w:rsidRPr="004654BC">
        <w:rPr>
          <w:sz w:val="16"/>
        </w:rPr>
        <w:t xml:space="preserve"> specifically, </w:t>
      </w:r>
      <w:r w:rsidRPr="00843B76">
        <w:rPr>
          <w:rStyle w:val="StyleUnderline"/>
        </w:rPr>
        <w:t xml:space="preserve">is likely to have </w:t>
      </w:r>
      <w:r w:rsidRPr="00843B76">
        <w:rPr>
          <w:rStyle w:val="Emphasis"/>
        </w:rPr>
        <w:t>ripple effects</w:t>
      </w:r>
      <w:r w:rsidRPr="00843B76">
        <w:rPr>
          <w:rStyle w:val="StyleUnderline"/>
        </w:rPr>
        <w:t xml:space="preserve"> on the robustness</w:t>
      </w:r>
      <w:r w:rsidRPr="004654BC">
        <w:rPr>
          <w:sz w:val="16"/>
        </w:rPr>
        <w:t xml:space="preserve"> </w:t>
      </w:r>
      <w:r w:rsidRPr="00843B76">
        <w:rPr>
          <w:rStyle w:val="StyleUnderline"/>
        </w:rPr>
        <w:t>of</w:t>
      </w:r>
      <w:r w:rsidRPr="004654BC">
        <w:rPr>
          <w:sz w:val="16"/>
        </w:rPr>
        <w:t xml:space="preserve"> state </w:t>
      </w:r>
      <w:r w:rsidRPr="00843B76">
        <w:rPr>
          <w:rStyle w:val="StyleUnderline"/>
        </w:rPr>
        <w:t>programs</w:t>
      </w:r>
      <w:r w:rsidRPr="004654BC">
        <w:rPr>
          <w:sz w:val="16"/>
        </w:rPr>
        <w:t>.170 The federal government has long provided financial assistance in the form of grants and loans to assist the states in performing their roles under the federal environmental statutes. Between fiscal years 2004 and 2012, annual appropriations for EPA categorical grants to assist states in implementing air, water, pesticide, and hazardous substance programs shrunk by about $85 million.171 The Environmental Council of the States (ECOS) has expressed concern about reductions in federal funding for state environmental programs.172 Some within the federal government apparently share these concerns.173</w:t>
      </w:r>
    </w:p>
    <w:p w14:paraId="119D98FC" w14:textId="77777777" w:rsidR="00F22D5D" w:rsidRPr="004654BC" w:rsidRDefault="00F22D5D" w:rsidP="00F22D5D">
      <w:pPr>
        <w:rPr>
          <w:sz w:val="16"/>
        </w:rPr>
      </w:pPr>
      <w:r w:rsidRPr="00843B76">
        <w:rPr>
          <w:rStyle w:val="StyleUnderline"/>
        </w:rPr>
        <w:t>The reductions</w:t>
      </w:r>
      <w:r w:rsidRPr="004654BC">
        <w:rPr>
          <w:sz w:val="16"/>
        </w:rPr>
        <w:t xml:space="preserve"> in federal financial support for the states </w:t>
      </w:r>
      <w:r w:rsidRPr="00843B76">
        <w:rPr>
          <w:rStyle w:val="StyleUnderline"/>
        </w:rPr>
        <w:t>were</w:t>
      </w:r>
      <w:r w:rsidRPr="004654BC">
        <w:rPr>
          <w:sz w:val="16"/>
        </w:rPr>
        <w:t xml:space="preserve"> especially </w:t>
      </w:r>
      <w:r w:rsidRPr="00843B76">
        <w:rPr>
          <w:rStyle w:val="Emphasis"/>
        </w:rPr>
        <w:t>problematic</w:t>
      </w:r>
      <w:r w:rsidRPr="00843B76">
        <w:rPr>
          <w:rStyle w:val="StyleUnderline"/>
        </w:rPr>
        <w:t xml:space="preserve"> given that many states</w:t>
      </w:r>
      <w:r w:rsidRPr="004654BC">
        <w:rPr>
          <w:sz w:val="16"/>
        </w:rPr>
        <w:t xml:space="preserve"> </w:t>
      </w:r>
      <w:r w:rsidRPr="00843B76">
        <w:rPr>
          <w:rStyle w:val="StyleUnderline"/>
        </w:rPr>
        <w:t xml:space="preserve">were </w:t>
      </w:r>
      <w:r w:rsidRPr="00843B76">
        <w:rPr>
          <w:rStyle w:val="Emphasis"/>
        </w:rPr>
        <w:t>cutting funds</w:t>
      </w:r>
      <w:r w:rsidRPr="004654BC">
        <w:rPr>
          <w:sz w:val="16"/>
        </w:rPr>
        <w:t xml:space="preserve"> for their own agencies and enforcement programs </w:t>
      </w:r>
      <w:r w:rsidRPr="00843B76">
        <w:rPr>
          <w:rStyle w:val="StyleUnderline"/>
        </w:rPr>
        <w:t>at the same time</w:t>
      </w:r>
      <w:r w:rsidRPr="004654BC">
        <w:rPr>
          <w:sz w:val="16"/>
        </w:rPr>
        <w:t>. ECOS concluded in 2009 and 2010 that reductions in state budgets for environmental enforcement threatened the viability of state enforcement programs.174 Between fiscal years 2011 and 2012, 24 states reduced funding for their environmental agencies,175 reflecting “an overall trend of decreasing budgets” for funding for state environmental agencies and, according to ECOS, “jeopardiz[ing] states’ ability to implement federally delegated programs and policies.”176 The CRS expressed concern about a mismatch between federal support provided and state needs, noting that “[t]he adequacy of federal funds to assist states with these responsibilities has become a more contentious issue over time, as state revenues and spending generally have declined under recent economic conditions.”177 The GAO similarly noted that “the importance of federal grants has increased, as some states have reduced their funding for certain environmental programs to address decreased state revenues and significant deficits in funding.”178</w:t>
      </w:r>
    </w:p>
    <w:p w14:paraId="6602B40A" w14:textId="77777777" w:rsidR="00F22D5D" w:rsidRPr="004654BC" w:rsidRDefault="00F22D5D" w:rsidP="00F22D5D">
      <w:pPr>
        <w:rPr>
          <w:sz w:val="16"/>
        </w:rPr>
      </w:pPr>
      <w:r w:rsidRPr="004654BC">
        <w:rPr>
          <w:sz w:val="16"/>
        </w:rPr>
        <w:t xml:space="preserve">Some </w:t>
      </w:r>
      <w:r w:rsidRPr="00843B76">
        <w:rPr>
          <w:rStyle w:val="StyleUnderline"/>
        </w:rPr>
        <w:t>states responded</w:t>
      </w:r>
      <w:r w:rsidRPr="004654BC">
        <w:rPr>
          <w:sz w:val="16"/>
        </w:rPr>
        <w:t xml:space="preserve"> to reduced funding for environmental programs </w:t>
      </w:r>
      <w:r w:rsidRPr="00843B76">
        <w:rPr>
          <w:rStyle w:val="StyleUnderline"/>
        </w:rPr>
        <w:t xml:space="preserve">by </w:t>
      </w:r>
      <w:r w:rsidRPr="00C079EF">
        <w:rPr>
          <w:rStyle w:val="Emphasis"/>
        </w:rPr>
        <w:t>reducing staff levels</w:t>
      </w:r>
      <w:r w:rsidRPr="004654BC">
        <w:rPr>
          <w:sz w:val="16"/>
        </w:rPr>
        <w:t xml:space="preserve"> </w:t>
      </w:r>
      <w:r w:rsidRPr="00843B76">
        <w:rPr>
          <w:rStyle w:val="StyleUnderline"/>
        </w:rPr>
        <w:t>and cutting outreach</w:t>
      </w:r>
      <w:r w:rsidRPr="004654BC">
        <w:rPr>
          <w:sz w:val="16"/>
        </w:rPr>
        <w:t xml:space="preserve"> and technical assistance programs </w:t>
      </w:r>
      <w:r w:rsidRPr="00843B76">
        <w:rPr>
          <w:rStyle w:val="StyleUnderline"/>
        </w:rPr>
        <w:t xml:space="preserve">that can </w:t>
      </w:r>
      <w:r w:rsidRPr="00843B76">
        <w:rPr>
          <w:rStyle w:val="Emphasis"/>
        </w:rPr>
        <w:t>facilitate compliance</w:t>
      </w:r>
      <w:r w:rsidRPr="004654BC">
        <w:rPr>
          <w:sz w:val="16"/>
        </w:rPr>
        <w:t xml:space="preserve">.179 State environmental officials have reported to the GAO that resource constraints have required them to institute hiring freezes and reduce staff through attrition and layoffs. In addition, these officials reNew ported that </w:t>
      </w:r>
      <w:r w:rsidRPr="00843B76">
        <w:rPr>
          <w:rStyle w:val="StyleUnderline"/>
        </w:rPr>
        <w:t>funding freezes or declines have affected their capacity</w:t>
      </w:r>
      <w:r w:rsidRPr="004654BC">
        <w:rPr>
          <w:sz w:val="16"/>
        </w:rPr>
        <w:t xml:space="preserve"> </w:t>
      </w:r>
      <w:r w:rsidRPr="00843B76">
        <w:rPr>
          <w:rStyle w:val="StyleUnderline"/>
        </w:rPr>
        <w:t>to conduct activities</w:t>
      </w:r>
      <w:r w:rsidRPr="004654BC">
        <w:rPr>
          <w:sz w:val="16"/>
        </w:rPr>
        <w:t xml:space="preserve"> </w:t>
      </w:r>
      <w:r w:rsidRPr="00843B76">
        <w:rPr>
          <w:rStyle w:val="StyleUnderline"/>
        </w:rPr>
        <w:t>such as</w:t>
      </w:r>
      <w:r w:rsidRPr="004654BC">
        <w:rPr>
          <w:sz w:val="16"/>
        </w:rPr>
        <w:t xml:space="preserve"> </w:t>
      </w:r>
      <w:r w:rsidRPr="00843B76">
        <w:rPr>
          <w:rStyle w:val="Emphasis"/>
        </w:rPr>
        <w:t>permitting</w:t>
      </w:r>
      <w:r w:rsidRPr="004654BC">
        <w:rPr>
          <w:sz w:val="16"/>
        </w:rPr>
        <w:t xml:space="preserve">, </w:t>
      </w:r>
      <w:r w:rsidRPr="00843B76">
        <w:rPr>
          <w:rStyle w:val="Emphasis"/>
        </w:rPr>
        <w:t>inspections</w:t>
      </w:r>
      <w:r w:rsidRPr="004654BC">
        <w:rPr>
          <w:sz w:val="16"/>
        </w:rPr>
        <w:t xml:space="preserve">, </w:t>
      </w:r>
      <w:r w:rsidRPr="00843B76">
        <w:rPr>
          <w:rStyle w:val="StyleUnderline"/>
        </w:rPr>
        <w:t xml:space="preserve">and </w:t>
      </w:r>
      <w:r w:rsidRPr="00843B76">
        <w:rPr>
          <w:rStyle w:val="Emphasis"/>
        </w:rPr>
        <w:t>monitoring</w:t>
      </w:r>
      <w:r w:rsidRPr="004654BC">
        <w:rPr>
          <w:sz w:val="16"/>
        </w:rPr>
        <w:t xml:space="preserve">, </w:t>
      </w:r>
      <w:r w:rsidRPr="00843B76">
        <w:rPr>
          <w:rStyle w:val="StyleUnderline"/>
        </w:rPr>
        <w:t xml:space="preserve">all of which are </w:t>
      </w:r>
      <w:r w:rsidRPr="00843B76">
        <w:rPr>
          <w:rStyle w:val="Emphasis"/>
        </w:rPr>
        <w:t>critical to effective enforcement</w:t>
      </w:r>
      <w:r w:rsidRPr="004654BC">
        <w:rPr>
          <w:sz w:val="16"/>
        </w:rPr>
        <w:t>.180</w:t>
      </w:r>
    </w:p>
    <w:p w14:paraId="10C1E231" w14:textId="77777777" w:rsidR="00F22D5D" w:rsidRPr="004654BC" w:rsidRDefault="00F22D5D" w:rsidP="00F22D5D">
      <w:pPr>
        <w:rPr>
          <w:sz w:val="16"/>
        </w:rPr>
      </w:pPr>
      <w:r w:rsidRPr="004654BC">
        <w:rPr>
          <w:sz w:val="16"/>
        </w:rPr>
        <w:t xml:space="preserve">All of this is to say that </w:t>
      </w:r>
      <w:r w:rsidRPr="00843B76">
        <w:rPr>
          <w:rStyle w:val="StyleUnderline"/>
        </w:rPr>
        <w:t>implementation of environmental</w:t>
      </w:r>
      <w:r w:rsidRPr="004654BC">
        <w:rPr>
          <w:sz w:val="16"/>
        </w:rPr>
        <w:t xml:space="preserve"> enforcement </w:t>
      </w:r>
      <w:r w:rsidRPr="00843B76">
        <w:rPr>
          <w:rStyle w:val="StyleUnderline"/>
        </w:rPr>
        <w:t>programs</w:t>
      </w:r>
      <w:r w:rsidRPr="004654BC">
        <w:rPr>
          <w:sz w:val="16"/>
        </w:rPr>
        <w:t xml:space="preserve"> </w:t>
      </w:r>
      <w:r w:rsidRPr="00843B76">
        <w:rPr>
          <w:rStyle w:val="StyleUnderline"/>
        </w:rPr>
        <w:t xml:space="preserve">does not occur in a </w:t>
      </w:r>
      <w:r w:rsidRPr="00843B76">
        <w:rPr>
          <w:rStyle w:val="Emphasis"/>
        </w:rPr>
        <w:t>static world</w:t>
      </w:r>
      <w:r w:rsidRPr="00843B76">
        <w:rPr>
          <w:rStyle w:val="StyleUnderline"/>
        </w:rPr>
        <w:t>.</w:t>
      </w:r>
      <w:r w:rsidRPr="004654BC">
        <w:rPr>
          <w:sz w:val="16"/>
        </w:rPr>
        <w:t xml:space="preserve"> Rather, both the </w:t>
      </w:r>
      <w:r w:rsidRPr="00843B76">
        <w:rPr>
          <w:rStyle w:val="Emphasis"/>
        </w:rPr>
        <w:t>responsibilities</w:t>
      </w:r>
      <w:r w:rsidRPr="00843B76">
        <w:rPr>
          <w:rStyle w:val="StyleUnderline"/>
        </w:rPr>
        <w:t xml:space="preserve"> and capacities of regulators </w:t>
      </w:r>
      <w:r w:rsidRPr="00843B76">
        <w:rPr>
          <w:rStyle w:val="Emphasis"/>
        </w:rPr>
        <w:t>shift over time</w:t>
      </w:r>
      <w:r w:rsidRPr="004654BC">
        <w:rPr>
          <w:sz w:val="16"/>
        </w:rPr>
        <w:t xml:space="preserve">. Particularly when </w:t>
      </w:r>
      <w:r w:rsidRPr="00843B76">
        <w:rPr>
          <w:rStyle w:val="StyleUnderline"/>
        </w:rPr>
        <w:t>growing responsibilities</w:t>
      </w:r>
      <w:r w:rsidRPr="004654BC">
        <w:rPr>
          <w:sz w:val="16"/>
        </w:rPr>
        <w:t xml:space="preserve">, such as those described in the next section, </w:t>
      </w:r>
      <w:r w:rsidRPr="00843B76">
        <w:rPr>
          <w:rStyle w:val="StyleUnderline"/>
        </w:rPr>
        <w:t xml:space="preserve">accompany </w:t>
      </w:r>
      <w:r w:rsidRPr="00843B76">
        <w:rPr>
          <w:rStyle w:val="Emphasis"/>
        </w:rPr>
        <w:t>shrinking resources</w:t>
      </w:r>
      <w:r w:rsidRPr="00843B76">
        <w:rPr>
          <w:rStyle w:val="StyleUnderline"/>
        </w:rPr>
        <w:t>,</w:t>
      </w:r>
      <w:r w:rsidRPr="004654BC">
        <w:rPr>
          <w:sz w:val="16"/>
        </w:rPr>
        <w:t xml:space="preserve"> policymakers engaged in regulatory design should be cognizant of and account for those realities. </w:t>
      </w:r>
    </w:p>
    <w:p w14:paraId="790F1D42" w14:textId="77777777" w:rsidR="00F22D5D" w:rsidRPr="004654BC" w:rsidRDefault="00F22D5D" w:rsidP="00F22D5D">
      <w:pPr>
        <w:rPr>
          <w:sz w:val="16"/>
        </w:rPr>
      </w:pPr>
      <w:r w:rsidRPr="004654BC">
        <w:rPr>
          <w:sz w:val="16"/>
        </w:rPr>
        <w:t>C. Changes in the Regulated Community and Regulator Responsibilities and Capacities: The Dynamic Character of Regulation</w:t>
      </w:r>
    </w:p>
    <w:p w14:paraId="53E2544D" w14:textId="77777777" w:rsidR="00F22D5D" w:rsidRPr="004654BC" w:rsidRDefault="00F22D5D" w:rsidP="00F22D5D">
      <w:pPr>
        <w:rPr>
          <w:sz w:val="16"/>
        </w:rPr>
      </w:pPr>
      <w:r w:rsidRPr="004654BC">
        <w:rPr>
          <w:sz w:val="16"/>
        </w:rPr>
        <w:t xml:space="preserve">At the same time that resources available to agencies to enforce environmental laws have diminished, challenges facing enforcement officials have shifted. Among the </w:t>
      </w:r>
      <w:r w:rsidRPr="00D63048">
        <w:rPr>
          <w:rStyle w:val="StyleUnderline"/>
        </w:rPr>
        <w:t xml:space="preserve">factors that have made </w:t>
      </w:r>
      <w:r w:rsidRPr="00D63048">
        <w:rPr>
          <w:rStyle w:val="Emphasis"/>
        </w:rPr>
        <w:t>effective enforcement more daunting</w:t>
      </w:r>
      <w:r w:rsidRPr="004654BC">
        <w:rPr>
          <w:sz w:val="16"/>
        </w:rPr>
        <w:t xml:space="preserve"> for some agencies and programs </w:t>
      </w:r>
      <w:r w:rsidRPr="00D63048">
        <w:rPr>
          <w:rStyle w:val="StyleUnderline"/>
        </w:rPr>
        <w:t xml:space="preserve">are an increase in the </w:t>
      </w:r>
      <w:r w:rsidRPr="004654BC">
        <w:rPr>
          <w:rStyle w:val="Emphasis"/>
        </w:rPr>
        <w:t>number of regulated entities</w:t>
      </w:r>
      <w:r w:rsidRPr="004654BC">
        <w:rPr>
          <w:sz w:val="16"/>
        </w:rPr>
        <w:t xml:space="preserve">; </w:t>
      </w:r>
      <w:r w:rsidRPr="00D63048">
        <w:rPr>
          <w:rStyle w:val="StyleUnderline"/>
        </w:rPr>
        <w:t>increases</w:t>
      </w:r>
      <w:r w:rsidRPr="004654BC">
        <w:rPr>
          <w:sz w:val="16"/>
        </w:rPr>
        <w:t xml:space="preserve"> </w:t>
      </w:r>
      <w:r w:rsidRPr="00D63048">
        <w:rPr>
          <w:rStyle w:val="StyleUnderline"/>
        </w:rPr>
        <w:t>in</w:t>
      </w:r>
      <w:r w:rsidRPr="004654BC">
        <w:rPr>
          <w:sz w:val="16"/>
        </w:rPr>
        <w:t xml:space="preserve"> regulatory </w:t>
      </w:r>
      <w:r w:rsidRPr="00D63048">
        <w:rPr>
          <w:rStyle w:val="Emphasis"/>
        </w:rPr>
        <w:t>responsibilities</w:t>
      </w:r>
      <w:r w:rsidRPr="004654BC">
        <w:rPr>
          <w:sz w:val="16"/>
        </w:rPr>
        <w:t xml:space="preserve"> </w:t>
      </w:r>
      <w:r w:rsidRPr="00D63048">
        <w:rPr>
          <w:rStyle w:val="StyleUnderline"/>
        </w:rPr>
        <w:t>and mandates</w:t>
      </w:r>
      <w:r w:rsidRPr="004654BC">
        <w:rPr>
          <w:sz w:val="16"/>
        </w:rPr>
        <w:t xml:space="preserve"> for agencies and regulated entities alike; </w:t>
      </w:r>
      <w:r w:rsidRPr="00D63048">
        <w:rPr>
          <w:rStyle w:val="StyleUnderline"/>
        </w:rPr>
        <w:t>implementation of programs</w:t>
      </w:r>
      <w:r w:rsidRPr="004654BC">
        <w:rPr>
          <w:sz w:val="16"/>
        </w:rPr>
        <w:t xml:space="preserve"> </w:t>
      </w:r>
      <w:r w:rsidRPr="00D63048">
        <w:rPr>
          <w:rStyle w:val="StyleUnderline"/>
        </w:rPr>
        <w:t xml:space="preserve">that depend on </w:t>
      </w:r>
      <w:r w:rsidRPr="00D63048">
        <w:rPr>
          <w:rStyle w:val="Emphasis"/>
        </w:rPr>
        <w:t>making difficult causal connections</w:t>
      </w:r>
      <w:r w:rsidRPr="004654BC">
        <w:rPr>
          <w:sz w:val="16"/>
        </w:rPr>
        <w:t xml:space="preserve"> between regulated activities and environmental harms; </w:t>
      </w:r>
      <w:r w:rsidRPr="00D63048">
        <w:rPr>
          <w:rStyle w:val="StyleUnderline"/>
        </w:rPr>
        <w:t>a movement in some contexts away from uniform</w:t>
      </w:r>
      <w:r w:rsidRPr="004654BC">
        <w:rPr>
          <w:sz w:val="16"/>
        </w:rPr>
        <w:t xml:space="preserve"> regulatory </w:t>
      </w:r>
      <w:r w:rsidRPr="00D63048">
        <w:rPr>
          <w:rStyle w:val="StyleUnderline"/>
        </w:rPr>
        <w:t>treatment</w:t>
      </w:r>
      <w:r w:rsidRPr="004654BC">
        <w:rPr>
          <w:sz w:val="16"/>
        </w:rPr>
        <w:t xml:space="preserve"> </w:t>
      </w:r>
      <w:r w:rsidRPr="00D63048">
        <w:rPr>
          <w:rStyle w:val="StyleUnderline"/>
        </w:rPr>
        <w:t>toward</w:t>
      </w:r>
      <w:r w:rsidRPr="004654BC">
        <w:rPr>
          <w:sz w:val="16"/>
        </w:rPr>
        <w:t xml:space="preserve"> </w:t>
      </w:r>
      <w:r w:rsidRPr="00D63048">
        <w:rPr>
          <w:rStyle w:val="Emphasis"/>
        </w:rPr>
        <w:t>differentiated responsibility</w:t>
      </w:r>
      <w:r w:rsidRPr="004654BC">
        <w:rPr>
          <w:sz w:val="16"/>
        </w:rPr>
        <w:t xml:space="preserve">, which may arise under market-based approaches to regulation or other deviations from traditional regulatory tools; </w:t>
      </w:r>
      <w:r w:rsidRPr="00D63048">
        <w:rPr>
          <w:rStyle w:val="StyleUnderline"/>
        </w:rPr>
        <w:t xml:space="preserve">and a commitment to </w:t>
      </w:r>
      <w:r w:rsidRPr="00D63048">
        <w:rPr>
          <w:rStyle w:val="Emphasis"/>
        </w:rPr>
        <w:t>target significant violations</w:t>
      </w:r>
      <w:r w:rsidRPr="004654BC">
        <w:rPr>
          <w:sz w:val="16"/>
        </w:rPr>
        <w:t xml:space="preserve"> </w:t>
      </w:r>
      <w:r w:rsidRPr="00D63048">
        <w:rPr>
          <w:rStyle w:val="StyleUnderline"/>
        </w:rPr>
        <w:t>by smaller sources</w:t>
      </w:r>
      <w:r w:rsidRPr="004654BC">
        <w:rPr>
          <w:sz w:val="16"/>
        </w:rPr>
        <w:t xml:space="preserve"> that have not traditionally been the focus of enforcement attention and activity.209</w:t>
      </w:r>
    </w:p>
    <w:p w14:paraId="2CC8FA65" w14:textId="77777777" w:rsidR="00F22D5D" w:rsidRPr="008B4B7D" w:rsidRDefault="00F22D5D" w:rsidP="00F22D5D">
      <w:pPr>
        <w:rPr>
          <w:sz w:val="10"/>
        </w:rPr>
      </w:pPr>
      <w:r w:rsidRPr="008B4B7D">
        <w:rPr>
          <w:sz w:val="10"/>
          <w:szCs w:val="8"/>
        </w:rPr>
        <w:t xml:space="preserve">For various reasons, contemporary government enforcement officials would face significant challenges in achieving effective enforcement of environmental laws even if the financial resources available for enforcement were not declining. In some instances, the size of the regulated community has grown.210 EPA has referred to the "breadth and expanding scope of the [National Pollutant Discharge Elimination System ("NPDES")] regulated universe" as one of the challenges it faces in improving its enforcement performance.211 The number of point sources subject to CWA permitting requirements doubled over a recent ten-year period.212 A recent appellate court decision established, for example, that pesticide applications that allow chemical residues to enter surface water bodies may trigger regulation under that statute.213 Stormwater permitting has also increased the size of the regulated community.2 14 The resulting increase in regulated entities may present difficulties for federal and state regulators.215 In New York, for example, regulated point sources increased by sixty-three percent between 1999 and 2012.216 In some contexts, it may be possible to reduce the burdens of addressing newly expanded categories of regulated sources through the creation of general permits, such as the ones available under the CWA's dredge and fill217 and NPDES218 permit programs. Indeed, EPA has developed a general permit for pesticide and herbicide applications over surface waters. 2 19 General permits undoubtedly reduce the resource commitment a state must make at the permit approval stage, but agencies continue to have ongoing responsibility for monitoring, oversight of reporting, and inspections.220 If agencies seek to reduce their administrative burdens by not only switching from source specific to general permitting, but also by minimizing oversight of sources covered by general permits through reduced inspections or sporadic review of regulated entities' reports, one trade-off will be a decline in verifiability and accountability.221 Changes in the nature of regulatory approaches also may complicate agency performance of enforcement and compliancerelated functions. For example, EPA has recently shifted its focus in implementing the CWA from enforcement of technology-based effluent limitations applicable to point sources to achieving state water quality standards through the implementation of ambient quality-based effluent limitations."' Water quality standards are often expressed in terms of maximum ambient concentrations of pollutants in a surface water body, but are sometimes couched in narrative terms.223 Implementation of such a standard requires a state environmental agency to establish a total maximum daily load ("TMDL"), which is an aggregate amount of pollution that may be discharged into a surface water body without resulting in concentrations of regulated pollutants in excess of those allowed by a state water quality standard.224 Tasks such as establishing enforceable limits, monitoring whether allowed loadings (clearly enforceable or less so) are producing desired environmental results, and adapting to the findings are all resource-intensive enterprises.225 The burdens are perhaps particularly great if the target is a vague narrative standard rather than a numerical limit. 226 Determining whether a point source violated technology-based effluent limits, which are expressed as caps on end-of-pipe discharges, is a relatively simple matter by comparison. Agency efforts to improve water quality by restoring and maintaining ecologically functioning ecosystems will likely create similar ripple effects on enforcement strategies.227 Expansion of the CWA permit program to cover stormwater permitting may make regulators' enforcement tasks more difficult because regulation of stormwater discharges often takes the form of best management practices rather than end-of-pipe discharge limits. 228 It may be harder to track compliance status with mandates that take the form of ongoing operating practices than it is for numerical discharge limits that can be monitored. 22 9 As regulatory challenges change, so do enforcement challenges, affecting the implications of available regulatory design options. Shifting from traditional regulatory techniques such as technology-based limits that apply -to classes of regulated sources to market-based strategies that allow individual regulated entities to alter their responsibilities through inter-source transactions is another change in regulatory approach that is likely to create new enforcement challenges.230 Such a shift may make it more difficult to ascertain the nature and extent of enforceable duties of individual regulated entities. 2 31 Some emissions trading markets have been exploited through the sale of credits for environmental improvements that would have occurred even without regulation, credits for which sellers have already been fully paid either in the same or another market or credits for environmental improvements that did not occur at all except on paper.232 Colorado noted that the burden on agencies to improve compliance may increase when requirements are tailored rather than consistent across an industry, not only because it will be more difficult for government inspectors to determine compliance, but also because "it may be more difficult to implement a selfcertification program where individualized permits determine unique facility-specific compliance requirements."2 33 A final development that may increase the difficulty of enforcement is the effort to address significant environmental threats, even from sources that have not traditionally been the focus of agency enforcement attention, and to address sources that are emitting or discharging relatively small amounts but whose violations may be cumulatively significant.23 If enforcement initiatives target smaller sources, enforcers may have to initiate more actions and commit more resources to enforcement just to achieve the same level of environmental improvement through enhanced compliance.2 35 In addition, data relevant to compliance status may not be available to the same extent for small as for larger sources, making it more difficult to enforce against those sources, or at least more expensive as agencies must amass a database that does not exist or is incomplete.236 Not all changes in regulatory challenges make government officials' jobs more difficult. There are -also opportunities to promote compliance that may facilitate better performance. As Part III indicates, these include improvements in monitoring capacity and enhancements in the capacity to manage and disseminate data and other information. Improved understanding of the mix of incentives that promote compliance also holds promise for improving the effectiveness of enforcement efforts.237 D. A Brief Conclusion Concerning the Importance of Context to Regulatory Design Part I seeks to demonstrate that policymakers designing or redesigning programs dealing with regulatory enforcement and compliance promotion should be aware that the programs operate in a multi-faceted context in which each part of the regulatory process may affect the degree to which other parts are capable of achieving the goal of effective regulation. Further, it highlights several contextual issues (such as the hybrid character of contemporary governance) that deserve close attention. This Part has focused on two contextual issues as they apply to EPA in particular. The first is the agency's enforcement performance record and the impact on it of the resource challenges it has faced and continues to face. The second is the dynamic nature of regulation. Even if one were to take a snapshot of the regulatory process and fully assimilate the interactions among the different phases of the regulatory process and actors participating in it, that understanding is of time-limited value. Past experience with a regulatory program can and should provide lessons that shape policymakers' redesign efforts. Just as important, however, is recognition that the regulatory landscape and the role of its participants change, sometimes in ways that significantly disrupt settled patterns. If policymakers assume a certain level of state and private enforcement in structuring EPA's own enforcement activities, they may find that the aggregate level of enforcement is not what they anticipated or desired if, for example, state funding of enforcement drops significantly. The same might be true if the Supreme Court were to issue a decision sharply restricting standing for environmental NGOs in citizen suits.238 The overarching point is that regulatory design needs to be undertaken and then revisited over time, with a sophisticated understanding of the nature of both the regulatory landscape that exists in a particular regulatory setting and of the changes in this landscape that are likely to occur over time. </w:t>
      </w:r>
      <w:r w:rsidRPr="008B4B7D">
        <w:rPr>
          <w:sz w:val="10"/>
        </w:rPr>
        <w:t xml:space="preserve">III. A </w:t>
      </w:r>
      <w:r w:rsidRPr="008B4B7D">
        <w:rPr>
          <w:rStyle w:val="StyleUnderline"/>
        </w:rPr>
        <w:t>REVIEW OF EPA'S INITIATIVE TO</w:t>
      </w:r>
      <w:r w:rsidRPr="008B4B7D">
        <w:rPr>
          <w:sz w:val="10"/>
        </w:rPr>
        <w:t xml:space="preserve"> "</w:t>
      </w:r>
      <w:r w:rsidRPr="008B4B7D">
        <w:rPr>
          <w:rStyle w:val="Emphasis"/>
        </w:rPr>
        <w:t>TRANSFORM</w:t>
      </w:r>
      <w:r w:rsidRPr="008B4B7D">
        <w:rPr>
          <w:sz w:val="10"/>
        </w:rPr>
        <w:t xml:space="preserve">" COMPLIANCE AND ENFORCEMENT UNDER </w:t>
      </w:r>
      <w:r w:rsidRPr="008B4B7D">
        <w:rPr>
          <w:rStyle w:val="StyleUnderline"/>
        </w:rPr>
        <w:t>THE</w:t>
      </w:r>
      <w:r w:rsidRPr="008B4B7D">
        <w:rPr>
          <w:sz w:val="10"/>
        </w:rPr>
        <w:t xml:space="preserve"> </w:t>
      </w:r>
      <w:r w:rsidRPr="008B4B7D">
        <w:rPr>
          <w:rStyle w:val="Emphasis"/>
        </w:rPr>
        <w:t>CLEAN WATER ACT</w:t>
      </w:r>
      <w:r w:rsidRPr="008B4B7D">
        <w:rPr>
          <w:sz w:val="10"/>
        </w:rPr>
        <w:t xml:space="preserve">F239 In this Part we provide a case study of an ongoing EPA regulatory redesign effort that EPA has recently undertaken to bolster compliance promotion strategies under the CWA. We examine EPA's approach in the context of the holistic, contextual depiction of the enforcement and compliance promotion function outlined above. In doing so, we are mindful of the view some scholars have taken, which we have considered throughout the Article, that rationalizing public and private enforcement is a central challenge in the modern regulatory state. 2 4 The absence of this consideration from EPA's reinvention effort, despite EPA's possession of agency gatekeeping authority and the significant level of private enforcer activity, raises important questions for conceptualizing and implementing strategies for enhancing enforcement and compliance promotion.241 Over the past few years, EPA has acknowledged that its strategies for promoting compliance with the CWA need improvement.242 In a July 2009 Memorandum, EPA Administrator Lisa Jackson told the head of EPA's enforcement program, Cynthia Giles, that "[w]e are ... falling short... [in] the effectiveness of our clean water enforcement programs,"243 and "the level of significant non-compliance with permitting requirements is unacceptably high... ."2 Jackson accordingly directed Giles to develop an action plan to improve enforcement performance.245 In October 2009, </w:t>
      </w:r>
      <w:r w:rsidRPr="008B4B7D">
        <w:rPr>
          <w:rStyle w:val="StyleUnderline"/>
        </w:rPr>
        <w:t>EPA's</w:t>
      </w:r>
      <w:r w:rsidRPr="008B4B7D">
        <w:rPr>
          <w:sz w:val="10"/>
        </w:rPr>
        <w:t xml:space="preserve"> Office of Enforcement and Compliance Assurance ("OECA") </w:t>
      </w:r>
      <w:r w:rsidRPr="008B4B7D">
        <w:rPr>
          <w:rStyle w:val="StyleUnderline"/>
        </w:rPr>
        <w:t>issued the</w:t>
      </w:r>
      <w:r w:rsidRPr="008B4B7D">
        <w:rPr>
          <w:sz w:val="10"/>
        </w:rPr>
        <w:t xml:space="preserve"> Agency's </w:t>
      </w:r>
      <w:r w:rsidRPr="008B4B7D">
        <w:rPr>
          <w:rStyle w:val="Emphasis"/>
        </w:rPr>
        <w:t>Clean Water</w:t>
      </w:r>
      <w:r w:rsidRPr="008B4B7D">
        <w:rPr>
          <w:sz w:val="10"/>
        </w:rPr>
        <w:t xml:space="preserve"> Action </w:t>
      </w:r>
      <w:r w:rsidRPr="008B4B7D">
        <w:rPr>
          <w:rStyle w:val="Emphasis"/>
        </w:rPr>
        <w:t>Plan</w:t>
      </w:r>
      <w:r w:rsidRPr="008B4B7D">
        <w:rPr>
          <w:sz w:val="10"/>
        </w:rPr>
        <w:t xml:space="preserve"> ("</w:t>
      </w:r>
      <w:r w:rsidRPr="008B4B7D">
        <w:rPr>
          <w:rStyle w:val="Emphasis"/>
        </w:rPr>
        <w:t>CWAP</w:t>
      </w:r>
      <w:r w:rsidRPr="008B4B7D">
        <w:rPr>
          <w:sz w:val="10"/>
        </w:rPr>
        <w:t xml:space="preserve">"). 24 6 Echoing the Administrator's concerns, </w:t>
      </w:r>
      <w:r w:rsidRPr="008B4B7D">
        <w:rPr>
          <w:rStyle w:val="Emphasis"/>
        </w:rPr>
        <w:t>OECA</w:t>
      </w:r>
      <w:r w:rsidRPr="008B4B7D">
        <w:rPr>
          <w:sz w:val="10"/>
        </w:rPr>
        <w:t xml:space="preserve"> </w:t>
      </w:r>
      <w:r w:rsidRPr="008B4B7D">
        <w:rPr>
          <w:rStyle w:val="StyleUnderline"/>
        </w:rPr>
        <w:t>noted that "[v]iolations are</w:t>
      </w:r>
      <w:r w:rsidRPr="008B4B7D">
        <w:rPr>
          <w:sz w:val="10"/>
        </w:rPr>
        <w:t xml:space="preserve"> ... too </w:t>
      </w:r>
      <w:r w:rsidRPr="008B4B7D">
        <w:rPr>
          <w:rStyle w:val="Emphasis"/>
        </w:rPr>
        <w:t>widespread</w:t>
      </w:r>
      <w:r w:rsidRPr="008B4B7D">
        <w:rPr>
          <w:sz w:val="10"/>
        </w:rPr>
        <w:t xml:space="preserve">, </w:t>
      </w:r>
      <w:r w:rsidRPr="008B4B7D">
        <w:rPr>
          <w:rStyle w:val="StyleUnderline"/>
        </w:rPr>
        <w:t xml:space="preserve">and enforcement </w:t>
      </w:r>
      <w:r w:rsidRPr="008B4B7D">
        <w:rPr>
          <w:rStyle w:val="Emphasis"/>
        </w:rPr>
        <w:t>too uneven</w:t>
      </w:r>
      <w:r w:rsidRPr="008B4B7D">
        <w:rPr>
          <w:sz w:val="10"/>
        </w:rPr>
        <w:t xml:space="preserve">." 247 </w:t>
      </w:r>
      <w:r w:rsidRPr="008B4B7D">
        <w:rPr>
          <w:rStyle w:val="StyleUnderline"/>
        </w:rPr>
        <w:t>OECA</w:t>
      </w:r>
      <w:r w:rsidRPr="008B4B7D">
        <w:rPr>
          <w:sz w:val="10"/>
        </w:rPr>
        <w:t xml:space="preserve"> also emphas</w:t>
      </w:r>
      <w:r w:rsidRPr="008B4B7D">
        <w:rPr>
          <w:rStyle w:val="StyleUnderline"/>
        </w:rPr>
        <w:t>ized the challenge presented by a substantially increased universe of regulated parties</w:t>
      </w:r>
      <w:r w:rsidRPr="008B4B7D">
        <w:rPr>
          <w:sz w:val="10"/>
        </w:rPr>
        <w:t>: "</w:t>
      </w:r>
      <w:r w:rsidRPr="008B4B7D">
        <w:rPr>
          <w:rStyle w:val="StyleUnderline"/>
        </w:rPr>
        <w:t>The sheer magnitude</w:t>
      </w:r>
      <w:r w:rsidRPr="008B4B7D">
        <w:rPr>
          <w:sz w:val="10"/>
        </w:rPr>
        <w:t xml:space="preserve"> of the expanding universe of the NPDES program itself, from roughly 100,000 . . .sources to nearly a million sources ... </w:t>
      </w:r>
      <w:r w:rsidRPr="008B4B7D">
        <w:rPr>
          <w:rStyle w:val="StyleUnderline"/>
        </w:rPr>
        <w:t>presents challenges in how we regulate and enforce the laws</w:t>
      </w:r>
      <w:r w:rsidRPr="008B4B7D">
        <w:rPr>
          <w:sz w:val="10"/>
        </w:rPr>
        <w:t xml:space="preserve"> . .. "248 EPA noted that the types of sources known to raise concerns have evolved as well: When EPA developed its enforcement policies, it focused primarily on the largest (or major) facilities with individual permits that are in significant noncompliance. But EPA had found a rate of serious noncompliance at about forty-five percent of smaller facilities. 249 EPA had further concluded that "[i]t is likely that these smaller but more numerous sources are of critical concern, especially where there are clusters of permitted facilities around impaired waters." 250 OECA stated that EPA needed to "revamp" enforcement to meet these challenges.251 Based on its own assessment, and considerable outreach,252 OECA identified "three major themes for action" to improve compliance, noting that its outreach efforts engendered a "surprising . . . coalescence" around these themes. 253 The three themes, discussed below, are the need to focus on the most significant threats to water quality and public health, to strengthen EPA-state partnerships and improve the performance of each partner, and to improve accountability and transparency. A. The Need to Focus Enforcement on the Most Significant Threats The first theme for action identified in the CWAP is the need to focus enforcement on the "biggest threats to water quality and public health."254 This strategy, or approach to regulatory design, might seem obvious. But as EPA pointed out, an unintended consequence of EPA's traditional focus on the biggest facilities (known in EPA parlance as "majors") was that EPA paid little attention to the "full range of the NPDES regulated universe,"255 including "non-major" sources whose discharges caused significant environmental problems. Thus, EPA's first theme seeks to prioritize enforcement-related efforts by ensuring that these efforts focus on the most problematic sources regardless of size, which previously it had not 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EPA also highlighted the importance of improving tools across the spectrum of regulation, indicating that while responses might include enforcement actions, addressing water quality concerns also might require fixing problematic regulations and improving operating permits.5 9 Last, the agency focused on integrating its state partners better in its discussion about options for addressing the "biggest threats."260 </w:t>
      </w:r>
      <w:r w:rsidRPr="008B4B7D">
        <w:rPr>
          <w:rStyle w:val="Emphasis"/>
        </w:rPr>
        <w:t xml:space="preserve">***FOOTNOTE BEGINS*** </w:t>
      </w:r>
      <w:r w:rsidRPr="008B4B7D">
        <w:rPr>
          <w:sz w:val="10"/>
        </w:rPr>
        <w:t xml:space="preserve">260. See id. at 6-7. For example, </w:t>
      </w:r>
      <w:r w:rsidRPr="008B4B7D">
        <w:rPr>
          <w:rStyle w:val="Emphasis"/>
        </w:rPr>
        <w:t>OECA</w:t>
      </w:r>
      <w:r w:rsidRPr="008B4B7D">
        <w:rPr>
          <w:sz w:val="10"/>
        </w:rPr>
        <w:t xml:space="preserve"> has </w:t>
      </w:r>
      <w:r w:rsidRPr="008B4B7D">
        <w:rPr>
          <w:rStyle w:val="StyleUnderline"/>
        </w:rPr>
        <w:t>indicated</w:t>
      </w:r>
      <w:r w:rsidRPr="008B4B7D">
        <w:rPr>
          <w:sz w:val="10"/>
        </w:rPr>
        <w:t xml:space="preserve"> its </w:t>
      </w:r>
      <w:r w:rsidRPr="008B4B7D">
        <w:rPr>
          <w:rStyle w:val="StyleUnderline"/>
        </w:rPr>
        <w:t>receptivity to</w:t>
      </w:r>
      <w:r w:rsidRPr="008B4B7D">
        <w:rPr>
          <w:sz w:val="10"/>
        </w:rPr>
        <w:t xml:space="preserve"> allowing states to </w:t>
      </w:r>
      <w:r w:rsidRPr="008B4B7D">
        <w:rPr>
          <w:rStyle w:val="StyleUnderline"/>
        </w:rPr>
        <w:t xml:space="preserve">scale back </w:t>
      </w:r>
      <w:r w:rsidRPr="008B4B7D">
        <w:rPr>
          <w:rStyle w:val="Emphasis"/>
        </w:rPr>
        <w:t>inspections</w:t>
      </w:r>
      <w:r w:rsidRPr="008B4B7D">
        <w:rPr>
          <w:sz w:val="10"/>
        </w:rPr>
        <w:t xml:space="preserve"> </w:t>
      </w:r>
      <w:r w:rsidRPr="008B4B7D">
        <w:rPr>
          <w:rStyle w:val="StyleUnderline"/>
        </w:rPr>
        <w:t>and</w:t>
      </w:r>
      <w:r w:rsidRPr="008B4B7D">
        <w:rPr>
          <w:sz w:val="10"/>
        </w:rPr>
        <w:t xml:space="preserve"> </w:t>
      </w:r>
      <w:r w:rsidRPr="008B4B7D">
        <w:rPr>
          <w:rStyle w:val="Emphasis"/>
        </w:rPr>
        <w:t>monitoring</w:t>
      </w:r>
      <w:r w:rsidRPr="008B4B7D">
        <w:rPr>
          <w:sz w:val="10"/>
        </w:rPr>
        <w:t xml:space="preserve"> at large facilities </w:t>
      </w:r>
      <w:r w:rsidRPr="008B4B7D">
        <w:rPr>
          <w:rStyle w:val="StyleUnderline"/>
        </w:rPr>
        <w:t xml:space="preserve">to </w:t>
      </w:r>
      <w:r w:rsidRPr="008B4B7D">
        <w:rPr>
          <w:rStyle w:val="Emphasis"/>
        </w:rPr>
        <w:t>free up resources</w:t>
      </w:r>
      <w:r w:rsidRPr="008B4B7D">
        <w:rPr>
          <w:sz w:val="10"/>
        </w:rPr>
        <w:t xml:space="preserve"> for more intensive scrutiny at smaller facilities, where compliance rates are lower. Reflecting the complexity of the cooperative federalism approach, however, another recent report indicates that while states are ready to refocus their efforts, </w:t>
      </w:r>
      <w:r w:rsidRPr="008B4B7D">
        <w:rPr>
          <w:rStyle w:val="StyleUnderline"/>
        </w:rPr>
        <w:t>some</w:t>
      </w:r>
      <w:r w:rsidRPr="008B4B7D">
        <w:rPr>
          <w:sz w:val="10"/>
        </w:rPr>
        <w:t xml:space="preserve"> EPA regional </w:t>
      </w:r>
      <w:r w:rsidRPr="008B4B7D">
        <w:rPr>
          <w:rStyle w:val="StyleUnderline"/>
        </w:rPr>
        <w:t>offices</w:t>
      </w:r>
      <w:r w:rsidRPr="008B4B7D">
        <w:rPr>
          <w:sz w:val="10"/>
        </w:rPr>
        <w:t xml:space="preserve"> have </w:t>
      </w:r>
      <w:r w:rsidRPr="008B4B7D">
        <w:rPr>
          <w:rStyle w:val="StyleUnderline"/>
        </w:rPr>
        <w:t xml:space="preserve">expressed less willingness to allow </w:t>
      </w:r>
      <w:r w:rsidRPr="008B4B7D">
        <w:rPr>
          <w:rStyle w:val="Emphasis"/>
        </w:rPr>
        <w:t>shifts</w:t>
      </w:r>
      <w:r w:rsidRPr="008B4B7D">
        <w:rPr>
          <w:sz w:val="10"/>
        </w:rPr>
        <w:t xml:space="preserve"> </w:t>
      </w:r>
      <w:r w:rsidRPr="008B4B7D">
        <w:rPr>
          <w:rStyle w:val="StyleUnderline"/>
        </w:rPr>
        <w:t>in</w:t>
      </w:r>
      <w:r w:rsidRPr="008B4B7D">
        <w:rPr>
          <w:sz w:val="10"/>
        </w:rPr>
        <w:t xml:space="preserve"> </w:t>
      </w:r>
      <w:r w:rsidRPr="008B4B7D">
        <w:rPr>
          <w:rStyle w:val="Emphasis"/>
        </w:rPr>
        <w:t>enforcement-related resources</w:t>
      </w:r>
      <w:r w:rsidRPr="008B4B7D">
        <w:rPr>
          <w:sz w:val="10"/>
        </w:rPr>
        <w:t xml:space="preserve"> from large facilities to higher priority smaller ones. See Lee Logan, EPA Plan for Flexible Compliance Monitoring May Fall Short of States' Goal, INSIDE EPA 21 (Sept. 27, 2013), http://environmentalnewsstand.com/newsstand-login?n=169008&amp;destination=node/169008 (noting that "some state officials said EPA regional officials do not appear open to ... scaling back resource-intensive inspections at large facilities with typically good compliance records in exchange for more inspections at smaller, less-reviewed plants") (subscription required). This divergence in view stems from the hybrid nature of the regulatory process (which entails both federal and state enforcement).</w:t>
      </w:r>
      <w:r w:rsidRPr="008B4B7D">
        <w:rPr>
          <w:rStyle w:val="Emphasis"/>
        </w:rPr>
        <w:t>***FOOTNOTE ENDS***</w:t>
      </w:r>
      <w:r>
        <w:rPr>
          <w:rStyle w:val="Emphasis"/>
        </w:rPr>
        <w:t xml:space="preserve"> </w:t>
      </w:r>
      <w:r w:rsidRPr="008B4B7D">
        <w:rPr>
          <w:sz w:val="10"/>
        </w:rPr>
        <w:t xml:space="preserve">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The agency's decision to refocus its efforts stemmed from the "reality check" provided by past experience -our second contextual design challenge-which showed that historically EPA had paid insufficient attention to significant violators by focusing on a small subset of the regulated party universe. EPA's commitment to take advantage of improved technology to make easily accessible and understandable information available to the public about compliance status, actions EPA and states are taking to address problems, and the effects of those actions on water quality 6 ' relates to our third contextual design challenge-dynamism. Finally, </w:t>
      </w:r>
      <w:r w:rsidRPr="008B4B7D">
        <w:rPr>
          <w:rStyle w:val="StyleUnderline"/>
        </w:rPr>
        <w:t xml:space="preserve">EPA's decision to </w:t>
      </w:r>
      <w:r w:rsidRPr="008B4B7D">
        <w:rPr>
          <w:rStyle w:val="Emphasis"/>
        </w:rPr>
        <w:t>shift</w:t>
      </w:r>
      <w:r w:rsidRPr="008B4B7D">
        <w:rPr>
          <w:rStyle w:val="StyleUnderline"/>
        </w:rPr>
        <w:t xml:space="preserve"> its </w:t>
      </w:r>
      <w:r w:rsidRPr="008B4B7D">
        <w:rPr>
          <w:rStyle w:val="Emphasis"/>
        </w:rPr>
        <w:t>priorities</w:t>
      </w:r>
      <w:r w:rsidRPr="008B4B7D">
        <w:rPr>
          <w:sz w:val="10"/>
        </w:rPr>
        <w:t xml:space="preserve"> </w:t>
      </w:r>
      <w:r w:rsidRPr="008B4B7D">
        <w:rPr>
          <w:rStyle w:val="StyleUnderline"/>
        </w:rPr>
        <w:t xml:space="preserve">reflects an agency </w:t>
      </w:r>
      <w:r w:rsidRPr="008B4B7D">
        <w:rPr>
          <w:rStyle w:val="Emphasis"/>
        </w:rPr>
        <w:t>effort</w:t>
      </w:r>
      <w:r w:rsidRPr="008B4B7D">
        <w:rPr>
          <w:rStyle w:val="StyleUnderline"/>
        </w:rPr>
        <w:t xml:space="preserve"> to </w:t>
      </w:r>
      <w:r w:rsidRPr="008B4B7D">
        <w:rPr>
          <w:rStyle w:val="Emphasis"/>
        </w:rPr>
        <w:t>grapple</w:t>
      </w:r>
      <w:r w:rsidRPr="008B4B7D">
        <w:rPr>
          <w:sz w:val="10"/>
        </w:rPr>
        <w:t xml:space="preserve"> </w:t>
      </w:r>
      <w:r w:rsidRPr="008B4B7D">
        <w:rPr>
          <w:rStyle w:val="StyleUnderline"/>
        </w:rPr>
        <w:t>with</w:t>
      </w:r>
      <w:r w:rsidRPr="008B4B7D">
        <w:rPr>
          <w:sz w:val="10"/>
        </w:rPr>
        <w:t xml:space="preserve"> our fourth design </w:t>
      </w:r>
      <w:r w:rsidRPr="008B4B7D">
        <w:rPr>
          <w:rStyle w:val="Emphasis"/>
        </w:rPr>
        <w:t>issue-salience</w:t>
      </w:r>
      <w:r w:rsidRPr="008B4B7D">
        <w:rPr>
          <w:sz w:val="10"/>
        </w:rPr>
        <w:t>. Further, by focusing on resolving data deficiencies (verifiability) and tools besides formal enforcement (the available mix of rewards and sanctions), 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34B91B37" w14:textId="77777777" w:rsidR="00F22D5D" w:rsidRDefault="00F22D5D" w:rsidP="00F22D5D"/>
    <w:p w14:paraId="353AC82A" w14:textId="04A86F01" w:rsidR="00F22D5D" w:rsidRPr="002F27F9" w:rsidRDefault="00F22D5D" w:rsidP="00F22D5D">
      <w:pPr>
        <w:pStyle w:val="Heading4"/>
      </w:pPr>
      <w:r>
        <w:t xml:space="preserve">3--- New policies zap </w:t>
      </w:r>
      <w:r w:rsidRPr="00F81C42">
        <w:rPr>
          <w:u w:val="single"/>
        </w:rPr>
        <w:t>finite resources</w:t>
      </w:r>
      <w:r>
        <w:t xml:space="preserve"> and </w:t>
      </w:r>
      <w:r w:rsidRPr="00F81C42">
        <w:rPr>
          <w:u w:val="single"/>
        </w:rPr>
        <w:t>deck enforcement</w:t>
      </w:r>
      <w:r>
        <w:t>.</w:t>
      </w:r>
    </w:p>
    <w:p w14:paraId="2B1DB413" w14:textId="77777777" w:rsidR="00F22D5D" w:rsidRPr="00A67723" w:rsidRDefault="00F22D5D" w:rsidP="00F22D5D">
      <w:r w:rsidRPr="00A67723">
        <w:t>Eban S.</w:t>
      </w:r>
      <w:r>
        <w:t xml:space="preserve"> </w:t>
      </w:r>
      <w:r w:rsidRPr="00A67723">
        <w:rPr>
          <w:rStyle w:val="Heading4Char"/>
        </w:rPr>
        <w:t>Goodstein &amp;</w:t>
      </w:r>
      <w:r>
        <w:t xml:space="preserve"> </w:t>
      </w:r>
      <w:r w:rsidRPr="00A67723">
        <w:t xml:space="preserve">Stephen </w:t>
      </w:r>
      <w:r w:rsidRPr="00A67723">
        <w:rPr>
          <w:rStyle w:val="Heading4Char"/>
        </w:rPr>
        <w:t>Polasky</w:t>
      </w:r>
      <w:r>
        <w:rPr>
          <w:rStyle w:val="Heading4Char"/>
        </w:rPr>
        <w:t xml:space="preserve"> 17</w:t>
      </w:r>
      <w:r w:rsidRPr="00A67723">
        <w:t>. Director of the Bard Center for Environmental Policy and Director at The National Teach-In</w:t>
      </w:r>
      <w:r>
        <w:t>;</w:t>
      </w:r>
      <w:r w:rsidRPr="002F27F9">
        <w:t xml:space="preserve"> Regents Professor and Fesler-Lampert Professor of Ecological/Environmental Economics</w:t>
      </w:r>
      <w:r>
        <w:t xml:space="preserve"> at the University of Minnesota. </w:t>
      </w:r>
      <w:r w:rsidRPr="002F27F9">
        <w:t>Economics and the Environment: Chapter 12: The Political Economy of Environmental Regulation</w:t>
      </w:r>
      <w:r w:rsidRPr="00A67723">
        <w:t>. John Wiley &amp; Sons, 2017</w:t>
      </w:r>
      <w:r>
        <w:t>. //EM</w:t>
      </w:r>
    </w:p>
    <w:p w14:paraId="2D91F4F3" w14:textId="77777777" w:rsidR="00F22D5D" w:rsidRPr="000E5F17" w:rsidRDefault="00F22D5D" w:rsidP="00F22D5D">
      <w:pPr>
        <w:rPr>
          <w:sz w:val="16"/>
        </w:rPr>
      </w:pPr>
      <w:r w:rsidRPr="000E5F17">
        <w:rPr>
          <w:rStyle w:val="StyleUnderline"/>
        </w:rPr>
        <w:t>The EPA</w:t>
      </w:r>
      <w:r w:rsidRPr="000E5F17">
        <w:rPr>
          <w:sz w:val="16"/>
        </w:rPr>
        <w:t xml:space="preserve"> was founded in 1970 as an independent agency within the executive branch of government. It now </w:t>
      </w:r>
      <w:r w:rsidRPr="000E5F17">
        <w:rPr>
          <w:rStyle w:val="StyleUnderline"/>
        </w:rPr>
        <w:t>employs more than 17,000 people</w:t>
      </w:r>
      <w:r w:rsidRPr="000E5F17">
        <w:rPr>
          <w:sz w:val="16"/>
        </w:rPr>
        <w:t xml:space="preserve"> in 10 regional offices and Washington, DC, and has an annual budget of more than $7 billion. The agency is </w:t>
      </w:r>
      <w:r w:rsidRPr="000E5F17">
        <w:rPr>
          <w:rStyle w:val="StyleUnderline"/>
        </w:rPr>
        <w:t xml:space="preserve">required to </w:t>
      </w:r>
      <w:r w:rsidRPr="000E5F17">
        <w:rPr>
          <w:rStyle w:val="Emphasis"/>
        </w:rPr>
        <w:t>develop</w:t>
      </w:r>
      <w:r w:rsidRPr="000E5F17">
        <w:rPr>
          <w:rStyle w:val="StyleUnderline"/>
        </w:rPr>
        <w:t xml:space="preserve">, </w:t>
      </w:r>
      <w:r w:rsidRPr="000E5F17">
        <w:rPr>
          <w:rStyle w:val="Emphasis"/>
        </w:rPr>
        <w:t>implement</w:t>
      </w:r>
      <w:r w:rsidRPr="000E5F17">
        <w:rPr>
          <w:sz w:val="16"/>
        </w:rPr>
        <w:t xml:space="preserve">, </w:t>
      </w:r>
      <w:r w:rsidRPr="000E5F17">
        <w:rPr>
          <w:rStyle w:val="StyleUnderline"/>
        </w:rPr>
        <w:t xml:space="preserve">and </w:t>
      </w:r>
      <w:r w:rsidRPr="000E5F17">
        <w:rPr>
          <w:rStyle w:val="Emphasis"/>
        </w:rPr>
        <w:t>enforce regulations under dozens of different laws</w:t>
      </w:r>
      <w:r w:rsidRPr="000E5F17">
        <w:rPr>
          <w:sz w:val="16"/>
        </w:rPr>
        <w:t xml:space="preserve">. </w:t>
      </w:r>
      <w:r w:rsidRPr="000E5F17">
        <w:rPr>
          <w:rStyle w:val="StyleUnderline"/>
        </w:rPr>
        <w:t xml:space="preserve">The EPA has many </w:t>
      </w:r>
      <w:r w:rsidRPr="000E5F17">
        <w:rPr>
          <w:rStyle w:val="Emphasis"/>
        </w:rPr>
        <w:t>ongoing projects</w:t>
      </w:r>
      <w:r w:rsidRPr="000E5F17">
        <w:rPr>
          <w:sz w:val="16"/>
        </w:rPr>
        <w:t xml:space="preserve"> </w:t>
      </w:r>
      <w:r w:rsidRPr="000E5F17">
        <w:rPr>
          <w:rStyle w:val="StyleUnderline"/>
        </w:rPr>
        <w:t>and</w:t>
      </w:r>
      <w:r w:rsidRPr="000E5F17">
        <w:rPr>
          <w:sz w:val="16"/>
        </w:rPr>
        <w:t xml:space="preserve"> </w:t>
      </w:r>
      <w:r w:rsidRPr="000E5F17">
        <w:rPr>
          <w:rStyle w:val="StyleUnderline"/>
        </w:rPr>
        <w:t>responsibilities</w:t>
      </w:r>
      <w:r w:rsidRPr="000E5F17">
        <w:rPr>
          <w:sz w:val="16"/>
        </w:rPr>
        <w:t xml:space="preserve">, </w:t>
      </w:r>
      <w:r w:rsidRPr="000E5F17">
        <w:rPr>
          <w:rStyle w:val="StyleUnderline"/>
        </w:rPr>
        <w:t xml:space="preserve">including the </w:t>
      </w:r>
      <w:r w:rsidRPr="000E5F17">
        <w:rPr>
          <w:rStyle w:val="Emphasis"/>
        </w:rPr>
        <w:t xml:space="preserve">regulation of tens of thousands of water pollution sources </w:t>
      </w:r>
      <w:r w:rsidRPr="000E5F17">
        <w:rPr>
          <w:rStyle w:val="StyleUnderline"/>
        </w:rPr>
        <w:t>and hazardous waste dumps</w:t>
      </w:r>
      <w:r w:rsidRPr="000E5F17">
        <w:rPr>
          <w:sz w:val="16"/>
        </w:rPr>
        <w:t>, hundreds of thousands of stationary air pollution sources, millions of automobiles, and hundreds of new chemicals and pesticides introduced each year.</w:t>
      </w:r>
    </w:p>
    <w:p w14:paraId="536EE305" w14:textId="77777777" w:rsidR="00F22D5D" w:rsidRPr="000E5F17" w:rsidRDefault="00F22D5D" w:rsidP="00F22D5D">
      <w:pPr>
        <w:rPr>
          <w:sz w:val="16"/>
        </w:rPr>
      </w:pPr>
      <w:r w:rsidRPr="000E5F17">
        <w:rPr>
          <w:rStyle w:val="StyleUnderline"/>
        </w:rPr>
        <w:t>To accomplish these tasks</w:t>
      </w:r>
      <w:r w:rsidRPr="000E5F17">
        <w:rPr>
          <w:sz w:val="16"/>
        </w:rPr>
        <w:t xml:space="preserve">, </w:t>
      </w:r>
      <w:r w:rsidRPr="000E5F17">
        <w:rPr>
          <w:rStyle w:val="StyleUnderline"/>
        </w:rPr>
        <w:t>the EPA</w:t>
      </w:r>
      <w:r w:rsidRPr="000E5F17">
        <w:rPr>
          <w:sz w:val="16"/>
        </w:rPr>
        <w:t xml:space="preserve"> </w:t>
      </w:r>
      <w:r w:rsidRPr="000E5F17">
        <w:rPr>
          <w:rStyle w:val="StyleUnderline"/>
        </w:rPr>
        <w:t>is</w:t>
      </w:r>
      <w:r w:rsidRPr="000E5F17">
        <w:rPr>
          <w:sz w:val="16"/>
        </w:rPr>
        <w:t xml:space="preserve"> </w:t>
      </w:r>
      <w:r w:rsidRPr="000E5F17">
        <w:rPr>
          <w:rStyle w:val="StyleUnderline"/>
        </w:rPr>
        <w:t>obviously</w:t>
      </w:r>
      <w:r w:rsidRPr="000E5F17">
        <w:rPr>
          <w:sz w:val="16"/>
        </w:rPr>
        <w:t xml:space="preserve"> </w:t>
      </w:r>
      <w:r w:rsidRPr="000E5F17">
        <w:rPr>
          <w:rStyle w:val="StyleUnderline"/>
        </w:rPr>
        <w:t>provided</w:t>
      </w:r>
      <w:r w:rsidRPr="000E5F17">
        <w:rPr>
          <w:sz w:val="16"/>
        </w:rPr>
        <w:t xml:space="preserve"> </w:t>
      </w:r>
      <w:r w:rsidRPr="000E5F17">
        <w:rPr>
          <w:rStyle w:val="StyleUnderline"/>
        </w:rPr>
        <w:t xml:space="preserve">only </w:t>
      </w:r>
      <w:r w:rsidRPr="000E5F17">
        <w:rPr>
          <w:rStyle w:val="Emphasis"/>
        </w:rPr>
        <w:t>limited resources</w:t>
      </w:r>
      <w:r w:rsidRPr="000E5F17">
        <w:rPr>
          <w:sz w:val="16"/>
        </w:rPr>
        <w:t xml:space="preserve">. </w:t>
      </w:r>
      <w:r w:rsidRPr="000E5F17">
        <w:rPr>
          <w:rStyle w:val="StyleUnderline"/>
        </w:rPr>
        <w:t>Thus</w:t>
      </w:r>
      <w:r w:rsidRPr="000E5F17">
        <w:rPr>
          <w:sz w:val="16"/>
        </w:rPr>
        <w:t xml:space="preserve">, </w:t>
      </w:r>
      <w:r w:rsidRPr="000E5F17">
        <w:rPr>
          <w:rStyle w:val="StyleUnderline"/>
        </w:rPr>
        <w:t xml:space="preserve">the agency has to </w:t>
      </w:r>
      <w:r w:rsidRPr="000E5F17">
        <w:rPr>
          <w:rStyle w:val="Emphasis"/>
        </w:rPr>
        <w:t>determine priorities</w:t>
      </w:r>
      <w:r w:rsidRPr="000E5F17">
        <w:rPr>
          <w:sz w:val="16"/>
        </w:rPr>
        <w:t>—</w:t>
      </w:r>
      <w:r w:rsidRPr="000E5F17">
        <w:rPr>
          <w:rStyle w:val="StyleUnderline"/>
        </w:rPr>
        <w:t xml:space="preserve">not </w:t>
      </w:r>
      <w:r w:rsidRPr="000B3C86">
        <w:rPr>
          <w:rStyle w:val="Emphasis"/>
        </w:rPr>
        <w:t>all of its regulatory functions</w:t>
      </w:r>
      <w:r w:rsidRPr="000E5F17">
        <w:rPr>
          <w:sz w:val="16"/>
        </w:rPr>
        <w:t xml:space="preserve"> </w:t>
      </w:r>
      <w:r w:rsidRPr="000E5F17">
        <w:rPr>
          <w:rStyle w:val="StyleUnderline"/>
        </w:rPr>
        <w:t>can be adequately performed</w:t>
      </w:r>
      <w:r w:rsidRPr="000E5F17">
        <w:rPr>
          <w:sz w:val="16"/>
        </w:rPr>
        <w:t xml:space="preserve"> </w:t>
      </w:r>
      <w:r w:rsidRPr="000E5F17">
        <w:rPr>
          <w:rStyle w:val="Emphasis"/>
        </w:rPr>
        <w:t>without spreading personnel too thin.</w:t>
      </w:r>
      <w:r w:rsidRPr="000E5F17">
        <w:rPr>
          <w:sz w:val="16"/>
        </w:rPr>
        <w:t xml:space="preserve"> As a result, in virtually all of its decisions, the agency gathers or generates less than full information about the problem before acting.</w:t>
      </w:r>
    </w:p>
    <w:p w14:paraId="775E3451" w14:textId="4CB7232C" w:rsidR="00F22D5D" w:rsidRDefault="00F22D5D" w:rsidP="00F22D5D"/>
    <w:p w14:paraId="5C0E14D1" w14:textId="77777777" w:rsidR="00E9431C" w:rsidRDefault="00F22D5D" w:rsidP="00E9431C">
      <w:pPr>
        <w:pStyle w:val="Heading4"/>
      </w:pPr>
      <w:r>
        <w:t xml:space="preserve">4--- </w:t>
      </w:r>
      <w:r w:rsidR="00E9431C">
        <w:t xml:space="preserve">New pollution regulations stretch </w:t>
      </w:r>
      <w:r w:rsidR="00E9431C" w:rsidRPr="001D3512">
        <w:rPr>
          <w:u w:val="single"/>
        </w:rPr>
        <w:t>oversight</w:t>
      </w:r>
      <w:r w:rsidR="00E9431C">
        <w:t xml:space="preserve"> and require </w:t>
      </w:r>
      <w:r w:rsidR="00E9431C" w:rsidRPr="001D3512">
        <w:rPr>
          <w:u w:val="single"/>
        </w:rPr>
        <w:t>external</w:t>
      </w:r>
      <w:r w:rsidR="00E9431C">
        <w:t xml:space="preserve"> resources. </w:t>
      </w:r>
    </w:p>
    <w:p w14:paraId="234188A5" w14:textId="77777777" w:rsidR="00E9431C" w:rsidRPr="001D3512" w:rsidRDefault="00E9431C" w:rsidP="00E9431C">
      <w:r w:rsidRPr="001D3512">
        <w:rPr>
          <w:rStyle w:val="Heading4Char"/>
        </w:rPr>
        <w:t>United States District Court 16</w:t>
      </w:r>
      <w:r w:rsidRPr="001D3512">
        <w:t>, GULF RESTORATION NETWORK, et al. v. Lisa P. JACKSON, Administrator of the United States Environmental Protection Agency, et al.</w:t>
      </w:r>
      <w:r>
        <w:t xml:space="preserve"> Case Text. 2015. //EM</w:t>
      </w:r>
    </w:p>
    <w:p w14:paraId="2423D8F1" w14:textId="77777777" w:rsidR="00E9431C" w:rsidRDefault="00E9431C" w:rsidP="00E9431C">
      <w:pPr>
        <w:rPr>
          <w:sz w:val="16"/>
        </w:rPr>
      </w:pPr>
      <w:r w:rsidRPr="003262F6">
        <w:rPr>
          <w:sz w:val="16"/>
        </w:rPr>
        <w:t xml:space="preserve">Instead, </w:t>
      </w:r>
      <w:r w:rsidRPr="003262F6">
        <w:rPr>
          <w:rStyle w:val="StyleUnderline"/>
        </w:rPr>
        <w:t>EPA explained</w:t>
      </w:r>
      <w:r w:rsidRPr="003262F6">
        <w:rPr>
          <w:sz w:val="16"/>
        </w:rPr>
        <w:t xml:space="preserve"> </w:t>
      </w:r>
      <w:r w:rsidRPr="003262F6">
        <w:rPr>
          <w:rStyle w:val="StyleUnderline"/>
        </w:rPr>
        <w:t xml:space="preserve">that in its </w:t>
      </w:r>
      <w:r w:rsidRPr="001D3512">
        <w:rPr>
          <w:rStyle w:val="Emphasis"/>
        </w:rPr>
        <w:t>judgment</w:t>
      </w:r>
      <w:r w:rsidRPr="003262F6">
        <w:rPr>
          <w:sz w:val="16"/>
        </w:rPr>
        <w:t xml:space="preserve"> </w:t>
      </w:r>
      <w:r w:rsidRPr="003262F6">
        <w:rPr>
          <w:rStyle w:val="StyleUnderline"/>
        </w:rPr>
        <w:t>the most effective</w:t>
      </w:r>
      <w:r w:rsidRPr="003262F6">
        <w:rPr>
          <w:sz w:val="16"/>
        </w:rPr>
        <w:t xml:space="preserve"> and sustainable </w:t>
      </w:r>
      <w:r w:rsidRPr="003262F6">
        <w:rPr>
          <w:rStyle w:val="StyleUnderline"/>
        </w:rPr>
        <w:t xml:space="preserve">way to address </w:t>
      </w:r>
      <w:r w:rsidRPr="001D3512">
        <w:rPr>
          <w:rStyle w:val="Emphasis"/>
        </w:rPr>
        <w:t>widespread and pervasive nutrient pollution</w:t>
      </w:r>
      <w:r w:rsidRPr="003262F6">
        <w:rPr>
          <w:sz w:val="16"/>
        </w:rPr>
        <w:t xml:space="preserve"> in the Mississippi–Atchafalaya River Basin ("MARB") and elsewhere would be to build on its earlier efforts and to continue to work cooperatively with states and tribes to strengthen nutrient management programs. (Id. at 4). </w:t>
      </w:r>
      <w:r w:rsidRPr="003262F6">
        <w:rPr>
          <w:rStyle w:val="StyleUnderline"/>
        </w:rPr>
        <w:t>EPA characterized Plaintiffs'</w:t>
      </w:r>
      <w:r w:rsidRPr="003262F6">
        <w:rPr>
          <w:sz w:val="16"/>
        </w:rPr>
        <w:t xml:space="preserve"> proposed </w:t>
      </w:r>
      <w:r w:rsidRPr="003262F6">
        <w:rPr>
          <w:rStyle w:val="StyleUnderline"/>
        </w:rPr>
        <w:t>rulemaking solution</w:t>
      </w:r>
      <w:r w:rsidRPr="003262F6">
        <w:rPr>
          <w:sz w:val="16"/>
        </w:rPr>
        <w:t xml:space="preserve"> </w:t>
      </w:r>
      <w:r w:rsidRPr="003262F6">
        <w:rPr>
          <w:rStyle w:val="StyleUnderline"/>
        </w:rPr>
        <w:t>as "</w:t>
      </w:r>
      <w:r w:rsidRPr="001D3512">
        <w:rPr>
          <w:rStyle w:val="Emphasis"/>
        </w:rPr>
        <w:t>unprecedented and complex</w:t>
      </w:r>
      <w:r w:rsidRPr="003262F6">
        <w:rPr>
          <w:rStyle w:val="StyleUnderline"/>
        </w:rPr>
        <w:t>" as well as "</w:t>
      </w:r>
      <w:r w:rsidRPr="001D3512">
        <w:rPr>
          <w:rStyle w:val="Emphasis"/>
        </w:rPr>
        <w:t>highly resource and time intensive</w:t>
      </w:r>
      <w:r w:rsidRPr="003262F6">
        <w:rPr>
          <w:sz w:val="16"/>
        </w:rPr>
        <w:t xml:space="preserve">." (Id. ). </w:t>
      </w:r>
      <w:r w:rsidRPr="003262F6">
        <w:rPr>
          <w:rStyle w:val="StyleUnderline"/>
        </w:rPr>
        <w:t>EPA explained</w:t>
      </w:r>
      <w:r w:rsidRPr="003262F6">
        <w:rPr>
          <w:sz w:val="16"/>
        </w:rPr>
        <w:t xml:space="preserve"> </w:t>
      </w:r>
      <w:r w:rsidRPr="003262F6">
        <w:rPr>
          <w:rStyle w:val="StyleUnderline"/>
        </w:rPr>
        <w:t>that efforts</w:t>
      </w:r>
      <w:r w:rsidRPr="003262F6">
        <w:rPr>
          <w:sz w:val="16"/>
        </w:rPr>
        <w:t xml:space="preserve"> </w:t>
      </w:r>
      <w:r w:rsidRPr="003262F6">
        <w:rPr>
          <w:rStyle w:val="StyleUnderline"/>
        </w:rPr>
        <w:t>to promulgate</w:t>
      </w:r>
      <w:r w:rsidRPr="003262F6">
        <w:rPr>
          <w:sz w:val="16"/>
        </w:rPr>
        <w:t xml:space="preserve"> </w:t>
      </w:r>
      <w:r w:rsidRPr="001D3512">
        <w:rPr>
          <w:rStyle w:val="Emphasis"/>
        </w:rPr>
        <w:t>federal numeric nutrient criteria</w:t>
      </w:r>
      <w:r w:rsidRPr="003262F6">
        <w:rPr>
          <w:sz w:val="16"/>
        </w:rPr>
        <w:t xml:space="preserve"> ("NNC") for 50, 31, </w:t>
      </w:r>
      <w:r w:rsidRPr="003262F6">
        <w:rPr>
          <w:rStyle w:val="StyleUnderline"/>
        </w:rPr>
        <w:t>or even 10 states</w:t>
      </w:r>
      <w:r w:rsidRPr="003262F6">
        <w:rPr>
          <w:sz w:val="16"/>
        </w:rPr>
        <w:t xml:space="preserve"> at one time </w:t>
      </w:r>
      <w:r w:rsidRPr="003262F6">
        <w:rPr>
          <w:rStyle w:val="StyleUnderline"/>
        </w:rPr>
        <w:t xml:space="preserve">would involve EPA </w:t>
      </w:r>
      <w:r w:rsidRPr="001D3512">
        <w:rPr>
          <w:rStyle w:val="Emphasis"/>
        </w:rPr>
        <w:t>staff from across the entire agency</w:t>
      </w:r>
      <w:r w:rsidRPr="003262F6">
        <w:rPr>
          <w:sz w:val="16"/>
        </w:rPr>
        <w:t xml:space="preserve">, </w:t>
      </w:r>
      <w:r w:rsidRPr="003262F6">
        <w:rPr>
          <w:rStyle w:val="StyleUnderline"/>
        </w:rPr>
        <w:t>as well as</w:t>
      </w:r>
      <w:r w:rsidRPr="003262F6">
        <w:rPr>
          <w:sz w:val="16"/>
        </w:rPr>
        <w:t xml:space="preserve"> support from technical </w:t>
      </w:r>
      <w:r w:rsidRPr="001D3512">
        <w:rPr>
          <w:rStyle w:val="Emphasis"/>
        </w:rPr>
        <w:t>experts outside the agency</w:t>
      </w:r>
      <w:r w:rsidRPr="003262F6">
        <w:rPr>
          <w:sz w:val="16"/>
        </w:rPr>
        <w:t xml:space="preserve">. (Id. ). Then </w:t>
      </w:r>
      <w:r w:rsidRPr="003262F6">
        <w:rPr>
          <w:rStyle w:val="StyleUnderline"/>
        </w:rPr>
        <w:t xml:space="preserve">after the </w:t>
      </w:r>
      <w:r w:rsidRPr="001D3512">
        <w:rPr>
          <w:rStyle w:val="Emphasis"/>
        </w:rPr>
        <w:t>daunting task of completing</w:t>
      </w:r>
      <w:r w:rsidRPr="003262F6">
        <w:rPr>
          <w:sz w:val="16"/>
        </w:rPr>
        <w:t xml:space="preserve"> a </w:t>
      </w:r>
      <w:r w:rsidRPr="003262F6">
        <w:rPr>
          <w:rStyle w:val="StyleUnderline"/>
        </w:rPr>
        <w:t xml:space="preserve">rulemaking </w:t>
      </w:r>
      <w:r w:rsidRPr="001D3512">
        <w:rPr>
          <w:rStyle w:val="Emphasis"/>
        </w:rPr>
        <w:t>process</w:t>
      </w:r>
      <w:r w:rsidRPr="003262F6">
        <w:rPr>
          <w:sz w:val="16"/>
        </w:rPr>
        <w:t xml:space="preserve"> of the magnitude proposed, </w:t>
      </w:r>
      <w:r w:rsidRPr="003262F6">
        <w:rPr>
          <w:rStyle w:val="StyleUnderline"/>
        </w:rPr>
        <w:t>EPA would be faced with</w:t>
      </w:r>
      <w:r w:rsidRPr="003262F6">
        <w:rPr>
          <w:sz w:val="16"/>
        </w:rPr>
        <w:t xml:space="preserve"> </w:t>
      </w:r>
      <w:r w:rsidRPr="003262F6">
        <w:rPr>
          <w:rStyle w:val="StyleUnderline"/>
        </w:rPr>
        <w:t>sizable regulatory</w:t>
      </w:r>
      <w:r w:rsidRPr="003262F6">
        <w:rPr>
          <w:sz w:val="16"/>
        </w:rPr>
        <w:t xml:space="preserve"> </w:t>
      </w:r>
      <w:r w:rsidRPr="003262F6">
        <w:rPr>
          <w:rStyle w:val="StyleUnderline"/>
        </w:rPr>
        <w:t xml:space="preserve">and oversight </w:t>
      </w:r>
      <w:r w:rsidRPr="001D3512">
        <w:rPr>
          <w:rStyle w:val="Emphasis"/>
        </w:rPr>
        <w:t>burdens</w:t>
      </w:r>
      <w:r w:rsidRPr="003262F6">
        <w:rPr>
          <w:sz w:val="16"/>
        </w:rPr>
        <w:t>. (Id. at 4). EPA summarized its position by stating that it did not believe that the use of its rulemaking authority, especially in light of the sweeping scope of the Petition, would be a practical or efficient way to address nutrient pollution on a national or regional scale. (Id. ).</w:t>
      </w:r>
    </w:p>
    <w:p w14:paraId="28CD3676" w14:textId="001D7393" w:rsidR="00F22D5D" w:rsidRDefault="00F22D5D" w:rsidP="00F22D5D"/>
    <w:p w14:paraId="05FC6EAC" w14:textId="77777777" w:rsidR="00E9431C" w:rsidRPr="00560EEE" w:rsidRDefault="00E9431C" w:rsidP="00E9431C">
      <w:pPr>
        <w:pStyle w:val="Heading4"/>
      </w:pPr>
      <w:r>
        <w:t xml:space="preserve">5--- The EPA’s rules are highly </w:t>
      </w:r>
      <w:r w:rsidRPr="00594A22">
        <w:rPr>
          <w:u w:val="single"/>
        </w:rPr>
        <w:t>political</w:t>
      </w:r>
      <w:r>
        <w:t>.</w:t>
      </w:r>
    </w:p>
    <w:p w14:paraId="402E7BA6" w14:textId="77777777" w:rsidR="00E9431C" w:rsidRDefault="00E9431C" w:rsidP="00E9431C">
      <w:r w:rsidRPr="003C692C">
        <w:rPr>
          <w:rStyle w:val="Style13ptBold"/>
        </w:rPr>
        <w:t>Owen 18</w:t>
      </w:r>
      <w:r>
        <w:t xml:space="preserve"> – Professor of Law and Faculty Director of Scholarly Publications who teaches courses in environmental, water, land use, energy, and administrative law. (Dave; Published: September 2018; “Environmental Law: Little Streams and Legal Transformations”; The Judge’s Book, Volume 2, Article 11; Accessed: July 12, 2021; </w:t>
      </w:r>
      <w:hyperlink r:id="rId50" w:history="1">
        <w:r w:rsidRPr="005E4846">
          <w:rPr>
            <w:rStyle w:val="Hyperlink"/>
          </w:rPr>
          <w:t>https://repository.uchastings.edu/cgi/viewcontent.cgi?article=1026&amp;context=judgesbook)//CYang</w:t>
        </w:r>
      </w:hyperlink>
    </w:p>
    <w:p w14:paraId="524A6DDD" w14:textId="77777777" w:rsidR="00E9431C" w:rsidRPr="00BB17CC" w:rsidRDefault="00E9431C" w:rsidP="00E9431C">
      <w:pPr>
        <w:rPr>
          <w:sz w:val="16"/>
        </w:rPr>
      </w:pPr>
      <w:r w:rsidRPr="00BB17CC">
        <w:rPr>
          <w:sz w:val="16"/>
        </w:rPr>
        <w:t xml:space="preserve">This all may seem rather typical and unsurprising. For years, nearly </w:t>
      </w:r>
      <w:r w:rsidRPr="0052693A">
        <w:rPr>
          <w:rStyle w:val="StyleUnderline"/>
          <w:highlight w:val="cyan"/>
        </w:rPr>
        <w:t>any federal environmental initiative</w:t>
      </w:r>
      <w:r w:rsidRPr="00BB17CC">
        <w:rPr>
          <w:sz w:val="16"/>
        </w:rPr>
        <w:t xml:space="preserve"> had </w:t>
      </w:r>
      <w:r w:rsidRPr="0052693A">
        <w:rPr>
          <w:rStyle w:val="StyleUnderline"/>
          <w:highlight w:val="cyan"/>
        </w:rPr>
        <w:t>provoked a</w:t>
      </w:r>
      <w:r w:rsidRPr="004D641A">
        <w:rPr>
          <w:rStyle w:val="StyleUnderline"/>
        </w:rPr>
        <w:t xml:space="preserve"> </w:t>
      </w:r>
      <w:r w:rsidRPr="004D641A">
        <w:rPr>
          <w:rStyle w:val="Emphasis"/>
        </w:rPr>
        <w:t xml:space="preserve">similar </w:t>
      </w:r>
      <w:r w:rsidRPr="0052693A">
        <w:rPr>
          <w:rStyle w:val="Emphasis"/>
          <w:highlight w:val="cyan"/>
        </w:rPr>
        <w:t>reaction</w:t>
      </w:r>
      <w:r w:rsidRPr="00BB17CC">
        <w:rPr>
          <w:sz w:val="16"/>
        </w:rPr>
        <w:t xml:space="preserve">. Indeed, just a few months later, </w:t>
      </w:r>
      <w:r w:rsidRPr="004D641A">
        <w:rPr>
          <w:rStyle w:val="StyleUnderline"/>
        </w:rPr>
        <w:t xml:space="preserve">the </w:t>
      </w:r>
      <w:r w:rsidRPr="0052693A">
        <w:rPr>
          <w:rStyle w:val="StyleUnderline"/>
          <w:highlight w:val="cyan"/>
        </w:rPr>
        <w:t>EPA released a</w:t>
      </w:r>
      <w:r w:rsidRPr="00BB17CC">
        <w:rPr>
          <w:sz w:val="16"/>
        </w:rPr>
        <w:t xml:space="preserve">nother </w:t>
      </w:r>
      <w:r w:rsidRPr="004D641A">
        <w:rPr>
          <w:rStyle w:val="Emphasis"/>
        </w:rPr>
        <w:t xml:space="preserve">major </w:t>
      </w:r>
      <w:r w:rsidRPr="0052693A">
        <w:rPr>
          <w:rStyle w:val="Emphasis"/>
          <w:highlight w:val="cyan"/>
        </w:rPr>
        <w:t>rule</w:t>
      </w:r>
      <w:r w:rsidRPr="00BB17CC">
        <w:rPr>
          <w:sz w:val="16"/>
        </w:rPr>
        <w:t xml:space="preserve">, this one governing greenhouse gas emissions, </w:t>
      </w:r>
      <w:r w:rsidRPr="0052693A">
        <w:rPr>
          <w:rStyle w:val="StyleUnderline"/>
          <w:highlight w:val="cyan"/>
        </w:rPr>
        <w:t>and</w:t>
      </w:r>
      <w:r w:rsidRPr="00BB17CC">
        <w:rPr>
          <w:sz w:val="16"/>
        </w:rPr>
        <w:t xml:space="preserve"> the same </w:t>
      </w:r>
      <w:r w:rsidRPr="004D641A">
        <w:rPr>
          <w:rStyle w:val="StyleUnderline"/>
        </w:rPr>
        <w:t xml:space="preserve">doomsday </w:t>
      </w:r>
      <w:r w:rsidRPr="0052693A">
        <w:rPr>
          <w:rStyle w:val="StyleUnderline"/>
          <w:highlight w:val="cyan"/>
        </w:rPr>
        <w:t>warnings and press releases all trotted</w:t>
      </w:r>
      <w:r w:rsidRPr="004D641A">
        <w:rPr>
          <w:rStyle w:val="StyleUnderline"/>
        </w:rPr>
        <w:t xml:space="preserve"> </w:t>
      </w:r>
      <w:r w:rsidRPr="00BB17CC">
        <w:rPr>
          <w:rStyle w:val="StyleUnderline"/>
        </w:rPr>
        <w:t>out</w:t>
      </w:r>
      <w:r w:rsidRPr="00BB17CC">
        <w:rPr>
          <w:sz w:val="16"/>
        </w:rPr>
        <w:t xml:space="preserve"> again, </w:t>
      </w:r>
      <w:r w:rsidRPr="0052693A">
        <w:rPr>
          <w:rStyle w:val="StyleUnderline"/>
          <w:highlight w:val="cyan"/>
        </w:rPr>
        <w:t>followed</w:t>
      </w:r>
      <w:r w:rsidRPr="00BB17CC">
        <w:rPr>
          <w:sz w:val="16"/>
        </w:rPr>
        <w:t xml:space="preserve"> nearly </w:t>
      </w:r>
      <w:r w:rsidRPr="004D641A">
        <w:rPr>
          <w:rStyle w:val="StyleUnderline"/>
        </w:rPr>
        <w:t xml:space="preserve">immediately </w:t>
      </w:r>
      <w:r w:rsidRPr="0052693A">
        <w:rPr>
          <w:rStyle w:val="StyleUnderline"/>
          <w:highlight w:val="cyan"/>
        </w:rPr>
        <w:t xml:space="preserve">by </w:t>
      </w:r>
      <w:r w:rsidRPr="0052693A">
        <w:rPr>
          <w:rStyle w:val="Emphasis"/>
          <w:highlight w:val="cyan"/>
        </w:rPr>
        <w:t>bills</w:t>
      </w:r>
      <w:r w:rsidRPr="0052693A">
        <w:rPr>
          <w:rStyle w:val="StyleUnderline"/>
          <w:highlight w:val="cyan"/>
        </w:rPr>
        <w:t xml:space="preserve"> and </w:t>
      </w:r>
      <w:r w:rsidRPr="0052693A">
        <w:rPr>
          <w:rStyle w:val="Emphasis"/>
          <w:highlight w:val="cyan"/>
        </w:rPr>
        <w:t>lawsuits</w:t>
      </w:r>
      <w:r w:rsidRPr="00BB17CC">
        <w:rPr>
          <w:sz w:val="16"/>
        </w:rPr>
        <w:t xml:space="preserve">.13 We live, it sometimes seems, in an era when </w:t>
      </w:r>
      <w:r w:rsidRPr="0052693A">
        <w:rPr>
          <w:rStyle w:val="StyleUnderline"/>
          <w:highlight w:val="cyan"/>
        </w:rPr>
        <w:t xml:space="preserve">environmental policymaking resembles trench warfare, with </w:t>
      </w:r>
      <w:r w:rsidRPr="0052693A">
        <w:rPr>
          <w:rStyle w:val="Emphasis"/>
          <w:highlight w:val="cyan"/>
        </w:rPr>
        <w:t>zero-sum</w:t>
      </w:r>
      <w:r w:rsidRPr="004D641A">
        <w:rPr>
          <w:rStyle w:val="Emphasis"/>
        </w:rPr>
        <w:t xml:space="preserve"> legal </w:t>
      </w:r>
      <w:r w:rsidRPr="0052693A">
        <w:rPr>
          <w:rStyle w:val="Emphasis"/>
          <w:highlight w:val="cyan"/>
        </w:rPr>
        <w:t>battles</w:t>
      </w:r>
      <w:r w:rsidRPr="0052693A">
        <w:rPr>
          <w:rStyle w:val="StyleUnderline"/>
          <w:highlight w:val="cyan"/>
        </w:rPr>
        <w:t xml:space="preserve"> playing out over </w:t>
      </w:r>
      <w:r w:rsidRPr="0052693A">
        <w:rPr>
          <w:rStyle w:val="Emphasis"/>
          <w:highlight w:val="cyan"/>
        </w:rPr>
        <w:t>every</w:t>
      </w:r>
      <w:r w:rsidRPr="004D641A">
        <w:rPr>
          <w:rStyle w:val="Emphasis"/>
        </w:rPr>
        <w:t xml:space="preserve"> major </w:t>
      </w:r>
      <w:r w:rsidRPr="0052693A">
        <w:rPr>
          <w:rStyle w:val="Emphasis"/>
          <w:highlight w:val="cyan"/>
        </w:rPr>
        <w:t>initiative</w:t>
      </w:r>
      <w:r w:rsidRPr="0052693A">
        <w:rPr>
          <w:rStyle w:val="StyleUnderline"/>
          <w:highlight w:val="cyan"/>
        </w:rPr>
        <w:t>, and</w:t>
      </w:r>
      <w:r w:rsidRPr="00BB17CC">
        <w:rPr>
          <w:sz w:val="16"/>
        </w:rPr>
        <w:t xml:space="preserve"> with </w:t>
      </w:r>
      <w:r w:rsidRPr="0052693A">
        <w:rPr>
          <w:rStyle w:val="Emphasis"/>
          <w:highlight w:val="cyan"/>
        </w:rPr>
        <w:t>very little</w:t>
      </w:r>
      <w:r w:rsidRPr="004D641A">
        <w:rPr>
          <w:rStyle w:val="StyleUnderline"/>
        </w:rPr>
        <w:t xml:space="preserve"> apparent </w:t>
      </w:r>
      <w:r w:rsidRPr="0052693A">
        <w:rPr>
          <w:rStyle w:val="StyleUnderline"/>
          <w:highlight w:val="cyan"/>
        </w:rPr>
        <w:t>movement</w:t>
      </w:r>
      <w:r w:rsidRPr="00BB17CC">
        <w:rPr>
          <w:sz w:val="16"/>
        </w:rPr>
        <w:t xml:space="preserve">. Within academic circles, lamenting these circumstances has become almost cliché. </w:t>
      </w:r>
      <w:r w:rsidRPr="0052693A">
        <w:rPr>
          <w:rStyle w:val="StyleUnderline"/>
          <w:highlight w:val="cyan"/>
        </w:rPr>
        <w:t>Accounts of</w:t>
      </w:r>
      <w:r w:rsidRPr="00BB17CC">
        <w:rPr>
          <w:sz w:val="16"/>
        </w:rPr>
        <w:t xml:space="preserve"> the </w:t>
      </w:r>
      <w:r w:rsidRPr="000D67F1">
        <w:rPr>
          <w:rStyle w:val="Emphasis"/>
        </w:rPr>
        <w:t xml:space="preserve">increasing </w:t>
      </w:r>
      <w:r w:rsidRPr="0052693A">
        <w:rPr>
          <w:rStyle w:val="Emphasis"/>
          <w:highlight w:val="cyan"/>
        </w:rPr>
        <w:t>polarization</w:t>
      </w:r>
      <w:r w:rsidRPr="0052693A">
        <w:rPr>
          <w:rStyle w:val="StyleUnderline"/>
          <w:highlight w:val="cyan"/>
        </w:rPr>
        <w:t xml:space="preserve"> of environmental politics, and</w:t>
      </w:r>
      <w:r w:rsidRPr="00BB17CC">
        <w:rPr>
          <w:sz w:val="16"/>
        </w:rPr>
        <w:t xml:space="preserve"> of </w:t>
      </w:r>
      <w:r w:rsidRPr="0052693A">
        <w:rPr>
          <w:rStyle w:val="StyleUnderline"/>
          <w:highlight w:val="cyan"/>
        </w:rPr>
        <w:t>gridlock</w:t>
      </w:r>
      <w:r w:rsidRPr="00BB17CC">
        <w:rPr>
          <w:sz w:val="16"/>
        </w:rPr>
        <w:t xml:space="preserve">, ossification, and logjams, </w:t>
      </w:r>
      <w:r w:rsidRPr="004D641A">
        <w:rPr>
          <w:rStyle w:val="StyleUnderline"/>
        </w:rPr>
        <w:t xml:space="preserve">are </w:t>
      </w:r>
      <w:r w:rsidRPr="0052693A">
        <w:rPr>
          <w:rStyle w:val="StyleUnderline"/>
          <w:highlight w:val="cyan"/>
        </w:rPr>
        <w:t>common, as</w:t>
      </w:r>
      <w:r w:rsidRPr="00BB17CC">
        <w:rPr>
          <w:sz w:val="16"/>
        </w:rPr>
        <w:t xml:space="preserve"> are </w:t>
      </w:r>
      <w:r w:rsidRPr="004D641A">
        <w:rPr>
          <w:rStyle w:val="StyleUnderline"/>
        </w:rPr>
        <w:t xml:space="preserve">wishful </w:t>
      </w:r>
      <w:r w:rsidRPr="0052693A">
        <w:rPr>
          <w:rStyle w:val="StyleUnderline"/>
          <w:highlight w:val="cyan"/>
        </w:rPr>
        <w:t>comparisons to</w:t>
      </w:r>
      <w:r w:rsidRPr="00BB17CC">
        <w:rPr>
          <w:sz w:val="16"/>
        </w:rPr>
        <w:t xml:space="preserve"> the 1970s, </w:t>
      </w:r>
      <w:r w:rsidRPr="004D641A">
        <w:rPr>
          <w:rStyle w:val="StyleUnderline"/>
        </w:rPr>
        <w:t xml:space="preserve">a time </w:t>
      </w:r>
      <w:r w:rsidRPr="0052693A">
        <w:rPr>
          <w:rStyle w:val="StyleUnderline"/>
          <w:highlight w:val="cyan"/>
        </w:rPr>
        <w:t>when</w:t>
      </w:r>
      <w:r w:rsidRPr="004D641A">
        <w:rPr>
          <w:rStyle w:val="StyleUnderline"/>
        </w:rPr>
        <w:t xml:space="preserve"> </w:t>
      </w:r>
      <w:r w:rsidRPr="000D67F1">
        <w:rPr>
          <w:rStyle w:val="Emphasis"/>
        </w:rPr>
        <w:t xml:space="preserve">environmental </w:t>
      </w:r>
      <w:r w:rsidRPr="0052693A">
        <w:rPr>
          <w:rStyle w:val="Emphasis"/>
          <w:highlight w:val="cyan"/>
        </w:rPr>
        <w:t>legislation</w:t>
      </w:r>
      <w:r w:rsidRPr="0052693A">
        <w:rPr>
          <w:rStyle w:val="StyleUnderline"/>
          <w:highlight w:val="cyan"/>
        </w:rPr>
        <w:t xml:space="preserve"> emerged</w:t>
      </w:r>
      <w:r w:rsidRPr="004D641A">
        <w:rPr>
          <w:rStyle w:val="StyleUnderline"/>
        </w:rPr>
        <w:t xml:space="preserve"> from Congress quickly and </w:t>
      </w:r>
      <w:r w:rsidRPr="0052693A">
        <w:rPr>
          <w:rStyle w:val="StyleUnderline"/>
          <w:highlight w:val="cyan"/>
        </w:rPr>
        <w:t xml:space="preserve">with </w:t>
      </w:r>
      <w:r w:rsidRPr="0052693A">
        <w:rPr>
          <w:rStyle w:val="Emphasis"/>
          <w:highlight w:val="cyan"/>
        </w:rPr>
        <w:t>bipartisan support</w:t>
      </w:r>
      <w:r w:rsidRPr="00BB17CC">
        <w:rPr>
          <w:sz w:val="16"/>
        </w:rPr>
        <w:t xml:space="preserve">.14 We have been stuck, it seems, and the contrast between an ostensibly modest water quality rule and its outraged reception is just another reminder of the reasons why. </w:t>
      </w:r>
    </w:p>
    <w:p w14:paraId="04E77538" w14:textId="10170928" w:rsidR="00E9431C" w:rsidRDefault="00E9431C" w:rsidP="00F22D5D"/>
    <w:p w14:paraId="041E98EB" w14:textId="77777777" w:rsidR="00E9431C" w:rsidRDefault="00E9431C" w:rsidP="00E9431C">
      <w:pPr>
        <w:pStyle w:val="Heading4"/>
      </w:pPr>
      <w:r>
        <w:t xml:space="preserve">6--- The EPA does not have the </w:t>
      </w:r>
      <w:r w:rsidRPr="00471E48">
        <w:rPr>
          <w:u w:val="single"/>
        </w:rPr>
        <w:t>resources</w:t>
      </w:r>
      <w:r>
        <w:t xml:space="preserve"> to expand enforcement --- the plan results in tradeoffs with other programs.</w:t>
      </w:r>
    </w:p>
    <w:p w14:paraId="24DD28B1" w14:textId="77777777" w:rsidR="00E9431C" w:rsidRPr="00976A3A" w:rsidRDefault="00E9431C" w:rsidP="00E9431C">
      <w:r w:rsidRPr="00976A3A">
        <w:t xml:space="preserve">William L </w:t>
      </w:r>
      <w:r w:rsidRPr="00976A3A">
        <w:rPr>
          <w:rStyle w:val="Style13ptBold"/>
        </w:rPr>
        <w:t xml:space="preserve">Andreen 94 </w:t>
      </w:r>
      <w:r w:rsidRPr="00976A3A">
        <w:t xml:space="preserve">(Professor Andreen received his B.A. degree in 1975 from the College of Wooster. He holds a J.D. degree from Columbia University School of Law (1977). </w:t>
      </w:r>
      <w:r>
        <w:t>“</w:t>
      </w:r>
      <w:r w:rsidRPr="00976A3A">
        <w:t>ENFORCEMENT DISCRETION AND THE US ENVIRONMENTAL PROTECTION AGENCY: USE, ABUSE AND CONTROL</w:t>
      </w:r>
      <w:r>
        <w:t>”</w:t>
      </w:r>
      <w:r w:rsidRPr="00976A3A">
        <w:t xml:space="preserve">, AIAL Newsletter, </w:t>
      </w:r>
      <w:hyperlink r:id="rId51" w:history="1">
        <w:r w:rsidRPr="00976A3A">
          <w:rPr>
            <w:rStyle w:val="Hyperlink"/>
          </w:rPr>
          <w:t>http://www.austlii.edu.au/au/journals/AIAdminLawF/1994/4.pdf</w:t>
        </w:r>
      </w:hyperlink>
      <w:r w:rsidRPr="00976A3A">
        <w:t>) ym</w:t>
      </w:r>
    </w:p>
    <w:p w14:paraId="608A61B9" w14:textId="5ADA3D74" w:rsidR="00E9431C" w:rsidRDefault="00E9431C" w:rsidP="00E9431C">
      <w:r w:rsidRPr="00976A3A">
        <w:rPr>
          <w:rStyle w:val="StyleUnderline"/>
        </w:rPr>
        <w:t xml:space="preserve">The </w:t>
      </w:r>
      <w:r w:rsidRPr="0052693A">
        <w:rPr>
          <w:rStyle w:val="Emphasis"/>
          <w:highlight w:val="cyan"/>
        </w:rPr>
        <w:t>problem</w:t>
      </w:r>
      <w:r>
        <w:t xml:space="preserve"> with such an approach quickly becomes obvious. In 1987, 37,000 public drinking water systems committed over 100,000 violations. Neither </w:t>
      </w:r>
      <w:r w:rsidRPr="0052693A">
        <w:rPr>
          <w:rStyle w:val="Emphasis"/>
          <w:highlight w:val="cyan"/>
        </w:rPr>
        <w:t>EPA</w:t>
      </w:r>
      <w:r w:rsidRPr="0052693A">
        <w:rPr>
          <w:rStyle w:val="StyleUnderline"/>
          <w:highlight w:val="cyan"/>
        </w:rPr>
        <w:t xml:space="preserve"> nor the states</w:t>
      </w:r>
      <w:r>
        <w:t xml:space="preserve">, of course, </w:t>
      </w:r>
      <w:r w:rsidRPr="0052693A">
        <w:rPr>
          <w:rStyle w:val="Emphasis"/>
          <w:highlight w:val="cyan"/>
        </w:rPr>
        <w:t>possess</w:t>
      </w:r>
      <w:r w:rsidRPr="00976A3A">
        <w:rPr>
          <w:rStyle w:val="StyleUnderline"/>
        </w:rPr>
        <w:t xml:space="preserve"> the </w:t>
      </w:r>
      <w:r w:rsidRPr="0052693A">
        <w:rPr>
          <w:rStyle w:val="Emphasis"/>
          <w:highlight w:val="cyan"/>
        </w:rPr>
        <w:t>resources</w:t>
      </w:r>
      <w:r w:rsidRPr="0052693A">
        <w:rPr>
          <w:rStyle w:val="StyleUnderline"/>
          <w:highlight w:val="cyan"/>
        </w:rPr>
        <w:t xml:space="preserve"> to act </w:t>
      </w:r>
      <w:r w:rsidRPr="0052693A">
        <w:rPr>
          <w:rStyle w:val="Emphasis"/>
          <w:highlight w:val="cyan"/>
        </w:rPr>
        <w:t>against</w:t>
      </w:r>
      <w:r w:rsidRPr="00976A3A">
        <w:rPr>
          <w:rStyle w:val="StyleUnderline"/>
        </w:rPr>
        <w:t xml:space="preserve"> such a </w:t>
      </w:r>
      <w:r w:rsidRPr="0052693A">
        <w:rPr>
          <w:rStyle w:val="Emphasis"/>
          <w:highlight w:val="cyan"/>
        </w:rPr>
        <w:t>large number</w:t>
      </w:r>
      <w:r w:rsidRPr="0052693A">
        <w:rPr>
          <w:rStyle w:val="StyleUnderline"/>
          <w:highlight w:val="cyan"/>
        </w:rPr>
        <w:t xml:space="preserve"> of violations</w:t>
      </w:r>
      <w:r>
        <w:t xml:space="preserve">. And not all such violations really merit formal action since many are relatively minor infractions. </w:t>
      </w:r>
    </w:p>
    <w:p w14:paraId="5684AFA3" w14:textId="0174831B" w:rsidR="00E9431C" w:rsidRPr="00E9431C" w:rsidRDefault="00E9431C" w:rsidP="00E9431C">
      <w:r>
        <w:t xml:space="preserve">Has this approach - </w:t>
      </w:r>
      <w:r w:rsidRPr="00976A3A">
        <w:rPr>
          <w:rStyle w:val="StyleUnderline"/>
        </w:rPr>
        <w:t xml:space="preserve">this </w:t>
      </w:r>
      <w:r w:rsidRPr="0052693A">
        <w:rPr>
          <w:rStyle w:val="Emphasis"/>
          <w:highlight w:val="cyan"/>
        </w:rPr>
        <w:t>overbroad approach</w:t>
      </w:r>
      <w:r>
        <w:t xml:space="preserve"> - encouraged EPA to be more vigorous? Well, the Act is so clear and the anger so palpable that Congress did catch EPA's attention. </w:t>
      </w:r>
      <w:r w:rsidRPr="00976A3A">
        <w:rPr>
          <w:rStyle w:val="StyleUnderline"/>
        </w:rPr>
        <w:t xml:space="preserve">Federal </w:t>
      </w:r>
      <w:r w:rsidRPr="00976A3A">
        <w:rPr>
          <w:rStyle w:val="Emphasis"/>
        </w:rPr>
        <w:t>enforcement efforts</w:t>
      </w:r>
      <w:r>
        <w:t xml:space="preserve"> under the Safe Drinking Water Act have </w:t>
      </w:r>
      <w:r w:rsidRPr="00976A3A">
        <w:rPr>
          <w:rStyle w:val="Emphasis"/>
        </w:rPr>
        <w:t>expanded</w:t>
      </w:r>
      <w:r>
        <w:t xml:space="preserve"> fivefold since 1987. The National Wildlife Federation, </w:t>
      </w:r>
      <w:r w:rsidRPr="00976A3A">
        <w:rPr>
          <w:rStyle w:val="Emphasis"/>
        </w:rPr>
        <w:t>however</w:t>
      </w:r>
      <w:r w:rsidRPr="00471E48">
        <w:rPr>
          <w:rStyle w:val="Emphasis"/>
        </w:rPr>
        <w:t>, has not been satisfied</w:t>
      </w:r>
      <w:r w:rsidRPr="00471E48">
        <w:t xml:space="preserve">. It </w:t>
      </w:r>
      <w:r w:rsidRPr="00471E48">
        <w:rPr>
          <w:rStyle w:val="StyleUnderline"/>
        </w:rPr>
        <w:t>wants</w:t>
      </w:r>
      <w:r>
        <w:t xml:space="preserve"> more and has filed suit to get it.</w:t>
      </w:r>
    </w:p>
    <w:p w14:paraId="3B52F69A" w14:textId="77777777" w:rsidR="00E9431C" w:rsidRDefault="00E9431C" w:rsidP="00E9431C">
      <w:r>
        <w:t xml:space="preserve">Such lawsuits, while exposing some possible problems at EPA, may create new ones. </w:t>
      </w:r>
      <w:r w:rsidRPr="00471E48">
        <w:rPr>
          <w:rStyle w:val="StyleUnderline"/>
        </w:rPr>
        <w:t xml:space="preserve">Attempts </w:t>
      </w:r>
      <w:r w:rsidRPr="0052693A">
        <w:rPr>
          <w:rStyle w:val="StyleUnderline"/>
          <w:highlight w:val="cyan"/>
        </w:rPr>
        <w:t>to push</w:t>
      </w:r>
      <w:r w:rsidRPr="00471E48">
        <w:rPr>
          <w:rStyle w:val="StyleUnderline"/>
        </w:rPr>
        <w:t xml:space="preserve"> the </w:t>
      </w:r>
      <w:r w:rsidRPr="0052693A">
        <w:rPr>
          <w:rStyle w:val="Emphasis"/>
          <w:highlight w:val="cyan"/>
        </w:rPr>
        <w:t>agency toward</w:t>
      </w:r>
      <w:r w:rsidRPr="00471E48">
        <w:rPr>
          <w:rStyle w:val="Emphasis"/>
        </w:rPr>
        <w:t xml:space="preserve"> full </w:t>
      </w:r>
      <w:r w:rsidRPr="0052693A">
        <w:rPr>
          <w:rStyle w:val="Emphasis"/>
          <w:highlight w:val="cyan"/>
        </w:rPr>
        <w:t>enforcement</w:t>
      </w:r>
      <w:r w:rsidRPr="00471E48">
        <w:rPr>
          <w:rStyle w:val="StyleUnderline"/>
        </w:rPr>
        <w:t xml:space="preserve"> in one program area </w:t>
      </w:r>
      <w:r w:rsidRPr="0052693A">
        <w:rPr>
          <w:rStyle w:val="StyleUnderline"/>
          <w:highlight w:val="cyan"/>
        </w:rPr>
        <w:t>could</w:t>
      </w:r>
      <w:r w:rsidRPr="00471E48">
        <w:rPr>
          <w:rStyle w:val="StyleUnderline"/>
        </w:rPr>
        <w:t xml:space="preserve"> well </w:t>
      </w:r>
      <w:r w:rsidRPr="0052693A">
        <w:rPr>
          <w:rStyle w:val="Emphasis"/>
          <w:highlight w:val="cyan"/>
        </w:rPr>
        <w:t>siphon</w:t>
      </w:r>
      <w:r w:rsidRPr="0052693A">
        <w:rPr>
          <w:rStyle w:val="StyleUnderline"/>
          <w:highlight w:val="cyan"/>
        </w:rPr>
        <w:t xml:space="preserve"> enforcement </w:t>
      </w:r>
      <w:r w:rsidRPr="0052693A">
        <w:rPr>
          <w:rStyle w:val="Emphasis"/>
          <w:highlight w:val="cyan"/>
        </w:rPr>
        <w:t>personnel</w:t>
      </w:r>
      <w:r w:rsidRPr="0052693A">
        <w:rPr>
          <w:rStyle w:val="StyleUnderline"/>
          <w:highlight w:val="cyan"/>
        </w:rPr>
        <w:t xml:space="preserve"> from</w:t>
      </w:r>
      <w:r w:rsidRPr="00471E48">
        <w:rPr>
          <w:rStyle w:val="StyleUnderline"/>
        </w:rPr>
        <w:t xml:space="preserve"> other </w:t>
      </w:r>
      <w:r w:rsidRPr="0052693A">
        <w:rPr>
          <w:rStyle w:val="StyleUnderline"/>
          <w:highlight w:val="cyan"/>
        </w:rPr>
        <w:t xml:space="preserve">programs where their </w:t>
      </w:r>
      <w:r w:rsidRPr="0052693A">
        <w:rPr>
          <w:rStyle w:val="Emphasis"/>
          <w:highlight w:val="cyan"/>
        </w:rPr>
        <w:t>work is more valuabl</w:t>
      </w:r>
      <w:r w:rsidRPr="0052693A">
        <w:rPr>
          <w:rStyle w:val="StyleUnderline"/>
          <w:highlight w:val="cyan"/>
        </w:rPr>
        <w:t>e</w:t>
      </w:r>
      <w:r>
        <w:t>. And even if one stops short of demanding full enforcement, private litigants could conceivably force the agency to act against minor violations while leaving more serious ones unattended. The possibility that judicial action could cause such distortions at EPA might even prompt a reviewing court to nullify the mandatory nature of this provision by holding that the finding of violation is a discretionary condition precedent to the mandatory duty. That is a lot of rubbish, but the courts have used such devices in the past to avoid distasteful results.</w:t>
      </w:r>
    </w:p>
    <w:p w14:paraId="5EC6EF5D" w14:textId="78CB4B7B" w:rsidR="00E9431C" w:rsidRPr="00F22D5D" w:rsidRDefault="00E9431C" w:rsidP="00F22D5D"/>
    <w:p w14:paraId="3BD7B6A4" w14:textId="70D64A87" w:rsidR="00176841" w:rsidRDefault="00176841" w:rsidP="00176841">
      <w:pPr>
        <w:pStyle w:val="Heading3"/>
      </w:pPr>
      <w:r>
        <w:t>2NC --- AT: No link --- OSMRE</w:t>
      </w:r>
    </w:p>
    <w:p w14:paraId="5D868D24" w14:textId="70933176" w:rsidR="00176841" w:rsidRDefault="00176841" w:rsidP="00176841">
      <w:pPr>
        <w:pStyle w:val="Heading4"/>
      </w:pPr>
      <w:r>
        <w:t xml:space="preserve">EPA is </w:t>
      </w:r>
      <w:r w:rsidRPr="000A663B">
        <w:rPr>
          <w:u w:val="single"/>
        </w:rPr>
        <w:t>responsible</w:t>
      </w:r>
      <w:r>
        <w:t xml:space="preserve"> for mine cleanup on tribal land --- but they don’t have enough resources to </w:t>
      </w:r>
      <w:r w:rsidRPr="000A663B">
        <w:rPr>
          <w:u w:val="single"/>
        </w:rPr>
        <w:t>cleanup everything</w:t>
      </w:r>
      <w:r w:rsidRPr="007D2C55">
        <w:t>.</w:t>
      </w:r>
    </w:p>
    <w:p w14:paraId="0DE17692" w14:textId="77777777" w:rsidR="00176841" w:rsidRPr="000A663B" w:rsidRDefault="00176841" w:rsidP="00176841">
      <w:r w:rsidRPr="000A663B">
        <w:rPr>
          <w:rStyle w:val="Style13ptBold"/>
        </w:rPr>
        <w:t>US EPA</w:t>
      </w:r>
      <w:r>
        <w:t xml:space="preserve"> N.D. (Environmental Protection Agency. </w:t>
      </w:r>
      <w:r w:rsidRPr="000A663B">
        <w:t xml:space="preserve">"Abandoned Mines Cleanup," </w:t>
      </w:r>
      <w:hyperlink r:id="rId52" w:history="1">
        <w:r w:rsidRPr="00CC3685">
          <w:rPr>
            <w:rStyle w:val="Hyperlink"/>
          </w:rPr>
          <w:t>https://www.epa.gov/navajo-nation-uranium-cleanup/abandoned-mines-cleanup</w:t>
        </w:r>
      </w:hyperlink>
      <w:r>
        <w:t>) ym</w:t>
      </w:r>
    </w:p>
    <w:p w14:paraId="1D8E8660" w14:textId="77777777" w:rsidR="00176841" w:rsidRDefault="00176841" w:rsidP="00176841">
      <w:r w:rsidRPr="000A663B">
        <w:rPr>
          <w:rStyle w:val="StyleUnderline"/>
          <w:highlight w:val="yellow"/>
        </w:rPr>
        <w:t>EPA</w:t>
      </w:r>
      <w:r w:rsidRPr="000A663B">
        <w:rPr>
          <w:rStyle w:val="StyleUnderline"/>
        </w:rPr>
        <w:t xml:space="preserve"> has </w:t>
      </w:r>
      <w:r w:rsidRPr="000A663B">
        <w:rPr>
          <w:rStyle w:val="Emphasis"/>
          <w:highlight w:val="yellow"/>
        </w:rPr>
        <w:t>entered</w:t>
      </w:r>
      <w:r w:rsidRPr="000A663B">
        <w:rPr>
          <w:rStyle w:val="StyleUnderline"/>
          <w:highlight w:val="yellow"/>
        </w:rPr>
        <w:t xml:space="preserve"> into </w:t>
      </w:r>
      <w:r w:rsidRPr="000A663B">
        <w:rPr>
          <w:rStyle w:val="Emphasis"/>
          <w:highlight w:val="yellow"/>
        </w:rPr>
        <w:t>enforcement</w:t>
      </w:r>
      <w:r w:rsidRPr="000A663B">
        <w:rPr>
          <w:rStyle w:val="StyleUnderline"/>
          <w:highlight w:val="yellow"/>
        </w:rPr>
        <w:t xml:space="preserve"> </w:t>
      </w:r>
      <w:r w:rsidRPr="000A663B">
        <w:rPr>
          <w:rStyle w:val="Emphasis"/>
          <w:highlight w:val="yellow"/>
        </w:rPr>
        <w:t>agreements</w:t>
      </w:r>
      <w:r w:rsidRPr="000A663B">
        <w:t xml:space="preserve"> and settlements </w:t>
      </w:r>
      <w:r w:rsidRPr="000A663B">
        <w:rPr>
          <w:rStyle w:val="StyleUnderline"/>
          <w:highlight w:val="yellow"/>
        </w:rPr>
        <w:t>valued at</w:t>
      </w:r>
      <w:r w:rsidRPr="000A663B">
        <w:rPr>
          <w:rStyle w:val="StyleUnderline"/>
        </w:rPr>
        <w:t xml:space="preserve"> over $</w:t>
      </w:r>
      <w:r w:rsidRPr="000A663B">
        <w:rPr>
          <w:rStyle w:val="Emphasis"/>
          <w:highlight w:val="yellow"/>
        </w:rPr>
        <w:t>1.7 billion</w:t>
      </w:r>
      <w:r w:rsidRPr="000A663B">
        <w:rPr>
          <w:rStyle w:val="StyleUnderline"/>
          <w:highlight w:val="yellow"/>
        </w:rPr>
        <w:t xml:space="preserve"> to reduc</w:t>
      </w:r>
      <w:r w:rsidRPr="000A663B">
        <w:rPr>
          <w:rStyle w:val="StyleUnderline"/>
        </w:rPr>
        <w:t>e</w:t>
      </w:r>
      <w:r w:rsidRPr="000A663B">
        <w:t xml:space="preserve"> the highest risks of </w:t>
      </w:r>
      <w:r w:rsidRPr="000A663B">
        <w:rPr>
          <w:rStyle w:val="Emphasis"/>
        </w:rPr>
        <w:t>radiation</w:t>
      </w:r>
      <w:r w:rsidRPr="000A663B">
        <w:rPr>
          <w:rStyle w:val="StyleUnderline"/>
        </w:rPr>
        <w:t xml:space="preserve"> </w:t>
      </w:r>
      <w:r w:rsidRPr="000A663B">
        <w:rPr>
          <w:rStyle w:val="StyleUnderline"/>
          <w:highlight w:val="yellow"/>
        </w:rPr>
        <w:t>exposure to</w:t>
      </w:r>
      <w:r w:rsidRPr="000A663B">
        <w:rPr>
          <w:rStyle w:val="StyleUnderline"/>
        </w:rPr>
        <w:t xml:space="preserve"> the </w:t>
      </w:r>
      <w:r w:rsidRPr="000A663B">
        <w:rPr>
          <w:rStyle w:val="Emphasis"/>
          <w:highlight w:val="yellow"/>
        </w:rPr>
        <w:t>Navajo</w:t>
      </w:r>
      <w:r w:rsidRPr="000A663B">
        <w:rPr>
          <w:rStyle w:val="StyleUnderline"/>
        </w:rPr>
        <w:t xml:space="preserve"> people</w:t>
      </w:r>
      <w:r w:rsidRPr="000A663B">
        <w:t xml:space="preserve"> from AUMs. As a result, </w:t>
      </w:r>
      <w:r w:rsidRPr="000A663B">
        <w:rPr>
          <w:rStyle w:val="Emphasis"/>
          <w:highlight w:val="yellow"/>
        </w:rPr>
        <w:t>funds</w:t>
      </w:r>
      <w:r w:rsidRPr="000A663B">
        <w:rPr>
          <w:rStyle w:val="StyleUnderline"/>
        </w:rPr>
        <w:t xml:space="preserve"> are </w:t>
      </w:r>
      <w:r w:rsidRPr="000A663B">
        <w:rPr>
          <w:rStyle w:val="Emphasis"/>
          <w:highlight w:val="yellow"/>
        </w:rPr>
        <w:t>available</w:t>
      </w:r>
      <w:r w:rsidRPr="000A663B">
        <w:rPr>
          <w:rStyle w:val="StyleUnderline"/>
          <w:highlight w:val="yellow"/>
        </w:rPr>
        <w:t xml:space="preserve"> to</w:t>
      </w:r>
      <w:r w:rsidRPr="000A663B">
        <w:t xml:space="preserve"> </w:t>
      </w:r>
      <w:r w:rsidRPr="000A663B">
        <w:rPr>
          <w:rStyle w:val="StyleUnderline"/>
        </w:rPr>
        <w:t>begin</w:t>
      </w:r>
      <w:r w:rsidRPr="000A663B">
        <w:t xml:space="preserve"> the assessment and </w:t>
      </w:r>
      <w:r w:rsidRPr="000A663B">
        <w:rPr>
          <w:rStyle w:val="Emphasis"/>
          <w:highlight w:val="yellow"/>
        </w:rPr>
        <w:t>cleanup</w:t>
      </w:r>
      <w:r w:rsidRPr="000A663B">
        <w:t xml:space="preserve"> process </w:t>
      </w:r>
      <w:r w:rsidRPr="000A663B">
        <w:rPr>
          <w:rStyle w:val="StyleUnderline"/>
        </w:rPr>
        <w:t xml:space="preserve">at </w:t>
      </w:r>
      <w:r w:rsidRPr="000A663B">
        <w:rPr>
          <w:rStyle w:val="Emphasis"/>
          <w:highlight w:val="yellow"/>
        </w:rPr>
        <w:t>230</w:t>
      </w:r>
      <w:r w:rsidRPr="000A663B">
        <w:rPr>
          <w:rStyle w:val="StyleUnderline"/>
          <w:highlight w:val="yellow"/>
        </w:rPr>
        <w:t xml:space="preserve"> of the </w:t>
      </w:r>
      <w:r w:rsidRPr="000A663B">
        <w:rPr>
          <w:rStyle w:val="Emphasis"/>
          <w:highlight w:val="yellow"/>
        </w:rPr>
        <w:t>523</w:t>
      </w:r>
      <w:r w:rsidRPr="000A663B">
        <w:rPr>
          <w:rStyle w:val="StyleUnderline"/>
        </w:rPr>
        <w:t xml:space="preserve"> abandoned uranium </w:t>
      </w:r>
      <w:r w:rsidRPr="000A663B">
        <w:rPr>
          <w:rStyle w:val="StyleUnderline"/>
          <w:highlight w:val="yellow"/>
        </w:rPr>
        <w:t>mines</w:t>
      </w:r>
      <w:r w:rsidRPr="000A663B">
        <w:t>. The </w:t>
      </w:r>
      <w:hyperlink r:id="rId53" w:anchor="file-442341" w:tgtFrame="_blank" w:history="1">
        <w:r w:rsidRPr="000A663B">
          <w:rPr>
            <w:rStyle w:val="Hyperlink"/>
          </w:rPr>
          <w:t>Abandoned Uranium Mine Settlement fact sheet</w:t>
        </w:r>
      </w:hyperlink>
      <w:r w:rsidRPr="000A663B">
        <w:t> provides information on the separate enforcement agreements and settlements to address abandoned uranium mines on the Navajo Nation. To learn more about EPA’s Superfund legal agreements please visit </w:t>
      </w:r>
      <w:hyperlink r:id="rId54" w:tgtFrame="_blank" w:history="1">
        <w:r w:rsidRPr="000A663B">
          <w:rPr>
            <w:rStyle w:val="Hyperlink"/>
          </w:rPr>
          <w:t>Negotiating Superfund Settlements</w:t>
        </w:r>
      </w:hyperlink>
      <w:r w:rsidRPr="000A663B">
        <w:t>.</w:t>
      </w:r>
    </w:p>
    <w:p w14:paraId="7FC5C15A" w14:textId="77777777" w:rsidR="00176841" w:rsidRDefault="00176841" w:rsidP="00176841"/>
    <w:p w14:paraId="6097878A" w14:textId="5101DA81" w:rsidR="00176841" w:rsidRDefault="00176841" w:rsidP="00176841">
      <w:pPr>
        <w:pStyle w:val="Heading4"/>
      </w:pPr>
      <w:r>
        <w:t xml:space="preserve">EPA is </w:t>
      </w:r>
      <w:r w:rsidR="007D2C55">
        <w:rPr>
          <w:u w:val="single"/>
        </w:rPr>
        <w:t>key</w:t>
      </w:r>
      <w:r>
        <w:t xml:space="preserve"> --- but </w:t>
      </w:r>
      <w:r w:rsidRPr="000A663B">
        <w:rPr>
          <w:u w:val="single"/>
        </w:rPr>
        <w:t>expanding enforcement</w:t>
      </w:r>
      <w:r>
        <w:t xml:space="preserve"> requires </w:t>
      </w:r>
      <w:r w:rsidRPr="000A663B">
        <w:rPr>
          <w:u w:val="single"/>
        </w:rPr>
        <w:t>new</w:t>
      </w:r>
      <w:r>
        <w:t xml:space="preserve"> tech.</w:t>
      </w:r>
    </w:p>
    <w:p w14:paraId="30379E10" w14:textId="77777777" w:rsidR="00176841" w:rsidRDefault="00176841" w:rsidP="00176841">
      <w:r w:rsidRPr="000A663B">
        <w:rPr>
          <w:rStyle w:val="Style13ptBold"/>
        </w:rPr>
        <w:t>US EPA</w:t>
      </w:r>
      <w:r>
        <w:t xml:space="preserve"> N.D (Environmental Protection Agency, </w:t>
      </w:r>
      <w:r w:rsidRPr="000A663B">
        <w:t xml:space="preserve">"Abandoned Mine Lands: Technical Resources," US EPA, </w:t>
      </w:r>
      <w:hyperlink r:id="rId55" w:history="1">
        <w:r w:rsidRPr="00CC3685">
          <w:rPr>
            <w:rStyle w:val="Hyperlink"/>
          </w:rPr>
          <w:t>https://www.epa.gov/superfund/abandoned-mine-lands-technical-resources</w:t>
        </w:r>
      </w:hyperlink>
      <w:r>
        <w:t>) ym</w:t>
      </w:r>
    </w:p>
    <w:p w14:paraId="60B798FD" w14:textId="77777777" w:rsidR="00176841" w:rsidRPr="000A663B" w:rsidRDefault="00176841" w:rsidP="00176841">
      <w:r w:rsidRPr="000A663B">
        <w:rPr>
          <w:rStyle w:val="StyleUnderline"/>
          <w:highlight w:val="yellow"/>
        </w:rPr>
        <w:t xml:space="preserve">From </w:t>
      </w:r>
      <w:r w:rsidRPr="000A663B">
        <w:rPr>
          <w:rStyle w:val="Emphasis"/>
          <w:highlight w:val="yellow"/>
        </w:rPr>
        <w:t>innovative</w:t>
      </w:r>
      <w:r w:rsidRPr="000A663B">
        <w:rPr>
          <w:rStyle w:val="StyleUnderline"/>
          <w:highlight w:val="yellow"/>
        </w:rPr>
        <w:t xml:space="preserve"> cleanup</w:t>
      </w:r>
      <w:r w:rsidRPr="000A663B">
        <w:rPr>
          <w:rStyle w:val="StyleUnderline"/>
        </w:rPr>
        <w:t xml:space="preserve"> </w:t>
      </w:r>
      <w:r w:rsidRPr="000A663B">
        <w:rPr>
          <w:rStyle w:val="Emphasis"/>
        </w:rPr>
        <w:t>technologies</w:t>
      </w:r>
      <w:r w:rsidRPr="000A663B">
        <w:t xml:space="preserve"> </w:t>
      </w:r>
      <w:r w:rsidRPr="000A663B">
        <w:rPr>
          <w:rStyle w:val="StyleUnderline"/>
          <w:highlight w:val="yellow"/>
        </w:rPr>
        <w:t>to</w:t>
      </w:r>
      <w:r w:rsidRPr="000A663B">
        <w:rPr>
          <w:rStyle w:val="StyleUnderline"/>
        </w:rPr>
        <w:t xml:space="preserve"> unique </w:t>
      </w:r>
      <w:r w:rsidRPr="000A663B">
        <w:rPr>
          <w:rStyle w:val="Emphasis"/>
          <w:highlight w:val="yellow"/>
        </w:rPr>
        <w:t>redevelopment</w:t>
      </w:r>
      <w:r w:rsidRPr="000A663B">
        <w:rPr>
          <w:rStyle w:val="StyleUnderline"/>
        </w:rPr>
        <w:t xml:space="preserve"> opportunities, </w:t>
      </w:r>
      <w:r w:rsidRPr="000A663B">
        <w:rPr>
          <w:rStyle w:val="Emphasis"/>
          <w:highlight w:val="yellow"/>
        </w:rPr>
        <w:t>EPA</w:t>
      </w:r>
      <w:r w:rsidRPr="000A663B">
        <w:rPr>
          <w:rStyle w:val="StyleUnderline"/>
          <w:highlight w:val="yellow"/>
        </w:rPr>
        <w:t xml:space="preserve"> is </w:t>
      </w:r>
      <w:r w:rsidRPr="000A663B">
        <w:rPr>
          <w:rStyle w:val="Emphasis"/>
          <w:highlight w:val="yellow"/>
        </w:rPr>
        <w:t>addressing</w:t>
      </w:r>
      <w:r w:rsidRPr="000A663B">
        <w:rPr>
          <w:rStyle w:val="StyleUnderline"/>
        </w:rPr>
        <w:t xml:space="preserve"> </w:t>
      </w:r>
      <w:r w:rsidRPr="000A663B">
        <w:rPr>
          <w:rStyle w:val="Emphasis"/>
          <w:highlight w:val="yellow"/>
        </w:rPr>
        <w:t>abandoned</w:t>
      </w:r>
      <w:r w:rsidRPr="000A663B">
        <w:rPr>
          <w:rStyle w:val="StyleUnderline"/>
        </w:rPr>
        <w:t xml:space="preserve"> hardrock </w:t>
      </w:r>
      <w:r w:rsidRPr="000A663B">
        <w:rPr>
          <w:rStyle w:val="StyleUnderline"/>
          <w:highlight w:val="yellow"/>
        </w:rPr>
        <w:t>mines</w:t>
      </w:r>
      <w:r w:rsidRPr="000A663B">
        <w:t xml:space="preserve"> and mining-related sites </w:t>
      </w:r>
      <w:r w:rsidRPr="000A663B">
        <w:rPr>
          <w:rStyle w:val="StyleUnderline"/>
          <w:highlight w:val="yellow"/>
        </w:rPr>
        <w:t xml:space="preserve">using a </w:t>
      </w:r>
      <w:r w:rsidRPr="000A663B">
        <w:rPr>
          <w:rStyle w:val="Emphasis"/>
          <w:highlight w:val="yellow"/>
        </w:rPr>
        <w:t>variety</w:t>
      </w:r>
      <w:r w:rsidRPr="000A663B">
        <w:rPr>
          <w:rStyle w:val="StyleUnderline"/>
          <w:highlight w:val="yellow"/>
        </w:rPr>
        <w:t xml:space="preserve"> of approaches</w:t>
      </w:r>
      <w:r w:rsidRPr="000A663B">
        <w:t xml:space="preserve">. The case studies below highlight site assessment, cleanup, stakeholder involvement, reuse approaches and lessons learned from work at mine sites. </w:t>
      </w:r>
      <w:r w:rsidRPr="000A663B">
        <w:rPr>
          <w:rStyle w:val="StyleUnderline"/>
          <w:highlight w:val="yellow"/>
        </w:rPr>
        <w:t xml:space="preserve">Because </w:t>
      </w:r>
      <w:r w:rsidRPr="000A663B">
        <w:rPr>
          <w:rStyle w:val="Emphasis"/>
          <w:highlight w:val="yellow"/>
        </w:rPr>
        <w:t>each</w:t>
      </w:r>
      <w:r w:rsidRPr="000A663B">
        <w:rPr>
          <w:rStyle w:val="StyleUnderline"/>
          <w:highlight w:val="yellow"/>
        </w:rPr>
        <w:t xml:space="preserve"> mining </w:t>
      </w:r>
      <w:r w:rsidRPr="000A663B">
        <w:rPr>
          <w:rStyle w:val="Emphasis"/>
          <w:highlight w:val="yellow"/>
        </w:rPr>
        <w:t>site</w:t>
      </w:r>
      <w:r w:rsidRPr="000A663B">
        <w:rPr>
          <w:rStyle w:val="StyleUnderline"/>
          <w:highlight w:val="yellow"/>
        </w:rPr>
        <w:t xml:space="preserve"> is unique</w:t>
      </w:r>
      <w:r w:rsidRPr="000A663B">
        <w:rPr>
          <w:rStyle w:val="StyleUnderline"/>
        </w:rPr>
        <w:t xml:space="preserve">, </w:t>
      </w:r>
      <w:r w:rsidRPr="000A663B">
        <w:rPr>
          <w:rStyle w:val="Emphasis"/>
          <w:highlight w:val="yellow"/>
        </w:rPr>
        <w:t>approaches</w:t>
      </w:r>
      <w:r w:rsidRPr="000A663B">
        <w:rPr>
          <w:rStyle w:val="StyleUnderline"/>
        </w:rPr>
        <w:t xml:space="preserve"> taken </w:t>
      </w:r>
      <w:r w:rsidRPr="000A663B">
        <w:rPr>
          <w:rStyle w:val="StyleUnderline"/>
          <w:highlight w:val="yellow"/>
        </w:rPr>
        <w:t>at one site may</w:t>
      </w:r>
      <w:r w:rsidRPr="000A663B">
        <w:rPr>
          <w:rStyle w:val="StyleUnderline"/>
        </w:rPr>
        <w:t xml:space="preserve"> </w:t>
      </w:r>
      <w:r w:rsidRPr="000A663B">
        <w:rPr>
          <w:rStyle w:val="StyleUnderline"/>
          <w:highlight w:val="yellow"/>
        </w:rPr>
        <w:t xml:space="preserve">not be </w:t>
      </w:r>
      <w:r w:rsidRPr="000A663B">
        <w:rPr>
          <w:rStyle w:val="Emphasis"/>
          <w:highlight w:val="yellow"/>
        </w:rPr>
        <w:t>applicable</w:t>
      </w:r>
      <w:r w:rsidRPr="000A663B">
        <w:rPr>
          <w:rStyle w:val="StyleUnderline"/>
          <w:highlight w:val="yellow"/>
        </w:rPr>
        <w:t xml:space="preserve"> to another</w:t>
      </w:r>
      <w:r w:rsidRPr="000A663B">
        <w:rPr>
          <w:rStyle w:val="StyleUnderline"/>
        </w:rPr>
        <w:t xml:space="preserve"> mine site.</w:t>
      </w:r>
      <w:r w:rsidRPr="000A663B">
        <w:t xml:space="preserve"> However, it is possible to apply similar solutions to mining sites across the county.</w:t>
      </w:r>
    </w:p>
    <w:p w14:paraId="7E74FF31" w14:textId="77777777" w:rsidR="00176841" w:rsidRDefault="00176841" w:rsidP="00176841">
      <w:pPr>
        <w:rPr>
          <w:sz w:val="16"/>
        </w:rPr>
      </w:pPr>
    </w:p>
    <w:p w14:paraId="30C8C22A" w14:textId="77777777" w:rsidR="00F22D5D" w:rsidRDefault="00F22D5D" w:rsidP="00F22D5D">
      <w:pPr>
        <w:pStyle w:val="Heading3"/>
      </w:pPr>
      <w:r>
        <w:t>Link---AT: Plan Small</w:t>
      </w:r>
    </w:p>
    <w:p w14:paraId="20CD8313" w14:textId="77777777" w:rsidR="00F22D5D" w:rsidRPr="00EB3885" w:rsidRDefault="00F22D5D" w:rsidP="00F22D5D">
      <w:pPr>
        <w:pStyle w:val="Heading4"/>
        <w:rPr>
          <w:u w:val="single"/>
        </w:rPr>
      </w:pPr>
      <w:r>
        <w:t xml:space="preserve">The EPA needs to focus on its </w:t>
      </w:r>
      <w:r>
        <w:rPr>
          <w:u w:val="single"/>
        </w:rPr>
        <w:t>biggest problems</w:t>
      </w:r>
      <w:r>
        <w:t xml:space="preserve"> first – empirics proves that focusing on </w:t>
      </w:r>
      <w:r w:rsidRPr="00EB3885">
        <w:rPr>
          <w:u w:val="single"/>
        </w:rPr>
        <w:t>small subsets</w:t>
      </w:r>
      <w:r>
        <w:t xml:space="preserve"> results in </w:t>
      </w:r>
      <w:r w:rsidRPr="00EB3885">
        <w:rPr>
          <w:u w:val="single"/>
        </w:rPr>
        <w:t xml:space="preserve">overall failure </w:t>
      </w:r>
    </w:p>
    <w:p w14:paraId="072A4420" w14:textId="77777777" w:rsidR="00F22D5D" w:rsidRPr="00934C64" w:rsidRDefault="00F22D5D" w:rsidP="00F22D5D">
      <w:r>
        <w:rPr>
          <w:rStyle w:val="Style13ptBold"/>
        </w:rPr>
        <w:t xml:space="preserve">Markell and Glicksman 14 </w:t>
      </w:r>
      <w:r w:rsidRPr="00934C64">
        <w:rPr>
          <w:rStyle w:val="Style13ptBold"/>
        </w:rPr>
        <w:t xml:space="preserve">– </w:t>
      </w:r>
      <w:r w:rsidRPr="00934C64">
        <w:t xml:space="preserve">Stephen M. Goldstein Professor of Law, Florida State University College of Law. *** J. B. &amp; Maurice C. Shapiro Professor of Environmental Law, George Washington University Law School (“A HOLISTIC LOOK AT AGENCY ENFORCEMENT”, December 1, 2014, North Carolina Law Review, Volume 93, No. 1, Article 3, https://scholarship.law.unc.edu/cgi/viewcontent.cgi?article=4696&amp;context=nclr)//DJ </w:t>
      </w:r>
    </w:p>
    <w:p w14:paraId="7B843964" w14:textId="77777777" w:rsidR="00F22D5D" w:rsidRPr="00EB3885" w:rsidRDefault="00F22D5D" w:rsidP="00F22D5D">
      <w:pPr>
        <w:rPr>
          <w:u w:val="single"/>
        </w:rPr>
      </w:pPr>
      <w:r w:rsidRPr="00EB3885">
        <w:rPr>
          <w:u w:val="single"/>
        </w:rPr>
        <w:t>The first theme for action</w:t>
      </w:r>
      <w:r w:rsidRPr="00EB3885">
        <w:rPr>
          <w:sz w:val="16"/>
        </w:rPr>
        <w:t xml:space="preserve"> identified in the </w:t>
      </w:r>
      <w:r w:rsidRPr="00EB3885">
        <w:rPr>
          <w:b/>
          <w:bCs/>
          <w:u w:val="single"/>
        </w:rPr>
        <w:t>CWAP is the need to focus enforcement on the "biggest threats to water quality and public health</w:t>
      </w:r>
      <w:r w:rsidRPr="00EB3885">
        <w:rPr>
          <w:sz w:val="16"/>
        </w:rPr>
        <w:t xml:space="preserve">."254 This strategy, or approach to regulatory design, might seem obvious. </w:t>
      </w:r>
      <w:r w:rsidRPr="00EB3885">
        <w:rPr>
          <w:u w:val="single"/>
        </w:rPr>
        <w:t>But as EPA pointed out</w:t>
      </w:r>
      <w:r w:rsidRPr="00EB3885">
        <w:rPr>
          <w:sz w:val="16"/>
        </w:rPr>
        <w:t xml:space="preserve">, </w:t>
      </w:r>
      <w:r w:rsidRPr="00EB3885">
        <w:rPr>
          <w:b/>
          <w:bCs/>
          <w:u w:val="single"/>
        </w:rPr>
        <w:t>an unintended consequence of EPA's traditional focus on the biggest facilities</w:t>
      </w:r>
      <w:r w:rsidRPr="00EB3885">
        <w:rPr>
          <w:sz w:val="16"/>
        </w:rPr>
        <w:t xml:space="preserve"> (known in EPA parlance as "majors") </w:t>
      </w:r>
      <w:r w:rsidRPr="00EB3885">
        <w:rPr>
          <w:u w:val="single"/>
        </w:rPr>
        <w:t>was that EPA paid little attention to the "full range of the NPDES regulated universe</w:t>
      </w:r>
      <w:r w:rsidRPr="00EB3885">
        <w:rPr>
          <w:sz w:val="16"/>
        </w:rPr>
        <w:t xml:space="preserve">,"255 including "non-major" sources whose discharges caused significant environmental problems. </w:t>
      </w:r>
      <w:r w:rsidRPr="00EB3885">
        <w:rPr>
          <w:b/>
          <w:bCs/>
          <w:u w:val="single"/>
        </w:rPr>
        <w:t>Thus, EPA's first theme seeks to prioritize enforcement-related efforts by ensuring that these efforts focus on the most problematic sources regardless of size</w:t>
      </w:r>
      <w:r w:rsidRPr="00EB3885">
        <w:rPr>
          <w:sz w:val="16"/>
        </w:rPr>
        <w:t xml:space="preserve">, </w:t>
      </w:r>
      <w:r w:rsidRPr="00EB3885">
        <w:rPr>
          <w:u w:val="single"/>
        </w:rPr>
        <w:t xml:space="preserve">which previously it had not </w:t>
      </w:r>
      <w:r w:rsidRPr="00EB3885">
        <w:rPr>
          <w:sz w:val="16"/>
        </w:rPr>
        <w:t xml:space="preserve">done. EPA identified a range of "new approaches and new tools" to address its proposed shift in strategy.256 For example, it noted the need to improve data management to facilitate understanding of the relationship between compliance problems and their impacts on water quality.257 Data about water quality, permit limits, and permit violations "reside in different systems and have not been routinely used together to help target serious problems." 258 </w:t>
      </w:r>
      <w:r w:rsidRPr="00EB3885">
        <w:rPr>
          <w:u w:val="single"/>
        </w:rPr>
        <w:t>EPA also highlighted the importance of improving tools across the spectrum of regulation, indicating that while responses might include enforcement actions, addressing water quality concerns also might require fixing problematic regulations and improving operating permits</w:t>
      </w:r>
      <w:r w:rsidRPr="00EB3885">
        <w:rPr>
          <w:sz w:val="16"/>
        </w:rPr>
        <w:t xml:space="preserve">.5 9 Last, the agency focused on integrating its state partners better in its discussion about options for addressing the "biggest threats."260 In short, EPA's strategy in addressing the first significant deficiency it identified in extant compliance promotion efforts involved all four of the contextual design issues we identified above. EPA's goal of better integrating states into its enforcement initiatives reflects the hybrid nature of the regulatory process-our first conceptual design challenge. </w:t>
      </w:r>
      <w:r w:rsidRPr="00EB3885">
        <w:rPr>
          <w:b/>
          <w:bCs/>
          <w:u w:val="single"/>
        </w:rPr>
        <w:t>The agency's decision to refocus its efforts stemmed from the "reality check" provided by past experience -our second contextual design challenge-which showed that historically EPA had paid insufficient attention to significant violators</w:t>
      </w:r>
      <w:r w:rsidRPr="00EB3885">
        <w:rPr>
          <w:sz w:val="16"/>
        </w:rPr>
        <w:t xml:space="preserve"> </w:t>
      </w:r>
      <w:r w:rsidRPr="00EB3885">
        <w:rPr>
          <w:b/>
          <w:bCs/>
          <w:sz w:val="26"/>
          <w:szCs w:val="26"/>
          <w:u w:val="single"/>
        </w:rPr>
        <w:t>by focusing on a small subset of the regulated party universe</w:t>
      </w:r>
      <w:r w:rsidRPr="00EB3885">
        <w:rPr>
          <w:sz w:val="26"/>
          <w:szCs w:val="26"/>
        </w:rPr>
        <w:t>.</w:t>
      </w:r>
      <w:r w:rsidRPr="00EB3885">
        <w:rPr>
          <w:sz w:val="16"/>
        </w:rPr>
        <w:t xml:space="preserve"> </w:t>
      </w:r>
      <w:r w:rsidRPr="00EB3885">
        <w:rPr>
          <w:u w:val="single"/>
        </w:rPr>
        <w:t>EPA's commitment to take advantage of improved technology to make easily accessible and understandable information available to the public about compliance status, actions EPA and states are taking to address problems,</w:t>
      </w:r>
      <w:r w:rsidRPr="00EB3885">
        <w:rPr>
          <w:sz w:val="16"/>
        </w:rPr>
        <w:t xml:space="preserve"> and the effects of those actions on water quality 6 ' relates to our third contextual design challenge-dynamism. Finally, EPA's decision to shift its priorities reflects an agency effort to grapple with our fourth design issue-salience. Further, by focusing on resolving data deficiencies (verifiability) and tools besides formal enforcement (the available mix of rewards and sanctions), </w:t>
      </w:r>
      <w:r w:rsidRPr="00EB3885">
        <w:rPr>
          <w:u w:val="single"/>
        </w:rPr>
        <w:t>EPA considered some of the key components of an effective enforcement and compliance program identified in Part I.A. The Agency also recognized the interrelated character of these components, noting, for example, that improved verifiability and better use of sanctions are related.</w:t>
      </w:r>
    </w:p>
    <w:p w14:paraId="1A9AB342" w14:textId="2C7DAB66" w:rsidR="00F22D5D" w:rsidRDefault="00F22D5D" w:rsidP="00F22D5D"/>
    <w:p w14:paraId="6C2542DE" w14:textId="6C831E2E" w:rsidR="000B73FA" w:rsidRDefault="000B73FA" w:rsidP="00F22D5D"/>
    <w:p w14:paraId="7D29BB53" w14:textId="0B707B4B" w:rsidR="000B73FA" w:rsidRPr="000B73FA" w:rsidRDefault="000B73FA" w:rsidP="000B73FA">
      <w:pPr>
        <w:pStyle w:val="Heading2"/>
      </w:pPr>
      <w:r w:rsidRPr="000B73FA">
        <w:t xml:space="preserve">2NC --- </w:t>
      </w:r>
      <w:r w:rsidR="00A31366">
        <w:t>I/L</w:t>
      </w:r>
    </w:p>
    <w:p w14:paraId="30F8FDCF" w14:textId="3F1E2C3C" w:rsidR="00F22D5D" w:rsidRDefault="00F22D5D" w:rsidP="00F22D5D">
      <w:pPr>
        <w:pStyle w:val="Heading3"/>
      </w:pPr>
      <w:r>
        <w:t>2NC---I/L---Warming</w:t>
      </w:r>
    </w:p>
    <w:p w14:paraId="5B2DBDB2" w14:textId="77777777" w:rsidR="00F22D5D" w:rsidRPr="001C3C3F" w:rsidRDefault="00F22D5D" w:rsidP="00F22D5D">
      <w:pPr>
        <w:pStyle w:val="Heading4"/>
      </w:pPr>
      <w:r>
        <w:t xml:space="preserve">The EPA is pursuing </w:t>
      </w:r>
      <w:r w:rsidRPr="000470E9">
        <w:rPr>
          <w:u w:val="single"/>
        </w:rPr>
        <w:t>new initiatives</w:t>
      </w:r>
      <w:r>
        <w:t xml:space="preserve"> now – that’s necessary and sufficient to solve warming.</w:t>
      </w:r>
    </w:p>
    <w:p w14:paraId="04D34B28" w14:textId="77777777" w:rsidR="00F22D5D" w:rsidRDefault="00F22D5D" w:rsidP="00F22D5D">
      <w:r w:rsidRPr="00062668">
        <w:rPr>
          <w:rStyle w:val="Style13ptBold"/>
        </w:rPr>
        <w:t>EPA 21</w:t>
      </w:r>
      <w:r>
        <w:t xml:space="preserve"> – United States Environmental Protection Agency. (Environmental Protection Agency; Published: April 23, 2021; “EPA Administrator Regan Announces New Initiatives to Support Environmental Justice and Climate Action”; Accessed: July 12, 2021; https://www.epa.gov/newsreleases/epa-administrator-regan-announces-new-initiatives-support-environmental-justice-and)//CYang</w:t>
      </w:r>
    </w:p>
    <w:p w14:paraId="38F6E9D1" w14:textId="77777777" w:rsidR="00F22D5D" w:rsidRPr="00E732DD" w:rsidRDefault="00F22D5D" w:rsidP="00F22D5D">
      <w:pPr>
        <w:rPr>
          <w:sz w:val="16"/>
        </w:rPr>
      </w:pPr>
      <w:r w:rsidRPr="00E732DD">
        <w:rPr>
          <w:sz w:val="16"/>
        </w:rPr>
        <w:t>WASHINGTON (April 23, 2021) — Today, in conjunction with President Biden's Leaders Summit on Climate, the United States Environmental Protection Agency (</w:t>
      </w:r>
      <w:r w:rsidRPr="0052693A">
        <w:rPr>
          <w:rStyle w:val="StyleUnderline"/>
          <w:highlight w:val="cyan"/>
        </w:rPr>
        <w:t>EPA</w:t>
      </w:r>
      <w:r w:rsidRPr="00E732DD">
        <w:rPr>
          <w:sz w:val="16"/>
        </w:rPr>
        <w:t xml:space="preserve">) Administrator Michael S. Regan </w:t>
      </w:r>
      <w:r w:rsidRPr="0052693A">
        <w:rPr>
          <w:rStyle w:val="StyleUnderline"/>
          <w:highlight w:val="cyan"/>
        </w:rPr>
        <w:t>announced</w:t>
      </w:r>
      <w:r w:rsidRPr="00E732DD">
        <w:rPr>
          <w:sz w:val="16"/>
        </w:rPr>
        <w:t xml:space="preserve"> three </w:t>
      </w:r>
      <w:r w:rsidRPr="00E732DD">
        <w:rPr>
          <w:rStyle w:val="Emphasis"/>
        </w:rPr>
        <w:t xml:space="preserve">significant </w:t>
      </w:r>
      <w:r w:rsidRPr="0052693A">
        <w:rPr>
          <w:rStyle w:val="Emphasis"/>
          <w:highlight w:val="cyan"/>
        </w:rPr>
        <w:t>initiatives</w:t>
      </w:r>
      <w:r w:rsidRPr="0052693A">
        <w:rPr>
          <w:rStyle w:val="StyleUnderline"/>
          <w:highlight w:val="cyan"/>
        </w:rPr>
        <w:t xml:space="preserve"> to support</w:t>
      </w:r>
      <w:r w:rsidRPr="00E732DD">
        <w:rPr>
          <w:rStyle w:val="StyleUnderline"/>
        </w:rPr>
        <w:t xml:space="preserve"> community-driven </w:t>
      </w:r>
      <w:r w:rsidRPr="0052693A">
        <w:rPr>
          <w:rStyle w:val="StyleUnderline"/>
          <w:highlight w:val="cyan"/>
        </w:rPr>
        <w:t>solutions</w:t>
      </w:r>
      <w:r w:rsidRPr="00E732DD">
        <w:rPr>
          <w:sz w:val="16"/>
        </w:rPr>
        <w:t xml:space="preserve"> in North America and in many countries around the world. </w:t>
      </w:r>
      <w:r w:rsidRPr="00E732DD">
        <w:rPr>
          <w:rStyle w:val="StyleUnderline"/>
        </w:rPr>
        <w:t xml:space="preserve">Through cooperation and partnership, the </w:t>
      </w:r>
      <w:r w:rsidRPr="0052693A">
        <w:rPr>
          <w:rStyle w:val="StyleUnderline"/>
          <w:highlight w:val="cyan"/>
        </w:rPr>
        <w:t>U</w:t>
      </w:r>
      <w:r w:rsidRPr="00E732DD">
        <w:rPr>
          <w:rStyle w:val="StyleUnderline"/>
        </w:rPr>
        <w:t xml:space="preserve">nited </w:t>
      </w:r>
      <w:r w:rsidRPr="0052693A">
        <w:rPr>
          <w:rStyle w:val="StyleUnderline"/>
          <w:highlight w:val="cyan"/>
        </w:rPr>
        <w:t>S</w:t>
      </w:r>
      <w:r w:rsidRPr="00E732DD">
        <w:rPr>
          <w:rStyle w:val="StyleUnderline"/>
        </w:rPr>
        <w:t xml:space="preserve">tates can </w:t>
      </w:r>
      <w:r w:rsidRPr="0052693A">
        <w:rPr>
          <w:rStyle w:val="StyleUnderline"/>
          <w:highlight w:val="cyan"/>
        </w:rPr>
        <w:t xml:space="preserve">catalyze </w:t>
      </w:r>
      <w:r w:rsidRPr="0052693A">
        <w:rPr>
          <w:rStyle w:val="Emphasis"/>
          <w:highlight w:val="cyan"/>
        </w:rPr>
        <w:t>meaningful</w:t>
      </w:r>
      <w:r w:rsidRPr="00E732DD">
        <w:rPr>
          <w:rStyle w:val="Emphasis"/>
        </w:rPr>
        <w:t xml:space="preserve"> international</w:t>
      </w:r>
      <w:r w:rsidRPr="00E732DD">
        <w:rPr>
          <w:rStyle w:val="StyleUnderline"/>
        </w:rPr>
        <w:t xml:space="preserve"> </w:t>
      </w:r>
      <w:r w:rsidRPr="0052693A">
        <w:rPr>
          <w:rStyle w:val="StyleUnderline"/>
          <w:highlight w:val="cyan"/>
        </w:rPr>
        <w:t>climate action to reduce</w:t>
      </w:r>
      <w:r w:rsidRPr="00E732DD">
        <w:rPr>
          <w:rStyle w:val="StyleUnderline"/>
        </w:rPr>
        <w:t xml:space="preserve"> greenhouse gas </w:t>
      </w:r>
      <w:r w:rsidRPr="0052693A">
        <w:rPr>
          <w:rStyle w:val="StyleUnderline"/>
          <w:highlight w:val="cyan"/>
        </w:rPr>
        <w:t>pollution</w:t>
      </w:r>
      <w:r w:rsidRPr="00E732DD">
        <w:rPr>
          <w:sz w:val="16"/>
        </w:rPr>
        <w:t xml:space="preserve"> while also unleashing economic opportunities, creating good jobs, and advancing environmental justice.</w:t>
      </w:r>
    </w:p>
    <w:p w14:paraId="7374B7D0" w14:textId="77777777" w:rsidR="00F22D5D" w:rsidRPr="00542354" w:rsidRDefault="00F22D5D" w:rsidP="00F22D5D">
      <w:pPr>
        <w:rPr>
          <w:sz w:val="16"/>
        </w:rPr>
      </w:pPr>
      <w:r w:rsidRPr="00542354">
        <w:rPr>
          <w:sz w:val="16"/>
        </w:rPr>
        <w:t xml:space="preserve">“The </w:t>
      </w:r>
      <w:r w:rsidRPr="001C5486">
        <w:rPr>
          <w:rStyle w:val="Emphasis"/>
        </w:rPr>
        <w:t xml:space="preserve">climate </w:t>
      </w:r>
      <w:r w:rsidRPr="0052693A">
        <w:rPr>
          <w:rStyle w:val="Emphasis"/>
          <w:highlight w:val="cyan"/>
        </w:rPr>
        <w:t>crisis</w:t>
      </w:r>
      <w:r w:rsidRPr="0052693A">
        <w:rPr>
          <w:rStyle w:val="StyleUnderline"/>
          <w:highlight w:val="cyan"/>
        </w:rPr>
        <w:t xml:space="preserve"> is</w:t>
      </w:r>
      <w:r w:rsidRPr="00542354">
        <w:rPr>
          <w:rStyle w:val="StyleUnderline"/>
        </w:rPr>
        <w:t xml:space="preserve"> an </w:t>
      </w:r>
      <w:r w:rsidRPr="0052693A">
        <w:rPr>
          <w:rStyle w:val="StyleUnderline"/>
          <w:highlight w:val="cyan"/>
        </w:rPr>
        <w:t>urgent</w:t>
      </w:r>
      <w:r w:rsidRPr="00542354">
        <w:rPr>
          <w:rStyle w:val="StyleUnderline"/>
        </w:rPr>
        <w:t xml:space="preserve"> threat </w:t>
      </w:r>
      <w:r w:rsidRPr="0052693A">
        <w:rPr>
          <w:rStyle w:val="StyleUnderline"/>
          <w:highlight w:val="cyan"/>
        </w:rPr>
        <w:t>and</w:t>
      </w:r>
      <w:r w:rsidRPr="00542354">
        <w:rPr>
          <w:sz w:val="16"/>
        </w:rPr>
        <w:t xml:space="preserve"> President </w:t>
      </w:r>
      <w:r w:rsidRPr="0052693A">
        <w:rPr>
          <w:rStyle w:val="StyleUnderline"/>
          <w:highlight w:val="cyan"/>
        </w:rPr>
        <w:t>Biden</w:t>
      </w:r>
      <w:r w:rsidRPr="00542354">
        <w:rPr>
          <w:sz w:val="16"/>
        </w:rPr>
        <w:t xml:space="preserve"> has </w:t>
      </w:r>
      <w:r w:rsidRPr="0052693A">
        <w:rPr>
          <w:rStyle w:val="StyleUnderline"/>
          <w:highlight w:val="cyan"/>
        </w:rPr>
        <w:t>set</w:t>
      </w:r>
      <w:r w:rsidRPr="00542354">
        <w:rPr>
          <w:rStyle w:val="StyleUnderline"/>
        </w:rPr>
        <w:t xml:space="preserve"> forth </w:t>
      </w:r>
      <w:r w:rsidRPr="0052693A">
        <w:rPr>
          <w:rStyle w:val="StyleUnderline"/>
          <w:highlight w:val="cyan"/>
        </w:rPr>
        <w:t xml:space="preserve">an </w:t>
      </w:r>
      <w:r w:rsidRPr="0052693A">
        <w:rPr>
          <w:rStyle w:val="Emphasis"/>
          <w:highlight w:val="cyan"/>
        </w:rPr>
        <w:t>ambitious commitment</w:t>
      </w:r>
      <w:r w:rsidRPr="00542354">
        <w:rPr>
          <w:rStyle w:val="StyleUnderline"/>
        </w:rPr>
        <w:t xml:space="preserve"> to confront it. </w:t>
      </w:r>
      <w:r w:rsidRPr="0052693A">
        <w:rPr>
          <w:rStyle w:val="StyleUnderline"/>
          <w:highlight w:val="cyan"/>
        </w:rPr>
        <w:t>EPA</w:t>
      </w:r>
      <w:r w:rsidRPr="00542354">
        <w:rPr>
          <w:sz w:val="16"/>
        </w:rPr>
        <w:t xml:space="preserve"> will be </w:t>
      </w:r>
      <w:r w:rsidRPr="0052693A">
        <w:rPr>
          <w:rStyle w:val="StyleUnderline"/>
          <w:highlight w:val="cyan"/>
        </w:rPr>
        <w:t xml:space="preserve">at the </w:t>
      </w:r>
      <w:r w:rsidRPr="0052693A">
        <w:rPr>
          <w:rStyle w:val="Emphasis"/>
          <w:highlight w:val="cyan"/>
        </w:rPr>
        <w:t>center</w:t>
      </w:r>
      <w:r w:rsidRPr="0052693A">
        <w:rPr>
          <w:rStyle w:val="StyleUnderline"/>
          <w:highlight w:val="cyan"/>
        </w:rPr>
        <w:t xml:space="preserve"> of</w:t>
      </w:r>
      <w:r w:rsidRPr="00542354">
        <w:rPr>
          <w:sz w:val="16"/>
        </w:rPr>
        <w:t xml:space="preserve"> delivering on </w:t>
      </w:r>
      <w:r w:rsidRPr="0052693A">
        <w:rPr>
          <w:rStyle w:val="StyleUnderline"/>
          <w:highlight w:val="cyan"/>
        </w:rPr>
        <w:t>this agenda</w:t>
      </w:r>
      <w:r w:rsidRPr="00542354">
        <w:rPr>
          <w:sz w:val="16"/>
        </w:rPr>
        <w:t>, and in doing so, we are lifting up overburdened communities while creating new jobs and building a 21st Century clean economy,” said EPA Administrator Michael S. Regan. “The Leaders Summit is a statement that the United States is once again a global climate leader. America is back, and we are committed to empowering the people who’ve been left out of the conversation for too long – the same communities who are on the frontlines of pollution, who suffer disproportionately from the impacts of climate change.”</w:t>
      </w:r>
    </w:p>
    <w:p w14:paraId="5FBC8BF0" w14:textId="77777777" w:rsidR="00F22D5D" w:rsidRPr="00542354" w:rsidRDefault="00F22D5D" w:rsidP="00F22D5D">
      <w:pPr>
        <w:rPr>
          <w:sz w:val="16"/>
          <w:szCs w:val="16"/>
        </w:rPr>
      </w:pPr>
      <w:r w:rsidRPr="00542354">
        <w:rPr>
          <w:sz w:val="16"/>
          <w:szCs w:val="16"/>
        </w:rPr>
        <w:t>In the spirit of partnership, the EPA is proud to announce that we will resume and strengthen our commitment to the United Nations Foundation's Clean Cooking Alliance. The U.S. government will work with the Clean Cooking Alliance, other country governments, and partners at every level of government to reduce emissions from home cooking and heating that contribute to climate change and directly affect the health and livelihoods of almost 40 percent of the world’s population.</w:t>
      </w:r>
    </w:p>
    <w:p w14:paraId="5F516D3F" w14:textId="77777777" w:rsidR="00F22D5D" w:rsidRPr="00542354" w:rsidRDefault="00F22D5D" w:rsidP="00F22D5D">
      <w:pPr>
        <w:rPr>
          <w:sz w:val="16"/>
          <w:szCs w:val="16"/>
        </w:rPr>
      </w:pPr>
      <w:r w:rsidRPr="00542354">
        <w:rPr>
          <w:sz w:val="16"/>
          <w:szCs w:val="16"/>
        </w:rPr>
        <w:t>In addition to cookstoves, EPA is also pleased to announce the Black Carbon Health Assessment in Indigenous Arctic Communities project to be implemented by the Aleut International Association. Indigenous Arctic communities are on the front lines of climate change, and this project will provide needed tools to understand their exposure to black carbon emissions, to help Indigenous communities identify significant local sources, and to share best practices for preventing and mitigating the health impacts of air pollution and climate. EPA is already reaching out through the Arctic Council to work with fellow arctic governments to support and grow this project.</w:t>
      </w:r>
    </w:p>
    <w:p w14:paraId="51D8FBC7" w14:textId="77777777" w:rsidR="00F22D5D" w:rsidRPr="00F75D93" w:rsidRDefault="00F22D5D" w:rsidP="00F22D5D">
      <w:pPr>
        <w:rPr>
          <w:sz w:val="16"/>
        </w:rPr>
      </w:pPr>
      <w:r w:rsidRPr="00F75D93">
        <w:rPr>
          <w:sz w:val="16"/>
        </w:rPr>
        <w:t xml:space="preserve">And with our North American partners in Canada and Mexico, </w:t>
      </w:r>
      <w:r w:rsidRPr="003F2A04">
        <w:rPr>
          <w:rStyle w:val="StyleUnderline"/>
        </w:rPr>
        <w:t>EPA</w:t>
      </w:r>
      <w:r w:rsidRPr="00F75D93">
        <w:rPr>
          <w:sz w:val="16"/>
        </w:rPr>
        <w:t xml:space="preserve"> will </w:t>
      </w:r>
      <w:r w:rsidRPr="00542354">
        <w:rPr>
          <w:rStyle w:val="StyleUnderline"/>
        </w:rPr>
        <w:t>support</w:t>
      </w:r>
      <w:r w:rsidRPr="00F75D93">
        <w:rPr>
          <w:sz w:val="16"/>
        </w:rPr>
        <w:t xml:space="preserve"> an initial </w:t>
      </w:r>
      <w:r w:rsidRPr="00542354">
        <w:rPr>
          <w:rStyle w:val="StyleUnderline"/>
        </w:rPr>
        <w:t>allocation of $1 million for an</w:t>
      </w:r>
      <w:r w:rsidRPr="00F75D93">
        <w:rPr>
          <w:sz w:val="16"/>
        </w:rPr>
        <w:t xml:space="preserve"> Environmental Justice and </w:t>
      </w:r>
      <w:r w:rsidRPr="0052693A">
        <w:rPr>
          <w:rStyle w:val="StyleUnderline"/>
          <w:highlight w:val="cyan"/>
        </w:rPr>
        <w:t>C</w:t>
      </w:r>
      <w:r w:rsidRPr="003F2A04">
        <w:rPr>
          <w:rStyle w:val="StyleUnderline"/>
        </w:rPr>
        <w:t>limate</w:t>
      </w:r>
      <w:r w:rsidRPr="00542354">
        <w:rPr>
          <w:rStyle w:val="StyleUnderline"/>
        </w:rPr>
        <w:t xml:space="preserve"> </w:t>
      </w:r>
      <w:r w:rsidRPr="0052693A">
        <w:rPr>
          <w:rStyle w:val="StyleUnderline"/>
          <w:highlight w:val="cyan"/>
        </w:rPr>
        <w:t>R</w:t>
      </w:r>
      <w:r w:rsidRPr="00542354">
        <w:rPr>
          <w:rStyle w:val="StyleUnderline"/>
        </w:rPr>
        <w:t xml:space="preserve">esilience </w:t>
      </w:r>
      <w:r w:rsidRPr="0052693A">
        <w:rPr>
          <w:rStyle w:val="StyleUnderline"/>
          <w:highlight w:val="cyan"/>
        </w:rPr>
        <w:t>I</w:t>
      </w:r>
      <w:r w:rsidRPr="00542354">
        <w:rPr>
          <w:rStyle w:val="StyleUnderline"/>
        </w:rPr>
        <w:t>nitiative</w:t>
      </w:r>
      <w:r w:rsidRPr="00F75D93">
        <w:rPr>
          <w:sz w:val="16"/>
        </w:rPr>
        <w:t xml:space="preserve">. Through the North American Commission on Environmental Cooperation (CEC), this </w:t>
      </w:r>
      <w:r w:rsidRPr="00542354">
        <w:rPr>
          <w:rStyle w:val="StyleUnderline"/>
        </w:rPr>
        <w:t>initiative</w:t>
      </w:r>
      <w:r w:rsidRPr="00F75D93">
        <w:rPr>
          <w:sz w:val="16"/>
        </w:rPr>
        <w:t xml:space="preserve"> will support underserved and vulnerable communities, including Indigenous communities in Canada, Mexico, and the United States, </w:t>
      </w:r>
      <w:r w:rsidRPr="00542354">
        <w:rPr>
          <w:rStyle w:val="StyleUnderline"/>
        </w:rPr>
        <w:t xml:space="preserve">helping to </w:t>
      </w:r>
      <w:r w:rsidRPr="0052693A">
        <w:rPr>
          <w:rStyle w:val="Emphasis"/>
          <w:highlight w:val="cyan"/>
        </w:rPr>
        <w:t>build resilience</w:t>
      </w:r>
      <w:r w:rsidRPr="00542354">
        <w:rPr>
          <w:rStyle w:val="StyleUnderline"/>
        </w:rPr>
        <w:t xml:space="preserve"> in the face climate-related impacts</w:t>
      </w:r>
      <w:r w:rsidRPr="00F75D93">
        <w:rPr>
          <w:sz w:val="16"/>
        </w:rPr>
        <w:t xml:space="preserve">. </w:t>
      </w:r>
    </w:p>
    <w:p w14:paraId="0C3FDEBB" w14:textId="77777777" w:rsidR="00F22D5D" w:rsidRPr="00542354" w:rsidRDefault="00F22D5D" w:rsidP="00F22D5D">
      <w:pPr>
        <w:rPr>
          <w:sz w:val="16"/>
        </w:rPr>
      </w:pPr>
      <w:r w:rsidRPr="00542354">
        <w:rPr>
          <w:sz w:val="16"/>
        </w:rPr>
        <w:t xml:space="preserve">These </w:t>
      </w:r>
      <w:r w:rsidRPr="0052693A">
        <w:rPr>
          <w:rStyle w:val="StyleUnderline"/>
          <w:highlight w:val="cyan"/>
        </w:rPr>
        <w:t>announcements</w:t>
      </w:r>
      <w:r w:rsidRPr="00542354">
        <w:rPr>
          <w:sz w:val="16"/>
        </w:rPr>
        <w:t xml:space="preserve"> support President Biden’s Climate Leaders Summit, which </w:t>
      </w:r>
      <w:r w:rsidRPr="0052693A">
        <w:rPr>
          <w:rStyle w:val="Emphasis"/>
          <w:highlight w:val="cyan"/>
        </w:rPr>
        <w:t>underscores</w:t>
      </w:r>
      <w:r w:rsidRPr="00542354">
        <w:rPr>
          <w:rStyle w:val="StyleUnderline"/>
        </w:rPr>
        <w:t xml:space="preserve"> the </w:t>
      </w:r>
      <w:r w:rsidRPr="0052693A">
        <w:rPr>
          <w:rStyle w:val="StyleUnderline"/>
          <w:highlight w:val="cyan"/>
        </w:rPr>
        <w:t>urgency</w:t>
      </w:r>
      <w:r w:rsidRPr="00542354">
        <w:rPr>
          <w:rStyle w:val="StyleUnderline"/>
        </w:rPr>
        <w:t xml:space="preserve"> </w:t>
      </w:r>
      <w:r w:rsidRPr="00542354">
        <w:rPr>
          <w:sz w:val="16"/>
        </w:rPr>
        <w:t xml:space="preserve">– and the economic benefits – </w:t>
      </w:r>
      <w:r w:rsidRPr="0052693A">
        <w:rPr>
          <w:rStyle w:val="StyleUnderline"/>
          <w:highlight w:val="cyan"/>
        </w:rPr>
        <w:t>of stronger</w:t>
      </w:r>
      <w:r w:rsidRPr="00542354">
        <w:rPr>
          <w:rStyle w:val="StyleUnderline"/>
        </w:rPr>
        <w:t xml:space="preserve"> climate </w:t>
      </w:r>
      <w:r w:rsidRPr="0052693A">
        <w:rPr>
          <w:rStyle w:val="StyleUnderline"/>
          <w:highlight w:val="cyan"/>
        </w:rPr>
        <w:t>action</w:t>
      </w:r>
      <w:r w:rsidRPr="00542354">
        <w:rPr>
          <w:sz w:val="16"/>
        </w:rPr>
        <w:t xml:space="preserve">. The </w:t>
      </w:r>
      <w:r w:rsidRPr="0052693A">
        <w:rPr>
          <w:rStyle w:val="StyleUnderline"/>
          <w:highlight w:val="cyan"/>
        </w:rPr>
        <w:t>U.S.</w:t>
      </w:r>
      <w:r w:rsidRPr="00542354">
        <w:rPr>
          <w:rStyle w:val="StyleUnderline"/>
        </w:rPr>
        <w:t xml:space="preserve"> is </w:t>
      </w:r>
      <w:r w:rsidRPr="0052693A">
        <w:rPr>
          <w:rStyle w:val="StyleUnderline"/>
          <w:highlight w:val="cyan"/>
        </w:rPr>
        <w:t>demonstrating</w:t>
      </w:r>
      <w:r w:rsidRPr="00542354">
        <w:rPr>
          <w:rStyle w:val="StyleUnderline"/>
        </w:rPr>
        <w:t xml:space="preserve"> America’s </w:t>
      </w:r>
      <w:r w:rsidRPr="0052693A">
        <w:rPr>
          <w:rStyle w:val="StyleUnderline"/>
          <w:highlight w:val="cyan"/>
        </w:rPr>
        <w:t>leadership and commitment to tackling</w:t>
      </w:r>
      <w:r w:rsidRPr="00542354">
        <w:rPr>
          <w:sz w:val="16"/>
        </w:rPr>
        <w:t xml:space="preserve"> the </w:t>
      </w:r>
      <w:r w:rsidRPr="0052693A">
        <w:rPr>
          <w:rStyle w:val="Emphasis"/>
          <w:highlight w:val="cyan"/>
        </w:rPr>
        <w:t>climate</w:t>
      </w:r>
      <w:r w:rsidRPr="009B60CB">
        <w:rPr>
          <w:rStyle w:val="Emphasis"/>
        </w:rPr>
        <w:t xml:space="preserve"> crisis</w:t>
      </w:r>
      <w:r w:rsidRPr="00542354">
        <w:rPr>
          <w:rStyle w:val="StyleUnderline"/>
        </w:rPr>
        <w:t xml:space="preserve"> and rallying the</w:t>
      </w:r>
      <w:r w:rsidRPr="00542354">
        <w:rPr>
          <w:sz w:val="16"/>
        </w:rPr>
        <w:t xml:space="preserve"> rest of the </w:t>
      </w:r>
      <w:r w:rsidRPr="00542354">
        <w:rPr>
          <w:rStyle w:val="StyleUnderline"/>
        </w:rPr>
        <w:t>world</w:t>
      </w:r>
      <w:r w:rsidRPr="00542354">
        <w:rPr>
          <w:sz w:val="16"/>
        </w:rPr>
        <w:t>. The health of our communities, well-being of our workers, and competitiveness of our economy requires quick and bold action.</w:t>
      </w:r>
    </w:p>
    <w:p w14:paraId="095072D2" w14:textId="77777777" w:rsidR="00F22D5D" w:rsidRDefault="00F22D5D" w:rsidP="00F22D5D">
      <w:pPr>
        <w:rPr>
          <w:sz w:val="16"/>
        </w:rPr>
      </w:pPr>
      <w:r w:rsidRPr="00542354">
        <w:rPr>
          <w:rStyle w:val="StyleUnderline"/>
        </w:rPr>
        <w:t xml:space="preserve">This </w:t>
      </w:r>
      <w:r w:rsidRPr="0052693A">
        <w:rPr>
          <w:rStyle w:val="StyleUnderline"/>
          <w:highlight w:val="cyan"/>
        </w:rPr>
        <w:t xml:space="preserve">moment requires </w:t>
      </w:r>
      <w:r w:rsidRPr="0052693A">
        <w:rPr>
          <w:rStyle w:val="Emphasis"/>
          <w:highlight w:val="cyan"/>
        </w:rPr>
        <w:t>unpreceded</w:t>
      </w:r>
      <w:r w:rsidRPr="00542354">
        <w:rPr>
          <w:sz w:val="16"/>
        </w:rPr>
        <w:t xml:space="preserve"> global cooperation, and a shared sense of </w:t>
      </w:r>
      <w:r w:rsidRPr="0052693A">
        <w:rPr>
          <w:rStyle w:val="Emphasis"/>
          <w:highlight w:val="cyan"/>
        </w:rPr>
        <w:t>urgency</w:t>
      </w:r>
      <w:r w:rsidRPr="0052693A">
        <w:rPr>
          <w:rStyle w:val="StyleUnderline"/>
          <w:highlight w:val="cyan"/>
        </w:rPr>
        <w:t xml:space="preserve"> and </w:t>
      </w:r>
      <w:r w:rsidRPr="0052693A">
        <w:rPr>
          <w:rStyle w:val="Emphasis"/>
          <w:highlight w:val="cyan"/>
        </w:rPr>
        <w:t>commitment</w:t>
      </w:r>
      <w:r w:rsidRPr="00542354">
        <w:rPr>
          <w:sz w:val="16"/>
        </w:rPr>
        <w:t>. The Leaders Summit is the first stop on the road to Glasgow.</w:t>
      </w:r>
    </w:p>
    <w:p w14:paraId="6E518F52" w14:textId="77777777" w:rsidR="00F22D5D" w:rsidRDefault="00F22D5D" w:rsidP="00F22D5D"/>
    <w:p w14:paraId="49F41CFF" w14:textId="77777777" w:rsidR="00F22D5D" w:rsidRDefault="00F22D5D" w:rsidP="00F22D5D">
      <w:pPr>
        <w:pStyle w:val="Heading4"/>
      </w:pPr>
      <w:r w:rsidRPr="00851744">
        <w:t xml:space="preserve">Reigning in methane emissions is key to </w:t>
      </w:r>
      <w:r>
        <w:t>stop</w:t>
      </w:r>
      <w:r w:rsidRPr="00851744">
        <w:t xml:space="preserve"> </w:t>
      </w:r>
      <w:r w:rsidRPr="00851744">
        <w:rPr>
          <w:u w:val="single"/>
        </w:rPr>
        <w:t>global warming</w:t>
      </w:r>
      <w:r w:rsidRPr="00851744">
        <w:t xml:space="preserve"> and meet </w:t>
      </w:r>
      <w:r w:rsidRPr="00851744">
        <w:rPr>
          <w:u w:val="single"/>
        </w:rPr>
        <w:t>international targets</w:t>
      </w:r>
      <w:r w:rsidRPr="00851744">
        <w:t xml:space="preserve"> --- EPA regulation is key but they </w:t>
      </w:r>
      <w:r w:rsidRPr="00851744">
        <w:rPr>
          <w:u w:val="single"/>
        </w:rPr>
        <w:t>cannot afford</w:t>
      </w:r>
      <w:r>
        <w:t xml:space="preserve"> to lose any </w:t>
      </w:r>
      <w:r w:rsidRPr="00851744">
        <w:rPr>
          <w:u w:val="single"/>
        </w:rPr>
        <w:t>resources</w:t>
      </w:r>
      <w:r>
        <w:t>.</w:t>
      </w:r>
    </w:p>
    <w:p w14:paraId="3509452B" w14:textId="77777777" w:rsidR="00F22D5D" w:rsidRPr="00851744" w:rsidRDefault="00F22D5D" w:rsidP="00F22D5D">
      <w:r w:rsidRPr="00851744">
        <w:t xml:space="preserve">Rebecca </w:t>
      </w:r>
      <w:r w:rsidRPr="00851744">
        <w:rPr>
          <w:rStyle w:val="Style13ptBold"/>
        </w:rPr>
        <w:t>Leber 6/1</w:t>
      </w:r>
      <w:r>
        <w:t xml:space="preserve"> (</w:t>
      </w:r>
      <w:r w:rsidRPr="00851744">
        <w:t>Rebecca Leber is a reporter in Mother Jones' DC bureau, where she covers environmental politics and policy. She's covered climate and energy for The New Republic, Grist, and ThinkProgress, and her writing has been published by more than a dozen outlets.</w:t>
      </w:r>
      <w:r>
        <w:t xml:space="preserve"> </w:t>
      </w:r>
      <w:r w:rsidRPr="00851744">
        <w:t xml:space="preserve"> "There’s a ticking climate time bomb in West Texas," Vox, </w:t>
      </w:r>
      <w:r>
        <w:t xml:space="preserve"> </w:t>
      </w:r>
      <w:r w:rsidRPr="00851744">
        <w:t>6-1-2021</w:t>
      </w:r>
      <w:r>
        <w:t xml:space="preserve">, </w:t>
      </w:r>
      <w:hyperlink r:id="rId56" w:history="1">
        <w:r w:rsidRPr="002C343D">
          <w:rPr>
            <w:rStyle w:val="Hyperlink"/>
          </w:rPr>
          <w:t>https://www.vox.com/22407581/gas-texas-biden-climate-change-methane-permian-basin</w:t>
        </w:r>
      </w:hyperlink>
      <w:r>
        <w:t>) ym</w:t>
      </w:r>
    </w:p>
    <w:p w14:paraId="3FAF56FE" w14:textId="77777777" w:rsidR="00F22D5D" w:rsidRPr="00851744" w:rsidRDefault="00F22D5D" w:rsidP="00F22D5D">
      <w:pPr>
        <w:rPr>
          <w:sz w:val="12"/>
        </w:rPr>
      </w:pPr>
      <w:r w:rsidRPr="00851744">
        <w:rPr>
          <w:sz w:val="12"/>
        </w:rPr>
        <w:t>Around 265 million years ago, much of modern-day Texas was underwater, and the vast region known as the Permian Basin was a flourishing coral reef. Today, the organisms that once thrived there have been transformed into enormous deposits of fossil fuels — and they have made the area one of the most treacherous front lines in President Joe Biden’s domestic fight against climate change.</w:t>
      </w:r>
    </w:p>
    <w:p w14:paraId="44A915FB" w14:textId="77777777" w:rsidR="00F22D5D" w:rsidRPr="00851744" w:rsidRDefault="00F22D5D" w:rsidP="00F22D5D">
      <w:pPr>
        <w:rPr>
          <w:sz w:val="12"/>
        </w:rPr>
      </w:pPr>
      <w:r w:rsidRPr="007703E7">
        <w:rPr>
          <w:rStyle w:val="Emphasis"/>
          <w:highlight w:val="cyan"/>
        </w:rPr>
        <w:t>The Permian Basin</w:t>
      </w:r>
      <w:r w:rsidRPr="00851744">
        <w:rPr>
          <w:sz w:val="12"/>
        </w:rPr>
        <w:t xml:space="preserve">, which stretches hundreds of miles across West Texas and southeast New Mexico, accounts for 40 percent of US oil production and 15 percent of its natural gas, according to February data. Less than a year after oil prices dipped into negative territory because of the Covid-19 pandemic, production in the region has bounced back almost to pre-pandemic levels. Already, the region </w:t>
      </w:r>
      <w:r w:rsidRPr="007703E7">
        <w:rPr>
          <w:rStyle w:val="Emphasis"/>
          <w:highlight w:val="cyan"/>
        </w:rPr>
        <w:t>is the nation’s No. 1 source of methane</w:t>
      </w:r>
      <w:r w:rsidRPr="006C5D36">
        <w:rPr>
          <w:rStyle w:val="StyleUnderline"/>
        </w:rPr>
        <w:t>, a greenhouse gas that warms the planet far more efficiently than carbon dioxide in the short ter</w:t>
      </w:r>
      <w:r w:rsidRPr="00851744">
        <w:rPr>
          <w:sz w:val="12"/>
        </w:rPr>
        <w:t>m.</w:t>
      </w:r>
    </w:p>
    <w:p w14:paraId="25BD1181" w14:textId="77777777" w:rsidR="00F22D5D" w:rsidRPr="00851744" w:rsidRDefault="00F22D5D" w:rsidP="00F22D5D">
      <w:pPr>
        <w:rPr>
          <w:sz w:val="12"/>
        </w:rPr>
      </w:pPr>
      <w:r w:rsidRPr="00851744">
        <w:rPr>
          <w:sz w:val="12"/>
        </w:rPr>
        <w:t xml:space="preserve">The </w:t>
      </w:r>
      <w:r w:rsidRPr="007703E7">
        <w:rPr>
          <w:rStyle w:val="StyleUnderline"/>
          <w:highlight w:val="cyan"/>
        </w:rPr>
        <w:t>US oil and gas</w:t>
      </w:r>
      <w:r w:rsidRPr="006C5D36">
        <w:rPr>
          <w:rStyle w:val="StyleUnderline"/>
        </w:rPr>
        <w:t xml:space="preserve"> industry has </w:t>
      </w:r>
      <w:r w:rsidRPr="007703E7">
        <w:rPr>
          <w:rStyle w:val="StyleUnderline"/>
          <w:highlight w:val="cyan"/>
        </w:rPr>
        <w:t>pinned</w:t>
      </w:r>
      <w:r w:rsidRPr="00851744">
        <w:rPr>
          <w:sz w:val="12"/>
        </w:rPr>
        <w:t xml:space="preserve"> much of its future </w:t>
      </w:r>
      <w:r w:rsidRPr="007703E7">
        <w:rPr>
          <w:rStyle w:val="Emphasis"/>
        </w:rPr>
        <w:t>hopes</w:t>
      </w:r>
      <w:r w:rsidRPr="006C5D36">
        <w:rPr>
          <w:rStyle w:val="StyleUnderline"/>
        </w:rPr>
        <w:t xml:space="preserve"> on the region</w:t>
      </w:r>
      <w:r w:rsidRPr="00851744">
        <w:rPr>
          <w:sz w:val="12"/>
        </w:rPr>
        <w:t>, especially in the next decade</w:t>
      </w:r>
      <w:r w:rsidRPr="00851744">
        <w:rPr>
          <w:sz w:val="12"/>
          <w:highlight w:val="cyan"/>
        </w:rPr>
        <w:t xml:space="preserve">: </w:t>
      </w:r>
      <w:r w:rsidRPr="007703E7">
        <w:rPr>
          <w:rStyle w:val="StyleUnderline"/>
          <w:highlight w:val="cyan"/>
        </w:rPr>
        <w:t>If it gets its way</w:t>
      </w:r>
      <w:r w:rsidRPr="006C5D36">
        <w:rPr>
          <w:rStyle w:val="StyleUnderline"/>
        </w:rPr>
        <w:t xml:space="preserve">, the Permian Basin </w:t>
      </w:r>
      <w:r w:rsidRPr="007703E7">
        <w:rPr>
          <w:rStyle w:val="Emphasis"/>
        </w:rPr>
        <w:t>will still grow</w:t>
      </w:r>
      <w:r w:rsidRPr="006C5D36">
        <w:rPr>
          <w:rStyle w:val="StyleUnderline"/>
        </w:rPr>
        <w:t xml:space="preserve"> through 2029, outranking every country</w:t>
      </w:r>
      <w:r w:rsidRPr="00851744">
        <w:rPr>
          <w:sz w:val="12"/>
        </w:rPr>
        <w:t xml:space="preserve"> except for Saudi Arabia in liquid fuel production, according to one analysis from Oil Change International. At this rate, by 2050, </w:t>
      </w:r>
      <w:r w:rsidRPr="007703E7">
        <w:rPr>
          <w:rStyle w:val="StyleUnderline"/>
          <w:highlight w:val="cyan"/>
        </w:rPr>
        <w:t xml:space="preserve">it would account for </w:t>
      </w:r>
      <w:r w:rsidRPr="007703E7">
        <w:rPr>
          <w:rStyle w:val="Emphasis"/>
          <w:highlight w:val="cyan"/>
        </w:rPr>
        <w:t>39 percent</w:t>
      </w:r>
      <w:r w:rsidRPr="007703E7">
        <w:rPr>
          <w:rStyle w:val="StyleUnderline"/>
          <w:highlight w:val="cyan"/>
        </w:rPr>
        <w:t xml:space="preserve"> o</w:t>
      </w:r>
      <w:r w:rsidRPr="006C5D36">
        <w:rPr>
          <w:rStyle w:val="StyleUnderline"/>
        </w:rPr>
        <w:t xml:space="preserve">f the world’s </w:t>
      </w:r>
      <w:r w:rsidRPr="007703E7">
        <w:rPr>
          <w:rStyle w:val="StyleUnderline"/>
          <w:highlight w:val="cyan"/>
        </w:rPr>
        <w:t>new oil and gas emissions.</w:t>
      </w:r>
    </w:p>
    <w:p w14:paraId="61555B1A" w14:textId="77777777" w:rsidR="00F22D5D" w:rsidRPr="006C5D36" w:rsidRDefault="00F22D5D" w:rsidP="00F22D5D">
      <w:pPr>
        <w:rPr>
          <w:rStyle w:val="StyleUnderline"/>
        </w:rPr>
      </w:pPr>
      <w:r w:rsidRPr="006C5D36">
        <w:rPr>
          <w:rStyle w:val="StyleUnderline"/>
        </w:rPr>
        <w:t xml:space="preserve">The world </w:t>
      </w:r>
      <w:r w:rsidRPr="007703E7">
        <w:rPr>
          <w:rStyle w:val="Emphasis"/>
        </w:rPr>
        <w:t>can’t afford</w:t>
      </w:r>
      <w:r w:rsidRPr="006C5D36">
        <w:rPr>
          <w:rStyle w:val="StyleUnderline"/>
        </w:rPr>
        <w:t xml:space="preserve"> this if it is to meet international climate goals.</w:t>
      </w:r>
      <w:r w:rsidRPr="00851744">
        <w:rPr>
          <w:sz w:val="12"/>
        </w:rPr>
        <w:t xml:space="preserve"> That’s what the International Energy Agency recently made clear in a report that argued for halting new investment in fossil fuel production, starting in 2021. Yet under Biden, the Permian could undergo expansion if the industry sees through its plans to export its gas and oil. </w:t>
      </w:r>
      <w:r w:rsidRPr="006C5D36">
        <w:rPr>
          <w:rStyle w:val="StyleUnderline"/>
        </w:rPr>
        <w:t>That means any credible US response to the climate crisis will need to include a plan for the West Texas Permian Basin.</w:t>
      </w:r>
    </w:p>
    <w:p w14:paraId="2294DB19" w14:textId="77777777" w:rsidR="00F22D5D" w:rsidRPr="00851744" w:rsidRDefault="00F22D5D" w:rsidP="00F22D5D">
      <w:pPr>
        <w:rPr>
          <w:sz w:val="12"/>
        </w:rPr>
      </w:pPr>
      <w:r w:rsidRPr="00851744">
        <w:rPr>
          <w:sz w:val="12"/>
        </w:rPr>
        <w:t xml:space="preserve">But </w:t>
      </w:r>
      <w:r w:rsidRPr="006C5D36">
        <w:rPr>
          <w:rStyle w:val="StyleUnderline"/>
        </w:rPr>
        <w:t>wrangling Texas oil and gas emissions could test</w:t>
      </w:r>
      <w:r w:rsidRPr="00851744">
        <w:rPr>
          <w:sz w:val="12"/>
        </w:rPr>
        <w:t xml:space="preserve"> President </w:t>
      </w:r>
      <w:r w:rsidRPr="006C5D36">
        <w:rPr>
          <w:rStyle w:val="StyleUnderline"/>
        </w:rPr>
        <w:t>Biden’s powers</w:t>
      </w:r>
      <w:r w:rsidRPr="00851744">
        <w:rPr>
          <w:sz w:val="12"/>
        </w:rPr>
        <w:t xml:space="preserve"> like nothing else. When Biden signaled early in his presidency that fighting climate change must involve reining in the fossil fuel industry, Texas Gov. Greg Abbott immediately signaled that he would protect the state’s oil and gas industry at all costs. On January 28, Abbott signed an executive order to direct every state agency to use all lawful powers and tools to challenge any federal action that threatened the Texas energy sector.</w:t>
      </w:r>
    </w:p>
    <w:p w14:paraId="43A62214" w14:textId="77777777" w:rsidR="00F22D5D" w:rsidRPr="00851744" w:rsidRDefault="00F22D5D" w:rsidP="00F22D5D">
      <w:pPr>
        <w:rPr>
          <w:sz w:val="12"/>
          <w:szCs w:val="16"/>
        </w:rPr>
      </w:pPr>
      <w:r w:rsidRPr="00851744">
        <w:rPr>
          <w:sz w:val="12"/>
          <w:szCs w:val="16"/>
        </w:rPr>
        <w:t>Biden has committed to slash US climate pollution in half by 2030 to contain the worst of global warming, but the administration has few levers to limit pollution in a red state infamous for deregulating the industry. The Texas side of the Permian is the biggest challenge. The land is entirely state- and privately-held, compared to the federal lands in New Mexico, which makes it hard to discourage future oil production by blocking new leases. And unlike New Mexico, the state regulators and politicians have shown no interest in coming to terms with the Permian’s pollution.</w:t>
      </w:r>
    </w:p>
    <w:p w14:paraId="5776247E" w14:textId="77777777" w:rsidR="00F22D5D" w:rsidRPr="00851744" w:rsidRDefault="00F22D5D" w:rsidP="00F22D5D">
      <w:pPr>
        <w:rPr>
          <w:sz w:val="12"/>
          <w:szCs w:val="16"/>
        </w:rPr>
      </w:pPr>
      <w:r w:rsidRPr="00851744">
        <w:rPr>
          <w:sz w:val="12"/>
          <w:szCs w:val="16"/>
        </w:rPr>
        <w:t>That leaves the Biden administration with a thorny choice: It could take a gentler approach and regulate the Permian’s climate emissions but risk not doing enough. Or it could swing a political sledgehammer by declaring a climate emergency and cutting off the Permian from its global customers — which could provoke intense backlash from Abbott, industry, and voters in upcoming elections.</w:t>
      </w:r>
    </w:p>
    <w:p w14:paraId="6A62DDB2" w14:textId="77777777" w:rsidR="00F22D5D" w:rsidRPr="00851744" w:rsidRDefault="00F22D5D" w:rsidP="00F22D5D">
      <w:pPr>
        <w:rPr>
          <w:sz w:val="12"/>
          <w:szCs w:val="16"/>
        </w:rPr>
      </w:pPr>
      <w:r w:rsidRPr="00851744">
        <w:rPr>
          <w:sz w:val="12"/>
          <w:szCs w:val="16"/>
        </w:rPr>
        <w:t>Sharon Wilson, an environmental activist with Earthworks, worries the Biden administration is underestimating the challenges, estimating it’s “going to take something like an army” to enforce environmental rules in West Texas. “The Texas regulatory agencies are underfunded, and they are understaffed, and they’re not really motivated. I don’t think that the Biden administration has a realistic picture of what it’s going to take to enforce these methane rules,” she says.</w:t>
      </w:r>
    </w:p>
    <w:p w14:paraId="6DDFF364" w14:textId="77777777" w:rsidR="00F22D5D" w:rsidRPr="00851744" w:rsidRDefault="00F22D5D" w:rsidP="00F22D5D">
      <w:pPr>
        <w:rPr>
          <w:sz w:val="12"/>
          <w:szCs w:val="16"/>
        </w:rPr>
      </w:pPr>
      <w:r w:rsidRPr="00851744">
        <w:rPr>
          <w:sz w:val="12"/>
          <w:szCs w:val="16"/>
        </w:rPr>
        <w:t>There is no easy answer here, but environmentalists intend on pushing Biden to go bigger and bolder in the Lone Star State. As Abbott has made clear, Texas won’t go along without a fight. Perhaps nowhere in the country captures the test of political will to address climate change — and the limits of the Environmental Protection Agency under Biden — better than the Permian Basin.</w:t>
      </w:r>
    </w:p>
    <w:p w14:paraId="43893B97" w14:textId="77777777" w:rsidR="00F22D5D" w:rsidRPr="00851744" w:rsidRDefault="00F22D5D" w:rsidP="00F22D5D">
      <w:pPr>
        <w:rPr>
          <w:sz w:val="12"/>
          <w:szCs w:val="16"/>
        </w:rPr>
      </w:pPr>
      <w:r w:rsidRPr="00851744">
        <w:rPr>
          <w:sz w:val="12"/>
          <w:szCs w:val="16"/>
        </w:rPr>
        <w:t>Map of Permian Basin, in west Texas and southeast New Mexico.</w:t>
      </w:r>
    </w:p>
    <w:p w14:paraId="02BFD7DE" w14:textId="77777777" w:rsidR="00F22D5D" w:rsidRPr="00851744" w:rsidRDefault="00F22D5D" w:rsidP="00F22D5D">
      <w:pPr>
        <w:rPr>
          <w:sz w:val="12"/>
          <w:szCs w:val="16"/>
        </w:rPr>
      </w:pPr>
      <w:r w:rsidRPr="00851744">
        <w:rPr>
          <w:sz w:val="12"/>
          <w:szCs w:val="16"/>
        </w:rPr>
        <w:t>Tim Ryan Williams/Vox</w:t>
      </w:r>
    </w:p>
    <w:p w14:paraId="14C9021E" w14:textId="77777777" w:rsidR="00F22D5D" w:rsidRPr="00851744" w:rsidRDefault="00F22D5D" w:rsidP="00F22D5D">
      <w:pPr>
        <w:rPr>
          <w:sz w:val="12"/>
          <w:szCs w:val="16"/>
        </w:rPr>
      </w:pPr>
      <w:r w:rsidRPr="00851744">
        <w:rPr>
          <w:sz w:val="12"/>
          <w:szCs w:val="16"/>
        </w:rPr>
        <w:t>The Permian Basin is a ticking climate bomb</w:t>
      </w:r>
    </w:p>
    <w:p w14:paraId="7E6301A7" w14:textId="77777777" w:rsidR="00F22D5D" w:rsidRPr="00851744" w:rsidRDefault="00F22D5D" w:rsidP="00F22D5D">
      <w:pPr>
        <w:rPr>
          <w:sz w:val="12"/>
        </w:rPr>
      </w:pPr>
      <w:r w:rsidRPr="00851744">
        <w:rPr>
          <w:sz w:val="12"/>
        </w:rPr>
        <w:t>When Biden first said he would issue “</w:t>
      </w:r>
      <w:r w:rsidRPr="006C5D36">
        <w:rPr>
          <w:rStyle w:val="StyleUnderline"/>
        </w:rPr>
        <w:t>stronger standards like controls from methane leaks</w:t>
      </w:r>
      <w:r w:rsidRPr="00851744">
        <w:rPr>
          <w:sz w:val="12"/>
        </w:rPr>
        <w:t xml:space="preserve">,” in January, he never named the nation’s No. 1 source of methane pollution. </w:t>
      </w:r>
      <w:r w:rsidRPr="006C5D36">
        <w:rPr>
          <w:rStyle w:val="StyleUnderline"/>
        </w:rPr>
        <w:t>The Permian Basin tops the list — and this runaway pollution is the primary reason why gas can be as bad for climate change as carbon-intensive coal</w:t>
      </w:r>
      <w:r w:rsidRPr="00851744">
        <w:rPr>
          <w:sz w:val="12"/>
        </w:rPr>
        <w:t>.</w:t>
      </w:r>
    </w:p>
    <w:p w14:paraId="374362D2" w14:textId="77777777" w:rsidR="00F22D5D" w:rsidRPr="00851744" w:rsidRDefault="00F22D5D" w:rsidP="00F22D5D">
      <w:pPr>
        <w:rPr>
          <w:sz w:val="12"/>
        </w:rPr>
      </w:pPr>
      <w:r w:rsidRPr="00851744">
        <w:rPr>
          <w:sz w:val="12"/>
        </w:rPr>
        <w:t xml:space="preserve">Methane was once a mostly ignored greenhouse gas because it is less prevalent in the atmosphere than carbon dioxide. But methane concentrations rose to new heights in 2020, with the largest jump since records began in 1983, and it’s now impossible to ignore. </w:t>
      </w:r>
      <w:r w:rsidRPr="00851744">
        <w:rPr>
          <w:rStyle w:val="StyleUnderline"/>
          <w:highlight w:val="cyan"/>
        </w:rPr>
        <w:t>Compared to carbon,</w:t>
      </w:r>
      <w:r w:rsidRPr="00851744">
        <w:rPr>
          <w:rStyle w:val="StyleUnderline"/>
        </w:rPr>
        <w:t xml:space="preserve"> </w:t>
      </w:r>
      <w:r w:rsidRPr="00851744">
        <w:rPr>
          <w:rStyle w:val="StyleUnderline"/>
          <w:highlight w:val="cyan"/>
        </w:rPr>
        <w:t xml:space="preserve">methane is about </w:t>
      </w:r>
      <w:r w:rsidRPr="00851744">
        <w:rPr>
          <w:rStyle w:val="Emphasis"/>
          <w:highlight w:val="cyan"/>
        </w:rPr>
        <w:t xml:space="preserve">80 times </w:t>
      </w:r>
      <w:r w:rsidRPr="00851744">
        <w:rPr>
          <w:rStyle w:val="StyleUnderline"/>
        </w:rPr>
        <w:t xml:space="preserve">as </w:t>
      </w:r>
      <w:r w:rsidRPr="00851744">
        <w:rPr>
          <w:rStyle w:val="Emphasis"/>
          <w:highlight w:val="cyan"/>
        </w:rPr>
        <w:t>effective</w:t>
      </w:r>
      <w:r w:rsidRPr="00851744">
        <w:rPr>
          <w:rStyle w:val="StyleUnderline"/>
          <w:highlight w:val="cyan"/>
        </w:rPr>
        <w:t xml:space="preserve"> at trapping heat</w:t>
      </w:r>
      <w:r w:rsidRPr="00851744">
        <w:rPr>
          <w:rStyle w:val="StyleUnderline"/>
        </w:rPr>
        <w:t xml:space="preserve"> in the atmosphere over a 20-year period</w:t>
      </w:r>
      <w:r w:rsidRPr="00851744">
        <w:rPr>
          <w:sz w:val="12"/>
        </w:rPr>
        <w:t xml:space="preserve"> (though it lasts in the atmosphere for a shorter time — decades as opposed to centuries).</w:t>
      </w:r>
    </w:p>
    <w:p w14:paraId="2F32F592" w14:textId="77777777" w:rsidR="00F22D5D" w:rsidRPr="00851744" w:rsidRDefault="00F22D5D" w:rsidP="00F22D5D">
      <w:pPr>
        <w:rPr>
          <w:sz w:val="12"/>
        </w:rPr>
      </w:pPr>
      <w:r w:rsidRPr="00851744">
        <w:rPr>
          <w:sz w:val="12"/>
        </w:rPr>
        <w:t>Not all human-caused methane emissions come from oil and gas production — landfills and cattle are major sources too. But those are harder to address, and we already have plenty of readily available fixes to address runaway methane emissions from oil and gas. That was the conclusion of the United Nations’ Climate and Clean Air Coalition’s May report, which singled out oil and gas as a sector that countries should tackle aggressively, and soon.</w:t>
      </w:r>
    </w:p>
    <w:p w14:paraId="5103AF5D" w14:textId="77777777" w:rsidR="00F22D5D" w:rsidRPr="00851744" w:rsidRDefault="00F22D5D" w:rsidP="00F22D5D">
      <w:pPr>
        <w:rPr>
          <w:sz w:val="12"/>
        </w:rPr>
      </w:pPr>
      <w:r w:rsidRPr="006C5D36">
        <w:rPr>
          <w:rStyle w:val="StyleUnderline"/>
        </w:rPr>
        <w:t>To help avert 1.5 degrees Celsius of global warming, the report found, the world needs to cut methane emissions 40 to 45 percent by 2030. An astounding 30 percent of those urgently needed reductions could be achieved by fixing leaks from oil operations.</w:t>
      </w:r>
    </w:p>
    <w:p w14:paraId="156B6E03" w14:textId="77777777" w:rsidR="00F22D5D" w:rsidRPr="00851744" w:rsidRDefault="00F22D5D" w:rsidP="00F22D5D">
      <w:pPr>
        <w:rPr>
          <w:sz w:val="12"/>
        </w:rPr>
      </w:pPr>
      <w:r w:rsidRPr="00851744">
        <w:rPr>
          <w:sz w:val="12"/>
        </w:rPr>
        <w:t>Many of the large companies, including ExxonMobil, Shell, and BP, have promised to reduce their methane intensity. Of course, there are reasons this hasn’t been fixed by now. One is that gas has been so plentiful and cheap in the United States. In the Permian, where the majority of producers are interested in making bigger profits from oil, gas is little more than a waste product.</w:t>
      </w:r>
    </w:p>
    <w:p w14:paraId="556819CB" w14:textId="77777777" w:rsidR="00F22D5D" w:rsidRPr="00851744" w:rsidRDefault="00F22D5D" w:rsidP="00F22D5D">
      <w:pPr>
        <w:rPr>
          <w:sz w:val="12"/>
        </w:rPr>
      </w:pPr>
      <w:r w:rsidRPr="00851744">
        <w:rPr>
          <w:sz w:val="12"/>
        </w:rPr>
        <w:t>Even with some industry support, methane regulations have faced nothing but setbacks. Until it faced renewed pressure under the Biden administration, the oil lobbying group American Petroleum Institute was dead set against methane rules. A front group for gas companies, Texans for Natural Gas, still falsely claims that methane emissions are falling.</w:t>
      </w:r>
    </w:p>
    <w:p w14:paraId="15B25D23" w14:textId="77777777" w:rsidR="00F22D5D" w:rsidRPr="00851744" w:rsidRDefault="00F22D5D" w:rsidP="00F22D5D">
      <w:pPr>
        <w:rPr>
          <w:sz w:val="12"/>
        </w:rPr>
      </w:pPr>
      <w:r w:rsidRPr="00851744">
        <w:rPr>
          <w:sz w:val="12"/>
        </w:rPr>
        <w:t xml:space="preserve">Producers often say they already have an incentive to conserve methane, because natural gas can be sold for use in heating and powering homes. But scientists have observed the opposite phenomenon. </w:t>
      </w:r>
      <w:r w:rsidRPr="006C5D36">
        <w:rPr>
          <w:rStyle w:val="StyleUnderline"/>
        </w:rPr>
        <w:t>There has been rampant growth in methane emissions from booming oil fields like the Permian Basin. In the absence of regulations, companies continue to intentionally release methane</w:t>
      </w:r>
      <w:r w:rsidRPr="00851744">
        <w:rPr>
          <w:sz w:val="12"/>
        </w:rPr>
        <w:t>, either by releasing it to the atmosphere with unlit flares or burning it off. These flares contribute not only to climate change but also to smog.</w:t>
      </w:r>
    </w:p>
    <w:p w14:paraId="76ABB9C4" w14:textId="77777777" w:rsidR="00F22D5D" w:rsidRPr="00851744" w:rsidRDefault="00F22D5D" w:rsidP="00F22D5D">
      <w:pPr>
        <w:rPr>
          <w:sz w:val="12"/>
        </w:rPr>
      </w:pPr>
      <w:r w:rsidRPr="00851744">
        <w:rPr>
          <w:sz w:val="12"/>
        </w:rPr>
        <w:t>RELATED</w:t>
      </w:r>
    </w:p>
    <w:p w14:paraId="35027AEE" w14:textId="77777777" w:rsidR="00F22D5D" w:rsidRPr="00851744" w:rsidRDefault="00F22D5D" w:rsidP="00F22D5D">
      <w:pPr>
        <w:rPr>
          <w:sz w:val="12"/>
        </w:rPr>
      </w:pPr>
      <w:r w:rsidRPr="00851744">
        <w:rPr>
          <w:sz w:val="12"/>
        </w:rPr>
        <w:t>Fracking may be a bigger climate problem than we thought</w:t>
      </w:r>
    </w:p>
    <w:p w14:paraId="3B32D780" w14:textId="77777777" w:rsidR="00F22D5D" w:rsidRPr="00851744" w:rsidRDefault="00F22D5D" w:rsidP="00F22D5D">
      <w:pPr>
        <w:rPr>
          <w:sz w:val="12"/>
        </w:rPr>
      </w:pPr>
      <w:r w:rsidRPr="006C5D36">
        <w:rPr>
          <w:rStyle w:val="StyleUnderline"/>
        </w:rPr>
        <w:t xml:space="preserve">Even when </w:t>
      </w:r>
      <w:r w:rsidRPr="00851744">
        <w:rPr>
          <w:rStyle w:val="Emphasis"/>
          <w:highlight w:val="cyan"/>
        </w:rPr>
        <w:t>methane</w:t>
      </w:r>
      <w:r w:rsidRPr="006C5D36">
        <w:rPr>
          <w:rStyle w:val="StyleUnderline"/>
        </w:rPr>
        <w:t xml:space="preserve"> is not released on purpose, the </w:t>
      </w:r>
      <w:r w:rsidRPr="00851744">
        <w:rPr>
          <w:rStyle w:val="Emphasis"/>
        </w:rPr>
        <w:t xml:space="preserve">gas </w:t>
      </w:r>
      <w:r w:rsidRPr="00851744">
        <w:rPr>
          <w:rStyle w:val="Emphasis"/>
          <w:highlight w:val="cyan"/>
        </w:rPr>
        <w:t>escapes from pipelines</w:t>
      </w:r>
      <w:r w:rsidRPr="006C5D36">
        <w:rPr>
          <w:rStyle w:val="StyleUnderline"/>
        </w:rPr>
        <w:t xml:space="preserve">, tanks, and refineries throughout the supply chain for oil and gas, </w:t>
      </w:r>
      <w:r w:rsidRPr="00851744">
        <w:rPr>
          <w:rStyle w:val="Emphasis"/>
          <w:highlight w:val="cyan"/>
        </w:rPr>
        <w:t>at the site of extraction</w:t>
      </w:r>
      <w:r w:rsidRPr="00851744">
        <w:rPr>
          <w:sz w:val="12"/>
        </w:rPr>
        <w:t xml:space="preserve">. </w:t>
      </w:r>
      <w:r w:rsidRPr="006C5D36">
        <w:rPr>
          <w:rStyle w:val="StyleUnderline"/>
        </w:rPr>
        <w:t>As Texas saw in its massive February blackout</w:t>
      </w:r>
      <w:r w:rsidRPr="00851744">
        <w:rPr>
          <w:sz w:val="12"/>
        </w:rPr>
        <w:t xml:space="preserve">, the gas kept flowing when equipment was frozen offline or not working because of power outages, resulting in a big release of methane. Even worse: </w:t>
      </w:r>
      <w:r w:rsidRPr="006C5D36">
        <w:rPr>
          <w:rStyle w:val="StyleUnderline"/>
        </w:rPr>
        <w:t>We don’t have a great sense of how big these methane releases are because Texas doesn’t regulate it,</w:t>
      </w:r>
      <w:r w:rsidRPr="00851744">
        <w:rPr>
          <w:sz w:val="12"/>
        </w:rPr>
        <w:t xml:space="preserve"> and former President Donald Trump reversed reporting requirements. The Environmental Defense Fund, for instance, flew planes over the Permian and found that methane levels were three times the EPA’s official estimates.</w:t>
      </w:r>
    </w:p>
    <w:p w14:paraId="28821794" w14:textId="77777777" w:rsidR="00F22D5D" w:rsidRPr="00851744" w:rsidRDefault="00F22D5D" w:rsidP="00F22D5D">
      <w:pPr>
        <w:rPr>
          <w:sz w:val="12"/>
        </w:rPr>
      </w:pPr>
      <w:r w:rsidRPr="00851744">
        <w:rPr>
          <w:sz w:val="12"/>
        </w:rPr>
        <w:t xml:space="preserve">An </w:t>
      </w:r>
      <w:r w:rsidRPr="00851744">
        <w:rPr>
          <w:rStyle w:val="Emphasis"/>
          <w:highlight w:val="cyan"/>
        </w:rPr>
        <w:t>EDF report</w:t>
      </w:r>
      <w:r w:rsidRPr="006C5D36">
        <w:rPr>
          <w:rStyle w:val="StyleUnderline"/>
        </w:rPr>
        <w:t xml:space="preserve"> published in the journal Science Advances in April 2020 found “the highest emissions ever measured from a major U.S. oil and gas basin. </w:t>
      </w:r>
      <w:r w:rsidRPr="00851744">
        <w:rPr>
          <w:rStyle w:val="Emphasis"/>
          <w:highlight w:val="cyan"/>
        </w:rPr>
        <w:t>There’s so much methane escaping</w:t>
      </w:r>
      <w:r w:rsidRPr="006C5D36">
        <w:rPr>
          <w:rStyle w:val="StyleUnderline"/>
        </w:rPr>
        <w:t xml:space="preserve"> from Permian oil and gas operations </w:t>
      </w:r>
      <w:r w:rsidRPr="00851744">
        <w:rPr>
          <w:rStyle w:val="Emphasis"/>
          <w:highlight w:val="cyan"/>
        </w:rPr>
        <w:t>that it nearly triples the 20-year climate impact</w:t>
      </w:r>
      <w:r w:rsidRPr="006C5D36">
        <w:rPr>
          <w:rStyle w:val="StyleUnderline"/>
        </w:rPr>
        <w:t xml:space="preserve"> of burning the gas they’re producing</w:t>
      </w:r>
      <w:r w:rsidRPr="00851744">
        <w:rPr>
          <w:sz w:val="12"/>
        </w:rPr>
        <w:t>.” The methane that’s lost, EDF estimates, could supply power to 7 million households.</w:t>
      </w:r>
    </w:p>
    <w:p w14:paraId="21CF4695" w14:textId="77777777" w:rsidR="00F22D5D" w:rsidRPr="006C5D36" w:rsidRDefault="00F22D5D" w:rsidP="00F22D5D">
      <w:pPr>
        <w:rPr>
          <w:rStyle w:val="StyleUnderline"/>
        </w:rPr>
      </w:pPr>
      <w:r w:rsidRPr="006C5D36">
        <w:rPr>
          <w:rStyle w:val="StyleUnderline"/>
        </w:rPr>
        <w:t>Methane is a problem everywhere oil and gas are thriving, and even in areas where oil is long gone</w:t>
      </w:r>
      <w:r w:rsidRPr="00851744">
        <w:rPr>
          <w:sz w:val="12"/>
        </w:rPr>
        <w:t xml:space="preserve">, because abandoned wells can continue to leach the gas. </w:t>
      </w:r>
      <w:r w:rsidRPr="006C5D36">
        <w:rPr>
          <w:rStyle w:val="StyleUnderline"/>
        </w:rPr>
        <w:t xml:space="preserve">The </w:t>
      </w:r>
      <w:r w:rsidRPr="00851744">
        <w:rPr>
          <w:rStyle w:val="Emphasis"/>
          <w:highlight w:val="cyan"/>
        </w:rPr>
        <w:t>problem</w:t>
      </w:r>
      <w:r w:rsidRPr="007703E7">
        <w:rPr>
          <w:rStyle w:val="StyleUnderline"/>
          <w:highlight w:val="cyan"/>
        </w:rPr>
        <w:t xml:space="preserve"> is especially </w:t>
      </w:r>
      <w:r w:rsidRPr="00851744">
        <w:rPr>
          <w:rStyle w:val="Emphasis"/>
          <w:highlight w:val="cyan"/>
        </w:rPr>
        <w:t>acute</w:t>
      </w:r>
      <w:r w:rsidRPr="007703E7">
        <w:rPr>
          <w:rStyle w:val="StyleUnderline"/>
          <w:highlight w:val="cyan"/>
        </w:rPr>
        <w:t xml:space="preserve"> in Texas</w:t>
      </w:r>
      <w:r w:rsidRPr="006C5D36">
        <w:rPr>
          <w:rStyle w:val="StyleUnderline"/>
        </w:rPr>
        <w:t>, where the industry has been left to regulate itself.</w:t>
      </w:r>
    </w:p>
    <w:p w14:paraId="27D3965A" w14:textId="77777777" w:rsidR="00F22D5D" w:rsidRPr="00851744" w:rsidRDefault="00F22D5D" w:rsidP="00F22D5D">
      <w:pPr>
        <w:rPr>
          <w:sz w:val="12"/>
        </w:rPr>
      </w:pPr>
      <w:r w:rsidRPr="00851744">
        <w:rPr>
          <w:rStyle w:val="Emphasis"/>
          <w:highlight w:val="cyan"/>
        </w:rPr>
        <w:t>EPA</w:t>
      </w:r>
      <w:r w:rsidRPr="006C5D36">
        <w:rPr>
          <w:rStyle w:val="StyleUnderline"/>
        </w:rPr>
        <w:t xml:space="preserve"> administrator Michael Regan, speaking in the White House briefing room, </w:t>
      </w:r>
      <w:r w:rsidRPr="00851744">
        <w:rPr>
          <w:rStyle w:val="Emphasis"/>
          <w:highlight w:val="cyan"/>
        </w:rPr>
        <w:t>will play a key role</w:t>
      </w:r>
      <w:r w:rsidRPr="007703E7">
        <w:rPr>
          <w:rStyle w:val="StyleUnderline"/>
          <w:highlight w:val="cyan"/>
        </w:rPr>
        <w:t xml:space="preserve"> in trying to tackle</w:t>
      </w:r>
      <w:r w:rsidRPr="006C5D36">
        <w:rPr>
          <w:rStyle w:val="StyleUnderline"/>
        </w:rPr>
        <w:t xml:space="preserve"> Texas </w:t>
      </w:r>
      <w:r w:rsidRPr="007703E7">
        <w:rPr>
          <w:rStyle w:val="StyleUnderline"/>
          <w:highlight w:val="cyan"/>
        </w:rPr>
        <w:t>methane</w:t>
      </w:r>
      <w:r w:rsidRPr="006C5D36">
        <w:rPr>
          <w:rStyle w:val="StyleUnderline"/>
        </w:rPr>
        <w:t xml:space="preserve"> emissions</w:t>
      </w:r>
      <w:r w:rsidRPr="00851744">
        <w:rPr>
          <w:sz w:val="12"/>
        </w:rPr>
        <w:t>. Nicholas Kamm/AFP/Getty Images</w:t>
      </w:r>
    </w:p>
    <w:p w14:paraId="7B3BB476" w14:textId="77777777" w:rsidR="00F22D5D" w:rsidRPr="00851744" w:rsidRDefault="00F22D5D" w:rsidP="00F22D5D">
      <w:pPr>
        <w:rPr>
          <w:sz w:val="12"/>
        </w:rPr>
      </w:pPr>
      <w:r w:rsidRPr="00851744">
        <w:rPr>
          <w:sz w:val="12"/>
        </w:rPr>
        <w:t>The EPA has been struggling to enact common sense methane regulation for years</w:t>
      </w:r>
    </w:p>
    <w:p w14:paraId="3C8714CB" w14:textId="77777777" w:rsidR="00F22D5D" w:rsidRPr="00851744" w:rsidRDefault="00F22D5D" w:rsidP="00F22D5D">
      <w:pPr>
        <w:rPr>
          <w:sz w:val="12"/>
        </w:rPr>
      </w:pPr>
      <w:r w:rsidRPr="006C5D36">
        <w:rPr>
          <w:rStyle w:val="StyleUnderline"/>
        </w:rPr>
        <w:t>Biden has promised to fix the methane crisis, and Congress is expected to reinstate former President Barack Obama’s first regulation of methane from oil and gas operations</w:t>
      </w:r>
      <w:r w:rsidRPr="00851744">
        <w:rPr>
          <w:sz w:val="12"/>
        </w:rPr>
        <w:t xml:space="preserve"> — a fairly limited rule that forced companies to install the latest technologies to monitor and limit leaks from a portion of new oil and gas wells. Trump reversed it, replacing it with a rule that would actually increase emissions. Using the Congressional Review Act, the Senate voted 52-42 to nix Trump’s rule, and it faces a vote next in the House.</w:t>
      </w:r>
    </w:p>
    <w:p w14:paraId="25358863" w14:textId="77777777" w:rsidR="00F22D5D" w:rsidRPr="00851744" w:rsidRDefault="00F22D5D" w:rsidP="00F22D5D">
      <w:pPr>
        <w:rPr>
          <w:sz w:val="12"/>
        </w:rPr>
      </w:pPr>
      <w:r w:rsidRPr="00851744">
        <w:rPr>
          <w:sz w:val="12"/>
        </w:rPr>
        <w:t xml:space="preserve">But if </w:t>
      </w:r>
      <w:r w:rsidRPr="006C5D36">
        <w:rPr>
          <w:rStyle w:val="StyleUnderline"/>
        </w:rPr>
        <w:t xml:space="preserve">the US is going to get really serious about climate change in the next 10 years, as Biden has </w:t>
      </w:r>
      <w:r w:rsidRPr="007703E7">
        <w:rPr>
          <w:rStyle w:val="Emphasis"/>
        </w:rPr>
        <w:t>promised</w:t>
      </w:r>
      <w:r w:rsidRPr="006C5D36">
        <w:rPr>
          <w:rStyle w:val="StyleUnderline"/>
        </w:rPr>
        <w:t>, it’s even more important to fix hundreds of thousands of wells</w:t>
      </w:r>
      <w:r w:rsidRPr="00851744">
        <w:rPr>
          <w:sz w:val="12"/>
        </w:rPr>
        <w:t xml:space="preserve"> — and more than a million miles of pipeline — that already exist. </w:t>
      </w:r>
      <w:r w:rsidRPr="007703E7">
        <w:rPr>
          <w:rStyle w:val="StyleUnderline"/>
          <w:highlight w:val="cyan"/>
        </w:rPr>
        <w:t>By September 2021</w:t>
      </w:r>
      <w:r w:rsidRPr="006C5D36">
        <w:rPr>
          <w:rStyle w:val="StyleUnderline"/>
        </w:rPr>
        <w:t xml:space="preserve">, </w:t>
      </w:r>
      <w:r w:rsidRPr="007703E7">
        <w:rPr>
          <w:rStyle w:val="Emphasis"/>
        </w:rPr>
        <w:t xml:space="preserve">Biden’s </w:t>
      </w:r>
      <w:r w:rsidRPr="007703E7">
        <w:rPr>
          <w:rStyle w:val="Emphasis"/>
          <w:highlight w:val="cyan"/>
        </w:rPr>
        <w:t>EPA plans to issue its first draft rule</w:t>
      </w:r>
      <w:r w:rsidRPr="007703E7">
        <w:rPr>
          <w:rStyle w:val="StyleUnderline"/>
          <w:highlight w:val="cyan"/>
        </w:rPr>
        <w:t xml:space="preserve"> to </w:t>
      </w:r>
      <w:r w:rsidRPr="007703E7">
        <w:rPr>
          <w:rStyle w:val="Emphasis"/>
          <w:highlight w:val="cyan"/>
        </w:rPr>
        <w:t>strengthen</w:t>
      </w:r>
      <w:r w:rsidRPr="006C5D36">
        <w:rPr>
          <w:rStyle w:val="StyleUnderline"/>
        </w:rPr>
        <w:t xml:space="preserve"> national </w:t>
      </w:r>
      <w:r w:rsidRPr="007703E7">
        <w:rPr>
          <w:rStyle w:val="Emphasis"/>
          <w:highlight w:val="cyan"/>
        </w:rPr>
        <w:t>standards</w:t>
      </w:r>
      <w:r w:rsidRPr="007703E7">
        <w:rPr>
          <w:rStyle w:val="StyleUnderline"/>
          <w:highlight w:val="cyan"/>
        </w:rPr>
        <w:t xml:space="preserve"> for </w:t>
      </w:r>
      <w:r w:rsidRPr="007703E7">
        <w:rPr>
          <w:rStyle w:val="Emphasis"/>
          <w:highlight w:val="cyan"/>
        </w:rPr>
        <w:t>methane emissions</w:t>
      </w:r>
      <w:r w:rsidRPr="006C5D36">
        <w:rPr>
          <w:rStyle w:val="StyleUnderline"/>
        </w:rPr>
        <w:t xml:space="preserve"> from new, reconstructed, and modified oil and gas sources</w:t>
      </w:r>
      <w:r w:rsidRPr="00851744">
        <w:rPr>
          <w:sz w:val="12"/>
        </w:rPr>
        <w:t>. Importantly</w:t>
      </w:r>
      <w:r w:rsidRPr="007703E7">
        <w:rPr>
          <w:rStyle w:val="StyleUnderline"/>
        </w:rPr>
        <w:t xml:space="preserve">, </w:t>
      </w:r>
      <w:r w:rsidRPr="007703E7">
        <w:rPr>
          <w:rStyle w:val="StyleUnderline"/>
          <w:highlight w:val="cyan"/>
        </w:rPr>
        <w:t>it</w:t>
      </w:r>
      <w:r w:rsidRPr="00851744">
        <w:rPr>
          <w:sz w:val="12"/>
          <w:highlight w:val="cyan"/>
        </w:rPr>
        <w:t xml:space="preserve"> </w:t>
      </w:r>
      <w:r w:rsidRPr="007703E7">
        <w:rPr>
          <w:rStyle w:val="StyleUnderline"/>
          <w:highlight w:val="cyan"/>
        </w:rPr>
        <w:t xml:space="preserve">will </w:t>
      </w:r>
      <w:r w:rsidRPr="007703E7">
        <w:rPr>
          <w:rStyle w:val="Emphasis"/>
          <w:highlight w:val="cyan"/>
        </w:rPr>
        <w:t>exercise its authority</w:t>
      </w:r>
      <w:r w:rsidRPr="007703E7">
        <w:rPr>
          <w:rStyle w:val="StyleUnderline"/>
          <w:highlight w:val="cyan"/>
        </w:rPr>
        <w:t xml:space="preserve"> to </w:t>
      </w:r>
      <w:r w:rsidRPr="007703E7">
        <w:rPr>
          <w:rStyle w:val="Emphasis"/>
          <w:highlight w:val="cyan"/>
        </w:rPr>
        <w:t>tackl</w:t>
      </w:r>
      <w:r w:rsidRPr="007703E7">
        <w:rPr>
          <w:rStyle w:val="Emphasis"/>
        </w:rPr>
        <w:t>e</w:t>
      </w:r>
      <w:r w:rsidRPr="006C5D36">
        <w:rPr>
          <w:rStyle w:val="StyleUnderline"/>
        </w:rPr>
        <w:t xml:space="preserve"> methane </w:t>
      </w:r>
      <w:r w:rsidRPr="007703E7">
        <w:rPr>
          <w:rStyle w:val="Emphasis"/>
          <w:highlight w:val="cyan"/>
        </w:rPr>
        <w:t>emissions</w:t>
      </w:r>
      <w:r w:rsidRPr="007703E7">
        <w:rPr>
          <w:rStyle w:val="StyleUnderline"/>
          <w:highlight w:val="cyan"/>
        </w:rPr>
        <w:t xml:space="preserve"> from existing sources as well</w:t>
      </w:r>
      <w:r w:rsidRPr="00851744">
        <w:rPr>
          <w:sz w:val="12"/>
        </w:rPr>
        <w:t>.</w:t>
      </w:r>
    </w:p>
    <w:p w14:paraId="11BE133D" w14:textId="77777777" w:rsidR="00F22D5D" w:rsidRPr="00851744" w:rsidRDefault="00F22D5D" w:rsidP="00F22D5D">
      <w:pPr>
        <w:rPr>
          <w:sz w:val="12"/>
        </w:rPr>
      </w:pPr>
      <w:r w:rsidRPr="00851744">
        <w:rPr>
          <w:sz w:val="12"/>
        </w:rPr>
        <w:t>This process takes a long time, thanks in part to public hearings and a revision process that aims to strengthen regulations against inevitable court challenges. Then the EPA imposes deadlines for states to come up with plans for implementation, often missed by lagging red states. Even in a best-case scenario, the fight over methane regulations will likely last years beyond the Biden administration.</w:t>
      </w:r>
    </w:p>
    <w:p w14:paraId="43F4B366" w14:textId="77777777" w:rsidR="00F22D5D" w:rsidRPr="00851744" w:rsidRDefault="00F22D5D" w:rsidP="00F22D5D">
      <w:pPr>
        <w:rPr>
          <w:sz w:val="12"/>
        </w:rPr>
      </w:pPr>
      <w:r w:rsidRPr="00851744">
        <w:rPr>
          <w:sz w:val="12"/>
        </w:rPr>
        <w:t>This is time we don’t have, given the extreme urgency of reducing emissions immediately to avert worsening climate change. Environmentalists, including the US Clean Air Task Force, have converged on a target they want the Biden administration to adopt, and that’s a 65 percent methane reduction from oil and gas by 2025.</w:t>
      </w:r>
    </w:p>
    <w:p w14:paraId="1D93184A" w14:textId="77777777" w:rsidR="00F22D5D" w:rsidRPr="00851744" w:rsidRDefault="00F22D5D" w:rsidP="00F22D5D">
      <w:pPr>
        <w:rPr>
          <w:sz w:val="12"/>
        </w:rPr>
      </w:pPr>
      <w:r w:rsidRPr="00851744">
        <w:rPr>
          <w:sz w:val="12"/>
        </w:rPr>
        <w:t>Getting to that level requires a range of approaches, from “sensing methane from specialized road vehicles, towers, aircraft, or even satellites; or, alternatively, developing low-cost sensors that can detect emissions in real-time and be widely dispersed for use at individual wellpads or on vehicles servicing oil and gas sites,” the Clean Air Task Force wrote in a white paper.</w:t>
      </w:r>
    </w:p>
    <w:p w14:paraId="2F178642" w14:textId="77777777" w:rsidR="00F22D5D" w:rsidRPr="00851744" w:rsidRDefault="00F22D5D" w:rsidP="00F22D5D">
      <w:pPr>
        <w:rPr>
          <w:sz w:val="12"/>
        </w:rPr>
      </w:pPr>
      <w:r w:rsidRPr="00851744">
        <w:rPr>
          <w:sz w:val="12"/>
        </w:rPr>
        <w:t>Companies have promised to make some of these changes on their own, and states can go above and beyond federal standards. New Mexico’s new rules — directing operators to capture most of their natural gas waste — went into effect this week. Texas has gone the other way, showing how difficult it is to control the climate crisis in the Permian Basin.</w:t>
      </w:r>
    </w:p>
    <w:p w14:paraId="34864E5F" w14:textId="77777777" w:rsidR="00F22D5D" w:rsidRPr="00851744" w:rsidRDefault="00F22D5D" w:rsidP="00F22D5D">
      <w:pPr>
        <w:rPr>
          <w:sz w:val="12"/>
        </w:rPr>
      </w:pPr>
      <w:r w:rsidRPr="00851744">
        <w:rPr>
          <w:sz w:val="12"/>
        </w:rPr>
        <w:t>Enforcing climate rules in Texas is going to be a mess</w:t>
      </w:r>
    </w:p>
    <w:p w14:paraId="1F79556D" w14:textId="77777777" w:rsidR="00F22D5D" w:rsidRPr="00851744" w:rsidRDefault="00F22D5D" w:rsidP="00F22D5D">
      <w:pPr>
        <w:rPr>
          <w:sz w:val="12"/>
        </w:rPr>
      </w:pPr>
      <w:r w:rsidRPr="00851744">
        <w:rPr>
          <w:sz w:val="12"/>
        </w:rPr>
        <w:t>Wilson has spent decades trying to pressure Texas to take pollution from the oil and gas sector seriously, and she thinks any Biden methane rule is bound to be a Texas-size mess. Her organization, Earthworks, has monitored the pollution coming from the Permian Basin, with Wilson visiting sites using a specialized optical imaging camera to detect the gases. “Just because you come up with a rule doesn’t mean that that’s going to reduce anything ... it has to have people to enforce it, and strong penalties,” Wilson said.</w:t>
      </w:r>
    </w:p>
    <w:p w14:paraId="0CCEF1F2" w14:textId="77777777" w:rsidR="00F22D5D" w:rsidRPr="003B5134" w:rsidRDefault="00F22D5D" w:rsidP="00F22D5D">
      <w:pPr>
        <w:rPr>
          <w:rStyle w:val="StyleUnderline"/>
        </w:rPr>
      </w:pPr>
      <w:r w:rsidRPr="00851744">
        <w:rPr>
          <w:sz w:val="12"/>
        </w:rPr>
        <w:t xml:space="preserve">Instead, </w:t>
      </w:r>
      <w:r w:rsidRPr="003B5134">
        <w:rPr>
          <w:rStyle w:val="StyleUnderline"/>
        </w:rPr>
        <w:t>she and other environmentalists want the EPA to take more aggressive action sooner by revoking the state’s authority to enforce the Clean Air Act and invoking the EPA’s power to enforce a federal plan.</w:t>
      </w:r>
    </w:p>
    <w:p w14:paraId="7A247EFE" w14:textId="77777777" w:rsidR="00F22D5D" w:rsidRPr="00851744" w:rsidRDefault="00F22D5D" w:rsidP="00F22D5D">
      <w:pPr>
        <w:rPr>
          <w:sz w:val="12"/>
        </w:rPr>
      </w:pPr>
      <w:r w:rsidRPr="00851744">
        <w:rPr>
          <w:sz w:val="12"/>
        </w:rPr>
        <w:t>Typically, under the Clean Air Act, state regulators are responsible for implementing the EPA’s national regulations. They develop a state implementation plan that meets the requirements the EPA has laid out. But when a state is falling short of the EPA’s minimum benchmarks or — as could happen under Abbott’s leadership — refuse to draft an implementation plan at all, the EPA steps in with a federal plan.</w:t>
      </w:r>
    </w:p>
    <w:p w14:paraId="6528CB4F" w14:textId="77777777" w:rsidR="00F22D5D" w:rsidRPr="00851744" w:rsidRDefault="00F22D5D" w:rsidP="00F22D5D">
      <w:pPr>
        <w:rPr>
          <w:sz w:val="12"/>
        </w:rPr>
      </w:pPr>
      <w:r w:rsidRPr="00851744">
        <w:rPr>
          <w:sz w:val="12"/>
        </w:rPr>
        <w:t xml:space="preserve">There’s </w:t>
      </w:r>
      <w:r w:rsidRPr="007703E7">
        <w:rPr>
          <w:rStyle w:val="StyleUnderline"/>
          <w:highlight w:val="cyan"/>
        </w:rPr>
        <w:t xml:space="preserve">plenty of data that could </w:t>
      </w:r>
      <w:r w:rsidRPr="007703E7">
        <w:rPr>
          <w:rStyle w:val="Emphasis"/>
          <w:highlight w:val="cyan"/>
        </w:rPr>
        <w:t>empower</w:t>
      </w:r>
      <w:r w:rsidRPr="007703E7">
        <w:rPr>
          <w:rStyle w:val="StyleUnderline"/>
          <w:highlight w:val="cyan"/>
        </w:rPr>
        <w:t xml:space="preserve"> the EPA to </w:t>
      </w:r>
      <w:r w:rsidRPr="007703E7">
        <w:rPr>
          <w:rStyle w:val="Emphasis"/>
          <w:highlight w:val="cyan"/>
        </w:rPr>
        <w:t>escalate</w:t>
      </w:r>
      <w:r w:rsidRPr="007703E7">
        <w:rPr>
          <w:rStyle w:val="StyleUnderline"/>
          <w:highlight w:val="cyan"/>
        </w:rPr>
        <w:t xml:space="preserve"> its </w:t>
      </w:r>
      <w:r w:rsidRPr="007703E7">
        <w:rPr>
          <w:rStyle w:val="Emphasis"/>
          <w:highlight w:val="cyan"/>
        </w:rPr>
        <w:t>efforts</w:t>
      </w:r>
      <w:r w:rsidRPr="003B5134">
        <w:rPr>
          <w:rStyle w:val="StyleUnderline"/>
        </w:rPr>
        <w:t xml:space="preserve"> in Texas</w:t>
      </w:r>
      <w:r w:rsidRPr="00851744">
        <w:rPr>
          <w:sz w:val="12"/>
        </w:rPr>
        <w:t xml:space="preserve">. While New Mexico has taken some action to restrain methane, </w:t>
      </w:r>
      <w:r w:rsidRPr="007703E7">
        <w:rPr>
          <w:rStyle w:val="Emphasis"/>
        </w:rPr>
        <w:t>Texas only nominally</w:t>
      </w:r>
      <w:r w:rsidRPr="007703E7">
        <w:rPr>
          <w:rStyle w:val="StyleUnderline"/>
        </w:rPr>
        <w:t xml:space="preserve"> </w:t>
      </w:r>
      <w:r w:rsidRPr="007703E7">
        <w:rPr>
          <w:rStyle w:val="Emphasis"/>
        </w:rPr>
        <w:t>regulates</w:t>
      </w:r>
      <w:r w:rsidRPr="007703E7">
        <w:rPr>
          <w:rStyle w:val="StyleUnderline"/>
        </w:rPr>
        <w:t xml:space="preserve"> its oil and gas industry. The state has an </w:t>
      </w:r>
      <w:r w:rsidRPr="007703E7">
        <w:rPr>
          <w:rStyle w:val="Emphasis"/>
        </w:rPr>
        <w:t>abysmal record</w:t>
      </w:r>
      <w:r w:rsidRPr="007703E7">
        <w:rPr>
          <w:rStyle w:val="StyleUnderline"/>
        </w:rPr>
        <w:t xml:space="preserve"> of enforcement for the regulations that are on the books, which are limited and full of loopholes. </w:t>
      </w:r>
      <w:r w:rsidRPr="00851744">
        <w:rPr>
          <w:sz w:val="12"/>
        </w:rPr>
        <w:t>State data shows oil and gas regulators rubber-stamped over 35,000 requests to flare gas since 2013, without a single denial. “</w:t>
      </w:r>
      <w:r w:rsidRPr="007703E7">
        <w:rPr>
          <w:rStyle w:val="StyleUnderline"/>
        </w:rPr>
        <w:t xml:space="preserve">This is an area the </w:t>
      </w:r>
      <w:r w:rsidRPr="007703E7">
        <w:rPr>
          <w:rStyle w:val="Emphasis"/>
          <w:highlight w:val="cyan"/>
        </w:rPr>
        <w:t>EPA has clear authority to act and lead</w:t>
      </w:r>
      <w:r w:rsidRPr="007703E7">
        <w:rPr>
          <w:rStyle w:val="StyleUnderline"/>
        </w:rPr>
        <w:t>,” said Rosalie Winn, an Environmental Defense Fund attorney</w:t>
      </w:r>
      <w:r w:rsidRPr="00851744">
        <w:rPr>
          <w:sz w:val="12"/>
        </w:rPr>
        <w:t>.</w:t>
      </w:r>
    </w:p>
    <w:p w14:paraId="690C8B69" w14:textId="77777777" w:rsidR="00F22D5D" w:rsidRPr="00851744" w:rsidRDefault="00F22D5D" w:rsidP="00F22D5D">
      <w:pPr>
        <w:rPr>
          <w:sz w:val="12"/>
        </w:rPr>
      </w:pPr>
      <w:r w:rsidRPr="007703E7">
        <w:rPr>
          <w:rStyle w:val="StyleUnderline"/>
          <w:highlight w:val="cyan"/>
        </w:rPr>
        <w:t>But there are</w:t>
      </w:r>
      <w:r w:rsidRPr="00851744">
        <w:rPr>
          <w:sz w:val="12"/>
        </w:rPr>
        <w:t xml:space="preserve"> plenty of </w:t>
      </w:r>
      <w:r w:rsidRPr="007703E7">
        <w:rPr>
          <w:rStyle w:val="Emphasis"/>
          <w:highlight w:val="cyan"/>
        </w:rPr>
        <w:t>obstacles</w:t>
      </w:r>
      <w:r w:rsidRPr="00851744">
        <w:rPr>
          <w:sz w:val="12"/>
        </w:rPr>
        <w:t xml:space="preserve">. First, </w:t>
      </w:r>
      <w:r w:rsidRPr="003B5134">
        <w:rPr>
          <w:rStyle w:val="StyleUnderline"/>
        </w:rPr>
        <w:t xml:space="preserve">the </w:t>
      </w:r>
      <w:r w:rsidRPr="007703E7">
        <w:rPr>
          <w:rStyle w:val="Emphasis"/>
          <w:highlight w:val="cyan"/>
        </w:rPr>
        <w:t>EPA has limited resources for implementation</w:t>
      </w:r>
      <w:r w:rsidRPr="00851744">
        <w:rPr>
          <w:sz w:val="12"/>
        </w:rPr>
        <w:t xml:space="preserve">. Second, and most importantly, even trying to see methane regulations through in Texas doesn’t address the larger issue. The intensity of its greenhouse gas emissions may decrease if companies are burning off less gas, but the cumulative pollution will rise as long as production keeps expanding, because flaring will never be completely eliminated. It’s a simple matter of math: </w:t>
      </w:r>
      <w:r w:rsidRPr="007703E7">
        <w:rPr>
          <w:rStyle w:val="StyleUnderline"/>
        </w:rPr>
        <w:t xml:space="preserve">The </w:t>
      </w:r>
      <w:r w:rsidRPr="00851744">
        <w:rPr>
          <w:rStyle w:val="StyleUnderline"/>
          <w:highlight w:val="cyan"/>
        </w:rPr>
        <w:t>methane emissions</w:t>
      </w:r>
      <w:r w:rsidRPr="007703E7">
        <w:rPr>
          <w:rStyle w:val="StyleUnderline"/>
        </w:rPr>
        <w:t xml:space="preserve"> the </w:t>
      </w:r>
      <w:r w:rsidRPr="00851744">
        <w:rPr>
          <w:rStyle w:val="Emphasis"/>
          <w:highlight w:val="cyan"/>
        </w:rPr>
        <w:t>Permian is pumping out still are more than the atmosphere can handl</w:t>
      </w:r>
      <w:r w:rsidRPr="00851744">
        <w:rPr>
          <w:rStyle w:val="StyleUnderline"/>
          <w:highlight w:val="cyan"/>
        </w:rPr>
        <w:t>e</w:t>
      </w:r>
      <w:r w:rsidRPr="007703E7">
        <w:rPr>
          <w:rStyle w:val="StyleUnderline"/>
        </w:rPr>
        <w:t xml:space="preserve">, </w:t>
      </w:r>
      <w:r w:rsidRPr="00851744">
        <w:rPr>
          <w:rStyle w:val="StyleUnderline"/>
          <w:highlight w:val="cyan"/>
        </w:rPr>
        <w:t xml:space="preserve">if we’re </w:t>
      </w:r>
      <w:r w:rsidRPr="00851744">
        <w:rPr>
          <w:rStyle w:val="Emphasis"/>
          <w:highlight w:val="cyan"/>
        </w:rPr>
        <w:t>going</w:t>
      </w:r>
      <w:r w:rsidRPr="00851744">
        <w:rPr>
          <w:rStyle w:val="StyleUnderline"/>
          <w:highlight w:val="cyan"/>
        </w:rPr>
        <w:t xml:space="preserve"> to hit</w:t>
      </w:r>
      <w:r w:rsidRPr="007703E7">
        <w:rPr>
          <w:rStyle w:val="StyleUnderline"/>
        </w:rPr>
        <w:t xml:space="preserve"> the </w:t>
      </w:r>
      <w:r w:rsidRPr="00851744">
        <w:rPr>
          <w:rStyle w:val="Emphasis"/>
          <w:highlight w:val="cyan"/>
        </w:rPr>
        <w:t>Paris agreement’s</w:t>
      </w:r>
      <w:r w:rsidRPr="007703E7">
        <w:rPr>
          <w:rStyle w:val="StyleUnderline"/>
        </w:rPr>
        <w:t xml:space="preserve"> 1.5 degrees of warming target </w:t>
      </w:r>
      <w:r w:rsidRPr="00851744">
        <w:rPr>
          <w:rStyle w:val="StyleUnderline"/>
          <w:highlight w:val="cyan"/>
        </w:rPr>
        <w:t xml:space="preserve">and reach </w:t>
      </w:r>
      <w:r w:rsidRPr="00851744">
        <w:rPr>
          <w:rStyle w:val="Emphasis"/>
          <w:highlight w:val="cyan"/>
        </w:rPr>
        <w:t>net-zero</w:t>
      </w:r>
      <w:r w:rsidRPr="007703E7">
        <w:rPr>
          <w:rStyle w:val="Emphasis"/>
        </w:rPr>
        <w:t xml:space="preserve"> greenhouse gas</w:t>
      </w:r>
      <w:r w:rsidRPr="007703E7">
        <w:rPr>
          <w:rStyle w:val="StyleUnderline"/>
        </w:rPr>
        <w:t xml:space="preserve"> </w:t>
      </w:r>
      <w:r w:rsidRPr="00851744">
        <w:rPr>
          <w:rStyle w:val="StyleUnderline"/>
          <w:highlight w:val="cyan"/>
        </w:rPr>
        <w:t>emissions</w:t>
      </w:r>
      <w:r w:rsidRPr="007703E7">
        <w:rPr>
          <w:rStyle w:val="StyleUnderline"/>
        </w:rPr>
        <w:t xml:space="preserve"> by the middle of the centur</w:t>
      </w:r>
      <w:r w:rsidRPr="00851744">
        <w:rPr>
          <w:sz w:val="12"/>
        </w:rPr>
        <w:t>y.</w:t>
      </w:r>
    </w:p>
    <w:p w14:paraId="214D22B3" w14:textId="77777777" w:rsidR="00F22D5D" w:rsidRDefault="00F22D5D" w:rsidP="00F22D5D">
      <w:pPr>
        <w:pStyle w:val="Heading4"/>
        <w:spacing w:before="0"/>
        <w:rPr>
          <w:rFonts w:cs="Times New Roman"/>
        </w:rPr>
      </w:pPr>
      <w:r>
        <w:t>New EPA initiative will curb warming and save the economy—with international support</w:t>
      </w:r>
    </w:p>
    <w:p w14:paraId="2738E18E" w14:textId="77777777" w:rsidR="00F22D5D" w:rsidRDefault="00F22D5D" w:rsidP="00F22D5D">
      <w:pPr>
        <w:pStyle w:val="NormalWeb"/>
        <w:spacing w:before="15" w:after="180"/>
      </w:pPr>
      <w:r>
        <w:rPr>
          <w:b/>
          <w:bCs/>
          <w:sz w:val="26"/>
          <w:szCs w:val="26"/>
        </w:rPr>
        <w:t>Grandoni and Eilperin, 21</w:t>
      </w:r>
      <w:r>
        <w:t xml:space="preserve"> (Juliet Eilperin </w:t>
      </w:r>
      <w:r w:rsidRPr="008642A6">
        <w:t>is a Pulitzer Prize-winning senior national affairs correspondent for The Washington Post, covering environmental and energy policy.</w:t>
      </w:r>
      <w:r>
        <w:t xml:space="preserve">, Dino Grandoni </w:t>
      </w:r>
      <w:r w:rsidRPr="008642A6">
        <w:t>is a reporter on the national desk of The Washington Post, focused on covering the Environmental Protection Agency, climate change and other environmental issues.</w:t>
      </w:r>
      <w:r>
        <w:t>, 5-3-2021, accessed on 7-12-2021, The Washington Post, "Biden administration to propose first rule requiring cut in climate pollutants", https://www.washingtonpost.com/climate-environment/2021/05/03/epa-climate-hfcs/)jmd</w:t>
      </w:r>
    </w:p>
    <w:p w14:paraId="4C31C4B9" w14:textId="77777777" w:rsidR="00F22D5D" w:rsidRDefault="00F22D5D" w:rsidP="00F22D5D">
      <w:pPr>
        <w:pStyle w:val="cardbody"/>
        <w:spacing w:before="15" w:beforeAutospacing="0" w:after="180" w:afterAutospacing="0" w:line="300" w:lineRule="atLeast"/>
        <w:rPr>
          <w:sz w:val="22"/>
        </w:rPr>
      </w:pPr>
      <w:r w:rsidRPr="00AF1E85">
        <w:rPr>
          <w:sz w:val="22"/>
          <w:u w:val="single"/>
        </w:rPr>
        <w:t xml:space="preserve">The Environmental Protection Agency proposed a rule </w:t>
      </w:r>
      <w:r>
        <w:rPr>
          <w:sz w:val="22"/>
        </w:rPr>
        <w:t xml:space="preserve">Monday </w:t>
      </w:r>
      <w:r w:rsidRPr="00AF1E85">
        <w:rPr>
          <w:sz w:val="22"/>
          <w:u w:val="single"/>
        </w:rPr>
        <w:t>to slash the use and production of a class of powerful greenhouse gases used widely in refrigeration and air conditioning in the next decade and a half.</w:t>
      </w:r>
      <w:r>
        <w:rPr>
          <w:sz w:val="22"/>
        </w:rPr>
        <w:t xml:space="preserve"> The proposal marks the first time President Biden’s administration has used the power of the federal government to mandate a cut in climate pollution. </w:t>
      </w:r>
      <w:r w:rsidRPr="00AF1E85">
        <w:rPr>
          <w:sz w:val="22"/>
          <w:u w:val="single"/>
        </w:rPr>
        <w:t xml:space="preserve">Unlike many of the administration’s other climate initiatives, there’s broad bipartisan support for curbing hydrofluorocarbons, pollutants thousands of times more potent than carbon dioxide at warming the planet. </w:t>
      </w:r>
      <w:r>
        <w:rPr>
          <w:sz w:val="22"/>
        </w:rPr>
        <w:t xml:space="preserve">Congress agreed at the end of last year to slash the super-pollutants by 85 percent by 2036 as part of a broader omnibus bill. </w:t>
      </w:r>
      <w:r w:rsidRPr="00AF1E85">
        <w:rPr>
          <w:sz w:val="22"/>
          <w:u w:val="single"/>
        </w:rPr>
        <w:t>A global phasedown of hydrofluorocarbons, also known as HFCs, is projected to avert up to 0.5 degree Celsius (0.9 degrees Fahrenheit) of warming by the end of the century.</w:t>
      </w:r>
      <w:r>
        <w:rPr>
          <w:sz w:val="22"/>
        </w:rPr>
        <w:t xml:space="preserve"> </w:t>
      </w:r>
      <w:r w:rsidRPr="00AF1E85">
        <w:rPr>
          <w:sz w:val="22"/>
          <w:u w:val="single"/>
        </w:rPr>
        <w:t>Widely used in refrigeration, as well as residential and commercial air conditioning and heat pumps, HFCs were developed as a substitute for chemicals that depleted the Earth’s protective ozone layer. But their heat-trapping properties</w:t>
      </w:r>
      <w:r>
        <w:rPr>
          <w:sz w:val="22"/>
        </w:rPr>
        <w:t xml:space="preserve"> have helped </w:t>
      </w:r>
      <w:r w:rsidRPr="00AF1E85">
        <w:rPr>
          <w:sz w:val="22"/>
          <w:u w:val="single"/>
        </w:rPr>
        <w:t>increase temperatures</w:t>
      </w:r>
      <w:r>
        <w:rPr>
          <w:sz w:val="22"/>
        </w:rPr>
        <w:t xml:space="preserve">. “With this proposal, EPA is taking another significant step under President Biden’s ambitious agenda to address the climate crisis,” EPA Administrator Michael Regan said in a statement. “The phasedown of HFCs is also widely supported by the business community, as it will help promote American leadership in innovation and manufacturing of new climate-safe products. Put simply, this action is good for our planet and our economy.” </w:t>
      </w:r>
      <w:r w:rsidRPr="00AF1E85">
        <w:rPr>
          <w:sz w:val="22"/>
          <w:u w:val="single"/>
        </w:rPr>
        <w:t xml:space="preserve">The new rule lays out how the agency </w:t>
      </w:r>
      <w:r w:rsidRPr="00AF1E85">
        <w:rPr>
          <w:sz w:val="22"/>
        </w:rPr>
        <w:t>would provide allowances</w:t>
      </w:r>
      <w:r>
        <w:rPr>
          <w:sz w:val="22"/>
        </w:rPr>
        <w:t xml:space="preserve"> for the production and use of HFCs starting next year, with those </w:t>
      </w:r>
      <w:r w:rsidRPr="00AF1E85">
        <w:rPr>
          <w:sz w:val="22"/>
          <w:u w:val="single"/>
        </w:rPr>
        <w:t>amounts shrinking in the years to come. For 2022 and 2023, the EPA plans to set the U.S. level of consumption at a rate that, if released, would be equal to 269.1 million metric tons of carbon dioxide.</w:t>
      </w:r>
      <w:r>
        <w:rPr>
          <w:sz w:val="22"/>
        </w:rPr>
        <w:t xml:space="preserve"> That’s equivalent to the annual emissions of 58.5 million U.S. cars. </w:t>
      </w:r>
      <w:r w:rsidRPr="00AF1E85">
        <w:rPr>
          <w:b/>
          <w:bCs/>
          <w:sz w:val="22"/>
          <w:u w:val="single"/>
        </w:rPr>
        <w:t>The EPA plans to finalize its system for allowances, which could be traded between companies, in place by Jan. 1.</w:t>
      </w:r>
      <w:r>
        <w:rPr>
          <w:sz w:val="22"/>
        </w:rPr>
        <w:t xml:space="preserve"> </w:t>
      </w:r>
      <w:r w:rsidRPr="00AF1E85">
        <w:rPr>
          <w:sz w:val="22"/>
          <w:u w:val="single"/>
        </w:rPr>
        <w:t>Last month, EPA finalized a list of new refrigerant options</w:t>
      </w:r>
      <w:r>
        <w:rPr>
          <w:sz w:val="22"/>
        </w:rPr>
        <w:t xml:space="preserve"> that could be used as substitutes. </w:t>
      </w:r>
      <w:r w:rsidRPr="00AF1E85">
        <w:rPr>
          <w:b/>
          <w:bCs/>
          <w:sz w:val="22"/>
          <w:u w:val="single"/>
        </w:rPr>
        <w:t>The EPA is also proposing to establish a new enforcement system</w:t>
      </w:r>
      <w:r w:rsidRPr="00AF1E85">
        <w:rPr>
          <w:sz w:val="22"/>
          <w:u w:val="single"/>
        </w:rPr>
        <w:t xml:space="preserve"> that targets one of the most powerful chemicals in this class — HFC-23 — which often arises as a byproduct of making Teflon and other plastics.</w:t>
      </w:r>
      <w:r>
        <w:rPr>
          <w:sz w:val="22"/>
        </w:rPr>
        <w:t xml:space="preserve"> </w:t>
      </w:r>
      <w:r w:rsidRPr="00AF1E85">
        <w:rPr>
          <w:b/>
          <w:bCs/>
          <w:sz w:val="22"/>
          <w:u w:val="single"/>
        </w:rPr>
        <w:t>The proposal would institute tracking measures, mandate third-party auditing and require that suppliers put the chemicals in reusable cylinders that would make it harder to traffic illegally in HFCs.</w:t>
      </w:r>
      <w:r>
        <w:rPr>
          <w:sz w:val="22"/>
        </w:rPr>
        <w:t xml:space="preserve"> Avipsa Mahapatra, climate lead for the nonprofit Environmental Investigation Agency, said in an interview that the proposed regulation anticipates many of the problems that might arise from cutting HFC use and production so sharply. “</w:t>
      </w:r>
      <w:r w:rsidRPr="001373DD">
        <w:rPr>
          <w:b/>
          <w:bCs/>
          <w:sz w:val="22"/>
          <w:u w:val="single"/>
        </w:rPr>
        <w:t>It’s very forward looking</w:t>
      </w:r>
      <w:r>
        <w:rPr>
          <w:sz w:val="22"/>
        </w:rPr>
        <w:t xml:space="preserve">,” </w:t>
      </w:r>
      <w:r w:rsidRPr="001373DD">
        <w:rPr>
          <w:sz w:val="14"/>
          <w:szCs w:val="14"/>
        </w:rPr>
        <w:t xml:space="preserve">said Mahapatra, whose group has conducted several undercover investigations focused on climate-damaging refrigerants. She added that the group is “thrilled” that the new administration has acted so swiftly to target these pollutants, saying: “They have not compromised on ambition in the interest of speed.” The moves mark a sharp shift from the Trump administration, which rolled back Obama-era policies aimed at fulfilling the nation’s commitment to reduce HFCs under a 2016 international agreement, called the Kigali Amendment. President Donald Trump never submitted the treaty for Senate ratification, and his deputies reversed a rule requiring companies to detect and repair leaks from any appliance or piece of equipment using more than 50 pounds of HFCs. Biden administration officials are reviewing whether to revive the rule, and the president signed an executive order in January instructing Secretary of State Antony Blinken to submit the Kigali Amendment to the Senate for a vote. A total of 119 other nations have ratified the treaty. </w:t>
      </w:r>
      <w:r w:rsidRPr="001373DD">
        <w:rPr>
          <w:b/>
          <w:bCs/>
          <w:sz w:val="22"/>
          <w:u w:val="single"/>
        </w:rPr>
        <w:t>The European Union and Canada already have their own regulations in place dealing with HFCs, while China agreed to work with the United States to cut their use</w:t>
      </w:r>
      <w:r>
        <w:rPr>
          <w:sz w:val="22"/>
        </w:rPr>
        <w:t xml:space="preserve"> </w:t>
      </w:r>
      <w:r w:rsidRPr="001373DD">
        <w:rPr>
          <w:sz w:val="18"/>
          <w:szCs w:val="18"/>
        </w:rPr>
        <w:t xml:space="preserve">when John F. Kerry, Biden’s international climate envoy, visited there last month. In the meantime these heat-trapping gases’ emissions rose by 4 million metric tons between 2018 and 2019 in the United States, according to the EPA. Tracking Biden's environmental policies The new rule arose from a rare bipartisan deal in Congress that Republican Sens. John Barrasso (Wyo.) and John Neely Kennedy (La.) sponsored with Democratic Sen. Thomas R. Carper (Del.). Carper, who chairs the Senate Environment and Public Works Committee, hailed the implementation of the law, which he said “will create hundreds of thousands of good-paying jobs that will combat climate change.” Barrasso spokesman Mike Danylak said in an email that the senator is reviewing the proposed rule, adding that he “is concerned about the lack of advanced notice for Senate Republican committee leaders, especially given the provision was fully bipartisan when it passed Congress.” </w:t>
      </w:r>
      <w:r w:rsidRPr="001373DD">
        <w:rPr>
          <w:sz w:val="22"/>
          <w:u w:val="single"/>
        </w:rPr>
        <w:t xml:space="preserve">David Doniger, senior strategic director of the Natural Resources Defense Council’s Climate and Clean Energy Program, called the new EPA rule a “strong, fast start” in </w:t>
      </w:r>
      <w:r w:rsidRPr="001373DD">
        <w:rPr>
          <w:b/>
          <w:bCs/>
          <w:sz w:val="22"/>
          <w:u w:val="single"/>
        </w:rPr>
        <w:t>implementing</w:t>
      </w:r>
      <w:r w:rsidRPr="001373DD">
        <w:rPr>
          <w:sz w:val="22"/>
          <w:u w:val="single"/>
        </w:rPr>
        <w:t xml:space="preserve"> “the most important climate law passed in a long time.”</w:t>
      </w:r>
      <w:r>
        <w:rPr>
          <w:sz w:val="22"/>
        </w:rPr>
        <w:t xml:space="preserve"> </w:t>
      </w:r>
      <w:r w:rsidRPr="001373DD">
        <w:rPr>
          <w:b/>
          <w:bCs/>
          <w:sz w:val="22"/>
          <w:u w:val="single"/>
        </w:rPr>
        <w:t>The agency estimates that its proposed rule would yield $284 billion in benefits from 2022 through 2050, while saving industry money with cheaper chemicals and more energy-efficient equipment.</w:t>
      </w:r>
      <w:r>
        <w:rPr>
          <w:sz w:val="22"/>
        </w:rPr>
        <w:t xml:space="preserve"> </w:t>
      </w:r>
      <w:r w:rsidRPr="001373DD">
        <w:rPr>
          <w:sz w:val="22"/>
          <w:u w:val="single"/>
        </w:rPr>
        <w:t>By the time it is fully implemented, the agency projects, it will prevent the equivalent of 187 million metric tons of carbon dioxide from entering the atmosphere, about equal to the annual greenhouse gas emissions from one out of every seven vehicles registered in the United States.</w:t>
      </w:r>
      <w:r>
        <w:rPr>
          <w:sz w:val="22"/>
        </w:rPr>
        <w:t xml:space="preserve"> U.S. manufacturers have developed more climate-friendly refrigerants, and several major chemical companies lobbied for transitioning away from hydrofluorocarbons. Stephen Yurek, head of the Air-Conditioning, Heating, and Refrigeration Institute, which represents makers of heating and cooling equipment, said his trade group’s members “appreciate the expediency” with which the EPA issued the rule. “</w:t>
      </w:r>
      <w:r w:rsidRPr="001373DD">
        <w:rPr>
          <w:b/>
          <w:bCs/>
          <w:sz w:val="22"/>
          <w:u w:val="single"/>
        </w:rPr>
        <w:t>EPA’s action will help create the certainty necessary</w:t>
      </w:r>
      <w:r>
        <w:rPr>
          <w:sz w:val="22"/>
        </w:rPr>
        <w:t xml:space="preserve"> for U.S. companies to maintain their natural technological advantage in the global HFC marketplace,” he added. A number of </w:t>
      </w:r>
      <w:r w:rsidRPr="001373DD">
        <w:rPr>
          <w:sz w:val="22"/>
          <w:u w:val="single"/>
        </w:rPr>
        <w:t>large supermarket chains — including Walmart and Whole Foods</w:t>
      </w:r>
      <w:r>
        <w:rPr>
          <w:sz w:val="22"/>
        </w:rPr>
        <w:t xml:space="preserve">, which is owned by Amazon — </w:t>
      </w:r>
      <w:r w:rsidRPr="001373DD">
        <w:rPr>
          <w:sz w:val="22"/>
          <w:u w:val="single"/>
        </w:rPr>
        <w:t>have pledged to phase out the chemicals in their operations.</w:t>
      </w:r>
      <w:r>
        <w:rPr>
          <w:sz w:val="22"/>
        </w:rPr>
        <w:t xml:space="preserve"> (Amazon founder Jeff Bezos owns The Washington Post.) However, there is still widespread leakage of these climate super-pollutants in the commercial food sector. The industry estimates that every year, supermarkets lose an average of 25 percent of their refrigerant charge. A recent EIA undercover investigation of grocery stores in Washington, D.C., Maryland and Virginia found that more than half the surveyed stores were emitting HFCs. Commercial refrigeration, which includes grocery stores as well as restaurants and food processing operations, accounts for about 28 percent of all U.S. emissions of HFCs. Air conditioning for commercial buildings and homes represents 40 to 60 percent of emissions, according to federal data. The EPA proposal is just a first step in tackling the super-pollutants under the new law. Both the </w:t>
      </w:r>
      <w:r w:rsidRPr="001373DD">
        <w:rPr>
          <w:sz w:val="22"/>
          <w:u w:val="single"/>
        </w:rPr>
        <w:t>makers of cooling appliances and environmental organizations are petitioning the EPA to mandate less-polluting alternatives for many smaller air conditioning products, as well as ensure that the federal government’s HFC regulations are consistent with those from California, which has acted on its own to curb the greenhouse gases.</w:t>
      </w:r>
      <w:r>
        <w:rPr>
          <w:sz w:val="22"/>
        </w:rPr>
        <w:t xml:space="preserve"> </w:t>
      </w:r>
      <w:r w:rsidRPr="001373DD">
        <w:rPr>
          <w:sz w:val="14"/>
          <w:szCs w:val="14"/>
        </w:rPr>
        <w:t>Kevin Messner, senior vice president for policy and government relations at the Association of Home Appliance Manufacturers, a trade group, said he hopes “states will defer to a national program to meet climate targets” and avoid a patchwork of rules nationwide. Kristen Taddonio, senior climate and energy adviser for the Institute for Governance &amp; Sustainable Development, praised the EPA’s move in an email but suggested that it could go further. On Monday, the group filed a petition with the agency to</w:t>
      </w:r>
      <w:r>
        <w:rPr>
          <w:sz w:val="22"/>
        </w:rPr>
        <w:t xml:space="preserve"> s</w:t>
      </w:r>
      <w:r w:rsidRPr="001373DD">
        <w:rPr>
          <w:sz w:val="22"/>
          <w:u w:val="single"/>
        </w:rPr>
        <w:t>peed up approval for low-carbon refrigerants and withdraw the Energy Star label from any appliances using climate super-pollutants.</w:t>
      </w:r>
      <w:r>
        <w:rPr>
          <w:sz w:val="22"/>
        </w:rPr>
        <w:t xml:space="preserve"> “</w:t>
      </w:r>
      <w:r w:rsidRPr="001373DD">
        <w:rPr>
          <w:b/>
          <w:bCs/>
          <w:sz w:val="22"/>
          <w:u w:val="single"/>
        </w:rPr>
        <w:t>If EPA gets refrigerants right,” she said, “we can avoid accidentally cooking our planet with our cooling appliances.”</w:t>
      </w:r>
      <w:r>
        <w:rPr>
          <w:sz w:val="22"/>
        </w:rPr>
        <w:t xml:space="preserve"> The most important news stories of the day, curated by Post editors and delivered every morning. By signing up you agree to our Terms of Use and Privacy Policy </w:t>
      </w:r>
    </w:p>
    <w:p w14:paraId="5F433945" w14:textId="48523DF2" w:rsidR="00F22D5D" w:rsidRDefault="00F22D5D" w:rsidP="00F22D5D"/>
    <w:p w14:paraId="161F47A8" w14:textId="3F35C17D" w:rsidR="007E28AC" w:rsidRDefault="007E28AC" w:rsidP="007E28AC">
      <w:pPr>
        <w:pStyle w:val="Heading3"/>
      </w:pPr>
      <w:r>
        <w:t>2NC --- AT: Alt Causes --- Modeling</w:t>
      </w:r>
    </w:p>
    <w:p w14:paraId="3301B8CD" w14:textId="77777777" w:rsidR="007E28AC" w:rsidRPr="00FE4330" w:rsidRDefault="007E28AC" w:rsidP="007E28AC">
      <w:pPr>
        <w:pStyle w:val="Heading4"/>
      </w:pPr>
      <w:r>
        <w:t xml:space="preserve">US climate action restores </w:t>
      </w:r>
      <w:r w:rsidRPr="000B6E21">
        <w:rPr>
          <w:u w:val="single"/>
        </w:rPr>
        <w:t>legitimacy</w:t>
      </w:r>
      <w:r>
        <w:t xml:space="preserve"> and spurs </w:t>
      </w:r>
      <w:r w:rsidRPr="000B6E21">
        <w:rPr>
          <w:u w:val="single"/>
        </w:rPr>
        <w:t>international actio</w:t>
      </w:r>
      <w:r>
        <w:rPr>
          <w:u w:val="single"/>
        </w:rPr>
        <w:t>n</w:t>
      </w:r>
      <w:r>
        <w:t xml:space="preserve">. </w:t>
      </w:r>
    </w:p>
    <w:p w14:paraId="641B5FBF" w14:textId="77777777" w:rsidR="007E28AC" w:rsidRPr="00FE4330" w:rsidRDefault="007E28AC" w:rsidP="007E28AC">
      <w:r>
        <w:t xml:space="preserve">Irina </w:t>
      </w:r>
      <w:r w:rsidRPr="00FE4330">
        <w:rPr>
          <w:rStyle w:val="Heading4Char"/>
        </w:rPr>
        <w:t>Bukharin 17</w:t>
      </w:r>
      <w:r>
        <w:t xml:space="preserve">. </w:t>
      </w:r>
      <w:r w:rsidRPr="00FE4330">
        <w:t xml:space="preserve">Senior Analyst at C4ADS </w:t>
      </w:r>
      <w:r>
        <w:t xml:space="preserve">and researcher at Swarthmore University. “Environmental Multilateralism: Climate Change and American Decline.” Swarthmore International Relations Journal 2 (2017): 33-41. </w:t>
      </w:r>
      <w:hyperlink r:id="rId57" w:history="1">
        <w:r w:rsidRPr="00ED2F55">
          <w:rPr>
            <w:rStyle w:val="Hyperlink"/>
          </w:rPr>
          <w:t>http://works.swarthmore.edu/swarthmoreirjournal/vol1/iss2/7</w:t>
        </w:r>
      </w:hyperlink>
      <w:r>
        <w:t xml:space="preserve"> //EM</w:t>
      </w:r>
    </w:p>
    <w:p w14:paraId="093502F9" w14:textId="77777777" w:rsidR="007E28AC" w:rsidRPr="00FE4330" w:rsidRDefault="007E28AC" w:rsidP="007E28AC">
      <w:pPr>
        <w:rPr>
          <w:sz w:val="16"/>
        </w:rPr>
      </w:pPr>
      <w:r w:rsidRPr="00FE4330">
        <w:rPr>
          <w:rStyle w:val="StyleUnderline"/>
        </w:rPr>
        <w:t>International cooperation</w:t>
      </w:r>
      <w:r w:rsidRPr="00FE4330">
        <w:rPr>
          <w:sz w:val="16"/>
        </w:rPr>
        <w:t xml:space="preserve"> </w:t>
      </w:r>
      <w:r w:rsidRPr="00FE4330">
        <w:rPr>
          <w:rStyle w:val="StyleUnderline"/>
        </w:rPr>
        <w:t xml:space="preserve">is </w:t>
      </w:r>
      <w:r w:rsidRPr="00FE4330">
        <w:rPr>
          <w:rStyle w:val="Emphasis"/>
        </w:rPr>
        <w:t>necessary</w:t>
      </w:r>
      <w:r w:rsidRPr="00FE4330">
        <w:rPr>
          <w:rStyle w:val="StyleUnderline"/>
        </w:rPr>
        <w:t xml:space="preserve"> for successful</w:t>
      </w:r>
      <w:r w:rsidRPr="00FE4330">
        <w:rPr>
          <w:sz w:val="16"/>
        </w:rPr>
        <w:t xml:space="preserve"> climate change </w:t>
      </w:r>
      <w:r w:rsidRPr="00FE4330">
        <w:rPr>
          <w:rStyle w:val="StyleUnderline"/>
        </w:rPr>
        <w:t>action</w:t>
      </w:r>
      <w:r w:rsidRPr="00FE4330">
        <w:rPr>
          <w:sz w:val="16"/>
        </w:rPr>
        <w:t xml:space="preserve">, </w:t>
      </w:r>
      <w:r w:rsidRPr="00FE4330">
        <w:rPr>
          <w:rStyle w:val="StyleUnderline"/>
        </w:rPr>
        <w:t>and it will not occur</w:t>
      </w:r>
      <w:r w:rsidRPr="00FE4330">
        <w:rPr>
          <w:sz w:val="16"/>
        </w:rPr>
        <w:t xml:space="preserve"> </w:t>
      </w:r>
      <w:r w:rsidRPr="00FE4330">
        <w:rPr>
          <w:rStyle w:val="Emphasis"/>
        </w:rPr>
        <w:t>without American leadership</w:t>
      </w:r>
      <w:r w:rsidRPr="00FE4330">
        <w:rPr>
          <w:sz w:val="16"/>
        </w:rPr>
        <w:t xml:space="preserve">. </w:t>
      </w:r>
      <w:r w:rsidRPr="00FE4330">
        <w:rPr>
          <w:rStyle w:val="StyleUnderline"/>
        </w:rPr>
        <w:t>The negative</w:t>
      </w:r>
      <w:r w:rsidRPr="00FE4330">
        <w:rPr>
          <w:sz w:val="16"/>
        </w:rPr>
        <w:t xml:space="preserve"> environmental </w:t>
      </w:r>
      <w:r w:rsidRPr="00FE4330">
        <w:rPr>
          <w:rStyle w:val="StyleUnderline"/>
        </w:rPr>
        <w:t>actions of one country</w:t>
      </w:r>
      <w:r w:rsidRPr="00FE4330">
        <w:rPr>
          <w:sz w:val="16"/>
        </w:rPr>
        <w:t xml:space="preserve"> frequently </w:t>
      </w:r>
      <w:r w:rsidRPr="00FE4330">
        <w:rPr>
          <w:rStyle w:val="Emphasis"/>
        </w:rPr>
        <w:t>affect other countries</w:t>
      </w:r>
      <w:r w:rsidRPr="00FE4330">
        <w:rPr>
          <w:sz w:val="16"/>
        </w:rPr>
        <w:t xml:space="preserve"> </w:t>
      </w:r>
      <w:r w:rsidRPr="00FE4330">
        <w:rPr>
          <w:rStyle w:val="StyleUnderline"/>
        </w:rPr>
        <w:t xml:space="preserve">in </w:t>
      </w:r>
      <w:r w:rsidRPr="00FE4330">
        <w:rPr>
          <w:rStyle w:val="Emphasis"/>
        </w:rPr>
        <w:t>unforeseen</w:t>
      </w:r>
      <w:r w:rsidRPr="00FE4330">
        <w:rPr>
          <w:sz w:val="16"/>
        </w:rPr>
        <w:t xml:space="preserve"> and </w:t>
      </w:r>
      <w:r w:rsidRPr="00FE4330">
        <w:rPr>
          <w:rStyle w:val="Emphasis"/>
        </w:rPr>
        <w:t>unavoidable ways</w:t>
      </w:r>
      <w:r w:rsidRPr="00FE4330">
        <w:rPr>
          <w:sz w:val="16"/>
        </w:rPr>
        <w:t xml:space="preserve">, </w:t>
      </w:r>
      <w:r w:rsidRPr="00FE4330">
        <w:rPr>
          <w:rStyle w:val="StyleUnderline"/>
        </w:rPr>
        <w:t>so “individual states</w:t>
      </w:r>
      <w:r w:rsidRPr="00FE4330">
        <w:rPr>
          <w:sz w:val="16"/>
        </w:rPr>
        <w:t xml:space="preserve"> </w:t>
      </w:r>
      <w:r w:rsidRPr="00FE4330">
        <w:rPr>
          <w:rStyle w:val="StyleUnderline"/>
        </w:rPr>
        <w:t xml:space="preserve">are </w:t>
      </w:r>
      <w:r w:rsidRPr="00FE4330">
        <w:rPr>
          <w:rStyle w:val="Emphasis"/>
        </w:rPr>
        <w:t>ill-equipped</w:t>
      </w:r>
      <w:r w:rsidRPr="00FE4330">
        <w:rPr>
          <w:sz w:val="16"/>
        </w:rPr>
        <w:t xml:space="preserve"> </w:t>
      </w:r>
      <w:r w:rsidRPr="00FE4330">
        <w:rPr>
          <w:rStyle w:val="StyleUnderline"/>
        </w:rPr>
        <w:t>to respond</w:t>
      </w:r>
      <w:r w:rsidRPr="00FE4330">
        <w:rPr>
          <w:sz w:val="16"/>
        </w:rPr>
        <w:t xml:space="preserve"> </w:t>
      </w:r>
      <w:r w:rsidRPr="00FE4330">
        <w:rPr>
          <w:rStyle w:val="StyleUnderline"/>
        </w:rPr>
        <w:t>alone</w:t>
      </w:r>
      <w:r w:rsidRPr="00FE4330">
        <w:rPr>
          <w:sz w:val="16"/>
        </w:rPr>
        <w:t xml:space="preserve"> to the myriad of challenges </w:t>
      </w:r>
      <w:r w:rsidRPr="00FE4330">
        <w:rPr>
          <w:rStyle w:val="StyleUnderline"/>
        </w:rPr>
        <w:t xml:space="preserve">posed by </w:t>
      </w:r>
      <w:r w:rsidRPr="00FE4330">
        <w:rPr>
          <w:rStyle w:val="Emphasis"/>
        </w:rPr>
        <w:t>transboundary</w:t>
      </w:r>
      <w:r w:rsidRPr="00FE4330">
        <w:rPr>
          <w:sz w:val="16"/>
        </w:rPr>
        <w:t xml:space="preserve"> environmental, social, and health </w:t>
      </w:r>
      <w:r w:rsidRPr="00FE4330">
        <w:rPr>
          <w:rStyle w:val="StyleUnderline"/>
        </w:rPr>
        <w:t>problems</w:t>
      </w:r>
      <w:r w:rsidRPr="00FE4330">
        <w:rPr>
          <w:sz w:val="16"/>
        </w:rPr>
        <w:t xml:space="preserve">” (Schreurs 1997, 1). Additionally, </w:t>
      </w:r>
      <w:r w:rsidRPr="00FE4330">
        <w:rPr>
          <w:rStyle w:val="StyleUnderline"/>
        </w:rPr>
        <w:t xml:space="preserve">due to the costs of being the </w:t>
      </w:r>
      <w:r w:rsidRPr="00FE4330">
        <w:rPr>
          <w:rStyle w:val="Emphasis"/>
        </w:rPr>
        <w:t>first state to act</w:t>
      </w:r>
      <w:r w:rsidRPr="00FE4330">
        <w:rPr>
          <w:sz w:val="16"/>
        </w:rPr>
        <w:t xml:space="preserve"> and the problems that can arise with free riders, </w:t>
      </w:r>
      <w:r w:rsidRPr="00FE4330">
        <w:rPr>
          <w:rStyle w:val="StyleUnderline"/>
        </w:rPr>
        <w:t>the international</w:t>
      </w:r>
      <w:r w:rsidRPr="00FE4330">
        <w:rPr>
          <w:sz w:val="16"/>
        </w:rPr>
        <w:t xml:space="preserve"> </w:t>
      </w:r>
      <w:r w:rsidRPr="00FE4330">
        <w:rPr>
          <w:rStyle w:val="StyleUnderline"/>
        </w:rPr>
        <w:t>community</w:t>
      </w:r>
      <w:r w:rsidRPr="00FE4330">
        <w:rPr>
          <w:sz w:val="16"/>
        </w:rPr>
        <w:t xml:space="preserve"> </w:t>
      </w:r>
      <w:r w:rsidRPr="00FE4330">
        <w:rPr>
          <w:rStyle w:val="StyleUnderline"/>
        </w:rPr>
        <w:t xml:space="preserve">needs a </w:t>
      </w:r>
      <w:r w:rsidRPr="00FE4330">
        <w:rPr>
          <w:rStyle w:val="Emphasis"/>
        </w:rPr>
        <w:t>regulatory system</w:t>
      </w:r>
      <w:r w:rsidRPr="00FE4330">
        <w:rPr>
          <w:sz w:val="16"/>
        </w:rPr>
        <w:t xml:space="preserve"> to ensure the long-term viability of any international efforts </w:t>
      </w:r>
      <w:r w:rsidRPr="00FE4330">
        <w:rPr>
          <w:rStyle w:val="StyleUnderline"/>
        </w:rPr>
        <w:t xml:space="preserve">to combat </w:t>
      </w:r>
      <w:r w:rsidRPr="00FE4330">
        <w:rPr>
          <w:rStyle w:val="Emphasis"/>
        </w:rPr>
        <w:t>climate change</w:t>
      </w:r>
      <w:r w:rsidRPr="00FE4330">
        <w:rPr>
          <w:sz w:val="16"/>
        </w:rPr>
        <w:t xml:space="preserve"> (Figueres 2012). For several reasons, </w:t>
      </w:r>
      <w:r w:rsidRPr="00FE4330">
        <w:rPr>
          <w:rStyle w:val="StyleUnderline"/>
        </w:rPr>
        <w:t xml:space="preserve">this will </w:t>
      </w:r>
      <w:r w:rsidRPr="00FE4330">
        <w:rPr>
          <w:rStyle w:val="Emphasis"/>
        </w:rPr>
        <w:t>not happen without American leadership</w:t>
      </w:r>
      <w:r w:rsidRPr="00FE4330">
        <w:rPr>
          <w:sz w:val="16"/>
        </w:rPr>
        <w:t xml:space="preserve">. </w:t>
      </w:r>
      <w:r w:rsidRPr="00FE4330">
        <w:rPr>
          <w:rStyle w:val="StyleUnderline"/>
        </w:rPr>
        <w:t xml:space="preserve">Not only has the </w:t>
      </w:r>
      <w:r w:rsidRPr="00FE4330">
        <w:rPr>
          <w:rStyle w:val="Emphasis"/>
        </w:rPr>
        <w:t>U.S. historically</w:t>
      </w:r>
      <w:r w:rsidRPr="00FE4330">
        <w:rPr>
          <w:rStyle w:val="StyleUnderline"/>
        </w:rPr>
        <w:t xml:space="preserve"> been a </w:t>
      </w:r>
      <w:r w:rsidRPr="00FE4330">
        <w:rPr>
          <w:rStyle w:val="Emphasis"/>
        </w:rPr>
        <w:t>force</w:t>
      </w:r>
      <w:r w:rsidRPr="00FE4330">
        <w:rPr>
          <w:rStyle w:val="StyleUnderline"/>
        </w:rPr>
        <w:t xml:space="preserve"> for developing</w:t>
      </w:r>
      <w:r w:rsidRPr="00FE4330">
        <w:rPr>
          <w:sz w:val="16"/>
        </w:rPr>
        <w:t xml:space="preserve"> international </w:t>
      </w:r>
      <w:r w:rsidRPr="00FE4330">
        <w:rPr>
          <w:rStyle w:val="StyleUnderline"/>
        </w:rPr>
        <w:t>organizations</w:t>
      </w:r>
      <w:r w:rsidRPr="00FE4330">
        <w:rPr>
          <w:sz w:val="16"/>
        </w:rPr>
        <w:t xml:space="preserve"> and treaties, </w:t>
      </w:r>
      <w:r w:rsidRPr="00FE4330">
        <w:rPr>
          <w:rStyle w:val="StyleUnderline"/>
        </w:rPr>
        <w:t>but treaties that are not supported</w:t>
      </w:r>
      <w:r w:rsidRPr="00FE4330">
        <w:rPr>
          <w:sz w:val="16"/>
        </w:rPr>
        <w:t xml:space="preserve"> </w:t>
      </w:r>
      <w:r w:rsidRPr="00FE4330">
        <w:rPr>
          <w:rStyle w:val="StyleUnderline"/>
        </w:rPr>
        <w:t>by the U.S.</w:t>
      </w:r>
      <w:r w:rsidRPr="00FE4330">
        <w:rPr>
          <w:sz w:val="16"/>
        </w:rPr>
        <w:t xml:space="preserve"> </w:t>
      </w:r>
      <w:r w:rsidRPr="00FE4330">
        <w:rPr>
          <w:rStyle w:val="StyleUnderline"/>
        </w:rPr>
        <w:t>are</w:t>
      </w:r>
      <w:r w:rsidRPr="00FE4330">
        <w:rPr>
          <w:sz w:val="16"/>
        </w:rPr>
        <w:t xml:space="preserve"> often seen as</w:t>
      </w:r>
      <w:r w:rsidRPr="00FE4330">
        <w:rPr>
          <w:rStyle w:val="StyleUnderline"/>
        </w:rPr>
        <w:t xml:space="preserve"> </w:t>
      </w:r>
      <w:r w:rsidRPr="00FE4330">
        <w:rPr>
          <w:rStyle w:val="Emphasis"/>
        </w:rPr>
        <w:t>less legitimate</w:t>
      </w:r>
      <w:r w:rsidRPr="00FE4330">
        <w:rPr>
          <w:sz w:val="16"/>
        </w:rPr>
        <w:t xml:space="preserve"> (Ivanova 2008, 58). Furthermore, </w:t>
      </w:r>
      <w:r w:rsidRPr="00FE4330">
        <w:rPr>
          <w:rStyle w:val="StyleUnderline"/>
        </w:rPr>
        <w:t xml:space="preserve">because the U.S. is </w:t>
      </w:r>
      <w:r w:rsidRPr="00FE4330">
        <w:rPr>
          <w:rStyle w:val="Emphasis"/>
        </w:rPr>
        <w:t>the largest contributor</w:t>
      </w:r>
      <w:r w:rsidRPr="00FE4330">
        <w:rPr>
          <w:sz w:val="16"/>
        </w:rPr>
        <w:t xml:space="preserve"> </w:t>
      </w:r>
      <w:r w:rsidRPr="00FE4330">
        <w:rPr>
          <w:rStyle w:val="StyleUnderline"/>
        </w:rPr>
        <w:t>to man-made</w:t>
      </w:r>
      <w:r w:rsidRPr="00FE4330">
        <w:rPr>
          <w:sz w:val="16"/>
        </w:rPr>
        <w:t xml:space="preserve"> </w:t>
      </w:r>
      <w:r w:rsidRPr="00FE4330">
        <w:rPr>
          <w:rStyle w:val="StyleUnderline"/>
        </w:rPr>
        <w:t>climate change</w:t>
      </w:r>
      <w:r w:rsidRPr="00FE4330">
        <w:rPr>
          <w:sz w:val="16"/>
        </w:rPr>
        <w:t xml:space="preserve">, </w:t>
      </w:r>
      <w:r w:rsidRPr="00FE4330">
        <w:rPr>
          <w:rStyle w:val="StyleUnderline"/>
        </w:rPr>
        <w:t>it is essential the U.S.</w:t>
      </w:r>
      <w:r w:rsidRPr="00FE4330">
        <w:rPr>
          <w:sz w:val="16"/>
        </w:rPr>
        <w:t xml:space="preserve"> visibly </w:t>
      </w:r>
      <w:r w:rsidRPr="00FE4330">
        <w:rPr>
          <w:rStyle w:val="StyleUnderline"/>
        </w:rPr>
        <w:t>work</w:t>
      </w:r>
      <w:r w:rsidRPr="00FE4330">
        <w:rPr>
          <w:sz w:val="16"/>
        </w:rPr>
        <w:t xml:space="preserve"> </w:t>
      </w:r>
      <w:r w:rsidRPr="00FE4330">
        <w:rPr>
          <w:rStyle w:val="StyleUnderline"/>
        </w:rPr>
        <w:t>to find a solution</w:t>
      </w:r>
      <w:r w:rsidRPr="00FE4330">
        <w:rPr>
          <w:sz w:val="16"/>
        </w:rPr>
        <w:t xml:space="preserve">, </w:t>
      </w:r>
      <w:r w:rsidRPr="00FE4330">
        <w:rPr>
          <w:rStyle w:val="StyleUnderline"/>
        </w:rPr>
        <w:t xml:space="preserve">otherwise other </w:t>
      </w:r>
      <w:r w:rsidRPr="00FE4330">
        <w:rPr>
          <w:rStyle w:val="Emphasis"/>
        </w:rPr>
        <w:t>countries will argue</w:t>
      </w:r>
      <w:r w:rsidRPr="00FE4330">
        <w:rPr>
          <w:rStyle w:val="StyleUnderline"/>
        </w:rPr>
        <w:t xml:space="preserve"> that it is </w:t>
      </w:r>
      <w:r w:rsidRPr="00FE4330">
        <w:rPr>
          <w:rStyle w:val="Emphasis"/>
        </w:rPr>
        <w:t>unfair</w:t>
      </w:r>
      <w:r w:rsidRPr="00FE4330">
        <w:rPr>
          <w:sz w:val="16"/>
        </w:rPr>
        <w:t xml:space="preserve"> </w:t>
      </w:r>
      <w:r w:rsidRPr="00FE4330">
        <w:rPr>
          <w:rStyle w:val="StyleUnderline"/>
        </w:rPr>
        <w:t xml:space="preserve">for them to pay to </w:t>
      </w:r>
      <w:r w:rsidRPr="00FE4330">
        <w:rPr>
          <w:rStyle w:val="Emphasis"/>
        </w:rPr>
        <w:t>fix the problem</w:t>
      </w:r>
      <w:r w:rsidRPr="00FE4330">
        <w:rPr>
          <w:sz w:val="16"/>
        </w:rPr>
        <w:t xml:space="preserve"> </w:t>
      </w:r>
      <w:r w:rsidRPr="00FE4330">
        <w:rPr>
          <w:rStyle w:val="StyleUnderline"/>
        </w:rPr>
        <w:t xml:space="preserve">that the U.S. had a </w:t>
      </w:r>
      <w:r w:rsidRPr="00FE4330">
        <w:rPr>
          <w:rStyle w:val="Emphasis"/>
        </w:rPr>
        <w:t>large part in creating</w:t>
      </w:r>
      <w:r w:rsidRPr="00FE4330">
        <w:rPr>
          <w:sz w:val="16"/>
        </w:rPr>
        <w:t xml:space="preserve"> (Falkner 2005, 591). In short, </w:t>
      </w:r>
      <w:r w:rsidRPr="00FE4330">
        <w:rPr>
          <w:rStyle w:val="StyleUnderline"/>
        </w:rPr>
        <w:t xml:space="preserve">without </w:t>
      </w:r>
      <w:r w:rsidRPr="00FE4330">
        <w:rPr>
          <w:rStyle w:val="Emphasis"/>
        </w:rPr>
        <w:t>American participation</w:t>
      </w:r>
      <w:r w:rsidRPr="00FE4330">
        <w:rPr>
          <w:sz w:val="16"/>
        </w:rPr>
        <w:t xml:space="preserve">, </w:t>
      </w:r>
      <w:r w:rsidRPr="00FE4330">
        <w:rPr>
          <w:rStyle w:val="StyleUnderline"/>
        </w:rPr>
        <w:t>no international</w:t>
      </w:r>
      <w:r w:rsidRPr="00FE4330">
        <w:rPr>
          <w:sz w:val="16"/>
        </w:rPr>
        <w:t xml:space="preserve"> environmental </w:t>
      </w:r>
      <w:r w:rsidRPr="00FE4330">
        <w:rPr>
          <w:rStyle w:val="StyleUnderline"/>
        </w:rPr>
        <w:t>action</w:t>
      </w:r>
      <w:r w:rsidRPr="00FE4330">
        <w:rPr>
          <w:sz w:val="16"/>
        </w:rPr>
        <w:t xml:space="preserve"> </w:t>
      </w:r>
      <w:r w:rsidRPr="00FE4330">
        <w:rPr>
          <w:rStyle w:val="StyleUnderline"/>
        </w:rPr>
        <w:t xml:space="preserve">can have true </w:t>
      </w:r>
      <w:r w:rsidRPr="00FE4330">
        <w:rPr>
          <w:rStyle w:val="Emphasis"/>
        </w:rPr>
        <w:t>legitimacy</w:t>
      </w:r>
      <w:r w:rsidRPr="00FE4330">
        <w:rPr>
          <w:sz w:val="16"/>
        </w:rPr>
        <w:t xml:space="preserve">, </w:t>
      </w:r>
      <w:r w:rsidRPr="00FE4330">
        <w:rPr>
          <w:rStyle w:val="Emphasis"/>
        </w:rPr>
        <w:t>stability</w:t>
      </w:r>
      <w:r w:rsidRPr="00FE4330">
        <w:rPr>
          <w:sz w:val="16"/>
        </w:rPr>
        <w:t xml:space="preserve">, </w:t>
      </w:r>
      <w:r w:rsidRPr="00FE4330">
        <w:rPr>
          <w:rStyle w:val="StyleUnderline"/>
        </w:rPr>
        <w:t>and</w:t>
      </w:r>
      <w:r w:rsidRPr="00FE4330">
        <w:rPr>
          <w:sz w:val="16"/>
        </w:rPr>
        <w:t xml:space="preserve"> </w:t>
      </w:r>
      <w:r w:rsidRPr="00FE4330">
        <w:rPr>
          <w:rStyle w:val="Emphasis"/>
        </w:rPr>
        <w:t>success</w:t>
      </w:r>
      <w:r w:rsidRPr="00FE4330">
        <w:rPr>
          <w:sz w:val="16"/>
        </w:rPr>
        <w:t xml:space="preserve"> (Falkner 2005, 591).</w:t>
      </w:r>
    </w:p>
    <w:p w14:paraId="24CBA18F" w14:textId="77777777" w:rsidR="007E28AC" w:rsidRPr="007E28AC" w:rsidRDefault="007E28AC" w:rsidP="007E28AC"/>
    <w:p w14:paraId="47E90CFA" w14:textId="4AF66E58" w:rsidR="003E39DB" w:rsidRDefault="007E28AC" w:rsidP="007E28AC">
      <w:pPr>
        <w:pStyle w:val="Heading2"/>
      </w:pPr>
      <w:r w:rsidRPr="007E28AC">
        <w:t>2NC --- Impact</w:t>
      </w:r>
    </w:p>
    <w:p w14:paraId="2D675CD9" w14:textId="77777777" w:rsidR="007E28AC" w:rsidRPr="00B95450" w:rsidRDefault="007E28AC" w:rsidP="007E28AC">
      <w:pPr>
        <w:pStyle w:val="Heading3"/>
      </w:pPr>
      <w:r>
        <w:t>Warming---Impact---2NC</w:t>
      </w:r>
    </w:p>
    <w:p w14:paraId="7161B5FD" w14:textId="77777777" w:rsidR="007E28AC" w:rsidRDefault="007E28AC" w:rsidP="007E28AC">
      <w:pPr>
        <w:pStyle w:val="Heading4"/>
      </w:pPr>
      <w:r w:rsidRPr="00422DA4">
        <w:rPr>
          <w:u w:val="single"/>
        </w:rPr>
        <w:t>Only</w:t>
      </w:r>
      <w:r>
        <w:t xml:space="preserve"> extinction risk.</w:t>
      </w:r>
    </w:p>
    <w:p w14:paraId="4C8F9DDA" w14:textId="77777777" w:rsidR="007E28AC" w:rsidRDefault="007E28AC" w:rsidP="007E28AC">
      <w:r>
        <w:t>Samuel Miller-</w:t>
      </w:r>
      <w:r w:rsidRPr="00024E02">
        <w:rPr>
          <w:rStyle w:val="Style13ptBold"/>
        </w:rPr>
        <w:t>McDonald 19</w:t>
      </w:r>
      <w:r>
        <w:t>, PhD Candidate in Geography and the Environment at the University of Oxford, “Deathly Salvation”, The Trouble, 1/4/2019, https://www.the-trouble.com/content/2019/1/4/deathly-salvation</w:t>
      </w:r>
    </w:p>
    <w:p w14:paraId="3CA78040" w14:textId="77777777" w:rsidR="007E28AC" w:rsidRPr="00024E02" w:rsidRDefault="007E28AC" w:rsidP="007E28AC">
      <w:pPr>
        <w:rPr>
          <w:sz w:val="16"/>
        </w:rPr>
      </w:pPr>
      <w:r w:rsidRPr="00024E02">
        <w:rPr>
          <w:sz w:val="16"/>
        </w:rPr>
        <w:t xml:space="preserve">A devastating fact of climate collapse is that there may be a silver lining to the mushroom cloud. First, it should be noted that a </w:t>
      </w:r>
      <w:r w:rsidRPr="00024E02">
        <w:rPr>
          <w:rStyle w:val="StyleUnderline"/>
        </w:rPr>
        <w:t xml:space="preserve">nuclear exchange does not inevitably result in apocalyptic loss of life. </w:t>
      </w:r>
      <w:r w:rsidRPr="00024E02">
        <w:rPr>
          <w:rStyle w:val="StyleUnderline"/>
          <w:highlight w:val="cyan"/>
        </w:rPr>
        <w:t>Nuclear winter</w:t>
      </w:r>
      <w:r w:rsidRPr="00024E02">
        <w:rPr>
          <w:sz w:val="16"/>
        </w:rPr>
        <w:t>—the idea that firestorms would make the earth uninhabitable—</w:t>
      </w:r>
      <w:r w:rsidRPr="00024E02">
        <w:rPr>
          <w:rStyle w:val="StyleUnderline"/>
          <w:highlight w:val="cyan"/>
        </w:rPr>
        <w:t>is</w:t>
      </w:r>
      <w:r w:rsidRPr="00024E02">
        <w:rPr>
          <w:rStyle w:val="StyleUnderline"/>
        </w:rPr>
        <w:t xml:space="preserve"> based on </w:t>
      </w:r>
      <w:r w:rsidRPr="00024E02">
        <w:rPr>
          <w:rStyle w:val="StyleUnderline"/>
          <w:highlight w:val="cyan"/>
        </w:rPr>
        <w:t>shaky science</w:t>
      </w:r>
      <w:r w:rsidRPr="00024E02">
        <w:rPr>
          <w:rStyle w:val="StyleUnderline"/>
        </w:rPr>
        <w:t xml:space="preserve">. There’s </w:t>
      </w:r>
      <w:r w:rsidRPr="00024E02">
        <w:rPr>
          <w:rStyle w:val="StyleUnderline"/>
          <w:highlight w:val="cyan"/>
        </w:rPr>
        <w:t>no</w:t>
      </w:r>
      <w:r w:rsidRPr="00024E02">
        <w:rPr>
          <w:rStyle w:val="StyleUnderline"/>
        </w:rPr>
        <w:t xml:space="preserve"> reliable </w:t>
      </w:r>
      <w:r w:rsidRPr="00024E02">
        <w:rPr>
          <w:rStyle w:val="StyleUnderline"/>
          <w:highlight w:val="cyan"/>
        </w:rPr>
        <w:t>model</w:t>
      </w:r>
      <w:r w:rsidRPr="00024E02">
        <w:rPr>
          <w:rStyle w:val="StyleUnderline"/>
        </w:rPr>
        <w:t xml:space="preserve"> that </w:t>
      </w:r>
      <w:r w:rsidRPr="00024E02">
        <w:rPr>
          <w:rStyle w:val="StyleUnderline"/>
          <w:highlight w:val="cyan"/>
        </w:rPr>
        <w:t>can determine how many megatons</w:t>
      </w:r>
      <w:r w:rsidRPr="00024E02">
        <w:rPr>
          <w:rStyle w:val="StyleUnderline"/>
        </w:rPr>
        <w:t xml:space="preserve"> would </w:t>
      </w:r>
      <w:r w:rsidRPr="00024E02">
        <w:rPr>
          <w:rStyle w:val="StyleUnderline"/>
          <w:highlight w:val="cyan"/>
        </w:rPr>
        <w:t xml:space="preserve">decimate </w:t>
      </w:r>
      <w:r w:rsidRPr="00024E02">
        <w:rPr>
          <w:rStyle w:val="Emphasis"/>
          <w:highlight w:val="cyan"/>
        </w:rPr>
        <w:t>ag</w:t>
      </w:r>
      <w:r w:rsidRPr="00024E02">
        <w:rPr>
          <w:rStyle w:val="StyleUnderline"/>
        </w:rPr>
        <w:t>riculture or make humans extinct. Nations have already detonated 2,476 nuclear devices</w:t>
      </w:r>
      <w:r w:rsidRPr="00024E02">
        <w:rPr>
          <w:sz w:val="16"/>
        </w:rPr>
        <w:t>.</w:t>
      </w:r>
    </w:p>
    <w:p w14:paraId="00EFD8BE" w14:textId="77777777" w:rsidR="007E28AC" w:rsidRPr="00024E02" w:rsidRDefault="007E28AC" w:rsidP="007E28AC">
      <w:pPr>
        <w:rPr>
          <w:sz w:val="16"/>
        </w:rPr>
      </w:pPr>
      <w:r w:rsidRPr="00024E02">
        <w:rPr>
          <w:sz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0C5A9B10" w14:textId="77777777" w:rsidR="007E28AC" w:rsidRPr="00024E02" w:rsidRDefault="007E28AC" w:rsidP="007E28AC">
      <w:pPr>
        <w:rPr>
          <w:sz w:val="16"/>
        </w:rPr>
      </w:pPr>
      <w:r w:rsidRPr="00024E02">
        <w:rPr>
          <w:sz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p>
    <w:p w14:paraId="0AFB6479" w14:textId="77777777" w:rsidR="007E28AC" w:rsidRPr="00024E02" w:rsidRDefault="007E28AC" w:rsidP="007E28AC">
      <w:pPr>
        <w:rPr>
          <w:sz w:val="16"/>
        </w:rPr>
      </w:pPr>
      <w:r w:rsidRPr="00024E02">
        <w:rPr>
          <w:sz w:val="16"/>
        </w:rPr>
        <w:t xml:space="preserve">What we do know is that </w:t>
      </w:r>
      <w:r w:rsidRPr="00024E02">
        <w:rPr>
          <w:rStyle w:val="StyleUnderline"/>
          <w:highlight w:val="cyan"/>
        </w:rPr>
        <w:t xml:space="preserve">humans can </w:t>
      </w:r>
      <w:r w:rsidRPr="00024E02">
        <w:rPr>
          <w:rStyle w:val="Emphasis"/>
          <w:highlight w:val="cyan"/>
        </w:rPr>
        <w:t>survive</w:t>
      </w:r>
      <w:r w:rsidRPr="00024E02">
        <w:rPr>
          <w:rStyle w:val="StyleUnderline"/>
          <w:highlight w:val="cyan"/>
        </w:rPr>
        <w:t xml:space="preserve"> and </w:t>
      </w:r>
      <w:r w:rsidRPr="00024E02">
        <w:rPr>
          <w:rStyle w:val="Emphasis"/>
          <w:highlight w:val="cyan"/>
        </w:rPr>
        <w:t>recover</w:t>
      </w:r>
      <w:r w:rsidRPr="00024E02">
        <w:rPr>
          <w:rStyle w:val="StyleUnderline"/>
          <w:highlight w:val="cyan"/>
        </w:rPr>
        <w:t xml:space="preserve"> from</w:t>
      </w:r>
      <w:r w:rsidRPr="00024E02">
        <w:rPr>
          <w:rStyle w:val="StyleUnderline"/>
        </w:rPr>
        <w:t xml:space="preserve"> war, probably </w:t>
      </w:r>
      <w:r w:rsidRPr="00024E02">
        <w:rPr>
          <w:rStyle w:val="Emphasis"/>
          <w:highlight w:val="cyan"/>
        </w:rPr>
        <w:t>even</w:t>
      </w:r>
      <w:r w:rsidRPr="00024E02">
        <w:rPr>
          <w:rStyle w:val="Emphasis"/>
        </w:rPr>
        <w:t xml:space="preserve"> a </w:t>
      </w:r>
      <w:r w:rsidRPr="00024E02">
        <w:rPr>
          <w:rStyle w:val="Emphasis"/>
          <w:highlight w:val="cyan"/>
        </w:rPr>
        <w:t>nuclear</w:t>
      </w:r>
      <w:r w:rsidRPr="00024E02">
        <w:rPr>
          <w:rStyle w:val="Emphasis"/>
        </w:rPr>
        <w:t xml:space="preserve"> one</w:t>
      </w:r>
      <w:r w:rsidRPr="00024E02">
        <w:rPr>
          <w:rStyle w:val="StyleUnderline"/>
        </w:rPr>
        <w:t>. Humans can</w:t>
      </w:r>
      <w:r w:rsidRPr="00024E02">
        <w:rPr>
          <w:rStyle w:val="Emphasis"/>
          <w:sz w:val="24"/>
          <w:szCs w:val="26"/>
          <w:highlight w:val="cyan"/>
        </w:rPr>
        <w:t>not</w:t>
      </w:r>
      <w:r w:rsidRPr="00024E02">
        <w:rPr>
          <w:rStyle w:val="StyleUnderline"/>
        </w:rPr>
        <w:t xml:space="preserve"> recover from runaway </w:t>
      </w:r>
      <w:r w:rsidRPr="00024E02">
        <w:rPr>
          <w:rStyle w:val="Emphasis"/>
          <w:highlight w:val="cyan"/>
        </w:rPr>
        <w:t>climate</w:t>
      </w:r>
      <w:r w:rsidRPr="00024E02">
        <w:rPr>
          <w:rStyle w:val="StyleUnderline"/>
        </w:rPr>
        <w:t xml:space="preserve"> change. </w:t>
      </w:r>
      <w:r w:rsidRPr="00024E02">
        <w:rPr>
          <w:rStyle w:val="Emphasis"/>
          <w:sz w:val="24"/>
          <w:szCs w:val="26"/>
          <w:highlight w:val="cyan"/>
        </w:rPr>
        <w:t>Nuc</w:t>
      </w:r>
      <w:r w:rsidRPr="00024E02">
        <w:rPr>
          <w:rStyle w:val="Emphasis"/>
          <w:sz w:val="24"/>
          <w:szCs w:val="26"/>
        </w:rPr>
        <w:t xml:space="preserve">lear </w:t>
      </w:r>
      <w:r w:rsidRPr="00024E02">
        <w:rPr>
          <w:rStyle w:val="Emphasis"/>
          <w:sz w:val="24"/>
          <w:szCs w:val="26"/>
          <w:highlight w:val="cyan"/>
        </w:rPr>
        <w:t>war is not</w:t>
      </w:r>
      <w:r w:rsidRPr="00024E02">
        <w:rPr>
          <w:rStyle w:val="Emphasis"/>
          <w:sz w:val="24"/>
          <w:szCs w:val="26"/>
        </w:rPr>
        <w:t xml:space="preserve"> an inevitable </w:t>
      </w:r>
      <w:r w:rsidRPr="00024E02">
        <w:rPr>
          <w:rStyle w:val="Emphasis"/>
          <w:sz w:val="24"/>
          <w:szCs w:val="26"/>
          <w:highlight w:val="cyan"/>
        </w:rPr>
        <w:t>extinction</w:t>
      </w:r>
      <w:r w:rsidRPr="00024E02">
        <w:rPr>
          <w:rStyle w:val="Emphasis"/>
          <w:sz w:val="24"/>
          <w:szCs w:val="26"/>
        </w:rPr>
        <w:t xml:space="preserve"> event</w:t>
      </w:r>
      <w:r w:rsidRPr="00024E02">
        <w:rPr>
          <w:rStyle w:val="StyleUnderline"/>
        </w:rPr>
        <w:t xml:space="preserve">; six degrees of </w:t>
      </w:r>
      <w:r w:rsidRPr="00024E02">
        <w:rPr>
          <w:rStyle w:val="Emphasis"/>
          <w:sz w:val="24"/>
          <w:szCs w:val="26"/>
          <w:highlight w:val="cyan"/>
        </w:rPr>
        <w:t>warming is</w:t>
      </w:r>
      <w:r w:rsidRPr="00024E02">
        <w:rPr>
          <w:sz w:val="16"/>
        </w:rPr>
        <w:t>.</w:t>
      </w:r>
    </w:p>
    <w:p w14:paraId="694A22A6" w14:textId="77777777" w:rsidR="007E28AC" w:rsidRPr="008F0FE3" w:rsidRDefault="007E28AC" w:rsidP="007E28AC">
      <w:pPr>
        <w:pStyle w:val="Heading4"/>
      </w:pPr>
      <w:r>
        <w:t xml:space="preserve">It makes </w:t>
      </w:r>
      <w:r>
        <w:rPr>
          <w:u w:val="single"/>
        </w:rPr>
        <w:t>nuclear war</w:t>
      </w:r>
      <w:r>
        <w:t xml:space="preserve"> inevitable in </w:t>
      </w:r>
      <w:r>
        <w:rPr>
          <w:u w:val="single"/>
        </w:rPr>
        <w:t>every</w:t>
      </w:r>
      <w:r>
        <w:t xml:space="preserve"> region</w:t>
      </w:r>
    </w:p>
    <w:p w14:paraId="5C2034B3" w14:textId="77777777" w:rsidR="007E28AC" w:rsidRDefault="007E28AC" w:rsidP="007E28AC">
      <w:pPr>
        <w:widowControl w:val="0"/>
      </w:pPr>
      <w:r>
        <w:t xml:space="preserve">Dr. Michael T. </w:t>
      </w:r>
      <w:r w:rsidRPr="008170CC">
        <w:rPr>
          <w:rStyle w:val="Style13ptBold"/>
        </w:rPr>
        <w:t xml:space="preserve">Klare </w:t>
      </w:r>
      <w:r>
        <w:rPr>
          <w:rStyle w:val="Style13ptBold"/>
        </w:rPr>
        <w:t>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“How Rising Temperatures Increase the Likelihood of Nuclear War”, The Nation, 1/13/2020, https://www.thenation.com/article/archive/nuclear-defense-climate-change/</w:t>
      </w:r>
    </w:p>
    <w:p w14:paraId="5A9298E2" w14:textId="77777777" w:rsidR="007E28AC" w:rsidRPr="008F0FE3" w:rsidRDefault="007E28AC" w:rsidP="007E28AC">
      <w:pPr>
        <w:rPr>
          <w:sz w:val="16"/>
        </w:rPr>
      </w:pPr>
      <w:r w:rsidRPr="00FD7B69">
        <w:rPr>
          <w:rStyle w:val="StyleUnderline"/>
        </w:rPr>
        <w:t>Climbing</w:t>
      </w:r>
      <w:r w:rsidRPr="00FD7B69">
        <w:rPr>
          <w:sz w:val="16"/>
        </w:rPr>
        <w:t xml:space="preserve"> world </w:t>
      </w:r>
      <w:r w:rsidRPr="00FD7B69">
        <w:rPr>
          <w:rStyle w:val="Emphasis"/>
        </w:rPr>
        <w:t>temperatures</w:t>
      </w:r>
      <w:r w:rsidRPr="00FD7B69">
        <w:rPr>
          <w:sz w:val="16"/>
        </w:rPr>
        <w:t xml:space="preserve"> </w:t>
      </w:r>
      <w:r w:rsidRPr="00FD7B69">
        <w:rPr>
          <w:rStyle w:val="StyleUnderline"/>
        </w:rPr>
        <w:t>and</w:t>
      </w:r>
      <w:r w:rsidRPr="00FD7B69">
        <w:rPr>
          <w:sz w:val="16"/>
        </w:rPr>
        <w:t xml:space="preserve"> rising </w:t>
      </w:r>
      <w:r w:rsidRPr="00FD7B69">
        <w:rPr>
          <w:rStyle w:val="Emphasis"/>
          <w:highlight w:val="cyan"/>
        </w:rPr>
        <w:t>sea</w:t>
      </w:r>
      <w:r w:rsidRPr="00FD7B69">
        <w:rPr>
          <w:rStyle w:val="Emphasis"/>
        </w:rPr>
        <w:t xml:space="preserve"> levels</w:t>
      </w:r>
      <w:r w:rsidRPr="00FD7B69">
        <w:rPr>
          <w:sz w:val="16"/>
        </w:rPr>
        <w:t xml:space="preserve"> </w:t>
      </w:r>
      <w:r w:rsidRPr="00FD7B69">
        <w:rPr>
          <w:rStyle w:val="StyleUnderline"/>
          <w:highlight w:val="cyan"/>
        </w:rPr>
        <w:t>will diminish</w:t>
      </w:r>
      <w:r w:rsidRPr="00FD7B69">
        <w:rPr>
          <w:sz w:val="16"/>
        </w:rPr>
        <w:t xml:space="preserve"> the supply of </w:t>
      </w:r>
      <w:r w:rsidRPr="00FD7B69">
        <w:rPr>
          <w:rStyle w:val="Emphasis"/>
          <w:highlight w:val="cyan"/>
        </w:rPr>
        <w:t>food</w:t>
      </w:r>
      <w:r w:rsidRPr="00FD7B69">
        <w:rPr>
          <w:sz w:val="16"/>
          <w:highlight w:val="cyan"/>
        </w:rPr>
        <w:t xml:space="preserve"> </w:t>
      </w:r>
      <w:r w:rsidRPr="00FD7B69">
        <w:rPr>
          <w:rStyle w:val="StyleUnderline"/>
          <w:highlight w:val="cyan"/>
        </w:rPr>
        <w:t>and</w:t>
      </w:r>
      <w:r w:rsidRPr="00FD7B69">
        <w:rPr>
          <w:sz w:val="16"/>
          <w:highlight w:val="cyan"/>
        </w:rPr>
        <w:t xml:space="preserve"> </w:t>
      </w:r>
      <w:r w:rsidRPr="00FD7B69">
        <w:rPr>
          <w:rStyle w:val="Emphasis"/>
          <w:highlight w:val="cyan"/>
        </w:rPr>
        <w:t>water</w:t>
      </w:r>
      <w:r w:rsidRPr="00FD7B69">
        <w:rPr>
          <w:sz w:val="16"/>
        </w:rPr>
        <w:t xml:space="preserve"> </w:t>
      </w:r>
      <w:r w:rsidRPr="00FD7B69">
        <w:rPr>
          <w:rStyle w:val="StyleUnderline"/>
        </w:rPr>
        <w:t>in</w:t>
      </w:r>
      <w:r w:rsidRPr="00FD7B69">
        <w:rPr>
          <w:sz w:val="16"/>
        </w:rPr>
        <w:t xml:space="preserve"> many </w:t>
      </w:r>
      <w:r w:rsidRPr="00FD7B69">
        <w:rPr>
          <w:rStyle w:val="Emphasis"/>
        </w:rPr>
        <w:t>resource-deprived areas</w:t>
      </w:r>
      <w:r w:rsidRPr="00FD7B69">
        <w:rPr>
          <w:rStyle w:val="StyleUnderline"/>
        </w:rPr>
        <w:t xml:space="preserve">, increasing the risk of widespread </w:t>
      </w:r>
      <w:r w:rsidRPr="00FD7B69">
        <w:rPr>
          <w:rStyle w:val="Emphasis"/>
        </w:rPr>
        <w:t>starvation</w:t>
      </w:r>
      <w:r w:rsidRPr="00FD7B69">
        <w:rPr>
          <w:rStyle w:val="StyleUnderline"/>
        </w:rPr>
        <w:t>, social</w:t>
      </w:r>
      <w:r w:rsidRPr="00FD7B69">
        <w:rPr>
          <w:sz w:val="16"/>
        </w:rPr>
        <w:t xml:space="preserve"> </w:t>
      </w:r>
      <w:r w:rsidRPr="00FD7B69">
        <w:rPr>
          <w:rStyle w:val="Emphasis"/>
        </w:rPr>
        <w:t>unrest</w:t>
      </w:r>
      <w:r w:rsidRPr="00FD7B69">
        <w:rPr>
          <w:rStyle w:val="StyleUnderline"/>
        </w:rPr>
        <w:t>, and</w:t>
      </w:r>
      <w:r w:rsidRPr="00FD7B69">
        <w:rPr>
          <w:sz w:val="16"/>
        </w:rPr>
        <w:t xml:space="preserve"> </w:t>
      </w:r>
      <w:r w:rsidRPr="00FD7B69">
        <w:rPr>
          <w:rStyle w:val="Emphasis"/>
        </w:rPr>
        <w:t>human flight</w:t>
      </w:r>
      <w:r w:rsidRPr="00FD7B69">
        <w:rPr>
          <w:rStyle w:val="StyleUnderline"/>
        </w:rPr>
        <w:t>. Global</w:t>
      </w:r>
      <w:r w:rsidRPr="00FD7B69">
        <w:rPr>
          <w:sz w:val="16"/>
        </w:rPr>
        <w:t xml:space="preserve"> </w:t>
      </w:r>
      <w:r w:rsidRPr="00FD7B69">
        <w:rPr>
          <w:rStyle w:val="Emphasis"/>
        </w:rPr>
        <w:t>corn production</w:t>
      </w:r>
      <w:r w:rsidRPr="00FD7B69">
        <w:rPr>
          <w:sz w:val="16"/>
        </w:rPr>
        <w:t xml:space="preserve">, for example, </w:t>
      </w:r>
      <w:r w:rsidRPr="00FD7B69">
        <w:rPr>
          <w:rStyle w:val="StyleUnderline"/>
        </w:rPr>
        <w:t>is projected to fall by</w:t>
      </w:r>
      <w:r w:rsidRPr="00FD7B69">
        <w:rPr>
          <w:sz w:val="16"/>
        </w:rPr>
        <w:t xml:space="preserve"> as much as </w:t>
      </w:r>
      <w:r w:rsidRPr="00FD7B69">
        <w:rPr>
          <w:rStyle w:val="Emphasis"/>
        </w:rPr>
        <w:t>14 percent</w:t>
      </w:r>
      <w:r w:rsidRPr="00FD7B69">
        <w:rPr>
          <w:sz w:val="16"/>
        </w:rPr>
        <w:t xml:space="preserve"> in a 2°C warmer world, according to research cited in a 2018 special report by the UN’s Intergovernmental Panel on Climate Change (IPCC). </w:t>
      </w:r>
      <w:r w:rsidRPr="00FD7B69">
        <w:rPr>
          <w:rStyle w:val="Emphasis"/>
        </w:rPr>
        <w:t>Food scarcity</w:t>
      </w:r>
      <w:r w:rsidRPr="00FD7B69">
        <w:rPr>
          <w:sz w:val="16"/>
        </w:rPr>
        <w:t xml:space="preserve"> </w:t>
      </w:r>
      <w:r w:rsidRPr="00FD7B69">
        <w:rPr>
          <w:rStyle w:val="StyleUnderline"/>
        </w:rPr>
        <w:t>and</w:t>
      </w:r>
      <w:r w:rsidRPr="00FD7B69">
        <w:rPr>
          <w:sz w:val="16"/>
        </w:rPr>
        <w:t xml:space="preserve"> </w:t>
      </w:r>
      <w:r w:rsidRPr="00FD7B69">
        <w:rPr>
          <w:rStyle w:val="Emphasis"/>
        </w:rPr>
        <w:t>crop failures</w:t>
      </w:r>
      <w:r w:rsidRPr="00FD7B69">
        <w:rPr>
          <w:sz w:val="16"/>
        </w:rPr>
        <w:t xml:space="preserve"> risk </w:t>
      </w:r>
      <w:r w:rsidRPr="00FD7B69">
        <w:rPr>
          <w:rStyle w:val="Emphasis"/>
          <w:highlight w:val="cyan"/>
        </w:rPr>
        <w:t>pushing</w:t>
      </w:r>
      <w:r w:rsidRPr="008F0FE3">
        <w:rPr>
          <w:rStyle w:val="Emphasis"/>
        </w:rPr>
        <w:t xml:space="preserve"> hundreds of </w:t>
      </w:r>
      <w:r w:rsidRPr="00FD7B69">
        <w:rPr>
          <w:rStyle w:val="Emphasis"/>
          <w:highlight w:val="cyan"/>
        </w:rPr>
        <w:t>millions</w:t>
      </w:r>
      <w:r w:rsidRPr="00FD7B69">
        <w:rPr>
          <w:sz w:val="16"/>
        </w:rPr>
        <w:t xml:space="preserve"> </w:t>
      </w:r>
      <w:r w:rsidRPr="00FD7B69">
        <w:rPr>
          <w:rStyle w:val="StyleUnderline"/>
        </w:rPr>
        <w:t xml:space="preserve">of people </w:t>
      </w:r>
      <w:r w:rsidRPr="00FD7B69">
        <w:rPr>
          <w:rStyle w:val="StyleUnderline"/>
          <w:highlight w:val="cyan"/>
        </w:rPr>
        <w:t>into</w:t>
      </w:r>
      <w:r w:rsidRPr="00FD7B69">
        <w:rPr>
          <w:sz w:val="16"/>
          <w:highlight w:val="cyan"/>
        </w:rPr>
        <w:t xml:space="preserve"> </w:t>
      </w:r>
      <w:r w:rsidRPr="00FD7B69">
        <w:rPr>
          <w:rStyle w:val="Emphasis"/>
          <w:highlight w:val="cyan"/>
        </w:rPr>
        <w:t>overcrowded cities</w:t>
      </w:r>
      <w:r w:rsidRPr="00FD7B69">
        <w:rPr>
          <w:rStyle w:val="StyleUnderline"/>
          <w:highlight w:val="cyan"/>
        </w:rPr>
        <w:t>, where</w:t>
      </w:r>
      <w:r w:rsidRPr="00FD7B69">
        <w:rPr>
          <w:sz w:val="16"/>
        </w:rPr>
        <w:t xml:space="preserve"> the likelihood of </w:t>
      </w:r>
      <w:r w:rsidRPr="00FD7B69">
        <w:rPr>
          <w:rStyle w:val="Emphasis"/>
          <w:highlight w:val="cyan"/>
        </w:rPr>
        <w:t>pandemics</w:t>
      </w:r>
      <w:r w:rsidRPr="00FD7B69">
        <w:rPr>
          <w:rStyle w:val="StyleUnderline"/>
        </w:rPr>
        <w:t>, ethnic</w:t>
      </w:r>
      <w:r w:rsidRPr="00FD7B69">
        <w:rPr>
          <w:sz w:val="16"/>
        </w:rPr>
        <w:t xml:space="preserve"> </w:t>
      </w:r>
      <w:r w:rsidRPr="00FD7B69">
        <w:rPr>
          <w:rStyle w:val="Emphasis"/>
          <w:highlight w:val="cyan"/>
        </w:rPr>
        <w:t>strife</w:t>
      </w:r>
      <w:r w:rsidRPr="008F0FE3">
        <w:rPr>
          <w:rStyle w:val="StyleUnderline"/>
        </w:rPr>
        <w:t>, and</w:t>
      </w:r>
      <w:r w:rsidRPr="008F0FE3">
        <w:rPr>
          <w:sz w:val="16"/>
        </w:rPr>
        <w:t xml:space="preserve"> severe </w:t>
      </w:r>
      <w:r w:rsidRPr="008F0FE3">
        <w:rPr>
          <w:rStyle w:val="Emphasis"/>
        </w:rPr>
        <w:t>storm damage</w:t>
      </w:r>
      <w:r w:rsidRPr="00FD7B69">
        <w:rPr>
          <w:sz w:val="16"/>
        </w:rPr>
        <w:t xml:space="preserve"> </w:t>
      </w:r>
      <w:r w:rsidRPr="00FD7B69">
        <w:rPr>
          <w:rStyle w:val="StyleUnderline"/>
        </w:rPr>
        <w:t xml:space="preserve">is bound to </w:t>
      </w:r>
      <w:r w:rsidRPr="00FD7B69">
        <w:rPr>
          <w:rStyle w:val="StyleUnderline"/>
          <w:highlight w:val="cyan"/>
        </w:rPr>
        <w:t>increase</w:t>
      </w:r>
      <w:r w:rsidRPr="00FD7B69">
        <w:rPr>
          <w:rStyle w:val="StyleUnderline"/>
        </w:rPr>
        <w:t>. All</w:t>
      </w:r>
      <w:r w:rsidRPr="00FD7B69">
        <w:rPr>
          <w:sz w:val="16"/>
        </w:rPr>
        <w:t xml:space="preserve"> of this </w:t>
      </w:r>
      <w:r w:rsidRPr="00FD7B69">
        <w:rPr>
          <w:rStyle w:val="StyleUnderline"/>
        </w:rPr>
        <w:t>will impose an immense burden on human institutions</w:t>
      </w:r>
      <w:r w:rsidRPr="00FD7B69">
        <w:rPr>
          <w:sz w:val="16"/>
        </w:rPr>
        <w:t xml:space="preserve">. Some </w:t>
      </w:r>
      <w:r w:rsidRPr="00FD7B69">
        <w:rPr>
          <w:rStyle w:val="Emphasis"/>
          <w:highlight w:val="cyan"/>
        </w:rPr>
        <w:t xml:space="preserve">states </w:t>
      </w:r>
      <w:r w:rsidRPr="008F0FE3">
        <w:rPr>
          <w:rStyle w:val="Emphasis"/>
        </w:rPr>
        <w:t xml:space="preserve">may </w:t>
      </w:r>
      <w:r w:rsidRPr="00FD7B69">
        <w:rPr>
          <w:rStyle w:val="Emphasis"/>
          <w:highlight w:val="cyan"/>
        </w:rPr>
        <w:t>collapse</w:t>
      </w:r>
      <w:r w:rsidRPr="00FD7B69">
        <w:rPr>
          <w:sz w:val="16"/>
        </w:rPr>
        <w:t xml:space="preserve"> or break </w:t>
      </w:r>
      <w:r w:rsidRPr="008F0FE3">
        <w:rPr>
          <w:sz w:val="16"/>
        </w:rPr>
        <w:t xml:space="preserve">up </w:t>
      </w:r>
      <w:r w:rsidRPr="008F0FE3">
        <w:rPr>
          <w:rStyle w:val="StyleUnderline"/>
        </w:rPr>
        <w:t xml:space="preserve">into a </w:t>
      </w:r>
      <w:r w:rsidRPr="008F0FE3">
        <w:rPr>
          <w:rStyle w:val="Emphasis"/>
        </w:rPr>
        <w:t>collection of warring chiefdoms</w:t>
      </w:r>
      <w:r w:rsidRPr="008F0FE3">
        <w:rPr>
          <w:sz w:val="16"/>
        </w:rPr>
        <w:t xml:space="preserve">—all </w:t>
      </w:r>
      <w:r w:rsidRPr="008F0FE3">
        <w:rPr>
          <w:rStyle w:val="StyleUnderline"/>
          <w:highlight w:val="cyan"/>
        </w:rPr>
        <w:t>fighting over</w:t>
      </w:r>
      <w:r w:rsidRPr="008F0FE3">
        <w:rPr>
          <w:rStyle w:val="StyleUnderline"/>
        </w:rPr>
        <w:t xml:space="preserve"> sources of water and other vital </w:t>
      </w:r>
      <w:r w:rsidRPr="008F0FE3">
        <w:rPr>
          <w:rStyle w:val="StyleUnderline"/>
          <w:highlight w:val="cyan"/>
        </w:rPr>
        <w:t>resources</w:t>
      </w:r>
      <w:r w:rsidRPr="008F0FE3">
        <w:rPr>
          <w:sz w:val="16"/>
        </w:rPr>
        <w:t>.</w:t>
      </w:r>
    </w:p>
    <w:p w14:paraId="44FFF87C" w14:textId="77777777" w:rsidR="007E28AC" w:rsidRPr="008F0FE3" w:rsidRDefault="007E28AC" w:rsidP="007E28AC">
      <w:pPr>
        <w:rPr>
          <w:sz w:val="16"/>
        </w:rPr>
      </w:pPr>
      <w:r w:rsidRPr="008F0FE3">
        <w:rPr>
          <w:rStyle w:val="StyleUnderline"/>
        </w:rPr>
        <w:t>A</w:t>
      </w:r>
      <w:r w:rsidRPr="008F0FE3">
        <w:rPr>
          <w:sz w:val="16"/>
        </w:rPr>
        <w:t xml:space="preserve"> </w:t>
      </w:r>
      <w:r w:rsidRPr="008F0FE3">
        <w:rPr>
          <w:rStyle w:val="Emphasis"/>
        </w:rPr>
        <w:t>similar momentum</w:t>
      </w:r>
      <w:r w:rsidRPr="008F0FE3">
        <w:rPr>
          <w:sz w:val="16"/>
        </w:rPr>
        <w:t xml:space="preserve"> </w:t>
      </w:r>
      <w:r w:rsidRPr="008F0FE3">
        <w:rPr>
          <w:rStyle w:val="StyleUnderline"/>
        </w:rPr>
        <w:t>is</w:t>
      </w:r>
      <w:r w:rsidRPr="008F0FE3">
        <w:rPr>
          <w:sz w:val="16"/>
        </w:rPr>
        <w:t xml:space="preserve"> now </w:t>
      </w:r>
      <w:r w:rsidRPr="008F0FE3">
        <w:rPr>
          <w:rStyle w:val="StyleUnderline"/>
        </w:rPr>
        <w:t>evident in the</w:t>
      </w:r>
      <w:r w:rsidRPr="008F0FE3">
        <w:rPr>
          <w:sz w:val="16"/>
        </w:rPr>
        <w:t xml:space="preserve"> emerging </w:t>
      </w:r>
      <w:r w:rsidRPr="008F0FE3">
        <w:rPr>
          <w:rStyle w:val="Emphasis"/>
        </w:rPr>
        <w:t>nuclear arms race</w:t>
      </w:r>
      <w:r w:rsidRPr="008F0FE3">
        <w:rPr>
          <w:rStyle w:val="StyleUnderline"/>
        </w:rPr>
        <w:t>, with</w:t>
      </w:r>
      <w:r w:rsidRPr="008F0FE3">
        <w:rPr>
          <w:sz w:val="16"/>
        </w:rPr>
        <w:t xml:space="preserve"> all three major powers—</w:t>
      </w:r>
      <w:r w:rsidRPr="008F0FE3">
        <w:rPr>
          <w:rStyle w:val="Emphasis"/>
        </w:rPr>
        <w:t>China, Russia, and the U</w:t>
      </w:r>
      <w:r w:rsidRPr="008F0FE3">
        <w:rPr>
          <w:sz w:val="16"/>
        </w:rPr>
        <w:t xml:space="preserve">nited </w:t>
      </w:r>
      <w:r w:rsidRPr="008F0FE3">
        <w:rPr>
          <w:rStyle w:val="Emphasis"/>
        </w:rPr>
        <w:t>S</w:t>
      </w:r>
      <w:r w:rsidRPr="008F0FE3">
        <w:rPr>
          <w:sz w:val="16"/>
        </w:rPr>
        <w:t>tates—</w:t>
      </w:r>
      <w:r w:rsidRPr="008F0FE3">
        <w:rPr>
          <w:rStyle w:val="StyleUnderline"/>
        </w:rPr>
        <w:t>rushing to deploy a</w:t>
      </w:r>
      <w:r w:rsidRPr="008F0FE3">
        <w:rPr>
          <w:sz w:val="16"/>
        </w:rPr>
        <w:t xml:space="preserve"> </w:t>
      </w:r>
      <w:r w:rsidRPr="008F0FE3">
        <w:rPr>
          <w:rStyle w:val="Emphasis"/>
        </w:rPr>
        <w:t>host of new munitions</w:t>
      </w:r>
      <w:r w:rsidRPr="008F0FE3">
        <w:rPr>
          <w:sz w:val="16"/>
        </w:rPr>
        <w:t>. This dangerous process commenced a decade ago, when Russian and Chinese leaders sought improvements to their nuclear arsenals and President Barack Obama, in order to secure Senate approval of the New Strategic Arms Reduction Treaty of 2010, agreed to initial funding for the modernization of all three legs of America’s strategic triad, which encompasses submarines, intercontinental ballistic missiles, and bombers. (New START, which mandated significant reductions in US and Russian arsenals, will expire in February 2021 unless renewed by the two countries.) Although Obama initiated the modernization of the nuclear triad, the Trump administration has sought funds to proceed with their full-scale production, at an estimated initial installment of $500 billion over 10 years.</w:t>
      </w:r>
    </w:p>
    <w:p w14:paraId="2AEC737B" w14:textId="77777777" w:rsidR="007E28AC" w:rsidRDefault="007E28AC" w:rsidP="007E28AC">
      <w:pPr>
        <w:rPr>
          <w:sz w:val="16"/>
        </w:rPr>
      </w:pPr>
      <w:r w:rsidRPr="008F0FE3">
        <w:rPr>
          <w:sz w:val="16"/>
        </w:rPr>
        <w:t>Even during the initial modernization program of the Obama era, Russian and Chinese leaders were sufficiently alarmed to hasten their own nuclear acquisitions. Both countries were already in the process of modernizing their stockpiles—Russia to replace Cold War–era systems that had become unreliable, China to provide its relatively small arsenal with enhanced capabilities. Trump’s decision to acquire a whole new suite of ICBMs, nuclear-armed submarines, and bombers has added momentum to these efforts. And with all three major powers upgrading their arsenals, the other nuclear-weapon states—led by India, Pakistan, and North Korea—have been expanding</w:t>
      </w:r>
      <w:r w:rsidRPr="00FD7B69">
        <w:rPr>
          <w:sz w:val="16"/>
        </w:rPr>
        <w:t xml:space="preserve"> their stockpiles as well. Moreover, with Trump’s recent decision to  abandon the Intermediate-Range Nuclear Forces (INF) Treaty, all major powers are developing missile delivery systems for a regional </w:t>
      </w:r>
      <w:r w:rsidRPr="008F0FE3">
        <w:rPr>
          <w:rStyle w:val="Emphasis"/>
          <w:highlight w:val="cyan"/>
        </w:rPr>
        <w:t>nuclear w</w:t>
      </w:r>
      <w:r w:rsidRPr="00FD7B69">
        <w:rPr>
          <w:rStyle w:val="Emphasis"/>
          <w:highlight w:val="cyan"/>
        </w:rPr>
        <w:t>ar</w:t>
      </w:r>
      <w:r w:rsidRPr="00FD7B69">
        <w:rPr>
          <w:sz w:val="16"/>
        </w:rPr>
        <w:t xml:space="preserve"> such as </w:t>
      </w:r>
      <w:r w:rsidRPr="00FD7B69">
        <w:rPr>
          <w:rStyle w:val="StyleUnderline"/>
        </w:rPr>
        <w:t xml:space="preserve">might </w:t>
      </w:r>
      <w:r w:rsidRPr="00FD7B69">
        <w:rPr>
          <w:rStyle w:val="StyleUnderline"/>
          <w:highlight w:val="cyan"/>
        </w:rPr>
        <w:t xml:space="preserve">erupt in </w:t>
      </w:r>
      <w:r w:rsidRPr="00FD7B69">
        <w:rPr>
          <w:rStyle w:val="Emphasis"/>
          <w:highlight w:val="cyan"/>
        </w:rPr>
        <w:t>Europe</w:t>
      </w:r>
      <w:r w:rsidRPr="00FD7B69">
        <w:rPr>
          <w:rStyle w:val="StyleUnderline"/>
        </w:rPr>
        <w:t xml:space="preserve">, </w:t>
      </w:r>
      <w:r w:rsidRPr="00FD7B69">
        <w:rPr>
          <w:rStyle w:val="Emphasis"/>
        </w:rPr>
        <w:t>South Asia</w:t>
      </w:r>
      <w:r w:rsidRPr="00FD7B69">
        <w:rPr>
          <w:rStyle w:val="StyleUnderline"/>
        </w:rPr>
        <w:t xml:space="preserve">, </w:t>
      </w:r>
      <w:r w:rsidRPr="00FD7B69">
        <w:rPr>
          <w:rStyle w:val="StyleUnderline"/>
          <w:highlight w:val="cyan"/>
        </w:rPr>
        <w:t>or the</w:t>
      </w:r>
      <w:r w:rsidRPr="00FD7B69">
        <w:rPr>
          <w:sz w:val="16"/>
        </w:rPr>
        <w:t xml:space="preserve"> </w:t>
      </w:r>
      <w:r w:rsidRPr="00FD7B69">
        <w:rPr>
          <w:rStyle w:val="Emphasis"/>
        </w:rPr>
        <w:t xml:space="preserve">western </w:t>
      </w:r>
      <w:r w:rsidRPr="00FD7B69">
        <w:rPr>
          <w:rStyle w:val="Emphasis"/>
          <w:highlight w:val="cyan"/>
        </w:rPr>
        <w:t>Pacific</w:t>
      </w:r>
      <w:r w:rsidRPr="00FD7B69">
        <w:rPr>
          <w:sz w:val="16"/>
        </w:rPr>
        <w:t>.</w:t>
      </w:r>
    </w:p>
    <w:p w14:paraId="4C1705A2" w14:textId="77777777" w:rsidR="007E28AC" w:rsidRDefault="007E28AC" w:rsidP="007E28AC">
      <w:pPr>
        <w:pStyle w:val="Heading4"/>
      </w:pPr>
      <w:r>
        <w:t xml:space="preserve">Warming causes extinction – leads to </w:t>
      </w:r>
      <w:r w:rsidRPr="0031024F">
        <w:rPr>
          <w:u w:val="single"/>
        </w:rPr>
        <w:t>severe weather</w:t>
      </w:r>
      <w:r>
        <w:t xml:space="preserve"> conditions, </w:t>
      </w:r>
      <w:r w:rsidRPr="0031024F">
        <w:rPr>
          <w:u w:val="single"/>
        </w:rPr>
        <w:t xml:space="preserve">ecosystem </w:t>
      </w:r>
      <w:r w:rsidRPr="005963AD">
        <w:t>collapse</w:t>
      </w:r>
      <w:r>
        <w:t xml:space="preserve">, </w:t>
      </w:r>
      <w:r w:rsidRPr="00F06C5A">
        <w:rPr>
          <w:u w:val="single"/>
        </w:rPr>
        <w:t>agriculture</w:t>
      </w:r>
      <w:r>
        <w:t xml:space="preserve"> collapse and </w:t>
      </w:r>
      <w:r w:rsidRPr="00F06C5A">
        <w:rPr>
          <w:u w:val="single"/>
        </w:rPr>
        <w:t>armed conflict</w:t>
      </w:r>
      <w:r>
        <w:t>.</w:t>
      </w:r>
    </w:p>
    <w:p w14:paraId="2A3FEA6D" w14:textId="77777777" w:rsidR="007E28AC" w:rsidRPr="00346156" w:rsidRDefault="007E28AC" w:rsidP="007E28AC">
      <w:r w:rsidRPr="00966836">
        <w:rPr>
          <w:rStyle w:val="Style13ptBold"/>
        </w:rPr>
        <w:t>Sprat and Dunlop 19</w:t>
      </w:r>
      <w:r>
        <w:t xml:space="preserve"> – Spratt is Research Director for Breakthrough National Centre for Climate Restoration, Melbourne, and co-author of Climate Code Red: The case for emergency action. Dunlop is a member of the Club of Rome. Formerly an international oil, gas and coal industry executive, chairman of the Australian Coal Association, chief executive of the Australian Institute of Company Directors, and chair of the Australian Greenhouse Office Experts Group on Emissions Trading 1998-2000. (David and Ian; Published: May 2019; “Existential climate-related security risk: A scenario approach”; Breakthrough Policy Paper; Accessed: July 14, 2021; fhttps://docs.wixstatic.com/ugd/148cb0_a1406e0143ac4c469196d3003bc1e687.pdf)//CYang</w:t>
      </w:r>
    </w:p>
    <w:p w14:paraId="71111184" w14:textId="77777777" w:rsidR="007E28AC" w:rsidRPr="00B10E73" w:rsidRDefault="007E28AC" w:rsidP="007E28AC">
      <w:pPr>
        <w:rPr>
          <w:sz w:val="16"/>
        </w:rPr>
      </w:pPr>
      <w:r w:rsidRPr="00B10E73">
        <w:rPr>
          <w:sz w:val="16"/>
        </w:rPr>
        <w:t xml:space="preserve">2050: By 2050, </w:t>
      </w:r>
      <w:r w:rsidRPr="00B10E73">
        <w:rPr>
          <w:rStyle w:val="StyleUnderline"/>
        </w:rPr>
        <w:t xml:space="preserve">there is </w:t>
      </w:r>
      <w:r w:rsidRPr="00B10E73">
        <w:rPr>
          <w:rStyle w:val="Emphasis"/>
        </w:rPr>
        <w:t xml:space="preserve">broad </w:t>
      </w:r>
      <w:r w:rsidRPr="0077007F">
        <w:rPr>
          <w:rStyle w:val="Emphasis"/>
          <w:highlight w:val="cyan"/>
        </w:rPr>
        <w:t>scientific acceptance</w:t>
      </w:r>
      <w:r w:rsidRPr="00B10E73">
        <w:rPr>
          <w:rStyle w:val="StyleUnderline"/>
        </w:rPr>
        <w:t xml:space="preserve"> that system </w:t>
      </w:r>
      <w:r w:rsidRPr="0077007F">
        <w:rPr>
          <w:rStyle w:val="StyleUnderline"/>
          <w:highlight w:val="cyan"/>
        </w:rPr>
        <w:t>tipping-points</w:t>
      </w:r>
      <w:r w:rsidRPr="00B10E73">
        <w:rPr>
          <w:sz w:val="16"/>
        </w:rPr>
        <w:t xml:space="preserve"> for the West Antarctic Ice Sheet and a sea-ice-free Arctic summer were passed well before 1.5°C of warming, for the Greenland Ice Sheet well before 2°C, and </w:t>
      </w:r>
      <w:r w:rsidRPr="0077007F">
        <w:rPr>
          <w:rStyle w:val="StyleUnderline"/>
          <w:highlight w:val="cyan"/>
        </w:rPr>
        <w:t>for widespread</w:t>
      </w:r>
      <w:r w:rsidRPr="00B10E73">
        <w:rPr>
          <w:rStyle w:val="StyleUnderline"/>
        </w:rPr>
        <w:t xml:space="preserve"> permafrost loss and </w:t>
      </w:r>
      <w:r w:rsidRPr="00B10E73">
        <w:rPr>
          <w:rStyle w:val="Emphasis"/>
        </w:rPr>
        <w:t>large-scale</w:t>
      </w:r>
      <w:r w:rsidRPr="00B10E73">
        <w:rPr>
          <w:sz w:val="16"/>
        </w:rPr>
        <w:t xml:space="preserve"> Amazon </w:t>
      </w:r>
      <w:r w:rsidRPr="0077007F">
        <w:rPr>
          <w:rStyle w:val="StyleUnderline"/>
          <w:highlight w:val="cyan"/>
        </w:rPr>
        <w:t xml:space="preserve">drought and </w:t>
      </w:r>
      <w:r w:rsidRPr="0077007F">
        <w:rPr>
          <w:rStyle w:val="Emphasis"/>
          <w:highlight w:val="cyan"/>
        </w:rPr>
        <w:t>dieback</w:t>
      </w:r>
      <w:r w:rsidRPr="00B10E73">
        <w:rPr>
          <w:sz w:val="16"/>
        </w:rPr>
        <w:t xml:space="preserve"> by 2.5°C. </w:t>
      </w:r>
      <w:r w:rsidRPr="00B10E73">
        <w:rPr>
          <w:rStyle w:val="StyleUnderline"/>
        </w:rPr>
        <w:t>The “</w:t>
      </w:r>
      <w:r w:rsidRPr="0077007F">
        <w:rPr>
          <w:rStyle w:val="StyleUnderline"/>
        </w:rPr>
        <w:t>hothouse Earth</w:t>
      </w:r>
      <w:r w:rsidRPr="00B10E73">
        <w:rPr>
          <w:rStyle w:val="StyleUnderline"/>
        </w:rPr>
        <w:t>” scenario has been realised, and Earth is headed for another degree or more of warming</w:t>
      </w:r>
      <w:r w:rsidRPr="00B10E73">
        <w:rPr>
          <w:sz w:val="16"/>
        </w:rPr>
        <w:t>, especially since human greenhouse emissions are still significant. 20</w:t>
      </w:r>
    </w:p>
    <w:p w14:paraId="36D9DE74" w14:textId="77777777" w:rsidR="007E28AC" w:rsidRPr="00B10E73" w:rsidRDefault="007E28AC" w:rsidP="007E28AC">
      <w:pPr>
        <w:rPr>
          <w:rStyle w:val="StyleUnderline"/>
        </w:rPr>
      </w:pPr>
      <w:r w:rsidRPr="00B10E73">
        <w:rPr>
          <w:sz w:val="16"/>
          <w:szCs w:val="16"/>
        </w:rPr>
        <w:t>While sea levels have risen 0.5 metres by 2050, the increase may be 2-3 metres by 2100, and it is understood from historical analogues that seas may eventually rise by more than 25 metres. Thirty-five percent of the global land area, and 55 percent of</w:t>
      </w:r>
      <w:r w:rsidRPr="00B10E73">
        <w:rPr>
          <w:sz w:val="16"/>
        </w:rPr>
        <w:t xml:space="preserve"> </w:t>
      </w:r>
      <w:r w:rsidRPr="00B10E73">
        <w:rPr>
          <w:rStyle w:val="StyleUnderline"/>
        </w:rPr>
        <w:t xml:space="preserve">the global </w:t>
      </w:r>
      <w:r w:rsidRPr="0077007F">
        <w:rPr>
          <w:rStyle w:val="StyleUnderline"/>
          <w:highlight w:val="cyan"/>
        </w:rPr>
        <w:t>population</w:t>
      </w:r>
      <w:r w:rsidRPr="00B10E73">
        <w:rPr>
          <w:sz w:val="16"/>
        </w:rPr>
        <w:t xml:space="preserve">, are </w:t>
      </w:r>
      <w:r w:rsidRPr="0077007F">
        <w:rPr>
          <w:rStyle w:val="StyleUnderline"/>
          <w:highlight w:val="cyan"/>
        </w:rPr>
        <w:t>subject to</w:t>
      </w:r>
      <w:r w:rsidRPr="00B10E73">
        <w:rPr>
          <w:sz w:val="16"/>
        </w:rPr>
        <w:t xml:space="preserve"> more than 20 days a year of </w:t>
      </w:r>
      <w:r w:rsidRPr="0077007F">
        <w:rPr>
          <w:rStyle w:val="Emphasis"/>
          <w:highlight w:val="cyan"/>
        </w:rPr>
        <w:t>lethal heat conditions</w:t>
      </w:r>
      <w:r w:rsidRPr="0077007F">
        <w:rPr>
          <w:rStyle w:val="StyleUnderline"/>
          <w:highlight w:val="cyan"/>
        </w:rPr>
        <w:t>, beyond the threshold of</w:t>
      </w:r>
      <w:r w:rsidRPr="00B10E73">
        <w:rPr>
          <w:rStyle w:val="StyleUnderline"/>
        </w:rPr>
        <w:t xml:space="preserve"> </w:t>
      </w:r>
      <w:r w:rsidRPr="00B10E73">
        <w:rPr>
          <w:rStyle w:val="Emphasis"/>
        </w:rPr>
        <w:t xml:space="preserve">human </w:t>
      </w:r>
      <w:r w:rsidRPr="0077007F">
        <w:rPr>
          <w:rStyle w:val="Emphasis"/>
          <w:highlight w:val="cyan"/>
        </w:rPr>
        <w:t>survivability</w:t>
      </w:r>
      <w:r w:rsidRPr="00B10E73">
        <w:rPr>
          <w:rStyle w:val="StyleUnderline"/>
        </w:rPr>
        <w:t>.</w:t>
      </w:r>
    </w:p>
    <w:p w14:paraId="5F37D863" w14:textId="77777777" w:rsidR="007E28AC" w:rsidRPr="00B10E73" w:rsidRDefault="007E28AC" w:rsidP="007E28AC">
      <w:pPr>
        <w:rPr>
          <w:sz w:val="16"/>
          <w:szCs w:val="16"/>
        </w:rPr>
      </w:pPr>
      <w:r w:rsidRPr="00B10E73">
        <w:rPr>
          <w:sz w:val="16"/>
        </w:rPr>
        <w:t xml:space="preserve">The </w:t>
      </w:r>
      <w:r w:rsidRPr="0077007F">
        <w:rPr>
          <w:rStyle w:val="StyleUnderline"/>
        </w:rPr>
        <w:t>destabilisation</w:t>
      </w:r>
      <w:r w:rsidRPr="00B10E73">
        <w:rPr>
          <w:sz w:val="16"/>
        </w:rPr>
        <w:t xml:space="preserve"> of the Jet Stream </w:t>
      </w:r>
      <w:r w:rsidRPr="00B10E73">
        <w:rPr>
          <w:rStyle w:val="StyleUnderline"/>
        </w:rPr>
        <w:t>has</w:t>
      </w:r>
      <w:r w:rsidRPr="00B10E73">
        <w:rPr>
          <w:sz w:val="16"/>
        </w:rPr>
        <w:t xml:space="preserve"> very </w:t>
      </w:r>
      <w:r w:rsidRPr="00B10E73">
        <w:rPr>
          <w:rStyle w:val="Emphasis"/>
        </w:rPr>
        <w:t xml:space="preserve">significantly </w:t>
      </w:r>
      <w:r w:rsidRPr="0077007F">
        <w:rPr>
          <w:rStyle w:val="Emphasis"/>
        </w:rPr>
        <w:t>affected</w:t>
      </w:r>
      <w:r w:rsidRPr="00B10E73">
        <w:t xml:space="preserve"> </w:t>
      </w:r>
      <w:r w:rsidRPr="00B10E73">
        <w:rPr>
          <w:rStyle w:val="StyleUnderline"/>
        </w:rPr>
        <w:t>the intensity and geographical distribution of</w:t>
      </w:r>
      <w:r w:rsidRPr="00B10E73">
        <w:rPr>
          <w:sz w:val="16"/>
        </w:rPr>
        <w:t xml:space="preserve"> the Asian and West African </w:t>
      </w:r>
      <w:r w:rsidRPr="00B10E73">
        <w:rPr>
          <w:rStyle w:val="StyleUnderline"/>
        </w:rPr>
        <w:t>monsoons and</w:t>
      </w:r>
      <w:r w:rsidRPr="00B10E73">
        <w:rPr>
          <w:sz w:val="16"/>
        </w:rPr>
        <w:t xml:space="preserve">, together with the further slowing of the Gulf Stream, </w:t>
      </w:r>
      <w:r w:rsidRPr="00B10E73">
        <w:rPr>
          <w:rStyle w:val="StyleUnderline"/>
        </w:rPr>
        <w:t xml:space="preserve">is impinging on life support systems in Europe. North America suffers from </w:t>
      </w:r>
      <w:r w:rsidRPr="00B10E73">
        <w:rPr>
          <w:rStyle w:val="Emphasis"/>
        </w:rPr>
        <w:t>devastating weather extremes</w:t>
      </w:r>
      <w:r w:rsidRPr="00B10E73">
        <w:rPr>
          <w:rStyle w:val="StyleUnderline"/>
        </w:rPr>
        <w:t xml:space="preserve"> including </w:t>
      </w:r>
      <w:r w:rsidRPr="0077007F">
        <w:rPr>
          <w:rStyle w:val="StyleUnderline"/>
          <w:highlight w:val="cyan"/>
        </w:rPr>
        <w:t>wildfires, heatwaves, drought and inundation</w:t>
      </w:r>
      <w:r w:rsidRPr="00B10E73">
        <w:rPr>
          <w:rStyle w:val="StyleUnderline"/>
        </w:rPr>
        <w:t>.</w:t>
      </w:r>
      <w:r w:rsidRPr="00B10E73">
        <w:rPr>
          <w:sz w:val="16"/>
        </w:rPr>
        <w:t xml:space="preserve"> The summer monsoons in China have failed, and </w:t>
      </w:r>
      <w:r w:rsidRPr="0077007F">
        <w:rPr>
          <w:rStyle w:val="StyleUnderline"/>
          <w:highlight w:val="cyan"/>
        </w:rPr>
        <w:t>water flows</w:t>
      </w:r>
      <w:r w:rsidRPr="00B10E73">
        <w:rPr>
          <w:rStyle w:val="StyleUnderline"/>
        </w:rPr>
        <w:t xml:space="preserve"> into</w:t>
      </w:r>
      <w:r w:rsidRPr="00B10E73">
        <w:rPr>
          <w:sz w:val="16"/>
        </w:rPr>
        <w:t xml:space="preserve"> the great rivers of </w:t>
      </w:r>
      <w:r w:rsidRPr="00B10E73">
        <w:rPr>
          <w:rStyle w:val="StyleUnderline"/>
        </w:rPr>
        <w:t>Asia</w:t>
      </w:r>
      <w:r w:rsidRPr="00B10E73">
        <w:rPr>
          <w:sz w:val="16"/>
        </w:rPr>
        <w:t xml:space="preserve"> are </w:t>
      </w:r>
      <w:r w:rsidRPr="00B10E73">
        <w:rPr>
          <w:rStyle w:val="StyleUnderline"/>
        </w:rPr>
        <w:t xml:space="preserve">severely </w:t>
      </w:r>
      <w:r w:rsidRPr="0077007F">
        <w:rPr>
          <w:rStyle w:val="StyleUnderline"/>
          <w:highlight w:val="cyan"/>
        </w:rPr>
        <w:t>reduced</w:t>
      </w:r>
      <w:r w:rsidRPr="00B10E73">
        <w:rPr>
          <w:sz w:val="16"/>
        </w:rPr>
        <w:t xml:space="preserve"> by the loss of more than one-third of the Himalayan ice sheet. </w:t>
      </w:r>
      <w:r w:rsidRPr="0077007F">
        <w:rPr>
          <w:rStyle w:val="StyleUnderline"/>
          <w:highlight w:val="cyan"/>
        </w:rPr>
        <w:t>Glacial loss</w:t>
      </w:r>
      <w:r w:rsidRPr="00B10E73">
        <w:rPr>
          <w:rStyle w:val="StyleUnderline"/>
        </w:rPr>
        <w:t xml:space="preserve"> reaches </w:t>
      </w:r>
      <w:r w:rsidRPr="0077007F">
        <w:rPr>
          <w:rStyle w:val="StyleUnderline"/>
          <w:highlight w:val="cyan"/>
        </w:rPr>
        <w:t>70 percent</w:t>
      </w:r>
      <w:r w:rsidRPr="00B10E73">
        <w:rPr>
          <w:sz w:val="16"/>
        </w:rPr>
        <w:t xml:space="preserve"> in the Andes, and rainfall in Mexico and central America falls by half. Semi-permanent El Nino conditions prevail. </w:t>
      </w:r>
      <w:r w:rsidRPr="00B10E73">
        <w:rPr>
          <w:sz w:val="16"/>
          <w:szCs w:val="16"/>
        </w:rPr>
        <w:t>Aridification emerges over more than 30 percent of the world’s land surface. Desertification is severe in southern Africa, the southern Mediterranean, west Asia, the Middle East, inland Australia and across the south-western United States.</w:t>
      </w:r>
    </w:p>
    <w:p w14:paraId="7C753C68" w14:textId="77777777" w:rsidR="007E28AC" w:rsidRPr="00B10E73" w:rsidRDefault="007E28AC" w:rsidP="007E28AC">
      <w:pPr>
        <w:rPr>
          <w:sz w:val="16"/>
        </w:rPr>
      </w:pPr>
      <w:r w:rsidRPr="00B10E73">
        <w:rPr>
          <w:sz w:val="16"/>
        </w:rPr>
        <w:t xml:space="preserve">Impacts: </w:t>
      </w:r>
      <w:r w:rsidRPr="00B10E73">
        <w:rPr>
          <w:rStyle w:val="StyleUnderline"/>
        </w:rPr>
        <w:t xml:space="preserve">A number of </w:t>
      </w:r>
      <w:r w:rsidRPr="0077007F">
        <w:rPr>
          <w:rStyle w:val="Emphasis"/>
          <w:highlight w:val="cyan"/>
        </w:rPr>
        <w:t>ecosystems collapse</w:t>
      </w:r>
      <w:r w:rsidRPr="00B10E73">
        <w:rPr>
          <w:sz w:val="16"/>
        </w:rPr>
        <w:t>, including coral reef systems, the Amazon rainforest and in the Arctic.</w:t>
      </w:r>
    </w:p>
    <w:p w14:paraId="389B57F2" w14:textId="77777777" w:rsidR="007E28AC" w:rsidRPr="00B10E73" w:rsidRDefault="007E28AC" w:rsidP="007E28AC">
      <w:pPr>
        <w:rPr>
          <w:sz w:val="16"/>
        </w:rPr>
      </w:pPr>
      <w:r w:rsidRPr="00B10E73">
        <w:rPr>
          <w:sz w:val="16"/>
        </w:rPr>
        <w:t xml:space="preserve">Some poorer nations and regions, which lack capacity to provide artificially-cooled environments for their </w:t>
      </w:r>
      <w:r w:rsidRPr="0077007F">
        <w:rPr>
          <w:rStyle w:val="StyleUnderline"/>
          <w:highlight w:val="cyan"/>
        </w:rPr>
        <w:t>populations</w:t>
      </w:r>
      <w:r w:rsidRPr="00B10E73">
        <w:rPr>
          <w:rStyle w:val="StyleUnderline"/>
        </w:rPr>
        <w:t xml:space="preserve">, become </w:t>
      </w:r>
      <w:r w:rsidRPr="0077007F">
        <w:rPr>
          <w:rStyle w:val="StyleUnderline"/>
          <w:highlight w:val="cyan"/>
        </w:rPr>
        <w:t>unviable</w:t>
      </w:r>
      <w:r w:rsidRPr="00B10E73">
        <w:rPr>
          <w:rStyle w:val="StyleUnderline"/>
        </w:rPr>
        <w:t xml:space="preserve">. Deadly </w:t>
      </w:r>
      <w:r w:rsidRPr="00B10E73">
        <w:rPr>
          <w:rStyle w:val="Emphasis"/>
        </w:rPr>
        <w:t>heat conditions persist</w:t>
      </w:r>
      <w:r w:rsidRPr="00B10E73">
        <w:rPr>
          <w:sz w:val="16"/>
        </w:rPr>
        <w:t xml:space="preserve"> for more than 100 days per year in West Africa, tropical South America, the Middle East and South-East Asia, contributing to more than a billion people being displaced from the tropical zone. </w:t>
      </w:r>
    </w:p>
    <w:p w14:paraId="3A89A3A0" w14:textId="77777777" w:rsidR="007E28AC" w:rsidRPr="00B10E73" w:rsidRDefault="007E28AC" w:rsidP="007E28AC">
      <w:pPr>
        <w:rPr>
          <w:rStyle w:val="StyleUnderline"/>
        </w:rPr>
      </w:pPr>
      <w:r w:rsidRPr="0077007F">
        <w:rPr>
          <w:rStyle w:val="StyleUnderline"/>
          <w:highlight w:val="cyan"/>
        </w:rPr>
        <w:t xml:space="preserve">Water availability </w:t>
      </w:r>
      <w:r w:rsidRPr="0077007F">
        <w:rPr>
          <w:rStyle w:val="Emphasis"/>
          <w:highlight w:val="cyan"/>
        </w:rPr>
        <w:t>decreases</w:t>
      </w:r>
      <w:r w:rsidRPr="00B10E73">
        <w:rPr>
          <w:rStyle w:val="Emphasis"/>
        </w:rPr>
        <w:t xml:space="preserve"> sharply</w:t>
      </w:r>
      <w:r w:rsidRPr="00B10E73">
        <w:rPr>
          <w:sz w:val="16"/>
        </w:rPr>
        <w:t xml:space="preserve"> in the most affected regions at lower latitudes (dry tropics and subtropics), affecting about two billion people worldwide. </w:t>
      </w:r>
      <w:r w:rsidRPr="0077007F">
        <w:rPr>
          <w:rStyle w:val="StyleUnderline"/>
          <w:highlight w:val="cyan"/>
        </w:rPr>
        <w:t>Ag</w:t>
      </w:r>
      <w:r w:rsidRPr="00B10E73">
        <w:rPr>
          <w:rStyle w:val="StyleUnderline"/>
        </w:rPr>
        <w:t xml:space="preserve">riculture </w:t>
      </w:r>
      <w:r w:rsidRPr="00B10E73">
        <w:rPr>
          <w:rStyle w:val="Emphasis"/>
        </w:rPr>
        <w:t xml:space="preserve">becomes </w:t>
      </w:r>
      <w:r w:rsidRPr="0077007F">
        <w:rPr>
          <w:rStyle w:val="Emphasis"/>
          <w:highlight w:val="cyan"/>
        </w:rPr>
        <w:t>nonviable</w:t>
      </w:r>
      <w:r w:rsidRPr="00B10E73">
        <w:rPr>
          <w:rStyle w:val="StyleUnderline"/>
        </w:rPr>
        <w:t xml:space="preserve"> in the dry subtropics.</w:t>
      </w:r>
    </w:p>
    <w:p w14:paraId="4D56FA41" w14:textId="77777777" w:rsidR="007E28AC" w:rsidRPr="00B10E73" w:rsidRDefault="007E28AC" w:rsidP="007E28AC">
      <w:pPr>
        <w:rPr>
          <w:rStyle w:val="StyleUnderline"/>
        </w:rPr>
      </w:pPr>
      <w:r w:rsidRPr="00B10E73">
        <w:rPr>
          <w:sz w:val="16"/>
        </w:rPr>
        <w:t xml:space="preserve">Most regions in the </w:t>
      </w:r>
      <w:r w:rsidRPr="0077007F">
        <w:rPr>
          <w:rStyle w:val="StyleUnderline"/>
          <w:highlight w:val="cyan"/>
        </w:rPr>
        <w:t>world see a</w:t>
      </w:r>
      <w:r w:rsidRPr="00B10E73">
        <w:rPr>
          <w:rStyle w:val="StyleUnderline"/>
        </w:rPr>
        <w:t xml:space="preserve"> </w:t>
      </w:r>
      <w:r w:rsidRPr="00B10E73">
        <w:rPr>
          <w:rStyle w:val="Emphasis"/>
        </w:rPr>
        <w:t xml:space="preserve">significant </w:t>
      </w:r>
      <w:r w:rsidRPr="0077007F">
        <w:rPr>
          <w:rStyle w:val="Emphasis"/>
          <w:highlight w:val="cyan"/>
        </w:rPr>
        <w:t>drop</w:t>
      </w:r>
      <w:r w:rsidRPr="0077007F">
        <w:rPr>
          <w:rStyle w:val="StyleUnderline"/>
          <w:highlight w:val="cyan"/>
        </w:rPr>
        <w:t xml:space="preserve"> in food</w:t>
      </w:r>
      <w:r w:rsidRPr="00B10E73">
        <w:rPr>
          <w:rStyle w:val="StyleUnderline"/>
        </w:rPr>
        <w:t xml:space="preserve"> production and increasing numbers of extreme weather events, including heat waves, floods and storms. Food production is inadequate to feed the global population</w:t>
      </w:r>
      <w:r w:rsidRPr="00B10E73">
        <w:rPr>
          <w:sz w:val="16"/>
        </w:rPr>
        <w:t xml:space="preserve"> and food prices skyrocket, as a consequence of a one-fifth decline in crop yields, a decline in the nutrition content of food crops, </w:t>
      </w:r>
      <w:r w:rsidRPr="00B10E73">
        <w:rPr>
          <w:rStyle w:val="StyleUnderline"/>
        </w:rPr>
        <w:t xml:space="preserve">a </w:t>
      </w:r>
      <w:r w:rsidRPr="00B10E73">
        <w:rPr>
          <w:rStyle w:val="Emphasis"/>
        </w:rPr>
        <w:t xml:space="preserve">catastrophic </w:t>
      </w:r>
      <w:r w:rsidRPr="0077007F">
        <w:rPr>
          <w:rStyle w:val="Emphasis"/>
          <w:highlight w:val="cyan"/>
        </w:rPr>
        <w:t>decline</w:t>
      </w:r>
      <w:r w:rsidRPr="0077007F">
        <w:rPr>
          <w:rStyle w:val="StyleUnderline"/>
          <w:highlight w:val="cyan"/>
        </w:rPr>
        <w:t xml:space="preserve"> in insect</w:t>
      </w:r>
      <w:r w:rsidRPr="00B10E73">
        <w:rPr>
          <w:rStyle w:val="StyleUnderline"/>
        </w:rPr>
        <w:t xml:space="preserve"> populations, </w:t>
      </w:r>
      <w:r w:rsidRPr="0077007F">
        <w:rPr>
          <w:rStyle w:val="StyleUnderline"/>
          <w:highlight w:val="cyan"/>
        </w:rPr>
        <w:t>desertification, monsoon failure</w:t>
      </w:r>
      <w:r w:rsidRPr="00B10E73">
        <w:rPr>
          <w:rStyle w:val="StyleUnderline"/>
        </w:rPr>
        <w:t xml:space="preserve"> and chronic </w:t>
      </w:r>
      <w:r w:rsidRPr="0077007F">
        <w:rPr>
          <w:rStyle w:val="StyleUnderline"/>
          <w:highlight w:val="cyan"/>
        </w:rPr>
        <w:t>water shortages, and conditions too hot for</w:t>
      </w:r>
      <w:r w:rsidRPr="00B10E73">
        <w:rPr>
          <w:rStyle w:val="StyleUnderline"/>
        </w:rPr>
        <w:t xml:space="preserve"> </w:t>
      </w:r>
      <w:r w:rsidRPr="00B10E73">
        <w:rPr>
          <w:rStyle w:val="Emphasis"/>
        </w:rPr>
        <w:t xml:space="preserve">human </w:t>
      </w:r>
      <w:r w:rsidRPr="0077007F">
        <w:rPr>
          <w:rStyle w:val="Emphasis"/>
          <w:highlight w:val="cyan"/>
        </w:rPr>
        <w:t>habitation</w:t>
      </w:r>
      <w:r w:rsidRPr="00B10E73">
        <w:rPr>
          <w:sz w:val="16"/>
        </w:rPr>
        <w:t xml:space="preserve"> in significant food-growing regions.</w:t>
      </w:r>
    </w:p>
    <w:p w14:paraId="1CCB743F" w14:textId="77777777" w:rsidR="007E28AC" w:rsidRPr="00B10E73" w:rsidRDefault="007E28AC" w:rsidP="007E28AC">
      <w:pPr>
        <w:rPr>
          <w:sz w:val="16"/>
          <w:szCs w:val="16"/>
        </w:rPr>
      </w:pPr>
      <w:r w:rsidRPr="00B10E73">
        <w:rPr>
          <w:sz w:val="16"/>
          <w:szCs w:val="16"/>
        </w:rPr>
        <w:t xml:space="preserve">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w:t>
      </w:r>
      <w:r w:rsidRPr="00B10E73">
        <w:rPr>
          <w:rStyle w:val="StyleUnderline"/>
        </w:rPr>
        <w:t xml:space="preserve">become </w:t>
      </w:r>
      <w:r w:rsidRPr="00B10E73">
        <w:rPr>
          <w:rStyle w:val="Emphasis"/>
        </w:rPr>
        <w:t>uninhabitable</w:t>
      </w:r>
      <w:r w:rsidRPr="00B10E73">
        <w:rPr>
          <w:sz w:val="16"/>
          <w:szCs w:val="16"/>
        </w:rPr>
        <w:t>. Ten percent of Bangladesh is inundated, displacing 15 million people.</w:t>
      </w:r>
    </w:p>
    <w:p w14:paraId="44374631" w14:textId="77777777" w:rsidR="007E28AC" w:rsidRPr="00B10E73" w:rsidRDefault="007E28AC" w:rsidP="007E28AC">
      <w:pPr>
        <w:rPr>
          <w:sz w:val="16"/>
          <w:szCs w:val="16"/>
        </w:rPr>
      </w:pPr>
      <w:r w:rsidRPr="00B10E73">
        <w:rPr>
          <w:sz w:val="16"/>
        </w:rPr>
        <w:t xml:space="preserve">Even for 2°C of warming, more than a billion people may need to be relocated and In high-end scenarios, the </w:t>
      </w:r>
      <w:r w:rsidRPr="00B10E73">
        <w:rPr>
          <w:rStyle w:val="StyleUnderline"/>
        </w:rPr>
        <w:t xml:space="preserve">scale of destruction is beyond our capacity to model, with a </w:t>
      </w:r>
      <w:r w:rsidRPr="0077007F">
        <w:rPr>
          <w:rStyle w:val="Emphasis"/>
          <w:highlight w:val="cyan"/>
        </w:rPr>
        <w:t>high likelihood</w:t>
      </w:r>
      <w:r w:rsidRPr="0077007F">
        <w:rPr>
          <w:rStyle w:val="StyleUnderline"/>
          <w:highlight w:val="cyan"/>
        </w:rPr>
        <w:t xml:space="preserve"> of</w:t>
      </w:r>
      <w:r w:rsidRPr="00B10E73">
        <w:rPr>
          <w:rStyle w:val="StyleUnderline"/>
        </w:rPr>
        <w:t xml:space="preserve"> </w:t>
      </w:r>
      <w:r w:rsidRPr="00B10E73">
        <w:rPr>
          <w:rStyle w:val="Emphasis"/>
        </w:rPr>
        <w:t xml:space="preserve">human </w:t>
      </w:r>
      <w:r w:rsidRPr="0077007F">
        <w:rPr>
          <w:rStyle w:val="Emphasis"/>
          <w:highlight w:val="cyan"/>
        </w:rPr>
        <w:t>civilisation</w:t>
      </w:r>
      <w:r w:rsidRPr="0077007F">
        <w:rPr>
          <w:rStyle w:val="StyleUnderline"/>
          <w:highlight w:val="cyan"/>
        </w:rPr>
        <w:t xml:space="preserve"> coming to an end</w:t>
      </w:r>
      <w:r w:rsidRPr="00B10E73">
        <w:rPr>
          <w:rStyle w:val="StyleUnderline"/>
        </w:rPr>
        <w:t xml:space="preserve">. </w:t>
      </w:r>
      <w:r w:rsidRPr="00B10E73">
        <w:rPr>
          <w:sz w:val="16"/>
          <w:szCs w:val="16"/>
        </w:rPr>
        <w:t>National security consequences: For pragmatic reasons associated with providing only a sketch of this scenario, we take the conclusion of the Age of Consequences ‘Severe’ 3°C scenario developed by a group of senior US national-security figures in 2007 as appropriate for our scenario too:</w:t>
      </w:r>
    </w:p>
    <w:p w14:paraId="178C8D36" w14:textId="77777777" w:rsidR="007E28AC" w:rsidRPr="00B75F3C" w:rsidRDefault="007E28AC" w:rsidP="007E28AC">
      <w:pPr>
        <w:rPr>
          <w:sz w:val="16"/>
        </w:rPr>
      </w:pPr>
      <w:r w:rsidRPr="00B10E73">
        <w:rPr>
          <w:sz w:val="16"/>
        </w:rPr>
        <w:t xml:space="preserve">Massive nonlinear events in the global environment give rise to massive nonlinear societal events. In this scenario, </w:t>
      </w:r>
      <w:r w:rsidRPr="0077007F">
        <w:rPr>
          <w:rStyle w:val="StyleUnderline"/>
          <w:highlight w:val="cyan"/>
        </w:rPr>
        <w:t>nations around the world</w:t>
      </w:r>
      <w:r w:rsidRPr="00B10E73">
        <w:rPr>
          <w:rStyle w:val="StyleUnderline"/>
        </w:rPr>
        <w:t xml:space="preserve"> will be </w:t>
      </w:r>
      <w:r w:rsidRPr="0077007F">
        <w:rPr>
          <w:rStyle w:val="StyleUnderline"/>
          <w:highlight w:val="cyan"/>
        </w:rPr>
        <w:t>overwhelmed by</w:t>
      </w:r>
      <w:r w:rsidRPr="00B10E73">
        <w:rPr>
          <w:rStyle w:val="StyleUnderline"/>
        </w:rPr>
        <w:t xml:space="preserve"> the </w:t>
      </w:r>
      <w:r w:rsidRPr="0077007F">
        <w:rPr>
          <w:rStyle w:val="StyleUnderline"/>
          <w:highlight w:val="cyan"/>
        </w:rPr>
        <w:t>scale of change and</w:t>
      </w:r>
      <w:r w:rsidRPr="00B10E73">
        <w:rPr>
          <w:rStyle w:val="StyleUnderline"/>
        </w:rPr>
        <w:t xml:space="preserve"> </w:t>
      </w:r>
      <w:r w:rsidRPr="00B10E73">
        <w:rPr>
          <w:rStyle w:val="Emphasis"/>
        </w:rPr>
        <w:t xml:space="preserve">pernicious </w:t>
      </w:r>
      <w:r w:rsidRPr="0077007F">
        <w:rPr>
          <w:rStyle w:val="Emphasis"/>
          <w:highlight w:val="cyan"/>
        </w:rPr>
        <w:t>challenges</w:t>
      </w:r>
      <w:r w:rsidRPr="0077007F">
        <w:rPr>
          <w:rStyle w:val="StyleUnderline"/>
          <w:highlight w:val="cyan"/>
        </w:rPr>
        <w:t>, such as</w:t>
      </w:r>
      <w:r w:rsidRPr="00B10E73">
        <w:rPr>
          <w:rStyle w:val="StyleUnderline"/>
        </w:rPr>
        <w:t xml:space="preserve"> pandemic </w:t>
      </w:r>
      <w:r w:rsidRPr="0077007F">
        <w:rPr>
          <w:rStyle w:val="StyleUnderline"/>
          <w:highlight w:val="cyan"/>
        </w:rPr>
        <w:t>disease</w:t>
      </w:r>
      <w:r w:rsidRPr="00B10E73">
        <w:rPr>
          <w:rStyle w:val="StyleUnderline"/>
        </w:rPr>
        <w:t xml:space="preserve">. The </w:t>
      </w:r>
      <w:r w:rsidRPr="00B10E73">
        <w:rPr>
          <w:rStyle w:val="Emphasis"/>
        </w:rPr>
        <w:t xml:space="preserve">internal </w:t>
      </w:r>
      <w:r w:rsidRPr="0077007F">
        <w:rPr>
          <w:rStyle w:val="Emphasis"/>
          <w:highlight w:val="cyan"/>
        </w:rPr>
        <w:t>cohesion</w:t>
      </w:r>
      <w:r w:rsidRPr="0077007F">
        <w:rPr>
          <w:rStyle w:val="StyleUnderline"/>
          <w:highlight w:val="cyan"/>
        </w:rPr>
        <w:t xml:space="preserve"> of nations</w:t>
      </w:r>
      <w:r w:rsidRPr="00B10E73">
        <w:rPr>
          <w:rStyle w:val="StyleUnderline"/>
        </w:rPr>
        <w:t xml:space="preserve"> will be </w:t>
      </w:r>
      <w:r w:rsidRPr="0077007F">
        <w:rPr>
          <w:rStyle w:val="StyleUnderline"/>
          <w:highlight w:val="cyan"/>
        </w:rPr>
        <w:t>under</w:t>
      </w:r>
      <w:r w:rsidRPr="00B10E73">
        <w:rPr>
          <w:sz w:val="16"/>
        </w:rPr>
        <w:t xml:space="preserve"> great </w:t>
      </w:r>
      <w:r w:rsidRPr="0077007F">
        <w:rPr>
          <w:rStyle w:val="StyleUnderline"/>
          <w:highlight w:val="cyan"/>
        </w:rPr>
        <w:t>stress</w:t>
      </w:r>
      <w:r w:rsidRPr="00B10E73">
        <w:rPr>
          <w:sz w:val="16"/>
        </w:rPr>
        <w:t xml:space="preserve">, including in the United States, both </w:t>
      </w:r>
      <w:r w:rsidRPr="00B10E73">
        <w:rPr>
          <w:rStyle w:val="StyleUnderline"/>
        </w:rPr>
        <w:t xml:space="preserve">as a result of a dramatic rise in migration and changes in agricultural patterns and water availability. </w:t>
      </w:r>
      <w:r w:rsidRPr="00B10E73">
        <w:rPr>
          <w:sz w:val="16"/>
        </w:rPr>
        <w:t xml:space="preserve">The </w:t>
      </w:r>
      <w:r w:rsidRPr="0077007F">
        <w:rPr>
          <w:rStyle w:val="StyleUnderline"/>
          <w:highlight w:val="cyan"/>
        </w:rPr>
        <w:t>flooding</w:t>
      </w:r>
      <w:r w:rsidRPr="00B10E73">
        <w:rPr>
          <w:sz w:val="16"/>
        </w:rPr>
        <w:t xml:space="preserve"> of coastal communities </w:t>
      </w:r>
      <w:r w:rsidRPr="00B10E73">
        <w:rPr>
          <w:rStyle w:val="StyleUnderline"/>
        </w:rPr>
        <w:t>around the world</w:t>
      </w:r>
      <w:r w:rsidRPr="00B10E73">
        <w:rPr>
          <w:sz w:val="16"/>
        </w:rPr>
        <w:t xml:space="preserve">, especially in the Netherlands, the United States, South Asia, and China, </w:t>
      </w:r>
      <w:r w:rsidRPr="00B10E73">
        <w:rPr>
          <w:rStyle w:val="StyleUnderline"/>
        </w:rPr>
        <w:t>has the potential to challenge regional</w:t>
      </w:r>
      <w:r w:rsidRPr="00B10E73">
        <w:rPr>
          <w:sz w:val="16"/>
        </w:rPr>
        <w:t xml:space="preserve"> and even national </w:t>
      </w:r>
      <w:r w:rsidRPr="00B10E73">
        <w:rPr>
          <w:rStyle w:val="StyleUnderline"/>
        </w:rPr>
        <w:t xml:space="preserve">identities. </w:t>
      </w:r>
      <w:r w:rsidRPr="00B10E73">
        <w:rPr>
          <w:rStyle w:val="Emphasis"/>
        </w:rPr>
        <w:t xml:space="preserve">Armed </w:t>
      </w:r>
      <w:r w:rsidRPr="0077007F">
        <w:rPr>
          <w:rStyle w:val="Emphasis"/>
          <w:highlight w:val="cyan"/>
        </w:rPr>
        <w:t>conflict</w:t>
      </w:r>
      <w:r w:rsidRPr="00B10E73">
        <w:rPr>
          <w:rStyle w:val="StyleUnderline"/>
        </w:rPr>
        <w:t xml:space="preserve"> between nations over resources</w:t>
      </w:r>
      <w:r w:rsidRPr="00B10E73">
        <w:rPr>
          <w:sz w:val="16"/>
        </w:rPr>
        <w:t xml:space="preserve">, such as the Nile and its tributaries, </w:t>
      </w:r>
      <w:r w:rsidRPr="00B10E73">
        <w:rPr>
          <w:rStyle w:val="StyleUnderline"/>
        </w:rPr>
        <w:t xml:space="preserve">is likely </w:t>
      </w:r>
      <w:r w:rsidRPr="0077007F">
        <w:rPr>
          <w:rStyle w:val="StyleUnderline"/>
          <w:highlight w:val="cyan"/>
        </w:rPr>
        <w:t xml:space="preserve">and </w:t>
      </w:r>
      <w:r w:rsidRPr="0077007F">
        <w:rPr>
          <w:rStyle w:val="Emphasis"/>
          <w:highlight w:val="cyan"/>
        </w:rPr>
        <w:t>nuclear war</w:t>
      </w:r>
      <w:r w:rsidRPr="0077007F">
        <w:rPr>
          <w:rStyle w:val="StyleUnderline"/>
          <w:highlight w:val="cyan"/>
        </w:rPr>
        <w:t xml:space="preserve"> is possible</w:t>
      </w:r>
      <w:r w:rsidRPr="00B10E73">
        <w:rPr>
          <w:rStyle w:val="StyleUnderline"/>
        </w:rPr>
        <w:t>.</w:t>
      </w:r>
      <w:r w:rsidRPr="00B10E73">
        <w:rPr>
          <w:sz w:val="16"/>
        </w:rPr>
        <w:t xml:space="preserve"> The social consequences range from increased religious fervor to outright chaos. In this scenario, climate change provokes a permanent shift in the relationship of humankind to nature’. (emphasis added)</w:t>
      </w:r>
    </w:p>
    <w:p w14:paraId="06120811" w14:textId="77777777" w:rsidR="007E28AC" w:rsidRDefault="007E28AC" w:rsidP="007E28AC"/>
    <w:p w14:paraId="7CCC3788" w14:textId="77777777" w:rsidR="007E28AC" w:rsidRDefault="007E28AC" w:rsidP="007E28AC">
      <w:pPr>
        <w:pStyle w:val="Heading4"/>
      </w:pPr>
      <w:r>
        <w:rPr>
          <w:u w:val="single"/>
        </w:rPr>
        <w:t>O</w:t>
      </w:r>
      <w:r w:rsidRPr="0008092D">
        <w:rPr>
          <w:u w:val="single"/>
        </w:rPr>
        <w:t>nly</w:t>
      </w:r>
      <w:r>
        <w:t xml:space="preserve"> warming causes extinction.</w:t>
      </w:r>
    </w:p>
    <w:p w14:paraId="417B67EC" w14:textId="77777777" w:rsidR="007E28AC" w:rsidRPr="004965D9" w:rsidRDefault="007E28AC" w:rsidP="007E28AC">
      <w:pPr>
        <w:rPr>
          <w:b/>
          <w:bCs/>
          <w:sz w:val="26"/>
        </w:rPr>
      </w:pPr>
      <w:r w:rsidRPr="004965D9">
        <w:rPr>
          <w:rStyle w:val="Style13ptBold"/>
        </w:rPr>
        <w:t>McDonald 19</w:t>
      </w:r>
      <w:r>
        <w:t xml:space="preserve"> – writer and geography PhD student at University of Oxford studying the intersection of grassroots movements and energy transition.</w:t>
      </w:r>
      <w:r w:rsidRPr="00AD5C76">
        <w:rPr>
          <w:rStyle w:val="Style13ptBold"/>
        </w:rPr>
        <w:t xml:space="preserve"> </w:t>
      </w:r>
      <w:r w:rsidRPr="00AD5C76">
        <w:t>(Samuel Miller</w:t>
      </w:r>
      <w:r>
        <w:t xml:space="preserve">; Published: January 4, 2019; </w:t>
      </w:r>
      <w:r w:rsidRPr="00AD5C76">
        <w:t>“Deathly Salvation”</w:t>
      </w:r>
      <w:r>
        <w:t xml:space="preserve">; </w:t>
      </w:r>
      <w:r w:rsidRPr="00ED42CE">
        <w:t>The Trouble</w:t>
      </w:r>
      <w:r>
        <w:t xml:space="preserve">; Accessed: July 5, 2021; </w:t>
      </w:r>
      <w:r w:rsidRPr="00AD5C76">
        <w:t>https://www.the-trouble.com/content/2019/1/4/deathly-salvation)</w:t>
      </w:r>
      <w:r>
        <w:t>//CYang</w:t>
      </w:r>
    </w:p>
    <w:p w14:paraId="364EAAF7" w14:textId="77777777" w:rsidR="007E28AC" w:rsidRPr="00C965FD" w:rsidRDefault="007E28AC" w:rsidP="007E28AC">
      <w:pPr>
        <w:rPr>
          <w:sz w:val="16"/>
          <w:szCs w:val="16"/>
        </w:rPr>
      </w:pPr>
      <w:r w:rsidRPr="000C171C">
        <w:rPr>
          <w:sz w:val="16"/>
        </w:rPr>
        <w:t xml:space="preserve">A devastating fact of climate collapse is that there may be a silver lining to the mushroom cloud. First, it should be noted that a </w:t>
      </w:r>
      <w:r w:rsidRPr="00D210F2">
        <w:rPr>
          <w:rStyle w:val="StyleUnderline"/>
          <w:highlight w:val="cyan"/>
        </w:rPr>
        <w:t>nuclear exchange does not</w:t>
      </w:r>
      <w:r w:rsidRPr="000C171C">
        <w:rPr>
          <w:sz w:val="16"/>
        </w:rPr>
        <w:t xml:space="preserve"> inevitably </w:t>
      </w:r>
      <w:r w:rsidRPr="00D210F2">
        <w:rPr>
          <w:rStyle w:val="StyleUnderline"/>
          <w:highlight w:val="cyan"/>
        </w:rPr>
        <w:t>result in</w:t>
      </w:r>
      <w:r w:rsidRPr="000C171C">
        <w:rPr>
          <w:rStyle w:val="StyleUnderline"/>
        </w:rPr>
        <w:t xml:space="preserve"> </w:t>
      </w:r>
      <w:r w:rsidRPr="0061370A">
        <w:rPr>
          <w:rStyle w:val="Emphasis"/>
        </w:rPr>
        <w:t xml:space="preserve">apocalyptic </w:t>
      </w:r>
      <w:r w:rsidRPr="00D210F2">
        <w:rPr>
          <w:rStyle w:val="Emphasis"/>
          <w:highlight w:val="cyan"/>
        </w:rPr>
        <w:t>loss</w:t>
      </w:r>
      <w:r w:rsidRPr="00D210F2">
        <w:rPr>
          <w:rStyle w:val="StyleUnderline"/>
          <w:highlight w:val="cyan"/>
        </w:rPr>
        <w:t xml:space="preserve"> of life. Nuclear winter</w:t>
      </w:r>
      <w:r w:rsidRPr="000C171C">
        <w:rPr>
          <w:sz w:val="16"/>
        </w:rPr>
        <w:t xml:space="preserve"> – the idea that firestorms would make the earth uninhabitable – </w:t>
      </w:r>
      <w:r w:rsidRPr="000C171C">
        <w:rPr>
          <w:rStyle w:val="StyleUnderline"/>
        </w:rPr>
        <w:t xml:space="preserve">is </w:t>
      </w:r>
      <w:r w:rsidRPr="00D210F2">
        <w:rPr>
          <w:rStyle w:val="StyleUnderline"/>
          <w:highlight w:val="cyan"/>
        </w:rPr>
        <w:t xml:space="preserve">based on </w:t>
      </w:r>
      <w:r w:rsidRPr="00D210F2">
        <w:rPr>
          <w:rStyle w:val="Emphasis"/>
          <w:highlight w:val="cyan"/>
        </w:rPr>
        <w:t>shaky science</w:t>
      </w:r>
      <w:r w:rsidRPr="00655E51">
        <w:rPr>
          <w:rStyle w:val="StyleUnderline"/>
        </w:rPr>
        <w:t>.</w:t>
      </w:r>
      <w:r w:rsidRPr="000C171C">
        <w:rPr>
          <w:rStyle w:val="StyleUnderline"/>
        </w:rPr>
        <w:t xml:space="preserve"> There’s </w:t>
      </w:r>
      <w:r w:rsidRPr="00D210F2">
        <w:rPr>
          <w:rStyle w:val="StyleUnderline"/>
          <w:highlight w:val="cyan"/>
        </w:rPr>
        <w:t>no</w:t>
      </w:r>
      <w:r w:rsidRPr="000C171C">
        <w:rPr>
          <w:rStyle w:val="StyleUnderline"/>
        </w:rPr>
        <w:t xml:space="preserve"> </w:t>
      </w:r>
      <w:r w:rsidRPr="0061370A">
        <w:rPr>
          <w:rStyle w:val="Emphasis"/>
        </w:rPr>
        <w:t xml:space="preserve">reliable </w:t>
      </w:r>
      <w:r w:rsidRPr="00D210F2">
        <w:rPr>
          <w:rStyle w:val="Emphasis"/>
          <w:highlight w:val="cyan"/>
        </w:rPr>
        <w:t>model</w:t>
      </w:r>
      <w:r w:rsidRPr="00D210F2">
        <w:rPr>
          <w:rStyle w:val="StyleUnderline"/>
          <w:highlight w:val="cyan"/>
        </w:rPr>
        <w:t xml:space="preserve"> that</w:t>
      </w:r>
      <w:r w:rsidRPr="000C171C">
        <w:rPr>
          <w:sz w:val="16"/>
        </w:rPr>
        <w:t xml:space="preserve"> can </w:t>
      </w:r>
      <w:r w:rsidRPr="00D210F2">
        <w:rPr>
          <w:rStyle w:val="StyleUnderline"/>
          <w:highlight w:val="cyan"/>
        </w:rPr>
        <w:t>determine how many megatons would decimate ag</w:t>
      </w:r>
      <w:r w:rsidRPr="000C171C">
        <w:rPr>
          <w:rStyle w:val="StyleUnderline"/>
        </w:rPr>
        <w:t xml:space="preserve">riculture </w:t>
      </w:r>
      <w:r w:rsidRPr="00D210F2">
        <w:rPr>
          <w:rStyle w:val="StyleUnderline"/>
          <w:highlight w:val="cyan"/>
        </w:rPr>
        <w:t>or make humans extinct. Nations</w:t>
      </w:r>
      <w:r w:rsidRPr="000C171C">
        <w:rPr>
          <w:sz w:val="16"/>
        </w:rPr>
        <w:t xml:space="preserve"> have </w:t>
      </w:r>
      <w:r w:rsidRPr="000C171C">
        <w:rPr>
          <w:rStyle w:val="StyleUnderline"/>
        </w:rPr>
        <w:t xml:space="preserve">already </w:t>
      </w:r>
      <w:r w:rsidRPr="00D210F2">
        <w:rPr>
          <w:rStyle w:val="StyleUnderline"/>
          <w:highlight w:val="cyan"/>
        </w:rPr>
        <w:t xml:space="preserve">detonated </w:t>
      </w:r>
      <w:r w:rsidRPr="00D210F2">
        <w:rPr>
          <w:rStyle w:val="Emphasis"/>
          <w:highlight w:val="cyan"/>
        </w:rPr>
        <w:t>2,476 nuclear devices</w:t>
      </w:r>
      <w:r w:rsidRPr="0061370A">
        <w:rPr>
          <w:sz w:val="16"/>
          <w:szCs w:val="16"/>
        </w:rPr>
        <w:t>.</w:t>
      </w:r>
      <w:r>
        <w:rPr>
          <w:sz w:val="16"/>
          <w:szCs w:val="16"/>
        </w:rPr>
        <w:t xml:space="preserve"> </w:t>
      </w:r>
      <w:r w:rsidRPr="00C965FD">
        <w:rPr>
          <w:sz w:val="16"/>
          <w:szCs w:val="16"/>
        </w:rPr>
        <w:t xml:space="preserve">An exchange that shuts down the global economy but stops short of human extinction may be the only blade realistically likely to cut the carbon knot we’re trapped within. It would decimate existing infrastructures, providing an opportunity to build new energy infrastructure and intervene in the current investments and subsidies keeping fossil fuels alive. </w:t>
      </w:r>
    </w:p>
    <w:p w14:paraId="0301A498" w14:textId="77777777" w:rsidR="007E28AC" w:rsidRDefault="007E28AC" w:rsidP="007E28AC">
      <w:pPr>
        <w:rPr>
          <w:sz w:val="16"/>
        </w:rPr>
      </w:pPr>
      <w:r w:rsidRPr="00526602">
        <w:rPr>
          <w:sz w:val="16"/>
          <w:szCs w:val="16"/>
        </w:rPr>
        <w:t>In the near term, emissions would almost certainly rise as militaries are some of the world’s largest emitters. Given what we know of human history, though, conflict may be the only way to build the mass social cohesion necessary for undertaking the kind of huge, collective action needed for global sequestration and energy transition. Like the 20th century’s world wars, a nuclear exchange could serve as an economic leveler. It could provide justification for nationalizing energy industries with the interest of shuttering fossil fuel plants and transitioning to renewables and, uh, nuclear energy. It could shock us into reimagining a less suicidal civilization, one that dethrones the death-cult zealots who are currently in power. And it may toss particulates into the atmosphere sufficient to block out some of the solar heat helping to drive global warming. Or it may have the opposite effects. Who knows?</w:t>
      </w:r>
      <w:r>
        <w:rPr>
          <w:sz w:val="16"/>
          <w:szCs w:val="16"/>
        </w:rPr>
        <w:t xml:space="preserve"> </w:t>
      </w:r>
      <w:r w:rsidRPr="005709DC">
        <w:rPr>
          <w:sz w:val="16"/>
        </w:rPr>
        <w:t xml:space="preserve">What we do know is that </w:t>
      </w:r>
      <w:r w:rsidRPr="00D210F2">
        <w:rPr>
          <w:rStyle w:val="StyleUnderline"/>
          <w:highlight w:val="cyan"/>
        </w:rPr>
        <w:t>humans</w:t>
      </w:r>
      <w:r w:rsidRPr="005709DC">
        <w:rPr>
          <w:rStyle w:val="StyleUnderline"/>
        </w:rPr>
        <w:t xml:space="preserve"> can </w:t>
      </w:r>
      <w:r w:rsidRPr="00D210F2">
        <w:rPr>
          <w:rStyle w:val="StyleUnderline"/>
          <w:highlight w:val="cyan"/>
        </w:rPr>
        <w:t>survive and recover from war</w:t>
      </w:r>
      <w:r w:rsidRPr="005709DC">
        <w:rPr>
          <w:sz w:val="16"/>
        </w:rPr>
        <w:t xml:space="preserve">, probably </w:t>
      </w:r>
      <w:r w:rsidRPr="00D210F2">
        <w:rPr>
          <w:rStyle w:val="StyleUnderline"/>
          <w:highlight w:val="cyan"/>
        </w:rPr>
        <w:t>even</w:t>
      </w:r>
      <w:r w:rsidRPr="005709DC">
        <w:rPr>
          <w:sz w:val="16"/>
        </w:rPr>
        <w:t xml:space="preserve"> a </w:t>
      </w:r>
      <w:r w:rsidRPr="00D210F2">
        <w:rPr>
          <w:rStyle w:val="StyleUnderline"/>
          <w:highlight w:val="cyan"/>
        </w:rPr>
        <w:t>nuclear</w:t>
      </w:r>
      <w:r w:rsidRPr="005709DC">
        <w:rPr>
          <w:sz w:val="16"/>
        </w:rPr>
        <w:t xml:space="preserve"> one. </w:t>
      </w:r>
      <w:r w:rsidRPr="00D210F2">
        <w:rPr>
          <w:rStyle w:val="StyleUnderline"/>
          <w:highlight w:val="cyan"/>
        </w:rPr>
        <w:t xml:space="preserve">Humans </w:t>
      </w:r>
      <w:r w:rsidRPr="00D210F2">
        <w:rPr>
          <w:rStyle w:val="Emphasis"/>
          <w:highlight w:val="cyan"/>
        </w:rPr>
        <w:t>cannot recover</w:t>
      </w:r>
      <w:r w:rsidRPr="00D210F2">
        <w:rPr>
          <w:rStyle w:val="StyleUnderline"/>
          <w:highlight w:val="cyan"/>
        </w:rPr>
        <w:t xml:space="preserve"> from</w:t>
      </w:r>
      <w:r w:rsidRPr="005709DC">
        <w:rPr>
          <w:sz w:val="16"/>
        </w:rPr>
        <w:t xml:space="preserve"> runaway </w:t>
      </w:r>
      <w:r w:rsidRPr="00D210F2">
        <w:rPr>
          <w:rStyle w:val="StyleUnderline"/>
          <w:highlight w:val="cyan"/>
        </w:rPr>
        <w:t>climate change. Nuclear war is not an</w:t>
      </w:r>
      <w:r w:rsidRPr="005709DC">
        <w:rPr>
          <w:sz w:val="16"/>
        </w:rPr>
        <w:t xml:space="preserve"> inevitable </w:t>
      </w:r>
      <w:r w:rsidRPr="00D210F2">
        <w:rPr>
          <w:rStyle w:val="Emphasis"/>
          <w:highlight w:val="cyan"/>
        </w:rPr>
        <w:t>extinction event</w:t>
      </w:r>
      <w:r w:rsidRPr="005709DC">
        <w:rPr>
          <w:sz w:val="16"/>
        </w:rPr>
        <w:t xml:space="preserve">; six degrees of </w:t>
      </w:r>
      <w:r w:rsidRPr="00D210F2">
        <w:rPr>
          <w:rStyle w:val="StyleUnderline"/>
          <w:highlight w:val="cyan"/>
        </w:rPr>
        <w:t>warming is</w:t>
      </w:r>
      <w:r w:rsidRPr="0086287B">
        <w:rPr>
          <w:sz w:val="16"/>
        </w:rPr>
        <w:t>.</w:t>
      </w:r>
    </w:p>
    <w:p w14:paraId="71140D0B" w14:textId="77777777" w:rsidR="007E28AC" w:rsidRDefault="007E28AC" w:rsidP="007E28AC">
      <w:pPr>
        <w:rPr>
          <w:sz w:val="16"/>
        </w:rPr>
      </w:pPr>
    </w:p>
    <w:p w14:paraId="2945572F" w14:textId="77777777" w:rsidR="007E28AC" w:rsidRDefault="007E28AC" w:rsidP="007E28AC">
      <w:pPr>
        <w:pStyle w:val="Heading3"/>
      </w:pPr>
      <w:r>
        <w:t>Warming---Impact---Turns Case---Economy</w:t>
      </w:r>
    </w:p>
    <w:p w14:paraId="642E7E1D" w14:textId="77777777" w:rsidR="007E28AC" w:rsidRDefault="007E28AC" w:rsidP="007E28AC">
      <w:pPr>
        <w:pStyle w:val="Heading4"/>
      </w:pPr>
      <w:r>
        <w:t xml:space="preserve">It </w:t>
      </w:r>
      <w:r>
        <w:rPr>
          <w:u w:val="single"/>
        </w:rPr>
        <w:t>quickly</w:t>
      </w:r>
      <w:r>
        <w:t xml:space="preserve"> turns the economy</w:t>
      </w:r>
    </w:p>
    <w:p w14:paraId="66A908C8" w14:textId="77777777" w:rsidR="007E28AC" w:rsidRDefault="007E28AC" w:rsidP="007E28AC">
      <w:r>
        <w:t xml:space="preserve">Dr. Nouriel </w:t>
      </w:r>
      <w:r w:rsidRPr="003E52BB">
        <w:rPr>
          <w:rStyle w:val="Style13ptBold"/>
        </w:rPr>
        <w:t xml:space="preserve">Roubini </w:t>
      </w:r>
      <w:r>
        <w:rPr>
          <w:rStyle w:val="Style13ptBold"/>
        </w:rPr>
        <w:t>20</w:t>
      </w:r>
      <w:r>
        <w:t>, Professor of Economics at New York University's Stern School of Business, Chairman of Roubini Macro Associates, Senior Economist for International Affairs in the White House’s Council of Economic Advisers during the Clinton Administration, “The White Swans of 2020”, Project Syndicate, 2/17/2020, https://www.project-syndicate.org/commentary/white-swan-risks-2020-by-nouriel-roubini-2020-02</w:t>
      </w:r>
    </w:p>
    <w:p w14:paraId="7DC2D039" w14:textId="77777777" w:rsidR="007E28AC" w:rsidRPr="00330855" w:rsidRDefault="007E28AC" w:rsidP="007E28AC">
      <w:pPr>
        <w:rPr>
          <w:sz w:val="16"/>
        </w:rPr>
      </w:pPr>
      <w:r w:rsidRPr="00330855">
        <w:rPr>
          <w:sz w:val="16"/>
        </w:rPr>
        <w:t>The US, of course, will not sit idly by while coming under asymmetric attack. It has already been increasing the pressure on these countries with sanctions and other forms of trade and financial warfare, not to mention its own world-beating cyberwarfare capabilities. US cyberattacks against the four rivals will continue to intensify this year, raising the risk of the first-ever cyber world war and massive economic, financial, and political disorder.</w:t>
      </w:r>
    </w:p>
    <w:p w14:paraId="35BB064E" w14:textId="77777777" w:rsidR="007E28AC" w:rsidRPr="00330855" w:rsidRDefault="007E28AC" w:rsidP="007E28AC">
      <w:pPr>
        <w:rPr>
          <w:sz w:val="16"/>
        </w:rPr>
      </w:pPr>
      <w:r w:rsidRPr="00330855">
        <w:rPr>
          <w:sz w:val="16"/>
        </w:rPr>
        <w:t xml:space="preserve">Looking beyond the risk of severe geopolitical escalations in 2020, </w:t>
      </w:r>
      <w:r w:rsidRPr="00330855">
        <w:rPr>
          <w:rStyle w:val="StyleUnderline"/>
        </w:rPr>
        <w:t xml:space="preserve">there are additional medium-term risks associated with </w:t>
      </w:r>
      <w:r w:rsidRPr="00FE5F71">
        <w:rPr>
          <w:rStyle w:val="Emphasis"/>
          <w:highlight w:val="cyan"/>
        </w:rPr>
        <w:t>climate</w:t>
      </w:r>
      <w:r w:rsidRPr="00330855">
        <w:rPr>
          <w:rStyle w:val="Emphasis"/>
        </w:rPr>
        <w:t xml:space="preserve"> change</w:t>
      </w:r>
      <w:r w:rsidRPr="00330855">
        <w:rPr>
          <w:rStyle w:val="StyleUnderline"/>
        </w:rPr>
        <w:t xml:space="preserve">, which </w:t>
      </w:r>
      <w:r w:rsidRPr="00FE5F71">
        <w:rPr>
          <w:rStyle w:val="StyleUnderline"/>
          <w:highlight w:val="cyan"/>
        </w:rPr>
        <w:t xml:space="preserve">could trigger </w:t>
      </w:r>
      <w:r w:rsidRPr="00FE5F71">
        <w:rPr>
          <w:rStyle w:val="Emphasis"/>
          <w:highlight w:val="cyan"/>
        </w:rPr>
        <w:t>costly</w:t>
      </w:r>
      <w:r w:rsidRPr="00330855">
        <w:rPr>
          <w:rStyle w:val="Emphasis"/>
        </w:rPr>
        <w:t xml:space="preserve"> environmental </w:t>
      </w:r>
      <w:r w:rsidRPr="00FE5F71">
        <w:rPr>
          <w:rStyle w:val="Emphasis"/>
          <w:highlight w:val="cyan"/>
        </w:rPr>
        <w:t>disasters</w:t>
      </w:r>
      <w:r w:rsidRPr="00330855">
        <w:rPr>
          <w:rStyle w:val="StyleUnderline"/>
        </w:rPr>
        <w:t xml:space="preserve">. Climate change is </w:t>
      </w:r>
      <w:r w:rsidRPr="00FE5F71">
        <w:rPr>
          <w:rStyle w:val="Emphasis"/>
          <w:highlight w:val="cyan"/>
        </w:rPr>
        <w:t>not</w:t>
      </w:r>
      <w:r w:rsidRPr="00FE5F71">
        <w:rPr>
          <w:rStyle w:val="StyleUnderline"/>
          <w:highlight w:val="cyan"/>
        </w:rPr>
        <w:t xml:space="preserve"> just</w:t>
      </w:r>
      <w:r w:rsidRPr="00330855">
        <w:rPr>
          <w:rStyle w:val="StyleUnderline"/>
        </w:rPr>
        <w:t xml:space="preserve"> a lumbering giant that will cause </w:t>
      </w:r>
      <w:r w:rsidRPr="00FE5F71">
        <w:rPr>
          <w:rStyle w:val="Emphasis"/>
          <w:highlight w:val="cyan"/>
        </w:rPr>
        <w:t>economic</w:t>
      </w:r>
      <w:r w:rsidRPr="00330855">
        <w:rPr>
          <w:rStyle w:val="Emphasis"/>
        </w:rPr>
        <w:t xml:space="preserve"> and financial </w:t>
      </w:r>
      <w:r w:rsidRPr="00FE5F71">
        <w:rPr>
          <w:rStyle w:val="Emphasis"/>
          <w:highlight w:val="cyan"/>
        </w:rPr>
        <w:t>havoc</w:t>
      </w:r>
      <w:r w:rsidRPr="00FE5F71">
        <w:rPr>
          <w:rStyle w:val="StyleUnderline"/>
          <w:highlight w:val="cyan"/>
        </w:rPr>
        <w:t xml:space="preserve"> decades from now</w:t>
      </w:r>
      <w:r w:rsidRPr="00330855">
        <w:rPr>
          <w:rStyle w:val="StyleUnderline"/>
        </w:rPr>
        <w:t xml:space="preserve">. It is </w:t>
      </w:r>
      <w:r w:rsidRPr="00FE5F71">
        <w:rPr>
          <w:rStyle w:val="StyleUnderline"/>
          <w:highlight w:val="cyan"/>
        </w:rPr>
        <w:t>a threat</w:t>
      </w:r>
      <w:r w:rsidRPr="00330855">
        <w:rPr>
          <w:rStyle w:val="StyleUnderline"/>
        </w:rPr>
        <w:t xml:space="preserve"> in the </w:t>
      </w:r>
      <w:r w:rsidRPr="00330855">
        <w:rPr>
          <w:rStyle w:val="Emphasis"/>
        </w:rPr>
        <w:t xml:space="preserve">here and </w:t>
      </w:r>
      <w:r w:rsidRPr="00FE5F71">
        <w:rPr>
          <w:rStyle w:val="Emphasis"/>
          <w:highlight w:val="cyan"/>
        </w:rPr>
        <w:t>now</w:t>
      </w:r>
      <w:r w:rsidRPr="00330855">
        <w:rPr>
          <w:rStyle w:val="StyleUnderline"/>
        </w:rPr>
        <w:t xml:space="preserve">, as </w:t>
      </w:r>
      <w:r w:rsidRPr="00FE5F71">
        <w:rPr>
          <w:rStyle w:val="StyleUnderline"/>
          <w:highlight w:val="cyan"/>
        </w:rPr>
        <w:t>demonstrated by</w:t>
      </w:r>
      <w:r w:rsidRPr="00330855">
        <w:rPr>
          <w:rStyle w:val="StyleUnderline"/>
        </w:rPr>
        <w:t xml:space="preserve"> the </w:t>
      </w:r>
      <w:r w:rsidRPr="00FE5F71">
        <w:rPr>
          <w:rStyle w:val="Emphasis"/>
          <w:highlight w:val="cyan"/>
        </w:rPr>
        <w:t>growing frequency</w:t>
      </w:r>
      <w:r w:rsidRPr="00330855">
        <w:rPr>
          <w:rStyle w:val="Emphasis"/>
        </w:rPr>
        <w:t xml:space="preserve"> and severity</w:t>
      </w:r>
      <w:r w:rsidRPr="00330855">
        <w:rPr>
          <w:rStyle w:val="StyleUnderline"/>
        </w:rPr>
        <w:t xml:space="preserve"> </w:t>
      </w:r>
      <w:r w:rsidRPr="00FE5F71">
        <w:rPr>
          <w:rStyle w:val="StyleUnderline"/>
          <w:highlight w:val="cyan"/>
        </w:rPr>
        <w:t xml:space="preserve">of </w:t>
      </w:r>
      <w:r w:rsidRPr="00FE5F71">
        <w:rPr>
          <w:rStyle w:val="Emphasis"/>
          <w:highlight w:val="cyan"/>
        </w:rPr>
        <w:t>extreme</w:t>
      </w:r>
      <w:r w:rsidRPr="00330855">
        <w:rPr>
          <w:rStyle w:val="Emphasis"/>
        </w:rPr>
        <w:t xml:space="preserve"> weather </w:t>
      </w:r>
      <w:r w:rsidRPr="00FE5F71">
        <w:rPr>
          <w:rStyle w:val="Emphasis"/>
          <w:highlight w:val="cyan"/>
        </w:rPr>
        <w:t>events</w:t>
      </w:r>
      <w:r w:rsidRPr="00330855">
        <w:rPr>
          <w:sz w:val="16"/>
        </w:rPr>
        <w:t>.</w:t>
      </w:r>
    </w:p>
    <w:p w14:paraId="62EDB1E1" w14:textId="77777777" w:rsidR="007E28AC" w:rsidRPr="00FE5F71" w:rsidRDefault="007E28AC" w:rsidP="007E28AC">
      <w:pPr>
        <w:rPr>
          <w:sz w:val="16"/>
        </w:rPr>
      </w:pPr>
      <w:r w:rsidRPr="00330855">
        <w:rPr>
          <w:sz w:val="16"/>
        </w:rPr>
        <w:t xml:space="preserve">In addition to climate change, </w:t>
      </w:r>
      <w:r w:rsidRPr="00330855">
        <w:rPr>
          <w:rStyle w:val="StyleUnderline"/>
        </w:rPr>
        <w:t xml:space="preserve">there is evidence that </w:t>
      </w:r>
      <w:r w:rsidRPr="00330855">
        <w:rPr>
          <w:rStyle w:val="Emphasis"/>
        </w:rPr>
        <w:t>separate, deeper seismic events</w:t>
      </w:r>
      <w:r w:rsidRPr="00330855">
        <w:rPr>
          <w:rStyle w:val="StyleUnderline"/>
        </w:rPr>
        <w:t xml:space="preserve"> are </w:t>
      </w:r>
      <w:r w:rsidRPr="00330855">
        <w:rPr>
          <w:rStyle w:val="Emphasis"/>
        </w:rPr>
        <w:t>underway</w:t>
      </w:r>
      <w:r w:rsidRPr="00330855">
        <w:rPr>
          <w:rStyle w:val="StyleUnderline"/>
        </w:rPr>
        <w:t xml:space="preserve">, </w:t>
      </w:r>
      <w:r w:rsidRPr="00FE5F71">
        <w:rPr>
          <w:rStyle w:val="StyleUnderline"/>
          <w:highlight w:val="cyan"/>
        </w:rPr>
        <w:t xml:space="preserve">leading to </w:t>
      </w:r>
      <w:r w:rsidRPr="00FE5F71">
        <w:rPr>
          <w:rStyle w:val="Emphasis"/>
          <w:highlight w:val="cyan"/>
        </w:rPr>
        <w:t>rapid</w:t>
      </w:r>
      <w:r w:rsidRPr="00330855">
        <w:rPr>
          <w:rStyle w:val="Emphasis"/>
        </w:rPr>
        <w:t xml:space="preserve"> global movements in magnetic </w:t>
      </w:r>
      <w:r w:rsidRPr="00C32E82">
        <w:rPr>
          <w:rStyle w:val="Emphasis"/>
        </w:rPr>
        <w:t>polarity</w:t>
      </w:r>
      <w:r w:rsidRPr="00330855">
        <w:rPr>
          <w:rStyle w:val="StyleUnderline"/>
        </w:rPr>
        <w:t xml:space="preserve"> and </w:t>
      </w:r>
      <w:r w:rsidRPr="00330855">
        <w:rPr>
          <w:rStyle w:val="Emphasis"/>
        </w:rPr>
        <w:t>accelerating ocean currents</w:t>
      </w:r>
      <w:r w:rsidRPr="00330855">
        <w:rPr>
          <w:rStyle w:val="StyleUnderline"/>
        </w:rPr>
        <w:t xml:space="preserve">.. Any one of these developments could augur an </w:t>
      </w:r>
      <w:r w:rsidRPr="00330855">
        <w:rPr>
          <w:rStyle w:val="Emphasis"/>
        </w:rPr>
        <w:t xml:space="preserve">environmental </w:t>
      </w:r>
      <w:r w:rsidRPr="00FE5F71">
        <w:rPr>
          <w:rStyle w:val="Emphasis"/>
          <w:highlight w:val="cyan"/>
        </w:rPr>
        <w:t>white swan event</w:t>
      </w:r>
      <w:r w:rsidRPr="00FE5F71">
        <w:rPr>
          <w:rStyle w:val="StyleUnderline"/>
          <w:highlight w:val="cyan"/>
        </w:rPr>
        <w:t>, as</w:t>
      </w:r>
      <w:r w:rsidRPr="00330855">
        <w:rPr>
          <w:rStyle w:val="StyleUnderline"/>
        </w:rPr>
        <w:t xml:space="preserve"> could </w:t>
      </w:r>
      <w:r w:rsidRPr="00330855">
        <w:rPr>
          <w:rStyle w:val="Emphasis"/>
        </w:rPr>
        <w:t xml:space="preserve">climatic </w:t>
      </w:r>
      <w:r w:rsidRPr="00FE5F71">
        <w:rPr>
          <w:rStyle w:val="Emphasis"/>
          <w:highlight w:val="cyan"/>
        </w:rPr>
        <w:t>“tipping points”</w:t>
      </w:r>
      <w:r w:rsidRPr="00FE5F71">
        <w:rPr>
          <w:rStyle w:val="StyleUnderline"/>
          <w:highlight w:val="cyan"/>
        </w:rPr>
        <w:t xml:space="preserve"> such as</w:t>
      </w:r>
      <w:r w:rsidRPr="00330855">
        <w:rPr>
          <w:rStyle w:val="StyleUnderline"/>
        </w:rPr>
        <w:t xml:space="preserve"> the </w:t>
      </w:r>
      <w:r w:rsidRPr="00FE5F71">
        <w:rPr>
          <w:rStyle w:val="Emphasis"/>
          <w:highlight w:val="cyan"/>
        </w:rPr>
        <w:t>collapse of</w:t>
      </w:r>
      <w:r w:rsidRPr="00330855">
        <w:rPr>
          <w:rStyle w:val="Emphasis"/>
        </w:rPr>
        <w:t xml:space="preserve"> major </w:t>
      </w:r>
      <w:r w:rsidRPr="00FE5F71">
        <w:rPr>
          <w:rStyle w:val="Emphasis"/>
          <w:highlight w:val="cyan"/>
        </w:rPr>
        <w:t>ice sheets</w:t>
      </w:r>
      <w:r w:rsidRPr="00330855">
        <w:rPr>
          <w:rStyle w:val="StyleUnderline"/>
        </w:rPr>
        <w:t xml:space="preserve"> in Antarctica or Greenland in the next few years</w:t>
      </w:r>
      <w:r w:rsidRPr="00330855">
        <w:rPr>
          <w:sz w:val="16"/>
        </w:rPr>
        <w:t>. We already know that underwater volcanic activity is increasing; what if that trend translates into rapid marine acidification and the depletion of global fish stocks upon which billions of people rely?</w:t>
      </w:r>
    </w:p>
    <w:p w14:paraId="53CDF2E2" w14:textId="77777777" w:rsidR="007E28AC" w:rsidRDefault="007E28AC" w:rsidP="007E28AC">
      <w:pPr>
        <w:pStyle w:val="Heading4"/>
      </w:pPr>
      <w:r>
        <w:t>It’s huge</w:t>
      </w:r>
    </w:p>
    <w:p w14:paraId="1EEBA264" w14:textId="77777777" w:rsidR="007E28AC" w:rsidRPr="00034482" w:rsidRDefault="007E28AC" w:rsidP="007E28AC">
      <w:r>
        <w:t xml:space="preserve">Bill </w:t>
      </w:r>
      <w:r w:rsidRPr="00BB4421">
        <w:rPr>
          <w:rStyle w:val="Style13ptBold"/>
        </w:rPr>
        <w:t>McKibben 19</w:t>
      </w:r>
      <w:r>
        <w:t>, Schumann Distinguished Scholar at Middlebury College, Fellow of the American Academy of Arts and Sciences, “This Is How Human Extinction Could Play Out”, Rolling Stone, 4/9/2019, https://www.rollingstone.com/politics/politics-features/bill-mckibben-falter-climate-change-817310/</w:t>
      </w:r>
    </w:p>
    <w:p w14:paraId="50C1AB72" w14:textId="77777777" w:rsidR="007E28AC" w:rsidRPr="00B5692E" w:rsidRDefault="007E28AC" w:rsidP="007E28AC">
      <w:r>
        <w:t xml:space="preserve">SOME OF the </w:t>
      </w:r>
      <w:r w:rsidRPr="001661FA">
        <w:rPr>
          <w:rStyle w:val="StyleUnderline"/>
        </w:rPr>
        <w:t>cost of climate change can be measured in units</w:t>
      </w:r>
      <w:r>
        <w:t xml:space="preserve"> we’re used to dealing with. Testimony submitted by climate scientists to a federal court in 2017, for instance, said that if we don’t take much stronger action now, </w:t>
      </w:r>
      <w:r w:rsidRPr="001661FA">
        <w:rPr>
          <w:rStyle w:val="StyleUnderline"/>
          <w:highlight w:val="cyan"/>
        </w:rPr>
        <w:t>future</w:t>
      </w:r>
      <w:r w:rsidRPr="001661FA">
        <w:rPr>
          <w:rStyle w:val="StyleUnderline"/>
        </w:rPr>
        <w:t xml:space="preserve"> citizens would </w:t>
      </w:r>
      <w:r w:rsidRPr="001661FA">
        <w:rPr>
          <w:rStyle w:val="StyleUnderline"/>
          <w:highlight w:val="cyan"/>
        </w:rPr>
        <w:t xml:space="preserve">have to pay </w:t>
      </w:r>
      <w:r w:rsidRPr="001661FA">
        <w:rPr>
          <w:rStyle w:val="Emphasis"/>
          <w:highlight w:val="cyan"/>
        </w:rPr>
        <w:t>$535 trillion</w:t>
      </w:r>
      <w:r w:rsidRPr="001661FA">
        <w:rPr>
          <w:rStyle w:val="StyleUnderline"/>
          <w:highlight w:val="cyan"/>
        </w:rPr>
        <w:t xml:space="preserve"> to cope with</w:t>
      </w:r>
      <w:r w:rsidRPr="001661FA">
        <w:rPr>
          <w:rStyle w:val="StyleUnderline"/>
        </w:rPr>
        <w:t xml:space="preserve"> global </w:t>
      </w:r>
      <w:r w:rsidRPr="001661FA">
        <w:rPr>
          <w:rStyle w:val="StyleUnderline"/>
          <w:highlight w:val="cyan"/>
        </w:rPr>
        <w:t>warming</w:t>
      </w:r>
      <w:r>
        <w:t xml:space="preserve">. How is that possible? Take one small county in Florida, which needs to raise 150 miles of road to prevent flooding from even minimal sea level rise. That costs $7 million a mile, putting the price tag at over $1 billion, in a county that has an annual road budget of $25 million. Or consider the numbers from Alaska, where officials are preparing to move one coastal village with four hundred residents that’s threatened by rising waters at a cost of up to $400 million — $1 million a person. </w:t>
      </w:r>
      <w:r w:rsidRPr="001661FA">
        <w:rPr>
          <w:rStyle w:val="StyleUnderline"/>
          <w:highlight w:val="cyan"/>
        </w:rPr>
        <w:t>Multiply</w:t>
      </w:r>
      <w:r w:rsidRPr="001661FA">
        <w:rPr>
          <w:rStyle w:val="StyleUnderline"/>
        </w:rPr>
        <w:t xml:space="preserve"> this </w:t>
      </w:r>
      <w:r w:rsidRPr="001661FA">
        <w:rPr>
          <w:rStyle w:val="StyleUnderline"/>
          <w:highlight w:val="cyan"/>
        </w:rPr>
        <w:t xml:space="preserve">by </w:t>
      </w:r>
      <w:r w:rsidRPr="001661FA">
        <w:rPr>
          <w:rStyle w:val="Emphasis"/>
          <w:highlight w:val="cyan"/>
        </w:rPr>
        <w:t>everyone everywhere</w:t>
      </w:r>
      <w:r w:rsidRPr="001661FA">
        <w:rPr>
          <w:rStyle w:val="StyleUnderline"/>
          <w:highlight w:val="cyan"/>
        </w:rPr>
        <w:t>, and</w:t>
      </w:r>
      <w:r>
        <w:t xml:space="preserve"> you understand why </w:t>
      </w:r>
      <w:r w:rsidRPr="001661FA">
        <w:rPr>
          <w:rStyle w:val="StyleUnderline"/>
        </w:rPr>
        <w:t xml:space="preserve">the </w:t>
      </w:r>
      <w:r w:rsidRPr="001661FA">
        <w:rPr>
          <w:rStyle w:val="StyleUnderline"/>
          <w:highlight w:val="cyan"/>
        </w:rPr>
        <w:t xml:space="preserve">costs run </w:t>
      </w:r>
      <w:r w:rsidRPr="001661FA">
        <w:rPr>
          <w:rStyle w:val="Emphasis"/>
          <w:highlight w:val="cyan"/>
        </w:rPr>
        <w:t>so high</w:t>
      </w:r>
      <w:r w:rsidRPr="001661FA">
        <w:rPr>
          <w:rStyle w:val="StyleUnderline"/>
        </w:rPr>
        <w:t>.</w:t>
      </w:r>
      <w:r>
        <w:t xml:space="preserve"> A team of economists predicted a 12 percent risk that global </w:t>
      </w:r>
      <w:r w:rsidRPr="001661FA">
        <w:rPr>
          <w:rStyle w:val="Emphasis"/>
          <w:szCs w:val="28"/>
          <w:highlight w:val="cyan"/>
        </w:rPr>
        <w:t>warming could reduce global</w:t>
      </w:r>
      <w:r w:rsidRPr="001661FA">
        <w:rPr>
          <w:rStyle w:val="Emphasis"/>
          <w:szCs w:val="28"/>
        </w:rPr>
        <w:t xml:space="preserve"> economic </w:t>
      </w:r>
      <w:r w:rsidRPr="001661FA">
        <w:rPr>
          <w:rStyle w:val="Emphasis"/>
          <w:szCs w:val="28"/>
          <w:highlight w:val="cyan"/>
        </w:rPr>
        <w:t>output by 50 percent</w:t>
      </w:r>
      <w:r w:rsidRPr="001661FA">
        <w:rPr>
          <w:rStyle w:val="Emphasis"/>
          <w:szCs w:val="28"/>
        </w:rPr>
        <w:t xml:space="preserve"> by 2100</w:t>
      </w:r>
      <w:r w:rsidRPr="001661FA">
        <w:rPr>
          <w:sz w:val="26"/>
          <w:szCs w:val="28"/>
        </w:rPr>
        <w:t xml:space="preserve"> </w:t>
      </w:r>
      <w:r>
        <w:t xml:space="preserve">— that is to say, there’s a one-in-eight chance of something </w:t>
      </w:r>
      <w:r w:rsidRPr="001661FA">
        <w:rPr>
          <w:rStyle w:val="Emphasis"/>
          <w:highlight w:val="cyan"/>
        </w:rPr>
        <w:t>eight times</w:t>
      </w:r>
      <w:r w:rsidRPr="001661FA">
        <w:rPr>
          <w:rStyle w:val="StyleUnderline"/>
        </w:rPr>
        <w:t xml:space="preserve"> as bad as </w:t>
      </w:r>
      <w:r w:rsidRPr="001661FA">
        <w:rPr>
          <w:rStyle w:val="StyleUnderline"/>
          <w:highlight w:val="cyan"/>
        </w:rPr>
        <w:t>the Great Recession</w:t>
      </w:r>
      <w:r>
        <w:t>.</w:t>
      </w:r>
    </w:p>
    <w:p w14:paraId="30DB1B71" w14:textId="77777777" w:rsidR="007E28AC" w:rsidRDefault="007E28AC" w:rsidP="007E28AC">
      <w:pPr>
        <w:pStyle w:val="Heading3"/>
      </w:pPr>
      <w:r>
        <w:t>Warming---Impact---Turns Case---Hegemony</w:t>
      </w:r>
    </w:p>
    <w:p w14:paraId="60B88E86" w14:textId="77777777" w:rsidR="007E28AC" w:rsidRPr="00FE4E98" w:rsidRDefault="007E28AC" w:rsidP="007E28AC">
      <w:pPr>
        <w:pStyle w:val="Heading4"/>
      </w:pPr>
      <w:r>
        <w:t>It collapses heg</w:t>
      </w:r>
    </w:p>
    <w:p w14:paraId="234087AB" w14:textId="77777777" w:rsidR="007E28AC" w:rsidRDefault="007E28AC" w:rsidP="007E28AC">
      <w:r>
        <w:t xml:space="preserve">Dr. Stephen M. </w:t>
      </w:r>
      <w:r w:rsidRPr="00FE4E98">
        <w:rPr>
          <w:rStyle w:val="Style13ptBold"/>
        </w:rPr>
        <w:t>Walt 18</w:t>
      </w:r>
      <w:r>
        <w:t>, Robert and Renée Belfer Professor of International Relations at Harvard University, “Global Warming Is Setting Fire to American Leadership”, Foreign Policy, 12/3/2018, https://foreignpolicy.com/2018/12/03/global-warming-will-set-fire-to-american-leadership/</w:t>
      </w:r>
    </w:p>
    <w:p w14:paraId="7DA16E8E" w14:textId="77777777" w:rsidR="007E28AC" w:rsidRPr="009E4FA5" w:rsidRDefault="007E28AC" w:rsidP="007E28AC">
      <w:pPr>
        <w:rPr>
          <w:sz w:val="16"/>
        </w:rPr>
      </w:pPr>
      <w:r w:rsidRPr="009E4FA5">
        <w:rPr>
          <w:sz w:val="16"/>
        </w:rPr>
        <w:t xml:space="preserve">And make no mistake: Those </w:t>
      </w:r>
      <w:r w:rsidRPr="009E4FA5">
        <w:rPr>
          <w:rStyle w:val="StyleUnderline"/>
        </w:rPr>
        <w:t>consequences are going to significant</w:t>
      </w:r>
      <w:r w:rsidRPr="009E4FA5">
        <w:rPr>
          <w:sz w:val="16"/>
        </w:rPr>
        <w:t xml:space="preserve">. As reported over Thanksgiving weekend, the latest U.S. government “National Climate Assessment” report makes it abundantly clear that </w:t>
      </w:r>
      <w:r w:rsidRPr="009E4FA5">
        <w:rPr>
          <w:rStyle w:val="StyleUnderline"/>
        </w:rPr>
        <w:t>rising average temperatures are going to have far-reaching and damaging effects</w:t>
      </w:r>
      <w:r w:rsidRPr="009E4FA5">
        <w:rPr>
          <w:sz w:val="16"/>
        </w:rPr>
        <w:t xml:space="preserve">. The report was a collaborative effort by 13 federal agencies, and it offers a sobering portrait of our likely future. Storms will be more intense and dangerous. </w:t>
      </w:r>
      <w:r w:rsidRPr="009E4FA5">
        <w:rPr>
          <w:rStyle w:val="Emphasis"/>
        </w:rPr>
        <w:t>Ag</w:t>
      </w:r>
      <w:r w:rsidRPr="009E4FA5">
        <w:rPr>
          <w:sz w:val="16"/>
        </w:rPr>
        <w:t xml:space="preserve">ricultural </w:t>
      </w:r>
      <w:r w:rsidRPr="009E4FA5">
        <w:rPr>
          <w:rStyle w:val="StyleUnderline"/>
        </w:rPr>
        <w:t>productivity will decline</w:t>
      </w:r>
      <w:r w:rsidRPr="009E4FA5">
        <w:rPr>
          <w:sz w:val="16"/>
        </w:rPr>
        <w:t xml:space="preserve">. Certain </w:t>
      </w:r>
      <w:r w:rsidRPr="009E4FA5">
        <w:rPr>
          <w:rStyle w:val="StyleUnderline"/>
        </w:rPr>
        <w:t>diseases and pests will be</w:t>
      </w:r>
      <w:r w:rsidRPr="009E4FA5">
        <w:rPr>
          <w:sz w:val="16"/>
        </w:rPr>
        <w:t xml:space="preserve"> more </w:t>
      </w:r>
      <w:r w:rsidRPr="009E4FA5">
        <w:rPr>
          <w:rStyle w:val="StyleUnderline"/>
        </w:rPr>
        <w:t>numerous</w:t>
      </w:r>
      <w:r w:rsidRPr="009E4FA5">
        <w:rPr>
          <w:sz w:val="16"/>
        </w:rPr>
        <w:t xml:space="preserve"> and bothersome, and heat-related deaths will increase significantly. Trump may not believe it, but what he does or does not believe is irrelevant, except as it affects what we do (or don’t do) today and thus how serious the problem is down the road.</w:t>
      </w:r>
    </w:p>
    <w:p w14:paraId="351B29B5" w14:textId="77777777" w:rsidR="007E28AC" w:rsidRPr="009E4FA5" w:rsidRDefault="007E28AC" w:rsidP="007E28AC">
      <w:pPr>
        <w:rPr>
          <w:sz w:val="16"/>
        </w:rPr>
      </w:pPr>
      <w:r w:rsidRPr="009E4FA5">
        <w:rPr>
          <w:sz w:val="16"/>
        </w:rPr>
        <w:t xml:space="preserve">The direct consequences of </w:t>
      </w:r>
      <w:r w:rsidRPr="009E4FA5">
        <w:rPr>
          <w:rStyle w:val="StyleUnderline"/>
          <w:highlight w:val="cyan"/>
        </w:rPr>
        <w:t>climate</w:t>
      </w:r>
      <w:r w:rsidRPr="009E4FA5">
        <w:rPr>
          <w:sz w:val="16"/>
        </w:rPr>
        <w:t xml:space="preserve"> change will be harmful enough—even if we respond to them more energetically than we have to date—but I believe it </w:t>
      </w:r>
      <w:r w:rsidRPr="009E4FA5">
        <w:rPr>
          <w:rStyle w:val="StyleUnderline"/>
          <w:highlight w:val="cyan"/>
        </w:rPr>
        <w:t>will</w:t>
      </w:r>
      <w:r w:rsidRPr="009E4FA5">
        <w:rPr>
          <w:sz w:val="16"/>
        </w:rPr>
        <w:t xml:space="preserve"> also </w:t>
      </w:r>
      <w:r w:rsidRPr="009E4FA5">
        <w:rPr>
          <w:rStyle w:val="StyleUnderline"/>
          <w:highlight w:val="cyan"/>
        </w:rPr>
        <w:t xml:space="preserve">have </w:t>
      </w:r>
      <w:r w:rsidRPr="009E4FA5">
        <w:rPr>
          <w:rStyle w:val="Emphasis"/>
          <w:highlight w:val="cyan"/>
        </w:rPr>
        <w:t>profound effects</w:t>
      </w:r>
      <w:r w:rsidRPr="009E4FA5">
        <w:rPr>
          <w:rStyle w:val="StyleUnderline"/>
          <w:highlight w:val="cyan"/>
        </w:rPr>
        <w:t xml:space="preserve"> on</w:t>
      </w:r>
      <w:r w:rsidRPr="009E4FA5">
        <w:rPr>
          <w:rStyle w:val="StyleUnderline"/>
        </w:rPr>
        <w:t xml:space="preserve"> U.S. </w:t>
      </w:r>
      <w:r w:rsidRPr="009E4FA5">
        <w:rPr>
          <w:rStyle w:val="Emphasis"/>
          <w:highlight w:val="cyan"/>
        </w:rPr>
        <w:t>fo</w:t>
      </w:r>
      <w:r w:rsidRPr="009E4FA5">
        <w:rPr>
          <w:rStyle w:val="StyleUnderline"/>
        </w:rPr>
        <w:t xml:space="preserve">reign </w:t>
      </w:r>
      <w:r w:rsidRPr="009E4FA5">
        <w:rPr>
          <w:rStyle w:val="Emphasis"/>
          <w:highlight w:val="cyan"/>
        </w:rPr>
        <w:t>po</w:t>
      </w:r>
      <w:r w:rsidRPr="009E4FA5">
        <w:rPr>
          <w:rStyle w:val="StyleUnderline"/>
        </w:rPr>
        <w:t>licy</w:t>
      </w:r>
      <w:r w:rsidRPr="009E4FA5">
        <w:rPr>
          <w:sz w:val="16"/>
        </w:rPr>
        <w:t>. Some of the consequences have already been catalogued—including in a landmark U.S. Defense Department study in 2015—but the long-term impact could be even more far-reaching. To be deliberately provocative: Climate change could do more to limit America’s global ambitions than all the books, articles, op-eds, and other advocacy undertaken by apostles of restraint.</w:t>
      </w:r>
    </w:p>
    <w:p w14:paraId="6E1BE2C9" w14:textId="77777777" w:rsidR="007E28AC" w:rsidRPr="009E4FA5" w:rsidRDefault="007E28AC" w:rsidP="007E28AC">
      <w:pPr>
        <w:rPr>
          <w:sz w:val="16"/>
        </w:rPr>
      </w:pPr>
      <w:r w:rsidRPr="009E4FA5">
        <w:rPr>
          <w:sz w:val="16"/>
        </w:rPr>
        <w:t xml:space="preserve">Why? Because </w:t>
      </w:r>
      <w:r w:rsidRPr="009E4FA5">
        <w:rPr>
          <w:rStyle w:val="StyleUnderline"/>
        </w:rPr>
        <w:t>adapting</w:t>
      </w:r>
      <w:r w:rsidRPr="009E4FA5">
        <w:rPr>
          <w:sz w:val="16"/>
        </w:rPr>
        <w:t xml:space="preserve"> to a warmer planet </w:t>
      </w:r>
      <w:r w:rsidRPr="009E4FA5">
        <w:rPr>
          <w:rStyle w:val="StyleUnderline"/>
        </w:rPr>
        <w:t>is going to be really expensive</w:t>
      </w:r>
      <w:r w:rsidRPr="009E4FA5">
        <w:rPr>
          <w:sz w:val="16"/>
        </w:rPr>
        <w:t xml:space="preserve">. </w:t>
      </w:r>
    </w:p>
    <w:p w14:paraId="3ED837A6" w14:textId="77777777" w:rsidR="007E28AC" w:rsidRPr="009E4FA5" w:rsidRDefault="007E28AC" w:rsidP="007E28AC">
      <w:pPr>
        <w:rPr>
          <w:sz w:val="16"/>
        </w:rPr>
      </w:pPr>
      <w:r w:rsidRPr="009E4FA5">
        <w:rPr>
          <w:sz w:val="16"/>
        </w:rPr>
        <w:t xml:space="preserve">For starters, </w:t>
      </w:r>
      <w:r w:rsidRPr="009E4FA5">
        <w:rPr>
          <w:rStyle w:val="StyleUnderline"/>
        </w:rPr>
        <w:t>climate</w:t>
      </w:r>
      <w:r w:rsidRPr="009E4FA5">
        <w:rPr>
          <w:sz w:val="16"/>
        </w:rPr>
        <w:t xml:space="preserve"> change </w:t>
      </w:r>
      <w:r w:rsidRPr="009E4FA5">
        <w:rPr>
          <w:rStyle w:val="StyleUnderline"/>
        </w:rPr>
        <w:t>is</w:t>
      </w:r>
      <w:r w:rsidRPr="009E4FA5">
        <w:rPr>
          <w:sz w:val="16"/>
        </w:rPr>
        <w:t xml:space="preserve"> already </w:t>
      </w:r>
      <w:r w:rsidRPr="009E4FA5">
        <w:rPr>
          <w:rStyle w:val="StyleUnderline"/>
        </w:rPr>
        <w:t xml:space="preserve">having an </w:t>
      </w:r>
      <w:r w:rsidRPr="009E4FA5">
        <w:rPr>
          <w:rStyle w:val="Emphasis"/>
          <w:highlight w:val="cyan"/>
        </w:rPr>
        <w:t>impact</w:t>
      </w:r>
      <w:r w:rsidRPr="009E4FA5">
        <w:rPr>
          <w:rStyle w:val="StyleUnderline"/>
        </w:rPr>
        <w:t xml:space="preserve"> on </w:t>
      </w:r>
      <w:r w:rsidRPr="009E4FA5">
        <w:rPr>
          <w:rStyle w:val="Emphasis"/>
          <w:highlight w:val="cyan"/>
        </w:rPr>
        <w:t>military facilities</w:t>
      </w:r>
      <w:r w:rsidRPr="009E4FA5">
        <w:rPr>
          <w:sz w:val="16"/>
        </w:rPr>
        <w:t xml:space="preserve"> in the United States </w:t>
      </w:r>
      <w:r w:rsidRPr="009E4FA5">
        <w:rPr>
          <w:rStyle w:val="StyleUnderline"/>
          <w:highlight w:val="cyan"/>
        </w:rPr>
        <w:t>and</w:t>
      </w:r>
      <w:r w:rsidRPr="009E4FA5">
        <w:rPr>
          <w:rStyle w:val="StyleUnderline"/>
        </w:rPr>
        <w:t xml:space="preserve"> will </w:t>
      </w:r>
      <w:r w:rsidRPr="009E4FA5">
        <w:rPr>
          <w:rStyle w:val="StyleUnderline"/>
          <w:highlight w:val="cyan"/>
        </w:rPr>
        <w:t>force</w:t>
      </w:r>
      <w:r w:rsidRPr="009E4FA5">
        <w:rPr>
          <w:rStyle w:val="StyleUnderline"/>
        </w:rPr>
        <w:t xml:space="preserve"> the </w:t>
      </w:r>
      <w:r w:rsidRPr="009E4FA5">
        <w:rPr>
          <w:rStyle w:val="Emphasis"/>
          <w:highlight w:val="cyan"/>
        </w:rPr>
        <w:t>D</w:t>
      </w:r>
      <w:r w:rsidRPr="009E4FA5">
        <w:rPr>
          <w:sz w:val="16"/>
        </w:rPr>
        <w:t xml:space="preserve">epartment </w:t>
      </w:r>
      <w:r w:rsidRPr="009E4FA5">
        <w:rPr>
          <w:rStyle w:val="Emphasis"/>
          <w:highlight w:val="cyan"/>
        </w:rPr>
        <w:t>o</w:t>
      </w:r>
      <w:r w:rsidRPr="009E4FA5">
        <w:rPr>
          <w:sz w:val="16"/>
        </w:rPr>
        <w:t xml:space="preserve">f </w:t>
      </w:r>
      <w:r w:rsidRPr="009E4FA5">
        <w:rPr>
          <w:rStyle w:val="Emphasis"/>
          <w:highlight w:val="cyan"/>
        </w:rPr>
        <w:t>D</w:t>
      </w:r>
      <w:r w:rsidRPr="009E4FA5">
        <w:rPr>
          <w:sz w:val="16"/>
        </w:rPr>
        <w:t xml:space="preserve">efense </w:t>
      </w:r>
      <w:r w:rsidRPr="009E4FA5">
        <w:rPr>
          <w:rStyle w:val="StyleUnderline"/>
          <w:highlight w:val="cyan"/>
        </w:rPr>
        <w:t xml:space="preserve">to undertake </w:t>
      </w:r>
      <w:r w:rsidRPr="009E4FA5">
        <w:rPr>
          <w:rStyle w:val="Emphasis"/>
          <w:highlight w:val="cyan"/>
        </w:rPr>
        <w:t>costly</w:t>
      </w:r>
      <w:r w:rsidRPr="009E4FA5">
        <w:rPr>
          <w:rStyle w:val="Emphasis"/>
        </w:rPr>
        <w:t xml:space="preserve"> remedial </w:t>
      </w:r>
      <w:r w:rsidRPr="009E4FA5">
        <w:rPr>
          <w:rStyle w:val="Emphasis"/>
          <w:highlight w:val="cyan"/>
        </w:rPr>
        <w:t>measures</w:t>
      </w:r>
      <w:r w:rsidRPr="009E4FA5">
        <w:rPr>
          <w:sz w:val="16"/>
        </w:rPr>
        <w:t xml:space="preserve">. Hurricane Michael caused millions of dollars of destruction at Tyndall Air Force Base in Florida this fall (including damage to some of the costly F-22s stationed there), and the vast U.S. naval shipyard at Newport News is already prone to flooding and will require costly adaptive actions if it is to remain operational as sea levels rise. According to the Union of Concerned Scientists, a three-foot </w:t>
      </w:r>
      <w:r w:rsidRPr="009E4FA5">
        <w:rPr>
          <w:rStyle w:val="StyleUnderline"/>
        </w:rPr>
        <w:t>increase in sea levels</w:t>
      </w:r>
      <w:r w:rsidRPr="009E4FA5">
        <w:rPr>
          <w:sz w:val="16"/>
        </w:rPr>
        <w:t xml:space="preserve"> (which is well within the range of current estimates), </w:t>
      </w:r>
      <w:r w:rsidRPr="009E4FA5">
        <w:rPr>
          <w:rStyle w:val="StyleUnderline"/>
        </w:rPr>
        <w:t>could jeopardize</w:t>
      </w:r>
      <w:r w:rsidRPr="009E4FA5">
        <w:rPr>
          <w:sz w:val="16"/>
        </w:rPr>
        <w:t xml:space="preserve"> the </w:t>
      </w:r>
      <w:r w:rsidRPr="009E4FA5">
        <w:rPr>
          <w:rStyle w:val="StyleUnderline"/>
        </w:rPr>
        <w:t>use of</w:t>
      </w:r>
      <w:r w:rsidRPr="009E4FA5">
        <w:rPr>
          <w:sz w:val="16"/>
        </w:rPr>
        <w:t xml:space="preserve"> 128 U.S. </w:t>
      </w:r>
      <w:r w:rsidRPr="009E4FA5">
        <w:rPr>
          <w:rStyle w:val="StyleUnderline"/>
        </w:rPr>
        <w:t>military bases</w:t>
      </w:r>
      <w:r w:rsidRPr="009E4FA5">
        <w:rPr>
          <w:sz w:val="16"/>
        </w:rPr>
        <w:t xml:space="preserve">. Protecting these facilities or building new ones will not be cheap, and the </w:t>
      </w:r>
      <w:r w:rsidRPr="009E4FA5">
        <w:rPr>
          <w:rStyle w:val="StyleUnderline"/>
          <w:highlight w:val="cyan"/>
        </w:rPr>
        <w:t>money</w:t>
      </w:r>
      <w:r w:rsidRPr="009E4FA5">
        <w:rPr>
          <w:rStyle w:val="StyleUnderline"/>
        </w:rPr>
        <w:t xml:space="preserve"> spent</w:t>
      </w:r>
      <w:r w:rsidRPr="009E4FA5">
        <w:rPr>
          <w:sz w:val="16"/>
        </w:rPr>
        <w:t xml:space="preserve"> on these measures </w:t>
      </w:r>
      <w:r w:rsidRPr="009E4FA5">
        <w:rPr>
          <w:rStyle w:val="StyleUnderline"/>
        </w:rPr>
        <w:t xml:space="preserve">is money that </w:t>
      </w:r>
      <w:r w:rsidRPr="009E4FA5">
        <w:rPr>
          <w:rStyle w:val="StyleUnderline"/>
          <w:highlight w:val="cyan"/>
        </w:rPr>
        <w:t>cannot be spent on</w:t>
      </w:r>
      <w:r w:rsidRPr="009E4FA5">
        <w:rPr>
          <w:rStyle w:val="StyleUnderline"/>
        </w:rPr>
        <w:t xml:space="preserve"> </w:t>
      </w:r>
      <w:r w:rsidRPr="009E4FA5">
        <w:rPr>
          <w:rStyle w:val="Emphasis"/>
        </w:rPr>
        <w:t>force struc</w:t>
      </w:r>
      <w:r w:rsidRPr="009E4FA5">
        <w:rPr>
          <w:rStyle w:val="Emphasis"/>
          <w:highlight w:val="cyan"/>
        </w:rPr>
        <w:t>ture</w:t>
      </w:r>
      <w:r w:rsidRPr="009E4FA5">
        <w:rPr>
          <w:rStyle w:val="StyleUnderline"/>
          <w:highlight w:val="cyan"/>
        </w:rPr>
        <w:t xml:space="preserve">, </w:t>
      </w:r>
      <w:r w:rsidRPr="009E4FA5">
        <w:rPr>
          <w:rStyle w:val="Emphasis"/>
          <w:highlight w:val="cyan"/>
        </w:rPr>
        <w:t>personnel</w:t>
      </w:r>
      <w:r w:rsidRPr="009E4FA5">
        <w:rPr>
          <w:rStyle w:val="StyleUnderline"/>
          <w:highlight w:val="cyan"/>
        </w:rPr>
        <w:t>, or</w:t>
      </w:r>
      <w:r w:rsidRPr="009E4FA5">
        <w:rPr>
          <w:rStyle w:val="StyleUnderline"/>
        </w:rPr>
        <w:t xml:space="preserve"> </w:t>
      </w:r>
      <w:r w:rsidRPr="009E4FA5">
        <w:rPr>
          <w:rStyle w:val="Emphasis"/>
        </w:rPr>
        <w:t xml:space="preserve">overseas contingency </w:t>
      </w:r>
      <w:r w:rsidRPr="009E4FA5">
        <w:rPr>
          <w:rStyle w:val="Emphasis"/>
          <w:highlight w:val="cyan"/>
        </w:rPr>
        <w:t>op</w:t>
      </w:r>
      <w:r w:rsidRPr="009E4FA5">
        <w:rPr>
          <w:rStyle w:val="Emphasis"/>
        </w:rPr>
        <w:t>eration</w:t>
      </w:r>
      <w:r w:rsidRPr="009E4FA5">
        <w:rPr>
          <w:rStyle w:val="Emphasis"/>
          <w:highlight w:val="cyan"/>
        </w:rPr>
        <w:t>s</w:t>
      </w:r>
      <w:r w:rsidRPr="009E4FA5">
        <w:rPr>
          <w:sz w:val="16"/>
        </w:rPr>
        <w:t>.</w:t>
      </w:r>
    </w:p>
    <w:p w14:paraId="07DBB440" w14:textId="77777777" w:rsidR="007E28AC" w:rsidRPr="009E4FA5" w:rsidRDefault="007E28AC" w:rsidP="007E28AC">
      <w:pPr>
        <w:rPr>
          <w:sz w:val="12"/>
          <w:szCs w:val="18"/>
        </w:rPr>
      </w:pPr>
      <w:r w:rsidRPr="009E4FA5">
        <w:rPr>
          <w:rStyle w:val="StyleUnderline"/>
        </w:rPr>
        <w:t>Second</w:t>
      </w:r>
      <w:r w:rsidRPr="009E4FA5">
        <w:rPr>
          <w:sz w:val="16"/>
        </w:rPr>
        <w:t xml:space="preserve">, as noted above, </w:t>
      </w:r>
      <w:r w:rsidRPr="009E4FA5">
        <w:rPr>
          <w:rStyle w:val="StyleUnderline"/>
        </w:rPr>
        <w:t>climate</w:t>
      </w:r>
      <w:r w:rsidRPr="009E4FA5">
        <w:rPr>
          <w:sz w:val="16"/>
        </w:rPr>
        <w:t xml:space="preserve"> change </w:t>
      </w:r>
      <w:r w:rsidRPr="009E4FA5">
        <w:rPr>
          <w:rStyle w:val="StyleUnderline"/>
        </w:rPr>
        <w:t xml:space="preserve">will impose </w:t>
      </w:r>
      <w:r w:rsidRPr="009E4FA5">
        <w:rPr>
          <w:rStyle w:val="Emphasis"/>
        </w:rPr>
        <w:t>significant costs</w:t>
      </w:r>
      <w:r w:rsidRPr="009E4FA5">
        <w:rPr>
          <w:rStyle w:val="StyleUnderline"/>
        </w:rPr>
        <w:t xml:space="preserve"> on the U.S. economy</w:t>
      </w:r>
      <w:r w:rsidRPr="009E4FA5">
        <w:rPr>
          <w:sz w:val="12"/>
          <w:szCs w:val="18"/>
        </w:rPr>
        <w:t>. According to the recent National Climate Assessment, the costs associated with climate change could reduce U.S. GDP by as much as 10 percent by the end of the century. (That’s roughly twice the impact of the 2008 recession, by the way.) The United States will still be a relatively wealthy country, of course, but not as rich as it would be otherwise.</w:t>
      </w:r>
    </w:p>
    <w:p w14:paraId="129E9FAB" w14:textId="77777777" w:rsidR="007E28AC" w:rsidRPr="009E4FA5" w:rsidRDefault="007E28AC" w:rsidP="007E28AC">
      <w:pPr>
        <w:rPr>
          <w:sz w:val="12"/>
          <w:szCs w:val="18"/>
        </w:rPr>
      </w:pPr>
      <w:r w:rsidRPr="009E4FA5">
        <w:rPr>
          <w:sz w:val="12"/>
          <w:szCs w:val="18"/>
        </w:rPr>
        <w:t>Third, adapting to climate change won’t be cheap either. Low-lying areas are going to need dikes, seawalls, storm sewers, and other major infrastructure investments. Some densely populated areas may have to be abandoned, which means the need for new housing for tens of thousands of people (if not more). Power grids will have to be strengthened or replaced, while bridges and causeways will need to be elevated. No one knows precisely what all this will cost, but consider that the climate change adaptation plan proposed by then-New York City Mayor Michael Bloomberg after Hurricane Sandy hit in 2013 was budgeted at $20 billion. It probably wasn’t ambitious enough, the true costs would probably be higher, and that’s just one city (albeit a big and important one).</w:t>
      </w:r>
    </w:p>
    <w:p w14:paraId="6A60213C" w14:textId="77777777" w:rsidR="007E28AC" w:rsidRPr="009E4FA5" w:rsidRDefault="007E28AC" w:rsidP="007E28AC">
      <w:pPr>
        <w:rPr>
          <w:sz w:val="12"/>
          <w:szCs w:val="18"/>
        </w:rPr>
      </w:pPr>
      <w:r w:rsidRPr="009E4FA5">
        <w:rPr>
          <w:sz w:val="12"/>
          <w:szCs w:val="18"/>
        </w:rPr>
        <w:t>To be sure, some of this new infrastructure would need to be built anyway, even if the planet wasn’t getting warmer and sea levels weren’t rising. And spending on infrastructure can boost productivity and provide lots of lower-to-middle-class employment. Even so, the full cost of adapting to the environment of the late 21st century easily runs into hundreds of billions of dollars over the next few decades.</w:t>
      </w:r>
    </w:p>
    <w:p w14:paraId="04E7EAE5" w14:textId="77777777" w:rsidR="007E28AC" w:rsidRPr="009E4FA5" w:rsidRDefault="007E28AC" w:rsidP="007E28AC">
      <w:pPr>
        <w:rPr>
          <w:sz w:val="12"/>
          <w:szCs w:val="18"/>
        </w:rPr>
      </w:pPr>
      <w:r w:rsidRPr="009E4FA5">
        <w:rPr>
          <w:sz w:val="16"/>
        </w:rPr>
        <w:t xml:space="preserve">So </w:t>
      </w:r>
      <w:r w:rsidRPr="009E4FA5">
        <w:rPr>
          <w:rStyle w:val="StyleUnderline"/>
        </w:rPr>
        <w:t xml:space="preserve">we are facing </w:t>
      </w:r>
      <w:r w:rsidRPr="009E4FA5">
        <w:rPr>
          <w:rStyle w:val="StyleUnderline"/>
          <w:highlight w:val="cyan"/>
        </w:rPr>
        <w:t>a</w:t>
      </w:r>
      <w:r w:rsidRPr="009E4FA5">
        <w:rPr>
          <w:sz w:val="16"/>
        </w:rPr>
        <w:t xml:space="preserve"> potential </w:t>
      </w:r>
      <w:r w:rsidRPr="009E4FA5">
        <w:rPr>
          <w:rStyle w:val="Emphasis"/>
          <w:highlight w:val="cyan"/>
        </w:rPr>
        <w:t>double whammy</w:t>
      </w:r>
      <w:r w:rsidRPr="009E4FA5">
        <w:rPr>
          <w:rStyle w:val="StyleUnderline"/>
          <w:highlight w:val="cyan"/>
        </w:rPr>
        <w:t>: Climate</w:t>
      </w:r>
      <w:r w:rsidRPr="009E4FA5">
        <w:rPr>
          <w:rStyle w:val="StyleUnderline"/>
        </w:rPr>
        <w:t xml:space="preserve"> change </w:t>
      </w:r>
      <w:r w:rsidRPr="009E4FA5">
        <w:rPr>
          <w:rStyle w:val="StyleUnderline"/>
          <w:highlight w:val="cyan"/>
        </w:rPr>
        <w:t>will reduce</w:t>
      </w:r>
      <w:r w:rsidRPr="009E4FA5">
        <w:rPr>
          <w:rStyle w:val="StyleUnderline"/>
        </w:rPr>
        <w:t xml:space="preserve"> economic </w:t>
      </w:r>
      <w:r w:rsidRPr="009E4FA5">
        <w:rPr>
          <w:rStyle w:val="StyleUnderline"/>
          <w:highlight w:val="cyan"/>
        </w:rPr>
        <w:t>growth</w:t>
      </w:r>
      <w:r w:rsidRPr="009E4FA5">
        <w:rPr>
          <w:sz w:val="16"/>
        </w:rPr>
        <w:t xml:space="preserve"> in various ways, even as we need to spend a lot of money trying to adapt to its effects</w:t>
      </w:r>
      <w:r w:rsidRPr="009E4FA5">
        <w:rPr>
          <w:sz w:val="12"/>
          <w:szCs w:val="18"/>
        </w:rPr>
        <w:t>. This problem might not be too serious if the United States had a big sovereign wealth fund, or if the government were running recurring budget surpluses that could be used to pay for these costs. But the opposite is true: It has a ballooning budget deficit and level of public debt, and recurring political gridlock has turned the budget process into an annual exercise in political posturing and brinkmanship.</w:t>
      </w:r>
    </w:p>
    <w:p w14:paraId="502AFC7A" w14:textId="77777777" w:rsidR="007E28AC" w:rsidRPr="009E4FA5" w:rsidRDefault="007E28AC" w:rsidP="007E28AC">
      <w:pPr>
        <w:rPr>
          <w:sz w:val="12"/>
          <w:szCs w:val="18"/>
        </w:rPr>
      </w:pPr>
      <w:r w:rsidRPr="009E4FA5">
        <w:rPr>
          <w:sz w:val="12"/>
          <w:szCs w:val="18"/>
        </w:rPr>
        <w:t>My point, in short, is that the costs of adapting to climate change are going to put enormous pressure on an already squeezed federal budget, and at a time when the U.S. population is getting older, health care costs are rising, and tax cuts have become the norm. My question, therefore, is simple: Where’s the money going to come from?</w:t>
      </w:r>
    </w:p>
    <w:p w14:paraId="1C24B162" w14:textId="77777777" w:rsidR="007E28AC" w:rsidRPr="009E4FA5" w:rsidRDefault="007E28AC" w:rsidP="007E28AC">
      <w:pPr>
        <w:rPr>
          <w:sz w:val="16"/>
        </w:rPr>
      </w:pPr>
      <w:r w:rsidRPr="009E4FA5">
        <w:rPr>
          <w:sz w:val="16"/>
        </w:rPr>
        <w:t xml:space="preserve">If this scenario is even partially true, then </w:t>
      </w:r>
      <w:r w:rsidRPr="009E4FA5">
        <w:rPr>
          <w:rStyle w:val="StyleUnderline"/>
          <w:highlight w:val="cyan"/>
        </w:rPr>
        <w:t>maintaining a defense budget</w:t>
      </w:r>
      <w:r w:rsidRPr="009E4FA5">
        <w:rPr>
          <w:sz w:val="16"/>
        </w:rPr>
        <w:t xml:space="preserve"> and a national security establishment that dwarfs those of all other states </w:t>
      </w:r>
      <w:r w:rsidRPr="009E4FA5">
        <w:rPr>
          <w:rStyle w:val="StyleUnderline"/>
          <w:highlight w:val="cyan"/>
        </w:rPr>
        <w:t>is</w:t>
      </w:r>
      <w:r w:rsidRPr="009E4FA5">
        <w:rPr>
          <w:rStyle w:val="StyleUnderline"/>
        </w:rPr>
        <w:t xml:space="preserve"> going to be</w:t>
      </w:r>
      <w:r w:rsidRPr="009E4FA5">
        <w:rPr>
          <w:sz w:val="16"/>
        </w:rPr>
        <w:t xml:space="preserve"> increasingly difficult if not politically </w:t>
      </w:r>
      <w:r w:rsidRPr="009E4FA5">
        <w:rPr>
          <w:rStyle w:val="Emphasis"/>
          <w:highlight w:val="cyan"/>
        </w:rPr>
        <w:t>impossible</w:t>
      </w:r>
      <w:r w:rsidRPr="009E4FA5">
        <w:rPr>
          <w:sz w:val="16"/>
        </w:rPr>
        <w:t xml:space="preserve">. Persuading the American people to fund wars of choice, to protect distant allies of questionable strategic value, or even to wage far-flung counterterrorism operations is going to be a hard sell. </w:t>
      </w:r>
      <w:r w:rsidRPr="009E4FA5">
        <w:rPr>
          <w:rStyle w:val="StyleUnderline"/>
        </w:rPr>
        <w:t>The</w:t>
      </w:r>
      <w:r w:rsidRPr="009E4FA5">
        <w:rPr>
          <w:sz w:val="16"/>
        </w:rPr>
        <w:t xml:space="preserve"> foreign-policy </w:t>
      </w:r>
      <w:r w:rsidRPr="009E4FA5">
        <w:rPr>
          <w:rStyle w:val="StyleUnderline"/>
          <w:highlight w:val="cyan"/>
        </w:rPr>
        <w:t>“Blob” may</w:t>
      </w:r>
      <w:r w:rsidRPr="009E4FA5">
        <w:rPr>
          <w:sz w:val="16"/>
        </w:rPr>
        <w:t xml:space="preserve"> continue to </w:t>
      </w:r>
      <w:r w:rsidRPr="009E4FA5">
        <w:rPr>
          <w:rStyle w:val="StyleUnderline"/>
          <w:highlight w:val="cyan"/>
        </w:rPr>
        <w:t>resist</w:t>
      </w:r>
      <w:r w:rsidRPr="009E4FA5">
        <w:rPr>
          <w:sz w:val="16"/>
        </w:rPr>
        <w:t xml:space="preserve"> a strategy of </w:t>
      </w:r>
      <w:r w:rsidRPr="009E4FA5">
        <w:rPr>
          <w:rStyle w:val="Emphasis"/>
          <w:highlight w:val="cyan"/>
        </w:rPr>
        <w:t>restraint</w:t>
      </w:r>
      <w:r w:rsidRPr="009E4FA5">
        <w:rPr>
          <w:rStyle w:val="StyleUnderline"/>
          <w:highlight w:val="cyan"/>
        </w:rPr>
        <w:t xml:space="preserve">, but </w:t>
      </w:r>
      <w:r w:rsidRPr="009E4FA5">
        <w:rPr>
          <w:rStyle w:val="Emphasis"/>
          <w:highlight w:val="cyan"/>
        </w:rPr>
        <w:t>fiscal realities</w:t>
      </w:r>
      <w:r w:rsidRPr="009E4FA5">
        <w:rPr>
          <w:rStyle w:val="StyleUnderline"/>
        </w:rPr>
        <w:t xml:space="preserve"> may</w:t>
      </w:r>
      <w:r w:rsidRPr="009E4FA5">
        <w:rPr>
          <w:sz w:val="16"/>
        </w:rPr>
        <w:t xml:space="preserve"> gradually </w:t>
      </w:r>
      <w:r w:rsidRPr="009E4FA5">
        <w:rPr>
          <w:rStyle w:val="StyleUnderline"/>
          <w:highlight w:val="cyan"/>
        </w:rPr>
        <w:t>impose one</w:t>
      </w:r>
      <w:r w:rsidRPr="009E4FA5">
        <w:rPr>
          <w:rStyle w:val="StyleUnderline"/>
        </w:rPr>
        <w:t xml:space="preserve"> on it </w:t>
      </w:r>
      <w:r w:rsidRPr="009E4FA5">
        <w:rPr>
          <w:rStyle w:val="Emphasis"/>
          <w:highlight w:val="cyan"/>
        </w:rPr>
        <w:t>anyway</w:t>
      </w:r>
      <w:r w:rsidRPr="009E4FA5">
        <w:rPr>
          <w:sz w:val="16"/>
        </w:rPr>
        <w:t>.</w:t>
      </w:r>
    </w:p>
    <w:p w14:paraId="46B5C701" w14:textId="77777777" w:rsidR="007E28AC" w:rsidRPr="009E4FA5" w:rsidRDefault="007E28AC" w:rsidP="007E28AC">
      <w:pPr>
        <w:rPr>
          <w:sz w:val="16"/>
        </w:rPr>
      </w:pPr>
      <w:r w:rsidRPr="009E4FA5">
        <w:rPr>
          <w:sz w:val="16"/>
        </w:rPr>
        <w:t xml:space="preserve">The good news, such as it is, is that climate change will affect a lot of other countries even more than it affects the United States, and many of them are even less prepared to deal with the consequences. So America’s relative position may not be affected all that much. But that “good news” isn’t really positive, because </w:t>
      </w:r>
      <w:r w:rsidRPr="009E4FA5">
        <w:rPr>
          <w:rStyle w:val="StyleUnderline"/>
          <w:highlight w:val="cyan"/>
        </w:rPr>
        <w:t>climate</w:t>
      </w:r>
      <w:r w:rsidRPr="009E4FA5">
        <w:rPr>
          <w:sz w:val="16"/>
        </w:rPr>
        <w:t xml:space="preserve"> change </w:t>
      </w:r>
      <w:r w:rsidRPr="009E4FA5">
        <w:rPr>
          <w:rStyle w:val="StyleUnderline"/>
        </w:rPr>
        <w:t>is</w:t>
      </w:r>
      <w:r w:rsidRPr="009E4FA5">
        <w:rPr>
          <w:sz w:val="16"/>
        </w:rPr>
        <w:t xml:space="preserve"> also </w:t>
      </w:r>
      <w:r w:rsidRPr="009E4FA5">
        <w:rPr>
          <w:rStyle w:val="StyleUnderline"/>
        </w:rPr>
        <w:t xml:space="preserve">likely to </w:t>
      </w:r>
      <w:r w:rsidRPr="009E4FA5">
        <w:rPr>
          <w:rStyle w:val="StyleUnderline"/>
          <w:highlight w:val="cyan"/>
        </w:rPr>
        <w:t>exacerbate</w:t>
      </w:r>
      <w:r w:rsidRPr="009E4FA5">
        <w:rPr>
          <w:rStyle w:val="StyleUnderline"/>
        </w:rPr>
        <w:t xml:space="preserve"> civil and regional </w:t>
      </w:r>
      <w:r w:rsidRPr="009E4FA5">
        <w:rPr>
          <w:rStyle w:val="StyleUnderline"/>
          <w:highlight w:val="cyan"/>
        </w:rPr>
        <w:t>conflicts and</w:t>
      </w:r>
      <w:r w:rsidRPr="009E4FA5">
        <w:rPr>
          <w:sz w:val="16"/>
        </w:rPr>
        <w:t xml:space="preserve"> is virtually certain to </w:t>
      </w:r>
      <w:r w:rsidRPr="009E4FA5">
        <w:rPr>
          <w:rStyle w:val="StyleUnderline"/>
          <w:highlight w:val="cyan"/>
        </w:rPr>
        <w:t>trigger</w:t>
      </w:r>
      <w:r w:rsidRPr="009E4FA5">
        <w:rPr>
          <w:rStyle w:val="StyleUnderline"/>
        </w:rPr>
        <w:t xml:space="preserve"> complex humanitarian crises, refugee flows, and</w:t>
      </w:r>
      <w:r w:rsidRPr="009E4FA5">
        <w:rPr>
          <w:sz w:val="16"/>
        </w:rPr>
        <w:t xml:space="preserve"> other forms of </w:t>
      </w:r>
      <w:r w:rsidRPr="009E4FA5">
        <w:rPr>
          <w:rStyle w:val="StyleUnderline"/>
          <w:highlight w:val="cyan"/>
        </w:rPr>
        <w:t>global disorder</w:t>
      </w:r>
      <w:r w:rsidRPr="009E4FA5">
        <w:rPr>
          <w:sz w:val="16"/>
        </w:rPr>
        <w:t>.</w:t>
      </w:r>
    </w:p>
    <w:p w14:paraId="46A0595D" w14:textId="77777777" w:rsidR="007E28AC" w:rsidRDefault="007E28AC" w:rsidP="007E28AC">
      <w:pPr>
        <w:rPr>
          <w:sz w:val="12"/>
          <w:szCs w:val="18"/>
        </w:rPr>
      </w:pPr>
      <w:r w:rsidRPr="009E4FA5">
        <w:rPr>
          <w:sz w:val="16"/>
        </w:rPr>
        <w:t xml:space="preserve">In other words, </w:t>
      </w:r>
      <w:r w:rsidRPr="009E4FA5">
        <w:rPr>
          <w:rStyle w:val="StyleUnderline"/>
        </w:rPr>
        <w:t xml:space="preserve">the </w:t>
      </w:r>
      <w:r w:rsidRPr="009E4FA5">
        <w:rPr>
          <w:rStyle w:val="StyleUnderline"/>
          <w:highlight w:val="cyan"/>
        </w:rPr>
        <w:t>global agenda is</w:t>
      </w:r>
      <w:r w:rsidRPr="009E4FA5">
        <w:rPr>
          <w:rStyle w:val="StyleUnderline"/>
        </w:rPr>
        <w:t xml:space="preserve"> going to get </w:t>
      </w:r>
      <w:r w:rsidRPr="009E4FA5">
        <w:rPr>
          <w:rStyle w:val="Emphasis"/>
          <w:highlight w:val="cyan"/>
        </w:rPr>
        <w:t>messier</w:t>
      </w:r>
      <w:r w:rsidRPr="009E4FA5">
        <w:rPr>
          <w:rStyle w:val="StyleUnderline"/>
        </w:rPr>
        <w:t xml:space="preserve">, even </w:t>
      </w:r>
      <w:r w:rsidRPr="009E4FA5">
        <w:rPr>
          <w:rStyle w:val="StyleUnderline"/>
          <w:highlight w:val="cyan"/>
        </w:rPr>
        <w:t>as</w:t>
      </w:r>
      <w:r w:rsidRPr="009E4FA5">
        <w:rPr>
          <w:sz w:val="16"/>
        </w:rPr>
        <w:t xml:space="preserve"> the </w:t>
      </w:r>
      <w:r w:rsidRPr="009E4FA5">
        <w:rPr>
          <w:rStyle w:val="StyleUnderline"/>
          <w:highlight w:val="cyan"/>
        </w:rPr>
        <w:t>resources</w:t>
      </w:r>
      <w:r w:rsidRPr="009E4FA5">
        <w:rPr>
          <w:sz w:val="16"/>
        </w:rPr>
        <w:t xml:space="preserve"> available for addressing that agenda </w:t>
      </w:r>
      <w:r w:rsidRPr="009E4FA5">
        <w:rPr>
          <w:rStyle w:val="StyleUnderline"/>
          <w:highlight w:val="cyan"/>
        </w:rPr>
        <w:t xml:space="preserve">grow </w:t>
      </w:r>
      <w:r w:rsidRPr="009E4FA5">
        <w:rPr>
          <w:rStyle w:val="Emphasis"/>
          <w:highlight w:val="cyan"/>
        </w:rPr>
        <w:t>sparser</w:t>
      </w:r>
      <w:r w:rsidRPr="009E4FA5">
        <w:rPr>
          <w:sz w:val="12"/>
          <w:szCs w:val="18"/>
        </w:rPr>
        <w:t>. And this dilemma will only get worse the longer the United States defers action, the more fossil fuels (especially coal) that mankind burns, and the more rapid and extensive the changes become. Like the president, I’ll be safely dead and buried by the time all this hits the fan, and I hope future generations forgive us as they wrestle with the consequences. But they’ll have every reason not to.</w:t>
      </w:r>
    </w:p>
    <w:p w14:paraId="10912320" w14:textId="77777777" w:rsidR="007E28AC" w:rsidRDefault="007E28AC" w:rsidP="007E28AC">
      <w:pPr>
        <w:pStyle w:val="Heading3"/>
      </w:pPr>
      <w:r>
        <w:t>Warming---Impact---Turns Case---Structural Violence</w:t>
      </w:r>
    </w:p>
    <w:p w14:paraId="2AFD2A0A" w14:textId="77777777" w:rsidR="007E28AC" w:rsidRDefault="007E28AC" w:rsidP="007E28AC">
      <w:pPr>
        <w:pStyle w:val="Heading4"/>
      </w:pPr>
      <w:r>
        <w:t xml:space="preserve">Climate change </w:t>
      </w:r>
      <w:r w:rsidRPr="00E3656C">
        <w:rPr>
          <w:u w:val="single"/>
        </w:rPr>
        <w:t>magnifies</w:t>
      </w:r>
      <w:r>
        <w:t xml:space="preserve"> structural violence across racial lines.</w:t>
      </w:r>
    </w:p>
    <w:p w14:paraId="4D4289F0" w14:textId="77777777" w:rsidR="007E28AC" w:rsidRPr="00473B98" w:rsidRDefault="007E28AC" w:rsidP="007E28AC">
      <w:r w:rsidRPr="0088418C">
        <w:rPr>
          <w:rStyle w:val="Style13ptBold"/>
        </w:rPr>
        <w:t>Patnaik et al. 20</w:t>
      </w:r>
      <w:r>
        <w:t xml:space="preserve"> – Special Projects Consutant at Vahura. The Hun School of Princeton. Other Contributors: Jiahn Son, Alice Feng, Crystal Ade. (Aneesh; Published: August 15, 2020; “Racial Disparities and Climate Change”; Princeton; https://psci.princeton.edu/tips/2020/8/15/racial-disparities-and-climate-change)//CYang</w:t>
      </w:r>
    </w:p>
    <w:p w14:paraId="0CB2A0E5" w14:textId="77777777" w:rsidR="007E28AC" w:rsidRPr="009B04FC" w:rsidRDefault="007E28AC" w:rsidP="007E28AC">
      <w:pPr>
        <w:rPr>
          <w:sz w:val="16"/>
        </w:rPr>
      </w:pPr>
      <w:r w:rsidRPr="009B04FC">
        <w:rPr>
          <w:sz w:val="16"/>
        </w:rPr>
        <w:t xml:space="preserve">The </w:t>
      </w:r>
      <w:r w:rsidRPr="0052693A">
        <w:rPr>
          <w:rStyle w:val="StyleUnderline"/>
          <w:highlight w:val="cyan"/>
        </w:rPr>
        <w:t>impacts of climate</w:t>
      </w:r>
      <w:r w:rsidRPr="00FD3EC1">
        <w:rPr>
          <w:rStyle w:val="StyleUnderline"/>
        </w:rPr>
        <w:t xml:space="preserve"> change are </w:t>
      </w:r>
      <w:r w:rsidRPr="00FD3EC1">
        <w:rPr>
          <w:rStyle w:val="Emphasis"/>
        </w:rPr>
        <w:t xml:space="preserve">largely </w:t>
      </w:r>
      <w:r w:rsidRPr="0052693A">
        <w:rPr>
          <w:rStyle w:val="Emphasis"/>
          <w:highlight w:val="cyan"/>
        </w:rPr>
        <w:t>determined</w:t>
      </w:r>
      <w:r w:rsidRPr="0052693A">
        <w:rPr>
          <w:rStyle w:val="StyleUnderline"/>
          <w:highlight w:val="cyan"/>
        </w:rPr>
        <w:t xml:space="preserve"> by</w:t>
      </w:r>
      <w:r w:rsidRPr="00FD3EC1">
        <w:rPr>
          <w:rStyle w:val="StyleUnderline"/>
        </w:rPr>
        <w:t xml:space="preserve"> the </w:t>
      </w:r>
      <w:r w:rsidRPr="0052693A">
        <w:rPr>
          <w:rStyle w:val="StyleUnderline"/>
          <w:highlight w:val="cyan"/>
        </w:rPr>
        <w:t>population's vulnerability</w:t>
      </w:r>
      <w:r w:rsidRPr="009B04FC">
        <w:rPr>
          <w:sz w:val="16"/>
        </w:rPr>
        <w:t xml:space="preserve"> and resilience. Hence, they are more likely to be </w:t>
      </w:r>
      <w:r w:rsidRPr="0052693A">
        <w:rPr>
          <w:rStyle w:val="StyleUnderline"/>
          <w:highlight w:val="cyan"/>
        </w:rPr>
        <w:t>felt</w:t>
      </w:r>
      <w:r w:rsidRPr="00FD3EC1">
        <w:rPr>
          <w:rStyle w:val="StyleUnderline"/>
        </w:rPr>
        <w:t xml:space="preserve"> disproportionately </w:t>
      </w:r>
      <w:r w:rsidRPr="0052693A">
        <w:rPr>
          <w:rStyle w:val="StyleUnderline"/>
          <w:highlight w:val="cyan"/>
        </w:rPr>
        <w:t>by those who suffer</w:t>
      </w:r>
      <w:r w:rsidRPr="00FD3EC1">
        <w:rPr>
          <w:rStyle w:val="StyleUnderline"/>
        </w:rPr>
        <w:t xml:space="preserve"> socioeconomic </w:t>
      </w:r>
      <w:r w:rsidRPr="0052693A">
        <w:rPr>
          <w:rStyle w:val="StyleUnderline"/>
          <w:highlight w:val="cyan"/>
        </w:rPr>
        <w:t>inequalities</w:t>
      </w:r>
      <w:r w:rsidRPr="009B04FC">
        <w:rPr>
          <w:sz w:val="16"/>
        </w:rPr>
        <w:t xml:space="preserve">. In the United States, </w:t>
      </w:r>
      <w:r w:rsidRPr="0052693A">
        <w:rPr>
          <w:rStyle w:val="StyleUnderline"/>
          <w:highlight w:val="cyan"/>
        </w:rPr>
        <w:t>p</w:t>
      </w:r>
      <w:r w:rsidRPr="00FD3EC1">
        <w:rPr>
          <w:rStyle w:val="StyleUnderline"/>
        </w:rPr>
        <w:t xml:space="preserve">eople </w:t>
      </w:r>
      <w:r w:rsidRPr="0052693A">
        <w:rPr>
          <w:rStyle w:val="StyleUnderline"/>
          <w:highlight w:val="cyan"/>
        </w:rPr>
        <w:t>o</w:t>
      </w:r>
      <w:r w:rsidRPr="00FD3EC1">
        <w:rPr>
          <w:rStyle w:val="StyleUnderline"/>
        </w:rPr>
        <w:t xml:space="preserve">f </w:t>
      </w:r>
      <w:r w:rsidRPr="0052693A">
        <w:rPr>
          <w:rStyle w:val="StyleUnderline"/>
          <w:highlight w:val="cyan"/>
        </w:rPr>
        <w:t>c</w:t>
      </w:r>
      <w:r w:rsidRPr="00FD3EC1">
        <w:rPr>
          <w:rStyle w:val="StyleUnderline"/>
        </w:rPr>
        <w:t>olor</w:t>
      </w:r>
      <w:r w:rsidRPr="009B04FC">
        <w:rPr>
          <w:sz w:val="16"/>
        </w:rPr>
        <w:t xml:space="preserve"> are found to be </w:t>
      </w:r>
      <w:r w:rsidRPr="00FD3EC1">
        <w:rPr>
          <w:rStyle w:val="Emphasis"/>
        </w:rPr>
        <w:t xml:space="preserve">particularly more </w:t>
      </w:r>
      <w:r w:rsidRPr="0052693A">
        <w:rPr>
          <w:rStyle w:val="Emphasis"/>
          <w:highlight w:val="cyan"/>
        </w:rPr>
        <w:t>vulnerable</w:t>
      </w:r>
      <w:r w:rsidRPr="0052693A">
        <w:rPr>
          <w:rStyle w:val="StyleUnderline"/>
          <w:highlight w:val="cyan"/>
        </w:rPr>
        <w:t xml:space="preserve"> to heatwaves</w:t>
      </w:r>
      <w:r w:rsidRPr="00FD3EC1">
        <w:rPr>
          <w:rStyle w:val="StyleUnderline"/>
        </w:rPr>
        <w:t xml:space="preserve">, </w:t>
      </w:r>
      <w:r w:rsidRPr="00E6086F">
        <w:rPr>
          <w:rStyle w:val="Emphasis"/>
        </w:rPr>
        <w:t xml:space="preserve">extreme </w:t>
      </w:r>
      <w:r w:rsidRPr="0052693A">
        <w:rPr>
          <w:rStyle w:val="Emphasis"/>
          <w:highlight w:val="cyan"/>
        </w:rPr>
        <w:t>weather</w:t>
      </w:r>
      <w:r w:rsidRPr="00FD3EC1">
        <w:rPr>
          <w:rStyle w:val="StyleUnderline"/>
        </w:rPr>
        <w:t xml:space="preserve"> events, </w:t>
      </w:r>
      <w:r w:rsidRPr="0052693A">
        <w:rPr>
          <w:rStyle w:val="StyleUnderline"/>
          <w:highlight w:val="cyan"/>
        </w:rPr>
        <w:t>environmental degradation, and</w:t>
      </w:r>
      <w:r w:rsidRPr="009B04FC">
        <w:rPr>
          <w:sz w:val="16"/>
        </w:rPr>
        <w:t xml:space="preserve"> subsequent </w:t>
      </w:r>
      <w:r w:rsidRPr="0052693A">
        <w:rPr>
          <w:rStyle w:val="StyleUnderline"/>
          <w:highlight w:val="cyan"/>
        </w:rPr>
        <w:t>labor</w:t>
      </w:r>
      <w:r w:rsidRPr="00FD3EC1">
        <w:rPr>
          <w:rStyle w:val="StyleUnderline"/>
        </w:rPr>
        <w:t xml:space="preserve"> market </w:t>
      </w:r>
      <w:r w:rsidRPr="0052693A">
        <w:rPr>
          <w:rStyle w:val="StyleUnderline"/>
          <w:highlight w:val="cyan"/>
        </w:rPr>
        <w:t>dislocations</w:t>
      </w:r>
      <w:r w:rsidRPr="009B04FC">
        <w:rPr>
          <w:sz w:val="16"/>
        </w:rPr>
        <w:t>.</w:t>
      </w:r>
    </w:p>
    <w:p w14:paraId="3BD32977" w14:textId="77777777" w:rsidR="007E28AC" w:rsidRPr="00FE65EC" w:rsidRDefault="007E28AC" w:rsidP="007E28AC">
      <w:pPr>
        <w:rPr>
          <w:sz w:val="16"/>
        </w:rPr>
      </w:pPr>
      <w:r w:rsidRPr="00FE65EC">
        <w:rPr>
          <w:sz w:val="16"/>
        </w:rPr>
        <w:t xml:space="preserve">Looking back in time, the establishment of slavery is a precursor to more recent discriminatory policies and social, political, and economic inequalities. </w:t>
      </w:r>
      <w:r w:rsidRPr="0052693A">
        <w:rPr>
          <w:rStyle w:val="StyleUnderline"/>
          <w:highlight w:val="cyan"/>
        </w:rPr>
        <w:t>Lower income</w:t>
      </w:r>
      <w:r w:rsidRPr="00121D46">
        <w:rPr>
          <w:rStyle w:val="StyleUnderline"/>
        </w:rPr>
        <w:t xml:space="preserve"> level, </w:t>
      </w:r>
      <w:r w:rsidRPr="0052693A">
        <w:rPr>
          <w:rStyle w:val="StyleUnderline"/>
          <w:highlight w:val="cyan"/>
        </w:rPr>
        <w:t>limited</w:t>
      </w:r>
      <w:r w:rsidRPr="00121D46">
        <w:rPr>
          <w:rStyle w:val="StyleUnderline"/>
        </w:rPr>
        <w:t xml:space="preserve"> access to </w:t>
      </w:r>
      <w:r w:rsidRPr="0052693A">
        <w:rPr>
          <w:rStyle w:val="StyleUnderline"/>
          <w:highlight w:val="cyan"/>
        </w:rPr>
        <w:t>education, and poor</w:t>
      </w:r>
      <w:r w:rsidRPr="00121D46">
        <w:rPr>
          <w:rStyle w:val="StyleUnderline"/>
        </w:rPr>
        <w:t>er</w:t>
      </w:r>
      <w:r w:rsidRPr="00FE65EC">
        <w:rPr>
          <w:rStyle w:val="StyleUnderline"/>
        </w:rPr>
        <w:t xml:space="preserve"> </w:t>
      </w:r>
      <w:r w:rsidRPr="0052693A">
        <w:rPr>
          <w:rStyle w:val="StyleUnderline"/>
          <w:highlight w:val="cyan"/>
        </w:rPr>
        <w:t>health</w:t>
      </w:r>
      <w:r w:rsidRPr="00FE65EC">
        <w:rPr>
          <w:rStyle w:val="StyleUnderline"/>
        </w:rPr>
        <w:t xml:space="preserve"> status </w:t>
      </w:r>
      <w:r w:rsidRPr="0052693A">
        <w:rPr>
          <w:rStyle w:val="StyleUnderline"/>
          <w:highlight w:val="cyan"/>
        </w:rPr>
        <w:t>are</w:t>
      </w:r>
      <w:r w:rsidRPr="00FE65EC">
        <w:rPr>
          <w:sz w:val="16"/>
        </w:rPr>
        <w:t xml:space="preserve"> found to be more </w:t>
      </w:r>
      <w:r w:rsidRPr="0052693A">
        <w:rPr>
          <w:rStyle w:val="StyleUnderline"/>
          <w:highlight w:val="cyan"/>
        </w:rPr>
        <w:t>prevalent</w:t>
      </w:r>
      <w:r w:rsidRPr="00FE65EC">
        <w:rPr>
          <w:rStyle w:val="StyleUnderline"/>
        </w:rPr>
        <w:t xml:space="preserve"> in African American communities</w:t>
      </w:r>
      <w:r w:rsidRPr="00FE65EC">
        <w:rPr>
          <w:sz w:val="16"/>
        </w:rPr>
        <w:t xml:space="preserve"> than non-Hispanic white communities. The </w:t>
      </w:r>
      <w:r w:rsidRPr="0052693A">
        <w:rPr>
          <w:rStyle w:val="Emphasis"/>
          <w:highlight w:val="cyan"/>
        </w:rPr>
        <w:t>historical</w:t>
      </w:r>
      <w:r w:rsidRPr="00FE65EC">
        <w:rPr>
          <w:rStyle w:val="Emphasis"/>
        </w:rPr>
        <w:t xml:space="preserve"> discriminatory </w:t>
      </w:r>
      <w:r w:rsidRPr="0052693A">
        <w:rPr>
          <w:rStyle w:val="Emphasis"/>
          <w:highlight w:val="cyan"/>
        </w:rPr>
        <w:t>practices</w:t>
      </w:r>
      <w:r w:rsidRPr="00FE65EC">
        <w:rPr>
          <w:sz w:val="16"/>
        </w:rPr>
        <w:t xml:space="preserve"> in housing, education, employment, and healthcare all played a role in the manifestation of these inequalities that </w:t>
      </w:r>
      <w:r w:rsidRPr="00FE65EC">
        <w:rPr>
          <w:rStyle w:val="StyleUnderline"/>
        </w:rPr>
        <w:t>cont</w:t>
      </w:r>
      <w:r w:rsidRPr="0052693A">
        <w:rPr>
          <w:rStyle w:val="StyleUnderline"/>
          <w:highlight w:val="cyan"/>
        </w:rPr>
        <w:t>ribute to</w:t>
      </w:r>
      <w:r w:rsidRPr="00FE65EC">
        <w:rPr>
          <w:rStyle w:val="StyleUnderline"/>
        </w:rPr>
        <w:t xml:space="preserve"> </w:t>
      </w:r>
      <w:r w:rsidRPr="00FE65EC">
        <w:rPr>
          <w:rStyle w:val="Emphasis"/>
        </w:rPr>
        <w:t xml:space="preserve">greater </w:t>
      </w:r>
      <w:r w:rsidRPr="0052693A">
        <w:rPr>
          <w:rStyle w:val="Emphasis"/>
          <w:highlight w:val="cyan"/>
        </w:rPr>
        <w:t>vulnerability</w:t>
      </w:r>
      <w:r w:rsidRPr="0052693A">
        <w:rPr>
          <w:rStyle w:val="StyleUnderline"/>
          <w:highlight w:val="cyan"/>
        </w:rPr>
        <w:t xml:space="preserve"> to climate</w:t>
      </w:r>
      <w:r w:rsidRPr="00FE65EC">
        <w:rPr>
          <w:rStyle w:val="StyleUnderline"/>
        </w:rPr>
        <w:t xml:space="preserve"> impacts</w:t>
      </w:r>
      <w:r w:rsidRPr="00FE65EC">
        <w:rPr>
          <w:sz w:val="16"/>
        </w:rPr>
        <w:t xml:space="preserve">. </w:t>
      </w:r>
    </w:p>
    <w:p w14:paraId="2EEA7D84" w14:textId="77777777" w:rsidR="007E28AC" w:rsidRPr="005D75F7" w:rsidRDefault="007E28AC" w:rsidP="007E28AC">
      <w:pPr>
        <w:rPr>
          <w:sz w:val="16"/>
        </w:rPr>
      </w:pPr>
      <w:r w:rsidRPr="005D75F7">
        <w:rPr>
          <w:sz w:val="16"/>
        </w:rPr>
        <w:t xml:space="preserve">Two </w:t>
      </w:r>
      <w:r w:rsidRPr="0052693A">
        <w:rPr>
          <w:rStyle w:val="StyleUnderline"/>
          <w:highlight w:val="cyan"/>
        </w:rPr>
        <w:t>critical components of</w:t>
      </w:r>
      <w:r w:rsidRPr="005D75F7">
        <w:rPr>
          <w:rStyle w:val="StyleUnderline"/>
        </w:rPr>
        <w:t xml:space="preserve"> climate </w:t>
      </w:r>
      <w:r w:rsidRPr="0052693A">
        <w:rPr>
          <w:rStyle w:val="StyleUnderline"/>
          <w:highlight w:val="cyan"/>
        </w:rPr>
        <w:t>vulnerability are</w:t>
      </w:r>
      <w:r w:rsidRPr="005D75F7">
        <w:rPr>
          <w:rStyle w:val="StyleUnderline"/>
        </w:rPr>
        <w:t xml:space="preserve"> pre-existing </w:t>
      </w:r>
      <w:r w:rsidRPr="0052693A">
        <w:rPr>
          <w:rStyle w:val="Emphasis"/>
          <w:highlight w:val="cyan"/>
        </w:rPr>
        <w:t>health</w:t>
      </w:r>
      <w:r w:rsidRPr="00991C9D">
        <w:rPr>
          <w:rStyle w:val="Emphasis"/>
        </w:rPr>
        <w:t xml:space="preserve"> status</w:t>
      </w:r>
      <w:r w:rsidRPr="005D75F7">
        <w:rPr>
          <w:rStyle w:val="StyleUnderline"/>
        </w:rPr>
        <w:t xml:space="preserve"> </w:t>
      </w:r>
      <w:r w:rsidRPr="0052693A">
        <w:rPr>
          <w:rStyle w:val="StyleUnderline"/>
          <w:highlight w:val="cyan"/>
        </w:rPr>
        <w:t xml:space="preserve">and </w:t>
      </w:r>
      <w:r w:rsidRPr="0052693A">
        <w:rPr>
          <w:rStyle w:val="Emphasis"/>
          <w:highlight w:val="cyan"/>
        </w:rPr>
        <w:t>living</w:t>
      </w:r>
      <w:r w:rsidRPr="00991C9D">
        <w:rPr>
          <w:rStyle w:val="Emphasis"/>
        </w:rPr>
        <w:t xml:space="preserve"> conditions</w:t>
      </w:r>
      <w:r w:rsidRPr="005D75F7">
        <w:rPr>
          <w:sz w:val="16"/>
        </w:rPr>
        <w:t xml:space="preserve">. For example, although </w:t>
      </w:r>
      <w:r w:rsidRPr="005D75F7">
        <w:rPr>
          <w:rStyle w:val="StyleUnderline"/>
        </w:rPr>
        <w:t>African Americans</w:t>
      </w:r>
      <w:r w:rsidRPr="005D75F7">
        <w:rPr>
          <w:sz w:val="16"/>
        </w:rPr>
        <w:t xml:space="preserve"> make up 13 percent of the US population, a startling 68 percent live within 30 miles of a coal-fired power plant, compared to 56 percent of Whites. Residents near these plants </w:t>
      </w:r>
      <w:r w:rsidRPr="005D75F7">
        <w:rPr>
          <w:rStyle w:val="StyleUnderline"/>
        </w:rPr>
        <w:t xml:space="preserve">breathe in the most </w:t>
      </w:r>
      <w:r w:rsidRPr="000A18E8">
        <w:rPr>
          <w:rStyle w:val="Emphasis"/>
        </w:rPr>
        <w:t>resultant pollutants</w:t>
      </w:r>
      <w:r w:rsidRPr="005D75F7">
        <w:rPr>
          <w:rStyle w:val="StyleUnderline"/>
        </w:rPr>
        <w:t>,  which</w:t>
      </w:r>
      <w:r w:rsidRPr="005D75F7">
        <w:rPr>
          <w:sz w:val="16"/>
        </w:rPr>
        <w:t xml:space="preserve"> can </w:t>
      </w:r>
      <w:r w:rsidRPr="005D75F7">
        <w:rPr>
          <w:rStyle w:val="StyleUnderline"/>
        </w:rPr>
        <w:t xml:space="preserve">cause a range of </w:t>
      </w:r>
      <w:r w:rsidRPr="000A18E8">
        <w:rPr>
          <w:rStyle w:val="Emphasis"/>
        </w:rPr>
        <w:t>health problems</w:t>
      </w:r>
      <w:r w:rsidRPr="005D75F7">
        <w:rPr>
          <w:rStyle w:val="StyleUnderline"/>
        </w:rPr>
        <w:t>, from heart attacks to birth defects to asthma</w:t>
      </w:r>
      <w:r w:rsidRPr="005D75F7">
        <w:rPr>
          <w:sz w:val="16"/>
        </w:rPr>
        <w:t xml:space="preserve">. But ultimately in the US, these factors are oftentimes beyond the control of the individual. The </w:t>
      </w:r>
      <w:r w:rsidRPr="005D75F7">
        <w:rPr>
          <w:rStyle w:val="StyleUnderline"/>
        </w:rPr>
        <w:t>economic power, social policies, and political influences differ by</w:t>
      </w:r>
      <w:r w:rsidRPr="005D75F7">
        <w:rPr>
          <w:sz w:val="16"/>
        </w:rPr>
        <w:t xml:space="preserve"> place, </w:t>
      </w:r>
      <w:r w:rsidRPr="005D75F7">
        <w:rPr>
          <w:rStyle w:val="StyleUnderline"/>
        </w:rPr>
        <w:t>race</w:t>
      </w:r>
      <w:r w:rsidRPr="005D75F7">
        <w:rPr>
          <w:sz w:val="16"/>
        </w:rPr>
        <w:t xml:space="preserve">, and income </w:t>
      </w:r>
      <w:r w:rsidRPr="005D75F7">
        <w:rPr>
          <w:rStyle w:val="StyleUnderline"/>
        </w:rPr>
        <w:t xml:space="preserve">as a result of </w:t>
      </w:r>
      <w:r w:rsidRPr="000A18E8">
        <w:rPr>
          <w:rStyle w:val="Emphasis"/>
        </w:rPr>
        <w:t>historical disinvestment</w:t>
      </w:r>
      <w:r w:rsidRPr="005D75F7">
        <w:rPr>
          <w:rStyle w:val="StyleUnderline"/>
        </w:rPr>
        <w:t>, discriminatory practices and policies</w:t>
      </w:r>
      <w:r w:rsidRPr="005D75F7">
        <w:rPr>
          <w:sz w:val="16"/>
        </w:rPr>
        <w:t xml:space="preserve"> over time, structural racism, higher pollution burdens, and inadequate access to healthcare resources. As </w:t>
      </w:r>
      <w:r w:rsidRPr="0052693A">
        <w:rPr>
          <w:rStyle w:val="StyleUnderline"/>
          <w:highlight w:val="cyan"/>
        </w:rPr>
        <w:t>communities of color face</w:t>
      </w:r>
      <w:r w:rsidRPr="005D75F7">
        <w:rPr>
          <w:rStyle w:val="StyleUnderline"/>
        </w:rPr>
        <w:t xml:space="preserve"> more </w:t>
      </w:r>
      <w:r w:rsidRPr="0052693A">
        <w:rPr>
          <w:rStyle w:val="StyleUnderline"/>
          <w:highlight w:val="cyan"/>
        </w:rPr>
        <w:t xml:space="preserve">challenges brought by </w:t>
      </w:r>
      <w:r w:rsidRPr="0052693A">
        <w:rPr>
          <w:rStyle w:val="Emphasis"/>
          <w:highlight w:val="cyan"/>
        </w:rPr>
        <w:t>climate</w:t>
      </w:r>
      <w:r w:rsidRPr="000A18E8">
        <w:rPr>
          <w:rStyle w:val="Emphasis"/>
        </w:rPr>
        <w:t xml:space="preserve"> change</w:t>
      </w:r>
      <w:r w:rsidRPr="005D75F7">
        <w:rPr>
          <w:sz w:val="16"/>
        </w:rPr>
        <w:t xml:space="preserve">, effective policies and programs are thus crucial to improve the current condition. </w:t>
      </w:r>
    </w:p>
    <w:p w14:paraId="74DE0F23" w14:textId="77777777" w:rsidR="007E28AC" w:rsidRDefault="007E28AC" w:rsidP="007E28AC">
      <w:pPr>
        <w:pStyle w:val="Heading3"/>
      </w:pPr>
      <w:r>
        <w:t>Warming---Impact---Turns Case---Water Supply</w:t>
      </w:r>
    </w:p>
    <w:p w14:paraId="05F797EC" w14:textId="77777777" w:rsidR="007E28AC" w:rsidRDefault="007E28AC" w:rsidP="007E28AC">
      <w:pPr>
        <w:pStyle w:val="Heading4"/>
      </w:pPr>
      <w:r w:rsidRPr="00F20D30">
        <w:t xml:space="preserve">Climate change is an </w:t>
      </w:r>
      <w:r w:rsidRPr="00C815DC">
        <w:rPr>
          <w:u w:val="single"/>
        </w:rPr>
        <w:t>existential threat</w:t>
      </w:r>
      <w:r w:rsidRPr="00F20D30">
        <w:t xml:space="preserve"> to water supply.</w:t>
      </w:r>
    </w:p>
    <w:p w14:paraId="068BE2EC" w14:textId="77777777" w:rsidR="007E28AC" w:rsidRPr="00C815DC" w:rsidRDefault="007E28AC" w:rsidP="007E28AC">
      <w:r w:rsidRPr="00C815DC">
        <w:t xml:space="preserve">Jacob </w:t>
      </w:r>
      <w:r w:rsidRPr="00C815DC">
        <w:rPr>
          <w:rStyle w:val="Style13ptBold"/>
        </w:rPr>
        <w:t>Schewe et al 14</w:t>
      </w:r>
      <w:r w:rsidRPr="00C815DC">
        <w:t xml:space="preserve"> (Potsdam Institute for Climate Impact Research, “Multimodel assessment of water scarcity under climate change,” March 4, 2014, </w:t>
      </w:r>
      <w:hyperlink r:id="rId58" w:history="1">
        <w:r w:rsidRPr="002C343D">
          <w:rPr>
            <w:rStyle w:val="Hyperlink"/>
          </w:rPr>
          <w:t>https://doi.org/10.1073/pnas.1222460110</w:t>
        </w:r>
      </w:hyperlink>
      <w:r w:rsidRPr="00C815DC">
        <w:t>)</w:t>
      </w:r>
      <w:r>
        <w:t xml:space="preserve"> ym</w:t>
      </w:r>
    </w:p>
    <w:p w14:paraId="3F8D3553" w14:textId="77777777" w:rsidR="007E28AC" w:rsidRPr="00C815DC" w:rsidRDefault="007E28AC" w:rsidP="007E28AC">
      <w:r w:rsidRPr="00C815DC">
        <w:rPr>
          <w:rStyle w:val="StyleUnderline"/>
        </w:rPr>
        <w:t>We have synthesized results</w:t>
      </w:r>
      <w:r w:rsidRPr="00C815DC">
        <w:t xml:space="preserve"> from 11 GHMs with forcing from five GCMs </w:t>
      </w:r>
      <w:r w:rsidRPr="00C815DC">
        <w:rPr>
          <w:rStyle w:val="StyleUnderline"/>
        </w:rPr>
        <w:t xml:space="preserve">to provide an overview of the </w:t>
      </w:r>
      <w:r w:rsidRPr="00C815DC">
        <w:rPr>
          <w:rStyle w:val="Emphasis"/>
          <w:highlight w:val="cyan"/>
        </w:rPr>
        <w:t>state of the art</w:t>
      </w:r>
      <w:r w:rsidRPr="00C815DC">
        <w:rPr>
          <w:rStyle w:val="StyleUnderline"/>
          <w:highlight w:val="cyan"/>
        </w:rPr>
        <w:t xml:space="preserve"> of modeling</w:t>
      </w:r>
      <w:r w:rsidRPr="00C815DC">
        <w:rPr>
          <w:rStyle w:val="StyleUnderline"/>
        </w:rPr>
        <w:t xml:space="preserve"> the impact of climate change on global water resources. In all metrics considered, </w:t>
      </w:r>
      <w:r w:rsidRPr="00C815DC">
        <w:rPr>
          <w:rStyle w:val="StyleUnderline"/>
          <w:highlight w:val="cyan"/>
        </w:rPr>
        <w:t>we find</w:t>
      </w:r>
      <w:r w:rsidRPr="00C815DC">
        <w:rPr>
          <w:rStyle w:val="StyleUnderline"/>
        </w:rPr>
        <w:t xml:space="preserve"> a considerable spread across the simulation ensemble</w:t>
      </w:r>
      <w:r w:rsidRPr="00C815DC">
        <w:t>. GHMs and GCMs contribute to similar extents to the spread in relative discharge changes globally. When changes in water scarcity are considered, GHM spread is in fact larger than GCM spread. This finding suggests that, although climate model uncertainty remains an important concern, further impact model development promises major improvements in water scarcity projections.</w:t>
      </w:r>
    </w:p>
    <w:p w14:paraId="274396D5" w14:textId="77777777" w:rsidR="007E28AC" w:rsidRPr="00C815DC" w:rsidRDefault="007E28AC" w:rsidP="007E28AC">
      <w:r w:rsidRPr="00C815DC">
        <w:t xml:space="preserve">The multimodel mean projected changes in annual discharge are spatially heterogenous. </w:t>
      </w:r>
      <w:r w:rsidRPr="00C815DC">
        <w:rPr>
          <w:rStyle w:val="StyleUnderline"/>
          <w:highlight w:val="cyan"/>
        </w:rPr>
        <w:t xml:space="preserve">As the planet gets </w:t>
      </w:r>
      <w:r w:rsidRPr="00C815DC">
        <w:rPr>
          <w:rStyle w:val="Emphasis"/>
          <w:highlight w:val="cyan"/>
        </w:rPr>
        <w:t>warmer</w:t>
      </w:r>
      <w:r w:rsidRPr="00C815DC">
        <w:rPr>
          <w:rStyle w:val="StyleUnderline"/>
          <w:highlight w:val="cyan"/>
        </w:rPr>
        <w:t xml:space="preserve">, </w:t>
      </w:r>
      <w:r w:rsidRPr="00EA2AF4">
        <w:rPr>
          <w:rStyle w:val="StyleUnderline"/>
        </w:rPr>
        <w:t xml:space="preserve">a </w:t>
      </w:r>
      <w:r w:rsidRPr="00C815DC">
        <w:rPr>
          <w:rStyle w:val="StyleUnderline"/>
          <w:highlight w:val="cyan"/>
        </w:rPr>
        <w:t xml:space="preserve">rising </w:t>
      </w:r>
      <w:r w:rsidRPr="00C815DC">
        <w:rPr>
          <w:rStyle w:val="Emphasis"/>
          <w:highlight w:val="cyan"/>
        </w:rPr>
        <w:t>share</w:t>
      </w:r>
      <w:r w:rsidRPr="00C815DC">
        <w:rPr>
          <w:rStyle w:val="StyleUnderline"/>
          <w:highlight w:val="cyan"/>
        </w:rPr>
        <w:t xml:space="preserve"> of the world population will be </w:t>
      </w:r>
      <w:r w:rsidRPr="00C815DC">
        <w:rPr>
          <w:rStyle w:val="Emphasis"/>
          <w:highlight w:val="cyan"/>
        </w:rPr>
        <w:t xml:space="preserve">affected </w:t>
      </w:r>
      <w:r w:rsidRPr="00EA2AF4">
        <w:rPr>
          <w:rStyle w:val="Emphasis"/>
        </w:rPr>
        <w:t xml:space="preserve">by severe </w:t>
      </w:r>
      <w:r w:rsidRPr="00C815DC">
        <w:rPr>
          <w:rStyle w:val="Emphasis"/>
          <w:highlight w:val="cyan"/>
        </w:rPr>
        <w:t>reduction</w:t>
      </w:r>
      <w:r w:rsidRPr="00C815DC">
        <w:rPr>
          <w:rStyle w:val="StyleUnderline"/>
          <w:highlight w:val="cyan"/>
        </w:rPr>
        <w:t xml:space="preserve">s in water </w:t>
      </w:r>
      <w:r w:rsidRPr="00EA2AF4">
        <w:rPr>
          <w:rStyle w:val="StyleUnderline"/>
        </w:rPr>
        <w:t>resources</w:t>
      </w:r>
      <w:r w:rsidRPr="00C815DC">
        <w:rPr>
          <w:rStyle w:val="StyleUnderline"/>
        </w:rPr>
        <w:t xml:space="preserve">, </w:t>
      </w:r>
      <w:r w:rsidRPr="00C815DC">
        <w:rPr>
          <w:rStyle w:val="Emphasis"/>
        </w:rPr>
        <w:t>measured</w:t>
      </w:r>
      <w:r w:rsidRPr="00C815DC">
        <w:rPr>
          <w:rStyle w:val="StyleUnderline"/>
        </w:rPr>
        <w:t xml:space="preserve"> as </w:t>
      </w:r>
      <w:r w:rsidRPr="00C815DC">
        <w:rPr>
          <w:rStyle w:val="Emphasis"/>
        </w:rPr>
        <w:t>deviation</w:t>
      </w:r>
      <w:r w:rsidRPr="00C815DC">
        <w:rPr>
          <w:rStyle w:val="StyleUnderline"/>
        </w:rPr>
        <w:t xml:space="preserve"> from present-day discharge in terms of either </w:t>
      </w:r>
      <w:r w:rsidRPr="00C815DC">
        <w:rPr>
          <w:rStyle w:val="Emphasis"/>
        </w:rPr>
        <w:t>SD or percentage</w:t>
      </w:r>
      <w:r w:rsidRPr="00C815DC">
        <w:t>. However, a similar fraction of the population will experience increases in average discharge, which could potentially improve water availability, but also entail adverse effects.</w:t>
      </w:r>
    </w:p>
    <w:p w14:paraId="66FE2F82" w14:textId="77777777" w:rsidR="007E28AC" w:rsidRPr="00C815DC" w:rsidRDefault="007E28AC" w:rsidP="007E28AC">
      <w:pPr>
        <w:rPr>
          <w:rStyle w:val="StyleUnderline"/>
        </w:rPr>
      </w:pPr>
      <w:r w:rsidRPr="00C815DC">
        <w:rPr>
          <w:rStyle w:val="StyleUnderline"/>
        </w:rPr>
        <w:t xml:space="preserve">Our estimate of water scarcity at the country scale indicates that </w:t>
      </w:r>
      <w:r w:rsidRPr="00C815DC">
        <w:rPr>
          <w:rStyle w:val="StyleUnderline"/>
          <w:highlight w:val="cyan"/>
        </w:rPr>
        <w:t xml:space="preserve">climate change </w:t>
      </w:r>
      <w:r w:rsidRPr="00EA2AF4">
        <w:rPr>
          <w:rStyle w:val="StyleUnderline"/>
        </w:rPr>
        <w:t xml:space="preserve">may </w:t>
      </w:r>
      <w:r w:rsidRPr="00C815DC">
        <w:rPr>
          <w:rStyle w:val="StyleUnderline"/>
          <w:highlight w:val="cyan"/>
        </w:rPr>
        <w:t xml:space="preserve">substantially </w:t>
      </w:r>
      <w:r w:rsidRPr="00C815DC">
        <w:rPr>
          <w:rStyle w:val="Emphasis"/>
          <w:highlight w:val="cyan"/>
        </w:rPr>
        <w:t>aggravate</w:t>
      </w:r>
      <w:r w:rsidRPr="00C815DC">
        <w:rPr>
          <w:rStyle w:val="StyleUnderline"/>
        </w:rPr>
        <w:t xml:space="preserve"> the </w:t>
      </w:r>
      <w:r w:rsidRPr="00C815DC">
        <w:rPr>
          <w:rStyle w:val="StyleUnderline"/>
          <w:highlight w:val="cyan"/>
        </w:rPr>
        <w:t xml:space="preserve">water </w:t>
      </w:r>
      <w:r w:rsidRPr="00C815DC">
        <w:rPr>
          <w:rStyle w:val="Emphasis"/>
          <w:highlight w:val="cyan"/>
        </w:rPr>
        <w:t>scarcity proble</w:t>
      </w:r>
      <w:r w:rsidRPr="00C815DC">
        <w:rPr>
          <w:rStyle w:val="StyleUnderline"/>
          <w:highlight w:val="cyan"/>
        </w:rPr>
        <w:t>m</w:t>
      </w:r>
      <w:r w:rsidRPr="00C815DC">
        <w:rPr>
          <w:rStyle w:val="StyleUnderline"/>
        </w:rPr>
        <w:t>. Depending on the rates of both</w:t>
      </w:r>
      <w:r w:rsidRPr="00C815DC">
        <w:t xml:space="preserve"> population change and global warming, the </w:t>
      </w:r>
      <w:r w:rsidRPr="00C815DC">
        <w:rPr>
          <w:rStyle w:val="StyleUnderline"/>
          <w:highlight w:val="cyan"/>
        </w:rPr>
        <w:t>level of water scarcity</w:t>
      </w:r>
      <w:r w:rsidRPr="00C815DC">
        <w:rPr>
          <w:rStyle w:val="StyleUnderline"/>
        </w:rPr>
        <w:t xml:space="preserve"> expected owing to population change alone </w:t>
      </w:r>
      <w:r w:rsidRPr="00C815DC">
        <w:rPr>
          <w:rStyle w:val="StyleUnderline"/>
          <w:highlight w:val="cyan"/>
        </w:rPr>
        <w:t xml:space="preserve">is amplified by up to 40% </w:t>
      </w:r>
      <w:r w:rsidRPr="00EA2AF4">
        <w:rPr>
          <w:rStyle w:val="StyleUnderline"/>
        </w:rPr>
        <w:t>owing to climate change</w:t>
      </w:r>
      <w:r w:rsidRPr="00C815DC">
        <w:rPr>
          <w:rStyle w:val="StyleUnderline"/>
        </w:rPr>
        <w:t xml:space="preserve">, according to the multimodel mean; </w:t>
      </w:r>
      <w:r w:rsidRPr="00C815DC">
        <w:rPr>
          <w:rStyle w:val="StyleUnderline"/>
          <w:highlight w:val="cyan"/>
        </w:rPr>
        <w:t>some models suggest</w:t>
      </w:r>
      <w:r w:rsidRPr="00C815DC">
        <w:rPr>
          <w:rStyle w:val="StyleUnderline"/>
        </w:rPr>
        <w:t xml:space="preserve"> an amplification by </w:t>
      </w:r>
      <w:r w:rsidRPr="00C815DC">
        <w:rPr>
          <w:rStyle w:val="StyleUnderline"/>
          <w:highlight w:val="cyan"/>
        </w:rPr>
        <w:t xml:space="preserve">more than </w:t>
      </w:r>
      <w:r w:rsidRPr="00C815DC">
        <w:rPr>
          <w:rStyle w:val="Emphasis"/>
          <w:highlight w:val="cyan"/>
        </w:rPr>
        <w:t>100%.</w:t>
      </w:r>
      <w:r w:rsidRPr="00C815DC">
        <w:rPr>
          <w:rStyle w:val="Emphasis"/>
        </w:rPr>
        <w:t xml:space="preserve"> This</w:t>
      </w:r>
      <w:r w:rsidRPr="00C815DC">
        <w:rPr>
          <w:rStyle w:val="StyleUnderline"/>
        </w:rPr>
        <w:t xml:space="preserve"> adds up to </w:t>
      </w:r>
      <w:r w:rsidRPr="00C815DC">
        <w:rPr>
          <w:rStyle w:val="Emphasis"/>
        </w:rPr>
        <w:t xml:space="preserve">between </w:t>
      </w:r>
      <w:r w:rsidRPr="00C815DC">
        <w:rPr>
          <w:rStyle w:val="Emphasis"/>
          <w:highlight w:val="cyan"/>
        </w:rPr>
        <w:t>5% and 20% o</w:t>
      </w:r>
      <w:r w:rsidRPr="00C815DC">
        <w:rPr>
          <w:rStyle w:val="StyleUnderline"/>
          <w:highlight w:val="cyan"/>
        </w:rPr>
        <w:t>f</w:t>
      </w:r>
      <w:r w:rsidRPr="00C815DC">
        <w:rPr>
          <w:rStyle w:val="StyleUnderline"/>
        </w:rPr>
        <w:t xml:space="preserve"> global </w:t>
      </w:r>
      <w:r w:rsidRPr="00C815DC">
        <w:rPr>
          <w:rStyle w:val="Emphasis"/>
          <w:highlight w:val="cyan"/>
        </w:rPr>
        <w:t>population</w:t>
      </w:r>
      <w:r w:rsidRPr="00C815DC">
        <w:rPr>
          <w:rStyle w:val="StyleUnderline"/>
          <w:highlight w:val="cyan"/>
        </w:rPr>
        <w:t xml:space="preserve"> likely exposed to absolute water scarcity </w:t>
      </w:r>
      <w:r w:rsidRPr="00EA2AF4">
        <w:rPr>
          <w:rStyle w:val="StyleUnderline"/>
        </w:rPr>
        <w:t>at 2 °C</w:t>
      </w:r>
      <w:r w:rsidRPr="00C815DC">
        <w:rPr>
          <w:rStyle w:val="StyleUnderline"/>
        </w:rPr>
        <w:t xml:space="preserve"> of global warming</w:t>
      </w:r>
      <w:r w:rsidRPr="00C815DC">
        <w:t xml:space="preserve">. </w:t>
      </w:r>
      <w:r w:rsidRPr="00C815DC">
        <w:rPr>
          <w:rStyle w:val="StyleUnderline"/>
        </w:rPr>
        <w:t xml:space="preserve">For chronic water scarcity, most adverse climate change impacts already occur between present day and 2 °C, whereas beyond this temperature positive and </w:t>
      </w:r>
      <w:r w:rsidRPr="00C815DC">
        <w:rPr>
          <w:rStyle w:val="Emphasis"/>
        </w:rPr>
        <w:t>negative additional impacts</w:t>
      </w:r>
      <w:r w:rsidRPr="00C815DC">
        <w:rPr>
          <w:rStyle w:val="StyleUnderline"/>
        </w:rPr>
        <w:t xml:space="preserve"> of climate change are of a similar magnitude</w:t>
      </w:r>
      <w:r w:rsidRPr="00C815DC">
        <w:t xml:space="preserve"> (although they affect different groups of people and therefore cannot be offset against each other). However, </w:t>
      </w:r>
      <w:r w:rsidRPr="00C815DC">
        <w:rPr>
          <w:rStyle w:val="StyleUnderline"/>
        </w:rPr>
        <w:t xml:space="preserve">absolute </w:t>
      </w:r>
      <w:r w:rsidRPr="00C815DC">
        <w:rPr>
          <w:rStyle w:val="Emphasis"/>
          <w:highlight w:val="cyan"/>
        </w:rPr>
        <w:t>water scarcity continues</w:t>
      </w:r>
      <w:r w:rsidRPr="00C815DC">
        <w:rPr>
          <w:rStyle w:val="StyleUnderline"/>
          <w:highlight w:val="cyan"/>
        </w:rPr>
        <w:t xml:space="preserve"> to be </w:t>
      </w:r>
      <w:r w:rsidRPr="00C815DC">
        <w:rPr>
          <w:rStyle w:val="Emphasis"/>
          <w:highlight w:val="cyan"/>
        </w:rPr>
        <w:t>substantially</w:t>
      </w:r>
      <w:r w:rsidRPr="00C815DC">
        <w:rPr>
          <w:rStyle w:val="StyleUnderline"/>
          <w:highlight w:val="cyan"/>
        </w:rPr>
        <w:t xml:space="preserve"> </w:t>
      </w:r>
      <w:r w:rsidRPr="00C815DC">
        <w:rPr>
          <w:rStyle w:val="Emphasis"/>
          <w:highlight w:val="cyan"/>
        </w:rPr>
        <w:t>amplified</w:t>
      </w:r>
      <w:r w:rsidRPr="00C815DC">
        <w:rPr>
          <w:rStyle w:val="StyleUnderline"/>
          <w:highlight w:val="cyan"/>
        </w:rPr>
        <w:t xml:space="preserve"> </w:t>
      </w:r>
      <w:r w:rsidRPr="00EA2AF4">
        <w:rPr>
          <w:rStyle w:val="StyleUnderline"/>
        </w:rPr>
        <w:t>by climate change</w:t>
      </w:r>
      <w:r w:rsidRPr="00C815DC">
        <w:rPr>
          <w:rStyle w:val="StyleUnderline"/>
        </w:rPr>
        <w:t xml:space="preserve"> on the global scale even </w:t>
      </w:r>
      <w:r w:rsidRPr="00C815DC">
        <w:rPr>
          <w:rStyle w:val="StyleUnderline"/>
          <w:highlight w:val="cyan"/>
        </w:rPr>
        <w:t xml:space="preserve">beyond 2 °C. </w:t>
      </w:r>
      <w:r w:rsidRPr="00C815DC">
        <w:rPr>
          <w:rStyle w:val="Emphasis"/>
          <w:highlight w:val="cyan"/>
        </w:rPr>
        <w:t xml:space="preserve">We conclude </w:t>
      </w:r>
      <w:r w:rsidRPr="00EA2AF4">
        <w:rPr>
          <w:rStyle w:val="Emphasis"/>
        </w:rPr>
        <w:t>that the combination</w:t>
      </w:r>
      <w:r w:rsidRPr="00EA2AF4">
        <w:rPr>
          <w:rStyle w:val="StyleUnderline"/>
        </w:rPr>
        <w:t xml:space="preserve"> of unmitigated</w:t>
      </w:r>
      <w:r w:rsidRPr="00C815DC">
        <w:rPr>
          <w:rStyle w:val="StyleUnderline"/>
        </w:rPr>
        <w:t xml:space="preserve"> </w:t>
      </w:r>
      <w:r w:rsidRPr="00C815DC">
        <w:rPr>
          <w:rStyle w:val="StyleUnderline"/>
          <w:highlight w:val="cyan"/>
        </w:rPr>
        <w:t xml:space="preserve">climate change and </w:t>
      </w:r>
      <w:r w:rsidRPr="00EA2AF4">
        <w:rPr>
          <w:rStyle w:val="Emphasis"/>
        </w:rPr>
        <w:t xml:space="preserve">further </w:t>
      </w:r>
      <w:r w:rsidRPr="00C815DC">
        <w:rPr>
          <w:rStyle w:val="Emphasis"/>
          <w:highlight w:val="cyan"/>
        </w:rPr>
        <w:t>population growth</w:t>
      </w:r>
      <w:r w:rsidRPr="00C815DC">
        <w:rPr>
          <w:rStyle w:val="StyleUnderline"/>
          <w:highlight w:val="cyan"/>
        </w:rPr>
        <w:t xml:space="preserve"> will </w:t>
      </w:r>
      <w:r w:rsidRPr="00C815DC">
        <w:rPr>
          <w:rStyle w:val="Emphasis"/>
          <w:highlight w:val="cyan"/>
        </w:rPr>
        <w:t>expose</w:t>
      </w:r>
      <w:r w:rsidRPr="00C815DC">
        <w:rPr>
          <w:rStyle w:val="StyleUnderline"/>
        </w:rPr>
        <w:t xml:space="preserve"> a </w:t>
      </w:r>
      <w:r w:rsidRPr="00C815DC">
        <w:rPr>
          <w:rStyle w:val="StyleUnderline"/>
          <w:highlight w:val="cyan"/>
        </w:rPr>
        <w:t xml:space="preserve">significant </w:t>
      </w:r>
      <w:r w:rsidRPr="00C815DC">
        <w:rPr>
          <w:rStyle w:val="Emphasis"/>
          <w:highlight w:val="cyan"/>
        </w:rPr>
        <w:t>fraction of the world population</w:t>
      </w:r>
      <w:r w:rsidRPr="00C815DC">
        <w:rPr>
          <w:rStyle w:val="StyleUnderline"/>
          <w:highlight w:val="cyan"/>
        </w:rPr>
        <w:t xml:space="preserve"> to</w:t>
      </w:r>
      <w:r w:rsidRPr="00C815DC">
        <w:rPr>
          <w:rStyle w:val="StyleUnderline"/>
        </w:rPr>
        <w:t xml:space="preserve"> chronic or </w:t>
      </w:r>
      <w:r w:rsidRPr="00C815DC">
        <w:rPr>
          <w:rStyle w:val="Emphasis"/>
          <w:highlight w:val="cyan"/>
        </w:rPr>
        <w:t>absolute water scarcity</w:t>
      </w:r>
      <w:r w:rsidRPr="00C815DC">
        <w:rPr>
          <w:rStyle w:val="StyleUnderline"/>
        </w:rPr>
        <w:t>.</w:t>
      </w:r>
      <w:r w:rsidRPr="00C815DC">
        <w:t xml:space="preserve"> This dwindling per-capita water availability is likely to </w:t>
      </w:r>
      <w:r w:rsidRPr="00C815DC">
        <w:rPr>
          <w:rStyle w:val="StyleUnderline"/>
        </w:rPr>
        <w:t>pose major challenges for societies to adapt their water use and management.</w:t>
      </w:r>
    </w:p>
    <w:p w14:paraId="40718F07" w14:textId="77777777" w:rsidR="007E28AC" w:rsidRDefault="007E28AC" w:rsidP="007E28AC">
      <w:pPr>
        <w:pStyle w:val="Heading3"/>
      </w:pPr>
      <w:r>
        <w:t>Warming---Impact---Turns Case---Water Supply---Methane</w:t>
      </w:r>
    </w:p>
    <w:p w14:paraId="5F88E299" w14:textId="77777777" w:rsidR="007E28AC" w:rsidRPr="001E70FF" w:rsidRDefault="007E28AC" w:rsidP="007E28AC">
      <w:pPr>
        <w:pStyle w:val="Heading4"/>
      </w:pPr>
      <w:r>
        <w:t xml:space="preserve">A </w:t>
      </w:r>
      <w:r w:rsidRPr="001E70FF">
        <w:rPr>
          <w:u w:val="single"/>
        </w:rPr>
        <w:t>lack</w:t>
      </w:r>
      <w:r>
        <w:t xml:space="preserve"> of </w:t>
      </w:r>
      <w:r w:rsidRPr="001E70FF">
        <w:t>regulation</w:t>
      </w:r>
      <w:r>
        <w:t xml:space="preserve"> </w:t>
      </w:r>
      <w:r w:rsidRPr="001E70FF">
        <w:rPr>
          <w:u w:val="single"/>
        </w:rPr>
        <w:t>exacerbates</w:t>
      </w:r>
      <w:r>
        <w:t xml:space="preserve"> poor extraction practices which leaks </w:t>
      </w:r>
      <w:r w:rsidRPr="001E70FF">
        <w:rPr>
          <w:u w:val="single"/>
        </w:rPr>
        <w:t>explosive</w:t>
      </w:r>
      <w:r>
        <w:t xml:space="preserve"> methane into nearby drinking water.</w:t>
      </w:r>
    </w:p>
    <w:p w14:paraId="2169E65E" w14:textId="77777777" w:rsidR="007E28AC" w:rsidRPr="009C587E" w:rsidRDefault="007E28AC" w:rsidP="007E28AC">
      <w:r w:rsidRPr="001E70FF">
        <w:rPr>
          <w:rStyle w:val="Style13ptBold"/>
        </w:rPr>
        <w:t>Osborn 11</w:t>
      </w:r>
      <w:r>
        <w:t xml:space="preserve"> [STEPHEN G. OSBORN, Center on Global Change, Nicholas School of the Environment; AVNER VENGOSH, Division of Earth and Ocean Sciences, Nicholas School of the Environment; NATHANIEL R. WARNER, Division of Earth and Ocean Sciences, Nicholas School of the Environment; ROBERT B. JACKSON, Center on Global Change, Nicholas School of the Environment AND Division of Earth and Ocean Sciences, Nicholas School of the Environment AND Biology Department, Duke University; Published: 5-9-2011; "Methane contamination of drinking water accompanying gas-well drilling and hydraulic fracturing"; PubMed Central (PMC); Accessed: 7-15-2021; https://www.ncbi.nlm.nih.gov/pmc/articles/PMC3100993/]//KL</w:t>
      </w:r>
    </w:p>
    <w:p w14:paraId="76B7755E" w14:textId="77777777" w:rsidR="007E28AC" w:rsidRDefault="007E28AC" w:rsidP="007E28AC">
      <w:r>
        <w:t>ABSTRACT</w:t>
      </w:r>
    </w:p>
    <w:p w14:paraId="771E9374" w14:textId="77777777" w:rsidR="007E28AC" w:rsidRPr="00EA284F" w:rsidRDefault="007E28AC" w:rsidP="007E28AC">
      <w:pPr>
        <w:rPr>
          <w:sz w:val="16"/>
        </w:rPr>
      </w:pPr>
      <w:r w:rsidRPr="00EA284F">
        <w:rPr>
          <w:sz w:val="16"/>
        </w:rPr>
        <w:t xml:space="preserve">Directional </w:t>
      </w:r>
      <w:r w:rsidRPr="009C587E">
        <w:rPr>
          <w:rStyle w:val="StyleUnderline"/>
        </w:rPr>
        <w:t>drilling and</w:t>
      </w:r>
      <w:r w:rsidRPr="00EA284F">
        <w:rPr>
          <w:sz w:val="16"/>
        </w:rPr>
        <w:t xml:space="preserve"> hydraulic-</w:t>
      </w:r>
      <w:r w:rsidRPr="009C587E">
        <w:rPr>
          <w:rStyle w:val="StyleUnderline"/>
        </w:rPr>
        <w:t xml:space="preserve">fracturing technologies are </w:t>
      </w:r>
      <w:r w:rsidRPr="009C587E">
        <w:rPr>
          <w:rStyle w:val="Emphasis"/>
        </w:rPr>
        <w:t>dramatically increasing</w:t>
      </w:r>
      <w:r w:rsidRPr="009C587E">
        <w:rPr>
          <w:rStyle w:val="StyleUnderline"/>
        </w:rPr>
        <w:t xml:space="preserve"> natural-gas extraction</w:t>
      </w:r>
      <w:r w:rsidRPr="00EA284F">
        <w:rPr>
          <w:sz w:val="16"/>
        </w:rPr>
        <w:t xml:space="preserve">. </w:t>
      </w:r>
      <w:r w:rsidRPr="009C587E">
        <w:rPr>
          <w:rStyle w:val="StyleUnderline"/>
        </w:rPr>
        <w:t>In</w:t>
      </w:r>
      <w:r w:rsidRPr="00EA284F">
        <w:rPr>
          <w:sz w:val="16"/>
        </w:rPr>
        <w:t xml:space="preserve"> aquifers overlying the Marcellus and Utica </w:t>
      </w:r>
      <w:r w:rsidRPr="009C587E">
        <w:rPr>
          <w:rStyle w:val="StyleUnderline"/>
        </w:rPr>
        <w:t>shale formations</w:t>
      </w:r>
      <w:r w:rsidRPr="00EA284F">
        <w:rPr>
          <w:sz w:val="16"/>
        </w:rPr>
        <w:t xml:space="preserve"> of northeastern Pennsylvania and upstate New York, </w:t>
      </w:r>
      <w:r w:rsidRPr="009C587E">
        <w:rPr>
          <w:rStyle w:val="StyleUnderline"/>
        </w:rPr>
        <w:t xml:space="preserve">we document </w:t>
      </w:r>
      <w:r w:rsidRPr="009C587E">
        <w:rPr>
          <w:rStyle w:val="Emphasis"/>
        </w:rPr>
        <w:t>systematic evidence</w:t>
      </w:r>
      <w:r w:rsidRPr="00EA284F">
        <w:rPr>
          <w:sz w:val="16"/>
        </w:rPr>
        <w:t xml:space="preserve"> </w:t>
      </w:r>
      <w:r w:rsidRPr="009C587E">
        <w:rPr>
          <w:rStyle w:val="StyleUnderline"/>
        </w:rPr>
        <w:t xml:space="preserve">for </w:t>
      </w:r>
      <w:r w:rsidRPr="009C587E">
        <w:rPr>
          <w:rStyle w:val="Emphasis"/>
        </w:rPr>
        <w:t>methane contamination</w:t>
      </w:r>
      <w:r w:rsidRPr="009C587E">
        <w:rPr>
          <w:rStyle w:val="StyleUnderline"/>
        </w:rPr>
        <w:t xml:space="preserve"> of drinking water associated with</w:t>
      </w:r>
      <w:r w:rsidRPr="00EA284F">
        <w:rPr>
          <w:sz w:val="16"/>
        </w:rPr>
        <w:t xml:space="preserve"> shale-</w:t>
      </w:r>
      <w:r w:rsidRPr="009C587E">
        <w:rPr>
          <w:rStyle w:val="Emphasis"/>
        </w:rPr>
        <w:t>gas extraction</w:t>
      </w:r>
      <w:r w:rsidRPr="00EA284F">
        <w:rPr>
          <w:sz w:val="16"/>
        </w:rPr>
        <w:t xml:space="preserve">. </w:t>
      </w:r>
      <w:r w:rsidRPr="009C587E">
        <w:rPr>
          <w:rStyle w:val="StyleUnderline"/>
        </w:rPr>
        <w:t>In active gas-extraction areas</w:t>
      </w:r>
      <w:r w:rsidRPr="00EA284F">
        <w:rPr>
          <w:sz w:val="16"/>
        </w:rPr>
        <w:t xml:space="preserve"> (one or more gas wells within 1 km), average and maximum </w:t>
      </w:r>
      <w:r w:rsidRPr="009C587E">
        <w:rPr>
          <w:rStyle w:val="StyleUnderline"/>
        </w:rPr>
        <w:t xml:space="preserve">methane concentrations in drinking-water wells </w:t>
      </w:r>
      <w:r w:rsidRPr="009C587E">
        <w:rPr>
          <w:rStyle w:val="Emphasis"/>
        </w:rPr>
        <w:t>increased with proximity</w:t>
      </w:r>
      <w:r w:rsidRPr="00EA284F">
        <w:rPr>
          <w:sz w:val="16"/>
        </w:rPr>
        <w:t xml:space="preserve"> </w:t>
      </w:r>
      <w:r w:rsidRPr="009C587E">
        <w:rPr>
          <w:rStyle w:val="StyleUnderline"/>
        </w:rPr>
        <w:t xml:space="preserve">to the nearest gas </w:t>
      </w:r>
      <w:r w:rsidRPr="001E70FF">
        <w:rPr>
          <w:rStyle w:val="StyleUnderline"/>
        </w:rPr>
        <w:t>well and were</w:t>
      </w:r>
      <w:r w:rsidRPr="00EA284F">
        <w:rPr>
          <w:sz w:val="16"/>
        </w:rPr>
        <w:t xml:space="preserve"> 19.2 and 64 mg CH4 L-1 (n = 26), </w:t>
      </w:r>
      <w:r w:rsidRPr="001E70FF">
        <w:rPr>
          <w:rStyle w:val="StyleUnderline"/>
        </w:rPr>
        <w:t xml:space="preserve">a potential </w:t>
      </w:r>
      <w:r w:rsidRPr="001E70FF">
        <w:rPr>
          <w:rStyle w:val="Emphasis"/>
        </w:rPr>
        <w:t>explosion hazard</w:t>
      </w:r>
      <w:r w:rsidRPr="00EA284F">
        <w:rPr>
          <w:sz w:val="16"/>
        </w:rPr>
        <w:t xml:space="preserve">; in contrast, dissolved methane samples in neighboring nonextraction sites (no gas wells within 1 km) within similar geologic formations and hydrogeologic regimes averaged only 1.1 mg L-1 (P &lt; 0.05; n = 34). Average δ13C-CH4 values of dissolved methane in shallow groundwater were significantly less negative for active than for nonactive sites (-37 ± 7‰ and -54 ± 11‰, respectively; P &lt; 0.0001). These δ13C-CH4 data, coupled with the ratios of methane-to-higher-chain hydrocarbons, and δ2H-CH4 values, are consistent with deeper thermogenic methane sources such as the Marcellus and Utica shales at the active sites and matched gas geochemistry from gas wells nearby. In contrast, lower-concentration samples from shallow groundwater at nonactive sites had isotopic signatures reflecting a more biogenic or mixed biogenic/thermogenic methane source. We found no evidence for contamination of drinking-water samples with deep saline brines or fracturing fluids. We conclude that </w:t>
      </w:r>
      <w:r w:rsidRPr="001E70FF">
        <w:rPr>
          <w:rStyle w:val="StyleUnderline"/>
        </w:rPr>
        <w:t>greater stewardship, data, and</w:t>
      </w:r>
      <w:r w:rsidRPr="00EA284F">
        <w:rPr>
          <w:sz w:val="16"/>
        </w:rPr>
        <w:t>—possibly—</w:t>
      </w:r>
      <w:r w:rsidRPr="001E70FF">
        <w:rPr>
          <w:rStyle w:val="Emphasis"/>
        </w:rPr>
        <w:t>regulation</w:t>
      </w:r>
      <w:r w:rsidRPr="00EA284F">
        <w:rPr>
          <w:sz w:val="16"/>
        </w:rPr>
        <w:t xml:space="preserve"> </w:t>
      </w:r>
      <w:r w:rsidRPr="001E70FF">
        <w:rPr>
          <w:rStyle w:val="StyleUnderline"/>
        </w:rPr>
        <w:t xml:space="preserve">are needed to ensure the </w:t>
      </w:r>
      <w:r w:rsidRPr="001E70FF">
        <w:rPr>
          <w:rStyle w:val="Emphasis"/>
        </w:rPr>
        <w:t>sustainable future</w:t>
      </w:r>
      <w:r w:rsidRPr="001E70FF">
        <w:rPr>
          <w:rStyle w:val="StyleUnderline"/>
        </w:rPr>
        <w:t xml:space="preserve"> of</w:t>
      </w:r>
      <w:r w:rsidRPr="00EA284F">
        <w:rPr>
          <w:sz w:val="16"/>
        </w:rPr>
        <w:t xml:space="preserve"> shale-</w:t>
      </w:r>
      <w:r w:rsidRPr="001E70FF">
        <w:rPr>
          <w:rStyle w:val="StyleUnderline"/>
        </w:rPr>
        <w:t>gas extraction and to improve</w:t>
      </w:r>
      <w:r w:rsidRPr="00EA284F">
        <w:rPr>
          <w:sz w:val="16"/>
        </w:rPr>
        <w:t xml:space="preserve"> </w:t>
      </w:r>
      <w:r w:rsidRPr="001E70FF">
        <w:rPr>
          <w:rStyle w:val="Emphasis"/>
        </w:rPr>
        <w:t>public confidence</w:t>
      </w:r>
      <w:r w:rsidRPr="00EA284F">
        <w:rPr>
          <w:sz w:val="16"/>
        </w:rPr>
        <w:t xml:space="preserve"> in its use.</w:t>
      </w:r>
    </w:p>
    <w:p w14:paraId="6B0BB02A" w14:textId="77777777" w:rsidR="007E28AC" w:rsidRDefault="007E28AC" w:rsidP="007E28AC">
      <w:pPr>
        <w:pStyle w:val="Heading4"/>
      </w:pPr>
      <w:r>
        <w:t>Methane leaks into water</w:t>
      </w:r>
    </w:p>
    <w:p w14:paraId="3A72322B" w14:textId="77777777" w:rsidR="007E28AC" w:rsidRPr="002E0C69" w:rsidRDefault="007E28AC" w:rsidP="007E28AC">
      <w:pPr>
        <w:rPr>
          <w:rStyle w:val="Style13ptBold"/>
        </w:rPr>
      </w:pPr>
      <w:r>
        <w:t xml:space="preserve">Nichola </w:t>
      </w:r>
      <w:r>
        <w:rPr>
          <w:rStyle w:val="Style13ptBold"/>
        </w:rPr>
        <w:t>Groom,6/16/21 (</w:t>
      </w:r>
      <w:r w:rsidRPr="002E0C69">
        <w:rPr>
          <w:rStyle w:val="Style13ptBold"/>
        </w:rPr>
        <w:t>Correspondent covering energy and environment policy, Smith B.A English</w:t>
      </w:r>
      <w:r>
        <w:rPr>
          <w:rStyle w:val="Style13ptBold"/>
        </w:rPr>
        <w:t>, “Special Report: Millions of abandoned oil wells are leaking methane, a climate menace”,6/16/21,Reuters,</w:t>
      </w:r>
      <w:r w:rsidRPr="002E0C69">
        <w:t xml:space="preserve"> </w:t>
      </w:r>
      <w:hyperlink r:id="rId59" w:history="1">
        <w:r w:rsidRPr="00097C6F">
          <w:rPr>
            <w:rStyle w:val="Hyperlink"/>
            <w:sz w:val="26"/>
          </w:rPr>
          <w:t>https://www.reuters.com/article/us-usa-drilling-abandoned-specialreport/special-report-millions-of-abandoned-oil-wells-are-leaking-methane-a-climate-menace-idUSKBN23N1NL</w:t>
        </w:r>
      </w:hyperlink>
      <w:r>
        <w:rPr>
          <w:rStyle w:val="Style13ptBold"/>
        </w:rPr>
        <w:t>) jrod</w:t>
      </w:r>
    </w:p>
    <w:p w14:paraId="49FB7FA6" w14:textId="77777777" w:rsidR="007E28AC" w:rsidRPr="00D2503C" w:rsidRDefault="007E28AC" w:rsidP="007E28AC">
      <w:pPr>
        <w:rPr>
          <w:sz w:val="16"/>
        </w:rPr>
      </w:pPr>
      <w:r w:rsidRPr="00D2503C">
        <w:rPr>
          <w:sz w:val="16"/>
        </w:rPr>
        <w:t xml:space="preserve">The incident, while extreme, reflects a growing global problem: </w:t>
      </w:r>
      <w:r w:rsidRPr="002E0C69">
        <w:rPr>
          <w:rStyle w:val="StyleUnderline"/>
        </w:rPr>
        <w:t>More than a century of oil and gas drilling has left behind millions of abandoned wells, many of which are leaching pollutants into the air and water</w:t>
      </w:r>
      <w:r w:rsidRPr="00D2503C">
        <w:rPr>
          <w:sz w:val="16"/>
        </w:rPr>
        <w:t>. And drilling companies are likely to abandon many more wells due to bankruptcies, as oil prices struggle to recover from historic lows after the coronavirus pandemic crushed global fuel demand, according to bankruptcy lawyers, industry analysts and state regulators.</w:t>
      </w:r>
    </w:p>
    <w:p w14:paraId="505CEFF3" w14:textId="77777777" w:rsidR="007E28AC" w:rsidRPr="00D2503C" w:rsidRDefault="007E28AC" w:rsidP="007E28AC">
      <w:pPr>
        <w:rPr>
          <w:sz w:val="16"/>
        </w:rPr>
      </w:pPr>
      <w:r w:rsidRPr="002E0C69">
        <w:rPr>
          <w:rStyle w:val="StyleUnderline"/>
        </w:rPr>
        <w:t>Leaks from abandoned wells have long been recognized as an environmental problem, a health hazard and a public nuisance. They have been linked to dozens of instances of groundwater contamination</w:t>
      </w:r>
      <w:r w:rsidRPr="00D2503C">
        <w:rPr>
          <w:sz w:val="16"/>
        </w:rPr>
        <w:t xml:space="preserve"> by research commissioned by the Groundwater Protection Council, whose members include state ground water agencies. Orphaned wells have been blamed for a slew of public safety incidents over the years, including a methane blowout at the construction site of a waterfront hotel in California last year.</w:t>
      </w:r>
    </w:p>
    <w:p w14:paraId="186E25A8" w14:textId="77777777" w:rsidR="007E28AC" w:rsidRPr="00D2503C" w:rsidRDefault="007E28AC" w:rsidP="007E28AC">
      <w:pPr>
        <w:rPr>
          <w:sz w:val="16"/>
        </w:rPr>
      </w:pPr>
      <w:r w:rsidRPr="002E0C69">
        <w:rPr>
          <w:rStyle w:val="StyleUnderline"/>
        </w:rPr>
        <w:t>They also pose a serious threat to the climate that researchers and world governments are only starting to understand, according to a Reuters review of government data and interviews with scientists, regulators, and United Nations officials. T</w:t>
      </w:r>
      <w:r w:rsidRPr="00D2503C">
        <w:rPr>
          <w:sz w:val="16"/>
        </w:rPr>
        <w:t>he Intergovernmental Panel on Climate Change last year recommended that U.N. member countries start tracking and publishing the amount of methane leaching from their abandoned oil and gas wells after scientists started flagging it as a global warming risk. So far, the United States and Canada are the only nations to do so.</w:t>
      </w:r>
    </w:p>
    <w:p w14:paraId="54A7527B" w14:textId="77777777" w:rsidR="007E28AC" w:rsidRPr="00D2503C" w:rsidRDefault="007E28AC" w:rsidP="007E28AC">
      <w:pPr>
        <w:rPr>
          <w:sz w:val="16"/>
        </w:rPr>
      </w:pPr>
      <w:r w:rsidRPr="002E0C69">
        <w:rPr>
          <w:rStyle w:val="StyleUnderline"/>
        </w:rPr>
        <w:t>The U.S. figures are sobering: More than 3.2 million abandoned oil and gas wells together emitted 281 kilotons of methane in 2018, according to the data, which was included in the U.S. Environmental Protection Agency’s most recent report on April 14 to the United Nations Framework Convention on Climate Change</w:t>
      </w:r>
      <w:r w:rsidRPr="00D2503C">
        <w:rPr>
          <w:sz w:val="16"/>
        </w:rPr>
        <w:t>. That’s the climate-damage equivalent of consuming about 16 million barrels of crude oil, according to an EPA calculation, or about as much as the United States, the world’s biggest oil consumer, uses in a typical day.</w:t>
      </w:r>
    </w:p>
    <w:p w14:paraId="32141838" w14:textId="77777777" w:rsidR="007E28AC" w:rsidRDefault="007E28AC" w:rsidP="007E28AC">
      <w:r w:rsidRPr="002E0C69">
        <w:rPr>
          <w:rStyle w:val="StyleUnderline"/>
        </w:rPr>
        <w:t>The actual amount could be as much as three times higher, the EPA says, because of incomplete data.</w:t>
      </w:r>
      <w:r>
        <w:t xml:space="preserve"> </w:t>
      </w:r>
      <w:r w:rsidRPr="002E0C69">
        <w:rPr>
          <w:rStyle w:val="Emphasis"/>
        </w:rPr>
        <w:t>The agency believes most of the methane comes from the more than 2 million abandoned wells it estimates were never properly plugged.</w:t>
      </w:r>
    </w:p>
    <w:p w14:paraId="47F1E686" w14:textId="77777777" w:rsidR="007E28AC" w:rsidRDefault="007E28AC" w:rsidP="007E28AC">
      <w:r>
        <w:t>The problem is less severe in Canada, where the bulk of oil production comes from oil sands mining instead of traditional drilling. The government estimated that its 313,000 abandoned wells emitted 10.1 kt of methane in 2018, far less than in the United States.</w:t>
      </w:r>
    </w:p>
    <w:p w14:paraId="262575C7" w14:textId="77777777" w:rsidR="007E28AC" w:rsidRDefault="007E28AC" w:rsidP="007E28AC">
      <w:r>
        <w:t>The global impact is harder to measure. The governments of Russia, Saudi Arabia, and China – which round out the top five world oil-and-gas producers – did not respond to Reuters’ requests for comment on their abandoned wells and have not published reports on the wells’ methane leakage.</w:t>
      </w:r>
    </w:p>
    <w:p w14:paraId="062417A2" w14:textId="77777777" w:rsidR="007E28AC" w:rsidRPr="002E0C69" w:rsidRDefault="007E28AC" w:rsidP="007E28AC">
      <w:pPr>
        <w:rPr>
          <w:rStyle w:val="StyleUnderline"/>
        </w:rPr>
      </w:pPr>
      <w:r>
        <w:t xml:space="preserve">Researchers say it’s impossible to accurately estimate global emissions from leaky abandoned wells without better data. </w:t>
      </w:r>
      <w:r w:rsidRPr="002E0C69">
        <w:rPr>
          <w:rStyle w:val="StyleUnderline"/>
        </w:rPr>
        <w:t>But a rough Reuters calculation, based on the U.S. share of global crude oil and natural gas production, would place the number of abandoned wells around the world at more than 29 million, with emissions of 2.5 million tonnes of methane per year - the climate-damage equivalent of three weeks of U.S. oil consumption.</w:t>
      </w:r>
    </w:p>
    <w:p w14:paraId="31AB4824" w14:textId="77777777" w:rsidR="007E28AC" w:rsidRPr="00D2503C" w:rsidRDefault="007E28AC" w:rsidP="007E28AC">
      <w:pPr>
        <w:rPr>
          <w:sz w:val="16"/>
          <w:szCs w:val="16"/>
        </w:rPr>
      </w:pPr>
      <w:r w:rsidRPr="00D2503C">
        <w:rPr>
          <w:sz w:val="16"/>
          <w:szCs w:val="16"/>
        </w:rPr>
        <w:t>HIDDEN MENACE</w:t>
      </w:r>
    </w:p>
    <w:p w14:paraId="12FB5FF4" w14:textId="77777777" w:rsidR="007E28AC" w:rsidRPr="00D2503C" w:rsidRDefault="007E28AC" w:rsidP="007E28AC">
      <w:pPr>
        <w:rPr>
          <w:sz w:val="16"/>
          <w:szCs w:val="16"/>
        </w:rPr>
      </w:pPr>
      <w:r w:rsidRPr="00D2503C">
        <w:rPr>
          <w:sz w:val="16"/>
          <w:szCs w:val="16"/>
        </w:rPr>
        <w:t>In a forested area of western New York state in February, a group of state regulators, along with researchers from the State University of New York at Binghamton, trudged through the snow. They stopped at a rotting wooden structure encircling a rusted pipe.</w:t>
      </w:r>
    </w:p>
    <w:p w14:paraId="509CC312" w14:textId="77777777" w:rsidR="007E28AC" w:rsidRPr="00D2503C" w:rsidRDefault="007E28AC" w:rsidP="007E28AC">
      <w:pPr>
        <w:rPr>
          <w:sz w:val="16"/>
          <w:szCs w:val="16"/>
        </w:rPr>
      </w:pPr>
      <w:r w:rsidRPr="00D2503C">
        <w:rPr>
          <w:sz w:val="16"/>
          <w:szCs w:val="16"/>
        </w:rPr>
        <w:t>Department of Environmental Conservation (DEC) official Charlie Dietrich held a bright orange device over the heap. It emitted a high-pitched signal, and its screen showed a code indicating the presence of ignitable gas. A scent of petroleum wafted through the air.</w:t>
      </w:r>
    </w:p>
    <w:p w14:paraId="28F4628E" w14:textId="77777777" w:rsidR="007E28AC" w:rsidRPr="00D2503C" w:rsidRDefault="007E28AC" w:rsidP="007E28AC">
      <w:pPr>
        <w:rPr>
          <w:sz w:val="16"/>
          <w:szCs w:val="16"/>
        </w:rPr>
      </w:pPr>
      <w:r w:rsidRPr="00D2503C">
        <w:rPr>
          <w:sz w:val="16"/>
          <w:szCs w:val="16"/>
        </w:rPr>
        <w:t>“There’s some methane coming up out of there,” DEC Mineral Resources Specialist Nathan Graber said.</w:t>
      </w:r>
    </w:p>
    <w:p w14:paraId="4275B355" w14:textId="77777777" w:rsidR="007E28AC" w:rsidRPr="00D2503C" w:rsidRDefault="007E28AC" w:rsidP="007E28AC">
      <w:pPr>
        <w:rPr>
          <w:sz w:val="16"/>
          <w:szCs w:val="16"/>
        </w:rPr>
      </w:pPr>
      <w:r w:rsidRPr="00D2503C">
        <w:rPr>
          <w:sz w:val="16"/>
          <w:szCs w:val="16"/>
        </w:rPr>
        <w:t>The abandoned well lies in the forests of Olean, New York, which was an oil boomtown at the turn of the 20th century. The site was one of 72 locations logged by geophysicists Tim de Smet and Alex Nikulin in December, researchers from Binghamton, using a drone equipped with a metal detector, part of a program launched in 2013 to help New York identify and plug abandoned wells.</w:t>
      </w:r>
    </w:p>
    <w:p w14:paraId="386DA43D" w14:textId="77777777" w:rsidR="007E28AC" w:rsidRPr="00D2503C" w:rsidRDefault="007E28AC" w:rsidP="007E28AC">
      <w:pPr>
        <w:rPr>
          <w:sz w:val="16"/>
          <w:szCs w:val="16"/>
        </w:rPr>
      </w:pPr>
      <w:r w:rsidRPr="00D2503C">
        <w:rPr>
          <w:sz w:val="16"/>
          <w:szCs w:val="16"/>
        </w:rPr>
        <w:t>New York’s DEC has records of 2,200 abandoned wells dating back to the late 1800s. But the state believes the actual number could be much higher, because of incomplete records.</w:t>
      </w:r>
    </w:p>
    <w:p w14:paraId="61428243" w14:textId="77777777" w:rsidR="007E28AC" w:rsidRPr="00D2503C" w:rsidRDefault="007E28AC" w:rsidP="007E28AC">
      <w:pPr>
        <w:rPr>
          <w:sz w:val="16"/>
          <w:szCs w:val="16"/>
        </w:rPr>
      </w:pPr>
      <w:r w:rsidRPr="00D2503C">
        <w:rPr>
          <w:sz w:val="16"/>
          <w:szCs w:val="16"/>
        </w:rPr>
        <w:t>“It’s a lot easier to find stuff when you know where to look,” Nikulin said.</w:t>
      </w:r>
    </w:p>
    <w:p w14:paraId="4F8C36D4" w14:textId="77777777" w:rsidR="007E28AC" w:rsidRPr="00D2503C" w:rsidRDefault="007E28AC" w:rsidP="007E28AC">
      <w:pPr>
        <w:rPr>
          <w:sz w:val="16"/>
          <w:szCs w:val="16"/>
        </w:rPr>
      </w:pPr>
      <w:r w:rsidRPr="00D2503C">
        <w:rPr>
          <w:sz w:val="16"/>
          <w:szCs w:val="16"/>
        </w:rPr>
        <w:t>The group is among an array of regulators, activists and federal agencies now seeking out abandoned wells from the U.S. Northeast to California. The heightened interest in the climate threat posed by the wells started with a 2014 study by Princeton graduate student Mary Kang, who was the first to measure methane emissions from old drilling sites in Pennsylvania. She concluded in 2016 that abandoned wells represent 5% to 8% of total human-caused methane emissions in the state.</w:t>
      </w:r>
    </w:p>
    <w:p w14:paraId="512051D5" w14:textId="77777777" w:rsidR="007E28AC" w:rsidRPr="00D2503C" w:rsidRDefault="007E28AC" w:rsidP="007E28AC">
      <w:pPr>
        <w:rPr>
          <w:sz w:val="16"/>
          <w:szCs w:val="16"/>
        </w:rPr>
      </w:pPr>
      <w:r w:rsidRPr="00D2503C">
        <w:rPr>
          <w:sz w:val="16"/>
          <w:szCs w:val="16"/>
        </w:rPr>
        <w:t>“It’s not like they leak for one year, and then they stop,” said Kang, now a professor of civil engineering at McGill University in Montreal. “Some of these have been there maybe for 100 years. And they are going to be there for another 100 years.”</w:t>
      </w:r>
    </w:p>
    <w:p w14:paraId="5FF04B04" w14:textId="77777777" w:rsidR="007E28AC" w:rsidRPr="00D2503C" w:rsidRDefault="007E28AC" w:rsidP="007E28AC">
      <w:pPr>
        <w:rPr>
          <w:sz w:val="16"/>
          <w:szCs w:val="16"/>
        </w:rPr>
      </w:pPr>
      <w:r w:rsidRPr="00D2503C">
        <w:rPr>
          <w:sz w:val="16"/>
          <w:szCs w:val="16"/>
        </w:rPr>
        <w:t>Although the Trump administration has downplayed global warming and its link to fossil fuels, the U.S. Energy Department has been financing efforts to improve data on emissions from abandoned wells. Researchers from DOE’s National Energy Technology Laboratory (NETL) recently took measurements from more than 200 wells in Kentucky and Oklahoma and are planning field work in Texas. They plan to publish their data by next spring.</w:t>
      </w:r>
    </w:p>
    <w:p w14:paraId="207AD536" w14:textId="77777777" w:rsidR="007E28AC" w:rsidRPr="00D2503C" w:rsidRDefault="007E28AC" w:rsidP="007E28AC">
      <w:pPr>
        <w:rPr>
          <w:sz w:val="16"/>
          <w:szCs w:val="16"/>
        </w:rPr>
      </w:pPr>
      <w:r w:rsidRPr="00D2503C">
        <w:rPr>
          <w:sz w:val="16"/>
          <w:szCs w:val="16"/>
        </w:rPr>
        <w:t>NETL researcher Natalie Pekney said the work was crucial to better understanding the climate impact of abandoned wells. Many wells don’t leak much or at all, she said, while others have “huge” methane emissions.</w:t>
      </w:r>
    </w:p>
    <w:p w14:paraId="23523CA7" w14:textId="77777777" w:rsidR="007E28AC" w:rsidRPr="00D2503C" w:rsidRDefault="007E28AC" w:rsidP="007E28AC">
      <w:pPr>
        <w:rPr>
          <w:sz w:val="16"/>
          <w:szCs w:val="16"/>
        </w:rPr>
      </w:pPr>
      <w:r w:rsidRPr="00D2503C">
        <w:rPr>
          <w:sz w:val="16"/>
          <w:szCs w:val="16"/>
        </w:rPr>
        <w:t>NETL had previously used aerial surveys to locate old wells in Pennsylvania – home to the massive Marcellus gas deposit – so drillers could avoid pushing fluids and gases up through old abandoned well sites deep in the state’s forests. Its researchers found many old wells contained bubbling fluids, an indicator of methane leaks.</w:t>
      </w:r>
    </w:p>
    <w:p w14:paraId="24EDA9D0" w14:textId="77777777" w:rsidR="007E28AC" w:rsidRPr="00D2503C" w:rsidRDefault="007E28AC" w:rsidP="007E28AC">
      <w:pPr>
        <w:rPr>
          <w:sz w:val="16"/>
          <w:szCs w:val="16"/>
        </w:rPr>
      </w:pPr>
      <w:r w:rsidRPr="00D2503C">
        <w:rPr>
          <w:sz w:val="16"/>
          <w:szCs w:val="16"/>
        </w:rPr>
        <w:t>GROWING PROBLEM</w:t>
      </w:r>
    </w:p>
    <w:p w14:paraId="4C984D8E" w14:textId="77777777" w:rsidR="007E28AC" w:rsidRPr="00D2503C" w:rsidRDefault="007E28AC" w:rsidP="007E28AC">
      <w:pPr>
        <w:rPr>
          <w:sz w:val="16"/>
          <w:szCs w:val="16"/>
        </w:rPr>
      </w:pPr>
      <w:r w:rsidRPr="00D2503C">
        <w:rPr>
          <w:sz w:val="16"/>
          <w:szCs w:val="16"/>
        </w:rPr>
        <w:t>Nationwide, the number of documented abandoned wells has jumped by more than 12% since 2008, around the start of the hydraulic fracturing boom, according to the EPA estimates.</w:t>
      </w:r>
    </w:p>
    <w:p w14:paraId="09E414E2" w14:textId="77777777" w:rsidR="007E28AC" w:rsidRPr="00D2503C" w:rsidRDefault="007E28AC" w:rsidP="007E28AC">
      <w:pPr>
        <w:rPr>
          <w:sz w:val="16"/>
          <w:szCs w:val="16"/>
        </w:rPr>
      </w:pPr>
      <w:r w:rsidRPr="00D2503C">
        <w:rPr>
          <w:sz w:val="16"/>
          <w:szCs w:val="16"/>
        </w:rPr>
        <w:t>Many experts believe the number will keep growing. Oil-and-gas firm bankruptcies in the United States and Canada rose 50% to 42 in 2019, and analysts say the rate is likely to accelerate as the pandemic-related slide in energy prices shakes out producers.</w:t>
      </w:r>
    </w:p>
    <w:p w14:paraId="0E01E2D8" w14:textId="77777777" w:rsidR="007E28AC" w:rsidRPr="00D2503C" w:rsidRDefault="007E28AC" w:rsidP="007E28AC">
      <w:pPr>
        <w:rPr>
          <w:sz w:val="16"/>
          <w:szCs w:val="16"/>
        </w:rPr>
      </w:pPr>
      <w:r w:rsidRPr="00D2503C">
        <w:rPr>
          <w:sz w:val="16"/>
          <w:szCs w:val="16"/>
        </w:rPr>
        <w:t>Research firm Rystad Energy estimates that about 73 U.S. drilling companies could go bankrupt this year, with an additional 170 succumbing in 2021, assuming an average oil price of $30 a barrel.</w:t>
      </w:r>
    </w:p>
    <w:p w14:paraId="7968298B" w14:textId="77777777" w:rsidR="007E28AC" w:rsidRPr="00D2503C" w:rsidRDefault="007E28AC" w:rsidP="007E28AC">
      <w:pPr>
        <w:rPr>
          <w:sz w:val="16"/>
          <w:szCs w:val="16"/>
        </w:rPr>
      </w:pPr>
      <w:r w:rsidRPr="00D2503C">
        <w:rPr>
          <w:sz w:val="16"/>
          <w:szCs w:val="16"/>
        </w:rPr>
        <w:t>“When prices are this low, it becomes a very serious problem. It becomes a fight over who is going to ultimately have to pay” for cleaning up abandoned wells, said John Penn, a bankruptcy attorney with Perkins Coie LLP in Dallas. “It makes it really bad, and it’s going to get worse.”</w:t>
      </w:r>
    </w:p>
    <w:p w14:paraId="2C0EB8BA" w14:textId="77777777" w:rsidR="007E28AC" w:rsidRPr="00D2503C" w:rsidRDefault="007E28AC" w:rsidP="007E28AC">
      <w:pPr>
        <w:rPr>
          <w:sz w:val="16"/>
          <w:szCs w:val="16"/>
        </w:rPr>
      </w:pPr>
      <w:r w:rsidRPr="00D2503C">
        <w:rPr>
          <w:sz w:val="16"/>
          <w:szCs w:val="16"/>
        </w:rPr>
        <w:t>A school district in Beverly Hills, California, was saddled with a bill of at least $11 million to plug 19 oil wells on the property of its high school, after a judge in 2017 absolved Venoco LLC - the bankrupt company that had been operating the wells - of any responsibility for clean-up because other creditors took priority. The city of Beverly Hills is contributing another $11 million to the job.</w:t>
      </w:r>
    </w:p>
    <w:p w14:paraId="4BD17B88" w14:textId="77777777" w:rsidR="007E28AC" w:rsidRPr="00D2503C" w:rsidRDefault="007E28AC" w:rsidP="007E28AC">
      <w:pPr>
        <w:rPr>
          <w:sz w:val="16"/>
          <w:szCs w:val="16"/>
        </w:rPr>
      </w:pPr>
      <w:r w:rsidRPr="00D2503C">
        <w:rPr>
          <w:sz w:val="16"/>
          <w:szCs w:val="16"/>
        </w:rPr>
        <w:t>“This is an incredible amount of money” siphoned away from education, said Michael Bregy, superintendent of the Beverly Hills Unified School District.</w:t>
      </w:r>
    </w:p>
    <w:p w14:paraId="3E7CE094" w14:textId="77777777" w:rsidR="007E28AC" w:rsidRPr="00D2503C" w:rsidRDefault="007E28AC" w:rsidP="007E28AC">
      <w:pPr>
        <w:rPr>
          <w:sz w:val="16"/>
          <w:szCs w:val="16"/>
        </w:rPr>
      </w:pPr>
      <w:r w:rsidRPr="00D2503C">
        <w:rPr>
          <w:sz w:val="16"/>
          <w:szCs w:val="16"/>
        </w:rPr>
        <w:t>State and federal regulations normally require drillers to pay an up-front bond to cover future cleanups if they go belly-up. But the rules are a patchwork, with wildly differing requirements, and they seldom leave governments adequately funded. In Pennsylvania, for example, it would take several thousand years to plug its estimated backlog of 200,000 abandoned oil wells at the current rate of spending, according to data from the state regulator.</w:t>
      </w:r>
    </w:p>
    <w:p w14:paraId="57C0753E" w14:textId="77777777" w:rsidR="007E28AC" w:rsidRPr="00D2503C" w:rsidRDefault="007E28AC" w:rsidP="007E28AC">
      <w:pPr>
        <w:rPr>
          <w:sz w:val="16"/>
          <w:szCs w:val="16"/>
        </w:rPr>
      </w:pPr>
      <w:r w:rsidRPr="00D2503C">
        <w:rPr>
          <w:sz w:val="16"/>
          <w:szCs w:val="16"/>
        </w:rPr>
        <w:t>Oil-industry lobbyists have been fighting state and federal efforts to increase the bonding, arguing it would hurt jobs and economic growth during an already tough time for the industry.</w:t>
      </w:r>
    </w:p>
    <w:p w14:paraId="0D5E9F72" w14:textId="77777777" w:rsidR="007E28AC" w:rsidRPr="00D2503C" w:rsidRDefault="007E28AC" w:rsidP="007E28AC">
      <w:pPr>
        <w:rPr>
          <w:sz w:val="16"/>
          <w:szCs w:val="16"/>
        </w:rPr>
      </w:pPr>
      <w:r w:rsidRPr="00D2503C">
        <w:rPr>
          <w:sz w:val="16"/>
          <w:szCs w:val="16"/>
        </w:rPr>
        <w:t>“States and the federal government have many sources of funding available to reclaim and plug abandoned wells,” said Reid Porter, a spokesman for the American Petroleum Institute, the country’s largest oil and gas trade group.</w:t>
      </w:r>
    </w:p>
    <w:p w14:paraId="02179CAE" w14:textId="77777777" w:rsidR="007E28AC" w:rsidRPr="00D2503C" w:rsidRDefault="007E28AC" w:rsidP="007E28AC">
      <w:pPr>
        <w:rPr>
          <w:sz w:val="16"/>
          <w:szCs w:val="16"/>
        </w:rPr>
      </w:pPr>
      <w:r w:rsidRPr="00D2503C">
        <w:rPr>
          <w:sz w:val="16"/>
          <w:szCs w:val="16"/>
        </w:rPr>
        <w:t>The API spent $1.44 million in the first quarter of 2020 lobbying on Capitol Hill, with oil well bonding legislation one of the target issues, lobbying disclosures show.</w:t>
      </w:r>
    </w:p>
    <w:p w14:paraId="5EE25E88" w14:textId="77777777" w:rsidR="007E28AC" w:rsidRPr="00D2503C" w:rsidRDefault="007E28AC" w:rsidP="007E28AC">
      <w:pPr>
        <w:rPr>
          <w:sz w:val="16"/>
          <w:szCs w:val="16"/>
        </w:rPr>
      </w:pPr>
      <w:r w:rsidRPr="00D2503C">
        <w:rPr>
          <w:sz w:val="16"/>
          <w:szCs w:val="16"/>
        </w:rPr>
        <w:t>The U.S. Government Accountability Office estimates that cleaning up and plugging an abandoned well runs from $20,000 to $145,000, putting the price tag for cleaning up all of America’s abandoned wells somewhere between $60 billion to $435 billion.</w:t>
      </w:r>
    </w:p>
    <w:p w14:paraId="2D515E67" w14:textId="77777777" w:rsidR="007E28AC" w:rsidRDefault="007E28AC" w:rsidP="007E28AC">
      <w:r>
        <w:t>‘SHOOTING OUT OF THE EARTH’</w:t>
      </w:r>
    </w:p>
    <w:p w14:paraId="259F5B7A" w14:textId="77777777" w:rsidR="007E28AC" w:rsidRPr="00D2503C" w:rsidRDefault="007E28AC" w:rsidP="007E28AC">
      <w:pPr>
        <w:rPr>
          <w:rStyle w:val="StyleUnderline"/>
        </w:rPr>
      </w:pPr>
      <w:r w:rsidRPr="00D2503C">
        <w:rPr>
          <w:rStyle w:val="Emphasis"/>
        </w:rPr>
        <w:t xml:space="preserve">The pollution threat goes beyond climate change. Leaks from abandoned wells have been found to contaminate groundwater and soil. </w:t>
      </w:r>
      <w:r w:rsidRPr="00D2503C">
        <w:rPr>
          <w:rStyle w:val="StyleUnderline"/>
        </w:rPr>
        <w:t>In extreme cases, gas from abandoned wells has caused explosions.</w:t>
      </w:r>
    </w:p>
    <w:p w14:paraId="6D852ACA" w14:textId="77777777" w:rsidR="007E28AC" w:rsidRDefault="007E28AC" w:rsidP="007E28AC">
      <w:r>
        <w:t>In Ohio and Texas</w:t>
      </w:r>
      <w:r w:rsidRPr="00D2503C">
        <w:rPr>
          <w:rStyle w:val="StyleUnderline"/>
        </w:rPr>
        <w:t xml:space="preserve">, state regulators have each found an average of around two groundwater contamination incidents per year related to orphaned wells, according to research by the Groundwater Protection Council </w:t>
      </w:r>
      <w:r>
        <w:t>published in 2011 and dating to the 1980s.</w:t>
      </w:r>
    </w:p>
    <w:p w14:paraId="28C76E90" w14:textId="77777777" w:rsidR="007E28AC" w:rsidRPr="00D2503C" w:rsidRDefault="007E28AC" w:rsidP="007E28AC">
      <w:pPr>
        <w:rPr>
          <w:sz w:val="16"/>
          <w:szCs w:val="16"/>
        </w:rPr>
      </w:pPr>
      <w:r w:rsidRPr="00D2503C">
        <w:rPr>
          <w:sz w:val="16"/>
          <w:szCs w:val="16"/>
        </w:rPr>
        <w:t>In April 2017, for example, neighbors of Ohio farmer Stan Brenneman alerted him to the smell of oil coming from a drainage ditch on his 111-acre corn and soybean farm near the town of Elida, Brenneman told Reuters. The ditch drains water from the farm and carries it into rivers, streams and eventually Lake Erie.</w:t>
      </w:r>
    </w:p>
    <w:p w14:paraId="05E94270" w14:textId="77777777" w:rsidR="007E28AC" w:rsidRPr="00D2503C" w:rsidRDefault="007E28AC" w:rsidP="007E28AC">
      <w:pPr>
        <w:rPr>
          <w:sz w:val="16"/>
          <w:szCs w:val="16"/>
        </w:rPr>
      </w:pPr>
      <w:r w:rsidRPr="00D2503C">
        <w:rPr>
          <w:sz w:val="16"/>
          <w:szCs w:val="16"/>
        </w:rPr>
        <w:t>Ohio’s Division of Oil &amp; Gas Resources Management excavated 800 feet of the farm’s drainage system to find a well casing - about 130 years old - releasing oil three feet underground. The plugging operation took two months to complete and cost the state $196,915, according to a spokeswoman for the state Department of Natural Resources.</w:t>
      </w:r>
    </w:p>
    <w:p w14:paraId="60A67809" w14:textId="77777777" w:rsidR="007E28AC" w:rsidRDefault="007E28AC" w:rsidP="007E28AC">
      <w:r>
        <w:t xml:space="preserve">More recently, in 2018, </w:t>
      </w:r>
      <w:r w:rsidRPr="00D2503C">
        <w:rPr>
          <w:rStyle w:val="StyleUnderline"/>
        </w:rPr>
        <w:t>the U.S. EPA was alerted to the presence of nearly 50 abandoned oil and gas wells on Navajo Nation lands within the borders of Utah and New Mexico that were bubbling water at the surface</w:t>
      </w:r>
      <w:r>
        <w:t xml:space="preserve">. </w:t>
      </w:r>
      <w:r w:rsidRPr="00D2503C">
        <w:rPr>
          <w:rStyle w:val="StyleUnderline"/>
        </w:rPr>
        <w:t>Tests showed the way from some of the wells contained potentially dangerous levels of arsenic, sulfate, benzene and chloride.</w:t>
      </w:r>
    </w:p>
    <w:p w14:paraId="6D57D7B2" w14:textId="77777777" w:rsidR="007E28AC" w:rsidRPr="00D2503C" w:rsidRDefault="007E28AC" w:rsidP="007E28AC">
      <w:pPr>
        <w:rPr>
          <w:sz w:val="16"/>
          <w:szCs w:val="16"/>
        </w:rPr>
      </w:pPr>
      <w:r w:rsidRPr="00D2503C">
        <w:rPr>
          <w:sz w:val="16"/>
          <w:szCs w:val="16"/>
        </w:rPr>
        <w:t>The Navajo Nation Environmental Protection Agency said plugging the wells would require “major funds” and that, in the meantime, the public had been warned not to drink the water.</w:t>
      </w:r>
    </w:p>
    <w:p w14:paraId="5DFAAD1E" w14:textId="77777777" w:rsidR="007E28AC" w:rsidRPr="00D2503C" w:rsidRDefault="007E28AC" w:rsidP="007E28AC">
      <w:pPr>
        <w:rPr>
          <w:sz w:val="16"/>
          <w:szCs w:val="16"/>
        </w:rPr>
      </w:pPr>
      <w:r w:rsidRPr="00D2503C">
        <w:rPr>
          <w:sz w:val="16"/>
          <w:szCs w:val="16"/>
        </w:rPr>
        <w:t>In rare cases, gas from long-abandoned wells can cause dangerous accidents.</w:t>
      </w:r>
    </w:p>
    <w:p w14:paraId="74D02FA3" w14:textId="77777777" w:rsidR="007E28AC" w:rsidRPr="00D2503C" w:rsidRDefault="007E28AC" w:rsidP="007E28AC">
      <w:pPr>
        <w:rPr>
          <w:sz w:val="16"/>
          <w:szCs w:val="16"/>
        </w:rPr>
      </w:pPr>
      <w:r w:rsidRPr="00D2503C">
        <w:rPr>
          <w:sz w:val="16"/>
          <w:szCs w:val="16"/>
        </w:rPr>
        <w:t>In January of last year, a 1930s-era well sent a geyser of gas and dirt 100 feet into the air at the construction site of a Marriott seaside hotel in Marina del Rey, California, an upscale community in the Los Angeles area, according to a state report. The hotel owners did not respond to a request for comment.</w:t>
      </w:r>
    </w:p>
    <w:p w14:paraId="71C074F3" w14:textId="77777777" w:rsidR="007E28AC" w:rsidRPr="00D2503C" w:rsidRDefault="007E28AC" w:rsidP="007E28AC">
      <w:pPr>
        <w:rPr>
          <w:sz w:val="16"/>
          <w:szCs w:val="16"/>
        </w:rPr>
      </w:pPr>
      <w:r w:rsidRPr="00D2503C">
        <w:rPr>
          <w:sz w:val="16"/>
          <w:szCs w:val="16"/>
        </w:rPr>
        <w:t>“It was horrifying,” said resident Marilyn Wall, who witnessed the explosion from her home across the street. She said she was stunned “by the extent and the length of time that the stuff was shooting out of the earth.”</w:t>
      </w:r>
    </w:p>
    <w:p w14:paraId="7F538E7A" w14:textId="77777777" w:rsidR="007E28AC" w:rsidRPr="00D2503C" w:rsidRDefault="007E28AC" w:rsidP="007E28AC">
      <w:pPr>
        <w:rPr>
          <w:sz w:val="16"/>
          <w:szCs w:val="16"/>
        </w:rPr>
      </w:pPr>
      <w:r w:rsidRPr="00D2503C">
        <w:rPr>
          <w:sz w:val="16"/>
          <w:szCs w:val="16"/>
        </w:rPr>
        <w:t>A worker standing on a construction platform above the plume was sprayed with debris and scrambled to lower himself down with an escape rope, a video of the explosion shows.</w:t>
      </w:r>
    </w:p>
    <w:p w14:paraId="438DD66E" w14:textId="77777777" w:rsidR="007E28AC" w:rsidRPr="00D2503C" w:rsidRDefault="007E28AC" w:rsidP="007E28AC">
      <w:pPr>
        <w:rPr>
          <w:sz w:val="16"/>
          <w:szCs w:val="16"/>
        </w:rPr>
      </w:pPr>
      <w:r w:rsidRPr="00D2503C">
        <w:rPr>
          <w:sz w:val="16"/>
          <w:szCs w:val="16"/>
        </w:rPr>
        <w:t>DON’T DRINK THE WATER</w:t>
      </w:r>
    </w:p>
    <w:p w14:paraId="33681A65" w14:textId="77777777" w:rsidR="007E28AC" w:rsidRDefault="007E28AC" w:rsidP="007E28AC">
      <w:pPr>
        <w:rPr>
          <w:rStyle w:val="StyleUnderline"/>
        </w:rPr>
      </w:pPr>
      <w:r>
        <w:t xml:space="preserve">For Hanson and Michael Rowe, their troubles did not end the day their abandoned well was plugged. </w:t>
      </w:r>
      <w:r w:rsidRPr="00D2503C">
        <w:rPr>
          <w:rStyle w:val="StyleUnderline"/>
        </w:rPr>
        <w:t>They no longer drink from the water well on their property because it gives them diarrhea, they said. Michael Rowe said she still suffers from headaches and coughing spells.</w:t>
      </w:r>
      <w:r>
        <w:rPr>
          <w:rStyle w:val="StyleUnderline"/>
        </w:rPr>
        <w:t xml:space="preserve"> </w:t>
      </w:r>
    </w:p>
    <w:p w14:paraId="3BC965C4" w14:textId="77777777" w:rsidR="007E28AC" w:rsidRPr="00017A4D" w:rsidRDefault="007E28AC" w:rsidP="007E28AC"/>
    <w:p w14:paraId="3851D836" w14:textId="77777777" w:rsidR="007E28AC" w:rsidRDefault="007E28AC" w:rsidP="007E28AC">
      <w:pPr>
        <w:pStyle w:val="Heading3"/>
      </w:pPr>
      <w:r>
        <w:t>Warming---Impact---Leadership</w:t>
      </w:r>
    </w:p>
    <w:p w14:paraId="36E05873" w14:textId="77777777" w:rsidR="007E28AC" w:rsidRDefault="007E28AC" w:rsidP="007E28AC">
      <w:pPr>
        <w:pStyle w:val="Heading4"/>
      </w:pPr>
      <w:r w:rsidRPr="00D06C66">
        <w:t xml:space="preserve">Meeting </w:t>
      </w:r>
      <w:r w:rsidRPr="00D06C66">
        <w:rPr>
          <w:u w:val="single"/>
        </w:rPr>
        <w:t>international targets</w:t>
      </w:r>
      <w:r w:rsidRPr="00D06C66">
        <w:t xml:space="preserve"> is crucial for </w:t>
      </w:r>
      <w:r w:rsidRPr="00D06C66">
        <w:rPr>
          <w:u w:val="single"/>
        </w:rPr>
        <w:t>re-establishing</w:t>
      </w:r>
      <w:r w:rsidRPr="00D06C66">
        <w:t xml:space="preserve"> climate leadership.</w:t>
      </w:r>
      <w:r>
        <w:t xml:space="preserve"> </w:t>
      </w:r>
    </w:p>
    <w:p w14:paraId="57ADFC88" w14:textId="77777777" w:rsidR="007E28AC" w:rsidRPr="00D06C66" w:rsidRDefault="007E28AC" w:rsidP="007E28AC">
      <w:r w:rsidRPr="00D06C66">
        <w:t xml:space="preserve">Nathan </w:t>
      </w:r>
      <w:r w:rsidRPr="00D06C66">
        <w:rPr>
          <w:rStyle w:val="Style13ptBold"/>
        </w:rPr>
        <w:t>Hultman</w:t>
      </w:r>
      <w:r w:rsidRPr="00D06C66">
        <w:t xml:space="preserve"> and Samantha </w:t>
      </w:r>
      <w:r w:rsidRPr="00D06C66">
        <w:rPr>
          <w:rStyle w:val="Style13ptBold"/>
        </w:rPr>
        <w:t>Gross</w:t>
      </w:r>
      <w:r>
        <w:rPr>
          <w:rStyle w:val="Style13ptBold"/>
        </w:rPr>
        <w:t xml:space="preserve"> 3/1 </w:t>
      </w:r>
      <w:r w:rsidRPr="00D06C66">
        <w:t>(Dr. Nathan Hultman is Director of the Center for Global Sustainability and Associate Professor at the University of Maryland School of Public Policy.</w:t>
      </w:r>
      <w:r>
        <w:t xml:space="preserve"> S</w:t>
      </w:r>
      <w:r w:rsidRPr="00D06C66">
        <w:t>amantha Gross is a fellow and director of the Energy Security and Climate Initiative. "How the United States can return to credible climate leadership," 3-1-2021</w:t>
      </w:r>
      <w:r>
        <w:t xml:space="preserve">, </w:t>
      </w:r>
      <w:r w:rsidRPr="00D06C66">
        <w:t>Brookings, https://www.brookings.edu/research/us-action-is-the-lynchpin-for-successful-international-climate-policy-in-2021/</w:t>
      </w:r>
      <w:r>
        <w:t>)</w:t>
      </w:r>
    </w:p>
    <w:p w14:paraId="48BDD58E" w14:textId="77777777" w:rsidR="007E28AC" w:rsidRDefault="007E28AC" w:rsidP="007E28AC">
      <w:pPr>
        <w:rPr>
          <w:rStyle w:val="StyleUnderline"/>
        </w:rPr>
      </w:pPr>
      <w:r w:rsidRPr="0016038C">
        <w:rPr>
          <w:rStyle w:val="StyleUnderline"/>
        </w:rPr>
        <w:t xml:space="preserve">The </w:t>
      </w:r>
      <w:r w:rsidRPr="00D06C66">
        <w:rPr>
          <w:rStyle w:val="StyleUnderline"/>
          <w:highlight w:val="cyan"/>
        </w:rPr>
        <w:t>United States</w:t>
      </w:r>
      <w:r w:rsidRPr="0016038C">
        <w:rPr>
          <w:rStyle w:val="StyleUnderline"/>
        </w:rPr>
        <w:t xml:space="preserve"> is </w:t>
      </w:r>
      <w:r w:rsidRPr="00D06C66">
        <w:rPr>
          <w:rStyle w:val="Emphasis"/>
          <w:highlight w:val="cyan"/>
        </w:rPr>
        <w:t>rejoining</w:t>
      </w:r>
      <w:r w:rsidRPr="0016038C">
        <w:rPr>
          <w:rStyle w:val="StyleUnderline"/>
        </w:rPr>
        <w:t xml:space="preserve"> </w:t>
      </w:r>
      <w:r w:rsidRPr="00D06C66">
        <w:rPr>
          <w:rStyle w:val="StyleUnderline"/>
          <w:highlight w:val="cyan"/>
        </w:rPr>
        <w:t xml:space="preserve">international </w:t>
      </w:r>
      <w:r w:rsidRPr="00D06C66">
        <w:rPr>
          <w:rStyle w:val="Emphasis"/>
          <w:highlight w:val="cyan"/>
        </w:rPr>
        <w:t>efforts</w:t>
      </w:r>
      <w:r w:rsidRPr="0016038C">
        <w:rPr>
          <w:rStyle w:val="StyleUnderline"/>
        </w:rPr>
        <w:t xml:space="preserve"> against climate change </w:t>
      </w:r>
      <w:r w:rsidRPr="00D06C66">
        <w:rPr>
          <w:rStyle w:val="Emphasis"/>
          <w:highlight w:val="cyan"/>
        </w:rPr>
        <w:t>in a crucial yea</w:t>
      </w:r>
      <w:r w:rsidRPr="00D06C66">
        <w:rPr>
          <w:rStyle w:val="StyleUnderline"/>
          <w:highlight w:val="cyan"/>
        </w:rPr>
        <w:t>r</w:t>
      </w:r>
      <w:r w:rsidRPr="0016038C">
        <w:rPr>
          <w:rStyle w:val="StyleUnderline"/>
        </w:rPr>
        <w:t>.</w:t>
      </w:r>
      <w:r w:rsidRPr="0016038C">
        <w:t xml:space="preserve"> All </w:t>
      </w:r>
      <w:r w:rsidRPr="00D06C66">
        <w:rPr>
          <w:rStyle w:val="StyleUnderline"/>
          <w:highlight w:val="cyan"/>
        </w:rPr>
        <w:t>members</w:t>
      </w:r>
      <w:r w:rsidRPr="00D06C66">
        <w:rPr>
          <w:rStyle w:val="StyleUnderline"/>
        </w:rPr>
        <w:t xml:space="preserve"> </w:t>
      </w:r>
      <w:r w:rsidRPr="00D06C66">
        <w:rPr>
          <w:rStyle w:val="StyleUnderline"/>
          <w:highlight w:val="cyan"/>
        </w:rPr>
        <w:t>of the</w:t>
      </w:r>
      <w:r w:rsidRPr="00D06C66">
        <w:rPr>
          <w:highlight w:val="cyan"/>
        </w:rPr>
        <w:t xml:space="preserve"> </w:t>
      </w:r>
      <w:r w:rsidRPr="00D06C66">
        <w:rPr>
          <w:rStyle w:val="StyleUnderline"/>
          <w:highlight w:val="cyan"/>
        </w:rPr>
        <w:t>Paris Agreement</w:t>
      </w:r>
      <w:r w:rsidRPr="0016038C">
        <w:rPr>
          <w:rStyle w:val="StyleUnderline"/>
        </w:rPr>
        <w:t xml:space="preserve"> are </w:t>
      </w:r>
      <w:r w:rsidRPr="00D06C66">
        <w:rPr>
          <w:rStyle w:val="Emphasis"/>
          <w:highlight w:val="cyan"/>
        </w:rPr>
        <w:t>obliged</w:t>
      </w:r>
      <w:r w:rsidRPr="00D06C66">
        <w:rPr>
          <w:rStyle w:val="StyleUnderline"/>
          <w:highlight w:val="cyan"/>
        </w:rPr>
        <w:t xml:space="preserve"> to submit </w:t>
      </w:r>
      <w:r w:rsidRPr="00D06C66">
        <w:rPr>
          <w:rStyle w:val="Emphasis"/>
          <w:highlight w:val="cyan"/>
        </w:rPr>
        <w:t>updated pledges</w:t>
      </w:r>
      <w:r w:rsidRPr="00D06C66">
        <w:rPr>
          <w:rStyle w:val="Emphasis"/>
        </w:rPr>
        <w:t xml:space="preserve"> for</w:t>
      </w:r>
      <w:r w:rsidRPr="0016038C">
        <w:rPr>
          <w:rStyle w:val="StyleUnderline"/>
        </w:rPr>
        <w:t xml:space="preserve"> </w:t>
      </w:r>
      <w:r w:rsidRPr="00D06C66">
        <w:rPr>
          <w:rStyle w:val="Emphasis"/>
        </w:rPr>
        <w:t>emissions</w:t>
      </w:r>
      <w:r w:rsidRPr="0016038C">
        <w:rPr>
          <w:rStyle w:val="StyleUnderline"/>
        </w:rPr>
        <w:t xml:space="preserve"> reductions prior to a global climate meeting </w:t>
      </w:r>
      <w:r w:rsidRPr="00D06C66">
        <w:rPr>
          <w:rStyle w:val="Emphasis"/>
          <w:highlight w:val="cyan"/>
        </w:rPr>
        <w:t>in November</w:t>
      </w:r>
      <w:r w:rsidRPr="0016038C">
        <w:t xml:space="preserve">. President Joe </w:t>
      </w:r>
      <w:r w:rsidRPr="00D06C66">
        <w:rPr>
          <w:rStyle w:val="StyleUnderline"/>
          <w:highlight w:val="cyan"/>
        </w:rPr>
        <w:t>Biden wants to re-establish U.S. leadershi</w:t>
      </w:r>
      <w:r w:rsidRPr="00D06C66">
        <w:rPr>
          <w:rStyle w:val="StyleUnderline"/>
        </w:rPr>
        <w:t>p on climate.</w:t>
      </w:r>
      <w:r w:rsidRPr="0016038C">
        <w:t xml:space="preserve"> </w:t>
      </w:r>
      <w:r w:rsidRPr="00D06C66">
        <w:rPr>
          <w:rStyle w:val="StyleUnderline"/>
          <w:highlight w:val="cyan"/>
        </w:rPr>
        <w:t>Doing so will require</w:t>
      </w:r>
      <w:r w:rsidRPr="0016038C">
        <w:rPr>
          <w:rStyle w:val="StyleUnderline"/>
        </w:rPr>
        <w:t xml:space="preserve"> the </w:t>
      </w:r>
      <w:r w:rsidRPr="00D06C66">
        <w:rPr>
          <w:rStyle w:val="StyleUnderline"/>
          <w:highlight w:val="cyan"/>
        </w:rPr>
        <w:t>United States to make an ambitiou</w:t>
      </w:r>
      <w:r w:rsidRPr="0016038C">
        <w:rPr>
          <w:rStyle w:val="StyleUnderline"/>
        </w:rPr>
        <w:t xml:space="preserve">s but </w:t>
      </w:r>
      <w:r w:rsidRPr="00D06C66">
        <w:rPr>
          <w:rStyle w:val="Emphasis"/>
        </w:rPr>
        <w:t xml:space="preserve">achievable </w:t>
      </w:r>
      <w:r w:rsidRPr="00D06C66">
        <w:rPr>
          <w:rStyle w:val="Emphasis"/>
          <w:highlight w:val="cyan"/>
        </w:rPr>
        <w:t>pledge</w:t>
      </w:r>
      <w:r w:rsidRPr="0016038C">
        <w:t xml:space="preserve"> and to assist other nations in doing the same. The political landscape for enacting climate legislation in the United States is still tricky, but U.S. subnational actors have continued emissions reduction efforts during the Trump administration and will be a key part of efforts going forward. These subnational actors can share their skills and ambition with their counterparts abroad. </w:t>
      </w:r>
      <w:r w:rsidRPr="00D06C66">
        <w:rPr>
          <w:rStyle w:val="StyleUnderline"/>
          <w:highlight w:val="cyan"/>
        </w:rPr>
        <w:t xml:space="preserve">The </w:t>
      </w:r>
      <w:r w:rsidRPr="00D06C66">
        <w:rPr>
          <w:rStyle w:val="Emphasis"/>
          <w:highlight w:val="cyan"/>
        </w:rPr>
        <w:t>United</w:t>
      </w:r>
      <w:r w:rsidRPr="00D06C66">
        <w:rPr>
          <w:rStyle w:val="StyleUnderline"/>
          <w:highlight w:val="cyan"/>
        </w:rPr>
        <w:t xml:space="preserve"> States</w:t>
      </w:r>
      <w:r w:rsidRPr="0016038C">
        <w:rPr>
          <w:rStyle w:val="StyleUnderline"/>
        </w:rPr>
        <w:t xml:space="preserve"> also </w:t>
      </w:r>
      <w:r w:rsidRPr="00D06C66">
        <w:rPr>
          <w:rStyle w:val="StyleUnderline"/>
          <w:highlight w:val="cyan"/>
        </w:rPr>
        <w:t xml:space="preserve">has an </w:t>
      </w:r>
      <w:r w:rsidRPr="00D06C66">
        <w:rPr>
          <w:rStyle w:val="Emphasis"/>
          <w:highlight w:val="cyan"/>
        </w:rPr>
        <w:t>opportunity to lead</w:t>
      </w:r>
      <w:r w:rsidRPr="0016038C">
        <w:rPr>
          <w:rStyle w:val="StyleUnderline"/>
        </w:rPr>
        <w:t xml:space="preserve"> through its role in the global financial sector. </w:t>
      </w:r>
      <w:r w:rsidRPr="00D06C66">
        <w:rPr>
          <w:rStyle w:val="Emphasis"/>
        </w:rPr>
        <w:t xml:space="preserve">It can </w:t>
      </w:r>
      <w:r w:rsidRPr="00D06C66">
        <w:rPr>
          <w:rStyle w:val="Emphasis"/>
          <w:highlight w:val="cyan"/>
        </w:rPr>
        <w:t>encourage greener investing</w:t>
      </w:r>
      <w:r w:rsidRPr="0016038C">
        <w:rPr>
          <w:rStyle w:val="StyleUnderline"/>
        </w:rPr>
        <w:t xml:space="preserve"> by requiring disclosure of climate risks and support global efforts to finance emissions reduction </w:t>
      </w:r>
      <w:r w:rsidRPr="00D06C66">
        <w:rPr>
          <w:rStyle w:val="StyleUnderline"/>
          <w:highlight w:val="cyan"/>
        </w:rPr>
        <w:t xml:space="preserve">and </w:t>
      </w:r>
      <w:r w:rsidRPr="00D06C66">
        <w:rPr>
          <w:rStyle w:val="Emphasis"/>
          <w:highlight w:val="cyan"/>
        </w:rPr>
        <w:t>climate adaptation in</w:t>
      </w:r>
      <w:r w:rsidRPr="00D06C66">
        <w:rPr>
          <w:rStyle w:val="StyleUnderline"/>
          <w:highlight w:val="cyan"/>
        </w:rPr>
        <w:t xml:space="preserve"> developing </w:t>
      </w:r>
      <w:r w:rsidRPr="00D06C66">
        <w:rPr>
          <w:rStyle w:val="Emphasis"/>
          <w:highlight w:val="cyan"/>
        </w:rPr>
        <w:t>countries</w:t>
      </w:r>
      <w:r w:rsidRPr="0016038C">
        <w:rPr>
          <w:rStyle w:val="StyleUnderline"/>
        </w:rPr>
        <w:t>.</w:t>
      </w:r>
    </w:p>
    <w:p w14:paraId="35B694DC" w14:textId="77777777" w:rsidR="007E28AC" w:rsidRDefault="007E28AC" w:rsidP="007E28AC">
      <w:pPr>
        <w:rPr>
          <w:rStyle w:val="StyleUnderline"/>
        </w:rPr>
      </w:pPr>
    </w:p>
    <w:p w14:paraId="38798175" w14:textId="77777777" w:rsidR="007E28AC" w:rsidRDefault="007E28AC" w:rsidP="007E28AC">
      <w:pPr>
        <w:rPr>
          <w:rStyle w:val="StyleUnderline"/>
        </w:rPr>
      </w:pPr>
    </w:p>
    <w:p w14:paraId="28682E90" w14:textId="77777777" w:rsidR="007E28AC" w:rsidRDefault="007E28AC" w:rsidP="007E28AC">
      <w:pPr>
        <w:pStyle w:val="Heading4"/>
      </w:pPr>
      <w:bookmarkStart w:id="8" w:name="X08a561cd821953159f2bf0092dd0fc4fead7d60"/>
      <w:r>
        <w:t xml:space="preserve">US climate leadership solves a </w:t>
      </w:r>
      <w:r w:rsidRPr="00D06C66">
        <w:rPr>
          <w:u w:val="single"/>
        </w:rPr>
        <w:t>litany</w:t>
      </w:r>
      <w:r>
        <w:t xml:space="preserve"> of existential threats</w:t>
      </w:r>
      <w:bookmarkEnd w:id="8"/>
    </w:p>
    <w:p w14:paraId="3FCF019C" w14:textId="77777777" w:rsidR="007E28AC" w:rsidRDefault="007E28AC" w:rsidP="007E28AC">
      <w:r w:rsidRPr="00D06C66">
        <w:rPr>
          <w:rStyle w:val="Style13ptBold"/>
        </w:rPr>
        <w:t xml:space="preserve">Klarevas </w:t>
      </w:r>
      <w:r>
        <w:rPr>
          <w:rStyle w:val="Style13ptBold"/>
        </w:rPr>
        <w:t>‘</w:t>
      </w:r>
      <w:r w:rsidRPr="00D06C66">
        <w:rPr>
          <w:rStyle w:val="Style13ptBold"/>
        </w:rPr>
        <w:t>9</w:t>
      </w:r>
      <w:r>
        <w:t xml:space="preserve"> (Professor of Global Affairs Louis, Professor at the Center for Global Affair @ NYU, “</w:t>
      </w:r>
      <w:hyperlink r:id="rId60">
        <w:r>
          <w:t>Securing American Primacy While Tackling Climate Change: Toward a National Strategy of Greengemony</w:t>
        </w:r>
      </w:hyperlink>
      <w:r>
        <w:t xml:space="preserve">”, Huffington Post, 12-15, </w:t>
      </w:r>
      <w:hyperlink r:id="rId61" w:history="1">
        <w:r w:rsidRPr="002C343D">
          <w:rPr>
            <w:rStyle w:val="Hyperlink"/>
          </w:rPr>
          <w:t>http://www.huffingtonpost.com/louis-klarevas/securing-american-primacy_b_393223.html</w:t>
        </w:r>
      </w:hyperlink>
      <w:r>
        <w:t>) ym</w:t>
      </w:r>
    </w:p>
    <w:p w14:paraId="037D9977" w14:textId="77777777" w:rsidR="007E28AC" w:rsidRPr="00D06C66" w:rsidRDefault="007E28AC" w:rsidP="007E28AC">
      <w:pPr>
        <w:pStyle w:val="BodyText"/>
        <w:rPr>
          <w:sz w:val="16"/>
        </w:rPr>
      </w:pPr>
      <w:r w:rsidRPr="00D06C66">
        <w:rPr>
          <w:highlight w:val="cyan"/>
          <w:u w:val="single"/>
        </w:rPr>
        <w:t xml:space="preserve">By not addressing climate change more </w:t>
      </w:r>
      <w:r w:rsidRPr="00D06C66">
        <w:rPr>
          <w:rStyle w:val="Emphasis"/>
          <w:highlight w:val="cyan"/>
        </w:rPr>
        <w:t>aggressively</w:t>
      </w:r>
      <w:r w:rsidRPr="00D06C66">
        <w:rPr>
          <w:sz w:val="16"/>
        </w:rPr>
        <w:t xml:space="preserve"> and creatively, </w:t>
      </w:r>
      <w:r>
        <w:rPr>
          <w:u w:val="single"/>
        </w:rPr>
        <w:t xml:space="preserve">the </w:t>
      </w:r>
      <w:r w:rsidRPr="00D06C66">
        <w:rPr>
          <w:highlight w:val="cyan"/>
          <w:u w:val="single"/>
        </w:rPr>
        <w:t>United States</w:t>
      </w:r>
      <w:r>
        <w:rPr>
          <w:u w:val="single"/>
        </w:rPr>
        <w:t xml:space="preserve"> is </w:t>
      </w:r>
      <w:r w:rsidRPr="00D06C66">
        <w:rPr>
          <w:rStyle w:val="Emphasis"/>
          <w:highlight w:val="cyan"/>
        </w:rPr>
        <w:t>squandering</w:t>
      </w:r>
      <w:r>
        <w:rPr>
          <w:u w:val="single"/>
        </w:rPr>
        <w:t xml:space="preserve"> an </w:t>
      </w:r>
      <w:r w:rsidRPr="00D06C66">
        <w:rPr>
          <w:highlight w:val="cyan"/>
          <w:u w:val="single"/>
        </w:rPr>
        <w:t xml:space="preserve">opportunity </w:t>
      </w:r>
      <w:r w:rsidRPr="00D06C66">
        <w:rPr>
          <w:rStyle w:val="Emphasis"/>
          <w:highlight w:val="cyan"/>
        </w:rPr>
        <w:t>to secure its global primacy</w:t>
      </w:r>
      <w:r w:rsidRPr="00D06C66">
        <w:rPr>
          <w:sz w:val="16"/>
        </w:rPr>
        <w:t xml:space="preserve"> for the next few generations to come. To do this, though, </w:t>
      </w:r>
      <w:r>
        <w:rPr>
          <w:u w:val="single"/>
        </w:rPr>
        <w:t xml:space="preserve">the U.S. must rely on innovation to help the world escape the coming environmental meltdown. </w:t>
      </w:r>
      <w:r w:rsidRPr="00D06C66">
        <w:rPr>
          <w:highlight w:val="cyan"/>
          <w:u w:val="single"/>
        </w:rPr>
        <w:t>Developing</w:t>
      </w:r>
      <w:r>
        <w:rPr>
          <w:u w:val="single"/>
        </w:rPr>
        <w:t xml:space="preserve"> </w:t>
      </w:r>
      <w:r w:rsidRPr="00D06C66">
        <w:rPr>
          <w:highlight w:val="cyan"/>
          <w:u w:val="single"/>
        </w:rPr>
        <w:t xml:space="preserve">the key </w:t>
      </w:r>
      <w:r w:rsidRPr="00D06C66">
        <w:rPr>
          <w:rStyle w:val="Emphasis"/>
          <w:highlight w:val="cyan"/>
        </w:rPr>
        <w:t>technologies</w:t>
      </w:r>
      <w:r>
        <w:rPr>
          <w:u w:val="single"/>
        </w:rPr>
        <w:t xml:space="preserve"> </w:t>
      </w:r>
      <w:r w:rsidRPr="00D06C66">
        <w:rPr>
          <w:highlight w:val="cyan"/>
          <w:u w:val="single"/>
        </w:rPr>
        <w:t>that will save the planet from global warming will allow the U.S. to</w:t>
      </w:r>
      <w:r w:rsidRPr="00D06C66">
        <w:rPr>
          <w:sz w:val="16"/>
          <w:highlight w:val="cyan"/>
        </w:rPr>
        <w:t xml:space="preserve"> </w:t>
      </w:r>
      <w:r w:rsidRPr="00D06C66">
        <w:rPr>
          <w:rStyle w:val="Emphasis"/>
          <w:highlight w:val="cyan"/>
        </w:rPr>
        <w:t>outmaneuver</w:t>
      </w:r>
      <w:r w:rsidRPr="00D06C66">
        <w:rPr>
          <w:rStyle w:val="Emphasis"/>
        </w:rPr>
        <w:t xml:space="preserve"> potential </w:t>
      </w:r>
      <w:r w:rsidRPr="00D06C66">
        <w:rPr>
          <w:rStyle w:val="Emphasis"/>
          <w:highlight w:val="cyan"/>
        </w:rPr>
        <w:t>great power rivals</w:t>
      </w:r>
      <w:r w:rsidRPr="00D06C66">
        <w:rPr>
          <w:sz w:val="16"/>
        </w:rPr>
        <w:t xml:space="preserve"> </w:t>
      </w:r>
      <w:r>
        <w:rPr>
          <w:u w:val="single"/>
        </w:rPr>
        <w:t>seeking to replace it as the</w:t>
      </w:r>
      <w:r w:rsidRPr="00D06C66">
        <w:rPr>
          <w:sz w:val="16"/>
        </w:rPr>
        <w:t xml:space="preserve"> </w:t>
      </w:r>
      <w:r w:rsidRPr="00D06C66">
        <w:rPr>
          <w:rStyle w:val="Emphasis"/>
        </w:rPr>
        <w:t>international system's hegemon.</w:t>
      </w:r>
      <w:r w:rsidRPr="00D06C66">
        <w:rPr>
          <w:sz w:val="16"/>
        </w:rPr>
        <w:t xml:space="preserve"> But the </w:t>
      </w:r>
      <w:r w:rsidRPr="00D06C66">
        <w:rPr>
          <w:rStyle w:val="Emphasis"/>
          <w:highlight w:val="cyan"/>
        </w:rPr>
        <w:t>greening</w:t>
      </w:r>
      <w:r w:rsidRPr="00D06C66">
        <w:rPr>
          <w:highlight w:val="cyan"/>
          <w:u w:val="single"/>
        </w:rPr>
        <w:t xml:space="preserve"> of American </w:t>
      </w:r>
      <w:r w:rsidRPr="00D06C66">
        <w:rPr>
          <w:rStyle w:val="Emphasis"/>
          <w:highlight w:val="cyan"/>
        </w:rPr>
        <w:t>strategy</w:t>
      </w:r>
      <w:r w:rsidRPr="00D06C66">
        <w:rPr>
          <w:highlight w:val="cyan"/>
          <w:u w:val="single"/>
        </w:rPr>
        <w:t xml:space="preserve"> must </w:t>
      </w:r>
      <w:r w:rsidRPr="00D06C66">
        <w:rPr>
          <w:rStyle w:val="Emphasis"/>
          <w:highlight w:val="cyan"/>
        </w:rPr>
        <w:t>occur</w:t>
      </w:r>
      <w:r w:rsidRPr="00D06C66">
        <w:rPr>
          <w:highlight w:val="cyan"/>
          <w:u w:val="single"/>
        </w:rPr>
        <w:t xml:space="preserve"> soon</w:t>
      </w:r>
      <w:r>
        <w:rPr>
          <w:u w:val="single"/>
        </w:rPr>
        <w:t>. The U.S.,</w:t>
      </w:r>
      <w:r w:rsidRPr="00D06C66">
        <w:rPr>
          <w:sz w:val="16"/>
        </w:rPr>
        <w:t xml:space="preserve"> however, </w:t>
      </w:r>
      <w:r>
        <w:rPr>
          <w:u w:val="single"/>
        </w:rPr>
        <w:t>seems</w:t>
      </w:r>
      <w:r w:rsidRPr="00D06C66">
        <w:rPr>
          <w:sz w:val="16"/>
        </w:rPr>
        <w:t xml:space="preserve"> to be stuck in time, </w:t>
      </w:r>
      <w:r>
        <w:rPr>
          <w:u w:val="single"/>
        </w:rPr>
        <w:t xml:space="preserve">unable to move beyond </w:t>
      </w:r>
      <w:r w:rsidRPr="00D06C66">
        <w:rPr>
          <w:rStyle w:val="Emphasis"/>
        </w:rPr>
        <w:t xml:space="preserve">oil-centric geo-politics </w:t>
      </w:r>
      <w:r>
        <w:rPr>
          <w:u w:val="single"/>
        </w:rPr>
        <w:t>in any meaningful way</w:t>
      </w:r>
      <w:r w:rsidRPr="00D06C66">
        <w:rPr>
          <w:sz w:val="16"/>
        </w:rPr>
        <w:t xml:space="preserve">.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global warming might very well become the greatest challenge ever faced by mankind. As such, their thinking often eschews narrowly defined national interests for the greater global good. This, though, ruffles elected officials whose sworn obligation is, above all, to protect and promote American national interests. What both sides need to understand is that by becoming a lean, mean, green fighting machine, the U.S. can actually bring together liberals and realists to advance a collective interest which benefits every nation, while at the same time, securing America's global primacy well into the future. To do so, the U.S. must re-invent itself as not just your traditional hegemon, but as history's first ever green hegemon. 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The U.S., emerging the least scathed by the systemic crisis of fascism's rise, stepped up to the challenge and established the postwar (and current) liberal order. But don't let the world "liberal" fool you. While many nations benefited from America's new-found hegemony, the U.S. was driven largely by "realist" selfish national interests.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With the impending systemic crisis of global warming on the horizon, the U.S. again finds itself in a position to address a transnational problem in a way that will benefit both the international community collectively and the U.S. selfishly. The current problem is two-fold. First, the </w:t>
      </w:r>
      <w:r w:rsidRPr="00D06C66">
        <w:rPr>
          <w:rStyle w:val="Emphasis"/>
          <w:highlight w:val="cyan"/>
        </w:rPr>
        <w:t>competition</w:t>
      </w:r>
      <w:r w:rsidRPr="00D06C66">
        <w:rPr>
          <w:highlight w:val="cyan"/>
          <w:u w:val="single"/>
        </w:rPr>
        <w:t xml:space="preserve"> for oil is fueling </w:t>
      </w:r>
      <w:r w:rsidRPr="00D06C66">
        <w:rPr>
          <w:rStyle w:val="Emphasis"/>
          <w:highlight w:val="cyan"/>
        </w:rPr>
        <w:t>animosities</w:t>
      </w:r>
      <w:r w:rsidRPr="00D06C66">
        <w:rPr>
          <w:highlight w:val="cyan"/>
          <w:u w:val="single"/>
        </w:rPr>
        <w:t xml:space="preserve"> between</w:t>
      </w:r>
      <w:r w:rsidRPr="00D06C66">
        <w:rPr>
          <w:sz w:val="16"/>
          <w:highlight w:val="cyan"/>
        </w:rPr>
        <w:t xml:space="preserve"> the </w:t>
      </w:r>
      <w:r w:rsidRPr="00D06C66">
        <w:rPr>
          <w:rStyle w:val="Emphasis"/>
          <w:highlight w:val="cyan"/>
        </w:rPr>
        <w:t>major powers</w:t>
      </w:r>
      <w:r w:rsidRPr="00D06C66">
        <w:rPr>
          <w:sz w:val="16"/>
        </w:rPr>
        <w:t xml:space="preserve">. The geopolitics of </w:t>
      </w:r>
      <w:r w:rsidRPr="00D06C66">
        <w:rPr>
          <w:rStyle w:val="Emphasis"/>
          <w:highlight w:val="cyan"/>
        </w:rPr>
        <w:t>oil</w:t>
      </w:r>
      <w:r w:rsidRPr="00D06C66">
        <w:rPr>
          <w:highlight w:val="cyan"/>
          <w:u w:val="single"/>
        </w:rPr>
        <w:t xml:space="preserve"> has</w:t>
      </w:r>
      <w:r w:rsidRPr="00D06C66">
        <w:rPr>
          <w:sz w:val="16"/>
        </w:rPr>
        <w:t xml:space="preserve"> already </w:t>
      </w:r>
      <w:r w:rsidRPr="00D06C66">
        <w:rPr>
          <w:rStyle w:val="Emphasis"/>
          <w:highlight w:val="cyan"/>
        </w:rPr>
        <w:t>emboldened Russia</w:t>
      </w:r>
      <w:r w:rsidRPr="00D06C66">
        <w:rPr>
          <w:sz w:val="16"/>
        </w:rPr>
        <w:t xml:space="preserve"> in its 'near abroad' </w:t>
      </w:r>
      <w:r w:rsidRPr="00D06C66">
        <w:rPr>
          <w:highlight w:val="cyan"/>
          <w:u w:val="single"/>
        </w:rPr>
        <w:t xml:space="preserve">and </w:t>
      </w:r>
      <w:r w:rsidRPr="00D06C66">
        <w:rPr>
          <w:rStyle w:val="Emphasis"/>
          <w:highlight w:val="cyan"/>
        </w:rPr>
        <w:t>China</w:t>
      </w:r>
      <w:r w:rsidRPr="00D06C66">
        <w:rPr>
          <w:sz w:val="16"/>
        </w:rPr>
        <w:t xml:space="preserve"> in far-off places like Africa and Latin America. As oil is a limited natural resource, </w:t>
      </w:r>
      <w:r>
        <w:rPr>
          <w:u w:val="single"/>
        </w:rPr>
        <w:t>a nasty zero-sum contest</w:t>
      </w:r>
      <w:r w:rsidRPr="00D06C66">
        <w:rPr>
          <w:sz w:val="16"/>
        </w:rPr>
        <w:t xml:space="preserve"> could be looming on the horizon for the U.S. and its major power rivals - a contest which </w:t>
      </w:r>
      <w:r w:rsidRPr="00D06C66">
        <w:rPr>
          <w:rStyle w:val="Emphasis"/>
          <w:highlight w:val="cyan"/>
        </w:rPr>
        <w:t>threatens</w:t>
      </w:r>
      <w:r w:rsidRPr="00D06C66">
        <w:rPr>
          <w:sz w:val="16"/>
        </w:rPr>
        <w:t xml:space="preserve"> American </w:t>
      </w:r>
      <w:r w:rsidRPr="00D06C66">
        <w:rPr>
          <w:u w:val="single"/>
        </w:rPr>
        <w:t>primacy</w:t>
      </w:r>
      <w:r>
        <w:rPr>
          <w:u w:val="single"/>
        </w:rPr>
        <w:t xml:space="preserve"> and </w:t>
      </w:r>
      <w:r w:rsidRPr="00D06C66">
        <w:rPr>
          <w:rStyle w:val="Emphasis"/>
          <w:highlight w:val="cyan"/>
        </w:rPr>
        <w:t>global stability</w:t>
      </w:r>
      <w:r w:rsidRPr="00D06C66">
        <w:rPr>
          <w:sz w:val="16"/>
        </w:rPr>
        <w:t xml:space="preserve">. Second, converting fossil fuels like oil to run national economies is producing irreversible harm in the form of carbon dioxide emissions. So long as the global economy remains oil-dependent, greenhouse gases will continue to rise. Experts are predicting as much as </w:t>
      </w:r>
      <w:r>
        <w:rPr>
          <w:u w:val="single"/>
        </w:rPr>
        <w:t xml:space="preserve">a </w:t>
      </w:r>
      <w:r w:rsidRPr="00D06C66">
        <w:rPr>
          <w:rStyle w:val="Emphasis"/>
        </w:rPr>
        <w:t>60% increase in</w:t>
      </w:r>
      <w:r>
        <w:rPr>
          <w:u w:val="single"/>
        </w:rPr>
        <w:t xml:space="preserve"> carbon dioxide emissions</w:t>
      </w:r>
      <w:r w:rsidRPr="00D06C66">
        <w:rPr>
          <w:sz w:val="16"/>
        </w:rPr>
        <w:t xml:space="preserve"> in the next twenty-five years. That likely </w:t>
      </w:r>
      <w:r>
        <w:rPr>
          <w:u w:val="single"/>
        </w:rPr>
        <w:t>means more devastating water shortages, droughts, forest fires, floods, and storms</w:t>
      </w:r>
      <w:r w:rsidRPr="00D06C66">
        <w:rPr>
          <w:sz w:val="16"/>
        </w:rPr>
        <w:t xml:space="preserve">. In other words, </w:t>
      </w:r>
      <w:r w:rsidRPr="00D06C66">
        <w:rPr>
          <w:highlight w:val="cyan"/>
          <w:u w:val="single"/>
        </w:rPr>
        <w:t xml:space="preserve">if </w:t>
      </w:r>
      <w:r w:rsidRPr="00D06C66">
        <w:rPr>
          <w:rStyle w:val="Emphasis"/>
          <w:highlight w:val="cyan"/>
        </w:rPr>
        <w:t>global competition</w:t>
      </w:r>
      <w:r w:rsidRPr="00D06C66">
        <w:rPr>
          <w:highlight w:val="cyan"/>
          <w:u w:val="single"/>
        </w:rPr>
        <w:t xml:space="preserve"> for access to </w:t>
      </w:r>
      <w:r w:rsidRPr="00D06C66">
        <w:rPr>
          <w:rStyle w:val="Emphasis"/>
          <w:highlight w:val="cyan"/>
        </w:rPr>
        <w:t>energy</w:t>
      </w:r>
      <w:r w:rsidRPr="00D06C66">
        <w:rPr>
          <w:highlight w:val="cyan"/>
          <w:u w:val="single"/>
        </w:rPr>
        <w:t xml:space="preserve"> resources does not undermine international security, </w:t>
      </w:r>
      <w:r w:rsidRPr="00D06C66">
        <w:rPr>
          <w:rStyle w:val="Emphasis"/>
          <w:highlight w:val="cyan"/>
        </w:rPr>
        <w:t>global warming will</w:t>
      </w:r>
      <w:r w:rsidRPr="00D06C66">
        <w:rPr>
          <w:sz w:val="16"/>
        </w:rPr>
        <w:t xml:space="preserve">. And in either case, </w:t>
      </w:r>
      <w:r w:rsidRPr="00D06C66">
        <w:rPr>
          <w:rStyle w:val="Emphasis"/>
          <w:highlight w:val="cyan"/>
        </w:rPr>
        <w:t>oil will be a culprit for the instability</w:t>
      </w:r>
      <w:r w:rsidRPr="00D06C66">
        <w:rPr>
          <w:sz w:val="16"/>
        </w:rPr>
        <w:t xml:space="preserve">.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the federal government must drastically increase investment in energy and environmental research and development (E&amp;E R&amp;D). This will require a serious sacrifice, committing upwards of $40 billion annually to E&amp;E R&amp;D - a far cry from the few billion dollars currently being spent. </w:t>
      </w:r>
      <w:r w:rsidRPr="00D06C66">
        <w:rPr>
          <w:highlight w:val="cyan"/>
          <w:u w:val="single"/>
        </w:rPr>
        <w:t xml:space="preserve">By </w:t>
      </w:r>
      <w:r w:rsidRPr="00D06C66">
        <w:rPr>
          <w:rStyle w:val="Emphasis"/>
          <w:highlight w:val="cyan"/>
        </w:rPr>
        <w:t>promoting a new national project,</w:t>
      </w:r>
      <w:r w:rsidRPr="00D06C66">
        <w:rPr>
          <w:highlight w:val="cyan"/>
          <w:u w:val="single"/>
        </w:rPr>
        <w:t xml:space="preserve"> the </w:t>
      </w:r>
      <w:r w:rsidRPr="00D06C66">
        <w:rPr>
          <w:rStyle w:val="Emphasis"/>
          <w:highlight w:val="cyan"/>
        </w:rPr>
        <w:t>U.S.</w:t>
      </w:r>
      <w:r w:rsidRPr="00D06C66">
        <w:rPr>
          <w:highlight w:val="cyan"/>
          <w:u w:val="single"/>
        </w:rPr>
        <w:t xml:space="preserve"> could </w:t>
      </w:r>
      <w:r w:rsidRPr="00D06C66">
        <w:rPr>
          <w:rStyle w:val="Emphasis"/>
          <w:highlight w:val="cyan"/>
        </w:rPr>
        <w:t>develop new technologies</w:t>
      </w:r>
      <w:r w:rsidRPr="00D06C66">
        <w:rPr>
          <w:sz w:val="16"/>
        </w:rPr>
        <w:t xml:space="preserve"> that will assure it does not drown in a pool of oil. Some solutions are already well known, such as raising </w:t>
      </w:r>
      <w:r w:rsidRPr="00D06C66">
        <w:rPr>
          <w:highlight w:val="cyan"/>
          <w:u w:val="single"/>
        </w:rPr>
        <w:t>fuel standards</w:t>
      </w:r>
      <w:r w:rsidRPr="00D06C66">
        <w:rPr>
          <w:sz w:val="16"/>
        </w:rPr>
        <w:t xml:space="preserve"> for automobiles; improving </w:t>
      </w:r>
      <w:r w:rsidRPr="00D06C66">
        <w:rPr>
          <w:rStyle w:val="Emphasis"/>
          <w:highlight w:val="cyan"/>
        </w:rPr>
        <w:t>public</w:t>
      </w:r>
      <w:r w:rsidRPr="00D06C66">
        <w:rPr>
          <w:highlight w:val="cyan"/>
          <w:u w:val="single"/>
        </w:rPr>
        <w:t xml:space="preserve"> </w:t>
      </w:r>
      <w:r w:rsidRPr="00D06C66">
        <w:rPr>
          <w:rStyle w:val="Emphasis"/>
          <w:highlight w:val="cyan"/>
        </w:rPr>
        <w:t>transportation</w:t>
      </w:r>
      <w:r w:rsidRPr="00D06C66">
        <w:rPr>
          <w:sz w:val="16"/>
        </w:rPr>
        <w:t xml:space="preserve"> </w:t>
      </w:r>
      <w:r w:rsidRPr="00D06C66">
        <w:rPr>
          <w:rStyle w:val="StyleUnderline"/>
        </w:rPr>
        <w:t xml:space="preserve">networks; </w:t>
      </w:r>
      <w:r w:rsidRPr="00D06C66">
        <w:rPr>
          <w:rStyle w:val="StyleUnderline"/>
          <w:highlight w:val="cyan"/>
        </w:rPr>
        <w:t>and</w:t>
      </w:r>
      <w:r w:rsidRPr="00D06C66">
        <w:rPr>
          <w:rStyle w:val="StyleUnderline"/>
        </w:rPr>
        <w:t xml:space="preserve"> expanding nuclear and </w:t>
      </w:r>
      <w:r w:rsidRPr="00D06C66">
        <w:rPr>
          <w:rStyle w:val="StyleUnderline"/>
          <w:highlight w:val="cyan"/>
        </w:rPr>
        <w:t>wind</w:t>
      </w:r>
      <w:r w:rsidRPr="00D06C66">
        <w:rPr>
          <w:rStyle w:val="StyleUnderline"/>
        </w:rPr>
        <w:t xml:space="preserve"> power sources. Others, however, have not progressed much beyond the drawing board: batteries that can store massive amounts of </w:t>
      </w:r>
      <w:r w:rsidRPr="00D06C66">
        <w:rPr>
          <w:rStyle w:val="StyleUnderline"/>
          <w:highlight w:val="cyan"/>
        </w:rPr>
        <w:t>solar</w:t>
      </w:r>
      <w:r w:rsidRPr="00D06C66">
        <w:rPr>
          <w:sz w:val="16"/>
        </w:rPr>
        <w:t xml:space="preserve"> (and possibly even wind) power; efficient and cost-effective photovoltaic cells, crop-fuels, and </w:t>
      </w:r>
      <w:r w:rsidRPr="00D06C66">
        <w:rPr>
          <w:highlight w:val="cyan"/>
          <w:u w:val="single"/>
        </w:rPr>
        <w:t>hydrogen-based fuels</w:t>
      </w:r>
      <w:r>
        <w:rPr>
          <w:u w:val="single"/>
        </w:rPr>
        <w:t xml:space="preserve">; and </w:t>
      </w:r>
      <w:r w:rsidRPr="00D06C66">
        <w:rPr>
          <w:highlight w:val="cyan"/>
          <w:u w:val="single"/>
        </w:rPr>
        <w:t>even fusion</w:t>
      </w:r>
      <w:r>
        <w:rPr>
          <w:u w:val="single"/>
        </w:rPr>
        <w:t>. Such in</w:t>
      </w:r>
      <w:r w:rsidRPr="00D06C66">
        <w:rPr>
          <w:highlight w:val="cyan"/>
          <w:u w:val="single"/>
        </w:rPr>
        <w:t>novations will</w:t>
      </w:r>
      <w:r>
        <w:rPr>
          <w:u w:val="single"/>
        </w:rPr>
        <w:t xml:space="preserve"> not only </w:t>
      </w:r>
      <w:r w:rsidRPr="00D06C66">
        <w:rPr>
          <w:highlight w:val="cyan"/>
          <w:u w:val="single"/>
        </w:rPr>
        <w:t>provide alternatives to o</w:t>
      </w:r>
      <w:r>
        <w:rPr>
          <w:u w:val="single"/>
        </w:rPr>
        <w:t xml:space="preserve">il, they will </w:t>
      </w:r>
      <w:r w:rsidRPr="00D06C66">
        <w:rPr>
          <w:highlight w:val="cyan"/>
          <w:u w:val="single"/>
        </w:rPr>
        <w:t xml:space="preserve">also give the U.S. an </w:t>
      </w:r>
      <w:r w:rsidRPr="00D06C66">
        <w:rPr>
          <w:rStyle w:val="Emphasis"/>
          <w:highlight w:val="cyan"/>
        </w:rPr>
        <w:t>edge</w:t>
      </w:r>
      <w:r w:rsidRPr="00D06C66">
        <w:rPr>
          <w:highlight w:val="cyan"/>
          <w:u w:val="single"/>
        </w:rPr>
        <w:t xml:space="preserve"> in the global </w:t>
      </w:r>
      <w:r w:rsidRPr="00D06C66">
        <w:rPr>
          <w:rStyle w:val="Emphasis"/>
          <w:highlight w:val="cyan"/>
        </w:rPr>
        <w:t>competition</w:t>
      </w:r>
      <w:r w:rsidRPr="00D06C66">
        <w:rPr>
          <w:highlight w:val="cyan"/>
          <w:u w:val="single"/>
        </w:rPr>
        <w:t xml:space="preserve"> for </w:t>
      </w:r>
      <w:r w:rsidRPr="00D06C66">
        <w:rPr>
          <w:rStyle w:val="Emphasis"/>
          <w:highlight w:val="cyan"/>
        </w:rPr>
        <w:t>hegemony</w:t>
      </w:r>
      <w:r>
        <w:rPr>
          <w:u w:val="single"/>
        </w:rPr>
        <w:t>.</w:t>
      </w:r>
      <w:r w:rsidRPr="00D06C66">
        <w:rPr>
          <w:sz w:val="16"/>
        </w:rPr>
        <w:t xml:space="preserve"> </w:t>
      </w:r>
      <w:r>
        <w:rPr>
          <w:u w:val="single"/>
        </w:rPr>
        <w:t xml:space="preserve">If the </w:t>
      </w:r>
      <w:r w:rsidRPr="00D06C66">
        <w:rPr>
          <w:highlight w:val="cyan"/>
          <w:u w:val="single"/>
        </w:rPr>
        <w:t xml:space="preserve">U.S. is able to </w:t>
      </w:r>
      <w:r w:rsidRPr="00D06C66">
        <w:rPr>
          <w:rStyle w:val="Emphasis"/>
          <w:highlight w:val="cyan"/>
        </w:rPr>
        <w:t>produce technologie</w:t>
      </w:r>
      <w:r w:rsidRPr="00D06C66">
        <w:rPr>
          <w:highlight w:val="cyan"/>
          <w:u w:val="single"/>
        </w:rPr>
        <w:t>s</w:t>
      </w:r>
      <w:r>
        <w:rPr>
          <w:u w:val="single"/>
        </w:rPr>
        <w:t xml:space="preserve"> that allow</w:t>
      </w:r>
      <w:r w:rsidRPr="00D06C66">
        <w:rPr>
          <w:sz w:val="16"/>
        </w:rPr>
        <w:t xml:space="preserve"> modern, globalized </w:t>
      </w:r>
      <w:r w:rsidRPr="00D06C66">
        <w:rPr>
          <w:rStyle w:val="Emphasis"/>
          <w:highlight w:val="cyan"/>
        </w:rPr>
        <w:t>societies to escape</w:t>
      </w:r>
      <w:r w:rsidRPr="00D06C66">
        <w:rPr>
          <w:rStyle w:val="Emphasis"/>
        </w:rPr>
        <w:t xml:space="preserve"> the </w:t>
      </w:r>
      <w:r w:rsidRPr="00D06C66">
        <w:rPr>
          <w:rStyle w:val="Emphasis"/>
          <w:highlight w:val="cyan"/>
        </w:rPr>
        <w:t>oil trap</w:t>
      </w:r>
      <w:r>
        <w:rPr>
          <w:u w:val="single"/>
        </w:rPr>
        <w:t xml:space="preserve">, those </w:t>
      </w:r>
      <w:r w:rsidRPr="00D06C66">
        <w:rPr>
          <w:rStyle w:val="Emphasis"/>
          <w:highlight w:val="cyan"/>
        </w:rPr>
        <w:t>nations will</w:t>
      </w:r>
      <w:r w:rsidRPr="00D06C66">
        <w:rPr>
          <w:sz w:val="16"/>
        </w:rPr>
        <w:t xml:space="preserve"> eventually have no choice but to </w:t>
      </w:r>
      <w:r w:rsidRPr="00D06C66">
        <w:rPr>
          <w:rStyle w:val="Emphasis"/>
          <w:highlight w:val="cyan"/>
        </w:rPr>
        <w:t>adopt</w:t>
      </w:r>
      <w:r w:rsidRPr="00D06C66">
        <w:rPr>
          <w:highlight w:val="cyan"/>
          <w:u w:val="single"/>
        </w:rPr>
        <w:t xml:space="preserve"> such technologies</w:t>
      </w:r>
      <w:r w:rsidRPr="00D06C66">
        <w:rPr>
          <w:sz w:val="16"/>
        </w:rPr>
        <w:t xml:space="preserve">. And </w:t>
      </w:r>
      <w:r w:rsidRPr="00D06C66">
        <w:rPr>
          <w:highlight w:val="cyan"/>
          <w:u w:val="single"/>
        </w:rPr>
        <w:t>this will give</w:t>
      </w:r>
      <w:r>
        <w:rPr>
          <w:u w:val="single"/>
        </w:rPr>
        <w:t xml:space="preserve"> the </w:t>
      </w:r>
      <w:r w:rsidRPr="00D06C66">
        <w:rPr>
          <w:rStyle w:val="Emphasis"/>
          <w:highlight w:val="cyan"/>
        </w:rPr>
        <w:t>U.S. a tremendous economic boom</w:t>
      </w:r>
      <w:r>
        <w:rPr>
          <w:u w:val="single"/>
        </w:rPr>
        <w:t>, while</w:t>
      </w:r>
      <w:r w:rsidRPr="00D06C66">
        <w:rPr>
          <w:sz w:val="16"/>
        </w:rPr>
        <w:t xml:space="preserve"> simultaneously </w:t>
      </w:r>
      <w:r w:rsidRPr="00D06C66">
        <w:rPr>
          <w:highlight w:val="cyan"/>
          <w:u w:val="single"/>
        </w:rPr>
        <w:t>providing it with</w:t>
      </w:r>
      <w:r>
        <w:rPr>
          <w:u w:val="single"/>
        </w:rPr>
        <w:t xml:space="preserve"> means of </w:t>
      </w:r>
      <w:r w:rsidRPr="00D06C66">
        <w:rPr>
          <w:highlight w:val="cyan"/>
          <w:u w:val="single"/>
        </w:rPr>
        <w:t xml:space="preserve">leverage that can be </w:t>
      </w:r>
      <w:r w:rsidRPr="00D06C66">
        <w:rPr>
          <w:rStyle w:val="Emphasis"/>
          <w:highlight w:val="cyan"/>
        </w:rPr>
        <w:t>employed</w:t>
      </w:r>
      <w:r w:rsidRPr="00D06C66">
        <w:rPr>
          <w:highlight w:val="cyan"/>
          <w:u w:val="single"/>
        </w:rPr>
        <w:t xml:space="preserve"> to keep</w:t>
      </w:r>
      <w:r>
        <w:rPr>
          <w:u w:val="single"/>
        </w:rPr>
        <w:t xml:space="preserve"> potential </w:t>
      </w:r>
      <w:r w:rsidRPr="00D06C66">
        <w:rPr>
          <w:highlight w:val="cyan"/>
          <w:u w:val="single"/>
        </w:rPr>
        <w:t>foes in check.</w:t>
      </w:r>
    </w:p>
    <w:p w14:paraId="04750AE7" w14:textId="77777777" w:rsidR="007E28AC" w:rsidRDefault="007E28AC" w:rsidP="007E28AC">
      <w:pPr>
        <w:rPr>
          <w:sz w:val="12"/>
          <w:szCs w:val="18"/>
        </w:rPr>
      </w:pPr>
    </w:p>
    <w:p w14:paraId="192FFAE4" w14:textId="77777777" w:rsidR="007E28AC" w:rsidRDefault="007E28AC" w:rsidP="007E28AC">
      <w:pPr>
        <w:pStyle w:val="Heading3"/>
      </w:pPr>
      <w:r>
        <w:t>Warming---AT: Inevitable---2NC</w:t>
      </w:r>
    </w:p>
    <w:p w14:paraId="60B8AE6E" w14:textId="77777777" w:rsidR="007E28AC" w:rsidRPr="00B95450" w:rsidRDefault="007E28AC" w:rsidP="007E28AC">
      <w:pPr>
        <w:pStyle w:val="Heading4"/>
      </w:pPr>
      <w:r>
        <w:t xml:space="preserve">‘Inevitability’ doesn’t assume a successful </w:t>
      </w:r>
      <w:r>
        <w:rPr>
          <w:u w:val="single"/>
        </w:rPr>
        <w:t>European Green Deal</w:t>
      </w:r>
      <w:r>
        <w:t xml:space="preserve">---it’s </w:t>
      </w:r>
      <w:r>
        <w:rPr>
          <w:u w:val="single"/>
        </w:rPr>
        <w:t>groundbreaking</w:t>
      </w:r>
      <w:r>
        <w:t xml:space="preserve">, gets an </w:t>
      </w:r>
      <w:r>
        <w:rPr>
          <w:u w:val="single"/>
        </w:rPr>
        <w:t>entire continent</w:t>
      </w:r>
      <w:r>
        <w:t xml:space="preserve"> on track for </w:t>
      </w:r>
      <w:r>
        <w:rPr>
          <w:u w:val="single"/>
        </w:rPr>
        <w:t>deep cuts</w:t>
      </w:r>
      <w:r>
        <w:t xml:space="preserve">, and creates a </w:t>
      </w:r>
      <w:r>
        <w:rPr>
          <w:u w:val="single"/>
        </w:rPr>
        <w:t>model</w:t>
      </w:r>
      <w:r>
        <w:t xml:space="preserve"> exportable to the U.S., China, and India---that’s Elkind.</w:t>
      </w:r>
    </w:p>
    <w:p w14:paraId="2808953E" w14:textId="77777777" w:rsidR="007E28AC" w:rsidRPr="00BC4D71" w:rsidRDefault="007E28AC" w:rsidP="007E28AC">
      <w:pPr>
        <w:pStyle w:val="Heading4"/>
      </w:pPr>
      <w:r>
        <w:t xml:space="preserve">That mitigates the </w:t>
      </w:r>
      <w:r>
        <w:rPr>
          <w:u w:val="single"/>
        </w:rPr>
        <w:t>worst</w:t>
      </w:r>
      <w:r>
        <w:t xml:space="preserve"> impact, </w:t>
      </w:r>
      <w:r>
        <w:rPr>
          <w:u w:val="single"/>
        </w:rPr>
        <w:t>every degree</w:t>
      </w:r>
      <w:r>
        <w:t xml:space="preserve"> matters, and there’s </w:t>
      </w:r>
      <w:r>
        <w:rPr>
          <w:u w:val="single"/>
        </w:rPr>
        <w:t>no such thing</w:t>
      </w:r>
      <w:r>
        <w:t xml:space="preserve"> as ‘irreversible’ loops</w:t>
      </w:r>
    </w:p>
    <w:p w14:paraId="6C5238D9" w14:textId="77777777" w:rsidR="007E28AC" w:rsidRDefault="007E28AC" w:rsidP="007E28AC">
      <w:r>
        <w:t xml:space="preserve">Dr. Eban </w:t>
      </w:r>
      <w:r w:rsidRPr="001F437F">
        <w:rPr>
          <w:rStyle w:val="Style13ptBold"/>
        </w:rPr>
        <w:t>Goodstein 19</w:t>
      </w:r>
      <w:r>
        <w:t>, Director of the Center for Environmental Policy and the MBA Program in Sustainability at Bard College, PhD in Economics from the University of Michigan, BA in Geology from Williams College, “Too Late to Stop Global Warming? A Response to Franzen”, June 2019, https://leadthechange.bard.edu/blog/too-late-to-stop-global-warming-a-response-to-franzen</w:t>
      </w:r>
    </w:p>
    <w:p w14:paraId="295BC80E" w14:textId="77777777" w:rsidR="007E28AC" w:rsidRPr="00BC4D71" w:rsidRDefault="007E28AC" w:rsidP="007E28AC">
      <w:pPr>
        <w:rPr>
          <w:rStyle w:val="StyleUnderline"/>
          <w:highlight w:val="cyan"/>
        </w:rPr>
      </w:pPr>
      <w:r w:rsidRPr="000120E5">
        <w:rPr>
          <w:sz w:val="16"/>
        </w:rPr>
        <w:t xml:space="preserve">So </w:t>
      </w:r>
      <w:r w:rsidRPr="00BC4D71">
        <w:rPr>
          <w:rStyle w:val="StyleUnderline"/>
          <w:highlight w:val="cyan"/>
        </w:rPr>
        <w:t>do we</w:t>
      </w:r>
      <w:r w:rsidRPr="005B2ACE">
        <w:rPr>
          <w:rStyle w:val="StyleUnderline"/>
        </w:rPr>
        <w:t xml:space="preserve"> need to</w:t>
      </w:r>
      <w:r w:rsidRPr="000120E5">
        <w:rPr>
          <w:sz w:val="16"/>
        </w:rPr>
        <w:t xml:space="preserve"> look Greta Thunberg and our other children in the eyes and </w:t>
      </w:r>
      <w:r w:rsidRPr="005B2ACE">
        <w:rPr>
          <w:rStyle w:val="StyleUnderline"/>
        </w:rPr>
        <w:t>say, sorry, but</w:t>
      </w:r>
      <w:r w:rsidRPr="000120E5">
        <w:rPr>
          <w:sz w:val="16"/>
        </w:rPr>
        <w:t xml:space="preserve"> you need to be realistic? That </w:t>
      </w:r>
      <w:r w:rsidRPr="005B2ACE">
        <w:rPr>
          <w:rStyle w:val="StyleUnderline"/>
        </w:rPr>
        <w:t>a transition to a 100% clean energy economy is just not going to happen fast enough</w:t>
      </w:r>
      <w:r w:rsidRPr="000120E5">
        <w:rPr>
          <w:sz w:val="16"/>
        </w:rPr>
        <w:t xml:space="preserve">? That the global economy will soon collapse and billions of people will be homeless? Tell them, </w:t>
      </w:r>
      <w:r w:rsidRPr="00BC4D71">
        <w:rPr>
          <w:rStyle w:val="StyleUnderline"/>
          <w:highlight w:val="cyan"/>
        </w:rPr>
        <w:t>forget</w:t>
      </w:r>
      <w:r w:rsidRPr="005B2ACE">
        <w:rPr>
          <w:rStyle w:val="StyleUnderline"/>
        </w:rPr>
        <w:t xml:space="preserve"> aggressive </w:t>
      </w:r>
      <w:r w:rsidRPr="00BC4D71">
        <w:rPr>
          <w:rStyle w:val="StyleUnderline"/>
          <w:highlight w:val="cyan"/>
        </w:rPr>
        <w:t>measures to cut</w:t>
      </w:r>
      <w:r w:rsidRPr="005B2ACE">
        <w:rPr>
          <w:rStyle w:val="StyleUnderline"/>
        </w:rPr>
        <w:t xml:space="preserve"> emissions</w:t>
      </w:r>
      <w:r w:rsidRPr="000120E5">
        <w:rPr>
          <w:sz w:val="16"/>
        </w:rPr>
        <w:t xml:space="preserve"> like the Green New Deal, </w:t>
      </w:r>
      <w:r w:rsidRPr="00BC4D71">
        <w:rPr>
          <w:rStyle w:val="StyleUnderline"/>
          <w:highlight w:val="cyan"/>
        </w:rPr>
        <w:t>focus instead on</w:t>
      </w:r>
      <w:r w:rsidRPr="005B2ACE">
        <w:rPr>
          <w:rStyle w:val="StyleUnderline"/>
        </w:rPr>
        <w:t xml:space="preserve"> social </w:t>
      </w:r>
      <w:r w:rsidRPr="00BC4D71">
        <w:rPr>
          <w:rStyle w:val="StyleUnderline"/>
          <w:highlight w:val="cyan"/>
        </w:rPr>
        <w:t>adaptation?</w:t>
      </w:r>
    </w:p>
    <w:p w14:paraId="4116983A" w14:textId="77777777" w:rsidR="007E28AC" w:rsidRPr="000120E5" w:rsidRDefault="007E28AC" w:rsidP="007E28AC">
      <w:pPr>
        <w:rPr>
          <w:sz w:val="16"/>
        </w:rPr>
      </w:pPr>
      <w:r w:rsidRPr="00BC4D71">
        <w:rPr>
          <w:rStyle w:val="Emphasis"/>
          <w:highlight w:val="cyan"/>
        </w:rPr>
        <w:t>No</w:t>
      </w:r>
      <w:r w:rsidRPr="000120E5">
        <w:rPr>
          <w:sz w:val="16"/>
        </w:rPr>
        <w:t>.</w:t>
      </w:r>
    </w:p>
    <w:p w14:paraId="1ADACC6E" w14:textId="77777777" w:rsidR="007E28AC" w:rsidRPr="000120E5" w:rsidRDefault="007E28AC" w:rsidP="007E28AC">
      <w:pPr>
        <w:rPr>
          <w:sz w:val="16"/>
        </w:rPr>
      </w:pPr>
      <w:r w:rsidRPr="005B2ACE">
        <w:rPr>
          <w:rStyle w:val="StyleUnderline"/>
        </w:rPr>
        <w:t xml:space="preserve">Climate </w:t>
      </w:r>
      <w:r w:rsidRPr="00BC4D71">
        <w:rPr>
          <w:rStyle w:val="Emphasis"/>
          <w:highlight w:val="cyan"/>
        </w:rPr>
        <w:t>despair</w:t>
      </w:r>
      <w:r w:rsidRPr="005B2ACE">
        <w:rPr>
          <w:rStyle w:val="StyleUnderline"/>
        </w:rPr>
        <w:t xml:space="preserve"> is gaining dangerous traction</w:t>
      </w:r>
      <w:r w:rsidRPr="000120E5">
        <w:rPr>
          <w:sz w:val="16"/>
        </w:rPr>
        <w:t xml:space="preserve"> among people who understand the profound moment in which we are living. </w:t>
      </w:r>
      <w:r w:rsidRPr="005B2ACE">
        <w:rPr>
          <w:rStyle w:val="StyleUnderline"/>
        </w:rPr>
        <w:t>But</w:t>
      </w:r>
      <w:r w:rsidRPr="000120E5">
        <w:rPr>
          <w:sz w:val="16"/>
        </w:rPr>
        <w:t xml:space="preserve"> Franzen </w:t>
      </w:r>
      <w:r w:rsidRPr="00BC4D71">
        <w:rPr>
          <w:rStyle w:val="StyleUnderline"/>
          <w:highlight w:val="cyan"/>
        </w:rPr>
        <w:t xml:space="preserve">is </w:t>
      </w:r>
      <w:r w:rsidRPr="00BC4D71">
        <w:rPr>
          <w:rStyle w:val="Emphasis"/>
          <w:highlight w:val="cyan"/>
        </w:rPr>
        <w:t>wrong on</w:t>
      </w:r>
      <w:r w:rsidRPr="005B2ACE">
        <w:rPr>
          <w:rStyle w:val="Emphasis"/>
        </w:rPr>
        <w:t xml:space="preserve"> the </w:t>
      </w:r>
      <w:r w:rsidRPr="00BC4D71">
        <w:rPr>
          <w:rStyle w:val="Emphasis"/>
          <w:highlight w:val="cyan"/>
        </w:rPr>
        <w:t>science</w:t>
      </w:r>
      <w:r w:rsidRPr="000120E5">
        <w:rPr>
          <w:sz w:val="16"/>
        </w:rPr>
        <w:t xml:space="preserve">, wrong on the impacts of two degree warming, and wrong on what it will take to stabilize the climate. And this is precisely the wrong historical moment to abandon belief in a finer future. </w:t>
      </w:r>
      <w:r w:rsidRPr="005B2ACE">
        <w:rPr>
          <w:rStyle w:val="StyleUnderline"/>
        </w:rPr>
        <w:t xml:space="preserve">Climate solutions are now cheaper then fossil fuels, and </w:t>
      </w:r>
      <w:r w:rsidRPr="005B2ACE">
        <w:rPr>
          <w:rStyle w:val="Emphasis"/>
        </w:rPr>
        <w:t>getting cheaper</w:t>
      </w:r>
      <w:r w:rsidRPr="000120E5">
        <w:rPr>
          <w:sz w:val="16"/>
        </w:rPr>
        <w:t xml:space="preserve">. People are embracing </w:t>
      </w:r>
      <w:r w:rsidRPr="005B2ACE">
        <w:rPr>
          <w:rStyle w:val="StyleUnderline"/>
        </w:rPr>
        <w:t>programs</w:t>
      </w:r>
      <w:r w:rsidRPr="000120E5">
        <w:rPr>
          <w:sz w:val="16"/>
        </w:rPr>
        <w:t xml:space="preserve"> and initiatives around environmental education. It lies within our grasp to rewire the world with clean energy. Doing so </w:t>
      </w:r>
      <w:r w:rsidRPr="005B2ACE">
        <w:rPr>
          <w:rStyle w:val="StyleUnderline"/>
        </w:rPr>
        <w:t xml:space="preserve">in the next decade will </w:t>
      </w:r>
      <w:r w:rsidRPr="005B2ACE">
        <w:rPr>
          <w:rStyle w:val="Emphasis"/>
        </w:rPr>
        <w:t>deeply impact</w:t>
      </w:r>
      <w:r w:rsidRPr="000120E5">
        <w:rPr>
          <w:sz w:val="16"/>
        </w:rPr>
        <w:t xml:space="preserve"> the </w:t>
      </w:r>
      <w:r w:rsidRPr="005B2ACE">
        <w:rPr>
          <w:rStyle w:val="StyleUnderline"/>
        </w:rPr>
        <w:t>lives</w:t>
      </w:r>
      <w:r w:rsidRPr="000120E5">
        <w:rPr>
          <w:sz w:val="16"/>
        </w:rPr>
        <w:t xml:space="preserve"> not only of our children and grandchildren, but indeed, every human being and living creature who will walk the face of the planet, from now until the end of time.</w:t>
      </w:r>
    </w:p>
    <w:p w14:paraId="56E145E4" w14:textId="77777777" w:rsidR="007E28AC" w:rsidRPr="005B2ACE" w:rsidRDefault="007E28AC" w:rsidP="007E28AC">
      <w:pPr>
        <w:rPr>
          <w:rStyle w:val="StyleUnderline"/>
        </w:rPr>
      </w:pPr>
      <w:r w:rsidRPr="005B2ACE">
        <w:rPr>
          <w:rStyle w:val="StyleUnderline"/>
        </w:rPr>
        <w:t>Is it too Late to Stop Global Warming?</w:t>
      </w:r>
    </w:p>
    <w:p w14:paraId="1B4322EF" w14:textId="77777777" w:rsidR="007E28AC" w:rsidRPr="000120E5" w:rsidRDefault="007E28AC" w:rsidP="007E28AC">
      <w:pPr>
        <w:rPr>
          <w:sz w:val="16"/>
        </w:rPr>
      </w:pPr>
      <w:r w:rsidRPr="000120E5">
        <w:rPr>
          <w:sz w:val="16"/>
        </w:rPr>
        <w:t>NASA scientist Jim Hansen introduced the “too late” language about climate change in 2005, arguing that “We have to stabilize emissions of carbon dioxide within a decade, or temperatures will warm by more than one degree [C].”  We did not, and his prediction is now reality. Hansen also warned fifteen years ago, “we don’t have much time left”.</w:t>
      </w:r>
    </w:p>
    <w:p w14:paraId="799FDBE6" w14:textId="77777777" w:rsidR="007E28AC" w:rsidRPr="000120E5" w:rsidRDefault="007E28AC" w:rsidP="007E28AC">
      <w:pPr>
        <w:rPr>
          <w:sz w:val="16"/>
        </w:rPr>
      </w:pPr>
      <w:r w:rsidRPr="000120E5">
        <w:rPr>
          <w:sz w:val="16"/>
        </w:rPr>
        <w:t xml:space="preserve">Last year, the IPCC set another guide-post. Holding temperatures to 1.5 degrees Celsius will require a clean energy transition to be far advanced by 2030.  And to keep temperatures to 2 degrees Celsius we have until 2050 to largely decarbonize the global economy.  </w:t>
      </w:r>
      <w:r w:rsidRPr="005B2ACE">
        <w:rPr>
          <w:rStyle w:val="StyleUnderline"/>
        </w:rPr>
        <w:t xml:space="preserve">When scientists say </w:t>
      </w:r>
      <w:r w:rsidRPr="00BC4D71">
        <w:rPr>
          <w:rStyle w:val="Emphasis"/>
          <w:highlight w:val="cyan"/>
        </w:rPr>
        <w:t>“too late”</w:t>
      </w:r>
      <w:r w:rsidRPr="000120E5">
        <w:rPr>
          <w:sz w:val="16"/>
        </w:rPr>
        <w:t xml:space="preserve"> on climate change, what </w:t>
      </w:r>
      <w:r w:rsidRPr="005B2ACE">
        <w:rPr>
          <w:rStyle w:val="StyleUnderline"/>
        </w:rPr>
        <w:t xml:space="preserve">they </w:t>
      </w:r>
      <w:r w:rsidRPr="00BC4D71">
        <w:rPr>
          <w:rStyle w:val="StyleUnderline"/>
          <w:highlight w:val="cyan"/>
        </w:rPr>
        <w:t>mean simply</w:t>
      </w:r>
      <w:r w:rsidRPr="000120E5">
        <w:rPr>
          <w:sz w:val="16"/>
        </w:rPr>
        <w:t xml:space="preserve"> is that </w:t>
      </w:r>
      <w:r w:rsidRPr="00BC4D71">
        <w:rPr>
          <w:rStyle w:val="StyleUnderline"/>
          <w:highlight w:val="cyan"/>
        </w:rPr>
        <w:t>we</w:t>
      </w:r>
      <w:r w:rsidRPr="000120E5">
        <w:rPr>
          <w:sz w:val="16"/>
        </w:rPr>
        <w:t xml:space="preserve"> have </w:t>
      </w:r>
      <w:r w:rsidRPr="00BC4D71">
        <w:rPr>
          <w:rStyle w:val="Emphasis"/>
          <w:highlight w:val="cyan"/>
        </w:rPr>
        <w:t>foreclose</w:t>
      </w:r>
      <w:r w:rsidRPr="005B2ACE">
        <w:rPr>
          <w:rStyle w:val="StyleUnderline"/>
        </w:rPr>
        <w:t xml:space="preserve">d any </w:t>
      </w:r>
      <w:r w:rsidRPr="00BC4D71">
        <w:rPr>
          <w:rStyle w:val="StyleUnderline"/>
          <w:highlight w:val="cyan"/>
        </w:rPr>
        <w:t>likelihood of staying within a</w:t>
      </w:r>
      <w:r w:rsidRPr="005B2ACE">
        <w:rPr>
          <w:rStyle w:val="StyleUnderline"/>
        </w:rPr>
        <w:t xml:space="preserve"> particular</w:t>
      </w:r>
      <w:r w:rsidRPr="000120E5">
        <w:rPr>
          <w:sz w:val="16"/>
        </w:rPr>
        <w:t xml:space="preserve"> global warming temperature </w:t>
      </w:r>
      <w:r w:rsidRPr="00BC4D71">
        <w:rPr>
          <w:rStyle w:val="Emphasis"/>
          <w:highlight w:val="cyan"/>
        </w:rPr>
        <w:t>target</w:t>
      </w:r>
      <w:r w:rsidRPr="000120E5">
        <w:rPr>
          <w:sz w:val="16"/>
        </w:rPr>
        <w:t>.</w:t>
      </w:r>
    </w:p>
    <w:p w14:paraId="04C405C9" w14:textId="77777777" w:rsidR="007E28AC" w:rsidRPr="000120E5" w:rsidRDefault="007E28AC" w:rsidP="007E28AC">
      <w:pPr>
        <w:rPr>
          <w:sz w:val="16"/>
        </w:rPr>
      </w:pPr>
      <w:r w:rsidRPr="005B2ACE">
        <w:rPr>
          <w:rStyle w:val="StyleUnderline"/>
        </w:rPr>
        <w:t>If governments take no</w:t>
      </w:r>
      <w:r w:rsidRPr="000120E5">
        <w:rPr>
          <w:sz w:val="16"/>
        </w:rPr>
        <w:t xml:space="preserve"> serious </w:t>
      </w:r>
      <w:r w:rsidRPr="005B2ACE">
        <w:rPr>
          <w:rStyle w:val="StyleUnderline"/>
        </w:rPr>
        <w:t>action</w:t>
      </w:r>
      <w:r w:rsidRPr="000120E5">
        <w:rPr>
          <w:sz w:val="16"/>
        </w:rPr>
        <w:t xml:space="preserve"> at all in the coming few decades, then </w:t>
      </w:r>
      <w:r w:rsidRPr="005B2ACE">
        <w:rPr>
          <w:rStyle w:val="StyleUnderline"/>
        </w:rPr>
        <w:t>we are likely to wind up at between 3 and 5 degrees Celsius of heating</w:t>
      </w:r>
      <w:r w:rsidRPr="000120E5">
        <w:rPr>
          <w:sz w:val="16"/>
        </w:rPr>
        <w:t xml:space="preserve">. To put that last number in perspective, during the last Ice Age, when my hometown in New York state was covered by hundreds of meters of ice, the world was only 5 degrees Celsius colder than it is now. </w:t>
      </w:r>
      <w:r w:rsidRPr="005B2ACE">
        <w:rPr>
          <w:rStyle w:val="StyleUnderline"/>
        </w:rPr>
        <w:t>Unchecked we</w:t>
      </w:r>
      <w:r w:rsidRPr="000120E5">
        <w:rPr>
          <w:sz w:val="16"/>
        </w:rPr>
        <w:t xml:space="preserve"> are on track for a warming that </w:t>
      </w:r>
      <w:r w:rsidRPr="005B2ACE">
        <w:rPr>
          <w:rStyle w:val="StyleUnderline"/>
        </w:rPr>
        <w:t xml:space="preserve">could easily hit </w:t>
      </w:r>
      <w:r w:rsidRPr="005B2ACE">
        <w:rPr>
          <w:rStyle w:val="Emphasis"/>
        </w:rPr>
        <w:t>Ice Age magnitude</w:t>
      </w:r>
      <w:r w:rsidRPr="000120E5">
        <w:rPr>
          <w:sz w:val="16"/>
        </w:rPr>
        <w:t xml:space="preserve">, only </w:t>
      </w:r>
      <w:r w:rsidRPr="005B2ACE">
        <w:rPr>
          <w:rStyle w:val="StyleUnderline"/>
        </w:rPr>
        <w:t xml:space="preserve">in the </w:t>
      </w:r>
      <w:r w:rsidRPr="005B2ACE">
        <w:rPr>
          <w:rStyle w:val="Emphasis"/>
        </w:rPr>
        <w:t>opposite direction</w:t>
      </w:r>
      <w:r w:rsidRPr="000120E5">
        <w:rPr>
          <w:sz w:val="16"/>
        </w:rPr>
        <w:t>, within the lifetime of my students.</w:t>
      </w:r>
    </w:p>
    <w:p w14:paraId="6F1EB3FA" w14:textId="77777777" w:rsidR="007E28AC" w:rsidRPr="000120E5" w:rsidRDefault="007E28AC" w:rsidP="007E28AC">
      <w:pPr>
        <w:rPr>
          <w:sz w:val="16"/>
        </w:rPr>
      </w:pPr>
      <w:r w:rsidRPr="000120E5">
        <w:rPr>
          <w:sz w:val="16"/>
        </w:rPr>
        <w:t xml:space="preserve">So </w:t>
      </w:r>
      <w:r w:rsidRPr="00BC4D71">
        <w:rPr>
          <w:rStyle w:val="StyleUnderline"/>
          <w:highlight w:val="cyan"/>
        </w:rPr>
        <w:t xml:space="preserve">we </w:t>
      </w:r>
      <w:r w:rsidRPr="00BC4D71">
        <w:rPr>
          <w:rStyle w:val="Emphasis"/>
          <w:highlight w:val="cyan"/>
        </w:rPr>
        <w:t>do</w:t>
      </w:r>
      <w:r w:rsidRPr="00BC4D71">
        <w:rPr>
          <w:rStyle w:val="StyleUnderline"/>
          <w:highlight w:val="cyan"/>
        </w:rPr>
        <w:t xml:space="preserve"> have a choice</w:t>
      </w:r>
      <w:r w:rsidRPr="000120E5">
        <w:rPr>
          <w:sz w:val="16"/>
        </w:rPr>
        <w:t xml:space="preserve">. Our </w:t>
      </w:r>
      <w:r w:rsidRPr="00BC4D71">
        <w:rPr>
          <w:rStyle w:val="Emphasis"/>
          <w:highlight w:val="cyan"/>
        </w:rPr>
        <w:t>action, or</w:t>
      </w:r>
      <w:r w:rsidRPr="000120E5">
        <w:rPr>
          <w:sz w:val="16"/>
        </w:rPr>
        <w:t xml:space="preserve"> our </w:t>
      </w:r>
      <w:r w:rsidRPr="00BC4D71">
        <w:rPr>
          <w:rStyle w:val="Emphasis"/>
          <w:highlight w:val="cyan"/>
        </w:rPr>
        <w:t>inaction</w:t>
      </w:r>
      <w:r w:rsidRPr="005B2ACE">
        <w:rPr>
          <w:rStyle w:val="Emphasis"/>
        </w:rPr>
        <w:t xml:space="preserve">, will </w:t>
      </w:r>
      <w:r w:rsidRPr="00BC4D71">
        <w:rPr>
          <w:rStyle w:val="Emphasis"/>
          <w:highlight w:val="cyan"/>
        </w:rPr>
        <w:t>determine how much</w:t>
      </w:r>
      <w:r w:rsidRPr="005B2ACE">
        <w:rPr>
          <w:rStyle w:val="Emphasis"/>
        </w:rPr>
        <w:t xml:space="preserve"> the </w:t>
      </w:r>
      <w:r w:rsidRPr="00BC4D71">
        <w:rPr>
          <w:rStyle w:val="Emphasis"/>
          <w:highlight w:val="cyan"/>
        </w:rPr>
        <w:t>world heats</w:t>
      </w:r>
      <w:r w:rsidRPr="005B2ACE">
        <w:rPr>
          <w:rStyle w:val="Emphasis"/>
        </w:rPr>
        <w:t xml:space="preserve"> up</w:t>
      </w:r>
      <w:r w:rsidRPr="000120E5">
        <w:rPr>
          <w:sz w:val="16"/>
        </w:rPr>
        <w:t xml:space="preserve">. As detailed below, </w:t>
      </w:r>
      <w:r w:rsidRPr="00BC4D71">
        <w:rPr>
          <w:rStyle w:val="Emphasis"/>
          <w:szCs w:val="28"/>
          <w:highlight w:val="cyan"/>
        </w:rPr>
        <w:t>it is</w:t>
      </w:r>
      <w:r w:rsidRPr="005B2ACE">
        <w:rPr>
          <w:rStyle w:val="Emphasis"/>
          <w:szCs w:val="28"/>
        </w:rPr>
        <w:t xml:space="preserve"> absolutely </w:t>
      </w:r>
      <w:r w:rsidRPr="00BC4D71">
        <w:rPr>
          <w:rStyle w:val="Emphasis"/>
          <w:szCs w:val="28"/>
          <w:highlight w:val="cyan"/>
        </w:rPr>
        <w:t>not too late, and will not be for decades</w:t>
      </w:r>
      <w:r w:rsidRPr="005B2ACE">
        <w:rPr>
          <w:rStyle w:val="StyleUnderline"/>
        </w:rPr>
        <w:t xml:space="preserve">. We have to </w:t>
      </w:r>
      <w:r w:rsidRPr="00BC4D71">
        <w:rPr>
          <w:rStyle w:val="StyleUnderline"/>
        </w:rPr>
        <w:t>fight</w:t>
      </w:r>
      <w:r w:rsidRPr="000120E5">
        <w:rPr>
          <w:sz w:val="16"/>
        </w:rPr>
        <w:t xml:space="preserve"> and win a war now </w:t>
      </w:r>
      <w:r w:rsidRPr="005B2ACE">
        <w:rPr>
          <w:rStyle w:val="StyleUnderline"/>
        </w:rPr>
        <w:t xml:space="preserve">for </w:t>
      </w:r>
      <w:r w:rsidRPr="00BC4D71">
        <w:rPr>
          <w:rStyle w:val="StyleUnderline"/>
          <w:highlight w:val="cyan"/>
        </w:rPr>
        <w:t>clean energy</w:t>
      </w:r>
      <w:r w:rsidRPr="005B2ACE">
        <w:rPr>
          <w:rStyle w:val="StyleUnderline"/>
        </w:rPr>
        <w:t>,</w:t>
      </w:r>
      <w:r w:rsidRPr="000120E5">
        <w:rPr>
          <w:sz w:val="16"/>
        </w:rPr>
        <w:t xml:space="preserve"> acting aggressively </w:t>
      </w:r>
      <w:r w:rsidRPr="005B2ACE">
        <w:rPr>
          <w:rStyle w:val="StyleUnderline"/>
        </w:rPr>
        <w:t xml:space="preserve">to </w:t>
      </w:r>
      <w:r w:rsidRPr="00BC4D71">
        <w:rPr>
          <w:rStyle w:val="Emphasis"/>
          <w:highlight w:val="cyan"/>
        </w:rPr>
        <w:t>hold</w:t>
      </w:r>
      <w:r w:rsidRPr="000120E5">
        <w:rPr>
          <w:sz w:val="16"/>
        </w:rPr>
        <w:t xml:space="preserve"> global </w:t>
      </w:r>
      <w:r w:rsidRPr="00BC4D71">
        <w:rPr>
          <w:rStyle w:val="Emphasis"/>
          <w:highlight w:val="cyan"/>
        </w:rPr>
        <w:t>warming to the low end</w:t>
      </w:r>
      <w:r w:rsidRPr="005B2ACE">
        <w:rPr>
          <w:rStyle w:val="StyleUnderline"/>
        </w:rPr>
        <w:t xml:space="preserve">. A world that is </w:t>
      </w:r>
      <w:r w:rsidRPr="00BC4D71">
        <w:rPr>
          <w:rStyle w:val="StyleUnderline"/>
          <w:highlight w:val="cyan"/>
        </w:rPr>
        <w:t>2 degrees</w:t>
      </w:r>
      <w:r w:rsidRPr="005B2ACE">
        <w:rPr>
          <w:rStyle w:val="StyleUnderline"/>
        </w:rPr>
        <w:t xml:space="preserve"> hotter </w:t>
      </w:r>
      <w:r w:rsidRPr="00BC4D71">
        <w:rPr>
          <w:rStyle w:val="StyleUnderline"/>
          <w:highlight w:val="cyan"/>
        </w:rPr>
        <w:t xml:space="preserve">will be </w:t>
      </w:r>
      <w:r w:rsidRPr="00BC4D71">
        <w:rPr>
          <w:rStyle w:val="Emphasis"/>
          <w:highlight w:val="cyan"/>
        </w:rPr>
        <w:t>much, much better</w:t>
      </w:r>
      <w:r w:rsidRPr="00BC4D71">
        <w:rPr>
          <w:rStyle w:val="StyleUnderline"/>
          <w:highlight w:val="cyan"/>
        </w:rPr>
        <w:t xml:space="preserve"> than</w:t>
      </w:r>
      <w:r w:rsidRPr="005B2ACE">
        <w:rPr>
          <w:rStyle w:val="StyleUnderline"/>
        </w:rPr>
        <w:t xml:space="preserve"> one that is 3, 4 or </w:t>
      </w:r>
      <w:r w:rsidRPr="00BC4D71">
        <w:rPr>
          <w:rStyle w:val="StyleUnderline"/>
          <w:highlight w:val="cyan"/>
        </w:rPr>
        <w:t xml:space="preserve">5. </w:t>
      </w:r>
      <w:r w:rsidRPr="00BC4D71">
        <w:rPr>
          <w:rStyle w:val="Emphasis"/>
          <w:highlight w:val="cyan"/>
        </w:rPr>
        <w:t>Every tenth</w:t>
      </w:r>
      <w:r w:rsidRPr="005B2ACE">
        <w:rPr>
          <w:rStyle w:val="Emphasis"/>
        </w:rPr>
        <w:t xml:space="preserve"> of a degree will </w:t>
      </w:r>
      <w:r w:rsidRPr="00BC4D71">
        <w:rPr>
          <w:rStyle w:val="Emphasis"/>
          <w:highlight w:val="cyan"/>
        </w:rPr>
        <w:t>matter</w:t>
      </w:r>
      <w:r w:rsidRPr="000120E5">
        <w:rPr>
          <w:sz w:val="16"/>
        </w:rPr>
        <w:t xml:space="preserve"> for our kids and grandkids.</w:t>
      </w:r>
    </w:p>
    <w:p w14:paraId="07EB745C" w14:textId="77777777" w:rsidR="007E28AC" w:rsidRPr="000120E5" w:rsidRDefault="007E28AC" w:rsidP="007E28AC">
      <w:pPr>
        <w:rPr>
          <w:sz w:val="16"/>
        </w:rPr>
      </w:pPr>
      <w:r w:rsidRPr="000120E5">
        <w:rPr>
          <w:sz w:val="16"/>
        </w:rPr>
        <w:t>No Runaway Greenhouse at 2 Degrees</w:t>
      </w:r>
    </w:p>
    <w:p w14:paraId="6EDBAEAF" w14:textId="77777777" w:rsidR="007E28AC" w:rsidRPr="000120E5" w:rsidRDefault="007E28AC" w:rsidP="007E28AC">
      <w:pPr>
        <w:rPr>
          <w:sz w:val="16"/>
        </w:rPr>
      </w:pPr>
      <w:r w:rsidRPr="005B2ACE">
        <w:rPr>
          <w:rStyle w:val="StyleUnderline"/>
        </w:rPr>
        <w:t>So how can Franzen</w:t>
      </w:r>
      <w:r w:rsidRPr="000120E5">
        <w:rPr>
          <w:sz w:val="16"/>
        </w:rPr>
        <w:t xml:space="preserve"> and others possibly </w:t>
      </w:r>
      <w:r w:rsidRPr="005B2ACE">
        <w:rPr>
          <w:rStyle w:val="StyleUnderline"/>
        </w:rPr>
        <w:t>say we should admit defeat? His</w:t>
      </w:r>
      <w:r w:rsidRPr="000120E5">
        <w:rPr>
          <w:sz w:val="16"/>
        </w:rPr>
        <w:t xml:space="preserve"> main </w:t>
      </w:r>
      <w:r w:rsidRPr="00BC4D71">
        <w:rPr>
          <w:rStyle w:val="Emphasis"/>
          <w:highlight w:val="cyan"/>
        </w:rPr>
        <w:t>arg</w:t>
      </w:r>
      <w:r w:rsidRPr="000120E5">
        <w:rPr>
          <w:sz w:val="16"/>
        </w:rPr>
        <w:t xml:space="preserve">ument </w:t>
      </w:r>
      <w:r w:rsidRPr="000120E5">
        <w:rPr>
          <w:rStyle w:val="StyleUnderline"/>
        </w:rPr>
        <w:t xml:space="preserve">is </w:t>
      </w:r>
      <w:r w:rsidRPr="00BC4D71">
        <w:rPr>
          <w:rStyle w:val="StyleUnderline"/>
          <w:highlight w:val="cyan"/>
        </w:rPr>
        <w:t>that</w:t>
      </w:r>
      <w:r w:rsidRPr="000120E5">
        <w:rPr>
          <w:rStyle w:val="StyleUnderline"/>
        </w:rPr>
        <w:t xml:space="preserve"> </w:t>
      </w:r>
      <w:r w:rsidRPr="000120E5">
        <w:rPr>
          <w:sz w:val="16"/>
        </w:rPr>
        <w:t xml:space="preserve">this possibility of </w:t>
      </w:r>
      <w:r w:rsidRPr="000120E5">
        <w:rPr>
          <w:rStyle w:val="StyleUnderline"/>
        </w:rPr>
        <w:t>holding</w:t>
      </w:r>
      <w:r w:rsidRPr="000120E5">
        <w:rPr>
          <w:sz w:val="16"/>
        </w:rPr>
        <w:t xml:space="preserve"> future heating </w:t>
      </w:r>
      <w:r w:rsidRPr="000120E5">
        <w:rPr>
          <w:rStyle w:val="StyleUnderline"/>
        </w:rPr>
        <w:t>to a range</w:t>
      </w:r>
      <w:r w:rsidRPr="000120E5">
        <w:rPr>
          <w:sz w:val="16"/>
        </w:rPr>
        <w:t xml:space="preserve">, from 2 to 5 degrees, </w:t>
      </w:r>
      <w:r w:rsidRPr="000120E5">
        <w:rPr>
          <w:rStyle w:val="StyleUnderline"/>
        </w:rPr>
        <w:t>does not really exist. Instead, we are</w:t>
      </w:r>
      <w:r w:rsidRPr="000120E5">
        <w:rPr>
          <w:sz w:val="16"/>
        </w:rPr>
        <w:t xml:space="preserve"> already headed </w:t>
      </w:r>
      <w:r w:rsidRPr="000120E5">
        <w:rPr>
          <w:rStyle w:val="StyleUnderline"/>
        </w:rPr>
        <w:t xml:space="preserve">across a </w:t>
      </w:r>
      <w:r w:rsidRPr="000120E5">
        <w:rPr>
          <w:rStyle w:val="Emphasis"/>
        </w:rPr>
        <w:t>tipping point</w:t>
      </w:r>
      <w:r w:rsidRPr="000120E5">
        <w:rPr>
          <w:sz w:val="16"/>
        </w:rPr>
        <w:t>:</w:t>
      </w:r>
    </w:p>
    <w:p w14:paraId="7CC9516D" w14:textId="77777777" w:rsidR="007E28AC" w:rsidRPr="000120E5" w:rsidRDefault="007E28AC" w:rsidP="007E28AC">
      <w:pPr>
        <w:rPr>
          <w:sz w:val="16"/>
        </w:rPr>
      </w:pPr>
      <w:r w:rsidRPr="000120E5">
        <w:rPr>
          <w:sz w:val="16"/>
        </w:rPr>
        <w:t xml:space="preserve">“Our atmosphere and oceans can absorb only so much heat before climate change, </w:t>
      </w:r>
      <w:r w:rsidRPr="000120E5">
        <w:rPr>
          <w:rStyle w:val="StyleUnderline"/>
        </w:rPr>
        <w:t>intensified by</w:t>
      </w:r>
      <w:r w:rsidRPr="000120E5">
        <w:rPr>
          <w:sz w:val="16"/>
        </w:rPr>
        <w:t xml:space="preserve"> various </w:t>
      </w:r>
      <w:r w:rsidRPr="000120E5">
        <w:rPr>
          <w:rStyle w:val="Emphasis"/>
        </w:rPr>
        <w:t>feedback loops</w:t>
      </w:r>
      <w:r w:rsidRPr="000120E5">
        <w:rPr>
          <w:sz w:val="16"/>
        </w:rPr>
        <w:t xml:space="preserve">, spins completely out of control. The consensus among scientists and policy-makers is that </w:t>
      </w:r>
      <w:r w:rsidRPr="00BC4D71">
        <w:rPr>
          <w:rStyle w:val="StyleUnderline"/>
          <w:highlight w:val="cyan"/>
        </w:rPr>
        <w:t>we’ll pass</w:t>
      </w:r>
      <w:r w:rsidRPr="000120E5">
        <w:rPr>
          <w:rStyle w:val="StyleUnderline"/>
        </w:rPr>
        <w:t xml:space="preserve"> this </w:t>
      </w:r>
      <w:r w:rsidRPr="00BC4D71">
        <w:rPr>
          <w:rStyle w:val="Emphasis"/>
          <w:highlight w:val="cyan"/>
        </w:rPr>
        <w:t>point of no return</w:t>
      </w:r>
      <w:r w:rsidRPr="000120E5">
        <w:rPr>
          <w:sz w:val="16"/>
        </w:rPr>
        <w:t xml:space="preserve"> if the global mean temperature rises by more than two degrees Celsius (maybe a little more, but also maybe a little less)… In the long run, it probably makes no difference how badly we overshoot two degrees; once the point of no return is passed, the world will become self-transforming.”</w:t>
      </w:r>
    </w:p>
    <w:p w14:paraId="5245CB7E" w14:textId="77777777" w:rsidR="007E28AC" w:rsidRDefault="007E28AC" w:rsidP="007E28AC">
      <w:pPr>
        <w:rPr>
          <w:sz w:val="16"/>
        </w:rPr>
      </w:pPr>
      <w:r w:rsidRPr="000120E5">
        <w:rPr>
          <w:sz w:val="16"/>
        </w:rPr>
        <w:t xml:space="preserve">Here are the key lines: “The consensus among scientists and policy makers” is that above 2 degrees Celsius or a little more, the climate “spins completely out of control”.  </w:t>
      </w:r>
      <w:r w:rsidRPr="000120E5">
        <w:rPr>
          <w:rStyle w:val="StyleUnderline"/>
        </w:rPr>
        <w:t xml:space="preserve">This </w:t>
      </w:r>
      <w:r w:rsidRPr="00BC4D71">
        <w:rPr>
          <w:rStyle w:val="StyleUnderline"/>
          <w:highlight w:val="cyan"/>
        </w:rPr>
        <w:t>is</w:t>
      </w:r>
      <w:r w:rsidRPr="000120E5">
        <w:rPr>
          <w:rStyle w:val="StyleUnderline"/>
        </w:rPr>
        <w:t xml:space="preserve"> </w:t>
      </w:r>
      <w:r w:rsidRPr="000120E5">
        <w:rPr>
          <w:rStyle w:val="Emphasis"/>
        </w:rPr>
        <w:t xml:space="preserve">just </w:t>
      </w:r>
      <w:r w:rsidRPr="00BC4D71">
        <w:rPr>
          <w:rStyle w:val="Emphasis"/>
          <w:highlight w:val="cyan"/>
        </w:rPr>
        <w:t>wrong</w:t>
      </w:r>
      <w:r w:rsidRPr="000120E5">
        <w:rPr>
          <w:sz w:val="16"/>
        </w:rPr>
        <w:t xml:space="preserve">, and Franzen provides no evidence to back up this extraordinary claim. </w:t>
      </w:r>
      <w:r w:rsidRPr="000120E5">
        <w:rPr>
          <w:rStyle w:val="StyleUnderline"/>
        </w:rPr>
        <w:t>Yes, positive feedback loops</w:t>
      </w:r>
      <w:r w:rsidRPr="000120E5">
        <w:rPr>
          <w:sz w:val="16"/>
        </w:rPr>
        <w:t xml:space="preserve"> like widespread, fire-driven deforestation or massive methane releases </w:t>
      </w:r>
      <w:r w:rsidRPr="000120E5">
        <w:rPr>
          <w:rStyle w:val="StyleUnderline"/>
        </w:rPr>
        <w:t>could</w:t>
      </w:r>
      <w:r w:rsidRPr="000120E5">
        <w:rPr>
          <w:sz w:val="16"/>
        </w:rPr>
        <w:t xml:space="preserve"> collectively </w:t>
      </w:r>
      <w:r w:rsidRPr="000120E5">
        <w:rPr>
          <w:rStyle w:val="StyleUnderline"/>
        </w:rPr>
        <w:t>drive the</w:t>
      </w:r>
      <w:r w:rsidRPr="000120E5">
        <w:rPr>
          <w:sz w:val="16"/>
        </w:rPr>
        <w:t xml:space="preserve"> planetary </w:t>
      </w:r>
      <w:r w:rsidRPr="000120E5">
        <w:rPr>
          <w:rStyle w:val="StyleUnderline"/>
        </w:rPr>
        <w:t>temperature upwards</w:t>
      </w:r>
      <w:r w:rsidRPr="000120E5">
        <w:rPr>
          <w:sz w:val="16"/>
        </w:rPr>
        <w:t xml:space="preserve"> in an ever less controllable spiral. These are possibilities, risks we need to reduce. Indeed, the risks get higher the more global warming pollution we emit, yet another critical reason to aggressively reduce it now. </w:t>
      </w:r>
      <w:r w:rsidRPr="000120E5">
        <w:rPr>
          <w:rStyle w:val="StyleUnderline"/>
        </w:rPr>
        <w:t xml:space="preserve">But </w:t>
      </w:r>
      <w:r w:rsidRPr="00BC4D71">
        <w:rPr>
          <w:rStyle w:val="StyleUnderline"/>
          <w:highlight w:val="cyan"/>
        </w:rPr>
        <w:t xml:space="preserve">I know of </w:t>
      </w:r>
      <w:r w:rsidRPr="00BC4D71">
        <w:rPr>
          <w:rStyle w:val="Emphasis"/>
          <w:highlight w:val="cyan"/>
        </w:rPr>
        <w:t>no scientific</w:t>
      </w:r>
      <w:r w:rsidRPr="000120E5">
        <w:rPr>
          <w:rStyle w:val="Emphasis"/>
        </w:rPr>
        <w:t xml:space="preserve"> source</w:t>
      </w:r>
      <w:r w:rsidRPr="000120E5">
        <w:rPr>
          <w:rStyle w:val="StyleUnderline"/>
        </w:rPr>
        <w:t>—</w:t>
      </w:r>
      <w:r w:rsidRPr="000120E5">
        <w:rPr>
          <w:rStyle w:val="Emphasis"/>
        </w:rPr>
        <w:t xml:space="preserve">let alone a </w:t>
      </w:r>
      <w:r w:rsidRPr="00BC4D71">
        <w:rPr>
          <w:rStyle w:val="Emphasis"/>
          <w:highlight w:val="cyan"/>
        </w:rPr>
        <w:t>“consensus”</w:t>
      </w:r>
      <w:r w:rsidRPr="000120E5">
        <w:rPr>
          <w:rStyle w:val="StyleUnderline"/>
        </w:rPr>
        <w:t xml:space="preserve">—maintaining </w:t>
      </w:r>
      <w:r w:rsidRPr="00BC4D71">
        <w:rPr>
          <w:rStyle w:val="StyleUnderline"/>
          <w:highlight w:val="cyan"/>
        </w:rPr>
        <w:t>that</w:t>
      </w:r>
      <w:r w:rsidRPr="000120E5">
        <w:rPr>
          <w:sz w:val="16"/>
        </w:rPr>
        <w:t xml:space="preserve"> such </w:t>
      </w:r>
      <w:r w:rsidRPr="00BC4D71">
        <w:rPr>
          <w:rStyle w:val="StyleUnderline"/>
          <w:highlight w:val="cyan"/>
        </w:rPr>
        <w:t>a</w:t>
      </w:r>
      <w:r w:rsidRPr="000120E5">
        <w:rPr>
          <w:rStyle w:val="StyleUnderline"/>
        </w:rPr>
        <w:t xml:space="preserve"> “self-transforming” </w:t>
      </w:r>
      <w:r w:rsidRPr="00BC4D71">
        <w:rPr>
          <w:rStyle w:val="StyleUnderline"/>
          <w:highlight w:val="cyan"/>
        </w:rPr>
        <w:t>runaway</w:t>
      </w:r>
      <w:r w:rsidRPr="000120E5">
        <w:rPr>
          <w:rStyle w:val="StyleUnderline"/>
        </w:rPr>
        <w:t xml:space="preserve"> greenhouse scenario </w:t>
      </w:r>
      <w:r w:rsidRPr="00BC4D71">
        <w:rPr>
          <w:rStyle w:val="StyleUnderline"/>
          <w:highlight w:val="cyan"/>
        </w:rPr>
        <w:t xml:space="preserve">is </w:t>
      </w:r>
      <w:r w:rsidRPr="00BC4D71">
        <w:rPr>
          <w:rStyle w:val="Emphasis"/>
          <w:highlight w:val="cyan"/>
        </w:rPr>
        <w:t>inevitable</w:t>
      </w:r>
      <w:r w:rsidRPr="00BC4D71">
        <w:rPr>
          <w:rStyle w:val="StyleUnderline"/>
          <w:highlight w:val="cyan"/>
        </w:rPr>
        <w:t xml:space="preserve"> or</w:t>
      </w:r>
      <w:r w:rsidRPr="000120E5">
        <w:rPr>
          <w:rStyle w:val="StyleUnderline"/>
        </w:rPr>
        <w:t xml:space="preserve"> that it </w:t>
      </w:r>
      <w:r w:rsidRPr="00BC4D71">
        <w:rPr>
          <w:rStyle w:val="StyleUnderline"/>
          <w:highlight w:val="cyan"/>
        </w:rPr>
        <w:t>will be triggered at</w:t>
      </w:r>
      <w:r w:rsidRPr="000120E5">
        <w:rPr>
          <w:rStyle w:val="StyleUnderline"/>
        </w:rPr>
        <w:t xml:space="preserve"> </w:t>
      </w:r>
      <w:r w:rsidRPr="000120E5">
        <w:rPr>
          <w:rStyle w:val="Emphasis"/>
        </w:rPr>
        <w:t xml:space="preserve">close to </w:t>
      </w:r>
      <w:r w:rsidRPr="00BC4D71">
        <w:rPr>
          <w:rStyle w:val="Emphasis"/>
          <w:highlight w:val="cyan"/>
        </w:rPr>
        <w:t>2 degrees</w:t>
      </w:r>
      <w:r w:rsidRPr="000120E5">
        <w:rPr>
          <w:rStyle w:val="StyleUnderline"/>
        </w:rPr>
        <w:t xml:space="preserve"> Celsius.  </w:t>
      </w:r>
      <w:r w:rsidRPr="00BC4D71">
        <w:rPr>
          <w:rStyle w:val="StyleUnderline"/>
          <w:highlight w:val="cyan"/>
        </w:rPr>
        <w:t>Without this</w:t>
      </w:r>
      <w:r w:rsidRPr="000120E5">
        <w:rPr>
          <w:rStyle w:val="StyleUnderline"/>
        </w:rPr>
        <w:t xml:space="preserve"> assertion,</w:t>
      </w:r>
      <w:r w:rsidRPr="000120E5">
        <w:rPr>
          <w:sz w:val="16"/>
        </w:rPr>
        <w:t xml:space="preserve"> Franzen’s </w:t>
      </w:r>
      <w:r w:rsidRPr="00BC4D71">
        <w:rPr>
          <w:rStyle w:val="StyleUnderline"/>
          <w:highlight w:val="cyan"/>
        </w:rPr>
        <w:t>“too late”</w:t>
      </w:r>
      <w:r w:rsidRPr="000120E5">
        <w:rPr>
          <w:rStyle w:val="StyleUnderline"/>
        </w:rPr>
        <w:t xml:space="preserve"> argument </w:t>
      </w:r>
      <w:r w:rsidRPr="00BC4D71">
        <w:rPr>
          <w:rStyle w:val="Emphasis"/>
          <w:highlight w:val="cyan"/>
        </w:rPr>
        <w:t>falls apart</w:t>
      </w:r>
      <w:r w:rsidRPr="000120E5">
        <w:rPr>
          <w:rStyle w:val="StyleUnderline"/>
        </w:rPr>
        <w:t xml:space="preserve">.  Four degrees will be far worse then three, which will be far worse then two. So we have to </w:t>
      </w:r>
      <w:r w:rsidRPr="000120E5">
        <w:rPr>
          <w:rStyle w:val="Emphasis"/>
        </w:rPr>
        <w:t>fight like hell</w:t>
      </w:r>
      <w:r w:rsidRPr="000120E5">
        <w:rPr>
          <w:rStyle w:val="StyleUnderline"/>
        </w:rPr>
        <w:t xml:space="preserve"> today for two or better</w:t>
      </w:r>
      <w:r w:rsidRPr="000120E5">
        <w:rPr>
          <w:sz w:val="16"/>
        </w:rPr>
        <w:t>.</w:t>
      </w:r>
    </w:p>
    <w:p w14:paraId="5A9C7537" w14:textId="77777777" w:rsidR="007E28AC" w:rsidRPr="00BD0F83" w:rsidRDefault="007E28AC" w:rsidP="007E28AC">
      <w:pPr>
        <w:pStyle w:val="Heading4"/>
      </w:pPr>
      <w:r>
        <w:t xml:space="preserve">It’s </w:t>
      </w:r>
      <w:r>
        <w:rPr>
          <w:u w:val="single"/>
        </w:rPr>
        <w:t>not</w:t>
      </w:r>
      <w:r>
        <w:t xml:space="preserve"> too late</w:t>
      </w:r>
    </w:p>
    <w:p w14:paraId="3F49B405" w14:textId="77777777" w:rsidR="007E28AC" w:rsidRPr="00813146" w:rsidRDefault="007E28AC" w:rsidP="007E28AC">
      <w:r>
        <w:t xml:space="preserve">Dr. Mike </w:t>
      </w:r>
      <w:r w:rsidRPr="00813146">
        <w:rPr>
          <w:rStyle w:val="Style13ptBold"/>
        </w:rPr>
        <w:t>Hulme 20</w:t>
      </w:r>
      <w:r>
        <w:t>, Professor of Human Geography in the Department of Geography at the University of Cambridge and Fellow of Pembroke College, PhD in Applied Climatology from the University of Wales, “Is It Too Late (To Stop Dangerous Climate Change)? An Editorial”, WIREs, Volume11, Issue1, January / February 2020, https://doi.org/10.1002/wcc.619</w:t>
      </w:r>
    </w:p>
    <w:p w14:paraId="098BF305" w14:textId="77777777" w:rsidR="007E28AC" w:rsidRPr="00813146" w:rsidRDefault="007E28AC" w:rsidP="007E28AC">
      <w:pPr>
        <w:rPr>
          <w:sz w:val="16"/>
        </w:rPr>
      </w:pPr>
      <w:r w:rsidRPr="00BD0F83">
        <w:rPr>
          <w:rStyle w:val="StyleUnderline"/>
          <w:highlight w:val="cyan"/>
        </w:rPr>
        <w:t>There is</w:t>
      </w:r>
      <w:r w:rsidRPr="00813146">
        <w:rPr>
          <w:rStyle w:val="StyleUnderline"/>
        </w:rPr>
        <w:t xml:space="preserve"> a </w:t>
      </w:r>
      <w:r w:rsidRPr="00BD0F83">
        <w:rPr>
          <w:rStyle w:val="Emphasis"/>
          <w:highlight w:val="cyan"/>
        </w:rPr>
        <w:t>long history</w:t>
      </w:r>
      <w:r w:rsidRPr="00BD0F83">
        <w:rPr>
          <w:rStyle w:val="StyleUnderline"/>
          <w:highlight w:val="cyan"/>
        </w:rPr>
        <w:t xml:space="preserve"> of</w:t>
      </w:r>
      <w:r w:rsidRPr="00813146">
        <w:rPr>
          <w:sz w:val="16"/>
        </w:rPr>
        <w:t xml:space="preserve"> climate </w:t>
      </w:r>
      <w:r w:rsidRPr="00BD0F83">
        <w:rPr>
          <w:rStyle w:val="StyleUnderline"/>
          <w:highlight w:val="cyan"/>
        </w:rPr>
        <w:t>deadlines</w:t>
      </w:r>
      <w:r w:rsidRPr="00813146">
        <w:rPr>
          <w:rStyle w:val="StyleUnderline"/>
        </w:rPr>
        <w:t xml:space="preserve"> being </w:t>
      </w:r>
      <w:r w:rsidRPr="00BD0F83">
        <w:rPr>
          <w:rStyle w:val="StyleUnderline"/>
          <w:highlight w:val="cyan"/>
        </w:rPr>
        <w:t>set</w:t>
      </w:r>
      <w:r w:rsidRPr="00813146">
        <w:rPr>
          <w:rStyle w:val="StyleUnderline"/>
        </w:rPr>
        <w:t xml:space="preserve"> publicly</w:t>
      </w:r>
      <w:r w:rsidRPr="00813146">
        <w:rPr>
          <w:sz w:val="16"/>
        </w:rPr>
        <w:t xml:space="preserve"> by commentators, politicians and campaigners…</w:t>
      </w:r>
      <w:r w:rsidRPr="00BD0F83">
        <w:rPr>
          <w:rStyle w:val="StyleUnderline"/>
          <w:highlight w:val="cyan"/>
        </w:rPr>
        <w:t>and</w:t>
      </w:r>
      <w:r w:rsidRPr="00813146">
        <w:rPr>
          <w:rStyle w:val="StyleUnderline"/>
        </w:rPr>
        <w:t xml:space="preserve"> then</w:t>
      </w:r>
      <w:r w:rsidRPr="00813146">
        <w:rPr>
          <w:sz w:val="16"/>
        </w:rPr>
        <w:t xml:space="preserve"> of those deadlines </w:t>
      </w:r>
      <w:r w:rsidRPr="00BD0F83">
        <w:rPr>
          <w:rStyle w:val="StyleUnderline"/>
          <w:highlight w:val="cyan"/>
        </w:rPr>
        <w:t>passing</w:t>
      </w:r>
      <w:r w:rsidRPr="00813146">
        <w:rPr>
          <w:rStyle w:val="StyleUnderline"/>
        </w:rPr>
        <w:t xml:space="preserve"> with the threat </w:t>
      </w:r>
      <w:r w:rsidRPr="00BD0F83">
        <w:rPr>
          <w:rStyle w:val="Emphasis"/>
          <w:highlight w:val="cyan"/>
        </w:rPr>
        <w:t>unrealized</w:t>
      </w:r>
      <w:r w:rsidRPr="00813146">
        <w:rPr>
          <w:sz w:val="16"/>
        </w:rPr>
        <w:t xml:space="preserve">. For example, back in October 2006, the UK Prime Minister Tony </w:t>
      </w:r>
      <w:r w:rsidRPr="00813146">
        <w:rPr>
          <w:rStyle w:val="StyleUnderline"/>
        </w:rPr>
        <w:t>Blair declared</w:t>
      </w:r>
      <w:r w:rsidRPr="00813146">
        <w:rPr>
          <w:sz w:val="16"/>
        </w:rPr>
        <w:t xml:space="preserve"> that “…we have a window of only 10</w:t>
      </w:r>
      <w:r w:rsidRPr="00813146">
        <w:rPr>
          <w:rFonts w:ascii="Cambria Math" w:hAnsi="Cambria Math" w:cs="Cambria Math"/>
          <w:sz w:val="16"/>
        </w:rPr>
        <w:t>‐</w:t>
      </w:r>
      <w:r w:rsidRPr="00813146">
        <w:rPr>
          <w:sz w:val="16"/>
        </w:rPr>
        <w:t xml:space="preserve">15 years to take the steps we need to avoid crossing </w:t>
      </w:r>
      <w:r w:rsidRPr="00813146">
        <w:rPr>
          <w:rStyle w:val="StyleUnderline"/>
        </w:rPr>
        <w:t xml:space="preserve">catastrophic </w:t>
      </w:r>
      <w:r w:rsidRPr="00813146">
        <w:rPr>
          <w:rStyle w:val="Emphasis"/>
        </w:rPr>
        <w:t>tipping points</w:t>
      </w:r>
      <w:r w:rsidRPr="00813146">
        <w:rPr>
          <w:sz w:val="16"/>
        </w:rPr>
        <w:t>.” And Andrew Simms of the New Economics Foundation think</w:t>
      </w:r>
      <w:r w:rsidRPr="00813146">
        <w:rPr>
          <w:rFonts w:ascii="Cambria Math" w:hAnsi="Cambria Math" w:cs="Cambria Math"/>
          <w:sz w:val="16"/>
        </w:rPr>
        <w:t>‐</w:t>
      </w:r>
      <w:r w:rsidRPr="00813146">
        <w:rPr>
          <w:sz w:val="16"/>
        </w:rPr>
        <w:t>tank set his climate clock ticking on August 1, 2008, claiming that there were only 100 months left to prevent global climatic disaster. In his own words, Simms shouted “fire” in claiming that by December 1, 2016 “we could reach a tipping point for the beginnings of runaway climate change,”6 pre</w:t>
      </w:r>
      <w:r w:rsidRPr="00813146">
        <w:rPr>
          <w:rFonts w:ascii="Cambria Math" w:hAnsi="Cambria Math" w:cs="Cambria Math"/>
          <w:sz w:val="16"/>
        </w:rPr>
        <w:t>‐</w:t>
      </w:r>
      <w:r w:rsidRPr="00813146">
        <w:rPr>
          <w:sz w:val="16"/>
        </w:rPr>
        <w:t>empting Thunberg's “house on fire” by more than a decade. This metaphor of the countdown clock has been reinvigorated over the past 2 or 3 years with new on</w:t>
      </w:r>
      <w:r w:rsidRPr="00813146">
        <w:rPr>
          <w:rFonts w:ascii="Cambria Math" w:hAnsi="Cambria Math" w:cs="Cambria Math"/>
          <w:sz w:val="16"/>
        </w:rPr>
        <w:t>‐</w:t>
      </w:r>
      <w:r w:rsidRPr="00813146">
        <w:rPr>
          <w:sz w:val="16"/>
        </w:rPr>
        <w:t>line climate clocks being established at the Mercator Institute in Berlin7 and at the Human Impact Lab in Montreal,8 counting down by the second to “the end” (Asayama, Bellamy, Geden, Pearce, &amp; Hulme, 2019).</w:t>
      </w:r>
    </w:p>
    <w:p w14:paraId="58F6BA11" w14:textId="77777777" w:rsidR="007E28AC" w:rsidRPr="00813146" w:rsidRDefault="007E28AC" w:rsidP="007E28AC">
      <w:pPr>
        <w:rPr>
          <w:sz w:val="16"/>
        </w:rPr>
      </w:pPr>
      <w:r w:rsidRPr="00813146">
        <w:rPr>
          <w:sz w:val="16"/>
        </w:rPr>
        <w:t>There is an equally long history of portraying the climatic future in fearful and apocalyptic terms (Boia, 2005; Buell, 2003; Killingsworth &amp; Palmer, 1996). This trope did not start with Wallace</w:t>
      </w:r>
      <w:r w:rsidRPr="00813146">
        <w:rPr>
          <w:rFonts w:ascii="Cambria Math" w:hAnsi="Cambria Math" w:cs="Cambria Math"/>
          <w:sz w:val="16"/>
        </w:rPr>
        <w:t>‐</w:t>
      </w:r>
      <w:r w:rsidRPr="00813146">
        <w:rPr>
          <w:sz w:val="16"/>
        </w:rPr>
        <w:t>Wells' recent book, “The Uninhabitable Earth: a Story of the Future” (Wallace</w:t>
      </w:r>
      <w:r w:rsidRPr="00813146">
        <w:rPr>
          <w:rFonts w:ascii="Cambria Math" w:hAnsi="Cambria Math" w:cs="Cambria Math"/>
          <w:sz w:val="16"/>
        </w:rPr>
        <w:t>‐</w:t>
      </w:r>
      <w:r w:rsidRPr="00813146">
        <w:rPr>
          <w:sz w:val="16"/>
        </w:rPr>
        <w:t>Wells, 2019)—although he certainly aligned himself with the new climate zeitgeist expressed by Ocasio</w:t>
      </w:r>
      <w:r w:rsidRPr="00813146">
        <w:rPr>
          <w:rFonts w:ascii="Cambria Math" w:hAnsi="Cambria Math" w:cs="Cambria Math"/>
          <w:sz w:val="16"/>
        </w:rPr>
        <w:t>‐</w:t>
      </w:r>
      <w:r w:rsidRPr="00813146">
        <w:rPr>
          <w:sz w:val="16"/>
        </w:rPr>
        <w:t>Cortez and Thunberg. In the years following 9/11 climate change was frequently compared with the threats of weapons of mass destruction and global terrorism and claimed to be much greater (Hulme, 2008), while Risbey (2008) more than a decade ago suggested that the language of urgency, crisis, and catastrophe was indeed appropriate to use for climate change. But what seems different now is the seeming precision of the new deadline being announced and the wider fears and anxieties about the future which this language has unleashed. As with a student paralyzed by writer's block as the deadline for submitting her dissertation approaches, panic may set in.</w:t>
      </w:r>
    </w:p>
    <w:p w14:paraId="0C4D014F" w14:textId="77777777" w:rsidR="007E28AC" w:rsidRPr="00813146" w:rsidRDefault="007E28AC" w:rsidP="007E28AC">
      <w:pPr>
        <w:rPr>
          <w:sz w:val="16"/>
        </w:rPr>
      </w:pPr>
      <w:r w:rsidRPr="00813146">
        <w:rPr>
          <w:sz w:val="16"/>
        </w:rPr>
        <w:t>The implications of this new climate of deadline</w:t>
      </w:r>
      <w:r w:rsidRPr="00813146">
        <w:rPr>
          <w:rFonts w:ascii="Cambria Math" w:hAnsi="Cambria Math" w:cs="Cambria Math"/>
          <w:sz w:val="16"/>
        </w:rPr>
        <w:t>‐</w:t>
      </w:r>
      <w:r w:rsidRPr="00813146">
        <w:rPr>
          <w:sz w:val="16"/>
        </w:rPr>
        <w:t xml:space="preserve">ism are important to reflect on (Asayama et al., 2019). First, </w:t>
      </w:r>
      <w:r w:rsidRPr="00813146">
        <w:rPr>
          <w:rStyle w:val="StyleUnderline"/>
        </w:rPr>
        <w:t xml:space="preserve">the rhetoric of </w:t>
      </w:r>
      <w:r w:rsidRPr="00BD0F83">
        <w:rPr>
          <w:rStyle w:val="Emphasis"/>
          <w:highlight w:val="cyan"/>
        </w:rPr>
        <w:t>deadlines</w:t>
      </w:r>
      <w:r w:rsidRPr="00BD0F83">
        <w:rPr>
          <w:rStyle w:val="StyleUnderline"/>
          <w:highlight w:val="cyan"/>
        </w:rPr>
        <w:t xml:space="preserve"> and </w:t>
      </w:r>
      <w:r w:rsidRPr="00BD0F83">
        <w:rPr>
          <w:rStyle w:val="Emphasis"/>
          <w:highlight w:val="cyan"/>
        </w:rPr>
        <w:t>“it's too late”</w:t>
      </w:r>
      <w:r w:rsidRPr="00BD0F83">
        <w:rPr>
          <w:rStyle w:val="StyleUnderline"/>
          <w:highlight w:val="cyan"/>
        </w:rPr>
        <w:t xml:space="preserve"> does not do </w:t>
      </w:r>
      <w:r w:rsidRPr="00BD0F83">
        <w:rPr>
          <w:rStyle w:val="Emphasis"/>
          <w:highlight w:val="cyan"/>
        </w:rPr>
        <w:t>justice</w:t>
      </w:r>
      <w:r w:rsidRPr="00BD0F83">
        <w:rPr>
          <w:rStyle w:val="StyleUnderline"/>
          <w:highlight w:val="cyan"/>
        </w:rPr>
        <w:t xml:space="preserve"> to what we know </w:t>
      </w:r>
      <w:r w:rsidRPr="00BD0F83">
        <w:rPr>
          <w:rStyle w:val="Emphasis"/>
          <w:i/>
          <w:highlight w:val="cyan"/>
        </w:rPr>
        <w:t>scientifically</w:t>
      </w:r>
      <w:r w:rsidRPr="00813146">
        <w:rPr>
          <w:rStyle w:val="StyleUnderline"/>
        </w:rPr>
        <w:t xml:space="preserve"> about climate change. </w:t>
      </w:r>
      <w:r w:rsidRPr="00BD0F83">
        <w:rPr>
          <w:rStyle w:val="StyleUnderline"/>
          <w:highlight w:val="cyan"/>
        </w:rPr>
        <w:t>Climate prediction</w:t>
      </w:r>
      <w:r w:rsidRPr="00813146">
        <w:rPr>
          <w:rStyle w:val="StyleUnderline"/>
        </w:rPr>
        <w:t xml:space="preserve"> science </w:t>
      </w:r>
      <w:r w:rsidRPr="00BD0F83">
        <w:rPr>
          <w:rStyle w:val="StyleUnderline"/>
          <w:highlight w:val="cyan"/>
        </w:rPr>
        <w:t>is</w:t>
      </w:r>
      <w:r w:rsidRPr="00813146">
        <w:rPr>
          <w:rStyle w:val="StyleUnderline"/>
        </w:rPr>
        <w:t xml:space="preserve"> based on </w:t>
      </w:r>
      <w:r w:rsidRPr="00BD0F83">
        <w:rPr>
          <w:rStyle w:val="Emphasis"/>
          <w:highlight w:val="cyan"/>
        </w:rPr>
        <w:t>probabilistic</w:t>
      </w:r>
      <w:r w:rsidRPr="00813146">
        <w:rPr>
          <w:rStyle w:val="StyleUnderline"/>
        </w:rPr>
        <w:t xml:space="preserve"> forecasts which underpin the quantification of risk. </w:t>
      </w:r>
      <w:r w:rsidRPr="00BD0F83">
        <w:rPr>
          <w:rStyle w:val="StyleUnderline"/>
          <w:highlight w:val="cyan"/>
        </w:rPr>
        <w:t xml:space="preserve">There is a </w:t>
      </w:r>
      <w:r w:rsidRPr="00BD0F83">
        <w:rPr>
          <w:rStyle w:val="Emphasis"/>
          <w:highlight w:val="cyan"/>
        </w:rPr>
        <w:t>range</w:t>
      </w:r>
      <w:r w:rsidRPr="00813146">
        <w:rPr>
          <w:rStyle w:val="StyleUnderline"/>
        </w:rPr>
        <w:t xml:space="preserve"> of possible values for future global warming. </w:t>
      </w:r>
      <w:r w:rsidRPr="00BD0F83">
        <w:rPr>
          <w:rStyle w:val="StyleUnderline"/>
          <w:highlight w:val="cyan"/>
        </w:rPr>
        <w:t>It is</w:t>
      </w:r>
      <w:r w:rsidRPr="00813146">
        <w:rPr>
          <w:rStyle w:val="StyleUnderline"/>
        </w:rPr>
        <w:t xml:space="preserve"> as </w:t>
      </w:r>
      <w:r w:rsidRPr="00BD0F83">
        <w:rPr>
          <w:rStyle w:val="Emphasis"/>
          <w:highlight w:val="cyan"/>
        </w:rPr>
        <w:t>false</w:t>
      </w:r>
      <w:r w:rsidRPr="00813146">
        <w:rPr>
          <w:rStyle w:val="Emphasis"/>
        </w:rPr>
        <w:t xml:space="preserve"> scientifically</w:t>
      </w:r>
      <w:r w:rsidRPr="00813146">
        <w:rPr>
          <w:rStyle w:val="StyleUnderline"/>
        </w:rPr>
        <w:t xml:space="preserve"> </w:t>
      </w:r>
      <w:r w:rsidRPr="00BD0F83">
        <w:rPr>
          <w:rStyle w:val="StyleUnderline"/>
          <w:highlight w:val="cyan"/>
        </w:rPr>
        <w:t>to say</w:t>
      </w:r>
      <w:r w:rsidRPr="00813146">
        <w:rPr>
          <w:rStyle w:val="StyleUnderline"/>
        </w:rPr>
        <w:t xml:space="preserve"> that the climate future </w:t>
      </w:r>
      <w:r w:rsidRPr="00813146">
        <w:rPr>
          <w:rStyle w:val="StyleUnderline"/>
          <w:i/>
        </w:rPr>
        <w:t>will</w:t>
      </w:r>
      <w:r w:rsidRPr="00813146">
        <w:rPr>
          <w:rStyle w:val="StyleUnderline"/>
        </w:rPr>
        <w:t xml:space="preserve"> be catastrophic as it is to say </w:t>
      </w:r>
      <w:r w:rsidRPr="00BD0F83">
        <w:rPr>
          <w:rStyle w:val="StyleUnderline"/>
          <w:highlight w:val="cyan"/>
        </w:rPr>
        <w:t xml:space="preserve">with </w:t>
      </w:r>
      <w:r w:rsidRPr="00BD0F83">
        <w:rPr>
          <w:rStyle w:val="Emphasis"/>
          <w:highlight w:val="cyan"/>
        </w:rPr>
        <w:t>certainty</w:t>
      </w:r>
      <w:r w:rsidRPr="00813146">
        <w:rPr>
          <w:rStyle w:val="StyleUnderline"/>
        </w:rPr>
        <w:t xml:space="preserve"> that it </w:t>
      </w:r>
      <w:r w:rsidRPr="00813146">
        <w:rPr>
          <w:rStyle w:val="StyleUnderline"/>
          <w:i/>
        </w:rPr>
        <w:t>will</w:t>
      </w:r>
      <w:r w:rsidRPr="00813146">
        <w:rPr>
          <w:rStyle w:val="StyleUnderline"/>
        </w:rPr>
        <w:t xml:space="preserve"> be merely lukewarm. </w:t>
      </w:r>
      <w:r w:rsidRPr="00BD0F83">
        <w:rPr>
          <w:rStyle w:val="Emphasis"/>
          <w:highlight w:val="cyan"/>
        </w:rPr>
        <w:t>Neither</w:t>
      </w:r>
      <w:r w:rsidRPr="00BD0F83">
        <w:rPr>
          <w:rStyle w:val="StyleUnderline"/>
          <w:highlight w:val="cyan"/>
        </w:rPr>
        <w:t xml:space="preserve"> is there a </w:t>
      </w:r>
      <w:r w:rsidRPr="00BD0F83">
        <w:rPr>
          <w:rStyle w:val="Emphasis"/>
          <w:highlight w:val="cyan"/>
        </w:rPr>
        <w:t>cliff edge to fall over</w:t>
      </w:r>
      <w:r w:rsidRPr="00813146">
        <w:rPr>
          <w:rStyle w:val="StyleUnderline"/>
        </w:rPr>
        <w:t xml:space="preserve"> in 2030 or </w:t>
      </w:r>
      <w:r w:rsidRPr="00BD0F83">
        <w:rPr>
          <w:rStyle w:val="StyleUnderline"/>
          <w:highlight w:val="cyan"/>
        </w:rPr>
        <w:t xml:space="preserve">at </w:t>
      </w:r>
      <w:r w:rsidRPr="00BD0F83">
        <w:rPr>
          <w:rStyle w:val="Emphasis"/>
          <w:highlight w:val="cyan"/>
        </w:rPr>
        <w:t>1.5°</w:t>
      </w:r>
      <w:r w:rsidRPr="00813146">
        <w:rPr>
          <w:rStyle w:val="StyleUnderline"/>
        </w:rPr>
        <w:t xml:space="preserve">C of warming, </w:t>
      </w:r>
      <w:r w:rsidRPr="00BD0F83">
        <w:rPr>
          <w:rStyle w:val="StyleUnderline"/>
          <w:highlight w:val="cyan"/>
        </w:rPr>
        <w:t>as</w:t>
      </w:r>
      <w:r w:rsidRPr="00813146">
        <w:rPr>
          <w:rStyle w:val="StyleUnderline"/>
        </w:rPr>
        <w:t xml:space="preserve"> indeed the </w:t>
      </w:r>
      <w:r w:rsidRPr="00BD0F83">
        <w:rPr>
          <w:rStyle w:val="Emphasis"/>
          <w:highlight w:val="cyan"/>
        </w:rPr>
        <w:t>IPCC</w:t>
      </w:r>
      <w:r w:rsidRPr="00813146">
        <w:rPr>
          <w:rStyle w:val="Emphasis"/>
        </w:rPr>
        <w:t xml:space="preserve">'s 2018 Report </w:t>
      </w:r>
      <w:r w:rsidRPr="00BD0F83">
        <w:rPr>
          <w:rStyle w:val="Emphasis"/>
          <w:highlight w:val="cyan"/>
        </w:rPr>
        <w:t>makes clear</w:t>
      </w:r>
      <w:r w:rsidRPr="00813146">
        <w:rPr>
          <w:rStyle w:val="StyleUnderline"/>
        </w:rPr>
        <w:t>. There may be many reasons to set a policy deadline, but scientific knowledge alone is not one of them</w:t>
      </w:r>
      <w:r w:rsidRPr="00813146">
        <w:rPr>
          <w:sz w:val="16"/>
        </w:rPr>
        <w:t>.</w:t>
      </w:r>
    </w:p>
    <w:p w14:paraId="0137F318" w14:textId="77777777" w:rsidR="007E28AC" w:rsidRDefault="007E28AC" w:rsidP="007E28AC">
      <w:pPr>
        <w:pStyle w:val="Heading3"/>
      </w:pPr>
      <w:r>
        <w:t>Warming---AT: Impact Defense---2NC</w:t>
      </w:r>
    </w:p>
    <w:p w14:paraId="5A758675" w14:textId="77777777" w:rsidR="007E28AC" w:rsidRDefault="007E28AC" w:rsidP="007E28AC">
      <w:pPr>
        <w:pStyle w:val="Heading4"/>
      </w:pPr>
      <w:r>
        <w:t>No defense:</w:t>
      </w:r>
    </w:p>
    <w:p w14:paraId="69B40CD2" w14:textId="77777777" w:rsidR="007E28AC" w:rsidRPr="00EA5245" w:rsidRDefault="007E28AC" w:rsidP="007E28AC">
      <w:pPr>
        <w:pStyle w:val="Heading4"/>
      </w:pPr>
      <w:r>
        <w:t xml:space="preserve">Warming’s effects are non-linear, cascading, and multiplicative. Their ev doesn’t account for the </w:t>
      </w:r>
      <w:r>
        <w:rPr>
          <w:u w:val="single"/>
        </w:rPr>
        <w:t>combination</w:t>
      </w:r>
      <w:r>
        <w:t xml:space="preserve"> of a </w:t>
      </w:r>
      <w:r>
        <w:rPr>
          <w:u w:val="single"/>
        </w:rPr>
        <w:t>host</w:t>
      </w:r>
      <w:r>
        <w:t xml:space="preserve"> of environmental effect that </w:t>
      </w:r>
      <w:r>
        <w:rPr>
          <w:u w:val="single"/>
        </w:rPr>
        <w:t>overwhelm</w:t>
      </w:r>
      <w:r>
        <w:t xml:space="preserve"> resiliency and cross </w:t>
      </w:r>
      <w:r>
        <w:rPr>
          <w:u w:val="single"/>
        </w:rPr>
        <w:t>tipping points</w:t>
      </w:r>
      <w:r>
        <w:t xml:space="preserve"> toward extinction---that’s Verhaar</w:t>
      </w:r>
    </w:p>
    <w:p w14:paraId="3B5CC32F" w14:textId="77777777" w:rsidR="007E28AC" w:rsidRPr="00BB4421" w:rsidRDefault="007E28AC" w:rsidP="007E28AC">
      <w:pPr>
        <w:pStyle w:val="Heading4"/>
      </w:pPr>
      <w:r>
        <w:t xml:space="preserve">It causes </w:t>
      </w:r>
      <w:r>
        <w:rPr>
          <w:u w:val="single"/>
        </w:rPr>
        <w:t>extinction</w:t>
      </w:r>
      <w:r>
        <w:t xml:space="preserve"> from </w:t>
      </w:r>
      <w:r>
        <w:rPr>
          <w:u w:val="single"/>
        </w:rPr>
        <w:t>oxygen</w:t>
      </w:r>
      <w:r>
        <w:t xml:space="preserve">, </w:t>
      </w:r>
      <w:r>
        <w:rPr>
          <w:u w:val="single"/>
        </w:rPr>
        <w:t>disease</w:t>
      </w:r>
      <w:r>
        <w:t xml:space="preserve">, </w:t>
      </w:r>
      <w:r>
        <w:rPr>
          <w:u w:val="single"/>
        </w:rPr>
        <w:t>ice melt</w:t>
      </w:r>
      <w:r>
        <w:t xml:space="preserve">, and </w:t>
      </w:r>
      <w:r>
        <w:rPr>
          <w:u w:val="single"/>
        </w:rPr>
        <w:t>cognitive failure</w:t>
      </w:r>
    </w:p>
    <w:p w14:paraId="70B8B551" w14:textId="77777777" w:rsidR="007E28AC" w:rsidRPr="00034482" w:rsidRDefault="007E28AC" w:rsidP="007E28AC">
      <w:r>
        <w:t xml:space="preserve">Bill </w:t>
      </w:r>
      <w:r w:rsidRPr="00BB4421">
        <w:rPr>
          <w:rStyle w:val="Style13ptBold"/>
        </w:rPr>
        <w:t>McKibben 19</w:t>
      </w:r>
      <w:r>
        <w:t>, Schumann Distinguished Scholar at Middlebury College, Fellow of the American Academy of Arts and Sciences, “This Is How Human Extinction Could Play Out”, Rolling Stone, 4/9/2019, https://www.rollingstone.com/politics/politics-features/bill-mckibben-falter-climate-change-817310/</w:t>
      </w:r>
    </w:p>
    <w:p w14:paraId="7910DD0F" w14:textId="77777777" w:rsidR="007E28AC" w:rsidRPr="00EA5245" w:rsidRDefault="007E28AC" w:rsidP="007E28AC">
      <w:pPr>
        <w:rPr>
          <w:sz w:val="16"/>
        </w:rPr>
      </w:pPr>
      <w:r w:rsidRPr="00EA5245">
        <w:rPr>
          <w:sz w:val="16"/>
        </w:rPr>
        <w:t xml:space="preserve">Oh, </w:t>
      </w:r>
      <w:r w:rsidRPr="00EA5245">
        <w:rPr>
          <w:rStyle w:val="StyleUnderline"/>
        </w:rPr>
        <w:t xml:space="preserve">it could get </w:t>
      </w:r>
      <w:r w:rsidRPr="00EA5245">
        <w:rPr>
          <w:rStyle w:val="StyleUnderline"/>
          <w:i/>
        </w:rPr>
        <w:t>very</w:t>
      </w:r>
      <w:r w:rsidRPr="00EA5245">
        <w:rPr>
          <w:rStyle w:val="StyleUnderline"/>
        </w:rPr>
        <w:t xml:space="preserve"> bad</w:t>
      </w:r>
      <w:r w:rsidRPr="00EA5245">
        <w:rPr>
          <w:sz w:val="16"/>
        </w:rPr>
        <w:t>.</w:t>
      </w:r>
    </w:p>
    <w:p w14:paraId="16FD7360" w14:textId="77777777" w:rsidR="007E28AC" w:rsidRPr="00EA5245" w:rsidRDefault="007E28AC" w:rsidP="007E28AC">
      <w:pPr>
        <w:rPr>
          <w:sz w:val="16"/>
        </w:rPr>
      </w:pPr>
      <w:r w:rsidRPr="00EA5245">
        <w:rPr>
          <w:sz w:val="16"/>
        </w:rPr>
        <w:t xml:space="preserve">In 2015, a study in the Journal of Mathematical Biology pointed out that </w:t>
      </w:r>
      <w:r w:rsidRPr="00EA5245">
        <w:rPr>
          <w:rStyle w:val="StyleUnderline"/>
          <w:highlight w:val="cyan"/>
        </w:rPr>
        <w:t>if</w:t>
      </w:r>
      <w:r w:rsidRPr="00EA5245">
        <w:rPr>
          <w:rStyle w:val="StyleUnderline"/>
        </w:rPr>
        <w:t xml:space="preserve"> the world’s </w:t>
      </w:r>
      <w:r w:rsidRPr="00EA5245">
        <w:rPr>
          <w:rStyle w:val="StyleUnderline"/>
          <w:highlight w:val="cyan"/>
        </w:rPr>
        <w:t>oceans</w:t>
      </w:r>
      <w:r w:rsidRPr="00EA5245">
        <w:rPr>
          <w:rStyle w:val="StyleUnderline"/>
        </w:rPr>
        <w:t xml:space="preserve"> kept </w:t>
      </w:r>
      <w:r w:rsidRPr="00EA5245">
        <w:rPr>
          <w:rStyle w:val="Emphasis"/>
          <w:highlight w:val="cyan"/>
        </w:rPr>
        <w:t>warm</w:t>
      </w:r>
      <w:r w:rsidRPr="00EA5245">
        <w:rPr>
          <w:rStyle w:val="StyleUnderline"/>
        </w:rPr>
        <w:t xml:space="preserve">ing, by 2100 </w:t>
      </w:r>
      <w:r w:rsidRPr="00EA5245">
        <w:rPr>
          <w:rStyle w:val="StyleUnderline"/>
          <w:highlight w:val="cyan"/>
        </w:rPr>
        <w:t>they</w:t>
      </w:r>
      <w:r w:rsidRPr="00EA5245">
        <w:rPr>
          <w:rStyle w:val="StyleUnderline"/>
        </w:rPr>
        <w:t xml:space="preserve"> might become hot enough to “</w:t>
      </w:r>
      <w:r w:rsidRPr="00EA5245">
        <w:rPr>
          <w:rStyle w:val="Emphasis"/>
          <w:highlight w:val="cyan"/>
        </w:rPr>
        <w:t>stop</w:t>
      </w:r>
      <w:r w:rsidRPr="00EA5245">
        <w:rPr>
          <w:rStyle w:val="Emphasis"/>
        </w:rPr>
        <w:t xml:space="preserve"> oxygen production by phyto-</w:t>
      </w:r>
      <w:r w:rsidRPr="00EA5245">
        <w:rPr>
          <w:rStyle w:val="Emphasis"/>
          <w:highlight w:val="cyan"/>
        </w:rPr>
        <w:t>plankton</w:t>
      </w:r>
      <w:r w:rsidRPr="00EA5245">
        <w:rPr>
          <w:rStyle w:val="StyleUnderline"/>
        </w:rPr>
        <w:t xml:space="preserve"> by </w:t>
      </w:r>
      <w:r w:rsidRPr="00EA5245">
        <w:rPr>
          <w:rStyle w:val="Emphasis"/>
          <w:highlight w:val="cyan"/>
        </w:rPr>
        <w:t>disrupting</w:t>
      </w:r>
      <w:r w:rsidRPr="00EA5245">
        <w:rPr>
          <w:rStyle w:val="Emphasis"/>
        </w:rPr>
        <w:t xml:space="preserve"> the process of </w:t>
      </w:r>
      <w:r w:rsidRPr="00EA5245">
        <w:rPr>
          <w:rStyle w:val="Emphasis"/>
          <w:highlight w:val="cyan"/>
        </w:rPr>
        <w:t>photosynthesis</w:t>
      </w:r>
      <w:r w:rsidRPr="00EA5245">
        <w:rPr>
          <w:rStyle w:val="StyleUnderline"/>
          <w:highlight w:val="cyan"/>
        </w:rPr>
        <w:t>.” Given</w:t>
      </w:r>
      <w:r w:rsidRPr="00EA5245">
        <w:rPr>
          <w:rStyle w:val="StyleUnderline"/>
        </w:rPr>
        <w:t xml:space="preserve"> that </w:t>
      </w:r>
      <w:r w:rsidRPr="00EA5245">
        <w:rPr>
          <w:rStyle w:val="Emphasis"/>
          <w:highlight w:val="cyan"/>
        </w:rPr>
        <w:t>two-thirds of</w:t>
      </w:r>
      <w:r w:rsidRPr="00EA5245">
        <w:rPr>
          <w:rStyle w:val="Emphasis"/>
        </w:rPr>
        <w:t xml:space="preserve"> the Earth’s </w:t>
      </w:r>
      <w:r w:rsidRPr="00EA5245">
        <w:rPr>
          <w:rStyle w:val="Emphasis"/>
          <w:highlight w:val="cyan"/>
        </w:rPr>
        <w:t>oxygen</w:t>
      </w:r>
      <w:r w:rsidRPr="00EA5245">
        <w:rPr>
          <w:rStyle w:val="StyleUnderline"/>
          <w:highlight w:val="cyan"/>
        </w:rPr>
        <w:t xml:space="preserve"> comes</w:t>
      </w:r>
      <w:r w:rsidRPr="00EA5245">
        <w:rPr>
          <w:rStyle w:val="StyleUnderline"/>
        </w:rPr>
        <w:t xml:space="preserve"> from phytoplankton, </w:t>
      </w:r>
      <w:r w:rsidRPr="00EA5245">
        <w:rPr>
          <w:rStyle w:val="StyleUnderline"/>
          <w:highlight w:val="cyan"/>
        </w:rPr>
        <w:t>that</w:t>
      </w:r>
      <w:r w:rsidRPr="00EA5245">
        <w:rPr>
          <w:rStyle w:val="StyleUnderline"/>
        </w:rPr>
        <w:t xml:space="preserve"> would “likely </w:t>
      </w:r>
      <w:r w:rsidRPr="00EA5245">
        <w:rPr>
          <w:rStyle w:val="Emphasis"/>
          <w:highlight w:val="cyan"/>
        </w:rPr>
        <w:t>result in</w:t>
      </w:r>
      <w:r w:rsidRPr="00EA5245">
        <w:rPr>
          <w:rStyle w:val="Emphasis"/>
        </w:rPr>
        <w:t xml:space="preserve"> the </w:t>
      </w:r>
      <w:r w:rsidRPr="00EA5245">
        <w:rPr>
          <w:rStyle w:val="Emphasis"/>
          <w:highlight w:val="cyan"/>
        </w:rPr>
        <w:t>mass mortality</w:t>
      </w:r>
      <w:r w:rsidRPr="00EA5245">
        <w:rPr>
          <w:rStyle w:val="Emphasis"/>
        </w:rPr>
        <w:t xml:space="preserve"> of animals and humans</w:t>
      </w:r>
      <w:r w:rsidRPr="00EA5245">
        <w:rPr>
          <w:rStyle w:val="StyleUnderline"/>
        </w:rPr>
        <w:t>.”</w:t>
      </w:r>
    </w:p>
    <w:p w14:paraId="143FE525" w14:textId="77777777" w:rsidR="007E28AC" w:rsidRPr="00EA5245" w:rsidRDefault="007E28AC" w:rsidP="007E28AC">
      <w:pPr>
        <w:rPr>
          <w:sz w:val="16"/>
        </w:rPr>
      </w:pPr>
      <w:r w:rsidRPr="00EA5245">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EA5245">
        <w:rPr>
          <w:rStyle w:val="StyleUnderline"/>
          <w:highlight w:val="cyan"/>
        </w:rPr>
        <w:t>permafrost</w:t>
      </w:r>
      <w:r w:rsidRPr="00EA5245">
        <w:rPr>
          <w:rStyle w:val="StyleUnderline"/>
        </w:rPr>
        <w:t xml:space="preserve"> is a</w:t>
      </w:r>
      <w:r w:rsidRPr="00EA5245">
        <w:rPr>
          <w:sz w:val="16"/>
        </w:rPr>
        <w:t xml:space="preserve"> “very good </w:t>
      </w:r>
      <w:r w:rsidRPr="00EA5245">
        <w:rPr>
          <w:rStyle w:val="StyleUnderline"/>
        </w:rPr>
        <w:t xml:space="preserve">preserver of </w:t>
      </w:r>
      <w:r w:rsidRPr="00EA5245">
        <w:rPr>
          <w:rStyle w:val="Emphasis"/>
        </w:rPr>
        <w:t>microbes</w:t>
      </w:r>
      <w:r w:rsidRPr="00EA5245">
        <w:rPr>
          <w:rStyle w:val="StyleUnderline"/>
        </w:rPr>
        <w:t xml:space="preserve"> and </w:t>
      </w:r>
      <w:r w:rsidRPr="00EA5245">
        <w:rPr>
          <w:rStyle w:val="Emphasis"/>
        </w:rPr>
        <w:t>viruses</w:t>
      </w:r>
      <w:r w:rsidRPr="00EA5245">
        <w:rPr>
          <w:sz w:val="16"/>
        </w:rPr>
        <w:t xml:space="preserve">, because it is cold, there is no oxygen, and it is dark” — scientists have managed to </w:t>
      </w:r>
      <w:r w:rsidRPr="00EA5245">
        <w:rPr>
          <w:rStyle w:val="StyleUnderline"/>
          <w:highlight w:val="cyan"/>
        </w:rPr>
        <w:t>revive</w:t>
      </w:r>
      <w:r w:rsidRPr="00EA5245">
        <w:rPr>
          <w:sz w:val="16"/>
        </w:rPr>
        <w:t xml:space="preserve"> an eight-million-year-old bacterium they found beneath the surface of a glacier. Researchers believe there are fragments of the </w:t>
      </w:r>
      <w:r w:rsidRPr="00EA5245">
        <w:rPr>
          <w:rStyle w:val="Emphasis"/>
          <w:highlight w:val="cyan"/>
        </w:rPr>
        <w:t>Spanish flu</w:t>
      </w:r>
      <w:r w:rsidRPr="00EA5245">
        <w:rPr>
          <w:rStyle w:val="StyleUnderline"/>
        </w:rPr>
        <w:t xml:space="preserve"> virus, </w:t>
      </w:r>
      <w:r w:rsidRPr="00EA5245">
        <w:rPr>
          <w:rStyle w:val="Emphasis"/>
          <w:highlight w:val="cyan"/>
        </w:rPr>
        <w:t>smallpox</w:t>
      </w:r>
      <w:r w:rsidRPr="00EA5245">
        <w:rPr>
          <w:rStyle w:val="StyleUnderline"/>
          <w:highlight w:val="cyan"/>
        </w:rPr>
        <w:t>, and</w:t>
      </w:r>
      <w:r w:rsidRPr="00EA5245">
        <w:rPr>
          <w:rStyle w:val="StyleUnderline"/>
        </w:rPr>
        <w:t xml:space="preserve"> </w:t>
      </w:r>
      <w:r w:rsidRPr="00EA5245">
        <w:rPr>
          <w:rStyle w:val="Emphasis"/>
        </w:rPr>
        <w:t xml:space="preserve">bubonic </w:t>
      </w:r>
      <w:r w:rsidRPr="00EA5245">
        <w:rPr>
          <w:rStyle w:val="Emphasis"/>
          <w:highlight w:val="cyan"/>
        </w:rPr>
        <w:t>plague</w:t>
      </w:r>
      <w:r w:rsidRPr="00EA5245">
        <w:rPr>
          <w:sz w:val="16"/>
        </w:rPr>
        <w:t xml:space="preserve"> buried in Siberia and Alaska.</w:t>
      </w:r>
    </w:p>
    <w:p w14:paraId="724689EA" w14:textId="77777777" w:rsidR="007E28AC" w:rsidRPr="00EA5245" w:rsidRDefault="007E28AC" w:rsidP="007E28AC">
      <w:pPr>
        <w:rPr>
          <w:sz w:val="16"/>
        </w:rPr>
      </w:pPr>
      <w:r w:rsidRPr="00EA5245">
        <w:rPr>
          <w:sz w:val="16"/>
        </w:rPr>
        <w:t xml:space="preserve">Or consider this: </w:t>
      </w:r>
      <w:r w:rsidRPr="00EA5245">
        <w:rPr>
          <w:rStyle w:val="StyleUnderline"/>
          <w:highlight w:val="cyan"/>
        </w:rPr>
        <w:t xml:space="preserve">as </w:t>
      </w:r>
      <w:r w:rsidRPr="00EA5245">
        <w:rPr>
          <w:rStyle w:val="Emphasis"/>
          <w:highlight w:val="cyan"/>
        </w:rPr>
        <w:t>ice</w:t>
      </w:r>
      <w:r w:rsidRPr="00EA5245">
        <w:rPr>
          <w:rStyle w:val="Emphasis"/>
        </w:rPr>
        <w:t xml:space="preserve"> sheets </w:t>
      </w:r>
      <w:r w:rsidRPr="00EA5245">
        <w:rPr>
          <w:rStyle w:val="Emphasis"/>
          <w:highlight w:val="cyan"/>
        </w:rPr>
        <w:t>melt</w:t>
      </w:r>
      <w:r w:rsidRPr="00EA5245">
        <w:rPr>
          <w:rStyle w:val="StyleUnderline"/>
          <w:highlight w:val="cyan"/>
        </w:rPr>
        <w:t>, they</w:t>
      </w:r>
      <w:r w:rsidRPr="00EA5245">
        <w:rPr>
          <w:rStyle w:val="StyleUnderline"/>
        </w:rPr>
        <w:t xml:space="preserve"> take weight off land, and that can </w:t>
      </w:r>
      <w:r w:rsidRPr="00EA5245">
        <w:rPr>
          <w:rStyle w:val="StyleUnderline"/>
          <w:highlight w:val="cyan"/>
        </w:rPr>
        <w:t xml:space="preserve">trigger </w:t>
      </w:r>
      <w:r w:rsidRPr="00EA5245">
        <w:rPr>
          <w:rStyle w:val="Emphasis"/>
          <w:highlight w:val="cyan"/>
        </w:rPr>
        <w:t>earthquakes</w:t>
      </w:r>
      <w:r w:rsidRPr="00EA5245">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EA5245">
        <w:rPr>
          <w:rStyle w:val="Emphasis"/>
          <w:highlight w:val="cyan"/>
        </w:rPr>
        <w:t>wiping all</w:t>
      </w:r>
      <w:r w:rsidRPr="00EA5245">
        <w:rPr>
          <w:sz w:val="16"/>
        </w:rPr>
        <w:t xml:space="preserve"> signs of </w:t>
      </w:r>
      <w:r w:rsidRPr="00EA5245">
        <w:rPr>
          <w:rStyle w:val="Emphasis"/>
          <w:highlight w:val="cyan"/>
        </w:rPr>
        <w:t>life</w:t>
      </w:r>
      <w:r w:rsidRPr="00EA5245">
        <w:rPr>
          <w:sz w:val="16"/>
        </w:rPr>
        <w:t xml:space="preserve"> from coastal Norway to Greenland and “drowning the Wales-sized landmass that once connected Britain to the Netherlands, Denmark, and Germany.” When the waves hit the Shetlands, they were sixty-five feet high.</w:t>
      </w:r>
    </w:p>
    <w:p w14:paraId="1725CF2B" w14:textId="77777777" w:rsidR="007E28AC" w:rsidRPr="00EA5245" w:rsidRDefault="007E28AC" w:rsidP="007E28AC">
      <w:pPr>
        <w:rPr>
          <w:sz w:val="16"/>
        </w:rPr>
      </w:pPr>
      <w:r w:rsidRPr="00EA5245">
        <w:rPr>
          <w:rStyle w:val="StyleUnderline"/>
        </w:rPr>
        <w:t xml:space="preserve">There’s even this: </w:t>
      </w:r>
      <w:r w:rsidRPr="00EA5245">
        <w:rPr>
          <w:rStyle w:val="StyleUnderline"/>
          <w:highlight w:val="cyan"/>
        </w:rPr>
        <w:t>if we</w:t>
      </w:r>
      <w:r w:rsidRPr="00EA5245">
        <w:rPr>
          <w:rStyle w:val="StyleUnderline"/>
        </w:rPr>
        <w:t xml:space="preserve"> keep </w:t>
      </w:r>
      <w:r w:rsidRPr="00EA5245">
        <w:rPr>
          <w:rStyle w:val="Emphasis"/>
          <w:highlight w:val="cyan"/>
        </w:rPr>
        <w:t>rais</w:t>
      </w:r>
      <w:r w:rsidRPr="00EA5245">
        <w:rPr>
          <w:rStyle w:val="StyleUnderline"/>
        </w:rPr>
        <w:t xml:space="preserve">ing </w:t>
      </w:r>
      <w:r w:rsidRPr="00EA5245">
        <w:rPr>
          <w:rStyle w:val="StyleUnderline"/>
          <w:highlight w:val="cyan"/>
        </w:rPr>
        <w:t>carbon</w:t>
      </w:r>
      <w:r w:rsidRPr="00EA5245">
        <w:rPr>
          <w:rStyle w:val="StyleUnderline"/>
        </w:rPr>
        <w:t xml:space="preserve"> dioxide levels, </w:t>
      </w:r>
      <w:r w:rsidRPr="00EA5245">
        <w:rPr>
          <w:rStyle w:val="StyleUnderline"/>
          <w:highlight w:val="cyan"/>
        </w:rPr>
        <w:t xml:space="preserve">we </w:t>
      </w:r>
      <w:r w:rsidRPr="00EA5245">
        <w:rPr>
          <w:rStyle w:val="Emphasis"/>
          <w:highlight w:val="cyan"/>
        </w:rPr>
        <w:t>may not</w:t>
      </w:r>
      <w:r w:rsidRPr="00EA5245">
        <w:rPr>
          <w:rStyle w:val="Emphasis"/>
        </w:rPr>
        <w:t xml:space="preserve"> be able to </w:t>
      </w:r>
      <w:r w:rsidRPr="00EA5245">
        <w:rPr>
          <w:rStyle w:val="Emphasis"/>
          <w:highlight w:val="cyan"/>
        </w:rPr>
        <w:t>think straight</w:t>
      </w:r>
      <w:r w:rsidRPr="00EA5245">
        <w:rPr>
          <w:rStyle w:val="StyleUnderline"/>
        </w:rPr>
        <w:t xml:space="preserve"> anymore</w:t>
      </w:r>
      <w:r w:rsidRPr="00EA5245">
        <w:rPr>
          <w:sz w:val="16"/>
        </w:rPr>
        <w:t xml:space="preserve">. At a thousand parts per million (which is within the realm of possibility for 2100), </w:t>
      </w:r>
      <w:r w:rsidRPr="00EA5245">
        <w:rPr>
          <w:rStyle w:val="StyleUnderline"/>
        </w:rPr>
        <w:t xml:space="preserve">human </w:t>
      </w:r>
      <w:r w:rsidRPr="00EA5245">
        <w:rPr>
          <w:rStyle w:val="Emphasis"/>
          <w:highlight w:val="cyan"/>
        </w:rPr>
        <w:t>cognitive ability</w:t>
      </w:r>
      <w:r w:rsidRPr="00EA5245">
        <w:rPr>
          <w:rStyle w:val="StyleUnderline"/>
          <w:highlight w:val="cyan"/>
        </w:rPr>
        <w:t xml:space="preserve"> falls</w:t>
      </w:r>
      <w:r w:rsidRPr="00EA5245">
        <w:rPr>
          <w:rStyle w:val="StyleUnderline"/>
        </w:rPr>
        <w:t xml:space="preserve"> 21 percent</w:t>
      </w:r>
      <w:r w:rsidRPr="00EA5245">
        <w:rPr>
          <w:sz w:val="16"/>
        </w:rPr>
        <w:t xml:space="preserve">. “The largest effects were seen for Crisis Response, Information Usage, and Strategy,” a Harvard study reported, which is too bad, as </w:t>
      </w:r>
      <w:r w:rsidRPr="00EA5245">
        <w:rPr>
          <w:rStyle w:val="StyleUnderline"/>
        </w:rPr>
        <w:t xml:space="preserve">those </w:t>
      </w:r>
      <w:r w:rsidRPr="00EA5245">
        <w:rPr>
          <w:rStyle w:val="StyleUnderline"/>
          <w:highlight w:val="cyan"/>
        </w:rPr>
        <w:t>skills</w:t>
      </w:r>
      <w:r w:rsidRPr="00EA5245">
        <w:rPr>
          <w:rStyle w:val="StyleUnderline"/>
        </w:rPr>
        <w:t xml:space="preserve"> are what </w:t>
      </w:r>
      <w:r w:rsidRPr="00EA5245">
        <w:rPr>
          <w:rStyle w:val="StyleUnderline"/>
          <w:highlight w:val="cyan"/>
        </w:rPr>
        <w:t>we</w:t>
      </w:r>
      <w:r w:rsidRPr="00EA5245">
        <w:rPr>
          <w:sz w:val="16"/>
        </w:rPr>
        <w:t xml:space="preserve"> seem to </w:t>
      </w:r>
      <w:r w:rsidRPr="00EA5245">
        <w:rPr>
          <w:rStyle w:val="Emphasis"/>
          <w:highlight w:val="cyan"/>
        </w:rPr>
        <w:t>need most</w:t>
      </w:r>
      <w:r w:rsidRPr="00EA5245">
        <w:rPr>
          <w:sz w:val="16"/>
        </w:rPr>
        <w:t>.</w:t>
      </w:r>
    </w:p>
    <w:p w14:paraId="20897386" w14:textId="77777777" w:rsidR="007E28AC" w:rsidRPr="003F6DA1" w:rsidRDefault="007E28AC" w:rsidP="007E28AC">
      <w:pPr>
        <w:pStyle w:val="Heading4"/>
      </w:pPr>
      <w:r>
        <w:rPr>
          <w:u w:val="single"/>
        </w:rPr>
        <w:t>Multiple</w:t>
      </w:r>
      <w:r>
        <w:t xml:space="preserve">, </w:t>
      </w:r>
      <w:r>
        <w:rPr>
          <w:u w:val="single"/>
        </w:rPr>
        <w:t>simultaneous</w:t>
      </w:r>
      <w:r>
        <w:t xml:space="preserve"> climate shocks causes </w:t>
      </w:r>
      <w:r>
        <w:rPr>
          <w:u w:val="single"/>
        </w:rPr>
        <w:t>global system collapse</w:t>
      </w:r>
    </w:p>
    <w:p w14:paraId="5421996B" w14:textId="77777777" w:rsidR="007E28AC" w:rsidRDefault="007E28AC" w:rsidP="007E28AC">
      <w:r>
        <w:t xml:space="preserve">Dr. Michael T. </w:t>
      </w:r>
      <w:r w:rsidRPr="008170CC">
        <w:rPr>
          <w:rStyle w:val="Style13ptBold"/>
        </w:rPr>
        <w:t xml:space="preserve">Klare </w:t>
      </w:r>
      <w:r>
        <w:rPr>
          <w:rStyle w:val="Style13ptBold"/>
        </w:rPr>
        <w:t>20</w:t>
      </w:r>
      <w:r>
        <w:t>, Five Colleges Professor of Peace and World Security Studies at Hampshire College, Ph.D. from the Graduate School of the Union Institute, BA and MA from Columbia University, Member of the Board of Director at the Arms Control Association, Defense Correspondent for The Nation, All Hell Breaking Loose: The Pentagon’s Perspective on Climate Change, Metropolitan Books, Paperback</w:t>
      </w:r>
    </w:p>
    <w:p w14:paraId="2807917D" w14:textId="77777777" w:rsidR="007E28AC" w:rsidRPr="00A1640F" w:rsidRDefault="007E28AC" w:rsidP="007E28AC">
      <w:pPr>
        <w:rPr>
          <w:sz w:val="16"/>
          <w:szCs w:val="18"/>
        </w:rPr>
      </w:pPr>
      <w:r w:rsidRPr="00A1640F">
        <w:rPr>
          <w:sz w:val="16"/>
          <w:szCs w:val="18"/>
        </w:rPr>
        <w:t>COMPOUNDING SYSTEM SHOCKS</w:t>
      </w:r>
    </w:p>
    <w:p w14:paraId="4565264D" w14:textId="77777777" w:rsidR="007E28AC" w:rsidRPr="00A1640F" w:rsidRDefault="007E28AC" w:rsidP="007E28AC">
      <w:pPr>
        <w:rPr>
          <w:sz w:val="16"/>
          <w:szCs w:val="18"/>
        </w:rPr>
      </w:pPr>
      <w:r w:rsidRPr="00A1640F">
        <w:rPr>
          <w:sz w:val="16"/>
          <w:szCs w:val="18"/>
        </w:rPr>
        <w:t xml:space="preserve">The </w:t>
      </w:r>
      <w:r w:rsidRPr="00CF5E76">
        <w:rPr>
          <w:rStyle w:val="StyleUnderline"/>
        </w:rPr>
        <w:t xml:space="preserve">Arab Spring exemplified </w:t>
      </w:r>
      <w:r w:rsidRPr="00B137CF">
        <w:rPr>
          <w:rStyle w:val="StyleUnderline"/>
          <w:highlight w:val="cyan"/>
        </w:rPr>
        <w:t>a</w:t>
      </w:r>
      <w:r w:rsidRPr="00CF5E76">
        <w:rPr>
          <w:rStyle w:val="StyleUnderline"/>
        </w:rPr>
        <w:t xml:space="preserve"> new</w:t>
      </w:r>
      <w:r w:rsidRPr="00A1640F">
        <w:rPr>
          <w:sz w:val="16"/>
          <w:szCs w:val="18"/>
        </w:rPr>
        <w:t xml:space="preserve"> type of security </w:t>
      </w:r>
      <w:r w:rsidRPr="00B137CF">
        <w:rPr>
          <w:rStyle w:val="StyleUnderline"/>
          <w:highlight w:val="cyan"/>
        </w:rPr>
        <w:t>threat from</w:t>
      </w:r>
      <w:r w:rsidRPr="00A1640F">
        <w:rPr>
          <w:sz w:val="16"/>
          <w:szCs w:val="18"/>
        </w:rPr>
        <w:t xml:space="preserve"> global </w:t>
      </w:r>
      <w:r w:rsidRPr="00B137CF">
        <w:rPr>
          <w:rStyle w:val="StyleUnderline"/>
          <w:highlight w:val="cyan"/>
        </w:rPr>
        <w:t>warming</w:t>
      </w:r>
      <w:r w:rsidRPr="00A1640F">
        <w:rPr>
          <w:sz w:val="16"/>
          <w:szCs w:val="18"/>
        </w:rPr>
        <w:t xml:space="preserve">: one arising </w:t>
      </w:r>
      <w:r w:rsidRPr="00B137CF">
        <w:rPr>
          <w:rStyle w:val="StyleUnderline"/>
          <w:highlight w:val="cyan"/>
        </w:rPr>
        <w:t>not</w:t>
      </w:r>
      <w:r w:rsidRPr="00CF5E76">
        <w:rPr>
          <w:rStyle w:val="StyleUnderline"/>
        </w:rPr>
        <w:t xml:space="preserve"> from </w:t>
      </w:r>
      <w:r w:rsidRPr="00B137CF">
        <w:rPr>
          <w:rStyle w:val="StyleUnderline"/>
          <w:highlight w:val="cyan"/>
        </w:rPr>
        <w:t xml:space="preserve">a </w:t>
      </w:r>
      <w:r w:rsidRPr="00B137CF">
        <w:rPr>
          <w:rStyle w:val="Emphasis"/>
          <w:highlight w:val="cyan"/>
        </w:rPr>
        <w:t>single</w:t>
      </w:r>
      <w:r w:rsidRPr="00A1640F">
        <w:rPr>
          <w:sz w:val="16"/>
          <w:szCs w:val="18"/>
        </w:rPr>
        <w:t xml:space="preserve"> natural </w:t>
      </w:r>
      <w:r w:rsidRPr="00B137CF">
        <w:rPr>
          <w:rStyle w:val="StyleUnderline"/>
          <w:highlight w:val="cyan"/>
        </w:rPr>
        <w:t>disaster</w:t>
      </w:r>
      <w:r w:rsidRPr="00A1640F">
        <w:rPr>
          <w:sz w:val="16"/>
          <w:szCs w:val="18"/>
        </w:rPr>
        <w:t xml:space="preserve">, limited in time and space, </w:t>
      </w:r>
      <w:r w:rsidRPr="00B137CF">
        <w:rPr>
          <w:rStyle w:val="StyleUnderline"/>
          <w:highlight w:val="cyan"/>
        </w:rPr>
        <w:t>but</w:t>
      </w:r>
      <w:r w:rsidRPr="00CF5E76">
        <w:rPr>
          <w:rStyle w:val="StyleUnderline"/>
        </w:rPr>
        <w:t xml:space="preserve"> from a </w:t>
      </w:r>
      <w:r w:rsidRPr="00B137CF">
        <w:rPr>
          <w:rStyle w:val="Emphasis"/>
          <w:highlight w:val="cyan"/>
        </w:rPr>
        <w:t>compound series</w:t>
      </w:r>
      <w:r w:rsidRPr="00CF5E76">
        <w:rPr>
          <w:rStyle w:val="StyleUnderline"/>
        </w:rPr>
        <w:t xml:space="preserve"> of events, </w:t>
      </w:r>
      <w:r w:rsidRPr="00B137CF">
        <w:rPr>
          <w:rStyle w:val="Emphasis"/>
          <w:highlight w:val="cyan"/>
        </w:rPr>
        <w:t>spreading quickly</w:t>
      </w:r>
      <w:r w:rsidRPr="00CF5E76">
        <w:rPr>
          <w:rStyle w:val="StyleUnderline"/>
        </w:rPr>
        <w:t xml:space="preserve"> across the planet</w:t>
      </w:r>
      <w:r w:rsidRPr="00A1640F">
        <w:rPr>
          <w:sz w:val="16"/>
          <w:szCs w:val="18"/>
        </w:rPr>
        <w:t xml:space="preserve">. Such events—call them </w:t>
      </w:r>
      <w:r w:rsidRPr="00B137CF">
        <w:rPr>
          <w:rStyle w:val="Emphasis"/>
          <w:highlight w:val="cyan"/>
        </w:rPr>
        <w:t>climate shock waves</w:t>
      </w:r>
      <w:r w:rsidRPr="00A1640F">
        <w:rPr>
          <w:sz w:val="16"/>
          <w:szCs w:val="18"/>
        </w:rPr>
        <w:t xml:space="preserve">—are far more threatening than the dangers discussed earlier in this book, as they </w:t>
      </w:r>
      <w:r w:rsidRPr="00CF5E76">
        <w:rPr>
          <w:rStyle w:val="StyleUnderline"/>
        </w:rPr>
        <w:t xml:space="preserve">have the capacity to </w:t>
      </w:r>
      <w:r w:rsidRPr="00B137CF">
        <w:rPr>
          <w:rStyle w:val="StyleUnderline"/>
          <w:highlight w:val="cyan"/>
        </w:rPr>
        <w:t xml:space="preserve">destabilize </w:t>
      </w:r>
      <w:r w:rsidRPr="00B137CF">
        <w:rPr>
          <w:rStyle w:val="Emphasis"/>
          <w:highlight w:val="cyan"/>
        </w:rPr>
        <w:t>numerous states</w:t>
      </w:r>
      <w:r w:rsidRPr="00B137CF">
        <w:rPr>
          <w:rStyle w:val="StyleUnderline"/>
          <w:highlight w:val="cyan"/>
        </w:rPr>
        <w:t xml:space="preserve"> simultaneously</w:t>
      </w:r>
      <w:r w:rsidRPr="00A1640F">
        <w:rPr>
          <w:sz w:val="16"/>
          <w:szCs w:val="18"/>
        </w:rPr>
        <w:t xml:space="preserve"> rather than just one at a time. Moreover, they can also imperil the world-spanning trade and logistical systems upon which the international economic order—and American prosperity—rests. These systems, such as the grain markets so affected by the Russian heat wave of 2010, are essential for the well-being of almost every country on Earth, yet are highly vulnerable to global climate shocks. Other </w:t>
      </w:r>
      <w:r w:rsidRPr="00CF5E76">
        <w:rPr>
          <w:rStyle w:val="StyleUnderline"/>
        </w:rPr>
        <w:t>critical networks, such as</w:t>
      </w:r>
      <w:r w:rsidRPr="00A1640F">
        <w:rPr>
          <w:sz w:val="16"/>
          <w:szCs w:val="18"/>
        </w:rPr>
        <w:t xml:space="preserve"> the worldwide flow of </w:t>
      </w:r>
      <w:r w:rsidRPr="00B137CF">
        <w:rPr>
          <w:rStyle w:val="Emphasis"/>
          <w:highlight w:val="cyan"/>
        </w:rPr>
        <w:t>energy</w:t>
      </w:r>
      <w:r w:rsidRPr="00CF5E76">
        <w:rPr>
          <w:rStyle w:val="StyleUnderline"/>
        </w:rPr>
        <w:t xml:space="preserve"> and</w:t>
      </w:r>
      <w:r w:rsidRPr="00A1640F">
        <w:rPr>
          <w:sz w:val="16"/>
          <w:szCs w:val="18"/>
        </w:rPr>
        <w:t xml:space="preserve"> the global </w:t>
      </w:r>
      <w:r w:rsidRPr="00CF5E76">
        <w:rPr>
          <w:rStyle w:val="Emphasis"/>
        </w:rPr>
        <w:t xml:space="preserve">public </w:t>
      </w:r>
      <w:r w:rsidRPr="00B137CF">
        <w:rPr>
          <w:rStyle w:val="Emphasis"/>
          <w:highlight w:val="cyan"/>
        </w:rPr>
        <w:t>health</w:t>
      </w:r>
      <w:r w:rsidRPr="00A1640F">
        <w:rPr>
          <w:sz w:val="16"/>
          <w:szCs w:val="18"/>
        </w:rPr>
        <w:t xml:space="preserve"> system, </w:t>
      </w:r>
      <w:r w:rsidRPr="00B137CF">
        <w:rPr>
          <w:rStyle w:val="StyleUnderline"/>
          <w:highlight w:val="cyan"/>
        </w:rPr>
        <w:t>are</w:t>
      </w:r>
      <w:r w:rsidRPr="00A1640F">
        <w:rPr>
          <w:sz w:val="16"/>
          <w:szCs w:val="18"/>
        </w:rPr>
        <w:t xml:space="preserve"> equally </w:t>
      </w:r>
      <w:r w:rsidRPr="00B137CF">
        <w:rPr>
          <w:rStyle w:val="Emphasis"/>
          <w:highlight w:val="cyan"/>
        </w:rPr>
        <w:t>at risk</w:t>
      </w:r>
      <w:r w:rsidRPr="00CF5E76">
        <w:rPr>
          <w:rStyle w:val="StyleUnderline"/>
        </w:rPr>
        <w:t xml:space="preserve"> to </w:t>
      </w:r>
      <w:r w:rsidRPr="00CF5E76">
        <w:rPr>
          <w:rStyle w:val="Emphasis"/>
        </w:rPr>
        <w:t>shocks</w:t>
      </w:r>
      <w:r w:rsidRPr="00A1640F">
        <w:rPr>
          <w:sz w:val="16"/>
          <w:szCs w:val="18"/>
        </w:rPr>
        <w:t xml:space="preserve"> of this sort. </w:t>
      </w:r>
      <w:r w:rsidRPr="00CF5E76">
        <w:rPr>
          <w:rStyle w:val="StyleUnderline"/>
        </w:rPr>
        <w:t>When</w:t>
      </w:r>
      <w:r w:rsidRPr="00A1640F">
        <w:rPr>
          <w:sz w:val="16"/>
          <w:szCs w:val="18"/>
        </w:rPr>
        <w:t xml:space="preserve"> such </w:t>
      </w:r>
      <w:r w:rsidRPr="00CF5E76">
        <w:rPr>
          <w:rStyle w:val="StyleUnderline"/>
        </w:rPr>
        <w:t>systems fail</w:t>
      </w:r>
      <w:r w:rsidRPr="00A1640F">
        <w:rPr>
          <w:sz w:val="16"/>
          <w:szCs w:val="18"/>
        </w:rPr>
        <w:t xml:space="preserve">, vital commodities become scarce and </w:t>
      </w:r>
      <w:r w:rsidRPr="00CF5E76">
        <w:rPr>
          <w:rStyle w:val="Emphasis"/>
        </w:rPr>
        <w:t>chaos</w:t>
      </w:r>
      <w:r w:rsidRPr="00A1640F">
        <w:rPr>
          <w:sz w:val="16"/>
          <w:szCs w:val="18"/>
        </w:rPr>
        <w:t xml:space="preserve"> may </w:t>
      </w:r>
      <w:r w:rsidRPr="00CF5E76">
        <w:rPr>
          <w:rStyle w:val="Emphasis"/>
        </w:rPr>
        <w:t>ensue</w:t>
      </w:r>
      <w:r w:rsidRPr="00CF5E76">
        <w:rPr>
          <w:rStyle w:val="StyleUnderline"/>
        </w:rPr>
        <w:t xml:space="preserve">—posing a severe risk to </w:t>
      </w:r>
      <w:r w:rsidRPr="00CF5E76">
        <w:rPr>
          <w:rStyle w:val="Emphasis"/>
        </w:rPr>
        <w:t>fragile states</w:t>
      </w:r>
      <w:r w:rsidRPr="00A1640F">
        <w:rPr>
          <w:sz w:val="16"/>
          <w:szCs w:val="18"/>
        </w:rPr>
        <w:t xml:space="preserve"> and a potential threat to U.S. national security. Accordingly, climate shock waves represent an even higher level of danger than the other warming-related perils we have examined up to this point.</w:t>
      </w:r>
    </w:p>
    <w:p w14:paraId="547B3329" w14:textId="77777777" w:rsidR="007E28AC" w:rsidRPr="00526874" w:rsidRDefault="007E28AC" w:rsidP="007E28AC">
      <w:pPr>
        <w:rPr>
          <w:sz w:val="10"/>
          <w:szCs w:val="12"/>
        </w:rPr>
      </w:pPr>
      <w:r w:rsidRPr="00526874">
        <w:rPr>
          <w:sz w:val="10"/>
          <w:szCs w:val="12"/>
        </w:rPr>
        <w:t>The risks to national and international stability from climate shock waves have been a concern of America’s military and intelligence communities for some time. In its initial 2008 National Intelligence Assessment on the security threats posed by climate change, the National Intelligence Council underscored America’s reliance on reliable global networks. The United States, it pointed out, “depends on a smooth-functioning international system ensuring the flow of trade and market access to critical raw materials such as oil and gas, and security for its allies and partners.” Climate change could imperil all of that, it noted, resulting in the downfall of friendly states, a loss of access to vital materials, and disruptions to “the global economy more broadly.”18</w:t>
      </w:r>
    </w:p>
    <w:p w14:paraId="156687E9" w14:textId="77777777" w:rsidR="007E28AC" w:rsidRPr="00526874" w:rsidRDefault="007E28AC" w:rsidP="007E28AC">
      <w:pPr>
        <w:rPr>
          <w:sz w:val="10"/>
          <w:szCs w:val="12"/>
        </w:rPr>
      </w:pPr>
      <w:r w:rsidRPr="00526874">
        <w:rPr>
          <w:sz w:val="10"/>
          <w:szCs w:val="12"/>
        </w:rPr>
        <w:t>Following the Arab Spring, the U.S. Intelligence Community sought to acquire a more sophisticated understanding of the role that climate change might play in triggering such far-reaching calamities. To this end, the IC commissioned the National Research Council of the American Academy of Sciences to conduct a study of warming’s socioeconomic consequences, which was published in 2013 as Climate and Social Stress: Implications for Security Analysis. The NRC study examined a number of scenarios already discussed in earlier chapters of this book, including humanitarian disasters, resource scarcities, and state collapse. But it also included a section on “global system shocks,” continent-spanning crises triggered by some combination of climate change and “globally integrated systems other than the climate itself.” As world temperatures rise and global supply networks become more interdependent, the report noted, “there are numerous ways in which climate events could create shocks to integrated global social, economic, health, or technological systems and thus have effects far removed geographically from where the events occur.”19</w:t>
      </w:r>
    </w:p>
    <w:p w14:paraId="1978AB39" w14:textId="77777777" w:rsidR="007E28AC" w:rsidRPr="00A1640F" w:rsidRDefault="007E28AC" w:rsidP="007E28AC">
      <w:pPr>
        <w:rPr>
          <w:sz w:val="16"/>
          <w:szCs w:val="18"/>
        </w:rPr>
      </w:pPr>
      <w:r w:rsidRPr="00A1640F">
        <w:rPr>
          <w:sz w:val="16"/>
          <w:szCs w:val="18"/>
        </w:rPr>
        <w:t xml:space="preserve">Because we have become so dependent on these global supply networks, the NRC’s analysts concluded, a major climate event that disrupts or damages a significant component of them can inflict immediate and substantial pain. Many nations rely on those systems for deliveries of food, energy, and other vital commodities; </w:t>
      </w:r>
      <w:r w:rsidRPr="00CF5E76">
        <w:rPr>
          <w:rStyle w:val="StyleUnderline"/>
        </w:rPr>
        <w:t>when shortages of</w:t>
      </w:r>
      <w:r w:rsidRPr="00A1640F">
        <w:rPr>
          <w:sz w:val="16"/>
          <w:szCs w:val="18"/>
        </w:rPr>
        <w:t xml:space="preserve"> such </w:t>
      </w:r>
      <w:r w:rsidRPr="00CF5E76">
        <w:rPr>
          <w:rStyle w:val="StyleUnderline"/>
        </w:rPr>
        <w:t>goods arise</w:t>
      </w:r>
      <w:r w:rsidRPr="00A1640F">
        <w:rPr>
          <w:sz w:val="16"/>
          <w:szCs w:val="18"/>
        </w:rPr>
        <w:t xml:space="preserve">, their </w:t>
      </w:r>
      <w:r w:rsidRPr="00CF5E76">
        <w:rPr>
          <w:rStyle w:val="StyleUnderline"/>
        </w:rPr>
        <w:t xml:space="preserve">prices </w:t>
      </w:r>
      <w:r w:rsidRPr="00CF5E76">
        <w:rPr>
          <w:rStyle w:val="Emphasis"/>
        </w:rPr>
        <w:t>soar</w:t>
      </w:r>
      <w:r w:rsidRPr="00A1640F">
        <w:rPr>
          <w:sz w:val="16"/>
          <w:szCs w:val="18"/>
        </w:rPr>
        <w:t xml:space="preserve"> and all those with limited means begin to suffer. If governments fail to address these challenges in a timely and equitable manner, unrest and </w:t>
      </w:r>
      <w:r w:rsidRPr="00CF5E76">
        <w:rPr>
          <w:rStyle w:val="Emphasis"/>
        </w:rPr>
        <w:t>conflict</w:t>
      </w:r>
      <w:r w:rsidRPr="00CF5E76">
        <w:rPr>
          <w:rStyle w:val="StyleUnderline"/>
        </w:rPr>
        <w:t xml:space="preserve"> can </w:t>
      </w:r>
      <w:r w:rsidRPr="00CF5E76">
        <w:rPr>
          <w:rStyle w:val="Emphasis"/>
        </w:rPr>
        <w:t>erupt</w:t>
      </w:r>
      <w:r w:rsidRPr="00CF5E76">
        <w:rPr>
          <w:rStyle w:val="StyleUnderline"/>
        </w:rPr>
        <w:t xml:space="preserve"> in multiple countries at once</w:t>
      </w:r>
      <w:r w:rsidRPr="00A1640F">
        <w:rPr>
          <w:sz w:val="16"/>
          <w:szCs w:val="18"/>
        </w:rPr>
        <w:t xml:space="preserve">. Such </w:t>
      </w:r>
      <w:r w:rsidRPr="00B137CF">
        <w:rPr>
          <w:rStyle w:val="StyleUnderline"/>
          <w:highlight w:val="cyan"/>
        </w:rPr>
        <w:t>upheavals</w:t>
      </w:r>
      <w:r w:rsidRPr="00CF5E76">
        <w:rPr>
          <w:rStyle w:val="StyleUnderline"/>
        </w:rPr>
        <w:t xml:space="preserve"> can</w:t>
      </w:r>
      <w:r w:rsidRPr="00A1640F">
        <w:rPr>
          <w:sz w:val="16"/>
          <w:szCs w:val="18"/>
        </w:rPr>
        <w:t xml:space="preserve"> also </w:t>
      </w:r>
      <w:r w:rsidRPr="00B137CF">
        <w:rPr>
          <w:rStyle w:val="StyleUnderline"/>
          <w:highlight w:val="cyan"/>
        </w:rPr>
        <w:t>produce</w:t>
      </w:r>
      <w:r w:rsidRPr="00CF5E76">
        <w:rPr>
          <w:rStyle w:val="StyleUnderline"/>
        </w:rPr>
        <w:t xml:space="preserve"> follow-on effects, including </w:t>
      </w:r>
      <w:r w:rsidRPr="00B137CF">
        <w:rPr>
          <w:rStyle w:val="Emphasis"/>
          <w:highlight w:val="cyan"/>
        </w:rPr>
        <w:t>mass migrations</w:t>
      </w:r>
      <w:r w:rsidRPr="00CF5E76">
        <w:rPr>
          <w:rStyle w:val="StyleUnderline"/>
        </w:rPr>
        <w:t xml:space="preserve"> and </w:t>
      </w:r>
      <w:r w:rsidRPr="00CF5E76">
        <w:rPr>
          <w:rStyle w:val="Emphasis"/>
        </w:rPr>
        <w:t>pandemics</w:t>
      </w:r>
      <w:r w:rsidRPr="00A1640F">
        <w:rPr>
          <w:sz w:val="16"/>
          <w:szCs w:val="18"/>
        </w:rPr>
        <w:t xml:space="preserve">, that undermine yet other countries. </w:t>
      </w:r>
      <w:r w:rsidRPr="00B137CF">
        <w:rPr>
          <w:rStyle w:val="StyleUnderline"/>
          <w:highlight w:val="cyan"/>
        </w:rPr>
        <w:t>States</w:t>
      </w:r>
      <w:r w:rsidRPr="00A1640F">
        <w:rPr>
          <w:sz w:val="16"/>
          <w:szCs w:val="18"/>
        </w:rPr>
        <w:t xml:space="preserve"> that are </w:t>
      </w:r>
      <w:r w:rsidRPr="00CF5E76">
        <w:rPr>
          <w:rStyle w:val="StyleUnderline"/>
        </w:rPr>
        <w:t xml:space="preserve">already vulnerable to dissolution can </w:t>
      </w:r>
      <w:r w:rsidRPr="00B137CF">
        <w:rPr>
          <w:rStyle w:val="Emphasis"/>
          <w:highlight w:val="cyan"/>
        </w:rPr>
        <w:t>fail</w:t>
      </w:r>
      <w:r w:rsidRPr="00CF5E76">
        <w:rPr>
          <w:rStyle w:val="Emphasis"/>
        </w:rPr>
        <w:t xml:space="preserve"> one after another</w:t>
      </w:r>
      <w:r w:rsidRPr="00A1640F">
        <w:rPr>
          <w:sz w:val="16"/>
          <w:szCs w:val="18"/>
        </w:rPr>
        <w:t>.20</w:t>
      </w:r>
    </w:p>
    <w:p w14:paraId="454D5850" w14:textId="77777777" w:rsidR="007E28AC" w:rsidRPr="00526874" w:rsidRDefault="007E28AC" w:rsidP="007E28AC">
      <w:pPr>
        <w:rPr>
          <w:sz w:val="8"/>
          <w:szCs w:val="10"/>
        </w:rPr>
      </w:pPr>
      <w:r w:rsidRPr="00A1640F">
        <w:rPr>
          <w:sz w:val="16"/>
          <w:szCs w:val="18"/>
        </w:rPr>
        <w:t xml:space="preserve">The authors of the NRC report were particularly struck by the degree to which climate change is combining with globalization to increase the risk of upheaval. Not only are extreme climate events occurring more frequently, they noted, but </w:t>
      </w:r>
      <w:r w:rsidRPr="00CF5E76">
        <w:rPr>
          <w:rStyle w:val="StyleUnderline"/>
        </w:rPr>
        <w:t>warming’s effects are</w:t>
      </w:r>
      <w:r w:rsidRPr="00A1640F">
        <w:rPr>
          <w:sz w:val="16"/>
          <w:szCs w:val="18"/>
        </w:rPr>
        <w:t xml:space="preserve"> being </w:t>
      </w:r>
      <w:r w:rsidRPr="00CF5E76">
        <w:rPr>
          <w:rStyle w:val="StyleUnderline"/>
        </w:rPr>
        <w:t>amplified by</w:t>
      </w:r>
      <w:r w:rsidRPr="00A1640F">
        <w:rPr>
          <w:sz w:val="16"/>
          <w:szCs w:val="18"/>
        </w:rPr>
        <w:t xml:space="preserve"> our </w:t>
      </w:r>
      <w:r w:rsidRPr="00CF5E76">
        <w:rPr>
          <w:rStyle w:val="StyleUnderline"/>
        </w:rPr>
        <w:t>reliance on international</w:t>
      </w:r>
      <w:r w:rsidRPr="00A1640F">
        <w:rPr>
          <w:sz w:val="16"/>
          <w:szCs w:val="18"/>
        </w:rPr>
        <w:t xml:space="preserve"> trading </w:t>
      </w:r>
      <w:r w:rsidRPr="00CF5E76">
        <w:rPr>
          <w:rStyle w:val="StyleUnderline"/>
        </w:rPr>
        <w:t>networks</w:t>
      </w:r>
      <w:r w:rsidRPr="00A1640F">
        <w:rPr>
          <w:sz w:val="16"/>
          <w:szCs w:val="18"/>
        </w:rPr>
        <w:t xml:space="preserve"> for essential goods and services—in particular, the globe-spanning matrix of pipelines, rail lines, and shipping lanes used to transport food and energy supplies</w:t>
      </w:r>
      <w:r w:rsidRPr="00526874">
        <w:rPr>
          <w:sz w:val="8"/>
          <w:szCs w:val="10"/>
        </w:rPr>
        <w:t>. These networks are relatively robust under ordinary conditions, but can be severely disrupted by extreme climate-related events, as with hurricane damage to refineries, pipelines, and oil terminals.21 To make matters worse, severe climate events are occurring more frequently in “clusters,” magnifying the shock to the system—much as when the 2010 heat wave in Russia coincided with severe flooding in Pakistan and drought in China.22</w:t>
      </w:r>
    </w:p>
    <w:p w14:paraId="4341CE27" w14:textId="77777777" w:rsidR="007E28AC" w:rsidRPr="00526874" w:rsidRDefault="007E28AC" w:rsidP="007E28AC">
      <w:pPr>
        <w:rPr>
          <w:sz w:val="8"/>
          <w:szCs w:val="10"/>
        </w:rPr>
      </w:pPr>
      <w:r w:rsidRPr="00526874">
        <w:rPr>
          <w:sz w:val="8"/>
          <w:szCs w:val="10"/>
        </w:rPr>
        <w:t>Global supply chains’ vulnerability to severe climate effects is especially evident in the case of food. The crops that account for a large share of the world’s caloric intake—wheat, maize (corn), rice, soy beans, and a few others—require copious amounts of water to achieve maximum yield, along with temperatures that remain within a certain range. Always unpredictable in the best of times, these benign growing conditions will prove increasingly uncommon as severe heat waves, prolonged droughts, and catastrophic floods become the norm. Under these circumstances, shortages of one staple or another are likely to occur on a recurring basis.23 On top of this, the number of grain-producing nations capable of generating a surplus for export is rather small, while the number of countries dependent on those few exporters for their essential food requirements is large. A clustering of extreme weather events that reduces or eliminates exports from just two or three of the major exporters would thus have a powerful effect on the global market, squeezing supplies for all importers and sending prices skyward.24</w:t>
      </w:r>
    </w:p>
    <w:p w14:paraId="4E8E86E2" w14:textId="77777777" w:rsidR="007E28AC" w:rsidRPr="00526874" w:rsidRDefault="007E28AC" w:rsidP="007E28AC">
      <w:pPr>
        <w:rPr>
          <w:sz w:val="8"/>
          <w:szCs w:val="10"/>
        </w:rPr>
      </w:pPr>
      <w:r w:rsidRPr="00526874">
        <w:rPr>
          <w:sz w:val="8"/>
          <w:szCs w:val="10"/>
        </w:rPr>
        <w:t>The disruptiveness of such price increases is amplified by the social and economic difficulties in a number of the countries dependent on food imports. In water-stressed areas of the developing world, many poor farmers—no longer able to secure an adequate livelihood from their increasingly barren fields as temperatures rise and rainfall diminishes—are migrating to the cities in search of alternative options, and must scramble to acquire food there. This trend, the NRC pointed out, can only increase these countries’ vulnerability to global food-supply problems, creating larger urban populations that are particularly sensitive to food prices. With more displaced agriculturalists moving to the cities, it stated, “the dependence of low-income populations on imported food supplies provided by global markets may increase their vulnerability to climatic or economic events in other parts of the world that sharply increase the prices of the foods they have come to depend upon.”25</w:t>
      </w:r>
    </w:p>
    <w:p w14:paraId="4CD96856" w14:textId="77777777" w:rsidR="007E28AC" w:rsidRPr="00A1640F" w:rsidRDefault="007E28AC" w:rsidP="007E28AC">
      <w:pPr>
        <w:rPr>
          <w:sz w:val="16"/>
          <w:szCs w:val="18"/>
        </w:rPr>
      </w:pPr>
      <w:r w:rsidRPr="00526874">
        <w:rPr>
          <w:sz w:val="8"/>
          <w:szCs w:val="10"/>
        </w:rPr>
        <w:t xml:space="preserve">This combination of circumstances, IC analysts believe, can only lead to more Arab Spring–like upheavals in the future—a risk given close scrutiny in the National Intelligence Council’s 2015 report, Global Food Security. </w:t>
      </w:r>
      <w:r w:rsidRPr="00A1640F">
        <w:rPr>
          <w:sz w:val="16"/>
          <w:szCs w:val="18"/>
        </w:rPr>
        <w:t xml:space="preserve">Although humans are theoretically capable of producing enough foodstuffs to meet the basic caloric requirements of everyone on the planet, that report indicated, </w:t>
      </w:r>
      <w:r w:rsidRPr="00CF5E76">
        <w:rPr>
          <w:rStyle w:val="StyleUnderline"/>
        </w:rPr>
        <w:t>large segments</w:t>
      </w:r>
      <w:r w:rsidRPr="00A1640F">
        <w:rPr>
          <w:sz w:val="16"/>
          <w:szCs w:val="18"/>
        </w:rPr>
        <w:t xml:space="preserve"> of the global population </w:t>
      </w:r>
      <w:r w:rsidRPr="00CF5E76">
        <w:rPr>
          <w:rStyle w:val="StyleUnderline"/>
        </w:rPr>
        <w:t xml:space="preserve">are vulnerable to </w:t>
      </w:r>
      <w:r w:rsidRPr="00B137CF">
        <w:rPr>
          <w:rStyle w:val="Emphasis"/>
          <w:highlight w:val="cyan"/>
        </w:rPr>
        <w:t>food shortages</w:t>
      </w:r>
      <w:r w:rsidRPr="00B137CF">
        <w:rPr>
          <w:rStyle w:val="StyleUnderline"/>
          <w:highlight w:val="cyan"/>
        </w:rPr>
        <w:t xml:space="preserve"> and</w:t>
      </w:r>
      <w:r w:rsidRPr="00CF5E76">
        <w:rPr>
          <w:rStyle w:val="StyleUnderline"/>
        </w:rPr>
        <w:t xml:space="preserve"> sudden </w:t>
      </w:r>
      <w:r w:rsidRPr="00CF5E76">
        <w:rPr>
          <w:rStyle w:val="Emphasis"/>
        </w:rPr>
        <w:t>price spikes</w:t>
      </w:r>
      <w:r w:rsidRPr="00A1640F">
        <w:rPr>
          <w:sz w:val="16"/>
          <w:szCs w:val="18"/>
        </w:rPr>
        <w:t xml:space="preserve"> of the sort witnessed in 2010–11 because of unreliable distribution systems, flawed government policies, and relentless poverty.26 “We judge that the overall risk of food insecurity in many countries of strategic importance to the United States will increase,” the NIC report concluded. “In some countries, declining food security will almost certainly contribute to social disruptions or large-scale political instability or conflict.”27</w:t>
      </w:r>
    </w:p>
    <w:p w14:paraId="4B849C15" w14:textId="77777777" w:rsidR="007E28AC" w:rsidRPr="00526874" w:rsidRDefault="007E28AC" w:rsidP="007E28AC">
      <w:pPr>
        <w:rPr>
          <w:sz w:val="6"/>
          <w:szCs w:val="8"/>
        </w:rPr>
      </w:pPr>
      <w:r w:rsidRPr="00A1640F">
        <w:rPr>
          <w:sz w:val="16"/>
          <w:szCs w:val="18"/>
        </w:rPr>
        <w:t xml:space="preserve">This concern—that growing world food insecurity and </w:t>
      </w:r>
      <w:r w:rsidRPr="00B137CF">
        <w:rPr>
          <w:rStyle w:val="Emphasis"/>
          <w:highlight w:val="cyan"/>
        </w:rPr>
        <w:t>climate</w:t>
      </w:r>
      <w:r w:rsidRPr="00CF5E76">
        <w:rPr>
          <w:rStyle w:val="Emphasis"/>
        </w:rPr>
        <w:t xml:space="preserve">-driven </w:t>
      </w:r>
      <w:r w:rsidRPr="00B137CF">
        <w:rPr>
          <w:rStyle w:val="Emphasis"/>
          <w:highlight w:val="cyan"/>
        </w:rPr>
        <w:t>price spikes</w:t>
      </w:r>
      <w:r w:rsidRPr="00CF5E76">
        <w:rPr>
          <w:rStyle w:val="StyleUnderline"/>
        </w:rPr>
        <w:t xml:space="preserve"> will </w:t>
      </w:r>
      <w:r w:rsidRPr="00B137CF">
        <w:rPr>
          <w:rStyle w:val="StyleUnderline"/>
          <w:highlight w:val="cyan"/>
        </w:rPr>
        <w:t xml:space="preserve">generate </w:t>
      </w:r>
      <w:r w:rsidRPr="00B137CF">
        <w:rPr>
          <w:rStyle w:val="Emphasis"/>
          <w:highlight w:val="cyan"/>
        </w:rPr>
        <w:t>widespread</w:t>
      </w:r>
      <w:r w:rsidRPr="00CF5E76">
        <w:rPr>
          <w:rStyle w:val="Emphasis"/>
        </w:rPr>
        <w:t xml:space="preserve"> instability and </w:t>
      </w:r>
      <w:r w:rsidRPr="00B137CF">
        <w:rPr>
          <w:rStyle w:val="Emphasis"/>
          <w:highlight w:val="cyan"/>
        </w:rPr>
        <w:t>conflict</w:t>
      </w:r>
      <w:r w:rsidRPr="00A1640F">
        <w:rPr>
          <w:sz w:val="16"/>
          <w:szCs w:val="18"/>
        </w:rPr>
        <w:t xml:space="preserve">—continues to permeate U.S. strategic calculations. </w:t>
      </w:r>
      <w:r w:rsidRPr="00526874">
        <w:rPr>
          <w:sz w:val="6"/>
          <w:szCs w:val="8"/>
        </w:rPr>
        <w:t>It is evident, for example, in the “worldwide threat assessment” delivered each year to Congress by the director of national intelligence on behalf of the IC as a whole. In his February 2018 presentation, the current director, Daniel R. Coats, stated that “extreme weather events in a warmer world have the potential for greater impacts and can compound with other drivers to raise the risk of humanitarian disasters [and] conflict,” with “food shortages” and “price shocks” playing major contributing roles.28</w:t>
      </w:r>
    </w:p>
    <w:p w14:paraId="3964C099" w14:textId="77777777" w:rsidR="007E28AC" w:rsidRPr="00526874" w:rsidRDefault="007E28AC" w:rsidP="007E28AC">
      <w:pPr>
        <w:rPr>
          <w:sz w:val="6"/>
          <w:szCs w:val="8"/>
        </w:rPr>
      </w:pPr>
      <w:r w:rsidRPr="00526874">
        <w:rPr>
          <w:sz w:val="6"/>
          <w:szCs w:val="8"/>
        </w:rPr>
        <w:t>ENERGY SHOCK WAVES</w:t>
      </w:r>
    </w:p>
    <w:p w14:paraId="693D87CB" w14:textId="77777777" w:rsidR="007E28AC" w:rsidRPr="00526874" w:rsidRDefault="007E28AC" w:rsidP="007E28AC">
      <w:pPr>
        <w:rPr>
          <w:sz w:val="6"/>
          <w:szCs w:val="8"/>
        </w:rPr>
      </w:pPr>
      <w:r w:rsidRPr="00526874">
        <w:rPr>
          <w:sz w:val="6"/>
          <w:szCs w:val="8"/>
        </w:rPr>
        <w:t>Warming’s threat to global food distribution networks has, in general, constituted the primary focus of U.S. military and intelligence analysts concerned about climate shock waves. However, they have also sounded the alarm about the potential for other highly disruptive events: breakdowns in global energy systems, outbreaks of global pandemics, and new, destabilizing mass migrations. As with a collapse of global food-supply chains, these climate shocks would involve extreme climate events that arise in one or more parts of the world and provoke havoc in many others, ultimately endangering American national security and prompting U.S. military action of some sort.</w:t>
      </w:r>
    </w:p>
    <w:p w14:paraId="788F6B42" w14:textId="77777777" w:rsidR="007E28AC" w:rsidRPr="00526874" w:rsidRDefault="007E28AC" w:rsidP="007E28AC">
      <w:pPr>
        <w:rPr>
          <w:sz w:val="6"/>
          <w:szCs w:val="8"/>
        </w:rPr>
      </w:pPr>
      <w:r w:rsidRPr="00526874">
        <w:rPr>
          <w:sz w:val="6"/>
          <w:szCs w:val="8"/>
        </w:rPr>
        <w:t>After global food supplies, American security analysts have worried most about warming’s capacity to disrupt the world’s vital energy systems. As with food supplies, today’s world is highly reliant on global commerce for many essential fuels, especially oil and natural gas. While a handful of countries are largely self-sufficient in one or both of those fuels, most industrial powers—including Japan, the United States, and the EU countries—depend on imports for at least some of their energy needs. In 2018, for example, Japan relied on imports for nearly 100 percent of its petroleum requirements, the EU countries for 89 percent, and the United States for 25 percent. These import dependencies are expected to persist well into the future, with the developing nations of Asia assuming an ever-increasing share of global energy demand. China now relies on imported petroleum for 65 percent of its requirements and India for 82 percent; by 2040, their import dependence is projected to climb to 80 and 91 percent, respectively.29</w:t>
      </w:r>
    </w:p>
    <w:p w14:paraId="3112AE20" w14:textId="77777777" w:rsidR="007E28AC" w:rsidRPr="00526874" w:rsidRDefault="007E28AC" w:rsidP="007E28AC">
      <w:pPr>
        <w:rPr>
          <w:sz w:val="6"/>
          <w:szCs w:val="8"/>
        </w:rPr>
      </w:pPr>
      <w:r w:rsidRPr="00526874">
        <w:rPr>
          <w:sz w:val="6"/>
          <w:szCs w:val="8"/>
        </w:rPr>
        <w:t>It is true, of course, that some countries are working very hard to reduce their reliance on fossil fuels, including oil and natural gas, so as to diminish their contributions to global warming. Japan, for example, has reduced its oil consumption from a peak of 4.7 million barrels per day in 2012 to 3.9 million battels in 2018. Most European countries have also experienced a decline, with consumption by the European Union as a whole dropping from 14.8 million barrels per day in 2008 to 13.3 million barrels in 2018.30 Some analysts believe, therefore, that the global demand for petroleum will gradually subside. But in many parts of the world, especially Asia, Africa, and the Middle East, oil consumption is projected to continue growing, especially as more people enter the middle class and purchase cars, trucks, and motorcycles; these surges in demand are expected to outweigh declines elsewhere, ensuring continuing increases in global oil consumption. The worldwide demand for natural gas is also expected to climb, as countries around the world work to phase out older coal-powered electrical plants. As a result of all this, the trade in oil and gas is likely to remain a critical feature of international commerce for decades to come.</w:t>
      </w:r>
    </w:p>
    <w:p w14:paraId="34AED1E0" w14:textId="77777777" w:rsidR="007E28AC" w:rsidRPr="00526874" w:rsidRDefault="007E28AC" w:rsidP="007E28AC">
      <w:pPr>
        <w:rPr>
          <w:sz w:val="6"/>
          <w:szCs w:val="8"/>
        </w:rPr>
      </w:pPr>
      <w:r w:rsidRPr="00526874">
        <w:rPr>
          <w:sz w:val="6"/>
          <w:szCs w:val="8"/>
        </w:rPr>
        <w:t>To transport oil, coal, natural gas, and electricity from one end of the world to another, energy-exporting and -consuming nations have constructed a vast matrix of railroads, pipelines, transmission lines, and maritime shipping routes. On any given day, a large share of the world’s energy supply is being transported via one of these vital conduits. According to BP, on an average day in 2018, some seventy-one million barrels of crude petroleum and refined fuels—approximately 75 percent of daily world output—were being shipped from one country to another; for natural gas, the share of world output in transit was about 24 percent.31 In many cases, the pipelines and tankers used in carrying these supplies pass through or near areas of recurring conflict, such as the Middle East and North Africa; most of the time, moreover, they travel across areas vulnerable to storms, wildfires, flooding, and other climate-related disasters.</w:t>
      </w:r>
    </w:p>
    <w:p w14:paraId="31B64675" w14:textId="77777777" w:rsidR="007E28AC" w:rsidRPr="00526874" w:rsidRDefault="007E28AC" w:rsidP="007E28AC">
      <w:pPr>
        <w:rPr>
          <w:sz w:val="6"/>
          <w:szCs w:val="8"/>
        </w:rPr>
      </w:pPr>
      <w:r w:rsidRPr="00526874">
        <w:rPr>
          <w:sz w:val="6"/>
          <w:szCs w:val="8"/>
        </w:rPr>
        <w:t>American security analysts have long been concerned about disruptions in the global flow of energy arising from war and political interference. Those concerns were given particular urgency in the 1970s following two crippling “oil shocks” generated by political turbulence in the Middle East—the first, occurring in 1973–74, when Arab members of the Organization of the Petroleum Exporting Countries (OPEC) imposed an embargo on exports to the United States in retaliation for its support of Israel in the October War of 1973; the second in 1979–80, following the Islamic Revolution in Iran. In response to those two oil shocks, the United States charged its military with taking ever greater responsibility for ensuring the safety of oil deliveries from the Persian Gulf.32 Following the 1979 Soviet invasion of Afghanistan, President Jimmy Carter proclaimed that any hostile effort to impede those deliveries “will be regarded as an assault on the vital interests of the United States of America,” and, as such, “will be repelled by any means necessary, including military force.”33</w:t>
      </w:r>
    </w:p>
    <w:p w14:paraId="38B9C64E" w14:textId="77777777" w:rsidR="007E28AC" w:rsidRPr="00526874" w:rsidRDefault="007E28AC" w:rsidP="007E28AC">
      <w:pPr>
        <w:rPr>
          <w:sz w:val="6"/>
          <w:szCs w:val="8"/>
        </w:rPr>
      </w:pPr>
      <w:r w:rsidRPr="00526874">
        <w:rPr>
          <w:sz w:val="6"/>
          <w:szCs w:val="8"/>
        </w:rPr>
        <w:t>To enforce that edict—quickly dubbed the “Carter Doctrine”—the Department of Defense established the Rapid Deployment Joint Task Force and assigned it responsibility for protecting Persian Gulf oil exports; that force later served as the nucleus of the U.S. Central Command. When Iraq invaded Kuwait in 1990 and appeared to be poised for an attack on Saudi Arabia, President George H. W. Bush invoked the Carter Doctrine to justify the deployment of American forces to the Gulf and the onset of what became Operation Desert Storm.34 Although the United States no longer relies on Persian Gulf oil for a large share of its energy needs—as a result of advances in extraction technology, this country now obtains an ever-greater proportion of its energy needs from domestic shale formations—U.S. leaders continue to worry about the safety of the global oil flow, given its critical importance to the world economy. In particular, they worry about threats being made by Iranian leaders to block oil traffic through the Gulf in case of a U.S. attack on Iranian nuclear facilities; to counter any such move, Centcom has long deployed a powerful array of ships and planes in the region.35</w:t>
      </w:r>
    </w:p>
    <w:p w14:paraId="49F962F8" w14:textId="77777777" w:rsidR="007E28AC" w:rsidRPr="00526874" w:rsidRDefault="007E28AC" w:rsidP="007E28AC">
      <w:pPr>
        <w:rPr>
          <w:sz w:val="6"/>
          <w:szCs w:val="8"/>
        </w:rPr>
      </w:pPr>
      <w:r w:rsidRPr="00526874">
        <w:rPr>
          <w:sz w:val="6"/>
          <w:szCs w:val="8"/>
        </w:rPr>
        <w:t>But while American strategists continue to think about the threats to oil flow posed by terrorism and hostile powers, they are becoming increasingly concerned about dangers to the global web of energy systems arising from the effects of climate change. A great deal of the world’s energy is transported via extended pipelines, shipping lanes, and transmission lines that are naturally at risk from such climate-related perils as severe flooding, turbulent seas, and major wildfires. This danger is compounded by the fact that, in search of ready access to maritime shipping channels, a very substantial proportion of the world’s oil and natural gas infrastructure is situated in coastal areas, which in many cases are highly vulnerable to hurricanes and storm surges. As global warming advances, therefore, international energy trade will become increasingly susceptible to severe climate shocks.36</w:t>
      </w:r>
    </w:p>
    <w:p w14:paraId="7F56AC9D" w14:textId="77777777" w:rsidR="007E28AC" w:rsidRPr="00526874" w:rsidRDefault="007E28AC" w:rsidP="007E28AC">
      <w:pPr>
        <w:rPr>
          <w:sz w:val="6"/>
          <w:szCs w:val="8"/>
        </w:rPr>
      </w:pPr>
      <w:r w:rsidRPr="00526874">
        <w:rPr>
          <w:sz w:val="6"/>
          <w:szCs w:val="8"/>
        </w:rPr>
        <w:t>With the world increasingly dependent on these extended, highly vulnerable energy-supply networks, the NRC concluded in its 2013 report, future climate shocks could produce instant shortages and price hikes around the world, much as with the food-price shock waves it had studied.37 In support of this assessment, the report pointed to a series of powerful hurricanes that struck America’s Gulf Coast in the early years of the twenty-first century: Katrina and Rita in 2005, followed by Gustav and Ike in 2008. These storms damaged or destroyed many offshore rigs and disrupted operations at refineries and distribution facilities, sharply reducing U.S. oil and gas output and causing a spike in global prices.38 Sea-level rise, the NRC noted, will amplify the disruptive consequences of future storms and hurricanes, as many power plants—both nuclear and coal-fired—are located in low-lying coastal areas; when storms occur, these plants are at risk of flooding, causing systemic damage and power outages. This occurred, for example, in the New York metropolitan region following Superstorm Sandy in 2012: several of the region’s power plants, including all of its nuclear stations, were either damaged or experienced temporary shutdowns due to high winds and flooding.39</w:t>
      </w:r>
    </w:p>
    <w:p w14:paraId="3B291226" w14:textId="77777777" w:rsidR="007E28AC" w:rsidRPr="00526874" w:rsidRDefault="007E28AC" w:rsidP="007E28AC">
      <w:pPr>
        <w:rPr>
          <w:sz w:val="6"/>
          <w:szCs w:val="8"/>
        </w:rPr>
      </w:pPr>
      <w:r w:rsidRPr="00526874">
        <w:rPr>
          <w:sz w:val="6"/>
          <w:szCs w:val="8"/>
        </w:rPr>
        <w:t>The NRC further noted that climate change may disrupt the global energy supply system in other ways. Prolonged droughts and heat waves can reduce the amount of water available to hydropower facilities and water-cooled thermoelectric power plants, cutting into the electricity delivered to international grids.40 A disruption of just this sort occurred during a European heat wave in 2003 that was blamed for the deaths of over thirty-four thousand people. As river levels dropped in France—Europe’s leading exporter of electricity—the government was forced to shut down several nuclear reactors for lack of adequate cooling water. This, in turn, resulted in a 50 percent decline in France’s power exports, producing electricity shortages throughout the region.41</w:t>
      </w:r>
    </w:p>
    <w:p w14:paraId="31AA133F" w14:textId="77777777" w:rsidR="007E28AC" w:rsidRPr="00526874" w:rsidRDefault="007E28AC" w:rsidP="007E28AC">
      <w:pPr>
        <w:rPr>
          <w:sz w:val="6"/>
          <w:szCs w:val="8"/>
        </w:rPr>
      </w:pPr>
      <w:r w:rsidRPr="00526874">
        <w:rPr>
          <w:sz w:val="6"/>
          <w:szCs w:val="8"/>
        </w:rPr>
        <w:t>Major disruptions to the global energy system have occurred before, and no doubt will occur again in the future for a variety of reasons, including those cited above. Given the multiplicity of international networks available for energy delivery, the world economy can probably absorb several such disruptions happening sequentially, as they have in the past. What worried the authors of the NRC report, however, is the possibility that advancing climate change will result in several major disruptions occurring simultaneously, severely testing the ability of global supply networks to cope. Such a scenario, they warned, could produce significant energy shortages around the world and a rapid spike in prices. This, in turn, could result in an economic recession and political unrest. As happened with the 2010–11 spike in food prices, “an oil-price shock could increase instability, particularly in a situation that is already politically sensitive.”42</w:t>
      </w:r>
    </w:p>
    <w:p w14:paraId="64B130C0" w14:textId="77777777" w:rsidR="007E28AC" w:rsidRPr="00526874" w:rsidRDefault="007E28AC" w:rsidP="007E28AC">
      <w:pPr>
        <w:rPr>
          <w:sz w:val="6"/>
          <w:szCs w:val="8"/>
        </w:rPr>
      </w:pPr>
      <w:r w:rsidRPr="00526874">
        <w:rPr>
          <w:sz w:val="6"/>
          <w:szCs w:val="8"/>
        </w:rPr>
        <w:t>Initially, such an outcome would prove most disruptive in developing countries that are highly dependent on energy imports and can ill afford a sudden spike in prices. But climate-related supply interruptions could also generate havoc in advanced nations that rely heavily on imports, as well as in energy-exporting states that depend on foreign sales to finance government operations. Any significant disruption in Persian Gulf oil exports, for example, will punish oil-producing countries as well as their overseas clients. As warming advances and global supply chains prove more unreliable, major energy-consuming nations may adopt a more nationalistic and militaristic stance toward energy, thereby generating yet additional international tensions. This could also lead to conflict among the major powers—a topic to be addressed in the next chapter.</w:t>
      </w:r>
    </w:p>
    <w:p w14:paraId="7CA81FEC" w14:textId="77777777" w:rsidR="007E28AC" w:rsidRPr="00526874" w:rsidRDefault="007E28AC" w:rsidP="007E28AC">
      <w:pPr>
        <w:rPr>
          <w:sz w:val="6"/>
          <w:szCs w:val="8"/>
        </w:rPr>
      </w:pPr>
      <w:r w:rsidRPr="00526874">
        <w:rPr>
          <w:sz w:val="6"/>
          <w:szCs w:val="8"/>
        </w:rPr>
        <w:t>GLOBAL PANDEMICS</w:t>
      </w:r>
    </w:p>
    <w:p w14:paraId="58DD8955" w14:textId="77777777" w:rsidR="007E28AC" w:rsidRPr="00A1640F" w:rsidRDefault="007E28AC" w:rsidP="007E28AC">
      <w:pPr>
        <w:rPr>
          <w:sz w:val="16"/>
          <w:szCs w:val="18"/>
        </w:rPr>
      </w:pPr>
      <w:r w:rsidRPr="00A1640F">
        <w:rPr>
          <w:sz w:val="16"/>
          <w:szCs w:val="18"/>
        </w:rPr>
        <w:t xml:space="preserve">In addition to their concern about global food-price and energy-price shocks, American strategists worry about another potential climate-instigated shock wave: </w:t>
      </w:r>
      <w:r w:rsidRPr="00CF5E76">
        <w:rPr>
          <w:rStyle w:val="StyleUnderline"/>
        </w:rPr>
        <w:t>the rapid spread of lethal</w:t>
      </w:r>
      <w:r w:rsidRPr="00A1640F">
        <w:rPr>
          <w:sz w:val="16"/>
          <w:szCs w:val="18"/>
        </w:rPr>
        <w:t xml:space="preserve"> infectious </w:t>
      </w:r>
      <w:r w:rsidRPr="00CF5E76">
        <w:rPr>
          <w:rStyle w:val="StyleUnderline"/>
        </w:rPr>
        <w:t>diseases across the globe, causing</w:t>
      </w:r>
      <w:r w:rsidRPr="00A1640F">
        <w:rPr>
          <w:sz w:val="16"/>
          <w:szCs w:val="18"/>
        </w:rPr>
        <w:t xml:space="preserve"> widespread </w:t>
      </w:r>
      <w:r w:rsidRPr="00CF5E76">
        <w:rPr>
          <w:rStyle w:val="StyleUnderline"/>
        </w:rPr>
        <w:t>illness in multiple locations and</w:t>
      </w:r>
      <w:r w:rsidRPr="00A1640F">
        <w:rPr>
          <w:sz w:val="16"/>
          <w:szCs w:val="18"/>
        </w:rPr>
        <w:t xml:space="preserve">, in so doing, </w:t>
      </w:r>
      <w:r w:rsidRPr="00CF5E76">
        <w:rPr>
          <w:rStyle w:val="StyleUnderline"/>
        </w:rPr>
        <w:t>adding to</w:t>
      </w:r>
      <w:r w:rsidRPr="00A1640F">
        <w:rPr>
          <w:sz w:val="16"/>
          <w:szCs w:val="18"/>
        </w:rPr>
        <w:t xml:space="preserve"> the pressures </w:t>
      </w:r>
      <w:r w:rsidRPr="00CF5E76">
        <w:rPr>
          <w:rStyle w:val="StyleUnderline"/>
        </w:rPr>
        <w:t>on already overstressed societies</w:t>
      </w:r>
      <w:r w:rsidRPr="00A1640F">
        <w:rPr>
          <w:sz w:val="16"/>
          <w:szCs w:val="18"/>
        </w:rPr>
        <w:t xml:space="preserve">. Deadly pandemics have, of course, long bedeviled human society, going back to the outbreaks of plague that periodically decimated European populations. Modern medicine has helped reduce the risk of such calamities, but now climate change is threatening to overwhelm those gains. </w:t>
      </w:r>
      <w:r w:rsidRPr="00CF5E76">
        <w:rPr>
          <w:rStyle w:val="StyleUnderline"/>
        </w:rPr>
        <w:t>Rising world temperatures</w:t>
      </w:r>
      <w:r w:rsidRPr="00A1640F">
        <w:rPr>
          <w:sz w:val="16"/>
          <w:szCs w:val="18"/>
        </w:rPr>
        <w:t xml:space="preserve">, increased precipitation, and higher levels of humidity all </w:t>
      </w:r>
      <w:r w:rsidRPr="00CF5E76">
        <w:rPr>
          <w:rStyle w:val="StyleUnderline"/>
        </w:rPr>
        <w:t>facilitate the spread of diseases transmitted by mosquitoes</w:t>
      </w:r>
      <w:r w:rsidRPr="00A1640F">
        <w:rPr>
          <w:sz w:val="16"/>
          <w:szCs w:val="18"/>
        </w:rPr>
        <w:t xml:space="preserve"> and other </w:t>
      </w:r>
      <w:r w:rsidRPr="00CF5E76">
        <w:rPr>
          <w:rStyle w:val="StyleUnderline"/>
        </w:rPr>
        <w:t>insects</w:t>
      </w:r>
      <w:r w:rsidRPr="00A1640F">
        <w:rPr>
          <w:sz w:val="16"/>
          <w:szCs w:val="18"/>
        </w:rPr>
        <w:t>. Mosquitoes need pools of water to breed, and the hotter and wetter it is, the faster they can reproduce. As global warming widens the geographic extent of hot, moist breeding areas, the range of many virus-bearing mosquitoes will grow as well.43</w:t>
      </w:r>
    </w:p>
    <w:p w14:paraId="45EA7199" w14:textId="77777777" w:rsidR="007E28AC" w:rsidRPr="00526874" w:rsidRDefault="007E28AC" w:rsidP="007E28AC">
      <w:pPr>
        <w:rPr>
          <w:sz w:val="8"/>
          <w:szCs w:val="10"/>
        </w:rPr>
      </w:pPr>
      <w:r w:rsidRPr="00A1640F">
        <w:rPr>
          <w:sz w:val="16"/>
          <w:szCs w:val="18"/>
        </w:rPr>
        <w:t xml:space="preserve">Malaria, one of the deadliest diseases transmitted by mosquitoes, is already thought to be spreading from the tropics to temperate zones as a consequence of climate change.44 Other </w:t>
      </w:r>
      <w:r w:rsidRPr="00CF5E76">
        <w:rPr>
          <w:rStyle w:val="StyleUnderline"/>
        </w:rPr>
        <w:t>“vector-borne” diseases</w:t>
      </w:r>
      <w:r w:rsidRPr="00A1640F">
        <w:rPr>
          <w:sz w:val="16"/>
          <w:szCs w:val="18"/>
        </w:rPr>
        <w:t xml:space="preserve">, such as the Zika virus and dengue fever, are also expected to </w:t>
      </w:r>
      <w:r w:rsidRPr="00CF5E76">
        <w:rPr>
          <w:rStyle w:val="StyleUnderline"/>
        </w:rPr>
        <w:t>spread into new areas as global warming advances</w:t>
      </w:r>
      <w:r w:rsidRPr="00A1640F">
        <w:rPr>
          <w:sz w:val="16"/>
          <w:szCs w:val="18"/>
        </w:rPr>
        <w:t>.</w:t>
      </w:r>
      <w:r w:rsidRPr="00526874">
        <w:rPr>
          <w:sz w:val="8"/>
          <w:szCs w:val="10"/>
        </w:rPr>
        <w:t>45 “Increased temperatures and more frequent and intense precipitation events can create conditions that favor the movement of vector-borne diseases into new geographic regions,” the U.S. Global Change Research Program noted in its Fourth National Climate Assessment.46 Adding to the danger of future pandemics is the looming breakdown of public health systems in many poor and conflict-ravaged countries. Epidemics that can effectively be controlled by medical authorities in well-functioning societies are likely to gain momentum when health systems collapse—an outcome that will prove increasingly likely as more and more states are impacted by climate shock waves.47</w:t>
      </w:r>
    </w:p>
    <w:p w14:paraId="4E14CDC0" w14:textId="77777777" w:rsidR="007E28AC" w:rsidRPr="00526874" w:rsidRDefault="007E28AC" w:rsidP="007E28AC">
      <w:pPr>
        <w:rPr>
          <w:sz w:val="8"/>
          <w:szCs w:val="10"/>
        </w:rPr>
      </w:pPr>
      <w:r w:rsidRPr="00526874">
        <w:rPr>
          <w:sz w:val="8"/>
          <w:szCs w:val="10"/>
        </w:rPr>
        <w:t>Globalization is also contributing to the risk of global pandemics, by facilitating air and sea travel from one corner of the world to another. “Outbreaks occurring in other countries can impact U.S. populations and military personnel living abroad and can sometimes affect the United States,” the Fourth Assessment warned.48 Unless a quarantine is imposed when a potential epidemic is first detected, visitors to a country with mosquito-borne diseases may become infected and return to their home country before any symptoms have appeared, potentially creating new centers of infection. In this manner, the effects of climate change could combine with international transportation networks to ignite a global health shock wave, akin to the food and energy shock waves described above.</w:t>
      </w:r>
    </w:p>
    <w:p w14:paraId="0F26306B" w14:textId="77777777" w:rsidR="007E28AC" w:rsidRPr="00526874" w:rsidRDefault="007E28AC" w:rsidP="007E28AC">
      <w:pPr>
        <w:rPr>
          <w:sz w:val="8"/>
          <w:szCs w:val="10"/>
        </w:rPr>
      </w:pPr>
      <w:r w:rsidRPr="00526874">
        <w:rPr>
          <w:sz w:val="8"/>
          <w:szCs w:val="10"/>
        </w:rPr>
        <w:t>As suggested by analysts at the National Research Council, climate effects and globalization are combining to increase the risk of global health shocks. “Weather and climate changes,” they noted, “have the potential of interaction with other factors to alter both the geographic range and the intensity of transmission of a number of infectious diseases, thereby creating the potential for pandemics.”49 If these pandemics arise in or spread to developing nations with inadequate public health systems, they can lead to widespread panic and civic unrest, prompting terrified citizens to seek refuge in other countries—possibly carrying the pathogens with them and so igniting fresh outbreaks of contagion. Once this occurs, it is but a short step to a global humanitarian crisis, which could easily result in the involvement of the American military due to its unique ability to deploy on short notice to virtually any location on the planet and provide emergency services.50</w:t>
      </w:r>
    </w:p>
    <w:p w14:paraId="471C4167" w14:textId="77777777" w:rsidR="007E28AC" w:rsidRPr="00526874" w:rsidRDefault="007E28AC" w:rsidP="007E28AC">
      <w:pPr>
        <w:rPr>
          <w:sz w:val="8"/>
          <w:szCs w:val="10"/>
        </w:rPr>
      </w:pPr>
      <w:r w:rsidRPr="00526874">
        <w:rPr>
          <w:sz w:val="8"/>
          <w:szCs w:val="10"/>
        </w:rPr>
        <w:t>All this was given dramatic immediacy by the West African Ebola epidemic of 2014–16, which ravaged Guinea, Liberia, and Sierra Leone and affected several other countries, claiming an estimated 11,300 lives. An often fatal viral disease, Ebola is thought to be transmitted to humans from bats and other wild animals, usually in situations where humans live in close proximity to such creatures and rely on them as a supplemental source of food, as is true in some poor, rural areas of Africa.51 The 2014–16 Ebola outbreak, the most severe of its kind, first arose in Guinea and then quickly spread to neighboring Liberia and Sierra Leone when panicked citizens—some carrying the infection—moved from one country to another across poorly marked borders in search of safety from the outbreak. Local public health systems, poorly staffed and poorly equipped to begin with, quickly became overwhelmed as medical workers themselves came down with the disease. By some estimates, one in ten of Ebola fatalities during the early stages of the epidemic were among nurses, doctors, medical students, and other clinical staff.52</w:t>
      </w:r>
    </w:p>
    <w:p w14:paraId="2205DFAA" w14:textId="77777777" w:rsidR="007E28AC" w:rsidRPr="00526874" w:rsidRDefault="007E28AC" w:rsidP="007E28AC">
      <w:pPr>
        <w:rPr>
          <w:sz w:val="8"/>
          <w:szCs w:val="10"/>
        </w:rPr>
      </w:pPr>
      <w:r w:rsidRPr="00526874">
        <w:rPr>
          <w:sz w:val="8"/>
          <w:szCs w:val="10"/>
        </w:rPr>
        <w:t>The Ebola epidemic also threatened to spread to other parts of the world as foreign health workers returned to their home countries after volunteering in one of the affected West African states and as panicked citizens of those countries traveled elsewhere in the hope of avoiding infection. Indeed, several Ebola cases were identified in Europe and the United States under exactly such circumstances, prompting fears of a global pandemic and accompanying social disorder. As an indication of what might occur, fighting broke out in Monrovia, the capital of Liberia, when police tried to cordon off the heavily infected neighborhood of West Point and panicked residents fought back.53 For American security officials, it had all the earmarks of a potential international crisis.</w:t>
      </w:r>
    </w:p>
    <w:p w14:paraId="56624F07" w14:textId="77777777" w:rsidR="007E28AC" w:rsidRPr="00526874" w:rsidRDefault="007E28AC" w:rsidP="007E28AC">
      <w:pPr>
        <w:rPr>
          <w:sz w:val="8"/>
          <w:szCs w:val="10"/>
        </w:rPr>
      </w:pPr>
      <w:r w:rsidRPr="00526874">
        <w:rPr>
          <w:sz w:val="8"/>
          <w:szCs w:val="10"/>
        </w:rPr>
        <w:t>In a remarkable expression of these fears, President Obama explicitly warned of Ebola’s threat to global security, announcing a major U.S. effort to combat the disease:</w:t>
      </w:r>
    </w:p>
    <w:p w14:paraId="147EAA52" w14:textId="77777777" w:rsidR="007E28AC" w:rsidRPr="00526874" w:rsidRDefault="007E28AC" w:rsidP="007E28AC">
      <w:pPr>
        <w:rPr>
          <w:sz w:val="8"/>
          <w:szCs w:val="10"/>
        </w:rPr>
      </w:pPr>
      <w:r w:rsidRPr="00526874">
        <w:rPr>
          <w:sz w:val="8"/>
          <w:szCs w:val="10"/>
        </w:rPr>
        <w:t>In West Africa, Ebola is now an epidemic of the likes that we have not seen before. It’s spiraling out of control. It is getting worse. It’s spreading faster and exponentially. Today, thousands of people in West Africa are infected. That number could rapidly grow to tens of thousands. And if the outbreak is not stopped now, we could be looking at hundreds of thousands of people infected, with profound political and economic and security implications for all of us. So this is an epidemic that is not just a threat to regional security—it’s a potential threat to global security if these countries break down, if their economies break down, if people panic. That has profound effects on all of us, even if we are not directly contracting the disease.</w:t>
      </w:r>
    </w:p>
    <w:p w14:paraId="5A58B90B" w14:textId="77777777" w:rsidR="007E28AC" w:rsidRPr="00526874" w:rsidRDefault="007E28AC" w:rsidP="007E28AC">
      <w:pPr>
        <w:rPr>
          <w:sz w:val="8"/>
          <w:szCs w:val="10"/>
        </w:rPr>
      </w:pPr>
      <w:r w:rsidRPr="00526874">
        <w:rPr>
          <w:sz w:val="8"/>
          <w:szCs w:val="10"/>
        </w:rPr>
        <w:t>With stakes this high, combating the Ebola outbreak was declared a “national security priority,” and every relevant arm of government would be mobilized to prevent its spread.54</w:t>
      </w:r>
    </w:p>
    <w:p w14:paraId="18BFD01D" w14:textId="77777777" w:rsidR="007E28AC" w:rsidRPr="00526874" w:rsidRDefault="007E28AC" w:rsidP="007E28AC">
      <w:pPr>
        <w:rPr>
          <w:sz w:val="8"/>
          <w:szCs w:val="10"/>
        </w:rPr>
      </w:pPr>
      <w:r w:rsidRPr="00526874">
        <w:rPr>
          <w:sz w:val="8"/>
          <w:szCs w:val="10"/>
        </w:rPr>
        <w:t>To manage this effort and conduct its most urgent missions, Obama turned to the U.S. Africa Command. Africom, he announced in September 2014, would establish a “military command center in Liberia to support civilian efforts across the region,” with General Darryl Williams, commander of Africom’s U.S. Army contingent, overseeing the operation. This was an unusual arrangement, as the Department of Defense had never before conducted what it termed “a disease-driven foreign humanitarian assistance mission.”55 However, given the magnitude of the peril and the lack of any other institution capable of taking on such a Herculean task, Obama placed this responsibility on the U.S. military. “Our Department of Defense is better at that, our Armed Services are better at that, than any organization on Earth,” he declared.56</w:t>
      </w:r>
    </w:p>
    <w:p w14:paraId="119F9858" w14:textId="77777777" w:rsidR="007E28AC" w:rsidRPr="00526874" w:rsidRDefault="007E28AC" w:rsidP="007E28AC">
      <w:pPr>
        <w:rPr>
          <w:sz w:val="8"/>
          <w:szCs w:val="10"/>
        </w:rPr>
      </w:pPr>
      <w:r w:rsidRPr="00526874">
        <w:rPr>
          <w:sz w:val="8"/>
          <w:szCs w:val="10"/>
        </w:rPr>
        <w:t>At Obama’s behest, Africom undertook a massive logistical effort in West Africa, establishing emergency hospitals and clinics in each of the three most heavily affected countries and providing support services for a bevy of doctors and other health workers flown in from the United States and other countries. At least three thousand U.S. military personnel participated in this extraordinary effort, dubbed Operation United Assistance. Although not directly involved in the medical treatment of patients—that task was performed solely by civilian personnel—these troops played a vital role in fighting Ebola by providing essential logistical support to the doctors and nurses on the front lines of treatment.57</w:t>
      </w:r>
    </w:p>
    <w:p w14:paraId="32A4171A" w14:textId="77777777" w:rsidR="007E28AC" w:rsidRPr="00526874" w:rsidRDefault="007E28AC" w:rsidP="007E28AC">
      <w:pPr>
        <w:rPr>
          <w:sz w:val="8"/>
          <w:szCs w:val="10"/>
        </w:rPr>
      </w:pPr>
      <w:r w:rsidRPr="00526874">
        <w:rPr>
          <w:sz w:val="8"/>
          <w:szCs w:val="10"/>
        </w:rPr>
        <w:t>For many observers, the Ebola epidemic of 2014–16 represents a preview of what can be expected in the future as global warming advances, certain infectious diseases extend their range, and vulnerable states prove unable to cope with the multiple challenges of extreme weather, resource scarcity, and inadequate public institutions. This peril was highlighted again in early 2019, as a fresh outbreak of Ebola occurred in parts of the Democratic Republic of the Congo, where inadequate government institutions and ethnic strife impeded efforts by the international community to provide emergency care. And, as the NRC points out, the danger will only increase as temperatures continue their rise and extreme events cluster together more frequently, undermining the ability of the international community to provide emergency relief and assistance. Should a pandemic occur at a time when international supply systems for medications are already impaired by climate change, the consequences would be dire.58</w:t>
      </w:r>
    </w:p>
    <w:p w14:paraId="5C16FD96" w14:textId="77777777" w:rsidR="007E28AC" w:rsidRPr="00526874" w:rsidRDefault="007E28AC" w:rsidP="007E28AC">
      <w:pPr>
        <w:rPr>
          <w:sz w:val="8"/>
          <w:szCs w:val="10"/>
        </w:rPr>
      </w:pPr>
      <w:r w:rsidRPr="00526874">
        <w:rPr>
          <w:sz w:val="8"/>
          <w:szCs w:val="10"/>
        </w:rPr>
        <w:t>MASS MIGRATION EVENTS</w:t>
      </w:r>
    </w:p>
    <w:p w14:paraId="790B45B8" w14:textId="77777777" w:rsidR="007E28AC" w:rsidRPr="00526874" w:rsidRDefault="007E28AC" w:rsidP="007E28AC">
      <w:pPr>
        <w:rPr>
          <w:sz w:val="10"/>
          <w:szCs w:val="12"/>
        </w:rPr>
      </w:pPr>
      <w:r w:rsidRPr="00A1640F">
        <w:rPr>
          <w:sz w:val="16"/>
          <w:szCs w:val="18"/>
        </w:rPr>
        <w:t xml:space="preserve">Whenever U.S. security analysts have considered the risks of climate change, a perpetual concern has been that </w:t>
      </w:r>
      <w:r w:rsidRPr="00B137CF">
        <w:rPr>
          <w:rStyle w:val="Emphasis"/>
          <w:highlight w:val="cyan"/>
        </w:rPr>
        <w:t>extreme events</w:t>
      </w:r>
      <w:r w:rsidRPr="00B137CF">
        <w:rPr>
          <w:rStyle w:val="StyleUnderline"/>
          <w:highlight w:val="cyan"/>
        </w:rPr>
        <w:t xml:space="preserve"> and</w:t>
      </w:r>
      <w:r w:rsidRPr="00CF5E76">
        <w:rPr>
          <w:rStyle w:val="StyleUnderline"/>
        </w:rPr>
        <w:t xml:space="preserve"> prolonged </w:t>
      </w:r>
      <w:r w:rsidRPr="00B137CF">
        <w:rPr>
          <w:rStyle w:val="Emphasis"/>
          <w:highlight w:val="cyan"/>
        </w:rPr>
        <w:t>droughts</w:t>
      </w:r>
      <w:r w:rsidRPr="00CF5E76">
        <w:rPr>
          <w:rStyle w:val="StyleUnderline"/>
        </w:rPr>
        <w:t xml:space="preserve"> could </w:t>
      </w:r>
      <w:r w:rsidRPr="00B137CF">
        <w:rPr>
          <w:rStyle w:val="StyleUnderline"/>
          <w:highlight w:val="cyan"/>
        </w:rPr>
        <w:t>trigger</w:t>
      </w:r>
      <w:r w:rsidRPr="00CF5E76">
        <w:rPr>
          <w:rStyle w:val="StyleUnderline"/>
        </w:rPr>
        <w:t xml:space="preserve"> a </w:t>
      </w:r>
      <w:r w:rsidRPr="00B137CF">
        <w:rPr>
          <w:rStyle w:val="StyleUnderline"/>
          <w:highlight w:val="cyan"/>
        </w:rPr>
        <w:t>massive</w:t>
      </w:r>
      <w:r w:rsidRPr="00CF5E76">
        <w:rPr>
          <w:rStyle w:val="StyleUnderline"/>
        </w:rPr>
        <w:t xml:space="preserve"> flight of</w:t>
      </w:r>
      <w:r w:rsidRPr="00A1640F">
        <w:rPr>
          <w:sz w:val="16"/>
          <w:szCs w:val="18"/>
        </w:rPr>
        <w:t xml:space="preserve"> desperate </w:t>
      </w:r>
      <w:r w:rsidRPr="00CF5E76">
        <w:rPr>
          <w:rStyle w:val="StyleUnderline"/>
        </w:rPr>
        <w:t xml:space="preserve">people seeking refuge in other locales, provoking </w:t>
      </w:r>
      <w:r w:rsidRPr="00B137CF">
        <w:rPr>
          <w:rStyle w:val="Emphasis"/>
          <w:highlight w:val="cyan"/>
        </w:rPr>
        <w:t>chaos</w:t>
      </w:r>
      <w:r w:rsidRPr="00A1640F">
        <w:rPr>
          <w:sz w:val="16"/>
          <w:szCs w:val="18"/>
        </w:rPr>
        <w:t xml:space="preserve"> and hostility wherever they travel</w:t>
      </w:r>
      <w:r w:rsidRPr="00526874">
        <w:rPr>
          <w:sz w:val="10"/>
          <w:szCs w:val="12"/>
        </w:rPr>
        <w:t>. This anxiety was evident in some of the analysts’ earliest public statements on the national security implications of warming, and it has remained a major theme to the present day. In its initial 2007 report on climate change, for example, the CNA Corporation warned that severe climate effects “can fuel migrations in less developed countries, and these migrations can lead to international political conflict.”59 Defense Secretary Hagel sounded a similar note in his 2014 address to the Conference of the Defense Ministers of the Americas. “Drought and crop failures can leave millions of people without any lifeline, and trigger waves of mass migration,” he declared.60</w:t>
      </w:r>
    </w:p>
    <w:p w14:paraId="407EA911" w14:textId="77777777" w:rsidR="007E28AC" w:rsidRPr="00526874" w:rsidRDefault="007E28AC" w:rsidP="007E28AC">
      <w:pPr>
        <w:rPr>
          <w:sz w:val="10"/>
          <w:szCs w:val="12"/>
        </w:rPr>
      </w:pPr>
      <w:r w:rsidRPr="00526874">
        <w:rPr>
          <w:sz w:val="10"/>
          <w:szCs w:val="12"/>
        </w:rPr>
        <w:t>In talking about the risk of mass migrations, U.S. security analysts are typically discussing long-term pressures—such as prolonged drought and coastal erosion—that deprive people of their livelihoods and force them to move elsewhere in search of jobs and income. “When water or food supplies shift or when conditions otherwise deteriorate (as from sea level rise, for example), people will likely move to find more favorable conditions,” the CNA explained.61 The ongoing relocation of impoverished farmers from scorched inland areas to urban centers, for instance, fits this pattern. But American analysts also worry about sudden-onset climate events that would spark rapid, large-scale movements of people from one country to another, setting off a political firestorm. Such destabilizing events, which could become more frequent as global warming advances, are akin to the other types of climate shock waves discussed in this chapter.</w:t>
      </w:r>
    </w:p>
    <w:p w14:paraId="5628C984" w14:textId="77777777" w:rsidR="007E28AC" w:rsidRPr="00526874" w:rsidRDefault="007E28AC" w:rsidP="007E28AC">
      <w:pPr>
        <w:rPr>
          <w:sz w:val="8"/>
          <w:szCs w:val="10"/>
        </w:rPr>
      </w:pPr>
      <w:r w:rsidRPr="00CF5E76">
        <w:rPr>
          <w:rStyle w:val="StyleUnderline"/>
        </w:rPr>
        <w:t xml:space="preserve">A </w:t>
      </w:r>
      <w:r w:rsidRPr="00CF5E76">
        <w:rPr>
          <w:rStyle w:val="Emphasis"/>
        </w:rPr>
        <w:t>migratory shock wave</w:t>
      </w:r>
      <w:r w:rsidRPr="00A1640F">
        <w:rPr>
          <w:sz w:val="16"/>
          <w:szCs w:val="18"/>
        </w:rPr>
        <w:t xml:space="preserve"> of this type </w:t>
      </w:r>
      <w:r w:rsidRPr="00CF5E76">
        <w:rPr>
          <w:rStyle w:val="StyleUnderline"/>
        </w:rPr>
        <w:t>could be ignited by various</w:t>
      </w:r>
      <w:r w:rsidRPr="00A1640F">
        <w:rPr>
          <w:sz w:val="16"/>
          <w:szCs w:val="18"/>
        </w:rPr>
        <w:t xml:space="preserve"> kinds of </w:t>
      </w:r>
      <w:r w:rsidRPr="00CF5E76">
        <w:rPr>
          <w:rStyle w:val="StyleUnderline"/>
        </w:rPr>
        <w:t xml:space="preserve">climate events, such as a cluster of </w:t>
      </w:r>
      <w:r w:rsidRPr="00CF5E76">
        <w:rPr>
          <w:rStyle w:val="Emphasis"/>
        </w:rPr>
        <w:t>severe hurricanes</w:t>
      </w:r>
      <w:r w:rsidRPr="00CF5E76">
        <w:rPr>
          <w:rStyle w:val="StyleUnderline"/>
        </w:rPr>
        <w:t xml:space="preserve"> or </w:t>
      </w:r>
      <w:r w:rsidRPr="00CF5E76">
        <w:rPr>
          <w:rStyle w:val="Emphasis"/>
        </w:rPr>
        <w:t>crop failures</w:t>
      </w:r>
      <w:r w:rsidRPr="00A1640F">
        <w:rPr>
          <w:sz w:val="16"/>
          <w:szCs w:val="18"/>
        </w:rPr>
        <w:t xml:space="preserve">. If, under these circumstances, local governments prove unable to provide adequate emergency assistance or collapse entirely, vast numbers of people may simultaneously choose to move to adjacent (or even distant) countries in search of refuge and a new start in life. Some environmentalists are predicting that the numbers of such </w:t>
      </w:r>
      <w:r w:rsidRPr="00CF5E76">
        <w:rPr>
          <w:rStyle w:val="Emphasis"/>
        </w:rPr>
        <w:t>“climate refugees,”</w:t>
      </w:r>
      <w:r w:rsidRPr="00A1640F">
        <w:rPr>
          <w:sz w:val="16"/>
          <w:szCs w:val="18"/>
        </w:rPr>
        <w:t xml:space="preserve"> as they have sometimes been termed, </w:t>
      </w:r>
      <w:r w:rsidRPr="00CF5E76">
        <w:rPr>
          <w:rStyle w:val="StyleUnderline"/>
        </w:rPr>
        <w:t xml:space="preserve">could reach into the </w:t>
      </w:r>
      <w:r w:rsidRPr="00CF5E76">
        <w:rPr>
          <w:rStyle w:val="Emphasis"/>
        </w:rPr>
        <w:t>hundreds of millions</w:t>
      </w:r>
      <w:r w:rsidRPr="00A1640F">
        <w:rPr>
          <w:sz w:val="16"/>
          <w:szCs w:val="18"/>
        </w:rPr>
        <w:t xml:space="preserve"> as global warming advances; others have cautioned against such predictions, saying the evidence for them is still inconclusive</w:t>
      </w:r>
      <w:r w:rsidRPr="00526874">
        <w:rPr>
          <w:sz w:val="8"/>
          <w:szCs w:val="10"/>
        </w:rPr>
        <w:t>. Whatever the exact numbers, the arrival of large groups of outsiders—many, if not most, in need of substantial assistance—is bound to generate unease and, in all likelihood, hostility in the destination countries. The fact that the newcomers often differ in their race and religion from the natives only adds to the risk of antagonism.62</w:t>
      </w:r>
    </w:p>
    <w:p w14:paraId="75C7ACB5" w14:textId="77777777" w:rsidR="007E28AC" w:rsidRPr="00526874" w:rsidRDefault="007E28AC" w:rsidP="007E28AC">
      <w:pPr>
        <w:rPr>
          <w:sz w:val="8"/>
          <w:szCs w:val="10"/>
        </w:rPr>
      </w:pPr>
      <w:r w:rsidRPr="00526874">
        <w:rPr>
          <w:sz w:val="8"/>
          <w:szCs w:val="10"/>
        </w:rPr>
        <w:t>A foretaste of what this might look like was provided by the migratory surges from North Africa and the Middle East into southern Europe following the Arab Spring of 2011, as desperate residents of battleground countries such as Libya and Syria sought to escape the fighting and accompanying decline in economic conditions. The situation in Libya was particularly fraught for migrant workers from the Sahel region and sub-Saharan Africa, who made up as much as 10 percent of Libya’s population prior to the revolt against Gadhafi. Those workers (mostly young men) had already fled their own countries because of drought, desertification, and joblessness, seeking low-level positions in various state-backed enterprises in Libya under the old regime. After Gadhafi’s removal, they lost their jobs and faced intense hostility from native Libyans, who viewed them as interlopers and Gadhafi loyalists. Reluctant to return to their own impoverished countries, huge numbers of these migrant workers sought to move farther north, fleeing in rickety ships across the Mediterranean to Europe—where, if they survived the journey, they usually encountered fresh animosity.63</w:t>
      </w:r>
    </w:p>
    <w:p w14:paraId="0839A134" w14:textId="77777777" w:rsidR="007E28AC" w:rsidRPr="00526874" w:rsidRDefault="007E28AC" w:rsidP="007E28AC">
      <w:pPr>
        <w:rPr>
          <w:sz w:val="8"/>
          <w:szCs w:val="10"/>
        </w:rPr>
      </w:pPr>
      <w:r w:rsidRPr="00526874">
        <w:rPr>
          <w:sz w:val="8"/>
          <w:szCs w:val="10"/>
        </w:rPr>
        <w:t>An even greater number of people sought to flee the fighting and abysmal living conditions in Syria. Beginning in 2012, and reaching a flood tide in 2015, vast multitudes of desperate Syrians sought to reach the relative security of Europe, mostly by traveling by raft from southwestern Turkey to Lesbos and other Greek islands in the Aegean Sea; from there they sought passage to wealthier European countries farther north, especially Germany, Austria, and Norway. Although welcomed at first by sympathetic Europeans (most notably German chancellor Angela Merkel), the Syrian refugees started arriving in such massive numbers that many residents of the receiving nations turned hostile, embracing measures such as fencing off their borders and using armed police to repel the migrants—steps taken by Hungary in 2015 as hundreds of thousands of refugees moved north from Greece.64 With anti-refugee sentiment growing throughout the region, European officials were forced to adopt ever more stringent means to stem the flow, including mobilizing NATO’s naval fleets to patrol waters of the Aegean Sea and assist the Greek coast guard in blocking migrant vessels from Turkey.65</w:t>
      </w:r>
    </w:p>
    <w:p w14:paraId="25EA0EB3" w14:textId="77777777" w:rsidR="007E28AC" w:rsidRPr="00526874" w:rsidRDefault="007E28AC" w:rsidP="007E28AC">
      <w:pPr>
        <w:rPr>
          <w:sz w:val="8"/>
          <w:szCs w:val="10"/>
        </w:rPr>
      </w:pPr>
      <w:r w:rsidRPr="00526874">
        <w:rPr>
          <w:sz w:val="8"/>
          <w:szCs w:val="10"/>
        </w:rPr>
        <w:t>When examining the causes of the massive migrant flood that overwhelmed Europe in 2015, most analysts have concluded that the principal driving forces were the ongoing violence in Syria and the lack of meaningful economic opportunities both there and in transit countries such as Jordan, Lebanon, and Turkey. Nevertheless, some analysts believe that climate change had a contributing role in sparking the migratory shock wave, largely by causing a severe drought in 2007–10 that decimated Syrian agriculture and drove impoverished farmers into overcrowded urban centers, where they helped launch the anti-Assad rebellion.66 “Syria’s drought has destroyed crops, killed livestock and displaced as many as 1.5 million Syrian farmers,” observed John Wendle in Scientific American. “In the process, it touched off the social turmoil that burst into civil war,” impelling millions of people to flee.67 Other analysts discount the role of climate change in provoking the Syrian civil war and resulting migratory impulse, insisting on the primarily political nature of the conflict.68 But even if warming’s role was relatively modest in this case, the events of 2012–15 provide an indication of what we might expect from future migratory shock waves as temperatures rise, farming becomes untenable in vast areas of the planet, and masses of people move about in search of new ways to survive.</w:t>
      </w:r>
    </w:p>
    <w:p w14:paraId="1F42B575" w14:textId="77777777" w:rsidR="007E28AC" w:rsidRPr="00526874" w:rsidRDefault="007E28AC" w:rsidP="007E28AC">
      <w:pPr>
        <w:rPr>
          <w:sz w:val="8"/>
          <w:szCs w:val="10"/>
        </w:rPr>
      </w:pPr>
      <w:r w:rsidRPr="00526874">
        <w:rPr>
          <w:sz w:val="8"/>
          <w:szCs w:val="10"/>
        </w:rPr>
        <w:t>While Europe—given its proximity to climate-sensitive areas of Africa and the Middle East—is expected to prove the principal objective of many of these migratory surges, North America is also considered a likely destination for future mass migrations. The CNA Corporation, for example, has suggested that the greatest climate-related threat to American security—other than its direct impacts on the U.S. homeland itself—would arise from the migratory implications of climate disasters occurring in nearby countries, especially in Central America and the Caribbean. As warming advances, it noted, severe climate events will afflict many of these areas, destroying entire habitats and impelling millions of people to head north in search of refuge and employment opportunities.69</w:t>
      </w:r>
    </w:p>
    <w:p w14:paraId="5D380778" w14:textId="77777777" w:rsidR="007E28AC" w:rsidRPr="00526874" w:rsidRDefault="007E28AC" w:rsidP="007E28AC">
      <w:pPr>
        <w:rPr>
          <w:sz w:val="8"/>
          <w:szCs w:val="10"/>
        </w:rPr>
      </w:pPr>
      <w:r w:rsidRPr="00526874">
        <w:rPr>
          <w:sz w:val="8"/>
          <w:szCs w:val="10"/>
        </w:rPr>
        <w:t>General John F. Kelly, while serving as commander of the U.S. Southern Command, spoke of such occurrences as “mass migration events,” and emphasized the importance of taking steps to prevent future climate refugees from entering the United States. With that goal in mind, he told the Senate Armed Services Committee in 2014, “We regularly exercise our rapid response capabilities in a variety of scenarios, including responding to a natural disaster [and a] mass migration event.”70 In one such exercise, Southcom revealed, Kelly’s staff established a Joint Task Force-Migrant Operations (JTF-MIGOPS) at Naval Station Guantánamo Bay to oversee a mock crisis-response mission. According to Rear Admiral Jon G. Matheson, deputy Joint Task Force commander of JTF-MIGOPS in 2013, this allowed Southcom to “flesh-out some of the processes and resources we would need if a mass migration were to occur.”71</w:t>
      </w:r>
    </w:p>
    <w:p w14:paraId="498368C0" w14:textId="77777777" w:rsidR="007E28AC" w:rsidRPr="00526874" w:rsidRDefault="007E28AC" w:rsidP="007E28AC">
      <w:pPr>
        <w:rPr>
          <w:sz w:val="8"/>
          <w:szCs w:val="10"/>
        </w:rPr>
      </w:pPr>
      <w:r w:rsidRPr="00526874">
        <w:rPr>
          <w:sz w:val="8"/>
          <w:szCs w:val="10"/>
        </w:rPr>
        <w:t>Southcom conducted another iteration of these exercises two years later, with Fort Sam Houston, Texas, serving as the host of a reconstituted JTF-MIGOPS. The 2015 exercise, a Pentagon reporter noted, “anticipated the mass migration of people from multiple Caribbean islands after a series of hurricanes devastate the area.” With this in mind, “the goal of the exercise scenario was to effectively interdict and repatriate the migrants at sea who were attempting to enter the United States.” In other words, the military services are practicing to do whatever might be needed to prevent large numbers of disaster-driven refugees from gaining access to U.S. territory.72 As participants in the exercise explained, this means stopping migrant-laden ships at sea and transporting the migrants to the U.S. Navy base at Guantánamo, where they would be detained in giant tent camps until they can be ferried back to their home country.73</w:t>
      </w:r>
    </w:p>
    <w:p w14:paraId="515665A4" w14:textId="77777777" w:rsidR="007E28AC" w:rsidRPr="00A1640F" w:rsidRDefault="007E28AC" w:rsidP="007E28AC">
      <w:pPr>
        <w:rPr>
          <w:sz w:val="16"/>
          <w:szCs w:val="18"/>
        </w:rPr>
      </w:pPr>
      <w:r w:rsidRPr="00526874">
        <w:rPr>
          <w:sz w:val="8"/>
          <w:szCs w:val="10"/>
        </w:rPr>
        <w:t xml:space="preserve">Whether originating in Africa, the Middle East, Latin America, or the Caribbean, mass migration events are destined to become more common in the years ahead as global warming takes an ever greater toll on the livelihoods and living conditions of people in highly exposed areas. </w:t>
      </w:r>
      <w:r w:rsidRPr="00A1640F">
        <w:rPr>
          <w:sz w:val="16"/>
          <w:szCs w:val="18"/>
        </w:rPr>
        <w:t xml:space="preserve">As the European </w:t>
      </w:r>
      <w:r w:rsidRPr="00CF5E76">
        <w:rPr>
          <w:rStyle w:val="StyleUnderline"/>
        </w:rPr>
        <w:t>migrant crisis</w:t>
      </w:r>
      <w:r w:rsidRPr="00A1640F">
        <w:rPr>
          <w:sz w:val="16"/>
          <w:szCs w:val="18"/>
        </w:rPr>
        <w:t xml:space="preserve"> of 2015 demonstrates, moreover, such events are likely to prove highly disruptive and to </w:t>
      </w:r>
      <w:r w:rsidRPr="00CF5E76">
        <w:rPr>
          <w:rStyle w:val="StyleUnderline"/>
        </w:rPr>
        <w:t xml:space="preserve">trigger </w:t>
      </w:r>
      <w:r w:rsidRPr="00CF5E76">
        <w:rPr>
          <w:rStyle w:val="Emphasis"/>
        </w:rPr>
        <w:t>military</w:t>
      </w:r>
      <w:r w:rsidRPr="00CF5E76">
        <w:rPr>
          <w:rStyle w:val="StyleUnderline"/>
        </w:rPr>
        <w:t>-type responses</w:t>
      </w:r>
      <w:r w:rsidRPr="00A1640F">
        <w:rPr>
          <w:sz w:val="16"/>
          <w:szCs w:val="18"/>
        </w:rPr>
        <w:t>. The construction of fortified border walls and fences is one expression of this, as are the preparations being undertaken by Southcom to house vast numbers of detained migrants at Guantánamo Bay. Wherever and whenever such events occur, the outcome is almost certain to prove wrenching and violent.</w:t>
      </w:r>
    </w:p>
    <w:p w14:paraId="7A8620E3" w14:textId="77777777" w:rsidR="007E28AC" w:rsidRPr="00A1640F" w:rsidRDefault="007E28AC" w:rsidP="007E28AC">
      <w:pPr>
        <w:rPr>
          <w:sz w:val="16"/>
          <w:szCs w:val="18"/>
        </w:rPr>
      </w:pPr>
      <w:r w:rsidRPr="00A1640F">
        <w:rPr>
          <w:sz w:val="16"/>
          <w:szCs w:val="18"/>
        </w:rPr>
        <w:t>WHEN SYSTEMS COLLAPSE</w:t>
      </w:r>
    </w:p>
    <w:p w14:paraId="06A89C47" w14:textId="77777777" w:rsidR="007E28AC" w:rsidRPr="00A1640F" w:rsidRDefault="007E28AC" w:rsidP="007E28AC">
      <w:pPr>
        <w:rPr>
          <w:sz w:val="16"/>
          <w:szCs w:val="18"/>
        </w:rPr>
      </w:pPr>
      <w:r w:rsidRPr="00A1640F">
        <w:rPr>
          <w:sz w:val="16"/>
          <w:szCs w:val="18"/>
        </w:rPr>
        <w:t xml:space="preserve">For American military and intelligence analysts, the implications of all this are hard to escape: </w:t>
      </w:r>
      <w:r w:rsidRPr="00CF5E76">
        <w:rPr>
          <w:rStyle w:val="StyleUnderline"/>
        </w:rPr>
        <w:t xml:space="preserve">as global warming advances, </w:t>
      </w:r>
      <w:r w:rsidRPr="00B137CF">
        <w:rPr>
          <w:rStyle w:val="Emphasis"/>
          <w:highlight w:val="cyan"/>
        </w:rPr>
        <w:t>one</w:t>
      </w:r>
      <w:r w:rsidRPr="00CF5E76">
        <w:rPr>
          <w:rStyle w:val="Emphasis"/>
        </w:rPr>
        <w:t xml:space="preserve"> climate </w:t>
      </w:r>
      <w:r w:rsidRPr="00B137CF">
        <w:rPr>
          <w:rStyle w:val="Emphasis"/>
          <w:highlight w:val="cyan"/>
        </w:rPr>
        <w:t>shock after another</w:t>
      </w:r>
      <w:r w:rsidRPr="00CF5E76">
        <w:rPr>
          <w:rStyle w:val="StyleUnderline"/>
        </w:rPr>
        <w:t xml:space="preserve"> will </w:t>
      </w:r>
      <w:r w:rsidRPr="00B137CF">
        <w:rPr>
          <w:rStyle w:val="Emphasis"/>
          <w:highlight w:val="cyan"/>
        </w:rPr>
        <w:t>ricochet across the planet</w:t>
      </w:r>
      <w:r w:rsidRPr="00B137CF">
        <w:rPr>
          <w:rStyle w:val="StyleUnderline"/>
          <w:highlight w:val="cyan"/>
        </w:rPr>
        <w:t xml:space="preserve">, leaving </w:t>
      </w:r>
      <w:r w:rsidRPr="00B137CF">
        <w:rPr>
          <w:rStyle w:val="Emphasis"/>
          <w:highlight w:val="cyan"/>
        </w:rPr>
        <w:t>chaos</w:t>
      </w:r>
      <w:r w:rsidRPr="00A1640F">
        <w:rPr>
          <w:sz w:val="16"/>
          <w:szCs w:val="18"/>
        </w:rPr>
        <w:t xml:space="preserve"> and misery </w:t>
      </w:r>
      <w:r w:rsidRPr="00CF5E76">
        <w:rPr>
          <w:rStyle w:val="StyleUnderline"/>
        </w:rPr>
        <w:t xml:space="preserve">in their wake. Try to </w:t>
      </w:r>
      <w:r w:rsidRPr="00B137CF">
        <w:rPr>
          <w:rStyle w:val="StyleUnderline"/>
          <w:highlight w:val="cyan"/>
        </w:rPr>
        <w:t>picture</w:t>
      </w:r>
      <w:r w:rsidRPr="00CF5E76">
        <w:rPr>
          <w:rStyle w:val="StyleUnderline"/>
        </w:rPr>
        <w:t xml:space="preserve"> a </w:t>
      </w:r>
      <w:r w:rsidRPr="00B137CF">
        <w:rPr>
          <w:rStyle w:val="Emphasis"/>
          <w:highlight w:val="cyan"/>
        </w:rPr>
        <w:t>food</w:t>
      </w:r>
      <w:r w:rsidRPr="00CF5E76">
        <w:rPr>
          <w:rStyle w:val="Emphasis"/>
        </w:rPr>
        <w:t xml:space="preserve">-price </w:t>
      </w:r>
      <w:r w:rsidRPr="00B137CF">
        <w:rPr>
          <w:rStyle w:val="Emphasis"/>
          <w:highlight w:val="cyan"/>
        </w:rPr>
        <w:t>crisis</w:t>
      </w:r>
      <w:r w:rsidRPr="00CF5E76">
        <w:rPr>
          <w:rStyle w:val="StyleUnderline"/>
        </w:rPr>
        <w:t xml:space="preserve"> occurring </w:t>
      </w:r>
      <w:r w:rsidRPr="00B137CF">
        <w:rPr>
          <w:rStyle w:val="StyleUnderline"/>
          <w:highlight w:val="cyan"/>
        </w:rPr>
        <w:t>at</w:t>
      </w:r>
      <w:r w:rsidRPr="00CF5E76">
        <w:rPr>
          <w:rStyle w:val="StyleUnderline"/>
        </w:rPr>
        <w:t xml:space="preserve"> more or less </w:t>
      </w:r>
      <w:r w:rsidRPr="00B137CF">
        <w:rPr>
          <w:rStyle w:val="StyleUnderline"/>
          <w:highlight w:val="cyan"/>
        </w:rPr>
        <w:t xml:space="preserve">the </w:t>
      </w:r>
      <w:r w:rsidRPr="00B137CF">
        <w:rPr>
          <w:rStyle w:val="Emphasis"/>
          <w:highlight w:val="cyan"/>
        </w:rPr>
        <w:t>same time</w:t>
      </w:r>
      <w:r w:rsidRPr="00B137CF">
        <w:rPr>
          <w:rStyle w:val="StyleUnderline"/>
          <w:highlight w:val="cyan"/>
        </w:rPr>
        <w:t xml:space="preserve"> as a</w:t>
      </w:r>
      <w:r w:rsidRPr="00CF5E76">
        <w:rPr>
          <w:rStyle w:val="StyleUnderline"/>
        </w:rPr>
        <w:t xml:space="preserve"> </w:t>
      </w:r>
      <w:r w:rsidRPr="00CF5E76">
        <w:rPr>
          <w:rStyle w:val="Emphasis"/>
        </w:rPr>
        <w:t xml:space="preserve">major </w:t>
      </w:r>
      <w:r w:rsidRPr="00B137CF">
        <w:rPr>
          <w:rStyle w:val="Emphasis"/>
          <w:highlight w:val="cyan"/>
        </w:rPr>
        <w:t>pandemic</w:t>
      </w:r>
      <w:r w:rsidRPr="00B137CF">
        <w:rPr>
          <w:rStyle w:val="StyleUnderline"/>
          <w:highlight w:val="cyan"/>
        </w:rPr>
        <w:t xml:space="preserve"> and</w:t>
      </w:r>
      <w:r w:rsidRPr="00CF5E76">
        <w:rPr>
          <w:rStyle w:val="StyleUnderline"/>
        </w:rPr>
        <w:t xml:space="preserve"> a </w:t>
      </w:r>
      <w:r w:rsidRPr="00B137CF">
        <w:rPr>
          <w:rStyle w:val="Emphasis"/>
          <w:highlight w:val="cyan"/>
        </w:rPr>
        <w:t>mass migration</w:t>
      </w:r>
      <w:r w:rsidRPr="00CF5E76">
        <w:rPr>
          <w:rStyle w:val="StyleUnderline"/>
        </w:rPr>
        <w:t xml:space="preserve"> event: the resulting chaos, distress, and contention are almost unimaginable</w:t>
      </w:r>
      <w:r w:rsidRPr="00526874">
        <w:rPr>
          <w:rStyle w:val="StyleUnderline"/>
        </w:rPr>
        <w:t>. The most likely consequence of</w:t>
      </w:r>
      <w:r w:rsidRPr="00A1640F">
        <w:rPr>
          <w:sz w:val="16"/>
          <w:szCs w:val="18"/>
        </w:rPr>
        <w:t xml:space="preserve"> such </w:t>
      </w:r>
      <w:r w:rsidRPr="00B137CF">
        <w:rPr>
          <w:rStyle w:val="StyleUnderline"/>
          <w:highlight w:val="cyan"/>
        </w:rPr>
        <w:t xml:space="preserve">a </w:t>
      </w:r>
      <w:r w:rsidRPr="00B137CF">
        <w:rPr>
          <w:rStyle w:val="Emphasis"/>
          <w:highlight w:val="cyan"/>
        </w:rPr>
        <w:t>multi-shock calamity</w:t>
      </w:r>
      <w:r w:rsidRPr="00B137CF">
        <w:rPr>
          <w:rStyle w:val="StyleUnderline"/>
          <w:highlight w:val="cyan"/>
        </w:rPr>
        <w:t xml:space="preserve"> would be</w:t>
      </w:r>
      <w:r w:rsidRPr="00526874">
        <w:rPr>
          <w:rStyle w:val="StyleUnderline"/>
        </w:rPr>
        <w:t xml:space="preserve"> the </w:t>
      </w:r>
      <w:r w:rsidRPr="00526874">
        <w:rPr>
          <w:rStyle w:val="Emphasis"/>
        </w:rPr>
        <w:t>failure of fragile states</w:t>
      </w:r>
      <w:r w:rsidRPr="00526874">
        <w:rPr>
          <w:rStyle w:val="StyleUnderline"/>
        </w:rPr>
        <w:t xml:space="preserve"> and resulting </w:t>
      </w:r>
      <w:r w:rsidRPr="00B137CF">
        <w:rPr>
          <w:rStyle w:val="Emphasis"/>
          <w:highlight w:val="cyan"/>
        </w:rPr>
        <w:t>anarchy</w:t>
      </w:r>
      <w:r w:rsidRPr="00A1640F">
        <w:rPr>
          <w:sz w:val="16"/>
          <w:szCs w:val="18"/>
        </w:rPr>
        <w:t xml:space="preserve">—with the failures occurring not one at a time, as in some less fearsome scenarios, but one right after another, as during the Arab Spring. But it will not be just fragile states in the developing world that will suffer from the impacts of these shocks, but all nations, as the </w:t>
      </w:r>
      <w:r w:rsidRPr="00B137CF">
        <w:rPr>
          <w:rStyle w:val="Emphasis"/>
          <w:highlight w:val="cyan"/>
        </w:rPr>
        <w:t>global networks</w:t>
      </w:r>
      <w:r w:rsidRPr="00A1640F">
        <w:rPr>
          <w:sz w:val="16"/>
          <w:szCs w:val="18"/>
        </w:rPr>
        <w:t xml:space="preserve"> on which we all rely for essential goods and services begin to </w:t>
      </w:r>
      <w:r w:rsidRPr="00B137CF">
        <w:rPr>
          <w:rStyle w:val="Emphasis"/>
          <w:highlight w:val="cyan"/>
        </w:rPr>
        <w:t>break down</w:t>
      </w:r>
      <w:r w:rsidRPr="00A1640F">
        <w:rPr>
          <w:sz w:val="16"/>
          <w:szCs w:val="18"/>
        </w:rPr>
        <w:t>.</w:t>
      </w:r>
    </w:p>
    <w:p w14:paraId="0D80145B" w14:textId="77777777" w:rsidR="007E28AC" w:rsidRPr="00A1640F" w:rsidRDefault="007E28AC" w:rsidP="007E28AC">
      <w:pPr>
        <w:rPr>
          <w:sz w:val="16"/>
          <w:szCs w:val="18"/>
        </w:rPr>
      </w:pPr>
      <w:r w:rsidRPr="00A1640F">
        <w:rPr>
          <w:sz w:val="16"/>
          <w:szCs w:val="18"/>
        </w:rPr>
        <w:t xml:space="preserve">The potential for systemic collapse of this sort was given close attention by the Fourth National Climate Assessment, released in November 2018. Like the NRC study before it, the Fourth Assessment highlights the world’s growing reliance on global networks and the ways these systems have become inextricably linked—and so have become vulnerable to unexpected shocks. “A long history of research on complex systems,” it noted, “has shown that systems that depend on one another are subject to new and often complex behaviors.… These behaviors, in turn, raise the prospect of unanticipated, and potentially catastrophic risks. For example, </w:t>
      </w:r>
      <w:r w:rsidRPr="00B137CF">
        <w:rPr>
          <w:rStyle w:val="StyleUnderline"/>
          <w:highlight w:val="cyan"/>
        </w:rPr>
        <w:t>failures</w:t>
      </w:r>
      <w:r w:rsidRPr="00A1640F">
        <w:rPr>
          <w:sz w:val="16"/>
          <w:szCs w:val="18"/>
        </w:rPr>
        <w:t xml:space="preserve"> can </w:t>
      </w:r>
      <w:r w:rsidRPr="00B137CF">
        <w:rPr>
          <w:rStyle w:val="Emphasis"/>
          <w:highlight w:val="cyan"/>
        </w:rPr>
        <w:t>cascade</w:t>
      </w:r>
      <w:r w:rsidRPr="00A1640F">
        <w:rPr>
          <w:sz w:val="16"/>
          <w:szCs w:val="18"/>
        </w:rPr>
        <w:t xml:space="preserve"> from one system to another.” Climate change, it observed, is likely to provide exactly the sort of external jolt that could trigger such a cascade of failures, </w:t>
      </w:r>
      <w:r w:rsidRPr="00B137CF">
        <w:rPr>
          <w:rStyle w:val="StyleUnderline"/>
          <w:highlight w:val="cyan"/>
        </w:rPr>
        <w:t xml:space="preserve">sowing </w:t>
      </w:r>
      <w:r w:rsidRPr="00B137CF">
        <w:rPr>
          <w:rStyle w:val="Emphasis"/>
          <w:highlight w:val="cyan"/>
        </w:rPr>
        <w:t>havoc</w:t>
      </w:r>
      <w:r w:rsidRPr="00526874">
        <w:rPr>
          <w:rStyle w:val="Emphasis"/>
        </w:rPr>
        <w:t xml:space="preserve"> across the planet</w:t>
      </w:r>
      <w:r w:rsidRPr="00A1640F">
        <w:rPr>
          <w:sz w:val="16"/>
          <w:szCs w:val="18"/>
        </w:rPr>
        <w:t>.74</w:t>
      </w:r>
    </w:p>
    <w:p w14:paraId="0599A241" w14:textId="77777777" w:rsidR="007E28AC" w:rsidRPr="00CF5E76" w:rsidRDefault="007E28AC" w:rsidP="007E28AC">
      <w:pPr>
        <w:pStyle w:val="Heading4"/>
      </w:pPr>
      <w:r>
        <w:t xml:space="preserve">Independently, CO2 causes </w:t>
      </w:r>
      <w:r>
        <w:rPr>
          <w:u w:val="single"/>
        </w:rPr>
        <w:t>ocean acidification</w:t>
      </w:r>
      <w:r>
        <w:t>---extinction</w:t>
      </w:r>
    </w:p>
    <w:p w14:paraId="71F25E1E" w14:textId="77777777" w:rsidR="007E28AC" w:rsidRPr="00A37586" w:rsidRDefault="007E28AC" w:rsidP="007E28AC">
      <w:r w:rsidRPr="00A37586">
        <w:t>Brian</w:t>
      </w:r>
      <w:r>
        <w:t xml:space="preserve"> </w:t>
      </w:r>
      <w:r w:rsidRPr="00CF5E76">
        <w:rPr>
          <w:rStyle w:val="Style13ptBold"/>
        </w:rPr>
        <w:t>Merchant 15</w:t>
      </w:r>
      <w:r w:rsidRPr="00A37586">
        <w:t>, Senior Editor</w:t>
      </w:r>
      <w:r>
        <w:t xml:space="preserve"> at </w:t>
      </w:r>
      <w:r w:rsidRPr="00A37586">
        <w:t>Motherboard at VICE Media, Inc.</w:t>
      </w:r>
      <w:r>
        <w:t>,</w:t>
      </w:r>
      <w:r w:rsidRPr="00A37586">
        <w:t xml:space="preserve"> Appeared on CNN, MSNBC, BBC World News, and NPR, Vice, </w:t>
      </w:r>
      <w:r>
        <w:t>4/9/</w:t>
      </w:r>
      <w:r w:rsidRPr="00A37586">
        <w:t>2015, http://motherboard.vice.com/read/the-last-time-our-oceans-got-this-acidic-it-drove-earths-greatest-extinction</w:t>
      </w:r>
    </w:p>
    <w:p w14:paraId="7A11A22D" w14:textId="77777777" w:rsidR="007E28AC" w:rsidRDefault="007E28AC" w:rsidP="007E28AC">
      <w:pPr>
        <w:rPr>
          <w:sz w:val="12"/>
        </w:rPr>
      </w:pPr>
      <w:r w:rsidRPr="00CF5E76">
        <w:rPr>
          <w:u w:val="single"/>
        </w:rPr>
        <w:t>The biggest</w:t>
      </w:r>
      <w:r w:rsidRPr="00CF5E76">
        <w:rPr>
          <w:sz w:val="12"/>
        </w:rPr>
        <w:t xml:space="preserve"> </w:t>
      </w:r>
      <w:r w:rsidRPr="00CF5E76">
        <w:rPr>
          <w:rStyle w:val="Emphasis"/>
        </w:rPr>
        <w:t>extinction</w:t>
      </w:r>
      <w:r w:rsidRPr="00CF5E76">
        <w:rPr>
          <w:sz w:val="12"/>
        </w:rPr>
        <w:t xml:space="preserve"> </w:t>
      </w:r>
      <w:r w:rsidRPr="00CF5E76">
        <w:rPr>
          <w:u w:val="single"/>
        </w:rPr>
        <w:t>event in planetary history</w:t>
      </w:r>
      <w:r w:rsidRPr="00CF5E76">
        <w:rPr>
          <w:sz w:val="12"/>
        </w:rPr>
        <w:t xml:space="preserve"> </w:t>
      </w:r>
      <w:r w:rsidRPr="00CF5E76">
        <w:rPr>
          <w:u w:val="single"/>
        </w:rPr>
        <w:t>was driven by</w:t>
      </w:r>
      <w:r w:rsidRPr="00CF5E76">
        <w:rPr>
          <w:sz w:val="12"/>
        </w:rPr>
        <w:t xml:space="preserve"> the rapid </w:t>
      </w:r>
      <w:r w:rsidRPr="00CF5E76">
        <w:rPr>
          <w:u w:val="single"/>
        </w:rPr>
        <w:t>acidification of our oceans</w:t>
      </w:r>
      <w:r w:rsidRPr="00CF5E76">
        <w:rPr>
          <w:sz w:val="12"/>
        </w:rPr>
        <w:t xml:space="preserve">, </w:t>
      </w:r>
      <w:r w:rsidRPr="00CF5E76">
        <w:rPr>
          <w:highlight w:val="cyan"/>
          <w:u w:val="single"/>
        </w:rPr>
        <w:t>a</w:t>
      </w:r>
      <w:r w:rsidRPr="00B137CF">
        <w:rPr>
          <w:rStyle w:val="StyleUnderline"/>
          <w:highlight w:val="cyan"/>
        </w:rPr>
        <w:t xml:space="preserve"> </w:t>
      </w:r>
      <w:r w:rsidRPr="00CF5E76">
        <w:rPr>
          <w:rStyle w:val="Emphasis"/>
          <w:highlight w:val="cyan"/>
        </w:rPr>
        <w:t>new study</w:t>
      </w:r>
      <w:r w:rsidRPr="00CF5E76">
        <w:rPr>
          <w:sz w:val="12"/>
          <w:highlight w:val="cyan"/>
        </w:rPr>
        <w:t xml:space="preserve"> </w:t>
      </w:r>
      <w:r w:rsidRPr="00CF5E76">
        <w:rPr>
          <w:highlight w:val="cyan"/>
          <w:u w:val="single"/>
        </w:rPr>
        <w:t>concludes</w:t>
      </w:r>
      <w:r w:rsidRPr="00CF5E76">
        <w:rPr>
          <w:sz w:val="12"/>
        </w:rPr>
        <w:t xml:space="preserve">. So much carbon was released into the atmosphere, and the oceans absorbed so much of it so quickly, that marine life simply died off, from the bottom of the food chain up. That doesn’t bode well for the present, given the disturbingly similar rate that our seas are acidifying right now. Parts of the Pacific, for instance, are already so acidic that sea snails’ shells begin dissolving as soon as they’re born. The biggest die-off in history, the Permian Extinction event, aka the Great Dying, extinguished </w:t>
      </w:r>
      <w:r w:rsidRPr="00B137CF">
        <w:rPr>
          <w:u w:val="single"/>
        </w:rPr>
        <w:t>over</w:t>
      </w:r>
      <w:r w:rsidRPr="00CF5E76">
        <w:rPr>
          <w:highlight w:val="cyan"/>
          <w:u w:val="single"/>
        </w:rPr>
        <w:t xml:space="preserve"> 90 percent of</w:t>
      </w:r>
      <w:r w:rsidRPr="00B137CF">
        <w:rPr>
          <w:u w:val="single"/>
        </w:rPr>
        <w:t xml:space="preserve"> the planet's</w:t>
      </w:r>
      <w:r w:rsidRPr="00CF5E76">
        <w:rPr>
          <w:u w:val="single"/>
        </w:rPr>
        <w:t xml:space="preserve"> </w:t>
      </w:r>
      <w:r w:rsidRPr="00B137CF">
        <w:rPr>
          <w:highlight w:val="cyan"/>
          <w:u w:val="single"/>
        </w:rPr>
        <w:t>species</w:t>
      </w:r>
      <w:r w:rsidRPr="00CF5E76">
        <w:rPr>
          <w:sz w:val="12"/>
        </w:rPr>
        <w:t xml:space="preserve">—and 96 percent of marine species. A lot of theories have been put forward about why and how, exactly, the vast majority of Earth life </w:t>
      </w:r>
      <w:r w:rsidRPr="00CF5E76">
        <w:rPr>
          <w:highlight w:val="cyan"/>
          <w:u w:val="single"/>
        </w:rPr>
        <w:t>went</w:t>
      </w:r>
      <w:r w:rsidRPr="00B137CF">
        <w:rPr>
          <w:rStyle w:val="StyleUnderline"/>
          <w:highlight w:val="cyan"/>
        </w:rPr>
        <w:t xml:space="preserve"> </w:t>
      </w:r>
      <w:r w:rsidRPr="00B137CF">
        <w:rPr>
          <w:rStyle w:val="Emphasis"/>
          <w:highlight w:val="cyan"/>
        </w:rPr>
        <w:t>belly up</w:t>
      </w:r>
      <w:r w:rsidRPr="00B137CF">
        <w:rPr>
          <w:u w:val="single"/>
        </w:rPr>
        <w:t xml:space="preserve"> 252 million years ago</w:t>
      </w:r>
      <w:r w:rsidRPr="00CF5E76">
        <w:rPr>
          <w:sz w:val="12"/>
        </w:rPr>
        <w:t xml:space="preserve">, but the new study, published in Science, offers some compelling evidence </w:t>
      </w:r>
      <w:r w:rsidRPr="002D35B8">
        <w:rPr>
          <w:rStyle w:val="Emphasis"/>
          <w:highlight w:val="cyan"/>
        </w:rPr>
        <w:t>acidification</w:t>
      </w:r>
      <w:r w:rsidRPr="002D35B8">
        <w:rPr>
          <w:sz w:val="12"/>
          <w:highlight w:val="cyan"/>
        </w:rPr>
        <w:t xml:space="preserve"> </w:t>
      </w:r>
      <w:r w:rsidRPr="002D35B8">
        <w:rPr>
          <w:rStyle w:val="StyleUnderline"/>
          <w:highlight w:val="cyan"/>
        </w:rPr>
        <w:t>was</w:t>
      </w:r>
      <w:r w:rsidRPr="00B137CF">
        <w:rPr>
          <w:rStyle w:val="StyleUnderline"/>
        </w:rPr>
        <w:t xml:space="preserve"> a</w:t>
      </w:r>
      <w:r w:rsidRPr="00B137CF">
        <w:rPr>
          <w:u w:val="single"/>
        </w:rPr>
        <w:t xml:space="preserve"> </w:t>
      </w:r>
      <w:r w:rsidRPr="00B137CF">
        <w:rPr>
          <w:rStyle w:val="Emphasis"/>
          <w:highlight w:val="cyan"/>
        </w:rPr>
        <w:t>key</w:t>
      </w:r>
      <w:r w:rsidRPr="00B137CF">
        <w:rPr>
          <w:u w:val="single"/>
        </w:rPr>
        <w:t xml:space="preserve"> driver</w:t>
      </w:r>
      <w:r w:rsidRPr="00CF5E76">
        <w:rPr>
          <w:sz w:val="12"/>
        </w:rPr>
        <w:t xml:space="preserve">. A team led by University of Edinburgh researchers collected rocks in the United Arab Emirates that were on the seafloor hundreds of millions of years ago, and used the boron isotopes found within to model the changing levels of acidification in our prehistoric oceans. Through this “combined geochemical, geological, and modeling approach,” the scientists say, they were able to accurately model the series of “perturbations” that unfolded in the era. They now believe that a series of gigantic volcanic eruptions in the Siberian Trap spewed a great fountain of carbon into the atmosphere over a period of tens of thousands of years. This was </w:t>
      </w:r>
      <w:r w:rsidRPr="00B137CF">
        <w:rPr>
          <w:sz w:val="12"/>
        </w:rPr>
        <w:t xml:space="preserve">the first phase of the extinction event, in which terrestrial life began to die out. The study explains that the second phase of the event happened much more quickly. “During the second extinction pulse, however, a rapid and large injection of carbon caused an abrupt acidification event that drove the preferential loss of heavily calcified marine biota," the authors write. </w:t>
      </w:r>
      <w:r w:rsidRPr="00B137CF">
        <w:rPr>
          <w:u w:val="single"/>
        </w:rPr>
        <w:t>So does this</w:t>
      </w:r>
      <w:r w:rsidRPr="00B137CF">
        <w:rPr>
          <w:sz w:val="12"/>
        </w:rPr>
        <w:t xml:space="preserve"> study </w:t>
      </w:r>
      <w:r w:rsidRPr="00B137CF">
        <w:rPr>
          <w:u w:val="single"/>
        </w:rPr>
        <w:t>mean we should be</w:t>
      </w:r>
      <w:r w:rsidRPr="00B137CF">
        <w:rPr>
          <w:sz w:val="12"/>
        </w:rPr>
        <w:t xml:space="preserve"> especially </w:t>
      </w:r>
      <w:r w:rsidRPr="00B137CF">
        <w:rPr>
          <w:u w:val="single"/>
        </w:rPr>
        <w:t>worried</w:t>
      </w:r>
      <w:r w:rsidRPr="00B137CF">
        <w:rPr>
          <w:sz w:val="12"/>
        </w:rPr>
        <w:t xml:space="preserve"> about the phenomenon taking hold today</w:t>
      </w:r>
      <w:r w:rsidRPr="00B137CF">
        <w:rPr>
          <w:u w:val="single"/>
        </w:rPr>
        <w:t>?</w:t>
      </w:r>
      <w:r w:rsidRPr="00B137CF">
        <w:rPr>
          <w:sz w:val="12"/>
        </w:rPr>
        <w:t xml:space="preserve"> "</w:t>
      </w:r>
      <w:r w:rsidRPr="00B137CF">
        <w:rPr>
          <w:rStyle w:val="Emphasis"/>
        </w:rPr>
        <w:t>Yes</w:t>
      </w:r>
      <w:r w:rsidRPr="00B137CF">
        <w:rPr>
          <w:sz w:val="12"/>
        </w:rPr>
        <w:t xml:space="preserve">," said </w:t>
      </w:r>
      <w:r w:rsidRPr="00B137CF">
        <w:rPr>
          <w:u w:val="single"/>
        </w:rPr>
        <w:t>Dr</w:t>
      </w:r>
      <w:r w:rsidRPr="00B137CF">
        <w:rPr>
          <w:sz w:val="12"/>
        </w:rPr>
        <w:t xml:space="preserve">. Rachel </w:t>
      </w:r>
      <w:r w:rsidRPr="00B137CF">
        <w:rPr>
          <w:u w:val="single"/>
        </w:rPr>
        <w:t>Wood</w:t>
      </w:r>
      <w:r w:rsidRPr="00B137CF">
        <w:rPr>
          <w:sz w:val="12"/>
        </w:rPr>
        <w:t xml:space="preserve">, </w:t>
      </w:r>
      <w:r w:rsidRPr="00B137CF">
        <w:rPr>
          <w:u w:val="single"/>
        </w:rPr>
        <w:t>a professor of carbonate geoscience at the University of Edinburgh and one of the paper's authors</w:t>
      </w:r>
      <w:r w:rsidRPr="00B137CF">
        <w:rPr>
          <w:sz w:val="12"/>
        </w:rPr>
        <w:t>. "We are concerned about modern ocean acidification," she told me in an email. "Although the amount of carbon added to the atmosphere that triggered the mass extinction was probably greater than today's fossil fuel reserves</w:t>
      </w:r>
      <w:r w:rsidRPr="00CF5E76">
        <w:rPr>
          <w:sz w:val="12"/>
        </w:rPr>
        <w:t xml:space="preserve">, </w:t>
      </w:r>
      <w:r w:rsidRPr="00CF5E76">
        <w:rPr>
          <w:highlight w:val="cyan"/>
          <w:u w:val="single"/>
        </w:rPr>
        <w:t xml:space="preserve">the </w:t>
      </w:r>
      <w:r w:rsidRPr="00CF5E76">
        <w:rPr>
          <w:rStyle w:val="Emphasis"/>
          <w:highlight w:val="cyan"/>
        </w:rPr>
        <w:t>rate</w:t>
      </w:r>
      <w:r w:rsidRPr="00CF5E76">
        <w:rPr>
          <w:u w:val="single"/>
        </w:rPr>
        <w:t xml:space="preserve"> at which</w:t>
      </w:r>
      <w:r w:rsidRPr="00CF5E76">
        <w:rPr>
          <w:sz w:val="12"/>
        </w:rPr>
        <w:t xml:space="preserve"> the </w:t>
      </w:r>
      <w:r w:rsidRPr="00B137CF">
        <w:rPr>
          <w:highlight w:val="cyan"/>
          <w:u w:val="single"/>
        </w:rPr>
        <w:t xml:space="preserve">carbon was </w:t>
      </w:r>
      <w:r w:rsidRPr="002D35B8">
        <w:rPr>
          <w:highlight w:val="cyan"/>
          <w:u w:val="single"/>
        </w:rPr>
        <w:t>released w</w:t>
      </w:r>
      <w:r w:rsidRPr="00CF5E76">
        <w:rPr>
          <w:highlight w:val="cyan"/>
          <w:u w:val="single"/>
        </w:rPr>
        <w:t>as</w:t>
      </w:r>
      <w:r w:rsidRPr="00CF5E76">
        <w:rPr>
          <w:u w:val="single"/>
        </w:rPr>
        <w:t xml:space="preserve"> at a rate </w:t>
      </w:r>
      <w:r w:rsidRPr="00CF5E76">
        <w:rPr>
          <w:highlight w:val="cyan"/>
          <w:u w:val="single"/>
        </w:rPr>
        <w:t>similar to</w:t>
      </w:r>
      <w:r w:rsidRPr="00CF5E76">
        <w:rPr>
          <w:u w:val="single"/>
        </w:rPr>
        <w:t xml:space="preserve"> modern </w:t>
      </w:r>
      <w:r w:rsidRPr="00CF5E76">
        <w:rPr>
          <w:highlight w:val="cyan"/>
          <w:u w:val="single"/>
        </w:rPr>
        <w:t>emissions</w:t>
      </w:r>
      <w:r w:rsidRPr="00CF5E76">
        <w:rPr>
          <w:u w:val="single"/>
        </w:rPr>
        <w:t>." In other words</w:t>
      </w:r>
      <w:r w:rsidRPr="00CF5E76">
        <w:rPr>
          <w:sz w:val="12"/>
        </w:rPr>
        <w:t xml:space="preserve">, the Siberian Traps probably spewed out more carbon in total, but </w:t>
      </w:r>
      <w:r w:rsidRPr="00CF5E76">
        <w:rPr>
          <w:u w:val="single"/>
        </w:rPr>
        <w:t>we're spewing out just as fast</w:t>
      </w:r>
      <w:r w:rsidRPr="00CF5E76">
        <w:rPr>
          <w:sz w:val="12"/>
        </w:rPr>
        <w:t xml:space="preserve">. </w:t>
      </w:r>
      <w:r w:rsidRPr="00CF5E76">
        <w:rPr>
          <w:u w:val="single"/>
        </w:rPr>
        <w:t>And</w:t>
      </w:r>
      <w:r w:rsidRPr="00CF5E76">
        <w:rPr>
          <w:sz w:val="12"/>
        </w:rPr>
        <w:t xml:space="preserve"> </w:t>
      </w:r>
      <w:r w:rsidRPr="00CF5E76">
        <w:rPr>
          <w:u w:val="single"/>
        </w:rPr>
        <w:t>that's</w:t>
      </w:r>
      <w:r w:rsidRPr="00CF5E76">
        <w:rPr>
          <w:sz w:val="12"/>
        </w:rPr>
        <w:t xml:space="preserve"> </w:t>
      </w:r>
      <w:r w:rsidRPr="00CF5E76">
        <w:rPr>
          <w:rStyle w:val="Emphasis"/>
          <w:highlight w:val="cyan"/>
        </w:rPr>
        <w:t>overwhelming</w:t>
      </w:r>
      <w:r w:rsidRPr="00CF5E76">
        <w:rPr>
          <w:sz w:val="12"/>
        </w:rPr>
        <w:t xml:space="preserve"> the </w:t>
      </w:r>
      <w:r w:rsidRPr="00B137CF">
        <w:rPr>
          <w:rStyle w:val="Emphasis"/>
        </w:rPr>
        <w:t xml:space="preserve">planetary </w:t>
      </w:r>
      <w:r w:rsidRPr="00CF5E76">
        <w:rPr>
          <w:rStyle w:val="Emphasis"/>
          <w:highlight w:val="cyan"/>
        </w:rPr>
        <w:t>equilibrium</w:t>
      </w:r>
      <w:r w:rsidRPr="00CF5E76">
        <w:rPr>
          <w:sz w:val="12"/>
        </w:rPr>
        <w:t>. "</w:t>
      </w:r>
      <w:r w:rsidRPr="00CF5E76">
        <w:rPr>
          <w:u w:val="single"/>
        </w:rPr>
        <w:t>This fast rate of release</w:t>
      </w:r>
      <w:r w:rsidRPr="00CF5E76">
        <w:rPr>
          <w:sz w:val="12"/>
        </w:rPr>
        <w:t xml:space="preserve"> was a critical factor </w:t>
      </w:r>
      <w:r w:rsidRPr="00CF5E76">
        <w:rPr>
          <w:u w:val="single"/>
        </w:rPr>
        <w:t>driv</w:t>
      </w:r>
      <w:r w:rsidRPr="00CF5E76">
        <w:rPr>
          <w:sz w:val="12"/>
        </w:rPr>
        <w:t xml:space="preserve">ing </w:t>
      </w:r>
      <w:r w:rsidRPr="00CF5E76">
        <w:rPr>
          <w:u w:val="single"/>
        </w:rPr>
        <w:t>ocean acidification</w:t>
      </w:r>
      <w:r w:rsidRPr="00CF5E76">
        <w:rPr>
          <w:sz w:val="12"/>
        </w:rPr>
        <w:t xml:space="preserve">," Wood said. Why? "The rate of release is critical because the </w:t>
      </w:r>
      <w:r w:rsidRPr="00CF5E76">
        <w:rPr>
          <w:highlight w:val="cyan"/>
          <w:u w:val="single"/>
        </w:rPr>
        <w:t>oceans absorb</w:t>
      </w:r>
      <w:r w:rsidRPr="00CF5E76">
        <w:rPr>
          <w:u w:val="single"/>
        </w:rPr>
        <w:t xml:space="preserve"> a lot of the </w:t>
      </w:r>
      <w:r w:rsidRPr="00CF5E76">
        <w:rPr>
          <w:highlight w:val="cyan"/>
          <w:u w:val="single"/>
        </w:rPr>
        <w:t>carbon</w:t>
      </w:r>
      <w:r w:rsidRPr="00B137CF">
        <w:rPr>
          <w:u w:val="single"/>
        </w:rPr>
        <w:t xml:space="preserve"> dioxide</w:t>
      </w:r>
      <w:r w:rsidRPr="00CF5E76">
        <w:rPr>
          <w:sz w:val="12"/>
        </w:rPr>
        <w:t xml:space="preserve"> (CO2) </w:t>
      </w:r>
      <w:r w:rsidRPr="00CF5E76">
        <w:rPr>
          <w:u w:val="single"/>
        </w:rPr>
        <w:t>from the atmosphere</w:t>
      </w:r>
      <w:r w:rsidRPr="00CF5E76">
        <w:rPr>
          <w:sz w:val="12"/>
        </w:rPr>
        <w:t xml:space="preserve">, </w:t>
      </w:r>
      <w:r w:rsidRPr="00CF5E76">
        <w:rPr>
          <w:u w:val="single"/>
        </w:rPr>
        <w:t>around 30 percent</w:t>
      </w:r>
      <w:r w:rsidRPr="00CF5E76">
        <w:rPr>
          <w:sz w:val="12"/>
        </w:rPr>
        <w:t xml:space="preserve"> of the carbon dioxide </w:t>
      </w:r>
      <w:r w:rsidRPr="00B137CF">
        <w:rPr>
          <w:rStyle w:val="Emphasis"/>
        </w:rPr>
        <w:t>released by humans</w:t>
      </w:r>
      <w:r w:rsidRPr="00CF5E76">
        <w:rPr>
          <w:sz w:val="12"/>
        </w:rPr>
        <w:t>," Wood said. "</w:t>
      </w:r>
      <w:r w:rsidRPr="00CF5E76">
        <w:rPr>
          <w:u w:val="single"/>
        </w:rPr>
        <w:t>To achieve chemical equilibrium</w:t>
      </w:r>
      <w:r w:rsidRPr="00CF5E76">
        <w:rPr>
          <w:sz w:val="12"/>
        </w:rPr>
        <w:t xml:space="preserve">, </w:t>
      </w:r>
      <w:r w:rsidRPr="00CF5E76">
        <w:rPr>
          <w:u w:val="single"/>
        </w:rPr>
        <w:t>some of this CO2 reacts with the water to form</w:t>
      </w:r>
      <w:r w:rsidRPr="00CF5E76">
        <w:rPr>
          <w:sz w:val="12"/>
        </w:rPr>
        <w:t xml:space="preserve"> </w:t>
      </w:r>
      <w:r w:rsidRPr="00CF5E76">
        <w:rPr>
          <w:u w:val="single"/>
        </w:rPr>
        <w:t>carbonic acid</w:t>
      </w:r>
      <w:r w:rsidRPr="00CF5E76">
        <w:rPr>
          <w:sz w:val="12"/>
        </w:rPr>
        <w:t xml:space="preserve">. </w:t>
      </w:r>
      <w:r w:rsidRPr="00CF5E76">
        <w:rPr>
          <w:u w:val="single"/>
        </w:rPr>
        <w:t>Some</w:t>
      </w:r>
      <w:r w:rsidRPr="00CF5E76">
        <w:rPr>
          <w:sz w:val="12"/>
        </w:rPr>
        <w:t xml:space="preserve"> of these molecules react with a water molecule to </w:t>
      </w:r>
      <w:r w:rsidRPr="00CF5E76">
        <w:rPr>
          <w:u w:val="single"/>
        </w:rPr>
        <w:t>give a bicarbonate ion</w:t>
      </w:r>
      <w:r w:rsidRPr="00CF5E76">
        <w:rPr>
          <w:sz w:val="12"/>
        </w:rPr>
        <w:t xml:space="preserve"> </w:t>
      </w:r>
      <w:r w:rsidRPr="00CF5E76">
        <w:rPr>
          <w:u w:val="single"/>
        </w:rPr>
        <w:t>and a hydronium ion</w:t>
      </w:r>
      <w:r w:rsidRPr="00CF5E76">
        <w:rPr>
          <w:sz w:val="12"/>
        </w:rPr>
        <w:t xml:space="preserve">, thus </w:t>
      </w:r>
      <w:r w:rsidRPr="00CF5E76">
        <w:rPr>
          <w:u w:val="single"/>
        </w:rPr>
        <w:t>increasing</w:t>
      </w:r>
      <w:r w:rsidRPr="00CF5E76">
        <w:rPr>
          <w:sz w:val="12"/>
        </w:rPr>
        <w:t xml:space="preserve"> </w:t>
      </w:r>
      <w:r w:rsidRPr="00CF5E76">
        <w:rPr>
          <w:u w:val="single"/>
        </w:rPr>
        <w:t>ocean</w:t>
      </w:r>
      <w:r w:rsidRPr="00CF5E76">
        <w:rPr>
          <w:sz w:val="12"/>
        </w:rPr>
        <w:t xml:space="preserve"> </w:t>
      </w:r>
      <w:r w:rsidRPr="00CF5E76">
        <w:rPr>
          <w:u w:val="single"/>
        </w:rPr>
        <w:t>'acidity'</w:t>
      </w:r>
      <w:r w:rsidRPr="00CF5E76">
        <w:rPr>
          <w:sz w:val="12"/>
        </w:rPr>
        <w:t xml:space="preserve"> (</w:t>
      </w:r>
      <w:r w:rsidRPr="00CF5E76">
        <w:rPr>
          <w:u w:val="single"/>
        </w:rPr>
        <w:t>H+ ion concentration</w:t>
      </w:r>
      <w:r w:rsidRPr="00CF5E76">
        <w:rPr>
          <w:sz w:val="12"/>
        </w:rPr>
        <w:t xml:space="preserve">)." </w:t>
      </w:r>
      <w:r w:rsidRPr="00CF5E76">
        <w:rPr>
          <w:u w:val="single"/>
        </w:rPr>
        <w:t>Marine animals</w:t>
      </w:r>
      <w:r w:rsidRPr="00CF5E76">
        <w:rPr>
          <w:sz w:val="12"/>
        </w:rPr>
        <w:t xml:space="preserve"> whose </w:t>
      </w:r>
      <w:r w:rsidRPr="00CF5E76">
        <w:rPr>
          <w:u w:val="single"/>
        </w:rPr>
        <w:t>skeletons</w:t>
      </w:r>
      <w:r w:rsidRPr="00CF5E76">
        <w:rPr>
          <w:sz w:val="12"/>
        </w:rPr>
        <w:t xml:space="preserve"> are </w:t>
      </w:r>
      <w:r w:rsidRPr="00CF5E76">
        <w:rPr>
          <w:u w:val="single"/>
        </w:rPr>
        <w:t>comprised of calcium carbonate</w:t>
      </w:r>
      <w:r w:rsidRPr="00CF5E76">
        <w:rPr>
          <w:sz w:val="12"/>
        </w:rPr>
        <w:t>—</w:t>
      </w:r>
      <w:r w:rsidRPr="00CF5E76">
        <w:rPr>
          <w:u w:val="single"/>
        </w:rPr>
        <w:t>and that’s a lot</w:t>
      </w:r>
      <w:r w:rsidRPr="00CF5E76">
        <w:rPr>
          <w:sz w:val="12"/>
        </w:rPr>
        <w:t xml:space="preserve"> of them (think </w:t>
      </w:r>
      <w:r w:rsidRPr="00CF5E76">
        <w:rPr>
          <w:u w:val="single"/>
        </w:rPr>
        <w:t>snails</w:t>
      </w:r>
      <w:r w:rsidRPr="00CF5E76">
        <w:rPr>
          <w:sz w:val="12"/>
        </w:rPr>
        <w:t xml:space="preserve">, </w:t>
      </w:r>
      <w:r w:rsidRPr="00CF5E76">
        <w:rPr>
          <w:u w:val="single"/>
        </w:rPr>
        <w:t>coral</w:t>
      </w:r>
      <w:r w:rsidRPr="00CF5E76">
        <w:rPr>
          <w:sz w:val="12"/>
        </w:rPr>
        <w:t xml:space="preserve">), which form </w:t>
      </w:r>
      <w:r w:rsidRPr="00CF5E76">
        <w:rPr>
          <w:rStyle w:val="Emphasis"/>
        </w:rPr>
        <w:t>a crucial part</w:t>
      </w:r>
      <w:r w:rsidRPr="00CF5E76">
        <w:rPr>
          <w:sz w:val="12"/>
        </w:rPr>
        <w:t xml:space="preserve"> </w:t>
      </w:r>
      <w:r w:rsidRPr="00CF5E76">
        <w:rPr>
          <w:u w:val="single"/>
        </w:rPr>
        <w:t>of the food chain</w:t>
      </w:r>
      <w:r w:rsidRPr="00CF5E76">
        <w:rPr>
          <w:sz w:val="12"/>
        </w:rPr>
        <w:t>—</w:t>
      </w:r>
      <w:r w:rsidRPr="00CF5E76">
        <w:rPr>
          <w:u w:val="single"/>
        </w:rPr>
        <w:t>dissolved</w:t>
      </w:r>
      <w:r w:rsidRPr="00CF5E76">
        <w:rPr>
          <w:sz w:val="12"/>
        </w:rPr>
        <w:t xml:space="preserve"> </w:t>
      </w:r>
      <w:r w:rsidRPr="00CF5E76">
        <w:rPr>
          <w:u w:val="single"/>
        </w:rPr>
        <w:t>or couldn’t form</w:t>
      </w:r>
      <w:r w:rsidRPr="00CF5E76">
        <w:rPr>
          <w:sz w:val="12"/>
        </w:rPr>
        <w:t xml:space="preserve"> in the first place. And </w:t>
      </w:r>
      <w:r w:rsidRPr="00CF5E76">
        <w:rPr>
          <w:u w:val="single"/>
        </w:rPr>
        <w:t>that</w:t>
      </w:r>
      <w:r w:rsidRPr="00CF5E76">
        <w:rPr>
          <w:sz w:val="12"/>
        </w:rPr>
        <w:t xml:space="preserve"> is what’s </w:t>
      </w:r>
      <w:r w:rsidRPr="00CF5E76">
        <w:rPr>
          <w:u w:val="single"/>
        </w:rPr>
        <w:t>happening today</w:t>
      </w:r>
      <w:r w:rsidRPr="00CF5E76">
        <w:rPr>
          <w:sz w:val="12"/>
        </w:rPr>
        <w:t xml:space="preserve">. "Between 1751 and 1994, surface ocean pH is estimated to have decreased from approximately 8.25 to 8.14, representing an increase of almost 30 percent in H+ ion concentration in the world's oceans," Wood said. That's </w:t>
      </w:r>
      <w:r w:rsidRPr="00CF5E76">
        <w:rPr>
          <w:u w:val="single"/>
        </w:rPr>
        <w:t>a major uptick in</w:t>
      </w:r>
      <w:r w:rsidRPr="00CF5E76">
        <w:rPr>
          <w:sz w:val="12"/>
        </w:rPr>
        <w:t xml:space="preserve"> </w:t>
      </w:r>
      <w:r w:rsidRPr="00CF5E76">
        <w:rPr>
          <w:u w:val="single"/>
        </w:rPr>
        <w:t>ocean acidity</w:t>
      </w:r>
      <w:r w:rsidRPr="00CF5E76">
        <w:rPr>
          <w:sz w:val="12"/>
        </w:rPr>
        <w:t xml:space="preserve"> </w:t>
      </w:r>
      <w:r w:rsidRPr="00CF5E76">
        <w:rPr>
          <w:u w:val="single"/>
        </w:rPr>
        <w:t>in a relatively short amount of time</w:t>
      </w:r>
      <w:r w:rsidRPr="00CF5E76">
        <w:rPr>
          <w:sz w:val="12"/>
        </w:rPr>
        <w:t xml:space="preserve">, and </w:t>
      </w:r>
      <w:r w:rsidRPr="00CF5E76">
        <w:rPr>
          <w:u w:val="single"/>
        </w:rPr>
        <w:t>it's happening because</w:t>
      </w:r>
      <w:r w:rsidRPr="00CF5E76">
        <w:rPr>
          <w:sz w:val="12"/>
        </w:rPr>
        <w:t xml:space="preserve"> </w:t>
      </w:r>
      <w:r w:rsidRPr="00CF5E76">
        <w:rPr>
          <w:rStyle w:val="Emphasis"/>
        </w:rPr>
        <w:t>humans</w:t>
      </w:r>
      <w:r w:rsidRPr="00CF5E76">
        <w:rPr>
          <w:sz w:val="12"/>
        </w:rPr>
        <w:t xml:space="preserve"> have </w:t>
      </w:r>
      <w:r w:rsidRPr="00CF5E76">
        <w:rPr>
          <w:rStyle w:val="Emphasis"/>
        </w:rPr>
        <w:t>burned fossil fuels</w:t>
      </w:r>
      <w:r w:rsidRPr="00CF5E76">
        <w:rPr>
          <w:sz w:val="12"/>
        </w:rPr>
        <w:t xml:space="preserve"> like coal, oil, and gas </w:t>
      </w:r>
      <w:r w:rsidRPr="00CF5E76">
        <w:rPr>
          <w:u w:val="single"/>
        </w:rPr>
        <w:t>with</w:t>
      </w:r>
      <w:r w:rsidRPr="00CF5E76">
        <w:rPr>
          <w:sz w:val="12"/>
        </w:rPr>
        <w:t xml:space="preserve"> </w:t>
      </w:r>
      <w:r w:rsidRPr="00CF5E76">
        <w:rPr>
          <w:rStyle w:val="Emphasis"/>
        </w:rPr>
        <w:t>reckless abandon</w:t>
      </w:r>
      <w:r w:rsidRPr="00CF5E76">
        <w:rPr>
          <w:sz w:val="12"/>
        </w:rPr>
        <w:t xml:space="preserve"> since the Industrial Revolution. </w:t>
      </w:r>
      <w:r w:rsidRPr="00CF5E76">
        <w:rPr>
          <w:highlight w:val="cyan"/>
          <w:u w:val="single"/>
        </w:rPr>
        <w:t>That's fueling</w:t>
      </w:r>
      <w:r w:rsidRPr="00CF5E76">
        <w:rPr>
          <w:sz w:val="12"/>
        </w:rPr>
        <w:t xml:space="preserve"> </w:t>
      </w:r>
      <w:r w:rsidRPr="00CF5E76">
        <w:rPr>
          <w:u w:val="single"/>
        </w:rPr>
        <w:t>climate change</w:t>
      </w:r>
      <w:r w:rsidRPr="00CF5E76">
        <w:rPr>
          <w:sz w:val="12"/>
        </w:rPr>
        <w:t xml:space="preserve">, of course, as well as its less-discussed, </w:t>
      </w:r>
      <w:r w:rsidRPr="00CF5E76">
        <w:rPr>
          <w:u w:val="single"/>
        </w:rPr>
        <w:t>but</w:t>
      </w:r>
      <w:r w:rsidRPr="00CF5E76">
        <w:rPr>
          <w:sz w:val="12"/>
        </w:rPr>
        <w:t xml:space="preserve"> potentially </w:t>
      </w:r>
      <w:r w:rsidRPr="00CF5E76">
        <w:rPr>
          <w:rStyle w:val="Emphasis"/>
        </w:rPr>
        <w:t xml:space="preserve">equally </w:t>
      </w:r>
      <w:r w:rsidRPr="00CF5E76">
        <w:rPr>
          <w:rStyle w:val="Emphasis"/>
          <w:highlight w:val="cyan"/>
        </w:rPr>
        <w:t>cataclysmic</w:t>
      </w:r>
      <w:r w:rsidRPr="00CF5E76">
        <w:rPr>
          <w:sz w:val="12"/>
        </w:rPr>
        <w:t xml:space="preserve"> sibling, </w:t>
      </w:r>
      <w:r w:rsidRPr="00CF5E76">
        <w:rPr>
          <w:rStyle w:val="Emphasis"/>
        </w:rPr>
        <w:t xml:space="preserve">ocean </w:t>
      </w:r>
      <w:r w:rsidRPr="00CF5E76">
        <w:rPr>
          <w:rStyle w:val="Emphasis"/>
          <w:highlight w:val="cyan"/>
        </w:rPr>
        <w:t>acidification</w:t>
      </w:r>
      <w:r w:rsidRPr="00CF5E76">
        <w:rPr>
          <w:sz w:val="12"/>
        </w:rPr>
        <w:t xml:space="preserve">. "Scientists have long suspected that an ocean acidification event occurred during the greatest mass extinction of all time, but direct evidence has been lacking until now,” study coordinator Dr. Matthew Clarkson said in a statement. “This is a worrying finding, considering that we can already see an increase in ocean acidity today that is the result of human carbon emissions." </w:t>
      </w:r>
      <w:r w:rsidRPr="00CF5E76">
        <w:rPr>
          <w:u w:val="single"/>
        </w:rPr>
        <w:t xml:space="preserve">Much of </w:t>
      </w:r>
      <w:r w:rsidRPr="00CF5E76">
        <w:rPr>
          <w:highlight w:val="cyan"/>
          <w:u w:val="single"/>
        </w:rPr>
        <w:t>marine life is</w:t>
      </w:r>
      <w:r w:rsidRPr="00CF5E76">
        <w:rPr>
          <w:u w:val="single"/>
        </w:rPr>
        <w:t xml:space="preserve"> </w:t>
      </w:r>
      <w:r w:rsidRPr="00CF5E76">
        <w:rPr>
          <w:sz w:val="12"/>
        </w:rPr>
        <w:t xml:space="preserve">already </w:t>
      </w:r>
      <w:r w:rsidRPr="00CF5E76">
        <w:rPr>
          <w:rStyle w:val="Emphasis"/>
          <w:highlight w:val="cyan"/>
        </w:rPr>
        <w:t>in grave danger</w:t>
      </w:r>
      <w:r w:rsidRPr="00CF5E76">
        <w:rPr>
          <w:sz w:val="12"/>
        </w:rPr>
        <w:t xml:space="preserve"> </w:t>
      </w:r>
      <w:r w:rsidRPr="00CF5E76">
        <w:rPr>
          <w:u w:val="single"/>
        </w:rPr>
        <w:t>from acidification</w:t>
      </w:r>
      <w:r w:rsidRPr="00CF5E76">
        <w:rPr>
          <w:sz w:val="12"/>
        </w:rPr>
        <w:t xml:space="preserve">. </w:t>
      </w:r>
      <w:r w:rsidRPr="00CF5E76">
        <w:rPr>
          <w:u w:val="single"/>
        </w:rPr>
        <w:t>It's</w:t>
      </w:r>
      <w:r w:rsidRPr="00CF5E76">
        <w:rPr>
          <w:sz w:val="12"/>
        </w:rPr>
        <w:t xml:space="preserve"> contributing to the </w:t>
      </w:r>
      <w:r w:rsidRPr="00CF5E76">
        <w:rPr>
          <w:rStyle w:val="Emphasis"/>
          <w:highlight w:val="cyan"/>
        </w:rPr>
        <w:t>bleaching</w:t>
      </w:r>
      <w:r w:rsidRPr="00CF5E76">
        <w:rPr>
          <w:rStyle w:val="Emphasis"/>
        </w:rPr>
        <w:t xml:space="preserve"> of </w:t>
      </w:r>
      <w:r w:rsidRPr="00CF5E76">
        <w:rPr>
          <w:rStyle w:val="Emphasis"/>
          <w:highlight w:val="cyan"/>
        </w:rPr>
        <w:t>coral</w:t>
      </w:r>
      <w:r w:rsidRPr="00CF5E76">
        <w:rPr>
          <w:rStyle w:val="Emphasis"/>
        </w:rPr>
        <w:t xml:space="preserve"> reefs</w:t>
      </w:r>
      <w:r w:rsidRPr="00CF5E76">
        <w:rPr>
          <w:sz w:val="12"/>
        </w:rPr>
        <w:t xml:space="preserve"> around the world, </w:t>
      </w:r>
      <w:r w:rsidRPr="00CF5E76">
        <w:rPr>
          <w:u w:val="single"/>
        </w:rPr>
        <w:t>and</w:t>
      </w:r>
      <w:r w:rsidRPr="00CF5E76">
        <w:rPr>
          <w:sz w:val="12"/>
        </w:rPr>
        <w:t xml:space="preserve">, as mentioned before, it's </w:t>
      </w:r>
      <w:r w:rsidRPr="00CF5E76">
        <w:rPr>
          <w:rStyle w:val="Emphasis"/>
          <w:highlight w:val="cyan"/>
        </w:rPr>
        <w:t>killing</w:t>
      </w:r>
      <w:r w:rsidRPr="00CF5E76">
        <w:rPr>
          <w:rStyle w:val="Emphasis"/>
        </w:rPr>
        <w:t xml:space="preserve"> sea </w:t>
      </w:r>
      <w:r w:rsidRPr="00CF5E76">
        <w:rPr>
          <w:rStyle w:val="Emphasis"/>
          <w:highlight w:val="cyan"/>
        </w:rPr>
        <w:t>snails</w:t>
      </w:r>
      <w:r w:rsidRPr="00CF5E76">
        <w:rPr>
          <w:sz w:val="12"/>
        </w:rPr>
        <w:t xml:space="preserve"> in the Pacific. </w:t>
      </w:r>
      <w:r w:rsidRPr="00CF5E76">
        <w:rPr>
          <w:highlight w:val="cyan"/>
          <w:u w:val="single"/>
        </w:rPr>
        <w:t>If it worsens</w:t>
      </w:r>
      <w:r w:rsidRPr="00B137CF">
        <w:rPr>
          <w:rStyle w:val="StyleUnderline"/>
          <w:highlight w:val="cyan"/>
        </w:rPr>
        <w:t xml:space="preserve">, </w:t>
      </w:r>
      <w:r w:rsidRPr="00CF5E76">
        <w:rPr>
          <w:rStyle w:val="Emphasis"/>
          <w:highlight w:val="cyan"/>
        </w:rPr>
        <w:t>acidification</w:t>
      </w:r>
      <w:r w:rsidRPr="00CF5E76">
        <w:rPr>
          <w:sz w:val="12"/>
        </w:rPr>
        <w:t xml:space="preserve"> could </w:t>
      </w:r>
      <w:r w:rsidRPr="00CF5E76">
        <w:rPr>
          <w:rStyle w:val="Emphasis"/>
          <w:highlight w:val="cyan"/>
        </w:rPr>
        <w:t>threaten</w:t>
      </w:r>
      <w:r w:rsidRPr="00CF5E76">
        <w:rPr>
          <w:rStyle w:val="Emphasis"/>
        </w:rPr>
        <w:t xml:space="preserve"> the</w:t>
      </w:r>
      <w:r w:rsidRPr="00CF5E76">
        <w:rPr>
          <w:sz w:val="12"/>
        </w:rPr>
        <w:t xml:space="preserve"> whole of the </w:t>
      </w:r>
      <w:r w:rsidRPr="00CF5E76">
        <w:rPr>
          <w:u w:val="single"/>
        </w:rPr>
        <w:t>marine</w:t>
      </w:r>
      <w:r w:rsidRPr="00CF5E76">
        <w:rPr>
          <w:sz w:val="12"/>
        </w:rPr>
        <w:t xml:space="preserve"> </w:t>
      </w:r>
      <w:r w:rsidRPr="00630CC5">
        <w:rPr>
          <w:rStyle w:val="StyleUnderline"/>
        </w:rPr>
        <w:t>biosphere, and</w:t>
      </w:r>
      <w:r w:rsidRPr="00CF5E76">
        <w:rPr>
          <w:sz w:val="12"/>
        </w:rPr>
        <w:t xml:space="preserve">, obviously, the </w:t>
      </w:r>
      <w:r w:rsidRPr="00CF5E76">
        <w:rPr>
          <w:u w:val="single"/>
        </w:rPr>
        <w:t>land-dwelling creatures</w:t>
      </w:r>
      <w:r w:rsidRPr="00CF5E76">
        <w:rPr>
          <w:sz w:val="12"/>
        </w:rPr>
        <w:t xml:space="preserve"> that depend on it too. In 2013, marine scientists released a "State of the Oceans" report that found that the rate of current acidification was “unprecedented.” They noted that the seas were acidifying faster than any point in the last 300 million years. That study didn’t take into account the new data, of course, but that’s the timeline we’re dealing with: </w:t>
      </w:r>
      <w:r w:rsidRPr="00CF5E76">
        <w:rPr>
          <w:u w:val="single"/>
        </w:rPr>
        <w:t xml:space="preserve">The last time the oceans were so </w:t>
      </w:r>
      <w:r w:rsidRPr="00630CC5">
        <w:rPr>
          <w:rStyle w:val="StyleUnderline"/>
        </w:rPr>
        <w:t>acidic was</w:t>
      </w:r>
      <w:r w:rsidRPr="00CF5E76">
        <w:rPr>
          <w:u w:val="single"/>
        </w:rPr>
        <w:t xml:space="preserve"> in the midst of</w:t>
      </w:r>
      <w:r w:rsidRPr="00CF5E76">
        <w:rPr>
          <w:sz w:val="12"/>
        </w:rPr>
        <w:t xml:space="preserve"> the greatest </w:t>
      </w:r>
      <w:r w:rsidRPr="00CF5E76">
        <w:rPr>
          <w:rStyle w:val="Emphasis"/>
          <w:highlight w:val="cyan"/>
        </w:rPr>
        <w:t>extinction</w:t>
      </w:r>
      <w:r w:rsidRPr="00CF5E76">
        <w:rPr>
          <w:sz w:val="12"/>
        </w:rPr>
        <w:t xml:space="preserve"> in the history of the world.</w:t>
      </w:r>
    </w:p>
    <w:p w14:paraId="11878D2A" w14:textId="77777777" w:rsidR="007E28AC" w:rsidRDefault="007E28AC" w:rsidP="007E28AC">
      <w:pPr>
        <w:pStyle w:val="Heading3"/>
      </w:pPr>
      <w:r>
        <w:t>Warming---AT: Impact Defense---Adaptation</w:t>
      </w:r>
    </w:p>
    <w:p w14:paraId="183F3EA1" w14:textId="77777777" w:rsidR="007E28AC" w:rsidRPr="00BB4421" w:rsidRDefault="007E28AC" w:rsidP="007E28AC">
      <w:pPr>
        <w:pStyle w:val="Heading4"/>
      </w:pPr>
      <w:r>
        <w:t xml:space="preserve">Warming will become </w:t>
      </w:r>
      <w:r>
        <w:rPr>
          <w:u w:val="single"/>
        </w:rPr>
        <w:t>rapid</w:t>
      </w:r>
      <w:r>
        <w:t xml:space="preserve"> and </w:t>
      </w:r>
      <w:r>
        <w:rPr>
          <w:u w:val="single"/>
        </w:rPr>
        <w:t>overwhelm</w:t>
      </w:r>
      <w:r>
        <w:t xml:space="preserve"> adaptation</w:t>
      </w:r>
    </w:p>
    <w:p w14:paraId="4D526D12" w14:textId="77777777" w:rsidR="007E28AC" w:rsidRPr="003E2385" w:rsidRDefault="007E28AC" w:rsidP="007E28AC">
      <w:r>
        <w:t xml:space="preserve">Dr. </w:t>
      </w:r>
      <w:r w:rsidRPr="003E2385">
        <w:t xml:space="preserve">Peter </w:t>
      </w:r>
      <w:r w:rsidRPr="00B85FAF">
        <w:rPr>
          <w:rStyle w:val="Style13ptBold"/>
        </w:rPr>
        <w:t>Kareiva 18</w:t>
      </w:r>
      <w:r w:rsidRPr="003E2385">
        <w:t>,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w:t>
      </w:r>
      <w:r>
        <w:t>,</w:t>
      </w:r>
      <w:r w:rsidRPr="003E2385">
        <w:t xml:space="preserve"> Futures, Vol</w:t>
      </w:r>
      <w:r>
        <w:t>ume</w:t>
      </w:r>
      <w:r w:rsidRPr="003E2385">
        <w:t xml:space="preserve"> 102, p. 39-50</w:t>
      </w:r>
    </w:p>
    <w:p w14:paraId="6E2F296C" w14:textId="77777777" w:rsidR="007E28AC" w:rsidRPr="00BB4421" w:rsidRDefault="007E28AC" w:rsidP="007E28AC">
      <w:pPr>
        <w:rPr>
          <w:sz w:val="14"/>
        </w:rPr>
      </w:pPr>
      <w:r w:rsidRPr="00BB4421">
        <w:rPr>
          <w:sz w:val="14"/>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1B6CFE">
        <w:rPr>
          <w:rStyle w:val="StyleUnderline"/>
          <w:highlight w:val="cyan"/>
        </w:rPr>
        <w:t>climate</w:t>
      </w:r>
      <w:r w:rsidRPr="00BB4421">
        <w:rPr>
          <w:rStyle w:val="StyleUnderline"/>
        </w:rPr>
        <w:t xml:space="preserve"> change</w:t>
      </w:r>
      <w:r w:rsidRPr="003E2385">
        <w:rPr>
          <w:rStyle w:val="StyleUnderline"/>
        </w:rPr>
        <w:t xml:space="preserve">, global freshwater cycle, </w:t>
      </w:r>
      <w:r w:rsidRPr="001B6CFE">
        <w:rPr>
          <w:rStyle w:val="StyleUnderline"/>
          <w:highlight w:val="cyan"/>
        </w:rPr>
        <w:t>and ocean acidification</w:t>
      </w:r>
      <w:r w:rsidRPr="00BB4421">
        <w:rPr>
          <w:sz w:val="14"/>
        </w:rPr>
        <w:t xml:space="preserve">) do </w:t>
      </w:r>
      <w:r w:rsidRPr="001B6CFE">
        <w:rPr>
          <w:rStyle w:val="StyleUnderline"/>
          <w:highlight w:val="cyan"/>
        </w:rPr>
        <w:t xml:space="preserve">pose </w:t>
      </w:r>
      <w:r w:rsidRPr="001B6CFE">
        <w:rPr>
          <w:rStyle w:val="Emphasis"/>
          <w:highlight w:val="cyan"/>
        </w:rPr>
        <w:t>existential risks</w:t>
      </w:r>
      <w:r w:rsidRPr="00BB4421">
        <w:rPr>
          <w:sz w:val="14"/>
        </w:rPr>
        <w:t xml:space="preserve">. </w:t>
      </w:r>
      <w:r w:rsidRPr="003E2385">
        <w:rPr>
          <w:rStyle w:val="StyleUnderline"/>
        </w:rPr>
        <w:t xml:space="preserve">This is </w:t>
      </w:r>
      <w:r w:rsidRPr="001B6CFE">
        <w:rPr>
          <w:rStyle w:val="StyleUnderline"/>
          <w:highlight w:val="cyan"/>
        </w:rPr>
        <w:t>because of</w:t>
      </w:r>
      <w:r w:rsidRPr="003E2385">
        <w:rPr>
          <w:rStyle w:val="StyleUnderline"/>
        </w:rPr>
        <w:t xml:space="preserve"> intrinsic </w:t>
      </w:r>
      <w:r w:rsidRPr="003E2385">
        <w:rPr>
          <w:rStyle w:val="Emphasis"/>
        </w:rPr>
        <w:t xml:space="preserve">positive </w:t>
      </w:r>
      <w:r w:rsidRPr="001B6CFE">
        <w:rPr>
          <w:rStyle w:val="Emphasis"/>
          <w:highlight w:val="cyan"/>
        </w:rPr>
        <w:t>feedback loops</w:t>
      </w:r>
      <w:r w:rsidRPr="003E2385">
        <w:rPr>
          <w:rStyle w:val="StyleUnderline"/>
        </w:rPr>
        <w:t xml:space="preserve">, substantial </w:t>
      </w:r>
      <w:r w:rsidRPr="001B6CFE">
        <w:rPr>
          <w:rStyle w:val="Emphasis"/>
          <w:highlight w:val="cyan"/>
        </w:rPr>
        <w:t>lag times</w:t>
      </w:r>
      <w:r w:rsidRPr="00BB4421">
        <w:rPr>
          <w:sz w:val="14"/>
        </w:rPr>
        <w:t xml:space="preserve"> </w:t>
      </w:r>
      <w:r w:rsidRPr="003E2385">
        <w:rPr>
          <w:rStyle w:val="StyleUnderline"/>
        </w:rPr>
        <w:t xml:space="preserve">between system change and experiencing the consequences of that change, </w:t>
      </w:r>
      <w:r w:rsidRPr="001B6CFE">
        <w:rPr>
          <w:rStyle w:val="StyleUnderline"/>
          <w:highlight w:val="cyan"/>
        </w:rPr>
        <w:t>and</w:t>
      </w:r>
      <w:r w:rsidRPr="003E2385">
        <w:rPr>
          <w:rStyle w:val="StyleUnderline"/>
        </w:rPr>
        <w:t xml:space="preserve"> the fact these different boundaries interact with one another in ways that yield </w:t>
      </w:r>
      <w:r w:rsidRPr="001B6CFE">
        <w:rPr>
          <w:rStyle w:val="Emphasis"/>
          <w:highlight w:val="cyan"/>
        </w:rPr>
        <w:t>surprises</w:t>
      </w:r>
      <w:r w:rsidRPr="00BB4421">
        <w:rPr>
          <w:sz w:val="14"/>
        </w:rPr>
        <w:t xml:space="preserve">. In addition, </w:t>
      </w:r>
      <w:r w:rsidRPr="003E2385">
        <w:rPr>
          <w:rStyle w:val="StyleUnderline"/>
        </w:rPr>
        <w:t xml:space="preserve">climate, freshwater, </w:t>
      </w:r>
      <w:r w:rsidRPr="001B6CFE">
        <w:rPr>
          <w:rStyle w:val="StyleUnderline"/>
          <w:highlight w:val="cyan"/>
        </w:rPr>
        <w:t>and</w:t>
      </w:r>
      <w:r w:rsidRPr="003E2385">
        <w:rPr>
          <w:rStyle w:val="StyleUnderline"/>
        </w:rPr>
        <w:t xml:space="preserve"> ocean acidification are all directly </w:t>
      </w:r>
      <w:r w:rsidRPr="001B6CFE">
        <w:rPr>
          <w:rStyle w:val="StyleUnderline"/>
          <w:highlight w:val="cyan"/>
        </w:rPr>
        <w:t>connected to</w:t>
      </w:r>
      <w:r w:rsidRPr="003E2385">
        <w:rPr>
          <w:rStyle w:val="StyleUnderline"/>
        </w:rPr>
        <w:t xml:space="preserve"> the provision of </w:t>
      </w:r>
      <w:r w:rsidRPr="001B6CFE">
        <w:rPr>
          <w:rStyle w:val="Emphasis"/>
          <w:highlight w:val="cyan"/>
        </w:rPr>
        <w:t>food</w:t>
      </w:r>
      <w:r w:rsidRPr="001B6CFE">
        <w:rPr>
          <w:rStyle w:val="StyleUnderline"/>
          <w:highlight w:val="cyan"/>
        </w:rPr>
        <w:t xml:space="preserve"> and </w:t>
      </w:r>
      <w:r w:rsidRPr="001B6CFE">
        <w:rPr>
          <w:rStyle w:val="Emphasis"/>
          <w:highlight w:val="cyan"/>
        </w:rPr>
        <w:t>water</w:t>
      </w:r>
      <w:r w:rsidRPr="003E2385">
        <w:rPr>
          <w:rStyle w:val="StyleUnderline"/>
        </w:rPr>
        <w:t xml:space="preserve">, and </w:t>
      </w:r>
      <w:r w:rsidRPr="001B6CFE">
        <w:rPr>
          <w:rStyle w:val="StyleUnderline"/>
          <w:highlight w:val="cyan"/>
        </w:rPr>
        <w:t>shortages</w:t>
      </w:r>
      <w:r w:rsidRPr="00BB4421">
        <w:rPr>
          <w:sz w:val="14"/>
        </w:rPr>
        <w:t xml:space="preserve"> of food and water can </w:t>
      </w:r>
      <w:r w:rsidRPr="001B6CFE">
        <w:rPr>
          <w:rStyle w:val="StyleUnderline"/>
          <w:highlight w:val="cyan"/>
        </w:rPr>
        <w:t xml:space="preserve">create </w:t>
      </w:r>
      <w:r w:rsidRPr="001B6CFE">
        <w:rPr>
          <w:rStyle w:val="Emphasis"/>
          <w:highlight w:val="cyan"/>
        </w:rPr>
        <w:t>conflict</w:t>
      </w:r>
      <w:r w:rsidRPr="003E2385">
        <w:rPr>
          <w:rStyle w:val="StyleUnderline"/>
        </w:rPr>
        <w:t xml:space="preserve"> and social unrest</w:t>
      </w:r>
      <w:r w:rsidRPr="00BB4421">
        <w:rPr>
          <w:sz w:val="14"/>
        </w:rPr>
        <w:t>.</w:t>
      </w:r>
    </w:p>
    <w:p w14:paraId="225504EE" w14:textId="77777777" w:rsidR="007E28AC" w:rsidRPr="00BB4421" w:rsidRDefault="007E28AC" w:rsidP="007E28AC">
      <w:pPr>
        <w:rPr>
          <w:sz w:val="14"/>
        </w:rPr>
      </w:pPr>
      <w:r w:rsidRPr="003E2385">
        <w:rPr>
          <w:rStyle w:val="StyleUnderline"/>
        </w:rPr>
        <w:t xml:space="preserve">Climate change has a long history of </w:t>
      </w:r>
      <w:r w:rsidRPr="003E2385">
        <w:rPr>
          <w:rStyle w:val="Emphasis"/>
        </w:rPr>
        <w:t>disrupting civilizations</w:t>
      </w:r>
      <w:r w:rsidRPr="00BB4421">
        <w:rPr>
          <w:sz w:val="14"/>
        </w:rPr>
        <w:t xml:space="preserve"> </w:t>
      </w:r>
      <w:r w:rsidRPr="003E2385">
        <w:rPr>
          <w:rStyle w:val="StyleUnderline"/>
        </w:rPr>
        <w:t xml:space="preserve">and sometimes precipitating the </w:t>
      </w:r>
      <w:r w:rsidRPr="003E2385">
        <w:rPr>
          <w:rStyle w:val="Emphasis"/>
        </w:rPr>
        <w:t>collapse of cultures</w:t>
      </w:r>
      <w:r w:rsidRPr="00BB4421">
        <w:rPr>
          <w:sz w:val="14"/>
        </w:rPr>
        <w:t xml:space="preserve"> </w:t>
      </w:r>
      <w:r w:rsidRPr="003E2385">
        <w:rPr>
          <w:rStyle w:val="StyleUnderline"/>
        </w:rPr>
        <w:t>or mass emigrations</w:t>
      </w:r>
      <w:r w:rsidRPr="00BB4421">
        <w:rPr>
          <w:sz w:val="14"/>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32AAD922" w14:textId="77777777" w:rsidR="007E28AC" w:rsidRPr="00BB4421" w:rsidRDefault="007E28AC" w:rsidP="007E28AC">
      <w:pPr>
        <w:rPr>
          <w:sz w:val="14"/>
        </w:rPr>
      </w:pPr>
      <w:r w:rsidRPr="003E2385">
        <w:rPr>
          <w:rStyle w:val="StyleUnderline"/>
        </w:rPr>
        <w:t xml:space="preserve">Climate change intersects with freshwater resources because it is expected to </w:t>
      </w:r>
      <w:r w:rsidRPr="003E2385">
        <w:rPr>
          <w:rStyle w:val="Emphasis"/>
        </w:rPr>
        <w:t>exacerbate drought</w:t>
      </w:r>
      <w:r w:rsidRPr="003E2385">
        <w:rPr>
          <w:rStyle w:val="StyleUnderline"/>
        </w:rPr>
        <w:t xml:space="preserve"> and</w:t>
      </w:r>
      <w:r w:rsidRPr="00BB4421">
        <w:rPr>
          <w:sz w:val="14"/>
        </w:rPr>
        <w:t xml:space="preserve"> </w:t>
      </w:r>
      <w:r w:rsidRPr="003E2385">
        <w:rPr>
          <w:rStyle w:val="Emphasis"/>
        </w:rPr>
        <w:t>water scarcity</w:t>
      </w:r>
      <w:r w:rsidRPr="003E2385">
        <w:rPr>
          <w:rStyle w:val="StyleUnderline"/>
        </w:rPr>
        <w:t xml:space="preserve">, as well as </w:t>
      </w:r>
      <w:r w:rsidRPr="001B6CFE">
        <w:rPr>
          <w:rStyle w:val="Emphasis"/>
          <w:highlight w:val="cyan"/>
        </w:rPr>
        <w:t>flooding</w:t>
      </w:r>
      <w:r w:rsidRPr="00BB4421">
        <w:rPr>
          <w:sz w:val="14"/>
        </w:rPr>
        <w:t xml:space="preserve">. </w:t>
      </w:r>
      <w:r w:rsidRPr="003E2385">
        <w:rPr>
          <w:rStyle w:val="StyleUnderline"/>
        </w:rPr>
        <w:t xml:space="preserve">Climate change </w:t>
      </w:r>
      <w:r w:rsidRPr="00BB4421">
        <w:rPr>
          <w:rStyle w:val="StyleUnderline"/>
        </w:rPr>
        <w:t>can</w:t>
      </w:r>
      <w:r w:rsidRPr="003E2385">
        <w:rPr>
          <w:rStyle w:val="StyleUnderline"/>
        </w:rPr>
        <w:t xml:space="preserve"> even impair water quality because it is associated with heavy rains that </w:t>
      </w:r>
      <w:r w:rsidRPr="001B6CFE">
        <w:rPr>
          <w:rStyle w:val="StyleUnderline"/>
          <w:highlight w:val="cyan"/>
        </w:rPr>
        <w:t>overwhelm sewage treatment</w:t>
      </w:r>
      <w:r w:rsidRPr="003E2385">
        <w:rPr>
          <w:rStyle w:val="StyleUnderline"/>
        </w:rPr>
        <w:t xml:space="preserve"> facilities, or because it results in higher concentrations of pollutants</w:t>
      </w:r>
      <w:r w:rsidRPr="00BB4421">
        <w:rPr>
          <w:sz w:val="14"/>
        </w:rPr>
        <w:t xml:space="preserve"> in groundwater as a result of enhanced evaporation and reduced groundwater recharge. </w:t>
      </w:r>
      <w:r w:rsidRPr="003E2385">
        <w:rPr>
          <w:rStyle w:val="StyleUnderline"/>
        </w:rPr>
        <w:t>Ample clean water</w:t>
      </w:r>
      <w:r w:rsidRPr="00BB4421">
        <w:rPr>
          <w:sz w:val="14"/>
        </w:rPr>
        <w:t xml:space="preserve"> is not a luxury—it </w:t>
      </w:r>
      <w:r w:rsidRPr="003E2385">
        <w:rPr>
          <w:rStyle w:val="StyleUnderline"/>
        </w:rPr>
        <w:t>is essential for human survival.</w:t>
      </w:r>
      <w:r w:rsidRPr="00BB4421">
        <w:rPr>
          <w:sz w:val="14"/>
        </w:rPr>
        <w:t xml:space="preserve"> Consequently, </w:t>
      </w:r>
      <w:r w:rsidRPr="003E2385">
        <w:rPr>
          <w:rStyle w:val="StyleUnderline"/>
        </w:rPr>
        <w:t xml:space="preserve">cities, regions and </w:t>
      </w:r>
      <w:r w:rsidRPr="001B6CFE">
        <w:rPr>
          <w:rStyle w:val="StyleUnderline"/>
          <w:highlight w:val="cyan"/>
        </w:rPr>
        <w:t>nations</w:t>
      </w:r>
      <w:r w:rsidRPr="003E2385">
        <w:rPr>
          <w:rStyle w:val="StyleUnderline"/>
        </w:rPr>
        <w:t xml:space="preserve"> that lack clean freshwater </w:t>
      </w:r>
      <w:r w:rsidRPr="001B6CFE">
        <w:rPr>
          <w:rStyle w:val="StyleUnderline"/>
          <w:highlight w:val="cyan"/>
        </w:rPr>
        <w:t>are vulnerable to</w:t>
      </w:r>
      <w:r w:rsidRPr="003E2385">
        <w:rPr>
          <w:rStyle w:val="StyleUnderline"/>
        </w:rPr>
        <w:t xml:space="preserve"> social disruption and </w:t>
      </w:r>
      <w:r w:rsidRPr="001B6CFE">
        <w:rPr>
          <w:rStyle w:val="Emphasis"/>
          <w:highlight w:val="cyan"/>
        </w:rPr>
        <w:t>disease</w:t>
      </w:r>
      <w:r w:rsidRPr="00BB4421">
        <w:rPr>
          <w:sz w:val="14"/>
        </w:rPr>
        <w:t>.</w:t>
      </w:r>
    </w:p>
    <w:p w14:paraId="5F58A971" w14:textId="77777777" w:rsidR="007E28AC" w:rsidRPr="00BB4421" w:rsidRDefault="007E28AC" w:rsidP="007E28AC">
      <w:pPr>
        <w:rPr>
          <w:sz w:val="14"/>
        </w:rPr>
      </w:pPr>
      <w:r w:rsidRPr="00BB4421">
        <w:rPr>
          <w:sz w:val="14"/>
        </w:rPr>
        <w:t xml:space="preserve">Finally, </w:t>
      </w:r>
      <w:r w:rsidRPr="003E2385">
        <w:rPr>
          <w:rStyle w:val="StyleUnderline"/>
        </w:rPr>
        <w:t>ocean acidification is linked to climate change because it is driven by CO2 emissions just as global warming is. With close to 20% of</w:t>
      </w:r>
      <w:r w:rsidRPr="00BB4421">
        <w:rPr>
          <w:sz w:val="14"/>
        </w:rPr>
        <w:t xml:space="preserve"> the world’s </w:t>
      </w:r>
      <w:r w:rsidRPr="003E2385">
        <w:rPr>
          <w:rStyle w:val="StyleUnderline"/>
        </w:rPr>
        <w:t>protein coming from oceans</w:t>
      </w:r>
      <w:r w:rsidRPr="00BB4421">
        <w:rPr>
          <w:sz w:val="14"/>
        </w:rPr>
        <w:t xml:space="preserve"> (FAO, 2016), </w:t>
      </w:r>
      <w:r w:rsidRPr="003E2385">
        <w:rPr>
          <w:rStyle w:val="StyleUnderline"/>
        </w:rPr>
        <w:t>the potential for severe impacts due to acidification is obvious</w:t>
      </w:r>
      <w:r w:rsidRPr="00BB4421">
        <w:rPr>
          <w:sz w:val="14"/>
        </w:rPr>
        <w:t xml:space="preserve">. Less obvious, but perhaps more insidious, is the interaction between climate change and the loss of oyster and coral reefs due to acidification. </w:t>
      </w:r>
      <w:r w:rsidRPr="001B6CFE">
        <w:rPr>
          <w:rStyle w:val="StyleUnderline"/>
          <w:highlight w:val="cyan"/>
        </w:rPr>
        <w:t>Acidification</w:t>
      </w:r>
      <w:r w:rsidRPr="003E2385">
        <w:rPr>
          <w:rStyle w:val="StyleUnderline"/>
        </w:rPr>
        <w:t xml:space="preserve"> is known to </w:t>
      </w:r>
      <w:r w:rsidRPr="001B6CFE">
        <w:rPr>
          <w:rStyle w:val="StyleUnderline"/>
          <w:highlight w:val="cyan"/>
        </w:rPr>
        <w:t>interfere with</w:t>
      </w:r>
      <w:r w:rsidRPr="003E2385">
        <w:rPr>
          <w:rStyle w:val="StyleUnderline"/>
        </w:rPr>
        <w:t xml:space="preserve"> oyster reef building and </w:t>
      </w:r>
      <w:r w:rsidRPr="003E2385">
        <w:rPr>
          <w:rStyle w:val="Emphasis"/>
        </w:rPr>
        <w:t xml:space="preserve">coral </w:t>
      </w:r>
      <w:r w:rsidRPr="001B6CFE">
        <w:rPr>
          <w:rStyle w:val="Emphasis"/>
          <w:highlight w:val="cyan"/>
        </w:rPr>
        <w:t>reefs</w:t>
      </w:r>
      <w:r w:rsidRPr="00BB4421">
        <w:rPr>
          <w:sz w:val="14"/>
        </w:rPr>
        <w:t xml:space="preserve">. </w:t>
      </w:r>
      <w:r w:rsidRPr="003E2385">
        <w:rPr>
          <w:rStyle w:val="StyleUnderline"/>
        </w:rPr>
        <w:t xml:space="preserve">Climate change also increases </w:t>
      </w:r>
      <w:r w:rsidRPr="003E2385">
        <w:rPr>
          <w:rStyle w:val="Emphasis"/>
        </w:rPr>
        <w:t>storm frequency</w:t>
      </w:r>
      <w:r w:rsidRPr="003E2385">
        <w:rPr>
          <w:rStyle w:val="StyleUnderline"/>
        </w:rPr>
        <w:t xml:space="preserve"> and severity. Coral reefs and oyster reefs provide protection from storm surge because they reduce wave energy</w:t>
      </w:r>
      <w:r w:rsidRPr="00BB4421">
        <w:rPr>
          <w:sz w:val="14"/>
        </w:rPr>
        <w:t xml:space="preserve"> (Spalding et al., 2014). </w:t>
      </w:r>
      <w:r w:rsidRPr="003E2385">
        <w:rPr>
          <w:rStyle w:val="StyleUnderline"/>
        </w:rPr>
        <w:t>If these reefs are lost due to acidification at the same time as storms become more severe and sea level rises</w:t>
      </w:r>
      <w:r w:rsidRPr="00BB4421">
        <w:rPr>
          <w:sz w:val="14"/>
        </w:rPr>
        <w:t xml:space="preserve">, </w:t>
      </w:r>
      <w:r w:rsidRPr="003E2385">
        <w:rPr>
          <w:rStyle w:val="Emphasis"/>
        </w:rPr>
        <w:t>coastal communities will be exposed to unprecedented storm surge</w:t>
      </w:r>
      <w:r w:rsidRPr="00BB4421">
        <w:rPr>
          <w:sz w:val="14"/>
        </w:rPr>
        <w:t>—</w:t>
      </w:r>
      <w:r w:rsidRPr="003E2385">
        <w:rPr>
          <w:rStyle w:val="StyleUnderline"/>
        </w:rPr>
        <w:t>and may be ravaged by recurrent storms</w:t>
      </w:r>
      <w:r w:rsidRPr="00BB4421">
        <w:rPr>
          <w:sz w:val="14"/>
        </w:rPr>
        <w:t>.</w:t>
      </w:r>
    </w:p>
    <w:p w14:paraId="676947D0" w14:textId="77777777" w:rsidR="007E28AC" w:rsidRPr="00BB4421" w:rsidRDefault="007E28AC" w:rsidP="007E28AC">
      <w:pPr>
        <w:rPr>
          <w:sz w:val="14"/>
        </w:rPr>
      </w:pPr>
      <w:r w:rsidRPr="00BB4421">
        <w:rPr>
          <w:sz w:val="14"/>
        </w:rPr>
        <w:t xml:space="preserve">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(Diffenbaugh et al., 2017). </w:t>
      </w:r>
      <w:r w:rsidRPr="001B6CFE">
        <w:rPr>
          <w:rStyle w:val="StyleUnderline"/>
          <w:highlight w:val="cyan"/>
        </w:rPr>
        <w:t xml:space="preserve">Society will have a </w:t>
      </w:r>
      <w:r w:rsidRPr="00BB4421">
        <w:rPr>
          <w:rStyle w:val="Emphasis"/>
          <w:highlight w:val="cyan"/>
        </w:rPr>
        <w:t>hard time responding</w:t>
      </w:r>
      <w:r w:rsidRPr="001B6CFE">
        <w:rPr>
          <w:rStyle w:val="StyleUnderline"/>
          <w:highlight w:val="cyan"/>
        </w:rPr>
        <w:t xml:space="preserve"> to</w:t>
      </w:r>
      <w:r w:rsidRPr="003E2385">
        <w:rPr>
          <w:rStyle w:val="StyleUnderline"/>
        </w:rPr>
        <w:t xml:space="preserve"> shorter intervals between </w:t>
      </w:r>
      <w:r w:rsidRPr="001B6CFE">
        <w:rPr>
          <w:rStyle w:val="StyleUnderline"/>
          <w:highlight w:val="cyan"/>
        </w:rPr>
        <w:t>rare</w:t>
      </w:r>
      <w:r w:rsidRPr="003E2385">
        <w:rPr>
          <w:rStyle w:val="StyleUnderline"/>
        </w:rPr>
        <w:t xml:space="preserve"> extreme </w:t>
      </w:r>
      <w:r w:rsidRPr="001B6CFE">
        <w:rPr>
          <w:rStyle w:val="StyleUnderline"/>
          <w:highlight w:val="cyan"/>
        </w:rPr>
        <w:t>events</w:t>
      </w:r>
      <w:r w:rsidRPr="003E2385">
        <w:rPr>
          <w:rStyle w:val="StyleUnderline"/>
        </w:rPr>
        <w:t xml:space="preserve"> because in the lifespan of an individual human, a person might experience as few as two or three </w:t>
      </w:r>
      <w:r w:rsidRPr="003E2385">
        <w:rPr>
          <w:rStyle w:val="Emphasis"/>
        </w:rPr>
        <w:t>extreme events</w:t>
      </w:r>
      <w:r w:rsidRPr="00BB4421">
        <w:rPr>
          <w:sz w:val="14"/>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3E2385">
        <w:rPr>
          <w:rStyle w:val="StyleUnderline"/>
        </w:rPr>
        <w:t>The</w:t>
      </w:r>
      <w:r w:rsidRPr="00BB4421">
        <w:rPr>
          <w:sz w:val="14"/>
        </w:rPr>
        <w:t xml:space="preserve"> highly </w:t>
      </w:r>
      <w:r w:rsidRPr="003E2385">
        <w:rPr>
          <w:rStyle w:val="StyleUnderline"/>
        </w:rPr>
        <w:t>disruptive flooding of New York City associated with Hurricane Sandy represented a flood height that occurred once every 500 years</w:t>
      </w:r>
      <w:r w:rsidRPr="00BB4421">
        <w:rPr>
          <w:sz w:val="14"/>
        </w:rPr>
        <w:t xml:space="preserve"> in the 18th century, </w:t>
      </w:r>
      <w:r w:rsidRPr="003E2385">
        <w:rPr>
          <w:rStyle w:val="StyleUnderline"/>
        </w:rPr>
        <w:t>and that occurs now once every 25 years, but is expected to occur once every 5 years by 2050</w:t>
      </w:r>
      <w:r w:rsidRPr="00BB4421">
        <w:rPr>
          <w:sz w:val="14"/>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p>
    <w:p w14:paraId="4CF4E8C1" w14:textId="77777777" w:rsidR="007E28AC" w:rsidRPr="00BB4421" w:rsidRDefault="007E28AC" w:rsidP="007E28AC">
      <w:pPr>
        <w:rPr>
          <w:sz w:val="14"/>
        </w:rPr>
      </w:pPr>
      <w:r w:rsidRPr="00BB4421">
        <w:rPr>
          <w:sz w:val="14"/>
        </w:rPr>
        <w:t>4. The combination of positive feedback loops and societal inertia is fertile ground for global environmental catastrophes.</w:t>
      </w:r>
    </w:p>
    <w:p w14:paraId="6A92070E" w14:textId="77777777" w:rsidR="007E28AC" w:rsidRPr="00BB4421" w:rsidRDefault="007E28AC" w:rsidP="007E28AC">
      <w:pPr>
        <w:rPr>
          <w:sz w:val="14"/>
        </w:rPr>
      </w:pPr>
      <w:r w:rsidRPr="001B6CFE">
        <w:rPr>
          <w:rStyle w:val="StyleUnderline"/>
          <w:highlight w:val="cyan"/>
        </w:rPr>
        <w:t>Humans</w:t>
      </w:r>
      <w:r w:rsidRPr="003E2385">
        <w:rPr>
          <w:rStyle w:val="StyleUnderline"/>
        </w:rPr>
        <w:t xml:space="preserve"> are remarkably ingenious, and </w:t>
      </w:r>
      <w:r w:rsidRPr="001B6CFE">
        <w:rPr>
          <w:rStyle w:val="StyleUnderline"/>
          <w:highlight w:val="cyan"/>
        </w:rPr>
        <w:t xml:space="preserve">have </w:t>
      </w:r>
      <w:r w:rsidRPr="001B6CFE">
        <w:rPr>
          <w:rStyle w:val="Emphasis"/>
          <w:highlight w:val="cyan"/>
        </w:rPr>
        <w:t>adapted</w:t>
      </w:r>
      <w:r w:rsidRPr="003E2385">
        <w:rPr>
          <w:rStyle w:val="StyleUnderline"/>
        </w:rPr>
        <w:t xml:space="preserve"> to crises </w:t>
      </w:r>
      <w:r w:rsidRPr="001B6CFE">
        <w:rPr>
          <w:rStyle w:val="StyleUnderline"/>
          <w:highlight w:val="cyan"/>
        </w:rPr>
        <w:t>throughout</w:t>
      </w:r>
      <w:r w:rsidRPr="003E2385">
        <w:rPr>
          <w:rStyle w:val="StyleUnderline"/>
        </w:rPr>
        <w:t xml:space="preserve"> their </w:t>
      </w:r>
      <w:r w:rsidRPr="001B6CFE">
        <w:rPr>
          <w:rStyle w:val="StyleUnderline"/>
          <w:highlight w:val="cyan"/>
        </w:rPr>
        <w:t>history</w:t>
      </w:r>
      <w:r w:rsidRPr="00BB4421">
        <w:rPr>
          <w:sz w:val="14"/>
        </w:rPr>
        <w:t xml:space="preserve">. Our doom has been repeatedly predicted, only to be averted by innovation (Ridley, 2011). </w:t>
      </w:r>
      <w:r w:rsidRPr="00BB4421">
        <w:rPr>
          <w:rStyle w:val="Emphasis"/>
          <w:highlight w:val="cyan"/>
        </w:rPr>
        <w:t>However</w:t>
      </w:r>
      <w:r w:rsidRPr="003E2385">
        <w:rPr>
          <w:rStyle w:val="StyleUnderline"/>
        </w:rPr>
        <w:t>, the many stories of human ingenuity successfully addressing existential risks</w:t>
      </w:r>
      <w:r w:rsidRPr="00BB4421">
        <w:rPr>
          <w:sz w:val="14"/>
        </w:rPr>
        <w:t xml:space="preserve"> such as global famine or extreme air pollution </w:t>
      </w:r>
      <w:r w:rsidRPr="003E2385">
        <w:rPr>
          <w:rStyle w:val="StyleUnderline"/>
        </w:rPr>
        <w:t>represent environmental challenges that are largely linear, have immediate consequences, and operate without positive feedbacks.</w:t>
      </w:r>
      <w:r w:rsidRPr="00BB4421">
        <w:rPr>
          <w:sz w:val="14"/>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fact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p>
    <w:p w14:paraId="7F25A735" w14:textId="77777777" w:rsidR="007E28AC" w:rsidRPr="00BB4421" w:rsidRDefault="007E28AC" w:rsidP="007E28AC">
      <w:pPr>
        <w:rPr>
          <w:sz w:val="8"/>
          <w:szCs w:val="10"/>
        </w:rPr>
      </w:pPr>
      <w:r w:rsidRPr="003E2385">
        <w:rPr>
          <w:rStyle w:val="StyleUnderline"/>
        </w:rPr>
        <w:t xml:space="preserve">In contrast, </w:t>
      </w:r>
      <w:r w:rsidRPr="001B6CFE">
        <w:rPr>
          <w:rStyle w:val="StyleUnderline"/>
          <w:highlight w:val="cyan"/>
        </w:rPr>
        <w:t>today’s</w:t>
      </w:r>
      <w:r w:rsidRPr="003E2385">
        <w:rPr>
          <w:rStyle w:val="StyleUnderline"/>
        </w:rPr>
        <w:t xml:space="preserve"> great environmental </w:t>
      </w:r>
      <w:r w:rsidRPr="001B6CFE">
        <w:rPr>
          <w:rStyle w:val="StyleUnderline"/>
          <w:highlight w:val="cyan"/>
        </w:rPr>
        <w:t>crisis</w:t>
      </w:r>
      <w:r w:rsidRPr="003E2385">
        <w:rPr>
          <w:rStyle w:val="StyleUnderline"/>
        </w:rPr>
        <w:t xml:space="preserve"> of climate change may cause some harm but there </w:t>
      </w:r>
      <w:r w:rsidRPr="001B6CFE">
        <w:rPr>
          <w:rStyle w:val="StyleUnderline"/>
          <w:highlight w:val="cyan"/>
        </w:rPr>
        <w:t>are</w:t>
      </w:r>
      <w:r w:rsidRPr="003E2385">
        <w:rPr>
          <w:rStyle w:val="StyleUnderline"/>
        </w:rPr>
        <w:t xml:space="preserve"> generally </w:t>
      </w:r>
      <w:r w:rsidRPr="001B6CFE">
        <w:rPr>
          <w:rStyle w:val="Emphasis"/>
          <w:highlight w:val="cyan"/>
        </w:rPr>
        <w:t>long time delays</w:t>
      </w:r>
      <w:r w:rsidRPr="00BB4421">
        <w:rPr>
          <w:sz w:val="14"/>
        </w:rPr>
        <w:t xml:space="preserve"> </w:t>
      </w:r>
      <w:r w:rsidRPr="003E2385">
        <w:rPr>
          <w:rStyle w:val="StyleUnderline"/>
        </w:rPr>
        <w:t>between rising CO2 concentrations and damage to humans</w:t>
      </w:r>
      <w:r w:rsidRPr="00BB4421">
        <w:rPr>
          <w:sz w:val="14"/>
        </w:rPr>
        <w:t xml:space="preserve">. </w:t>
      </w:r>
      <w:r w:rsidRPr="001B6CFE">
        <w:rPr>
          <w:rStyle w:val="StyleUnderline"/>
          <w:highlight w:val="cyan"/>
        </w:rPr>
        <w:t>The consequence</w:t>
      </w:r>
      <w:r w:rsidRPr="003E2385">
        <w:rPr>
          <w:rStyle w:val="StyleUnderline"/>
        </w:rPr>
        <w:t xml:space="preserve"> of these delays are an </w:t>
      </w:r>
      <w:r w:rsidRPr="001B6CFE">
        <w:rPr>
          <w:rStyle w:val="Emphasis"/>
          <w:highlight w:val="cyan"/>
        </w:rPr>
        <w:t>absence of urgency</w:t>
      </w:r>
      <w:r w:rsidRPr="00BB4421">
        <w:rPr>
          <w:sz w:val="14"/>
        </w:rPr>
        <w:t xml:space="preserve">; thus although 70% of Americans believe global warming is happening, only 40% think it will harm them (http://climatecommunication.yale.edu/visualizations-data/ycom-us-2016/). Secondly, </w:t>
      </w:r>
      <w:r w:rsidRPr="003E2385">
        <w:rPr>
          <w:rStyle w:val="StyleUnderline"/>
        </w:rPr>
        <w:t xml:space="preserve">unlike past environmental challenges, </w:t>
      </w:r>
      <w:r w:rsidRPr="00BB4421">
        <w:rPr>
          <w:rStyle w:val="Emphasis"/>
        </w:rPr>
        <w:t>the</w:t>
      </w:r>
      <w:r w:rsidRPr="003E2385">
        <w:rPr>
          <w:rStyle w:val="Emphasis"/>
        </w:rPr>
        <w:t xml:space="preserve"> Earth’s </w:t>
      </w:r>
      <w:r w:rsidRPr="001B6CFE">
        <w:rPr>
          <w:rStyle w:val="Emphasis"/>
          <w:highlight w:val="cyan"/>
        </w:rPr>
        <w:t>climate</w:t>
      </w:r>
      <w:r w:rsidRPr="00BB4421">
        <w:rPr>
          <w:rStyle w:val="Emphasis"/>
        </w:rPr>
        <w:t xml:space="preserve"> system </w:t>
      </w:r>
      <w:r w:rsidRPr="001B6CFE">
        <w:rPr>
          <w:rStyle w:val="Emphasis"/>
          <w:highlight w:val="cyan"/>
        </w:rPr>
        <w:t>is rife with positive feedback loops</w:t>
      </w:r>
      <w:r w:rsidRPr="00BB4421">
        <w:rPr>
          <w:sz w:val="8"/>
          <w:szCs w:val="10"/>
        </w:rPr>
        <w:t>. In particular, as CO2 increases and the climate warms, that very warming can cause more CO2 release which further increases global warming, and then more CO2, and so on. Table 2 summarizes the best documented positive feedback loops for the Earth’s climate system. These feedbacks can be neatly categorized into carbon cycle, biogeochemical, biogeophysical, cloud, ice-albedo, and water vapor feedbacks.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Totterdell, 2000; Hajima, Tachiiri, Ito, &amp; Kawamiya, 2014; Knutti &amp; Rugenstein, 2015; Rosenfeld, Sherwood, Wood, &amp; Donner, 2014). This produces a wide range of future scenarios.</w:t>
      </w:r>
    </w:p>
    <w:p w14:paraId="628C9782" w14:textId="77777777" w:rsidR="007E28AC" w:rsidRPr="00BB4421" w:rsidRDefault="007E28AC" w:rsidP="007E28AC">
      <w:pPr>
        <w:rPr>
          <w:sz w:val="8"/>
          <w:szCs w:val="10"/>
        </w:rPr>
      </w:pPr>
      <w:r w:rsidRPr="00BB4421">
        <w:rPr>
          <w:sz w:val="8"/>
          <w:szCs w:val="10"/>
        </w:rPr>
        <w:t>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 (Friedlingstein et al., 2001). Warming can also increase the rate at which organic matter decays and carbon is released into the atmosphere, thereby causing more warming (Melillo et al., 2017). Increases in food shortages and lack of water is also of major concern when biogeophysical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(Chamey, Stone, &amp; Quirk, 1975). To top it off, overgrazing depletes the soil, leading to augmented vegetation loss (Anderies, Janssen, &amp; Walker, 2002).</w:t>
      </w:r>
    </w:p>
    <w:p w14:paraId="469D4EC9" w14:textId="77777777" w:rsidR="007E28AC" w:rsidRPr="00BB4421" w:rsidRDefault="007E28AC" w:rsidP="007E28AC">
      <w:pPr>
        <w:rPr>
          <w:sz w:val="8"/>
          <w:szCs w:val="16"/>
        </w:rPr>
      </w:pPr>
      <w:r w:rsidRPr="00BB4421">
        <w:rPr>
          <w:sz w:val="8"/>
          <w:szCs w:val="10"/>
        </w:rPr>
        <w:t xml:space="preserve">Climate change often also increases the risk of forest fires, as a result of higher temperatures and persistent drought conditions. The expectation is that forest fires will become more frequent and severe with climate warming and drought (Scholze, Knorr, Arnell, &amp; Prentice, 2006), a trend for which we have already seen evidence (Allen et al., 2010). Tragically, the increased severity and risk of Southern California wildfires recently predicted by climate scientists (Jin et al., 2015), was realized in December 2017, with the largest fire in the history of California (the “Thomas fire” that burned 282,000 acres, https://www.vox.com/2017/12/27/16822180/thomas-fire-california-largest-wildfire). </w:t>
      </w:r>
      <w:r w:rsidRPr="003E2385">
        <w:rPr>
          <w:rStyle w:val="StyleUnderline"/>
        </w:rPr>
        <w:t xml:space="preserve">This catastrophic fire embodies the sorts of positive feedbacks and interacting factors </w:t>
      </w:r>
      <w:r w:rsidRPr="001B6CFE">
        <w:rPr>
          <w:rStyle w:val="StyleUnderline"/>
          <w:highlight w:val="cyan"/>
        </w:rPr>
        <w:t xml:space="preserve">that could </w:t>
      </w:r>
      <w:r w:rsidRPr="001B6CFE">
        <w:rPr>
          <w:rStyle w:val="Emphasis"/>
          <w:highlight w:val="cyan"/>
        </w:rPr>
        <w:t>catch humanity off-guard</w:t>
      </w:r>
      <w:r w:rsidRPr="00BB4421">
        <w:rPr>
          <w:sz w:val="14"/>
          <w:highlight w:val="cyan"/>
        </w:rPr>
        <w:t xml:space="preserve"> </w:t>
      </w:r>
      <w:r w:rsidRPr="001B6CFE">
        <w:rPr>
          <w:rStyle w:val="StyleUnderline"/>
          <w:highlight w:val="cyan"/>
        </w:rPr>
        <w:t>and produce</w:t>
      </w:r>
      <w:r w:rsidRPr="003E2385">
        <w:rPr>
          <w:rStyle w:val="StyleUnderline"/>
        </w:rPr>
        <w:t xml:space="preserve"> a true </w:t>
      </w:r>
      <w:r w:rsidRPr="001B6CFE">
        <w:rPr>
          <w:rStyle w:val="Emphasis"/>
          <w:highlight w:val="cyan"/>
        </w:rPr>
        <w:t>apocalyptic event</w:t>
      </w:r>
      <w:r w:rsidRPr="00BB4421">
        <w:rPr>
          <w:sz w:val="8"/>
          <w:szCs w:val="16"/>
        </w:rPr>
        <w:t>.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warming.</w:t>
      </w:r>
    </w:p>
    <w:p w14:paraId="1BE458D4" w14:textId="77777777" w:rsidR="007E28AC" w:rsidRPr="00BB4421" w:rsidRDefault="007E28AC" w:rsidP="007E28AC">
      <w:pPr>
        <w:rPr>
          <w:sz w:val="8"/>
          <w:szCs w:val="16"/>
        </w:rPr>
      </w:pPr>
      <w:r w:rsidRPr="00BB4421">
        <w:rPr>
          <w:sz w:val="8"/>
          <w:szCs w:val="16"/>
        </w:rPr>
        <w:t>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Wetherald, 1967).</w:t>
      </w:r>
    </w:p>
    <w:p w14:paraId="22306E65" w14:textId="77777777" w:rsidR="007E28AC" w:rsidRPr="00BB4421" w:rsidRDefault="007E28AC" w:rsidP="007E28AC">
      <w:pPr>
        <w:rPr>
          <w:sz w:val="8"/>
          <w:szCs w:val="16"/>
        </w:rPr>
      </w:pPr>
      <w:r w:rsidRPr="00BB4421">
        <w:rPr>
          <w:sz w:val="8"/>
          <w:szCs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(Lashof, DeAngelo, Saleska,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Burgman, &amp; Norris, 2009).</w:t>
      </w:r>
    </w:p>
    <w:p w14:paraId="3707E711" w14:textId="77777777" w:rsidR="007E28AC" w:rsidRDefault="007E28AC" w:rsidP="007E28AC">
      <w:r w:rsidRPr="003E2385">
        <w:rPr>
          <w:rStyle w:val="StyleUnderline"/>
        </w:rPr>
        <w:t>The key lesson from the long list of potentially positive feedbacks and their interactions is that</w:t>
      </w:r>
      <w:r w:rsidRPr="00BB4421">
        <w:rPr>
          <w:sz w:val="14"/>
        </w:rPr>
        <w:t xml:space="preserve"> </w:t>
      </w:r>
      <w:r w:rsidRPr="001B6CFE">
        <w:rPr>
          <w:rStyle w:val="Emphasis"/>
          <w:highlight w:val="cyan"/>
        </w:rPr>
        <w:t>runaway climate change</w:t>
      </w:r>
      <w:r w:rsidRPr="003E2385">
        <w:rPr>
          <w:rStyle w:val="StyleUnderline"/>
        </w:rPr>
        <w:t xml:space="preserve">, and runaway perturbations have to be </w:t>
      </w:r>
      <w:r w:rsidRPr="00BB4421">
        <w:rPr>
          <w:rStyle w:val="Emphasis"/>
          <w:highlight w:val="cyan"/>
        </w:rPr>
        <w:t>take</w:t>
      </w:r>
      <w:r w:rsidRPr="003E2385">
        <w:rPr>
          <w:rStyle w:val="StyleUnderline"/>
        </w:rPr>
        <w:t xml:space="preserve">n </w:t>
      </w:r>
      <w:r w:rsidRPr="001B6CFE">
        <w:rPr>
          <w:rStyle w:val="StyleUnderline"/>
          <w:highlight w:val="cyan"/>
        </w:rPr>
        <w:t>as a serious possibility</w:t>
      </w:r>
      <w:r w:rsidRPr="00BB4421">
        <w:rPr>
          <w:sz w:val="14"/>
        </w:rPr>
        <w:t xml:space="preserve">. Table 2 is just a snapshot of the type of feedbacks that have been identified (see Supplementary material for a more thorough explanation of positive feedback loops). However, </w:t>
      </w:r>
      <w:r w:rsidRPr="003E2385">
        <w:rPr>
          <w:rStyle w:val="StyleUnderline"/>
        </w:rPr>
        <w:t xml:space="preserve">this list is not exhaustive and the </w:t>
      </w:r>
      <w:r w:rsidRPr="001B6CFE">
        <w:rPr>
          <w:rStyle w:val="StyleUnderline"/>
          <w:highlight w:val="cyan"/>
        </w:rPr>
        <w:t>possibility of undiscovered</w:t>
      </w:r>
      <w:r w:rsidRPr="003E2385">
        <w:rPr>
          <w:rStyle w:val="StyleUnderline"/>
        </w:rPr>
        <w:t xml:space="preserve"> positive </w:t>
      </w:r>
      <w:r w:rsidRPr="001B6CFE">
        <w:rPr>
          <w:rStyle w:val="StyleUnderline"/>
          <w:highlight w:val="cyan"/>
        </w:rPr>
        <w:t>feedbacks portends</w:t>
      </w:r>
      <w:r w:rsidRPr="00BB4421">
        <w:rPr>
          <w:rStyle w:val="StyleUnderline"/>
        </w:rPr>
        <w:t xml:space="preserve"> </w:t>
      </w:r>
      <w:r w:rsidRPr="00BB4421">
        <w:rPr>
          <w:rStyle w:val="Emphasis"/>
        </w:rPr>
        <w:t xml:space="preserve">even </w:t>
      </w:r>
      <w:r w:rsidRPr="001B6CFE">
        <w:rPr>
          <w:rStyle w:val="Emphasis"/>
          <w:highlight w:val="cyan"/>
        </w:rPr>
        <w:t>great</w:t>
      </w:r>
      <w:r w:rsidRPr="00BB4421">
        <w:rPr>
          <w:rStyle w:val="Emphasis"/>
        </w:rPr>
        <w:t xml:space="preserve">er </w:t>
      </w:r>
      <w:r w:rsidRPr="001B6CFE">
        <w:rPr>
          <w:rStyle w:val="Emphasis"/>
          <w:highlight w:val="cyan"/>
        </w:rPr>
        <w:t>existential risks</w:t>
      </w:r>
      <w:r w:rsidRPr="00BB4421">
        <w:rPr>
          <w:sz w:val="14"/>
        </w:rPr>
        <w:t xml:space="preserve">. </w:t>
      </w:r>
      <w:r w:rsidRPr="003E2385">
        <w:rPr>
          <w:rStyle w:val="StyleUnderline"/>
        </w:rPr>
        <w:t>The many environmental crises humankind has previously averted</w:t>
      </w:r>
      <w:r w:rsidRPr="00BB4421">
        <w:rPr>
          <w:sz w:val="14"/>
        </w:rPr>
        <w:t xml:space="preserve"> (famine, ozone depletion, London fog, water pollution, etc.) </w:t>
      </w:r>
      <w:r w:rsidRPr="003E2385">
        <w:rPr>
          <w:rStyle w:val="StyleUnderline"/>
        </w:rPr>
        <w:t>were averted because of political will based on solid scientific understanding.</w:t>
      </w:r>
      <w:r w:rsidRPr="00BB4421">
        <w:rPr>
          <w:sz w:val="14"/>
        </w:rPr>
        <w:t xml:space="preserve"> </w:t>
      </w:r>
      <w:r w:rsidRPr="003E2385">
        <w:rPr>
          <w:rStyle w:val="StyleUnderline"/>
        </w:rPr>
        <w:t>We cannot count on complete scientific understanding when it comes to positive feedback loops and climate change</w:t>
      </w:r>
      <w:r w:rsidRPr="00BB4421">
        <w:t>.</w:t>
      </w:r>
    </w:p>
    <w:p w14:paraId="453850DD" w14:textId="77777777" w:rsidR="007E28AC" w:rsidRDefault="007E28AC" w:rsidP="007E28AC">
      <w:pPr>
        <w:pStyle w:val="Heading3"/>
      </w:pPr>
      <w:r>
        <w:t>Warming---AT: Impact Defense---Farquar</w:t>
      </w:r>
    </w:p>
    <w:p w14:paraId="1C831863" w14:textId="77777777" w:rsidR="007E28AC" w:rsidRDefault="007E28AC" w:rsidP="007E28AC">
      <w:pPr>
        <w:pStyle w:val="Heading4"/>
        <w:rPr>
          <w:u w:val="single"/>
        </w:rPr>
      </w:pPr>
      <w:r>
        <w:t xml:space="preserve">Farquhar says </w:t>
      </w:r>
      <w:r>
        <w:rPr>
          <w:u w:val="single"/>
        </w:rPr>
        <w:t>no extinction</w:t>
      </w:r>
      <w:r>
        <w:t>, but agrees it’d kill billion</w:t>
      </w:r>
    </w:p>
    <w:p w14:paraId="6C4B493B" w14:textId="77777777" w:rsidR="007E28AC" w:rsidRPr="00CD4A1C" w:rsidRDefault="007E28AC" w:rsidP="007E28AC">
      <w:pPr>
        <w:pStyle w:val="Heading4"/>
      </w:pPr>
      <w:r>
        <w:t xml:space="preserve">It </w:t>
      </w:r>
      <w:r>
        <w:rPr>
          <w:u w:val="single"/>
        </w:rPr>
        <w:t>concedes</w:t>
      </w:r>
      <w:r>
        <w:t xml:space="preserve"> its possible </w:t>
      </w:r>
      <w:r>
        <w:rPr>
          <w:u w:val="single"/>
        </w:rPr>
        <w:t>unless</w:t>
      </w:r>
      <w:r>
        <w:t xml:space="preserve"> there’s </w:t>
      </w:r>
      <w:r>
        <w:rPr>
          <w:u w:val="single"/>
        </w:rPr>
        <w:t>early</w:t>
      </w:r>
      <w:r>
        <w:t xml:space="preserve"> emissions reductions---that’s the DA</w:t>
      </w:r>
    </w:p>
    <w:p w14:paraId="1F455046" w14:textId="77777777" w:rsidR="007E28AC" w:rsidRPr="00D30C01" w:rsidRDefault="007E28AC" w:rsidP="007E28AC">
      <w:r w:rsidRPr="00D30C01">
        <w:rPr>
          <w:rStyle w:val="Style13ptBold"/>
        </w:rPr>
        <w:t xml:space="preserve">Farquhar – </w:t>
      </w:r>
      <w:r w:rsidRPr="00362546">
        <w:rPr>
          <w:rStyle w:val="Style13ptBold"/>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41256060" w14:textId="77777777" w:rsidR="007E28AC" w:rsidRDefault="007E28AC" w:rsidP="007E28AC">
      <w:r>
        <w:t>The most likely levels of global warming are very unlikely to cause human extinction.15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the timescales over which such changes might happen could mean that humanity is able to adapt enough to avoid extinction in even very extreme scenarios.</w:t>
      </w:r>
    </w:p>
    <w:p w14:paraId="51EF1FA3" w14:textId="77777777" w:rsidR="007E28AC" w:rsidRDefault="007E28AC" w:rsidP="007E28AC">
      <w:r>
        <w:t>[</w:t>
      </w:r>
      <w:r w:rsidRPr="00CD4A1C">
        <w:rPr>
          <w:highlight w:val="red"/>
        </w:rPr>
        <w:t>THEY END HERE</w:t>
      </w:r>
      <w:r>
        <w:t>]</w:t>
      </w:r>
    </w:p>
    <w:p w14:paraId="5D9D851B" w14:textId="77777777" w:rsidR="007E28AC" w:rsidRDefault="007E28AC" w:rsidP="007E28AC">
      <w:r w:rsidRPr="00D30C01">
        <w:rPr>
          <w:rStyle w:val="StyleUnderline"/>
        </w:rPr>
        <w:t xml:space="preserve">The </w:t>
      </w:r>
      <w:r w:rsidRPr="00FE3A76">
        <w:rPr>
          <w:rStyle w:val="StyleUnderline"/>
          <w:highlight w:val="cyan"/>
        </w:rPr>
        <w:t>probability of these levels</w:t>
      </w:r>
      <w:r>
        <w:t xml:space="preserve"> of warming </w:t>
      </w:r>
      <w:r w:rsidRPr="00FE3A76">
        <w:rPr>
          <w:rStyle w:val="StyleUnderline"/>
          <w:highlight w:val="cyan"/>
        </w:rPr>
        <w:t>depends on</w:t>
      </w:r>
      <w:r w:rsidRPr="00D30C01">
        <w:rPr>
          <w:rStyle w:val="StyleUnderline"/>
        </w:rPr>
        <w:t xml:space="preserve"> eventual greenhouse </w:t>
      </w:r>
      <w:r w:rsidRPr="00FE3A76">
        <w:rPr>
          <w:rStyle w:val="StyleUnderline"/>
          <w:highlight w:val="cyan"/>
        </w:rPr>
        <w:t>gas concentrations</w:t>
      </w:r>
      <w:r>
        <w:t xml:space="preserve">. According to some experts, </w:t>
      </w:r>
      <w:r w:rsidRPr="00FE3A76">
        <w:rPr>
          <w:rStyle w:val="Emphasis"/>
          <w:sz w:val="40"/>
          <w:szCs w:val="40"/>
          <w:highlight w:val="cyan"/>
        </w:rPr>
        <w:t>unless strong action is taken soon</w:t>
      </w:r>
      <w:r>
        <w:t xml:space="preserve"> by major emitters, it is likely that we will pursue a medium-high emissions pathway.20 If we do, </w:t>
      </w:r>
      <w:r w:rsidRPr="00FE3A76">
        <w:rPr>
          <w:rStyle w:val="StyleUnderline"/>
          <w:highlight w:val="cyan"/>
        </w:rPr>
        <w:t>the</w:t>
      </w:r>
      <w:r w:rsidRPr="00FE3A76">
        <w:rPr>
          <w:highlight w:val="cyan"/>
        </w:rPr>
        <w:t xml:space="preserve"> </w:t>
      </w:r>
      <w:r w:rsidRPr="00FE3A76">
        <w:rPr>
          <w:rStyle w:val="StyleUnderline"/>
          <w:highlight w:val="cyan"/>
        </w:rPr>
        <w:t>chance of extreme warming</w:t>
      </w:r>
      <w:r>
        <w:t xml:space="preserve"> is highly uncertain but </w:t>
      </w:r>
      <w:r w:rsidRPr="00FE3A76">
        <w:rPr>
          <w:rStyle w:val="StyleUnderline"/>
          <w:highlight w:val="cyan"/>
        </w:rPr>
        <w:t>appears non-negligible</w:t>
      </w:r>
      <w:r>
        <w:t xml:space="preserve">. Current concentrations of greenhouse gases are higher than they have been for hundreds of thousands of years,21 which means that there are significant unknown unknowns about how the climate system will respond. </w:t>
      </w:r>
      <w:r w:rsidRPr="00D30C01">
        <w:rPr>
          <w:rStyle w:val="StyleUnderline"/>
        </w:rPr>
        <w:t>Particularly concerning is</w:t>
      </w:r>
      <w:r>
        <w:t xml:space="preserve"> the risk of </w:t>
      </w:r>
      <w:r w:rsidRPr="00D30C01">
        <w:rPr>
          <w:rStyle w:val="StyleUnderline"/>
        </w:rPr>
        <w:t>positive feedback loops</w:t>
      </w:r>
      <w:r>
        <w:t xml:space="preserve">,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w:t>
      </w:r>
      <w:r w:rsidRPr="00D30C01">
        <w:rPr>
          <w:rStyle w:val="StyleUnderline"/>
        </w:rPr>
        <w:t>It is likely that the world will take action against climate change once it begins to impose large costs</w:t>
      </w:r>
      <w:r>
        <w:t xml:space="preserve"> on human society, long before there is warming of 10°C. </w:t>
      </w:r>
      <w:r w:rsidRPr="00D30C01">
        <w:rPr>
          <w:rStyle w:val="Emphasis"/>
        </w:rPr>
        <w:t xml:space="preserve">Unfortunately, </w:t>
      </w:r>
      <w:r w:rsidRPr="00FE3A76">
        <w:rPr>
          <w:rStyle w:val="Emphasis"/>
          <w:highlight w:val="cyan"/>
        </w:rPr>
        <w:t>there is significant inertia in the climate system</w:t>
      </w:r>
      <w:r>
        <w:t>: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The only known way to reduce global temperatures quickly and cheaply is a form of climate engineering called Solar Radiation Management (SRM), which involves cooling the Earth by reflecting sunlight back into space.27 The most researched form of SRM involves injecting aerosols into the stratosphere.28 Most of the evidence so far suggests that ideal SRM deployment programmes would reduce overall damages relative to an un-engineered greenhouse world.29 However, SRM brings its own risks. Of the currently known potential negative direct effects of SRM, only abrupt termination could plausibly bring about an existential catastrophe.30 If a very thick stratospheric veil were deployed and SRM was suddenly terminated and not resumed within a buffer period of a few months, then there would be very rapid and damaging warming. There is some reason to think that an SRM system could be made very resilient to this termination shock risk, especially if the knowledge and capability for SRM deployment was widely shared, but termination shock could occur as a result of another global catastrophe, such as a global war or devastating pandemic.31 Aside from the known risks of SRM, current climate models are imperfect, and SRM could have currently unforeseen catastrophic effects. SRM also creates some indirect risks. Firstly, SRM could be unilaterally deployed32 and it will be difficult to agree on a level of SRM acceptable to all regions.33 Some nations could counter-geoengineer to reverse the effects of SRM, creating tensions and accident risk. Natural regional weather events could be incorrectly attributed to SRM, potentially leading to opposition from some parts of the world. SRM therefore poses serious international governance problems and, if mishandled, could increase the risk of political conflict.34</w:t>
      </w:r>
    </w:p>
    <w:p w14:paraId="7F08554A" w14:textId="77777777" w:rsidR="007E28AC" w:rsidRDefault="007E28AC" w:rsidP="007E28AC">
      <w:pPr>
        <w:pStyle w:val="Heading4"/>
      </w:pPr>
      <w:r>
        <w:t xml:space="preserve">Absent emissions reductions, </w:t>
      </w:r>
      <w:r w:rsidRPr="00362546">
        <w:rPr>
          <w:u w:val="single"/>
        </w:rPr>
        <w:t>geoengineering</w:t>
      </w:r>
      <w:r>
        <w:t xml:space="preserve"> will be deployed in </w:t>
      </w:r>
      <w:r w:rsidRPr="00362546">
        <w:rPr>
          <w:u w:val="single"/>
        </w:rPr>
        <w:t>last-ditch</w:t>
      </w:r>
      <w:r>
        <w:t xml:space="preserve"> efforts. Causes war.</w:t>
      </w:r>
    </w:p>
    <w:p w14:paraId="7DBCFB14" w14:textId="77777777" w:rsidR="007E28AC" w:rsidRPr="00D30C01" w:rsidRDefault="007E28AC" w:rsidP="007E28AC">
      <w:r w:rsidRPr="00D30C01">
        <w:rPr>
          <w:rStyle w:val="Style13ptBold"/>
        </w:rPr>
        <w:t xml:space="preserve">Farquhar – </w:t>
      </w:r>
      <w:r w:rsidRPr="00362546">
        <w:rPr>
          <w:rStyle w:val="Style13ptBold"/>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55F93091" w14:textId="77777777" w:rsidR="007E28AC" w:rsidRDefault="007E28AC" w:rsidP="007E28AC">
      <w:r>
        <w:t>The most likely levels of global warming are very unlikely to cause human extinction.15 The existential risks of climate change instead stem from tail risk climate change – the low probability of extreme levels of warming – and interaction with other sources of risk. It is impossible to say with confidence at what point global warming would become severe enough to pose an existential threat. Research has suggested that warming of 11-12°C would render most of the planet uninhabitable,16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the timescales over which such changes might happen could mean that humanity is able to adapt enough to avoid extinction in even very extreme scenarios.</w:t>
      </w:r>
    </w:p>
    <w:p w14:paraId="53C8FFB8" w14:textId="77777777" w:rsidR="007E28AC" w:rsidRDefault="007E28AC" w:rsidP="007E28AC">
      <w:r>
        <w:t>[</w:t>
      </w:r>
      <w:r w:rsidRPr="00CD4A1C">
        <w:rPr>
          <w:highlight w:val="red"/>
        </w:rPr>
        <w:t>THEY END HERE</w:t>
      </w:r>
      <w:r>
        <w:t>]</w:t>
      </w:r>
    </w:p>
    <w:p w14:paraId="610715E6" w14:textId="77777777" w:rsidR="007E28AC" w:rsidRDefault="007E28AC" w:rsidP="007E28AC">
      <w:r w:rsidRPr="00362546">
        <w:t xml:space="preserve">The probability of these levels of warming depends on eventual greenhouse gas concentrations. According to some experts, unless strong action is taken soon by major emitters, it is likely that we will pursue a medium-high emissions pathway.20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if we continue to pursue a medium-high emissions pathway, the probability of eventual warming of 6°C is around 10%,23 and of 10°C is around 3%.24 These estimates are of course highly uncertain. It is likely that the world will take action against climate change once it begins to impose large costs on human society, long before there is warming of 10°C.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w:t>
      </w:r>
      <w:r w:rsidRPr="00FE3A76">
        <w:rPr>
          <w:rStyle w:val="StyleUnderline"/>
          <w:highlight w:val="cyan"/>
        </w:rPr>
        <w:t>If the world does start to face costly warming</w:t>
      </w:r>
      <w:r w:rsidRPr="00362546">
        <w:rPr>
          <w:rStyle w:val="StyleUnderline"/>
        </w:rPr>
        <w:t xml:space="preserve">, </w:t>
      </w:r>
      <w:r w:rsidRPr="00FE3A76">
        <w:rPr>
          <w:rStyle w:val="StyleUnderline"/>
          <w:highlight w:val="cyan"/>
        </w:rPr>
        <w:t>the</w:t>
      </w:r>
      <w:r w:rsidRPr="00362546">
        <w:rPr>
          <w:rStyle w:val="StyleUnderline"/>
        </w:rPr>
        <w:t xml:space="preserve"> international </w:t>
      </w:r>
      <w:r w:rsidRPr="00FE3A76">
        <w:rPr>
          <w:rStyle w:val="StyleUnderline"/>
          <w:highlight w:val="cyan"/>
        </w:rPr>
        <w:t>community will therefore face strong incentives to</w:t>
      </w:r>
      <w:r w:rsidRPr="00362546">
        <w:t xml:space="preserve"> find other ways to reduce global temperatures. The only known way to reduce global temperatures quickly and cheaply is a form of </w:t>
      </w:r>
      <w:r w:rsidRPr="00FE3A76">
        <w:rPr>
          <w:rStyle w:val="Emphasis"/>
          <w:highlight w:val="cyan"/>
        </w:rPr>
        <w:t>climate engineer</w:t>
      </w:r>
      <w:r w:rsidRPr="00FE3A76">
        <w:t>ing</w:t>
      </w:r>
      <w:r w:rsidRPr="00362546">
        <w:t xml:space="preserve"> </w:t>
      </w:r>
      <w:r w:rsidRPr="00362546">
        <w:rPr>
          <w:rStyle w:val="StyleUnderline"/>
        </w:rPr>
        <w:t>called</w:t>
      </w:r>
      <w:r w:rsidRPr="00362546">
        <w:t xml:space="preserve"> Solar Radiation Management (</w:t>
      </w:r>
      <w:r w:rsidRPr="00362546">
        <w:rPr>
          <w:rStyle w:val="Emphasis"/>
        </w:rPr>
        <w:t>SRM</w:t>
      </w:r>
      <w:r w:rsidRPr="00362546">
        <w:t xml:space="preserve">), which involves cooling the Earth by reflecting sunlight back into space.27 The most researched form of SRM involves injecting aerosols into the stratosphere.28 Most of the evidence so far suggests that ideal SRM deployment programmes would reduce overall damages relative to an un-engineered greenhouse world.29 However, SRM brings its own risks. Of the currently known potential negative direct effects of SRM, only abrupt termination could plausibly bring about an existential catastrophe.30 If a very thick stratospheric veil were deployed and SRM was suddenly terminated and not resumed within a buffer period of a few months, then there would be very rapid and damaging warming. There is some reason to think that an SRM system could be made very resilient to this termination shock risk, especially if the knowledge and capability for SRM deployment was widely shared, but termination shock could occur as a result of another global catastrophe, such as a global war or devastating pandemic.31 Aside from the known risks of SRM, current climate models are imperfect, and </w:t>
      </w:r>
      <w:r w:rsidRPr="00FE3A76">
        <w:rPr>
          <w:rStyle w:val="Emphasis"/>
          <w:highlight w:val="cyan"/>
        </w:rPr>
        <w:t>SRM could have currently unforeseen catastrophic effects</w:t>
      </w:r>
      <w:r w:rsidRPr="00362546">
        <w:t xml:space="preserve">. SRM also creates some indirect risks. Firstly, SRM could be unilaterally deployed32 and it will be difficult to agree on a level of SRM acceptable to all regions.33 Some nations could counter-geoengineer to reverse the effects of SRM, creating tensions and accident risk. Natural regional weather events could be incorrectly attributed to SRM, potentially leading to opposition from some parts of the world. </w:t>
      </w:r>
      <w:r w:rsidRPr="00FE3A76">
        <w:rPr>
          <w:rStyle w:val="Emphasis"/>
          <w:highlight w:val="cyan"/>
        </w:rPr>
        <w:t>SRM</w:t>
      </w:r>
      <w:r w:rsidRPr="00362546">
        <w:t xml:space="preserve"> therefore poses serious international governance problems and, if mishandled, </w:t>
      </w:r>
      <w:r w:rsidRPr="00FE3A76">
        <w:rPr>
          <w:rStyle w:val="Emphasis"/>
          <w:highlight w:val="cyan"/>
        </w:rPr>
        <w:t>could increase the risk of political conflict</w:t>
      </w:r>
      <w:r w:rsidRPr="00362546">
        <w:t>.34</w:t>
      </w:r>
    </w:p>
    <w:p w14:paraId="67E01383" w14:textId="77777777" w:rsidR="007E28AC" w:rsidRPr="00CD4A1C" w:rsidRDefault="007E28AC" w:rsidP="007E28AC">
      <w:pPr>
        <w:pStyle w:val="Heading4"/>
      </w:pPr>
      <w:r>
        <w:t xml:space="preserve">It </w:t>
      </w:r>
      <w:r>
        <w:rPr>
          <w:u w:val="single"/>
        </w:rPr>
        <w:t>also</w:t>
      </w:r>
      <w:r>
        <w:t xml:space="preserve"> says nuke war doesn’t cause extinction</w:t>
      </w:r>
    </w:p>
    <w:p w14:paraId="1A596534" w14:textId="77777777" w:rsidR="007E28AC" w:rsidRPr="00D30C01" w:rsidRDefault="007E28AC" w:rsidP="007E28AC">
      <w:r w:rsidRPr="00D30C01">
        <w:rPr>
          <w:rStyle w:val="Style13ptBold"/>
        </w:rPr>
        <w:t xml:space="preserve">Farquhar – </w:t>
      </w:r>
      <w:r w:rsidRPr="00362546">
        <w:rPr>
          <w:rStyle w:val="Style13ptBold"/>
        </w:rPr>
        <w:t>same one –</w:t>
      </w:r>
      <w:r w:rsidRPr="00D30C01">
        <w:rPr>
          <w:rStyle w:val="Style13ptBold"/>
        </w:rPr>
        <w:t xml:space="preserve"> 17</w:t>
      </w:r>
      <w:r>
        <w:t xml:space="preserve"> Sebastian Farquhar, DPhil student at Oxford specializing in Cyber Security and AI. John Halstead, doctorate in political philosophy. Owen Cotton-Barratt, DPhil in pure mathematics. Stefan Schubert, Oxford's department of experimental psychology. Haydn Belfield, degree in Philosophy, Politics and Economics from Oriel College. Andrew Snyder-Beattie, Director of Research at the Future of Humanity Institute, University of Oxford, MS in biomathematics. [Existential Risk: Diplomacy and Governance, Global Priorities Project 2017]//BPS</w:t>
      </w:r>
    </w:p>
    <w:p w14:paraId="728C42D8" w14:textId="77777777" w:rsidR="007E28AC" w:rsidRPr="00CD4A1C" w:rsidRDefault="007E28AC" w:rsidP="007E28AC">
      <w:r>
        <w:t xml:space="preserve">According to one model 9 , </w:t>
      </w:r>
      <w:r w:rsidRPr="008021E1">
        <w:rPr>
          <w:rStyle w:val="StyleUnderline"/>
          <w:highlight w:val="cyan"/>
        </w:rPr>
        <w:t>an all-out exchange</w:t>
      </w:r>
      <w:r>
        <w:t xml:space="preserve"> </w:t>
      </w:r>
      <w:r w:rsidRPr="008021E1">
        <w:rPr>
          <w:rStyle w:val="StyleUnderline"/>
          <w:highlight w:val="cyan"/>
        </w:rPr>
        <w:t>of 4,000 weapons</w:t>
      </w:r>
      <w:r>
        <w:t xml:space="preserve">10 could lead to a drop in global temperatures of around 8°C, making it impossible to grow food for 4 to 5 years. This </w:t>
      </w:r>
      <w:r w:rsidRPr="008021E1">
        <w:rPr>
          <w:rStyle w:val="Emphasis"/>
          <w:highlight w:val="cyan"/>
        </w:rPr>
        <w:t>could leave</w:t>
      </w:r>
      <w:r>
        <w:t xml:space="preserve"> some </w:t>
      </w:r>
      <w:r w:rsidRPr="008021E1">
        <w:rPr>
          <w:rStyle w:val="Emphasis"/>
          <w:highlight w:val="cyan"/>
        </w:rPr>
        <w:t>survivors</w:t>
      </w:r>
      <w:r w:rsidRPr="00D30C01">
        <w:rPr>
          <w:rStyle w:val="StyleUnderline"/>
        </w:rPr>
        <w:t xml:space="preserve"> in</w:t>
      </w:r>
      <w:r>
        <w:t xml:space="preserve"> parts of </w:t>
      </w:r>
      <w:r w:rsidRPr="00D30C01">
        <w:rPr>
          <w:rStyle w:val="StyleUnderline"/>
        </w:rPr>
        <w:t>Australia and New Zealand</w:t>
      </w:r>
      <w:r>
        <w:t xml:space="preserve">, but they would be in a very precarious situation and the threat of extinction from other sources would be great. </w:t>
      </w:r>
      <w:r w:rsidRPr="008021E1">
        <w:rPr>
          <w:rStyle w:val="StyleUnderline"/>
          <w:highlight w:val="cyan"/>
        </w:rPr>
        <w:t>An exchange on this scale is only possible between the US and Russia</w:t>
      </w:r>
      <w:r>
        <w:t xml:space="preserve"> who have more than 90% of the world’s nuclear weapons, </w:t>
      </w:r>
      <w:r w:rsidRPr="008021E1">
        <w:rPr>
          <w:rStyle w:val="StyleUnderline"/>
          <w:highlight w:val="cyan"/>
        </w:rPr>
        <w:t>with stockpiles of around 4,500 warheads</w:t>
      </w:r>
      <w:r w:rsidRPr="00D30C01">
        <w:rPr>
          <w:rStyle w:val="StyleUnderline"/>
        </w:rPr>
        <w:t xml:space="preserve"> each, </w:t>
      </w:r>
      <w:r w:rsidRPr="008021E1">
        <w:rPr>
          <w:rStyle w:val="StyleUnderline"/>
          <w:highlight w:val="cyan"/>
        </w:rPr>
        <w:t xml:space="preserve">although many are </w:t>
      </w:r>
      <w:r w:rsidRPr="008021E1">
        <w:rPr>
          <w:rStyle w:val="Emphasis"/>
          <w:highlight w:val="cyan"/>
        </w:rPr>
        <w:t>not</w:t>
      </w:r>
      <w:r w:rsidRPr="00D30C01">
        <w:rPr>
          <w:rStyle w:val="Emphasis"/>
        </w:rPr>
        <w:t xml:space="preserve"> operationally </w:t>
      </w:r>
      <w:r w:rsidRPr="008021E1">
        <w:rPr>
          <w:rStyle w:val="Emphasis"/>
          <w:highlight w:val="cyan"/>
        </w:rPr>
        <w:t>deployed</w:t>
      </w:r>
      <w:r>
        <w:t xml:space="preserve">.11 Some models suggest that even a small regional nuclear war involving 100 nuclear weapons would produce a nuclear winter serious enough to put two billion people at risk of starvation,12 though this estimate might be pessimistic.13 </w:t>
      </w:r>
      <w:r w:rsidRPr="008021E1">
        <w:rPr>
          <w:rStyle w:val="Emphasis"/>
          <w:highlight w:val="cyan"/>
        </w:rPr>
        <w:t>Wars</w:t>
      </w:r>
      <w:r>
        <w:t xml:space="preserve"> on this scale </w:t>
      </w:r>
      <w:r w:rsidRPr="008021E1">
        <w:rPr>
          <w:rStyle w:val="Emphasis"/>
          <w:sz w:val="30"/>
          <w:szCs w:val="30"/>
          <w:highlight w:val="cyan"/>
        </w:rPr>
        <w:t>are unlikely to lead to</w:t>
      </w:r>
      <w:r w:rsidRPr="00D30C01">
        <w:rPr>
          <w:rStyle w:val="Emphasis"/>
          <w:sz w:val="30"/>
          <w:szCs w:val="30"/>
        </w:rPr>
        <w:t xml:space="preserve"> outright </w:t>
      </w:r>
      <w:r w:rsidRPr="008021E1">
        <w:rPr>
          <w:rStyle w:val="Emphasis"/>
          <w:sz w:val="30"/>
          <w:szCs w:val="30"/>
          <w:highlight w:val="cyan"/>
        </w:rPr>
        <w:t>human extinction</w:t>
      </w:r>
      <w:r>
        <w:t>,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w:t>
      </w:r>
    </w:p>
    <w:p w14:paraId="09ED5933" w14:textId="77777777" w:rsidR="007E28AC" w:rsidRDefault="007E28AC" w:rsidP="007E28AC">
      <w:pPr>
        <w:pStyle w:val="Heading3"/>
      </w:pPr>
      <w:r>
        <w:t>Warming---AT: Impact Defense---Hart</w:t>
      </w:r>
    </w:p>
    <w:p w14:paraId="7183AF66" w14:textId="77777777" w:rsidR="007E28AC" w:rsidRPr="007951D4" w:rsidRDefault="007E28AC" w:rsidP="007E28AC">
      <w:pPr>
        <w:pStyle w:val="Heading4"/>
      </w:pPr>
      <w:r>
        <w:t>Hart is garbage</w:t>
      </w:r>
    </w:p>
    <w:p w14:paraId="63ECCCE5" w14:textId="77777777" w:rsidR="007E28AC" w:rsidRDefault="007E28AC" w:rsidP="007E28AC">
      <w:r>
        <w:t xml:space="preserve">Ed </w:t>
      </w:r>
      <w:r w:rsidRPr="00A66940">
        <w:rPr>
          <w:rStyle w:val="Style13ptBold"/>
        </w:rPr>
        <w:t>Wiebe 17</w:t>
      </w:r>
      <w:r>
        <w:t xml:space="preserve">, Research Associate, Climate Modeling Group, University of Victoria, 1/2/17, “The Ironic Hubris of Michael Hart: Wrong About Climate Change,” </w:t>
      </w:r>
      <w:hyperlink r:id="rId62" w:history="1">
        <w:r w:rsidRPr="00C847C6">
          <w:rPr>
            <w:rStyle w:val="Hyperlink"/>
          </w:rPr>
          <w:t>http://scribili.ca/michael_hart.php</w:t>
        </w:r>
      </w:hyperlink>
      <w:r>
        <w:t xml:space="preserve"> </w:t>
      </w:r>
    </w:p>
    <w:p w14:paraId="0E7D5C50" w14:textId="77777777" w:rsidR="007E28AC" w:rsidRPr="00A66940" w:rsidRDefault="007E28AC" w:rsidP="007E28AC">
      <w:pPr>
        <w:rPr>
          <w:b/>
        </w:rPr>
      </w:pPr>
      <w:r>
        <w:rPr>
          <w:b/>
        </w:rPr>
        <w:t xml:space="preserve">The strikethroughs of ‘homemade leaflet’ are in the original and demonstrate our author dunking on their hack </w:t>
      </w:r>
    </w:p>
    <w:p w14:paraId="7A4B2AD9" w14:textId="77777777" w:rsidR="007E28AC" w:rsidRDefault="007E28AC" w:rsidP="007E28AC">
      <w:r>
        <w:t>"The planet does not have a temperature. You cannot stick a thermometer in somewhere and get the planet's temperature." -- Michael Hart</w:t>
      </w:r>
    </w:p>
    <w:p w14:paraId="30B7B31B" w14:textId="77777777" w:rsidR="007E28AC" w:rsidRPr="007951D4" w:rsidRDefault="007E28AC" w:rsidP="007E28AC">
      <w:r w:rsidRPr="007951D4">
        <w:t xml:space="preserve">Yes, this is actually a direct quote. </w:t>
      </w:r>
      <w:r w:rsidRPr="007951D4">
        <w:rPr>
          <w:rStyle w:val="StyleUnderline"/>
        </w:rPr>
        <w:t>Hart takes the merit out of Professor Emeritus</w:t>
      </w:r>
      <w:r w:rsidRPr="007951D4">
        <w:t>.</w:t>
      </w:r>
    </w:p>
    <w:p w14:paraId="125ED86C" w14:textId="77777777" w:rsidR="007E28AC" w:rsidRPr="007951D4" w:rsidRDefault="007E28AC" w:rsidP="007E28AC">
      <w:pPr>
        <w:rPr>
          <w:sz w:val="12"/>
        </w:rPr>
      </w:pPr>
      <w:r w:rsidRPr="007951D4">
        <w:rPr>
          <w:sz w:val="12"/>
        </w:rPr>
        <w:t xml:space="preserve">I was directed to an interview with Michael Hart who has written a self-published </w:t>
      </w:r>
      <w:r w:rsidRPr="007951D4">
        <w:rPr>
          <w:strike/>
          <w:sz w:val="12"/>
        </w:rPr>
        <w:t>homemade leaflet</w:t>
      </w:r>
      <w:r w:rsidRPr="007951D4">
        <w:rPr>
          <w:sz w:val="12"/>
        </w:rPr>
        <w:t xml:space="preserve">book called HUBRIS: The Troubling Science, Economics, and Politics of Climate Change. Based on the interview alone the </w:t>
      </w:r>
      <w:r w:rsidRPr="007951D4">
        <w:rPr>
          <w:strike/>
          <w:sz w:val="12"/>
        </w:rPr>
        <w:t>homemade leaflet</w:t>
      </w:r>
      <w:r w:rsidRPr="007951D4">
        <w:rPr>
          <w:sz w:val="12"/>
        </w:rPr>
        <w:t xml:space="preserve">book is absolutely terrible and I will outline why below. In the preface to the </w:t>
      </w:r>
      <w:r w:rsidRPr="007951D4">
        <w:rPr>
          <w:strike/>
          <w:sz w:val="12"/>
        </w:rPr>
        <w:t>homemade leaflet</w:t>
      </w:r>
      <w:r w:rsidRPr="007951D4">
        <w:rPr>
          <w:sz w:val="12"/>
        </w:rPr>
        <w:t>book Michael Hart makes some revealing and important comments.</w:t>
      </w:r>
    </w:p>
    <w:p w14:paraId="5BA150E5" w14:textId="77777777" w:rsidR="007E28AC" w:rsidRPr="007951D4" w:rsidRDefault="007E28AC" w:rsidP="007E28AC">
      <w:pPr>
        <w:rPr>
          <w:sz w:val="12"/>
        </w:rPr>
      </w:pPr>
      <w:r w:rsidRPr="007951D4">
        <w:rPr>
          <w:sz w:val="12"/>
        </w:rPr>
        <w:t>MH: By 2010, I had read much more and discussed the issue more widely. Seventeen graduate students joined me in a summer seminar, reading a wide range of sources, making presentations, and discussing the science, economics, and politics of climate change. I enjoyed the seminar, as did they, and I repeated it in the summers of 2011, 2012, and 2013, and in the winter of 2015, involving 48 more students. For the last seminar, I circulated a draft version of this book as the basis for class discussion, much of which had been prepared during my 2013-14 sabbatical. In all five seminars, class discussion was lively, and the book benefited immensely from that discussion and from the presentations and reports prepared by the 65 students.</w:t>
      </w:r>
    </w:p>
    <w:p w14:paraId="56A93ABB" w14:textId="77777777" w:rsidR="007E28AC" w:rsidRPr="007951D4" w:rsidRDefault="007E28AC" w:rsidP="007E28AC">
      <w:pPr>
        <w:rPr>
          <w:sz w:val="12"/>
        </w:rPr>
      </w:pPr>
      <w:r w:rsidRPr="007951D4">
        <w:rPr>
          <w:sz w:val="12"/>
        </w:rPr>
        <w:t xml:space="preserve">I do not actually know what Michael </w:t>
      </w:r>
      <w:r w:rsidRPr="007951D4">
        <w:rPr>
          <w:rStyle w:val="StyleUnderline"/>
          <w:highlight w:val="cyan"/>
        </w:rPr>
        <w:t>Hart</w:t>
      </w:r>
      <w:r w:rsidRPr="007951D4">
        <w:rPr>
          <w:sz w:val="12"/>
        </w:rPr>
        <w:t xml:space="preserve"> has said to students but if it is anything like what he has said in the interview I found or in the snippets I read from his </w:t>
      </w:r>
      <w:r w:rsidRPr="007951D4">
        <w:rPr>
          <w:strike/>
          <w:sz w:val="12"/>
        </w:rPr>
        <w:t>homemade leaflet</w:t>
      </w:r>
      <w:r w:rsidRPr="007951D4">
        <w:rPr>
          <w:sz w:val="12"/>
        </w:rPr>
        <w:t xml:space="preserve">book his possible use and misuse of his position as a professor emeritus to influence students </w:t>
      </w:r>
      <w:r w:rsidRPr="007951D4">
        <w:rPr>
          <w:rStyle w:val="Emphasis"/>
          <w:highlight w:val="cyan"/>
        </w:rPr>
        <w:t>appalls me and should appall you</w:t>
      </w:r>
      <w:r w:rsidRPr="005D37FD">
        <w:rPr>
          <w:rStyle w:val="Emphasis"/>
        </w:rPr>
        <w:t xml:space="preserve"> as well</w:t>
      </w:r>
      <w:r w:rsidRPr="005D37FD">
        <w:rPr>
          <w:rStyle w:val="StyleUnderline"/>
        </w:rPr>
        <w:t>. I have taken quoted text</w:t>
      </w:r>
      <w:r w:rsidRPr="007951D4">
        <w:rPr>
          <w:sz w:val="12"/>
        </w:rPr>
        <w:t xml:space="preserve">, shown indented and in grey, </w:t>
      </w:r>
      <w:r w:rsidRPr="005D37FD">
        <w:rPr>
          <w:rStyle w:val="StyleUnderline"/>
        </w:rPr>
        <w:t>directly from the interview. My comments follow each quote</w:t>
      </w:r>
      <w:r w:rsidRPr="007951D4">
        <w:rPr>
          <w:sz w:val="12"/>
        </w:rPr>
        <w:t>.</w:t>
      </w:r>
    </w:p>
    <w:p w14:paraId="353EF419" w14:textId="77777777" w:rsidR="007E28AC" w:rsidRPr="007951D4" w:rsidRDefault="007E28AC" w:rsidP="007E28AC">
      <w:pPr>
        <w:rPr>
          <w:sz w:val="12"/>
        </w:rPr>
      </w:pPr>
      <w:r w:rsidRPr="007951D4">
        <w:rPr>
          <w:sz w:val="12"/>
        </w:rPr>
        <w:t>MH: relies on poor science advanced by activists to push an agenda. I learned that both domestic and international actors had succeeded in using the poorly understood science of climate change to advance an ambitious environmental agenda focused on increasing centralized control over people’s daily lives.</w:t>
      </w:r>
    </w:p>
    <w:p w14:paraId="4B272698" w14:textId="77777777" w:rsidR="007E28AC" w:rsidRPr="007951D4" w:rsidRDefault="007E28AC" w:rsidP="007E28AC">
      <w:pPr>
        <w:rPr>
          <w:sz w:val="12"/>
        </w:rPr>
      </w:pPr>
      <w:r w:rsidRPr="007951D4">
        <w:rPr>
          <w:sz w:val="12"/>
        </w:rPr>
        <w:t xml:space="preserve">The </w:t>
      </w:r>
      <w:r w:rsidRPr="007951D4">
        <w:rPr>
          <w:rStyle w:val="StyleUnderline"/>
          <w:highlight w:val="cyan"/>
        </w:rPr>
        <w:t>science of climate</w:t>
      </w:r>
      <w:r w:rsidRPr="005D37FD">
        <w:rPr>
          <w:rStyle w:val="StyleUnderline"/>
        </w:rPr>
        <w:t xml:space="preserve"> change </w:t>
      </w:r>
      <w:r w:rsidRPr="007951D4">
        <w:rPr>
          <w:rStyle w:val="StyleUnderline"/>
          <w:highlight w:val="cyan"/>
        </w:rPr>
        <w:t xml:space="preserve">is </w:t>
      </w:r>
      <w:r w:rsidRPr="007951D4">
        <w:rPr>
          <w:rStyle w:val="Emphasis"/>
          <w:highlight w:val="cyan"/>
        </w:rPr>
        <w:t>not "poor</w:t>
      </w:r>
      <w:r w:rsidRPr="005D37FD">
        <w:rPr>
          <w:rStyle w:val="Emphasis"/>
        </w:rPr>
        <w:t>" or "poorly understood</w:t>
      </w:r>
      <w:r w:rsidRPr="007951D4">
        <w:rPr>
          <w:sz w:val="12"/>
        </w:rPr>
        <w:t xml:space="preserve">". Climate Change is a mature field of research involving a wide range of disciplines. Its origins go back at least to Joseph Fourier in 1824. Furthermore, it's clear from this tiny fragment of text that </w:t>
      </w:r>
      <w:r w:rsidRPr="005D37FD">
        <w:rPr>
          <w:rStyle w:val="StyleUnderline"/>
        </w:rPr>
        <w:t xml:space="preserve">whatever his intentions and experience Michael </w:t>
      </w:r>
      <w:r w:rsidRPr="007951D4">
        <w:rPr>
          <w:rStyle w:val="StyleUnderline"/>
          <w:highlight w:val="cyan"/>
        </w:rPr>
        <w:t xml:space="preserve">Hart is motivated by </w:t>
      </w:r>
      <w:r w:rsidRPr="007951D4">
        <w:rPr>
          <w:rStyle w:val="Emphasis"/>
          <w:highlight w:val="cyan"/>
        </w:rPr>
        <w:t>ideological considerations rather than ev</w:t>
      </w:r>
      <w:r w:rsidRPr="005D37FD">
        <w:rPr>
          <w:rStyle w:val="Emphasis"/>
        </w:rPr>
        <w:t>idence</w:t>
      </w:r>
      <w:r w:rsidRPr="007951D4">
        <w:rPr>
          <w:sz w:val="12"/>
        </w:rPr>
        <w:t xml:space="preserve"> (e.g. "activists to push an agenda", "increasing centralized control over people’s daily lives"). Hart's personal or indeed any other political ideology is irrelevant. </w:t>
      </w:r>
      <w:r w:rsidRPr="005D37FD">
        <w:rPr>
          <w:rStyle w:val="StyleUnderline"/>
        </w:rPr>
        <w:t xml:space="preserve">Science doesn't concern itself with what people believe nor does belief affect what is observed (climate is changing rapidly) and what is </w:t>
      </w:r>
      <w:r w:rsidRPr="005D37FD">
        <w:rPr>
          <w:rStyle w:val="Emphasis"/>
        </w:rPr>
        <w:t>demonstrably the cause</w:t>
      </w:r>
      <w:r w:rsidRPr="005D37FD">
        <w:rPr>
          <w:rStyle w:val="StyleUnderline"/>
        </w:rPr>
        <w:t xml:space="preserve"> (human activities and especially burning fossil fuels</w:t>
      </w:r>
      <w:r w:rsidRPr="007951D4">
        <w:rPr>
          <w:sz w:val="12"/>
        </w:rPr>
        <w:t>).</w:t>
      </w:r>
    </w:p>
    <w:p w14:paraId="380061F2" w14:textId="77777777" w:rsidR="007E28AC" w:rsidRPr="007951D4" w:rsidRDefault="007E28AC" w:rsidP="007E28AC">
      <w:pPr>
        <w:rPr>
          <w:sz w:val="12"/>
        </w:rPr>
      </w:pPr>
      <w:r w:rsidRPr="007951D4">
        <w:rPr>
          <w:sz w:val="12"/>
        </w:rPr>
        <w:t xml:space="preserve">Further evidence that Michael </w:t>
      </w:r>
      <w:r w:rsidRPr="007951D4">
        <w:rPr>
          <w:rStyle w:val="Emphasis"/>
          <w:sz w:val="24"/>
          <w:highlight w:val="cyan"/>
        </w:rPr>
        <w:t>Hart</w:t>
      </w:r>
      <w:r w:rsidRPr="005D37FD">
        <w:rPr>
          <w:rStyle w:val="Emphasis"/>
          <w:sz w:val="24"/>
        </w:rPr>
        <w:t xml:space="preserve"> simply </w:t>
      </w:r>
      <w:r w:rsidRPr="007951D4">
        <w:rPr>
          <w:rStyle w:val="Emphasis"/>
          <w:sz w:val="24"/>
          <w:highlight w:val="cyan"/>
        </w:rPr>
        <w:t>doesn’t understand climate change</w:t>
      </w:r>
      <w:r w:rsidRPr="005D37FD">
        <w:rPr>
          <w:rStyle w:val="StyleUnderline"/>
        </w:rPr>
        <w:t xml:space="preserve"> and science in general</w:t>
      </w:r>
      <w:r w:rsidRPr="007951D4">
        <w:rPr>
          <w:sz w:val="12"/>
        </w:rPr>
        <w:t xml:space="preserve"> is apparent in the following quotes. I’ve pointed out the errors or misapprehensions following each example.</w:t>
      </w:r>
    </w:p>
    <w:p w14:paraId="01BA5AC2" w14:textId="77777777" w:rsidR="007E28AC" w:rsidRPr="007951D4" w:rsidRDefault="007E28AC" w:rsidP="007E28AC">
      <w:pPr>
        <w:ind w:left="720"/>
        <w:rPr>
          <w:sz w:val="12"/>
        </w:rPr>
      </w:pPr>
      <w:r w:rsidRPr="007951D4">
        <w:rPr>
          <w:sz w:val="12"/>
        </w:rPr>
        <w:t>MH: [Climate] is in a constant state of flux due to such factors as changes in the output of the sun, changes in Earth’s orbit around the sun, and oscillations in ocean heat uptake.</w:t>
      </w:r>
    </w:p>
    <w:p w14:paraId="65386FC8" w14:textId="77777777" w:rsidR="007E28AC" w:rsidRPr="007951D4" w:rsidRDefault="007E28AC" w:rsidP="007E28AC">
      <w:pPr>
        <w:rPr>
          <w:sz w:val="12"/>
        </w:rPr>
      </w:pPr>
      <w:r w:rsidRPr="007951D4">
        <w:rPr>
          <w:sz w:val="12"/>
        </w:rPr>
        <w:t>Hart has included this summary of concepts related to natural climate change over the Earth’s history to suggest he knows what he’s talking about. He doesn't.</w:t>
      </w:r>
    </w:p>
    <w:p w14:paraId="41254B69" w14:textId="77777777" w:rsidR="007E28AC" w:rsidRPr="007951D4" w:rsidRDefault="007E28AC" w:rsidP="007E28AC">
      <w:pPr>
        <w:ind w:firstLine="720"/>
        <w:rPr>
          <w:sz w:val="12"/>
        </w:rPr>
      </w:pPr>
      <w:r w:rsidRPr="007951D4">
        <w:rPr>
          <w:sz w:val="12"/>
        </w:rPr>
        <w:t>MH: The alarm movement has taken one such factor</w:t>
      </w:r>
    </w:p>
    <w:p w14:paraId="4ECAE05F" w14:textId="77777777" w:rsidR="007E28AC" w:rsidRPr="007951D4" w:rsidRDefault="007E28AC" w:rsidP="007E28AC">
      <w:pPr>
        <w:rPr>
          <w:sz w:val="12"/>
        </w:rPr>
      </w:pPr>
      <w:r w:rsidRPr="007951D4">
        <w:rPr>
          <w:sz w:val="12"/>
        </w:rPr>
        <w:t>The term "alarm movement" is a dog whistle for people in similar ideological categories to him. It’s not the kind of term someone who understands climate change or is actually interested in a productive exploration of the economic consequences of climate change would use.</w:t>
      </w:r>
    </w:p>
    <w:p w14:paraId="580E858F" w14:textId="77777777" w:rsidR="007E28AC" w:rsidRPr="007951D4" w:rsidRDefault="007E28AC" w:rsidP="007E28AC">
      <w:pPr>
        <w:ind w:firstLine="720"/>
        <w:rPr>
          <w:sz w:val="12"/>
        </w:rPr>
      </w:pPr>
      <w:r w:rsidRPr="007951D4">
        <w:rPr>
          <w:sz w:val="12"/>
        </w:rPr>
        <w:t>MH: the minor atmospheric greenhouse gas carbon dioxide</w:t>
      </w:r>
    </w:p>
    <w:p w14:paraId="4026B21D" w14:textId="77777777" w:rsidR="007E28AC" w:rsidRPr="007951D4" w:rsidRDefault="007E28AC" w:rsidP="007E28AC">
      <w:pPr>
        <w:rPr>
          <w:sz w:val="12"/>
        </w:rPr>
      </w:pPr>
      <w:r w:rsidRPr="007951D4">
        <w:rPr>
          <w:sz w:val="12"/>
        </w:rPr>
        <w:t>Carbon dioxide is a minor constituent of the atmosphere but it is not a minor greenhouse gas. Here Hart could have spoken to the faculty in the Department of Geography and Environment Studies at Carleton where a course called Weather and Water is taught in second year.</w:t>
      </w:r>
    </w:p>
    <w:p w14:paraId="278BE358" w14:textId="77777777" w:rsidR="007E28AC" w:rsidRPr="007951D4" w:rsidRDefault="007E28AC" w:rsidP="007E28AC">
      <w:pPr>
        <w:rPr>
          <w:sz w:val="12"/>
        </w:rPr>
      </w:pPr>
      <w:r w:rsidRPr="007951D4">
        <w:rPr>
          <w:sz w:val="12"/>
        </w:rPr>
        <w:t>GEOG 2013 [0.5 credit] Weather and Water Introduction to climate, weather and the hydrological cycle. Physical properties of the atmosphere, radiation and energy balances, global circulation, atmospheric moisture and precipitation, weather systems and forecasting, mechanisms of climate change.</w:t>
      </w:r>
    </w:p>
    <w:p w14:paraId="3C9D7485" w14:textId="77777777" w:rsidR="007E28AC" w:rsidRPr="007951D4" w:rsidRDefault="007E28AC" w:rsidP="007E28AC">
      <w:pPr>
        <w:rPr>
          <w:sz w:val="12"/>
        </w:rPr>
      </w:pPr>
      <w:r w:rsidRPr="007951D4">
        <w:rPr>
          <w:sz w:val="12"/>
        </w:rPr>
        <w:t xml:space="preserve">The </w:t>
      </w:r>
      <w:r w:rsidRPr="007951D4">
        <w:rPr>
          <w:rStyle w:val="StyleUnderline"/>
          <w:highlight w:val="cyan"/>
        </w:rPr>
        <w:t>physics</w:t>
      </w:r>
      <w:r w:rsidRPr="007951D4">
        <w:rPr>
          <w:sz w:val="12"/>
        </w:rPr>
        <w:t xml:space="preserve"> and chemistry </w:t>
      </w:r>
      <w:r w:rsidRPr="007951D4">
        <w:rPr>
          <w:rStyle w:val="StyleUnderline"/>
          <w:highlight w:val="cyan"/>
        </w:rPr>
        <w:t>of carbon dioxide</w:t>
      </w:r>
      <w:r w:rsidRPr="005D37FD">
        <w:rPr>
          <w:rStyle w:val="StyleUnderline"/>
        </w:rPr>
        <w:t xml:space="preserve"> in the atmosphere and oceans </w:t>
      </w:r>
      <w:r w:rsidRPr="007951D4">
        <w:rPr>
          <w:rStyle w:val="StyleUnderline"/>
          <w:highlight w:val="cyan"/>
        </w:rPr>
        <w:t>is</w:t>
      </w:r>
      <w:r w:rsidRPr="005D37FD">
        <w:rPr>
          <w:rStyle w:val="StyleUnderline"/>
        </w:rPr>
        <w:t xml:space="preserve"> very </w:t>
      </w:r>
      <w:r w:rsidRPr="007951D4">
        <w:rPr>
          <w:rStyle w:val="StyleUnderline"/>
          <w:highlight w:val="cyan"/>
        </w:rPr>
        <w:t>well understood</w:t>
      </w:r>
      <w:r w:rsidRPr="005D37FD">
        <w:rPr>
          <w:rStyle w:val="StyleUnderline"/>
        </w:rPr>
        <w:t>. Relatively small amounts of CO2</w:t>
      </w:r>
      <w:r w:rsidRPr="007951D4">
        <w:rPr>
          <w:sz w:val="12"/>
        </w:rPr>
        <w:t xml:space="preserve"> in the atmosphere </w:t>
      </w:r>
      <w:r w:rsidRPr="005D37FD">
        <w:rPr>
          <w:rStyle w:val="StyleUnderline"/>
        </w:rPr>
        <w:t>are the principal cause of the warming we observe</w:t>
      </w:r>
      <w:r w:rsidRPr="007951D4">
        <w:rPr>
          <w:sz w:val="12"/>
        </w:rPr>
        <w:t xml:space="preserve"> in the global climate system. </w:t>
      </w:r>
      <w:r w:rsidRPr="005D37FD">
        <w:rPr>
          <w:rStyle w:val="StyleUnderline"/>
        </w:rPr>
        <w:t xml:space="preserve">Since </w:t>
      </w:r>
      <w:r w:rsidRPr="007951D4">
        <w:rPr>
          <w:rStyle w:val="StyleUnderline"/>
          <w:highlight w:val="cyan"/>
        </w:rPr>
        <w:t>Hart is using</w:t>
      </w:r>
      <w:r w:rsidRPr="005D37FD">
        <w:rPr>
          <w:rStyle w:val="StyleUnderline"/>
        </w:rPr>
        <w:t xml:space="preserve"> his </w:t>
      </w:r>
      <w:r w:rsidRPr="007951D4">
        <w:rPr>
          <w:rStyle w:val="StyleUnderline"/>
          <w:highlight w:val="cyan"/>
        </w:rPr>
        <w:t>lack of understanding</w:t>
      </w:r>
      <w:r w:rsidRPr="005D37FD">
        <w:rPr>
          <w:rStyle w:val="StyleUnderline"/>
        </w:rPr>
        <w:t xml:space="preserve"> of this </w:t>
      </w:r>
      <w:r w:rsidRPr="007951D4">
        <w:rPr>
          <w:rStyle w:val="StyleUnderline"/>
          <w:highlight w:val="cyan"/>
        </w:rPr>
        <w:t>as the basis for his</w:t>
      </w:r>
      <w:r w:rsidRPr="007951D4">
        <w:rPr>
          <w:sz w:val="12"/>
        </w:rPr>
        <w:t xml:space="preserve"> </w:t>
      </w:r>
      <w:r w:rsidRPr="007951D4">
        <w:rPr>
          <w:strike/>
          <w:sz w:val="12"/>
        </w:rPr>
        <w:t>homemade leaflet</w:t>
      </w:r>
      <w:r w:rsidRPr="007951D4">
        <w:rPr>
          <w:rStyle w:val="StyleUnderline"/>
          <w:highlight w:val="cyan"/>
        </w:rPr>
        <w:t>book</w:t>
      </w:r>
      <w:r w:rsidRPr="007951D4">
        <w:rPr>
          <w:sz w:val="12"/>
          <w:highlight w:val="cyan"/>
        </w:rPr>
        <w:t xml:space="preserve">, </w:t>
      </w:r>
      <w:r w:rsidRPr="007951D4">
        <w:rPr>
          <w:rStyle w:val="StyleUnderline"/>
          <w:highlight w:val="cyan"/>
        </w:rPr>
        <w:t>the</w:t>
      </w:r>
      <w:r w:rsidRPr="007951D4">
        <w:rPr>
          <w:sz w:val="12"/>
        </w:rPr>
        <w:t xml:space="preserve"> </w:t>
      </w:r>
      <w:r w:rsidRPr="007951D4">
        <w:rPr>
          <w:strike/>
          <w:sz w:val="12"/>
        </w:rPr>
        <w:t>homemade leaflet</w:t>
      </w:r>
      <w:r w:rsidRPr="007951D4">
        <w:rPr>
          <w:rStyle w:val="StyleUnderline"/>
          <w:highlight w:val="cyan"/>
        </w:rPr>
        <w:t xml:space="preserve">book is </w:t>
      </w:r>
      <w:r w:rsidRPr="007951D4">
        <w:rPr>
          <w:rStyle w:val="Emphasis"/>
          <w:sz w:val="28"/>
          <w:highlight w:val="cyan"/>
        </w:rPr>
        <w:t>suspect and</w:t>
      </w:r>
      <w:r w:rsidRPr="005D37FD">
        <w:rPr>
          <w:rStyle w:val="Emphasis"/>
          <w:sz w:val="28"/>
        </w:rPr>
        <w:t xml:space="preserve"> probably </w:t>
      </w:r>
      <w:r w:rsidRPr="007951D4">
        <w:rPr>
          <w:rStyle w:val="Emphasis"/>
          <w:sz w:val="28"/>
          <w:highlight w:val="cyan"/>
        </w:rPr>
        <w:t>worthless</w:t>
      </w:r>
      <w:r w:rsidRPr="007951D4">
        <w:rPr>
          <w:sz w:val="12"/>
        </w:rPr>
        <w:t>. There are many, many resources available from credible sources that would help Hart understand this.</w:t>
      </w:r>
    </w:p>
    <w:p w14:paraId="7F8BEC14" w14:textId="77777777" w:rsidR="007E28AC" w:rsidRPr="007951D4" w:rsidRDefault="007E28AC" w:rsidP="007E28AC">
      <w:pPr>
        <w:ind w:left="720"/>
        <w:rPr>
          <w:sz w:val="12"/>
        </w:rPr>
      </w:pPr>
      <w:r w:rsidRPr="007951D4">
        <w:rPr>
          <w:sz w:val="12"/>
        </w:rPr>
        <w:t>MH: to claim that human activity is changing the atmosphere to an alarming degree, leading inexorably to a much warmer climate.</w:t>
      </w:r>
    </w:p>
    <w:p w14:paraId="35ECAC55" w14:textId="77777777" w:rsidR="007E28AC" w:rsidRPr="007951D4" w:rsidRDefault="007E28AC" w:rsidP="007E28AC">
      <w:pPr>
        <w:rPr>
          <w:sz w:val="12"/>
        </w:rPr>
      </w:pPr>
      <w:r w:rsidRPr="007951D4">
        <w:rPr>
          <w:sz w:val="12"/>
        </w:rPr>
        <w:t xml:space="preserve">Yes, it's true that the scientists "claim" that humans are altering climate. However, since this claim was first made in (at least) 1824 (Joseph Fourier) the scientific understanding of climate change, carbon dioxide and other greenhouse gases and the impacts of human activities has advanced to the point where we are certain enough. </w:t>
      </w:r>
      <w:r w:rsidRPr="007951D4">
        <w:rPr>
          <w:rStyle w:val="StyleUnderline"/>
          <w:highlight w:val="cyan"/>
        </w:rPr>
        <w:t>See</w:t>
      </w:r>
      <w:r w:rsidRPr="007951D4">
        <w:rPr>
          <w:sz w:val="12"/>
        </w:rPr>
        <w:t xml:space="preserve"> for example, and for more references to research papers than you could ever wish to read, </w:t>
      </w:r>
      <w:r w:rsidRPr="005D37FD">
        <w:rPr>
          <w:rStyle w:val="StyleUnderline"/>
        </w:rPr>
        <w:t xml:space="preserve">the </w:t>
      </w:r>
      <w:r w:rsidRPr="007951D4">
        <w:rPr>
          <w:rStyle w:val="StyleUnderline"/>
          <w:highlight w:val="cyan"/>
        </w:rPr>
        <w:t>25 years of IPCC reports, then hold that</w:t>
      </w:r>
      <w:r w:rsidRPr="005D37FD">
        <w:rPr>
          <w:rStyle w:val="StyleUnderline"/>
        </w:rPr>
        <w:t xml:space="preserve"> research up </w:t>
      </w:r>
      <w:r w:rsidRPr="007951D4">
        <w:rPr>
          <w:rStyle w:val="StyleUnderline"/>
          <w:highlight w:val="cyan"/>
        </w:rPr>
        <w:t>against</w:t>
      </w:r>
      <w:r w:rsidRPr="005D37FD">
        <w:rPr>
          <w:rStyle w:val="StyleUnderline"/>
        </w:rPr>
        <w:t xml:space="preserve"> a</w:t>
      </w:r>
      <w:r w:rsidRPr="007951D4">
        <w:rPr>
          <w:sz w:val="12"/>
        </w:rPr>
        <w:t xml:space="preserve"> </w:t>
      </w:r>
      <w:r w:rsidRPr="007951D4">
        <w:rPr>
          <w:strike/>
          <w:sz w:val="12"/>
        </w:rPr>
        <w:t>homemade leaflet</w:t>
      </w:r>
      <w:r w:rsidRPr="005D37FD">
        <w:rPr>
          <w:rStyle w:val="StyleUnderline"/>
        </w:rPr>
        <w:t xml:space="preserve">book like Michael </w:t>
      </w:r>
      <w:r w:rsidRPr="007951D4">
        <w:rPr>
          <w:rStyle w:val="StyleUnderline"/>
          <w:highlight w:val="cyan"/>
        </w:rPr>
        <w:t>Hart</w:t>
      </w:r>
      <w:r w:rsidRPr="005D37FD">
        <w:rPr>
          <w:rStyle w:val="StyleUnderline"/>
        </w:rPr>
        <w:t>'s</w:t>
      </w:r>
      <w:r w:rsidRPr="007951D4">
        <w:rPr>
          <w:sz w:val="12"/>
        </w:rPr>
        <w:t xml:space="preserve">. Hart might argue here that I am committing a terrible disservice to humanity by dismissing his arguments in this way. I'm not. </w:t>
      </w:r>
      <w:r w:rsidRPr="005D37FD">
        <w:rPr>
          <w:rStyle w:val="StyleUnderline"/>
        </w:rPr>
        <w:t xml:space="preserve">He's </w:t>
      </w:r>
      <w:r w:rsidRPr="005D37FD">
        <w:rPr>
          <w:rStyle w:val="Emphasis"/>
        </w:rPr>
        <w:t>wrong about climate change science</w:t>
      </w:r>
      <w:r w:rsidRPr="007951D4">
        <w:rPr>
          <w:sz w:val="12"/>
        </w:rPr>
        <w:t>.</w:t>
      </w:r>
    </w:p>
    <w:p w14:paraId="539C1677" w14:textId="77777777" w:rsidR="007E28AC" w:rsidRPr="007951D4" w:rsidRDefault="007E28AC" w:rsidP="007E28AC">
      <w:pPr>
        <w:ind w:left="720"/>
        <w:rPr>
          <w:sz w:val="12"/>
        </w:rPr>
      </w:pPr>
      <w:r w:rsidRPr="005D37FD">
        <w:rPr>
          <w:rStyle w:val="StyleUnderline"/>
        </w:rPr>
        <w:t>MH</w:t>
      </w:r>
      <w:r w:rsidRPr="007951D4">
        <w:rPr>
          <w:sz w:val="12"/>
        </w:rPr>
        <w:t xml:space="preserve">: While increased atmospheric carbon dioxide – from .03 to .04 percent of the atmosphere – should lead to some warming, the extent of that </w:t>
      </w:r>
      <w:r w:rsidRPr="005D37FD">
        <w:rPr>
          <w:rStyle w:val="StyleUnderline"/>
        </w:rPr>
        <w:t>warming within the context of a complex system that is in a constant state of flux</w:t>
      </w:r>
      <w:r w:rsidRPr="007951D4">
        <w:rPr>
          <w:sz w:val="12"/>
        </w:rPr>
        <w:t xml:space="preserve"> due to numerous forcings and feedbacks is highly exaggerated.</w:t>
      </w:r>
    </w:p>
    <w:p w14:paraId="2616A80D" w14:textId="77777777" w:rsidR="007E28AC" w:rsidRPr="007951D4" w:rsidRDefault="007E28AC" w:rsidP="007E28AC">
      <w:pPr>
        <w:rPr>
          <w:sz w:val="12"/>
        </w:rPr>
      </w:pPr>
      <w:r w:rsidRPr="005D37FD">
        <w:rPr>
          <w:rStyle w:val="StyleUnderline"/>
        </w:rPr>
        <w:t xml:space="preserve">This is </w:t>
      </w:r>
      <w:r w:rsidRPr="005D37FD">
        <w:rPr>
          <w:rStyle w:val="Emphasis"/>
        </w:rPr>
        <w:t>simply false</w:t>
      </w:r>
      <w:r w:rsidRPr="007951D4">
        <w:rPr>
          <w:sz w:val="12"/>
        </w:rPr>
        <w:t xml:space="preserve">. Hart hasn't bothered to learn what we know, to ask any of the easily accessible experts near to hand. Michael </w:t>
      </w:r>
      <w:r w:rsidRPr="007951D4">
        <w:rPr>
          <w:rStyle w:val="StyleUnderline"/>
          <w:highlight w:val="cyan"/>
        </w:rPr>
        <w:t>Hart</w:t>
      </w:r>
      <w:r w:rsidRPr="005D37FD">
        <w:rPr>
          <w:rStyle w:val="StyleUnderline"/>
        </w:rPr>
        <w:t xml:space="preserve"> has </w:t>
      </w:r>
      <w:r w:rsidRPr="007951D4">
        <w:rPr>
          <w:rStyle w:val="StyleUnderline"/>
          <w:highlight w:val="cyan"/>
        </w:rPr>
        <w:t>assumed</w:t>
      </w:r>
      <w:r w:rsidRPr="005D37FD">
        <w:rPr>
          <w:rStyle w:val="StyleUnderline"/>
        </w:rPr>
        <w:t xml:space="preserve"> that </w:t>
      </w:r>
      <w:r w:rsidRPr="007951D4">
        <w:rPr>
          <w:rStyle w:val="StyleUnderline"/>
          <w:highlight w:val="cyan"/>
        </w:rPr>
        <w:t>he knows better than every</w:t>
      </w:r>
      <w:r w:rsidRPr="005D37FD">
        <w:rPr>
          <w:rStyle w:val="StyleUnderline"/>
        </w:rPr>
        <w:t xml:space="preserve"> major </w:t>
      </w:r>
      <w:r w:rsidRPr="007951D4">
        <w:rPr>
          <w:rStyle w:val="StyleUnderline"/>
          <w:highlight w:val="cyan"/>
        </w:rPr>
        <w:t>scientific body</w:t>
      </w:r>
      <w:r w:rsidRPr="005D37FD">
        <w:rPr>
          <w:rStyle w:val="StyleUnderline"/>
        </w:rPr>
        <w:t xml:space="preserve"> on Earth</w:t>
      </w:r>
      <w:r w:rsidRPr="007951D4">
        <w:rPr>
          <w:sz w:val="12"/>
        </w:rPr>
        <w:t xml:space="preserve">. Hubris indeed. </w:t>
      </w:r>
      <w:r w:rsidRPr="005D37FD">
        <w:rPr>
          <w:rStyle w:val="StyleUnderline"/>
        </w:rPr>
        <w:t>See</w:t>
      </w:r>
      <w:r w:rsidRPr="007951D4">
        <w:rPr>
          <w:sz w:val="12"/>
        </w:rPr>
        <w:t xml:space="preserve"> for example </w:t>
      </w:r>
      <w:r w:rsidRPr="005D37FD">
        <w:rPr>
          <w:rStyle w:val="Emphasis"/>
        </w:rPr>
        <w:t>any introductory class on climate</w:t>
      </w:r>
      <w:r w:rsidRPr="005D37FD">
        <w:rPr>
          <w:rStyle w:val="StyleUnderline"/>
        </w:rPr>
        <w:t xml:space="preserve"> in an atmospheric science program at a university anyhere</w:t>
      </w:r>
      <w:r w:rsidRPr="007951D4">
        <w:rPr>
          <w:sz w:val="12"/>
        </w:rPr>
        <w:t xml:space="preserve">. Raymond Pierrehumbert (an expert) has written a beautiful summary article in Physics Today. There's also an interesting research paper in Nature showing the results of ten years of empirical observations directly linking observed changes in the atmospheric concentration of carbon dioxide specifically to observed changes surface energy balance. Hart could ask experts to help explain these papers and many, many more to him, or he could attend a first or second year course at a university but I believe he would simply not like what they told him as it would too inconvenient for his ideological position. The danger that Hart faces is that, though his </w:t>
      </w:r>
      <w:r w:rsidRPr="007951D4">
        <w:rPr>
          <w:strike/>
          <w:sz w:val="12"/>
        </w:rPr>
        <w:t>homemade leaflet</w:t>
      </w:r>
      <w:r w:rsidRPr="007951D4">
        <w:rPr>
          <w:sz w:val="12"/>
        </w:rPr>
        <w:t xml:space="preserve">book will not be read widely, those who do read it will mostly be unable to accept the facts of climate change and will like and praise his </w:t>
      </w:r>
      <w:r w:rsidRPr="007951D4">
        <w:rPr>
          <w:strike/>
          <w:sz w:val="12"/>
        </w:rPr>
        <w:t>homemade leaflet</w:t>
      </w:r>
      <w:r w:rsidRPr="007951D4">
        <w:rPr>
          <w:sz w:val="12"/>
        </w:rPr>
        <w:t>book because it synchronises nicely with their own beliefs.</w:t>
      </w:r>
    </w:p>
    <w:p w14:paraId="4E39C5E0" w14:textId="77777777" w:rsidR="007E28AC" w:rsidRPr="007951D4" w:rsidRDefault="007E28AC" w:rsidP="007E28AC">
      <w:pPr>
        <w:ind w:left="720"/>
        <w:rPr>
          <w:sz w:val="12"/>
        </w:rPr>
      </w:pPr>
      <w:r w:rsidRPr="005D37FD">
        <w:rPr>
          <w:rStyle w:val="StyleUnderline"/>
        </w:rPr>
        <w:t>MH</w:t>
      </w:r>
      <w:r w:rsidRPr="007951D4">
        <w:rPr>
          <w:sz w:val="12"/>
        </w:rPr>
        <w:t xml:space="preserve">: The best evidence indicates that the </w:t>
      </w:r>
      <w:r w:rsidRPr="005D37FD">
        <w:rPr>
          <w:rStyle w:val="StyleUnderline"/>
        </w:rPr>
        <w:t>mild warming at the end of the 20th century was well within historical and geologic experience</w:t>
      </w:r>
      <w:r w:rsidRPr="007951D4">
        <w:rPr>
          <w:sz w:val="12"/>
        </w:rPr>
        <w:t>.</w:t>
      </w:r>
    </w:p>
    <w:p w14:paraId="19690356" w14:textId="77777777" w:rsidR="007E28AC" w:rsidRPr="007951D4" w:rsidRDefault="007E28AC" w:rsidP="007E28AC">
      <w:pPr>
        <w:rPr>
          <w:sz w:val="12"/>
        </w:rPr>
      </w:pPr>
      <w:r w:rsidRPr="007951D4">
        <w:rPr>
          <w:sz w:val="12"/>
        </w:rPr>
        <w:t xml:space="preserve">This is </w:t>
      </w:r>
      <w:r w:rsidRPr="005D37FD">
        <w:rPr>
          <w:rStyle w:val="Emphasis"/>
        </w:rPr>
        <w:t>false</w:t>
      </w:r>
      <w:r w:rsidRPr="007951D4">
        <w:rPr>
          <w:sz w:val="12"/>
        </w:rPr>
        <w:t xml:space="preserve">. There is strong evidence that </w:t>
      </w:r>
      <w:r w:rsidRPr="005D37FD">
        <w:rPr>
          <w:rStyle w:val="StyleUnderline"/>
        </w:rPr>
        <w:t xml:space="preserve">the </w:t>
      </w:r>
      <w:r w:rsidRPr="007951D4">
        <w:rPr>
          <w:rStyle w:val="StyleUnderline"/>
          <w:highlight w:val="cyan"/>
        </w:rPr>
        <w:t>rate of</w:t>
      </w:r>
      <w:r w:rsidRPr="005D37FD">
        <w:rPr>
          <w:rStyle w:val="StyleUnderline"/>
        </w:rPr>
        <w:t xml:space="preserve"> (global) </w:t>
      </w:r>
      <w:r w:rsidRPr="007951D4">
        <w:rPr>
          <w:rStyle w:val="StyleUnderline"/>
          <w:highlight w:val="cyan"/>
        </w:rPr>
        <w:t>warming in the past century exceeds any</w:t>
      </w:r>
      <w:r w:rsidRPr="005D37FD">
        <w:rPr>
          <w:rStyle w:val="StyleUnderline"/>
        </w:rPr>
        <w:t xml:space="preserve"> climate change </w:t>
      </w:r>
      <w:r w:rsidRPr="007951D4">
        <w:rPr>
          <w:rStyle w:val="StyleUnderline"/>
          <w:highlight w:val="cyan"/>
        </w:rPr>
        <w:t>in</w:t>
      </w:r>
      <w:r w:rsidRPr="005D37FD">
        <w:rPr>
          <w:rStyle w:val="StyleUnderline"/>
        </w:rPr>
        <w:t xml:space="preserve"> the past </w:t>
      </w:r>
      <w:r w:rsidRPr="007951D4">
        <w:rPr>
          <w:rStyle w:val="StyleUnderline"/>
          <w:highlight w:val="cyan"/>
        </w:rPr>
        <w:t>11 000 years</w:t>
      </w:r>
      <w:r w:rsidRPr="007951D4">
        <w:rPr>
          <w:sz w:val="12"/>
        </w:rPr>
        <w:t>. There is evidence from specific sites (ice cores) that the recently observed warming is of the magnitude of past glacial/interglacial changes and that the rate is unprecedented for past million or so years at least and almost certainly even further back. One example in support of my claim is a paper by Marcott, et al, A Reconstruction of Regional and Global Temperature for the Past 11 300 Years, Science 393, 1198 (2013); DOI: 10.1126/science.1228026. Organisations like NASA have resources to help you understand the scale of past and present warming as well. But don't limit yourself to NASA. All of the major scientific bodies around the Earth have resources to help you learn.</w:t>
      </w:r>
    </w:p>
    <w:p w14:paraId="6CB1AF5D" w14:textId="77777777" w:rsidR="007E28AC" w:rsidRPr="007951D4" w:rsidRDefault="007E28AC" w:rsidP="007E28AC">
      <w:pPr>
        <w:ind w:firstLine="720"/>
        <w:rPr>
          <w:sz w:val="12"/>
        </w:rPr>
      </w:pPr>
      <w:r w:rsidRPr="007951D4">
        <w:rPr>
          <w:sz w:val="12"/>
        </w:rPr>
        <w:t xml:space="preserve">MH: Over the first decade and a half of the 21stcentury, </w:t>
      </w:r>
      <w:r w:rsidRPr="005D37FD">
        <w:rPr>
          <w:rStyle w:val="StyleUnderline"/>
        </w:rPr>
        <w:t>there has been no net warming</w:t>
      </w:r>
      <w:r w:rsidRPr="007951D4">
        <w:rPr>
          <w:sz w:val="12"/>
        </w:rPr>
        <w:t>.</w:t>
      </w:r>
    </w:p>
    <w:p w14:paraId="77A17AAB" w14:textId="77777777" w:rsidR="007E28AC" w:rsidRPr="007951D4" w:rsidRDefault="007E28AC" w:rsidP="007E28AC">
      <w:pPr>
        <w:rPr>
          <w:sz w:val="12"/>
        </w:rPr>
      </w:pPr>
      <w:r w:rsidRPr="007951D4">
        <w:rPr>
          <w:sz w:val="12"/>
        </w:rPr>
        <w:t xml:space="preserve">This is </w:t>
      </w:r>
      <w:r w:rsidRPr="005D37FD">
        <w:rPr>
          <w:rStyle w:val="Emphasis"/>
        </w:rPr>
        <w:t>false</w:t>
      </w:r>
      <w:r w:rsidRPr="007951D4">
        <w:rPr>
          <w:sz w:val="12"/>
        </w:rPr>
        <w:t>. See the attached figures showing observed global average surface temperature from several different international scientific bodies. The first four are from the UK Met Office, the Berkeley Earth project, The Japan Meteorological Agency, and NASA GISS. Click on the images for a high resolution version.</w:t>
      </w:r>
    </w:p>
    <w:p w14:paraId="08EBE3F1" w14:textId="77777777" w:rsidR="007E28AC" w:rsidRPr="007951D4" w:rsidRDefault="007E28AC" w:rsidP="007E28AC">
      <w:pPr>
        <w:ind w:firstLine="720"/>
        <w:rPr>
          <w:sz w:val="12"/>
        </w:rPr>
      </w:pPr>
      <w:r w:rsidRPr="007951D4">
        <w:rPr>
          <w:sz w:val="12"/>
        </w:rPr>
        <w:t>MH: The alarmist movement relies extensively on flawed computer models to make its case.</w:t>
      </w:r>
    </w:p>
    <w:p w14:paraId="5C9444BA" w14:textId="77777777" w:rsidR="007E28AC" w:rsidRPr="007951D4" w:rsidRDefault="007E28AC" w:rsidP="007E28AC">
      <w:pPr>
        <w:rPr>
          <w:sz w:val="12"/>
        </w:rPr>
      </w:pPr>
      <w:r w:rsidRPr="007951D4">
        <w:rPr>
          <w:sz w:val="12"/>
        </w:rPr>
        <w:t xml:space="preserve">From the </w:t>
      </w:r>
      <w:r w:rsidRPr="007951D4">
        <w:rPr>
          <w:strike/>
          <w:sz w:val="12"/>
        </w:rPr>
        <w:t>homemade leaflet</w:t>
      </w:r>
      <w:r w:rsidRPr="007951D4">
        <w:rPr>
          <w:sz w:val="12"/>
        </w:rPr>
        <w:t>book (p. 55): Areas that lend themselves particularly well to the claims of post-normal science are those for which direct observa and experimentation are not possible but for which computer models can be used as a virtual substitute.</w:t>
      </w:r>
    </w:p>
    <w:p w14:paraId="3F1D8BE8" w14:textId="77777777" w:rsidR="007E28AC" w:rsidRPr="005779E4" w:rsidRDefault="007E28AC" w:rsidP="007E28AC">
      <w:pPr>
        <w:rPr>
          <w:sz w:val="6"/>
          <w:szCs w:val="16"/>
        </w:rPr>
      </w:pPr>
      <w:r w:rsidRPr="007951D4">
        <w:rPr>
          <w:sz w:val="12"/>
        </w:rPr>
        <w:t xml:space="preserve">This is false. </w:t>
      </w:r>
      <w:r w:rsidRPr="007951D4">
        <w:rPr>
          <w:rStyle w:val="StyleUnderline"/>
          <w:highlight w:val="cyan"/>
        </w:rPr>
        <w:t>Climate models are not flawed in the sense</w:t>
      </w:r>
      <w:r w:rsidRPr="005D37FD">
        <w:rPr>
          <w:rStyle w:val="StyleUnderline"/>
        </w:rPr>
        <w:t xml:space="preserve"> that </w:t>
      </w:r>
      <w:r w:rsidRPr="007951D4">
        <w:rPr>
          <w:rStyle w:val="StyleUnderline"/>
          <w:highlight w:val="cyan"/>
        </w:rPr>
        <w:t>he</w:t>
      </w:r>
      <w:r w:rsidRPr="005D37FD">
        <w:rPr>
          <w:rStyle w:val="StyleUnderline"/>
        </w:rPr>
        <w:t xml:space="preserve"> appears to </w:t>
      </w:r>
      <w:r w:rsidRPr="007951D4">
        <w:rPr>
          <w:rStyle w:val="StyleUnderline"/>
          <w:highlight w:val="cyan"/>
        </w:rPr>
        <w:t>believe they are</w:t>
      </w:r>
      <w:r w:rsidRPr="005D37FD">
        <w:rPr>
          <w:rStyle w:val="StyleUnderline"/>
        </w:rPr>
        <w:t>. It is</w:t>
      </w:r>
      <w:r w:rsidRPr="007951D4">
        <w:rPr>
          <w:sz w:val="12"/>
        </w:rPr>
        <w:t xml:space="preserve"> instead Michael </w:t>
      </w:r>
      <w:r w:rsidRPr="005D37FD">
        <w:rPr>
          <w:rStyle w:val="StyleUnderline"/>
        </w:rPr>
        <w:t>Hart's understanding of what a model is that is flawed</w:t>
      </w:r>
      <w:r w:rsidRPr="005779E4">
        <w:rPr>
          <w:sz w:val="6"/>
          <w:szCs w:val="16"/>
        </w:rPr>
        <w:t xml:space="preserve">. All of the computer models used by scientists are well documented and the research undertaken to make them and the results they produce are published in peer-reviewed scientific journals. Mathematical models are used in all areas of science and computers are frequently used to find solutions to the equations, to explore the relationships between different properties of the models, and indeed to make discoveries. The relationships used in climate models are physical. That is they are based on known properties of nature explored via physics and chemistry. The models encode what we know and define relationships between differents parts of the climate system. Important components, for example radiative transfer in the atmosphere, use the same physics as is used in a vast array of other scientific and engineering applications that have nothing whatsoever to do with climate and climate change. The same is true for chemistry and biology. The problem may be that Hart doesn’t understand what all scientists know: all models are wrong, some models are useful. It's astonishing that someone with the necessary resources immediately to hand at a major university in the capital city of Canada could have so apparently willfully ignored the opportunities to learn. Hart should consult with some experts before speaking on the topic of climate change again. He won't though, because his ideological certainty prevents him from accepting what the science tells him. Finally, note another use of the dog-whistle term "alarmist". </w:t>
      </w:r>
    </w:p>
    <w:p w14:paraId="6B8D122E" w14:textId="77777777" w:rsidR="007E28AC" w:rsidRPr="005779E4" w:rsidRDefault="007E28AC" w:rsidP="007E28AC">
      <w:pPr>
        <w:ind w:firstLine="720"/>
        <w:rPr>
          <w:sz w:val="6"/>
          <w:szCs w:val="16"/>
        </w:rPr>
      </w:pPr>
      <w:r w:rsidRPr="005779E4">
        <w:rPr>
          <w:sz w:val="6"/>
          <w:szCs w:val="16"/>
        </w:rPr>
        <w:t>MH: As UK science journalist Matt Ridley points out</w:t>
      </w:r>
    </w:p>
    <w:p w14:paraId="1DFF52D1" w14:textId="77777777" w:rsidR="007E28AC" w:rsidRPr="005779E4" w:rsidRDefault="007E28AC" w:rsidP="007E28AC">
      <w:pPr>
        <w:rPr>
          <w:sz w:val="6"/>
          <w:szCs w:val="16"/>
        </w:rPr>
      </w:pPr>
      <w:r w:rsidRPr="005779E4">
        <w:rPr>
          <w:sz w:val="6"/>
          <w:szCs w:val="16"/>
        </w:rPr>
        <w:t xml:space="preserve">Matt Ridley is, as Hart notes, a writer not a scientist. Ridley's opinion is irrelevant. Consider that the mention of a known climate change science denialist appeals to the intended audience for the </w:t>
      </w:r>
      <w:r w:rsidRPr="005779E4">
        <w:rPr>
          <w:strike/>
          <w:sz w:val="6"/>
          <w:szCs w:val="16"/>
        </w:rPr>
        <w:t>homemade leaflet</w:t>
      </w:r>
      <w:r w:rsidRPr="005779E4">
        <w:rPr>
          <w:sz w:val="6"/>
          <w:szCs w:val="16"/>
        </w:rPr>
        <w:t xml:space="preserve">book and, presumably, Hart's ideological bent. Based on the names mentioned in the interview, in the preface to his </w:t>
      </w:r>
      <w:r w:rsidRPr="005779E4">
        <w:rPr>
          <w:strike/>
          <w:sz w:val="6"/>
          <w:szCs w:val="16"/>
        </w:rPr>
        <w:t>homemade leaflet</w:t>
      </w:r>
      <w:r w:rsidRPr="005779E4">
        <w:rPr>
          <w:sz w:val="6"/>
          <w:szCs w:val="16"/>
        </w:rPr>
        <w:t>book, and in some of the quotes that precede chapters, one is forced to ask is Hart favouring ideology or science?</w:t>
      </w:r>
    </w:p>
    <w:p w14:paraId="6718E92D" w14:textId="77777777" w:rsidR="007E28AC" w:rsidRPr="005779E4" w:rsidRDefault="007E28AC" w:rsidP="007E28AC">
      <w:pPr>
        <w:ind w:left="720"/>
        <w:rPr>
          <w:sz w:val="6"/>
          <w:szCs w:val="16"/>
        </w:rPr>
      </w:pPr>
      <w:r w:rsidRPr="005779E4">
        <w:rPr>
          <w:sz w:val="6"/>
          <w:szCs w:val="16"/>
        </w:rPr>
        <w:t>MH: More than one motivation drives the abuse of science. Among scientists, the primary reasons are money, career advancement, and prestige. In order to pursue their research programs, scientists need money from governments and foundations.</w:t>
      </w:r>
    </w:p>
    <w:p w14:paraId="41B6479A" w14:textId="77777777" w:rsidR="007E28AC" w:rsidRPr="005779E4" w:rsidRDefault="007E28AC" w:rsidP="007E28AC">
      <w:pPr>
        <w:rPr>
          <w:sz w:val="6"/>
          <w:szCs w:val="16"/>
        </w:rPr>
      </w:pPr>
      <w:r w:rsidRPr="005779E4">
        <w:rPr>
          <w:sz w:val="6"/>
          <w:szCs w:val="16"/>
        </w:rPr>
        <w:t>The implication here, with the word "abuse" is to suggest that scientists are simply doing whatever is needed to line their pockets with gold. This is nonsense. This sort of mistake could only come from someone with absolutely no relevant background and experience (see Hart's CV below). Scientists have flaws but science cannot tolerate wide spread abuse as is suggested here. It simply couldn't happen without a secret conspiracy invloving every scientist everywhere colluding to obfuscate and manufacture research. It is a risible notion.</w:t>
      </w:r>
    </w:p>
    <w:p w14:paraId="08E5BA23" w14:textId="77777777" w:rsidR="007E28AC" w:rsidRPr="005779E4" w:rsidRDefault="007E28AC" w:rsidP="007E28AC">
      <w:pPr>
        <w:ind w:left="720"/>
        <w:rPr>
          <w:sz w:val="6"/>
          <w:szCs w:val="16"/>
        </w:rPr>
      </w:pPr>
      <w:r w:rsidRPr="005779E4">
        <w:rPr>
          <w:sz w:val="6"/>
          <w:szCs w:val="16"/>
        </w:rPr>
        <w:t>MH: As I explain in my book, over the years, much of peer review has degenerated into pal review that maintains the dominant perspective.</w:t>
      </w:r>
    </w:p>
    <w:p w14:paraId="7022865C" w14:textId="77777777" w:rsidR="007E28AC" w:rsidRPr="005779E4" w:rsidRDefault="007E28AC" w:rsidP="007E28AC">
      <w:pPr>
        <w:rPr>
          <w:sz w:val="6"/>
          <w:szCs w:val="16"/>
        </w:rPr>
      </w:pPr>
      <w:r w:rsidRPr="005779E4">
        <w:rPr>
          <w:sz w:val="6"/>
          <w:szCs w:val="16"/>
        </w:rPr>
        <w:t xml:space="preserve">From the </w:t>
      </w:r>
      <w:r w:rsidRPr="005779E4">
        <w:rPr>
          <w:strike/>
          <w:sz w:val="6"/>
          <w:szCs w:val="16"/>
        </w:rPr>
        <w:t>homemade leaflet</w:t>
      </w:r>
      <w:r w:rsidRPr="005779E4">
        <w:rPr>
          <w:sz w:val="6"/>
          <w:szCs w:val="16"/>
        </w:rPr>
        <w:t>book's preface: Three anonymous readers provided comments for UBC Press, which decided not to proceed to its publication, despite their earlier successful experience with three of my previous books. As discussed in chapter three, peer review no longer serves the constructive role it may once have played.</w:t>
      </w:r>
    </w:p>
    <w:p w14:paraId="778979B8" w14:textId="77777777" w:rsidR="007E28AC" w:rsidRPr="005779E4" w:rsidRDefault="007E28AC" w:rsidP="007E28AC">
      <w:pPr>
        <w:rPr>
          <w:sz w:val="6"/>
          <w:szCs w:val="16"/>
        </w:rPr>
      </w:pPr>
      <w:r w:rsidRPr="005779E4">
        <w:rPr>
          <w:sz w:val="6"/>
          <w:szCs w:val="16"/>
        </w:rPr>
        <w:t xml:space="preserve">I think those two quotes, from the interview and the preface of Michael Hart's </w:t>
      </w:r>
      <w:r w:rsidRPr="005779E4">
        <w:rPr>
          <w:strike/>
          <w:sz w:val="6"/>
          <w:szCs w:val="16"/>
        </w:rPr>
        <w:t>homemade leaflet</w:t>
      </w:r>
      <w:r w:rsidRPr="005779E4">
        <w:rPr>
          <w:sz w:val="6"/>
          <w:szCs w:val="16"/>
        </w:rPr>
        <w:t>book are a good explanation for his strange notions about peer review. He got realistic, honest, and forthright reviews and he's quite petulant about it. Peer review worked as it should. Hart didn't take advantage of the opportunity that thoughtful criticism from reviewers provides to improve his work. Scientists do use peer review to improve their research. They use the reviews to improve their publications. Yes, some of that work is done simply to satisfy the reviewers but much of the extra work does result in better research that stands up better against further scrutiny.</w:t>
      </w:r>
    </w:p>
    <w:p w14:paraId="700F833F" w14:textId="77777777" w:rsidR="007E28AC" w:rsidRPr="005779E4" w:rsidRDefault="007E28AC" w:rsidP="007E28AC">
      <w:pPr>
        <w:rPr>
          <w:sz w:val="6"/>
          <w:szCs w:val="16"/>
        </w:rPr>
      </w:pPr>
      <w:r w:rsidRPr="005779E4">
        <w:rPr>
          <w:sz w:val="6"/>
          <w:szCs w:val="16"/>
        </w:rPr>
        <w:t>Next, Hart does a bit of crabby old dissenter scientist name dropping in the interview, invoking Freeman Dyson and others. Dyson is (was?) a brilliant physicist who made very important contributions to science. However, that record of past achievements does not make him an expert on climate. Dyson is wrong about climate change.</w:t>
      </w:r>
    </w:p>
    <w:p w14:paraId="1E2B0E63" w14:textId="77777777" w:rsidR="007E28AC" w:rsidRPr="005779E4" w:rsidRDefault="007E28AC" w:rsidP="007E28AC">
      <w:pPr>
        <w:ind w:left="720"/>
        <w:rPr>
          <w:sz w:val="6"/>
          <w:szCs w:val="16"/>
        </w:rPr>
      </w:pPr>
      <w:r w:rsidRPr="005779E4">
        <w:rPr>
          <w:sz w:val="6"/>
          <w:szCs w:val="16"/>
        </w:rPr>
        <w:t>MH: For some, such as movement leaders, UN officials, and many politicians, the issue is being cynically exploited to advance their agenda of greater control over human lives.</w:t>
      </w:r>
    </w:p>
    <w:p w14:paraId="74D3A13C" w14:textId="77777777" w:rsidR="007E28AC" w:rsidRPr="005779E4" w:rsidRDefault="007E28AC" w:rsidP="007E28AC">
      <w:pPr>
        <w:rPr>
          <w:sz w:val="6"/>
          <w:szCs w:val="16"/>
        </w:rPr>
      </w:pPr>
      <w:r w:rsidRPr="005779E4">
        <w:rPr>
          <w:sz w:val="6"/>
          <w:szCs w:val="16"/>
        </w:rPr>
        <w:t>The idea that the UN and "left-wing politicians" (a term used elswhere in the interview) are working on an agenda of control over people's lives is a well-known conspiracy theory. It is a sort of catch-all for libertarians and other extreme right agitators. They frequently use the the catch phrase Agenda 21 online. That this kind of conspiracy nonsense would even be hinted at only serves to demonstrate that Michael Hart is truly worthy of the distinction of cranky bearded old white emeritus professor. I am very concerned that this is the kind of thing he shares with students.</w:t>
      </w:r>
    </w:p>
    <w:p w14:paraId="75DD809E" w14:textId="77777777" w:rsidR="007E28AC" w:rsidRPr="005779E4" w:rsidRDefault="007E28AC" w:rsidP="007E28AC">
      <w:pPr>
        <w:rPr>
          <w:sz w:val="6"/>
          <w:szCs w:val="16"/>
        </w:rPr>
      </w:pPr>
      <w:r w:rsidRPr="005779E4">
        <w:rPr>
          <w:sz w:val="6"/>
          <w:szCs w:val="16"/>
        </w:rPr>
        <w:t>Asked if climate change is just another alarmist fad MH responds: I believe it is a similar phenomenon, but one that has captured the imagination and concerns of more people and has more support among elites.</w:t>
      </w:r>
    </w:p>
    <w:p w14:paraId="4D9C171F" w14:textId="77777777" w:rsidR="007E28AC" w:rsidRPr="005779E4" w:rsidRDefault="007E28AC" w:rsidP="007E28AC">
      <w:pPr>
        <w:rPr>
          <w:sz w:val="6"/>
          <w:szCs w:val="16"/>
        </w:rPr>
      </w:pPr>
      <w:r w:rsidRPr="005779E4">
        <w:rPr>
          <w:sz w:val="6"/>
          <w:szCs w:val="16"/>
        </w:rPr>
        <w:t>Need one say anything about this at this point? Of course it's captured the imagination of people and has support among the well-educated, it is a fact. One mention of the word "elites" is enough I think to tell a whole story about making evidence to suit one's ideology.</w:t>
      </w:r>
    </w:p>
    <w:p w14:paraId="782FE57D" w14:textId="77777777" w:rsidR="007E28AC" w:rsidRPr="005779E4" w:rsidRDefault="007E28AC" w:rsidP="007E28AC">
      <w:pPr>
        <w:rPr>
          <w:sz w:val="6"/>
          <w:szCs w:val="16"/>
        </w:rPr>
      </w:pPr>
      <w:r w:rsidRPr="005779E4">
        <w:rPr>
          <w:sz w:val="6"/>
          <w:szCs w:val="16"/>
        </w:rPr>
        <w:t>They next quote is long but I feel it's necessary to give the whole context. The question comes first, in bold with added italics for emphasis, then Michael Hart's response follows.</w:t>
      </w:r>
    </w:p>
    <w:p w14:paraId="6083D575" w14:textId="77777777" w:rsidR="007E28AC" w:rsidRPr="005779E4" w:rsidRDefault="007E28AC" w:rsidP="007E28AC">
      <w:pPr>
        <w:rPr>
          <w:sz w:val="6"/>
          <w:szCs w:val="16"/>
        </w:rPr>
      </w:pPr>
      <w:r w:rsidRPr="005779E4">
        <w:rPr>
          <w:sz w:val="6"/>
          <w:szCs w:val="16"/>
        </w:rPr>
        <w:t>Q: You state that "official science," the alliance of governments and bogus science, is a form of immorality pretending to be virtue. You conclude the book with a warning: The apparently idealistic combat against climate change, you assert, may well prove to be the mechanism for ushering in a Utopia. You maintain that utopian dreams may appear in the beginning to be about freedom and quality of life and yet will degenerate into what you and other thinkers have called “totalitarian democracy” — which means the destruction of authentic liberal democracy. Is this inevitable?</w:t>
      </w:r>
    </w:p>
    <w:p w14:paraId="3CA0DCD2" w14:textId="77777777" w:rsidR="007E28AC" w:rsidRPr="005779E4" w:rsidRDefault="007E28AC" w:rsidP="007E28AC">
      <w:pPr>
        <w:ind w:left="720"/>
        <w:rPr>
          <w:sz w:val="6"/>
          <w:szCs w:val="16"/>
        </w:rPr>
      </w:pPr>
      <w:r w:rsidRPr="005779E4">
        <w:rPr>
          <w:sz w:val="6"/>
          <w:szCs w:val="16"/>
        </w:rPr>
        <w:t>MH: I am optimistic. I do not think its long-term success is inevitable, but it will take a determined effort by people of faith and conscience to point to its darker motives and its sinister exploitation of populist fears. We know from history that such movements have a predictable life cycle: They emerge with much enthusiasm among intellectual elites, they gain a broad following by focusing on alarmist predictions before becoming part of the political mainstream, and then decline into a minor movement among fringe intellectuals as a new alarm movement takes its place. The problem is that such movements can do a lot of damage and remain embedded within the intellectual community with the ability to rise, phoenix-like, as a new alarm. Former adherents of the eugenics movement and its successor, population control, for example, are now an integral part of the climate change alarm movement.</w:t>
      </w:r>
    </w:p>
    <w:p w14:paraId="02442CAD" w14:textId="77777777" w:rsidR="007E28AC" w:rsidRPr="005779E4" w:rsidRDefault="007E28AC" w:rsidP="007E28AC">
      <w:pPr>
        <w:rPr>
          <w:sz w:val="6"/>
          <w:szCs w:val="16"/>
        </w:rPr>
      </w:pPr>
      <w:r w:rsidRPr="005779E4">
        <w:rPr>
          <w:sz w:val="6"/>
          <w:szCs w:val="16"/>
        </w:rPr>
        <w:t>There is so much of interest here. We have the claim that official science is the alliance of governments and bogus science and that it is immoral. What does official mean? Real science? True science? Science conducted by trained experts? Or is it simply whatever scientific results that don't agree with Hart's personal opinions? And what about this question of morality? Does Hart mean to say that using facts, evidence, reason, and so on is immoral? Surely immorality comes into play when considering how we use what we know. And more significantly morality is important to consider when writing a homemade leafletbook that purports to explain climate change while ignoring what we know.</w:t>
      </w:r>
    </w:p>
    <w:p w14:paraId="0C7287CC" w14:textId="77777777" w:rsidR="007E28AC" w:rsidRPr="005779E4" w:rsidRDefault="007E28AC" w:rsidP="007E28AC">
      <w:pPr>
        <w:rPr>
          <w:sz w:val="6"/>
          <w:szCs w:val="16"/>
        </w:rPr>
      </w:pPr>
      <w:r w:rsidRPr="005779E4">
        <w:rPr>
          <w:sz w:val="6"/>
          <w:szCs w:val="16"/>
        </w:rPr>
        <w:t xml:space="preserve">Then there appears to be (I haven't read the </w:t>
      </w:r>
      <w:r w:rsidRPr="005779E4">
        <w:rPr>
          <w:strike/>
          <w:sz w:val="6"/>
          <w:szCs w:val="16"/>
        </w:rPr>
        <w:t>homemade leaflet</w:t>
      </w:r>
      <w:r w:rsidRPr="005779E4">
        <w:rPr>
          <w:sz w:val="6"/>
          <w:szCs w:val="16"/>
        </w:rPr>
        <w:t>book) an out of sorts for Hart ("may well prove to be the mechanism for ushering in a Utopia", but see cartoon below) though I may be misunderstanding that. Consider Hart's response. He has certainly confused two very different ideas. One is some notion of activism around the real issue of climate change. The other is the science of climate change itself. Which of these two is he referring to when he says "darker motives and sinister exploitation", "such movements have a predictable life cycle"? And with special interest we see his call to "people of faith and conscience" to act. Obviously people of faith have to do what their faith tells them, they are used to ignoring or not requiring evidence. But people of conscience are different. They ought to do what is right. What is right with regard to climate change is to look at the facts and evidence that support what the entire scientific body on Earth agree is true: Climate change is real, it is caused by human activity, it will harm many, many people, and we all need to act collectively.</w:t>
      </w:r>
    </w:p>
    <w:p w14:paraId="20D05144" w14:textId="77777777" w:rsidR="007E28AC" w:rsidRPr="005779E4" w:rsidRDefault="007E28AC" w:rsidP="007E28AC">
      <w:pPr>
        <w:rPr>
          <w:sz w:val="6"/>
          <w:szCs w:val="16"/>
        </w:rPr>
      </w:pPr>
      <w:r w:rsidRPr="005779E4">
        <w:rPr>
          <w:sz w:val="6"/>
          <w:szCs w:val="16"/>
        </w:rPr>
        <w:t>But my absolute favourite part of the interview is the comparison he makes of climate change to eugenics. Hart has mentioned the cynicism of politicians with regard to taking advantage of people who may not be well informed about science but can't see it when he does it himself. It is absolutely repugnant.</w:t>
      </w:r>
    </w:p>
    <w:p w14:paraId="72CA51FE" w14:textId="77777777" w:rsidR="007E28AC" w:rsidRPr="005779E4" w:rsidRDefault="007E28AC" w:rsidP="007E28AC">
      <w:pPr>
        <w:rPr>
          <w:sz w:val="6"/>
          <w:szCs w:val="16"/>
        </w:rPr>
      </w:pPr>
      <w:r w:rsidRPr="005779E4">
        <w:rPr>
          <w:sz w:val="6"/>
          <w:szCs w:val="16"/>
        </w:rPr>
        <w:t>I don't know anything about Hart's religious beliefs, if any, and I don't really care to know. This interview was conducted "during a conference on Catholic Perspectives on the Environment". Hart uses terms like post-Christian and faith so this may suggest that part of his ideological confusion is religious. That makes me wonder about questions of Christian morality and ethics in general. Ethically speaking Hart's position is hopeless. The right thing to do is to listen to experts when they show you what they know on a topic. Absolutely question the experts, challenge them, look for flaws in the work. But, to challenge someone you have to at least demonstrate to them and anyone else paying attention that you know something about the topic being discussed. Hart has not done that. Morally speaking he's wrong too. The moral thing for a Christian to do would be to think about the possibility of harm to millions of people from climate change first, then see what the experts tell you is at risk and what can be done, then act.</w:t>
      </w:r>
    </w:p>
    <w:p w14:paraId="56B865FC" w14:textId="77777777" w:rsidR="007E28AC" w:rsidRPr="005779E4" w:rsidRDefault="007E28AC" w:rsidP="007E28AC">
      <w:pPr>
        <w:rPr>
          <w:sz w:val="6"/>
          <w:szCs w:val="16"/>
        </w:rPr>
      </w:pPr>
      <w:r w:rsidRPr="005779E4">
        <w:rPr>
          <w:sz w:val="6"/>
          <w:szCs w:val="16"/>
        </w:rPr>
        <w:t>The argument is morally bankrupt, too. It excuses our bad actions by pointing to others who are doing worse things. We'd never say to our child: "It's okay to shoplift that chocolate bar, Johnny, because other people are stealing a lot more."</w:t>
      </w:r>
    </w:p>
    <w:p w14:paraId="7B2D5B92" w14:textId="77777777" w:rsidR="007E28AC" w:rsidRPr="005779E4" w:rsidRDefault="007E28AC" w:rsidP="007E28AC">
      <w:pPr>
        <w:rPr>
          <w:sz w:val="6"/>
          <w:szCs w:val="16"/>
        </w:rPr>
      </w:pPr>
      <w:r w:rsidRPr="005779E4">
        <w:rPr>
          <w:sz w:val="6"/>
          <w:szCs w:val="16"/>
        </w:rPr>
        <w:t>Yet some people are comfortable with the same moral reasoning when it comes to our carbon emissions, even though these emissions are relentlessly stealing our children's future well-being.</w:t>
      </w:r>
    </w:p>
    <w:p w14:paraId="161EE6E1" w14:textId="77777777" w:rsidR="007E28AC" w:rsidRPr="005779E4" w:rsidRDefault="007E28AC" w:rsidP="007E28AC">
      <w:pPr>
        <w:rPr>
          <w:sz w:val="6"/>
          <w:szCs w:val="16"/>
        </w:rPr>
      </w:pPr>
      <w:r w:rsidRPr="005779E4">
        <w:rPr>
          <w:sz w:val="6"/>
          <w:szCs w:val="16"/>
        </w:rPr>
        <w:t>[Added 2017-01-02]: Canada must not give up the fight on climate change</w:t>
      </w:r>
    </w:p>
    <w:p w14:paraId="3A8BFC83" w14:textId="77777777" w:rsidR="007E28AC" w:rsidRPr="005779E4" w:rsidRDefault="007E28AC" w:rsidP="007E28AC">
      <w:pPr>
        <w:rPr>
          <w:sz w:val="6"/>
          <w:szCs w:val="16"/>
        </w:rPr>
      </w:pPr>
      <w:r w:rsidRPr="005779E4">
        <w:rPr>
          <w:sz w:val="6"/>
          <w:szCs w:val="16"/>
        </w:rPr>
        <w:t>the Obama administration has relied on stealth to implement its climate change agenda</w:t>
      </w:r>
    </w:p>
    <w:p w14:paraId="2762FEF7" w14:textId="77777777" w:rsidR="007E28AC" w:rsidRPr="005779E4" w:rsidRDefault="007E28AC" w:rsidP="007E28AC">
      <w:pPr>
        <w:rPr>
          <w:sz w:val="6"/>
          <w:szCs w:val="16"/>
        </w:rPr>
      </w:pPr>
      <w:r w:rsidRPr="005779E4">
        <w:rPr>
          <w:sz w:val="6"/>
          <w:szCs w:val="16"/>
        </w:rPr>
        <w:t>Stealth? This is just stupid.</w:t>
      </w:r>
    </w:p>
    <w:p w14:paraId="1BDC0740" w14:textId="77777777" w:rsidR="007E28AC" w:rsidRPr="005779E4" w:rsidRDefault="007E28AC" w:rsidP="007E28AC">
      <w:pPr>
        <w:rPr>
          <w:sz w:val="6"/>
          <w:szCs w:val="16"/>
        </w:rPr>
      </w:pPr>
      <w:r w:rsidRPr="005779E4">
        <w:rPr>
          <w:sz w:val="6"/>
          <w:szCs w:val="16"/>
        </w:rPr>
        <w:t>climate change has added to the momentum of the broader secularization of society and the pursuit of anti-human policies and programs.</w:t>
      </w:r>
    </w:p>
    <w:p w14:paraId="630EDA98" w14:textId="77777777" w:rsidR="007E28AC" w:rsidRPr="005779E4" w:rsidRDefault="007E28AC" w:rsidP="007E28AC">
      <w:pPr>
        <w:rPr>
          <w:sz w:val="6"/>
          <w:szCs w:val="16"/>
        </w:rPr>
      </w:pPr>
      <w:r w:rsidRPr="005779E4">
        <w:rPr>
          <w:sz w:val="6"/>
          <w:szCs w:val="16"/>
        </w:rPr>
        <w:t>Given that human-caused climate change is a fact this is just paranoia. Or, maybe it is real and insightful. No, I don't think so. Hart is just blaming other things on the so-called climate-change agenda and forgetting what the science tells us about the kind of problems humanity will really be trying to solve in the near future. It's a completely irresponsible position to take. And what about these "anti-human" policies? Who thinks like that? Not someone who actually cares about human welfare.</w:t>
      </w:r>
    </w:p>
    <w:p w14:paraId="4BE4E9D6" w14:textId="77777777" w:rsidR="007E28AC" w:rsidRPr="005779E4" w:rsidRDefault="007E28AC" w:rsidP="007E28AC">
      <w:pPr>
        <w:rPr>
          <w:sz w:val="6"/>
          <w:szCs w:val="16"/>
        </w:rPr>
      </w:pPr>
      <w:r w:rsidRPr="005779E4">
        <w:rPr>
          <w:sz w:val="6"/>
          <w:szCs w:val="16"/>
        </w:rPr>
        <w:t>I think Pope Francis may have been motivated by the Church's concern for human life and other moral issues, but in commenting favorably on the climate change movement, he has opened himself up to charges of being naïve and unwise.</w:t>
      </w:r>
    </w:p>
    <w:p w14:paraId="27EB90CF" w14:textId="77777777" w:rsidR="007E28AC" w:rsidRPr="005779E4" w:rsidRDefault="007E28AC" w:rsidP="007E28AC">
      <w:pPr>
        <w:rPr>
          <w:sz w:val="6"/>
          <w:szCs w:val="16"/>
        </w:rPr>
      </w:pPr>
      <w:r w:rsidRPr="005779E4">
        <w:rPr>
          <w:sz w:val="6"/>
          <w:szCs w:val="16"/>
        </w:rPr>
        <w:t>One of my favourite things to see is catholic believers (yes, presumed in this case) criticising the Pope on questions of morality. It really demonstrates how flimsy the whole edifice of faith really is.</w:t>
      </w:r>
    </w:p>
    <w:p w14:paraId="131F156A" w14:textId="77777777" w:rsidR="007E28AC" w:rsidRPr="005779E4" w:rsidRDefault="007E28AC" w:rsidP="007E28AC">
      <w:pPr>
        <w:rPr>
          <w:sz w:val="6"/>
          <w:szCs w:val="16"/>
        </w:rPr>
      </w:pPr>
      <w:r w:rsidRPr="005779E4">
        <w:rPr>
          <w:sz w:val="6"/>
          <w:szCs w:val="16"/>
        </w:rPr>
        <w:t>the real issue is the hunger for power to change economic and political systems in order to achieve a wide-ranging agenda. In the words of former UNFCCC Secretary Christiana Figueres, the goal of "the whole climate change process is the complete transformation of the economic structure of the world."</w:t>
      </w:r>
    </w:p>
    <w:p w14:paraId="2A855089" w14:textId="77777777" w:rsidR="007E28AC" w:rsidRPr="005779E4" w:rsidRDefault="007E28AC" w:rsidP="007E28AC">
      <w:pPr>
        <w:rPr>
          <w:sz w:val="6"/>
          <w:szCs w:val="16"/>
        </w:rPr>
      </w:pPr>
      <w:r w:rsidRPr="005779E4">
        <w:rPr>
          <w:sz w:val="6"/>
          <w:szCs w:val="16"/>
        </w:rPr>
        <w:t>I found a more legitimate source reporting this quote and a bit more context (of course there's more context). The quote Hart uses is easily found online but tellingly it is almost exclusively used by climate change deniers and peculiar right-wing political dissenters and outcasts. Figueres made a similar comment in April of 2013 and has repeated it in various forms since that time.</w:t>
      </w:r>
    </w:p>
    <w:p w14:paraId="576F671E" w14:textId="77777777" w:rsidR="007E28AC" w:rsidRPr="005779E4" w:rsidRDefault="007E28AC" w:rsidP="007E28AC">
      <w:pPr>
        <w:rPr>
          <w:sz w:val="6"/>
          <w:szCs w:val="16"/>
        </w:rPr>
      </w:pPr>
      <w:r w:rsidRPr="005779E4">
        <w:rPr>
          <w:sz w:val="6"/>
          <w:szCs w:val="16"/>
        </w:rPr>
        <w:t>"There’s nothing that humanity has ever attempted that is of greater impact than what we’re trying to do right now," Figueres said. "This is a full transformation of the economic structure, of the energy system and of the economic logic that underpins growth. It’s a full transformation of social values and behaviors", Sydney Morning Herald.</w:t>
      </w:r>
    </w:p>
    <w:p w14:paraId="67D3D172" w14:textId="77777777" w:rsidR="007E28AC" w:rsidRPr="005779E4" w:rsidRDefault="007E28AC" w:rsidP="007E28AC">
      <w:pPr>
        <w:rPr>
          <w:sz w:val="6"/>
          <w:szCs w:val="16"/>
        </w:rPr>
      </w:pPr>
      <w:r w:rsidRPr="005779E4">
        <w:rPr>
          <w:sz w:val="6"/>
          <w:szCs w:val="16"/>
        </w:rPr>
        <w:t>Why would "a political movement exploiting fear of climate change to push a utopian, humanist agenda that most people would find abhorrent" be so open about this brazen attempt "to advance an ambitious environmental agenda focused on increasing centralized control over people’s daily lives."? It's because that's not what Figueres was doing. Instead she is trying to find language to communicate the magnitude of the problem we are collectively facing. What a reasonable, mature adult with an education takes from the sort of language that Figueres used is entirely different from what Hart wants to convey with his snippet.</w:t>
      </w:r>
    </w:p>
    <w:p w14:paraId="441703AA" w14:textId="77777777" w:rsidR="007E28AC" w:rsidRPr="005779E4" w:rsidRDefault="007E28AC" w:rsidP="007E28AC">
      <w:pPr>
        <w:rPr>
          <w:sz w:val="6"/>
          <w:szCs w:val="16"/>
        </w:rPr>
      </w:pPr>
      <w:r w:rsidRPr="005779E4">
        <w:rPr>
          <w:sz w:val="6"/>
          <w:szCs w:val="16"/>
        </w:rPr>
        <w:t xml:space="preserve">At the end of Chapter 3 of his </w:t>
      </w:r>
      <w:r w:rsidRPr="005779E4">
        <w:rPr>
          <w:strike/>
          <w:sz w:val="6"/>
          <w:szCs w:val="16"/>
        </w:rPr>
        <w:t>homemade leaflet</w:t>
      </w:r>
      <w:r w:rsidRPr="005779E4">
        <w:rPr>
          <w:sz w:val="6"/>
          <w:szCs w:val="16"/>
        </w:rPr>
        <w:t>book Michael Hart writes:</w:t>
      </w:r>
    </w:p>
    <w:p w14:paraId="41F47743" w14:textId="77777777" w:rsidR="007E28AC" w:rsidRPr="005779E4" w:rsidRDefault="007E28AC" w:rsidP="007E28AC">
      <w:pPr>
        <w:rPr>
          <w:sz w:val="6"/>
          <w:szCs w:val="16"/>
        </w:rPr>
      </w:pPr>
      <w:r w:rsidRPr="005779E4">
        <w:rPr>
          <w:sz w:val="6"/>
          <w:szCs w:val="16"/>
        </w:rPr>
        <w:t>Many of the institutional and ideological problems discussed above are an integral part of climate science: insistence on consensus and the sanctity of peer review, the drive to gain and maintain funding, ... dependence on virtual science based on incomplete, questionable data, and heroic assumptions, reliance on advocacy science and observational studies, claims of post-normal science and the resort to official science. ... the scientific enterprise relies on two critical norms: rigorous adherence to a methodology that values experimentation, close observation, verification, quantification, replicability, and falsifiability, while at the same time maintaining a firm commitment to absolute honesty and scepticism in reporting the results. Many climate scientists, however, seem to have adopted a rather cavalier attitude to the demands of scientific methodology while vilifying scepticism and insisting on full acceptance of a consensus view of the issues. The result is a discipline easily exploited by those with sinister motives.</w:t>
      </w:r>
    </w:p>
    <w:p w14:paraId="5A900B66" w14:textId="77777777" w:rsidR="007E28AC" w:rsidRPr="007951D4" w:rsidRDefault="007E28AC" w:rsidP="007E28AC">
      <w:pPr>
        <w:rPr>
          <w:sz w:val="12"/>
        </w:rPr>
      </w:pPr>
      <w:r w:rsidRPr="005779E4">
        <w:rPr>
          <w:sz w:val="6"/>
          <w:szCs w:val="16"/>
        </w:rPr>
        <w:t xml:space="preserve">This could only be written by someone who reads far too many books on the philosphy of science and refuses to talk to working scientists from any field let alone those working on climate change. Contrary to the stunningly stupid quote I started this whole analysis with climate is studied with actual physical thermometers stuck into the Earth in various ways. On Hart's website for his terrible </w:t>
      </w:r>
      <w:r w:rsidRPr="005779E4">
        <w:rPr>
          <w:strike/>
          <w:sz w:val="6"/>
          <w:szCs w:val="16"/>
        </w:rPr>
        <w:t>homemade leaflet</w:t>
      </w:r>
      <w:r w:rsidRPr="005779E4">
        <w:rPr>
          <w:sz w:val="6"/>
          <w:szCs w:val="16"/>
        </w:rPr>
        <w:t xml:space="preserve">book you can read "the importance of satellite data that do not show warming of the troposphere". </w:t>
      </w:r>
      <w:r w:rsidRPr="007951D4">
        <w:rPr>
          <w:sz w:val="12"/>
        </w:rPr>
        <w:t xml:space="preserve">Perhaps </w:t>
      </w:r>
      <w:r w:rsidRPr="005D37FD">
        <w:rPr>
          <w:rStyle w:val="StyleUnderline"/>
        </w:rPr>
        <w:t>Hart doesn't realize that the satellites he praises do not use actual thermometers stuck into the Earth. Instead they use very complex computer models to change electromagnetic radiation measured by the satellite into an approximate temperature of a particular part of the Earth and atmosphere</w:t>
      </w:r>
      <w:r w:rsidRPr="007951D4">
        <w:rPr>
          <w:sz w:val="12"/>
        </w:rPr>
        <w:t xml:space="preserve">. </w:t>
      </w:r>
      <w:r w:rsidRPr="007951D4">
        <w:rPr>
          <w:rStyle w:val="Emphasis"/>
          <w:sz w:val="40"/>
          <w:highlight w:val="cyan"/>
        </w:rPr>
        <w:t>His wrongness</w:t>
      </w:r>
      <w:r w:rsidRPr="00436A0D">
        <w:rPr>
          <w:rStyle w:val="Emphasis"/>
          <w:sz w:val="40"/>
        </w:rPr>
        <w:t xml:space="preserve"> truly </w:t>
      </w:r>
      <w:r w:rsidRPr="007951D4">
        <w:rPr>
          <w:rStyle w:val="Emphasis"/>
          <w:sz w:val="40"/>
          <w:highlight w:val="cyan"/>
        </w:rPr>
        <w:t>knows no bounds</w:t>
      </w:r>
      <w:r w:rsidRPr="007951D4">
        <w:rPr>
          <w:sz w:val="12"/>
        </w:rPr>
        <w:t>.</w:t>
      </w:r>
    </w:p>
    <w:p w14:paraId="63121B86" w14:textId="77777777" w:rsidR="007E28AC" w:rsidRPr="007951D4" w:rsidRDefault="007E28AC" w:rsidP="007E28AC">
      <w:pPr>
        <w:rPr>
          <w:sz w:val="12"/>
        </w:rPr>
      </w:pPr>
      <w:r w:rsidRPr="007951D4">
        <w:rPr>
          <w:sz w:val="12"/>
        </w:rPr>
        <w:t>Hart also finishes his chapter with a frightening reference to sinister motives. Who writes like this? Someone with a strong ideological position concerned only with there own motives is a likely quess.</w:t>
      </w:r>
    </w:p>
    <w:p w14:paraId="48B6CADB" w14:textId="77777777" w:rsidR="007E28AC" w:rsidRPr="007951D4" w:rsidRDefault="007E28AC" w:rsidP="007E28AC">
      <w:pPr>
        <w:rPr>
          <w:sz w:val="12"/>
        </w:rPr>
      </w:pPr>
      <w:r w:rsidRPr="007951D4">
        <w:rPr>
          <w:rStyle w:val="StyleUnderline"/>
          <w:highlight w:val="cyan"/>
        </w:rPr>
        <w:t>There</w:t>
      </w:r>
      <w:r w:rsidRPr="005D37FD">
        <w:rPr>
          <w:rStyle w:val="StyleUnderline"/>
        </w:rPr>
        <w:t xml:space="preserve"> really </w:t>
      </w:r>
      <w:r w:rsidRPr="007951D4">
        <w:rPr>
          <w:rStyle w:val="StyleUnderline"/>
          <w:highlight w:val="cyan"/>
        </w:rPr>
        <w:t>are</w:t>
      </w:r>
      <w:r w:rsidRPr="005D37FD">
        <w:rPr>
          <w:rStyle w:val="StyleUnderline"/>
        </w:rPr>
        <w:t xml:space="preserve"> only </w:t>
      </w:r>
      <w:r w:rsidRPr="007951D4">
        <w:rPr>
          <w:rStyle w:val="StyleUnderline"/>
          <w:highlight w:val="cyan"/>
        </w:rPr>
        <w:t>two choices</w:t>
      </w:r>
      <w:r w:rsidRPr="007951D4">
        <w:rPr>
          <w:sz w:val="12"/>
        </w:rPr>
        <w:t xml:space="preserve"> that Michael </w:t>
      </w:r>
      <w:r w:rsidRPr="007951D4">
        <w:rPr>
          <w:rStyle w:val="StyleUnderline"/>
          <w:highlight w:val="cyan"/>
        </w:rPr>
        <w:t>Hart</w:t>
      </w:r>
      <w:r w:rsidRPr="007951D4">
        <w:rPr>
          <w:sz w:val="12"/>
        </w:rPr>
        <w:t xml:space="preserve"> and his ilk </w:t>
      </w:r>
      <w:r w:rsidRPr="007951D4">
        <w:rPr>
          <w:rStyle w:val="StyleUnderline"/>
          <w:highlight w:val="cyan"/>
        </w:rPr>
        <w:t xml:space="preserve">can make: </w:t>
      </w:r>
      <w:r w:rsidRPr="007951D4">
        <w:rPr>
          <w:rStyle w:val="Emphasis"/>
          <w:highlight w:val="cyan"/>
        </w:rPr>
        <w:t>ignore</w:t>
      </w:r>
      <w:r w:rsidRPr="005D37FD">
        <w:rPr>
          <w:rStyle w:val="Emphasis"/>
        </w:rPr>
        <w:t xml:space="preserve"> the </w:t>
      </w:r>
      <w:r w:rsidRPr="007951D4">
        <w:rPr>
          <w:rStyle w:val="Emphasis"/>
          <w:highlight w:val="cyan"/>
        </w:rPr>
        <w:t>evidence</w:t>
      </w:r>
      <w:r w:rsidRPr="005D37FD">
        <w:rPr>
          <w:rStyle w:val="StyleUnderline"/>
        </w:rPr>
        <w:t xml:space="preserve"> and dream of a libertarian (or similar) future where no one has to take responsibility for anything, </w:t>
      </w:r>
      <w:r w:rsidRPr="007951D4">
        <w:rPr>
          <w:rStyle w:val="StyleUnderline"/>
          <w:highlight w:val="cyan"/>
        </w:rPr>
        <w:t xml:space="preserve">or </w:t>
      </w:r>
      <w:r w:rsidRPr="007951D4">
        <w:rPr>
          <w:rStyle w:val="Emphasis"/>
          <w:highlight w:val="cyan"/>
        </w:rPr>
        <w:t>recognize what we know and</w:t>
      </w:r>
      <w:r w:rsidRPr="005D37FD">
        <w:rPr>
          <w:rStyle w:val="Emphasis"/>
        </w:rPr>
        <w:t xml:space="preserve"> work to </w:t>
      </w:r>
      <w:r w:rsidRPr="007951D4">
        <w:rPr>
          <w:rStyle w:val="Emphasis"/>
          <w:highlight w:val="cyan"/>
        </w:rPr>
        <w:t>reduce</w:t>
      </w:r>
      <w:r w:rsidRPr="005D37FD">
        <w:rPr>
          <w:rStyle w:val="Emphasis"/>
        </w:rPr>
        <w:t xml:space="preserve"> the </w:t>
      </w:r>
      <w:r w:rsidRPr="007951D4">
        <w:rPr>
          <w:rStyle w:val="Emphasis"/>
          <w:highlight w:val="cyan"/>
        </w:rPr>
        <w:t>harm caused by human activities</w:t>
      </w:r>
      <w:r w:rsidRPr="007951D4">
        <w:rPr>
          <w:sz w:val="12"/>
        </w:rPr>
        <w:t>. Decent, thoughtful, rational, reasonable people are already working hard to change our systems to produce less carbon pollution because it's the right thing to do.</w:t>
      </w:r>
    </w:p>
    <w:p w14:paraId="279111F8" w14:textId="77777777" w:rsidR="007E28AC" w:rsidRPr="007951D4" w:rsidRDefault="007E28AC" w:rsidP="007E28AC">
      <w:pPr>
        <w:rPr>
          <w:sz w:val="12"/>
        </w:rPr>
      </w:pPr>
      <w:r w:rsidRPr="007951D4">
        <w:rPr>
          <w:sz w:val="12"/>
        </w:rPr>
        <w:t xml:space="preserve">On Michael Hart's own site for his self-published </w:t>
      </w:r>
      <w:r w:rsidRPr="007951D4">
        <w:rPr>
          <w:strike/>
          <w:sz w:val="12"/>
        </w:rPr>
        <w:t>homemade leaflet</w:t>
      </w:r>
      <w:r w:rsidRPr="007951D4">
        <w:rPr>
          <w:sz w:val="12"/>
        </w:rPr>
        <w:t>book he lists some reviews. They are written by:</w:t>
      </w:r>
    </w:p>
    <w:p w14:paraId="036B2BD7" w14:textId="77777777" w:rsidR="007E28AC" w:rsidRPr="007951D4" w:rsidRDefault="007E28AC" w:rsidP="007E28AC">
      <w:pPr>
        <w:rPr>
          <w:sz w:val="12"/>
        </w:rPr>
      </w:pPr>
      <w:r w:rsidRPr="007951D4">
        <w:rPr>
          <w:sz w:val="12"/>
        </w:rPr>
        <w:t>Dr. Helena Aves, retired geologist, "I am a geologist and have been studying this topic for over six years in a non-official capacity";</w:t>
      </w:r>
    </w:p>
    <w:p w14:paraId="417D9B4A" w14:textId="77777777" w:rsidR="007E28AC" w:rsidRPr="007951D4" w:rsidRDefault="007E28AC" w:rsidP="007E28AC">
      <w:pPr>
        <w:rPr>
          <w:sz w:val="12"/>
        </w:rPr>
      </w:pPr>
      <w:r w:rsidRPr="007951D4">
        <w:rPr>
          <w:sz w:val="12"/>
        </w:rPr>
        <w:t>G. Cornelis van Kooten, environmental economist, University of Victoria, "The author deals with the science and economics of climate change as one who really understands what he is talking about" (really?);</w:t>
      </w:r>
    </w:p>
    <w:p w14:paraId="0ABB4AF7" w14:textId="77777777" w:rsidR="007E28AC" w:rsidRPr="007951D4" w:rsidRDefault="007E28AC" w:rsidP="007E28AC">
      <w:pPr>
        <w:rPr>
          <w:sz w:val="12"/>
        </w:rPr>
      </w:pPr>
      <w:r w:rsidRPr="007951D4">
        <w:rPr>
          <w:sz w:val="12"/>
        </w:rPr>
        <w:t>Herman J. Dost, Thunder Bay, Ontario, "It is rare to read a book that is so scholarly" (expert opinion?);</w:t>
      </w:r>
    </w:p>
    <w:p w14:paraId="4E379A7B" w14:textId="77777777" w:rsidR="007E28AC" w:rsidRPr="007951D4" w:rsidRDefault="007E28AC" w:rsidP="007E28AC">
      <w:pPr>
        <w:rPr>
          <w:sz w:val="12"/>
        </w:rPr>
      </w:pPr>
      <w:r w:rsidRPr="007951D4">
        <w:rPr>
          <w:sz w:val="12"/>
        </w:rPr>
        <w:t>Andy Jones, Stony Plain, Alberta, "The book is self-published and Believers don’t stock the truth.";</w:t>
      </w:r>
    </w:p>
    <w:p w14:paraId="462E35BA" w14:textId="77777777" w:rsidR="007E28AC" w:rsidRPr="007951D4" w:rsidRDefault="007E28AC" w:rsidP="007E28AC">
      <w:pPr>
        <w:rPr>
          <w:sz w:val="12"/>
        </w:rPr>
      </w:pPr>
      <w:r w:rsidRPr="007951D4">
        <w:rPr>
          <w:sz w:val="12"/>
        </w:rPr>
        <w:t>Richard Hofer, Montreal, "never, ever, rely on anything superficially reported. Always start with a reading of the complete document." (unless, apparently the document is inconvenient for you);</w:t>
      </w:r>
    </w:p>
    <w:p w14:paraId="75D000A0" w14:textId="77777777" w:rsidR="007E28AC" w:rsidRPr="007951D4" w:rsidRDefault="007E28AC" w:rsidP="007E28AC">
      <w:pPr>
        <w:rPr>
          <w:sz w:val="12"/>
        </w:rPr>
      </w:pPr>
      <w:r w:rsidRPr="007951D4">
        <w:rPr>
          <w:sz w:val="12"/>
        </w:rPr>
        <w:t>William Bourke, Sydney, Australia, "an in depth and comprehensive rebuttal of the science";</w:t>
      </w:r>
    </w:p>
    <w:p w14:paraId="47B4F515" w14:textId="77777777" w:rsidR="007E28AC" w:rsidRPr="007951D4" w:rsidRDefault="007E28AC" w:rsidP="007E28AC">
      <w:pPr>
        <w:rPr>
          <w:sz w:val="12"/>
        </w:rPr>
      </w:pPr>
      <w:r w:rsidRPr="007951D4">
        <w:rPr>
          <w:sz w:val="12"/>
        </w:rPr>
        <w:t>Rob Scalpel, Surry, BC, humorously writes "ClimateChange™", yes, with the little tradmark symbol.</w:t>
      </w:r>
    </w:p>
    <w:p w14:paraId="042B0352" w14:textId="77777777" w:rsidR="007E28AC" w:rsidRDefault="007E28AC" w:rsidP="007E28AC">
      <w:pPr>
        <w:rPr>
          <w:sz w:val="12"/>
        </w:rPr>
      </w:pPr>
      <w:r w:rsidRPr="007951D4">
        <w:rPr>
          <w:rStyle w:val="StyleUnderline"/>
          <w:highlight w:val="cyan"/>
        </w:rPr>
        <w:t>Hart's background is</w:t>
      </w:r>
      <w:r w:rsidRPr="002B70C7">
        <w:rPr>
          <w:rStyle w:val="StyleUnderline"/>
        </w:rPr>
        <w:t xml:space="preserve"> in</w:t>
      </w:r>
      <w:r w:rsidRPr="007951D4">
        <w:rPr>
          <w:sz w:val="12"/>
        </w:rPr>
        <w:t xml:space="preserve"> History, </w:t>
      </w:r>
      <w:r w:rsidRPr="007951D4">
        <w:rPr>
          <w:rStyle w:val="Emphasis"/>
          <w:highlight w:val="cyan"/>
        </w:rPr>
        <w:t>Mediaeval History</w:t>
      </w:r>
      <w:r w:rsidRPr="007951D4">
        <w:rPr>
          <w:sz w:val="12"/>
        </w:rPr>
        <w:t xml:space="preserve">, Political Science, English, and Philosophy, and Canon Law. </w:t>
      </w:r>
      <w:r w:rsidRPr="002B70C7">
        <w:rPr>
          <w:rStyle w:val="StyleUnderline"/>
        </w:rPr>
        <w:t xml:space="preserve">These are </w:t>
      </w:r>
      <w:r w:rsidRPr="007951D4">
        <w:rPr>
          <w:rStyle w:val="StyleUnderline"/>
          <w:highlight w:val="cyan"/>
        </w:rPr>
        <w:t>not</w:t>
      </w:r>
      <w:r w:rsidRPr="002B70C7">
        <w:rPr>
          <w:rStyle w:val="StyleUnderline"/>
        </w:rPr>
        <w:t xml:space="preserve"> topics that</w:t>
      </w:r>
      <w:r w:rsidRPr="007951D4">
        <w:rPr>
          <w:sz w:val="12"/>
        </w:rPr>
        <w:t xml:space="preserve"> necessarily </w:t>
      </w:r>
      <w:r w:rsidRPr="002B70C7">
        <w:rPr>
          <w:rStyle w:val="StyleUnderline"/>
        </w:rPr>
        <w:t>lend themselves</w:t>
      </w:r>
      <w:r w:rsidRPr="007951D4">
        <w:rPr>
          <w:sz w:val="12"/>
        </w:rPr>
        <w:t xml:space="preserve"> well </w:t>
      </w:r>
      <w:r w:rsidRPr="002B70C7">
        <w:rPr>
          <w:rStyle w:val="StyleUnderline"/>
        </w:rPr>
        <w:t xml:space="preserve">to a book about what we should do about </w:t>
      </w:r>
      <w:r w:rsidRPr="007951D4">
        <w:rPr>
          <w:rStyle w:val="StyleUnderline"/>
          <w:highlight w:val="cyan"/>
        </w:rPr>
        <w:t>climate change</w:t>
      </w:r>
      <w:r w:rsidRPr="007951D4">
        <w:rPr>
          <w:sz w:val="12"/>
        </w:rPr>
        <w:t xml:space="preserve">. That's not to say that his background need be a barrier to writing an interesting important book on climate change though as shown above </w:t>
      </w:r>
      <w:r w:rsidRPr="007951D4">
        <w:rPr>
          <w:rStyle w:val="StyleUnderline"/>
          <w:highlight w:val="cyan"/>
        </w:rPr>
        <w:t>he does not seem to have overcome</w:t>
      </w:r>
      <w:r w:rsidRPr="002B70C7">
        <w:rPr>
          <w:rStyle w:val="StyleUnderline"/>
        </w:rPr>
        <w:t xml:space="preserve"> his </w:t>
      </w:r>
      <w:r w:rsidRPr="007951D4">
        <w:rPr>
          <w:rStyle w:val="StyleUnderline"/>
          <w:highlight w:val="cyan"/>
        </w:rPr>
        <w:t>lack of relevant</w:t>
      </w:r>
      <w:r w:rsidRPr="002B70C7">
        <w:rPr>
          <w:rStyle w:val="StyleUnderline"/>
        </w:rPr>
        <w:t xml:space="preserve"> background </w:t>
      </w:r>
      <w:r w:rsidRPr="007951D4">
        <w:rPr>
          <w:rStyle w:val="StyleUnderline"/>
          <w:highlight w:val="cyan"/>
        </w:rPr>
        <w:t>experience</w:t>
      </w:r>
      <w:r w:rsidRPr="007951D4">
        <w:rPr>
          <w:sz w:val="12"/>
        </w:rPr>
        <w:t xml:space="preserve">. There are many experts at Carlton and other nearby Universities whom he could have consulted about his </w:t>
      </w:r>
      <w:r w:rsidRPr="007951D4">
        <w:rPr>
          <w:strike/>
          <w:sz w:val="12"/>
        </w:rPr>
        <w:t>homemade leaflet</w:t>
      </w:r>
      <w:r w:rsidRPr="007951D4">
        <w:rPr>
          <w:sz w:val="12"/>
        </w:rPr>
        <w:t>book but he apparently only selected those who fell neatly in line with his preferred point of view.</w:t>
      </w:r>
    </w:p>
    <w:p w14:paraId="012B085B" w14:textId="77777777" w:rsidR="007E28AC" w:rsidRDefault="007E28AC" w:rsidP="007E28AC">
      <w:pPr>
        <w:pStyle w:val="Heading3"/>
      </w:pPr>
      <w:r>
        <w:t>Warming---AT: Impact Defense---Shellenberger</w:t>
      </w:r>
    </w:p>
    <w:p w14:paraId="6AEC3AEF" w14:textId="77777777" w:rsidR="007E28AC" w:rsidRDefault="007E28AC" w:rsidP="007E28AC">
      <w:pPr>
        <w:pStyle w:val="Heading4"/>
      </w:pPr>
      <w:r>
        <w:t xml:space="preserve">He’s an unqualified hack </w:t>
      </w:r>
    </w:p>
    <w:p w14:paraId="039DE5A7" w14:textId="77777777" w:rsidR="007E28AC" w:rsidRPr="00920792" w:rsidRDefault="007E28AC" w:rsidP="007E28AC">
      <w:r w:rsidRPr="00920792">
        <w:t xml:space="preserve">John </w:t>
      </w:r>
      <w:r w:rsidRPr="00920792">
        <w:rPr>
          <w:rStyle w:val="Style13ptBold"/>
        </w:rPr>
        <w:t>Sullivan 20</w:t>
      </w:r>
      <w:r w:rsidRPr="00920792">
        <w:t xml:space="preserve">, </w:t>
      </w:r>
      <w:r>
        <w:t>Executive Editor</w:t>
      </w:r>
      <w:r w:rsidRPr="00920792">
        <w:t xml:space="preserve"> at the Pipeline, “The Quick Brown Scientist</w:t>
      </w:r>
      <w:r>
        <w:t xml:space="preserve"> </w:t>
      </w:r>
      <w:r w:rsidRPr="00920792">
        <w:t>Jumps Over the Lazy Hack”, https://the-pipeline.org/the-quick-brown-scientist-jumps-over-the-lazy-hack/</w:t>
      </w:r>
    </w:p>
    <w:p w14:paraId="5B7FFC3A" w14:textId="77777777" w:rsidR="007E28AC" w:rsidRPr="00920792" w:rsidRDefault="007E28AC" w:rsidP="007E28AC">
      <w:r w:rsidRPr="00920792">
        <w:rPr>
          <w:rStyle w:val="StyleUnderline"/>
        </w:rPr>
        <w:t xml:space="preserve">The problem with </w:t>
      </w:r>
      <w:r w:rsidRPr="009F4BE0">
        <w:rPr>
          <w:rStyle w:val="StyleUnderline"/>
          <w:highlight w:val="cyan"/>
        </w:rPr>
        <w:t>modern journalism</w:t>
      </w:r>
      <w:r w:rsidRPr="00920792">
        <w:rPr>
          <w:rStyle w:val="StyleUnderline"/>
        </w:rPr>
        <w:t xml:space="preserve"> is that much of its </w:t>
      </w:r>
      <w:r w:rsidRPr="009F4BE0">
        <w:rPr>
          <w:rStyle w:val="StyleUnderline"/>
          <w:highlight w:val="cyan"/>
        </w:rPr>
        <w:t xml:space="preserve">energy goes into </w:t>
      </w:r>
      <w:r w:rsidRPr="009F4BE0">
        <w:rPr>
          <w:rStyle w:val="Emphasis"/>
          <w:highlight w:val="cyan"/>
        </w:rPr>
        <w:t>suppressing news</w:t>
      </w:r>
      <w:r w:rsidRPr="00920792">
        <w:t xml:space="preserve"> rather than reporting it on the high ethical principle that some topics are too important for their readers and subscribers to understand. Last week’s Forbes, for instance, should have had on its front page the proclamation: Lazy dog blue-pencils scoop by quick brown fox. Don’t read all about it!</w:t>
      </w:r>
    </w:p>
    <w:p w14:paraId="57FC1EA0" w14:textId="77777777" w:rsidR="007E28AC" w:rsidRPr="00920792" w:rsidRDefault="007E28AC" w:rsidP="007E28AC">
      <w:pPr>
        <w:rPr>
          <w:rStyle w:val="Emphasis"/>
        </w:rPr>
      </w:pPr>
      <w:r w:rsidRPr="00920792">
        <w:rPr>
          <w:rStyle w:val="StyleUnderline"/>
        </w:rPr>
        <w:t>The scoop in question was a self-help one</w:t>
      </w:r>
      <w:r w:rsidRPr="00920792">
        <w:t xml:space="preserve"> (and none the worse for that)—</w:t>
      </w:r>
      <w:r w:rsidRPr="00920792">
        <w:rPr>
          <w:rStyle w:val="StyleUnderline"/>
        </w:rPr>
        <w:t xml:space="preserve">a column by </w:t>
      </w:r>
      <w:r w:rsidRPr="00920792">
        <w:rPr>
          <w:rStyle w:val="Emphasis"/>
        </w:rPr>
        <w:t>environmentalist author</w:t>
      </w:r>
      <w:r w:rsidRPr="00920792">
        <w:t xml:space="preserve">, Michael </w:t>
      </w:r>
      <w:r w:rsidRPr="009F4BE0">
        <w:rPr>
          <w:rStyle w:val="Emphasis"/>
          <w:highlight w:val="cyan"/>
        </w:rPr>
        <w:t>Shellenberger</w:t>
      </w:r>
      <w:r w:rsidRPr="00920792">
        <w:t xml:space="preserve">, excerpted from his book Apocalypse Never, in which he explains that many of the most popular themes of climate alarmism are false claims or predictions of events that will never happen. Mr. </w:t>
      </w:r>
      <w:r w:rsidRPr="00920792">
        <w:rPr>
          <w:rStyle w:val="StyleUnderline"/>
        </w:rPr>
        <w:t xml:space="preserve">Shellenberger </w:t>
      </w:r>
      <w:r w:rsidRPr="009F4BE0">
        <w:rPr>
          <w:rStyle w:val="StyleUnderline"/>
          <w:highlight w:val="cyan"/>
        </w:rPr>
        <w:t xml:space="preserve">has </w:t>
      </w:r>
      <w:r w:rsidRPr="009F4BE0">
        <w:rPr>
          <w:rStyle w:val="Emphasis"/>
          <w:highlight w:val="cyan"/>
        </w:rPr>
        <w:t>Green credentials</w:t>
      </w:r>
      <w:r w:rsidRPr="009F4BE0">
        <w:rPr>
          <w:rStyle w:val="StyleUnderline"/>
          <w:highlight w:val="cyan"/>
        </w:rPr>
        <w:t xml:space="preserve"> up to the kazoo</w:t>
      </w:r>
      <w:r w:rsidRPr="00920792">
        <w:t xml:space="preserve">, and he has written before for Forbes, </w:t>
      </w:r>
      <w:r w:rsidRPr="009F4BE0">
        <w:rPr>
          <w:rStyle w:val="StyleUnderline"/>
          <w:highlight w:val="cyan"/>
        </w:rPr>
        <w:t>but when</w:t>
      </w:r>
      <w:r w:rsidRPr="00920792">
        <w:rPr>
          <w:rStyle w:val="StyleUnderline"/>
        </w:rPr>
        <w:t xml:space="preserve"> these </w:t>
      </w:r>
      <w:r w:rsidRPr="009F4BE0">
        <w:rPr>
          <w:rStyle w:val="Emphasis"/>
          <w:highlight w:val="cyan"/>
        </w:rPr>
        <w:t>heresies</w:t>
      </w:r>
      <w:r w:rsidRPr="00920792">
        <w:rPr>
          <w:rStyle w:val="StyleUnderline"/>
        </w:rPr>
        <w:t xml:space="preserve"> </w:t>
      </w:r>
      <w:r w:rsidRPr="009F4BE0">
        <w:rPr>
          <w:rStyle w:val="StyleUnderline"/>
          <w:highlight w:val="cyan"/>
        </w:rPr>
        <w:t>appeared</w:t>
      </w:r>
      <w:r w:rsidRPr="009F4BE0">
        <w:rPr>
          <w:highlight w:val="cyan"/>
        </w:rPr>
        <w:t xml:space="preserve">, </w:t>
      </w:r>
      <w:r w:rsidRPr="009F4BE0">
        <w:rPr>
          <w:rStyle w:val="StyleUnderline"/>
          <w:highlight w:val="cyan"/>
        </w:rPr>
        <w:t xml:space="preserve">they </w:t>
      </w:r>
      <w:r w:rsidRPr="009F4BE0">
        <w:rPr>
          <w:rStyle w:val="Emphasis"/>
          <w:highlight w:val="cyan"/>
        </w:rPr>
        <w:t>quickly disappeared</w:t>
      </w:r>
      <w:r w:rsidRPr="009F4BE0">
        <w:t>.</w:t>
      </w:r>
    </w:p>
    <w:p w14:paraId="7E2FCCFE" w14:textId="77777777" w:rsidR="007E28AC" w:rsidRPr="00920792" w:rsidRDefault="007E28AC" w:rsidP="007E28AC">
      <w:r w:rsidRPr="00920792">
        <w:t xml:space="preserve">At least from Forbes. </w:t>
      </w:r>
      <w:r w:rsidRPr="009F4BE0">
        <w:rPr>
          <w:rStyle w:val="StyleUnderline"/>
          <w:highlight w:val="cyan"/>
        </w:rPr>
        <w:t xml:space="preserve">They were </w:t>
      </w:r>
      <w:r w:rsidRPr="009F4BE0">
        <w:rPr>
          <w:rStyle w:val="Emphasis"/>
          <w:highlight w:val="cyan"/>
        </w:rPr>
        <w:t>picked</w:t>
      </w:r>
      <w:r w:rsidRPr="00920792">
        <w:rPr>
          <w:rStyle w:val="StyleUnderline"/>
        </w:rPr>
        <w:t xml:space="preserve"> almost </w:t>
      </w:r>
      <w:r w:rsidRPr="009F4BE0">
        <w:rPr>
          <w:rStyle w:val="Emphasis"/>
          <w:highlight w:val="cyan"/>
        </w:rPr>
        <w:t>instantly</w:t>
      </w:r>
      <w:r w:rsidRPr="009F4BE0">
        <w:rPr>
          <w:rStyle w:val="StyleUnderline"/>
          <w:highlight w:val="cyan"/>
        </w:rPr>
        <w:t xml:space="preserve"> by some quick brown fox on Quillette</w:t>
      </w:r>
      <w:r w:rsidRPr="00920792">
        <w:t xml:space="preserve">, possibly my old colleague from the National Post, Jonathan Kay, and </w:t>
      </w:r>
      <w:hyperlink r:id="rId63" w:history="1">
        <w:r w:rsidRPr="00920792">
          <w:rPr>
            <w:rStyle w:val="Hyperlink"/>
          </w:rPr>
          <w:t>republished</w:t>
        </w:r>
      </w:hyperlink>
      <w:r w:rsidRPr="00920792">
        <w:t xml:space="preserve">. My colleague Michael Walsh has </w:t>
      </w:r>
      <w:hyperlink r:id="rId64" w:history="1">
        <w:r w:rsidRPr="00920792">
          <w:rPr>
            <w:rStyle w:val="Hyperlink"/>
          </w:rPr>
          <w:t>already examined</w:t>
        </w:r>
      </w:hyperlink>
      <w:r w:rsidRPr="00920792">
        <w:t xml:space="preserve"> the very different works of Shellenberger, Michael Moore, and Bjorn Lomborg who question the establishment orthodoxy on climate policy.</w:t>
      </w:r>
    </w:p>
    <w:p w14:paraId="0AD8298F" w14:textId="77777777" w:rsidR="007E28AC" w:rsidRPr="00920792" w:rsidRDefault="007E28AC" w:rsidP="007E28AC">
      <w:r w:rsidRPr="00920792">
        <w:t xml:space="preserve">But </w:t>
      </w:r>
      <w:r w:rsidRPr="00920792">
        <w:rPr>
          <w:rStyle w:val="StyleUnderline"/>
        </w:rPr>
        <w:t>since the latest stern warning from Greenery International is that very soon we shall have to stop eating meat</w:t>
      </w:r>
      <w:r w:rsidRPr="00920792">
        <w:t xml:space="preserve">—or at least face wartime levels of rationing of it—in order to save the world, </w:t>
      </w:r>
      <w:r w:rsidRPr="00920792">
        <w:rPr>
          <w:rStyle w:val="StyleUnderline"/>
        </w:rPr>
        <w:t xml:space="preserve">I can’t resist this one modest </w:t>
      </w:r>
      <w:r w:rsidRPr="00920792">
        <w:rPr>
          <w:rStyle w:val="Emphasis"/>
        </w:rPr>
        <w:t>factoid</w:t>
      </w:r>
      <w:r w:rsidRPr="00920792">
        <w:t>:</w:t>
      </w:r>
    </w:p>
    <w:p w14:paraId="21BEFB0A" w14:textId="77777777" w:rsidR="007E28AC" w:rsidRPr="00920792" w:rsidRDefault="007E28AC" w:rsidP="007E28AC">
      <w:pPr>
        <w:rPr>
          <w:rStyle w:val="StyleUnderline"/>
        </w:rPr>
      </w:pPr>
      <w:r w:rsidRPr="00920792">
        <w:rPr>
          <w:rStyle w:val="StyleUnderline"/>
        </w:rPr>
        <w:t>The amount of land we use for meat</w:t>
      </w:r>
      <w:r w:rsidRPr="00920792">
        <w:t>—humankind’s biggest use of land—</w:t>
      </w:r>
      <w:r w:rsidRPr="00920792">
        <w:rPr>
          <w:rStyle w:val="StyleUnderline"/>
        </w:rPr>
        <w:t>has declined by an area nearly as large as Alaska.</w:t>
      </w:r>
    </w:p>
    <w:p w14:paraId="36B168EE" w14:textId="77777777" w:rsidR="007E28AC" w:rsidRPr="00920792" w:rsidRDefault="007E28AC" w:rsidP="007E28AC">
      <w:r w:rsidRPr="00920792">
        <w:t>Now</w:t>
      </w:r>
      <w:r w:rsidRPr="009F4BE0">
        <w:t xml:space="preserve">, </w:t>
      </w:r>
      <w:r w:rsidRPr="009F4BE0">
        <w:rPr>
          <w:rStyle w:val="StyleUnderline"/>
          <w:highlight w:val="cyan"/>
        </w:rPr>
        <w:t>I don’t as yet know whether all</w:t>
      </w:r>
      <w:r w:rsidRPr="00920792">
        <w:rPr>
          <w:rStyle w:val="StyleUnderline"/>
        </w:rPr>
        <w:t xml:space="preserve"> these </w:t>
      </w:r>
      <w:r w:rsidRPr="009F4BE0">
        <w:rPr>
          <w:rStyle w:val="Emphasis"/>
          <w:highlight w:val="cyan"/>
        </w:rPr>
        <w:t>revisionist claims</w:t>
      </w:r>
      <w:r w:rsidRPr="009F4BE0">
        <w:rPr>
          <w:rStyle w:val="StyleUnderline"/>
          <w:highlight w:val="cyan"/>
        </w:rPr>
        <w:t xml:space="preserve"> are accurate</w:t>
      </w:r>
      <w:r w:rsidRPr="00920792">
        <w:t xml:space="preserve">, but they come from people with some claim to expertise, </w:t>
      </w:r>
      <w:r w:rsidRPr="00920792">
        <w:rPr>
          <w:rStyle w:val="StyleUnderline"/>
        </w:rPr>
        <w:t xml:space="preserve">and </w:t>
      </w:r>
      <w:r w:rsidRPr="009F4BE0">
        <w:rPr>
          <w:rStyle w:val="StyleUnderline"/>
          <w:highlight w:val="cyan"/>
        </w:rPr>
        <w:t xml:space="preserve">they are certainly </w:t>
      </w:r>
      <w:r w:rsidRPr="009F4BE0">
        <w:rPr>
          <w:rStyle w:val="Emphasis"/>
          <w:highlight w:val="cyan"/>
        </w:rPr>
        <w:t>interesting</w:t>
      </w:r>
      <w:r w:rsidRPr="00920792">
        <w:t>. And in Shellenberger’s case, because they are also the opposite of what readers might expect from him—some of his old allies are disappointed with him, others regretfully admiring—they fit very comfortably into the classic definition of a good news story as “Man Bites Dog.”</w:t>
      </w:r>
    </w:p>
    <w:p w14:paraId="4F133213" w14:textId="77777777" w:rsidR="007E28AC" w:rsidRPr="009F4BE0" w:rsidRDefault="007E28AC" w:rsidP="007E28AC">
      <w:r w:rsidRPr="00920792">
        <w:t xml:space="preserve">On this occasion, however, </w:t>
      </w:r>
      <w:r w:rsidRPr="00920792">
        <w:rPr>
          <w:rStyle w:val="StyleUnderline"/>
        </w:rPr>
        <w:t xml:space="preserve">the </w:t>
      </w:r>
      <w:r w:rsidRPr="00920792">
        <w:rPr>
          <w:rStyle w:val="Emphasis"/>
        </w:rPr>
        <w:t>lazy dog</w:t>
      </w:r>
      <w:r w:rsidRPr="00920792">
        <w:rPr>
          <w:rStyle w:val="StyleUnderline"/>
        </w:rPr>
        <w:t xml:space="preserve"> bit </w:t>
      </w:r>
      <w:r w:rsidRPr="00920792">
        <w:rPr>
          <w:rStyle w:val="Emphasis"/>
        </w:rPr>
        <w:t>Shellenberger</w:t>
      </w:r>
      <w:r w:rsidRPr="00920792">
        <w:t>, and though the wound proved superficial, it was meant to silence him. Down, Forbes, down, boy.</w:t>
      </w:r>
    </w:p>
    <w:p w14:paraId="2E74E4E9" w14:textId="77777777" w:rsidR="007E28AC" w:rsidRDefault="007E28AC" w:rsidP="007E28AC">
      <w:pPr>
        <w:pStyle w:val="Heading3"/>
      </w:pPr>
      <w:r>
        <w:t>Warming---AT: Ice Age</w:t>
      </w:r>
    </w:p>
    <w:p w14:paraId="557E8899" w14:textId="77777777" w:rsidR="007E28AC" w:rsidRDefault="007E28AC" w:rsidP="007E28AC">
      <w:pPr>
        <w:pStyle w:val="Heading4"/>
      </w:pPr>
      <w:r>
        <w:t xml:space="preserve">There will </w:t>
      </w:r>
      <w:r>
        <w:rPr>
          <w:u w:val="single"/>
        </w:rPr>
        <w:t>never</w:t>
      </w:r>
      <w:r>
        <w:t xml:space="preserve"> be an Ice Age</w:t>
      </w:r>
    </w:p>
    <w:p w14:paraId="724B3A22" w14:textId="77777777" w:rsidR="007E28AC" w:rsidRPr="00215740" w:rsidRDefault="007E28AC" w:rsidP="007E28AC">
      <w:r>
        <w:t xml:space="preserve">James E </w:t>
      </w:r>
      <w:r w:rsidRPr="001B6CFE">
        <w:rPr>
          <w:rStyle w:val="Style13ptBold"/>
        </w:rPr>
        <w:t>Hanson 7</w:t>
      </w:r>
      <w:r>
        <w:t>,</w:t>
      </w:r>
      <w:r w:rsidRPr="00215740">
        <w:t xml:space="preserve"> Head of the NASA Goddard Institute for Space Studies in New York City and adjunct professor in the Department of Earth and Environmental Science at Columbia University. Al Gore’s science advisor. Briefing http://arxiv.org/pdf/0706.3720, “How Can We Avert Dangerous Climate Change?” delivered as a private citizen to the Select Committee on Energy Independence and Global Warming, United States House of Repres</w:t>
      </w:r>
      <w:r>
        <w:t>entatives, revised 25 June</w:t>
      </w:r>
    </w:p>
    <w:p w14:paraId="4B02216A" w14:textId="77777777" w:rsidR="007E28AC" w:rsidRDefault="007E28AC" w:rsidP="007E28AC">
      <w:r w:rsidRPr="00215740">
        <w:t xml:space="preserve">Thus the natural tendency today, absent humans, would be toward the next ice age, albeit the tendency would not be very strong because the eccentricity of the Earth’s orbit is rather small (0.017). However, </w:t>
      </w:r>
      <w:r w:rsidRPr="001B6CFE">
        <w:rPr>
          <w:highlight w:val="cyan"/>
          <w:u w:val="single"/>
        </w:rPr>
        <w:t xml:space="preserve">another ice age will </w:t>
      </w:r>
      <w:r w:rsidRPr="005074D0">
        <w:rPr>
          <w:rStyle w:val="Emphasis"/>
          <w:highlight w:val="cyan"/>
        </w:rPr>
        <w:t>never occur</w:t>
      </w:r>
      <w:r w:rsidRPr="001B6CFE">
        <w:rPr>
          <w:highlight w:val="cyan"/>
          <w:u w:val="single"/>
        </w:rPr>
        <w:t>, unless humans go extinct</w:t>
      </w:r>
      <w:r w:rsidRPr="00215740">
        <w:t xml:space="preserve">. Although orbital changes are the ‘pacemaker’ of the ice ages, the two mechanisms by which the Earth becomes colder in an ice age are reduction of the long-lived GHGs and increase of ice sheet area. But these natural mechanisms are now overwhelmed by human-made emissions, so GHGs are skyrocketing and ice is melting all over the planet. </w:t>
      </w:r>
      <w:r w:rsidRPr="001B6CFE">
        <w:rPr>
          <w:highlight w:val="cyan"/>
          <w:u w:val="single"/>
        </w:rPr>
        <w:t>Humans are now in control of global climate</w:t>
      </w:r>
      <w:r w:rsidRPr="00215740">
        <w:rPr>
          <w:u w:val="single"/>
        </w:rPr>
        <w:t xml:space="preserve">, for better or worse. </w:t>
      </w:r>
      <w:r w:rsidRPr="001B6CFE">
        <w:rPr>
          <w:highlight w:val="cyan"/>
          <w:u w:val="single"/>
        </w:rPr>
        <w:t>An ice age will never be allowed to occur</w:t>
      </w:r>
      <w:r w:rsidRPr="00215740">
        <w:rPr>
          <w:u w:val="single"/>
        </w:rPr>
        <w:t xml:space="preserve"> if humans exist, </w:t>
      </w:r>
      <w:r w:rsidRPr="001B6CFE">
        <w:rPr>
          <w:highlight w:val="cyan"/>
          <w:u w:val="single"/>
        </w:rPr>
        <w:t xml:space="preserve">because it can be </w:t>
      </w:r>
      <w:r w:rsidRPr="005074D0">
        <w:rPr>
          <w:rStyle w:val="Emphasis"/>
          <w:highlight w:val="cyan"/>
        </w:rPr>
        <w:t>prevented</w:t>
      </w:r>
      <w:r w:rsidRPr="001B6CFE">
        <w:rPr>
          <w:b/>
          <w:highlight w:val="cyan"/>
          <w:u w:val="single"/>
        </w:rPr>
        <w:t xml:space="preserve"> </w:t>
      </w:r>
      <w:r w:rsidRPr="001B6CFE">
        <w:rPr>
          <w:highlight w:val="cyan"/>
          <w:u w:val="single"/>
        </w:rPr>
        <w:t xml:space="preserve">by </w:t>
      </w:r>
      <w:r w:rsidRPr="005074D0">
        <w:rPr>
          <w:rStyle w:val="Emphasis"/>
          <w:highlight w:val="cyan"/>
        </w:rPr>
        <w:t>even a ‘thimbleful’</w:t>
      </w:r>
      <w:r w:rsidRPr="001B6CFE">
        <w:rPr>
          <w:highlight w:val="cyan"/>
          <w:u w:val="single"/>
        </w:rPr>
        <w:t xml:space="preserve"> of CFCs</w:t>
      </w:r>
      <w:r w:rsidRPr="00215740">
        <w:t xml:space="preserve"> (</w:t>
      </w:r>
      <w:r w:rsidRPr="00215740">
        <w:rPr>
          <w:u w:val="single"/>
        </w:rPr>
        <w:t xml:space="preserve">chlorofluorocarbons), </w:t>
      </w:r>
      <w:r w:rsidRPr="00EF4E47">
        <w:rPr>
          <w:u w:val="single"/>
        </w:rPr>
        <w:t>which are easily produced</w:t>
      </w:r>
      <w:r w:rsidRPr="00215740">
        <w:t xml:space="preserve">. </w:t>
      </w:r>
    </w:p>
    <w:p w14:paraId="2BC8AB1D" w14:textId="77777777" w:rsidR="007E28AC" w:rsidRPr="001B6CFE" w:rsidRDefault="007E28AC" w:rsidP="007E28AC">
      <w:pPr>
        <w:pStyle w:val="Heading4"/>
      </w:pPr>
      <w:r>
        <w:t>No extinction</w:t>
      </w:r>
    </w:p>
    <w:p w14:paraId="4C593593" w14:textId="77777777" w:rsidR="007E28AC" w:rsidRPr="00215740" w:rsidRDefault="007E28AC" w:rsidP="007E28AC">
      <w:r w:rsidRPr="00215740">
        <w:t xml:space="preserve">Zbigniew </w:t>
      </w:r>
      <w:r w:rsidRPr="001B6CFE">
        <w:rPr>
          <w:rStyle w:val="Style13ptBold"/>
        </w:rPr>
        <w:t>Jaworowski 4</w:t>
      </w:r>
      <w:r w:rsidRPr="00215740">
        <w:t>, Chair of the Scientific Council of the Central Central Laboratory for Radiological Protection in Warsaw and Climate Expert, Global Warming – the Ice Age is Coming, 21st Century Magazine</w:t>
      </w:r>
      <w:r>
        <w:t xml:space="preserve"> [language modified]</w:t>
      </w:r>
    </w:p>
    <w:p w14:paraId="15693188" w14:textId="77777777" w:rsidR="007E28AC" w:rsidRDefault="007E28AC" w:rsidP="007E28AC">
      <w:pPr>
        <w:rPr>
          <w:u w:val="single"/>
        </w:rPr>
      </w:pPr>
      <w:r w:rsidRPr="00215740">
        <w:t xml:space="preserve">However </w:t>
      </w:r>
      <w:r w:rsidRPr="00EF4E47">
        <w:rPr>
          <w:u w:val="single"/>
        </w:rPr>
        <w:t>let’s assume</w:t>
      </w:r>
      <w:r w:rsidRPr="00215740">
        <w:t xml:space="preserve"> that Budyko has been right and that </w:t>
      </w:r>
      <w:r w:rsidRPr="00EF4E47">
        <w:rPr>
          <w:u w:val="single"/>
        </w:rPr>
        <w:t>everything</w:t>
      </w:r>
      <w:r w:rsidRPr="00215740">
        <w:t xml:space="preserve">, to the very ocean bottom, </w:t>
      </w:r>
      <w:r w:rsidRPr="00EF4E47">
        <w:rPr>
          <w:u w:val="single"/>
        </w:rPr>
        <w:t xml:space="preserve">will be frozen. </w:t>
      </w:r>
      <w:r w:rsidRPr="001B6CFE">
        <w:rPr>
          <w:highlight w:val="cyan"/>
          <w:u w:val="single"/>
        </w:rPr>
        <w:t xml:space="preserve">Will </w:t>
      </w:r>
      <w:r>
        <w:rPr>
          <w:highlight w:val="cyan"/>
          <w:u w:val="single"/>
        </w:rPr>
        <w:t>[hu]</w:t>
      </w:r>
      <w:r w:rsidRPr="001B6CFE">
        <w:rPr>
          <w:highlight w:val="cyan"/>
          <w:u w:val="single"/>
        </w:rPr>
        <w:t>mankind survive this?</w:t>
      </w:r>
      <w:r w:rsidRPr="00215740">
        <w:t xml:space="preserve"> I think </w:t>
      </w:r>
      <w:r w:rsidRPr="005074D0">
        <w:rPr>
          <w:rStyle w:val="Emphasis"/>
          <w:highlight w:val="cyan"/>
        </w:rPr>
        <w:t>yes</w:t>
      </w:r>
      <w:r w:rsidRPr="00215740">
        <w:t xml:space="preserve">, it would. </w:t>
      </w:r>
      <w:r w:rsidRPr="00215740">
        <w:rPr>
          <w:u w:val="single"/>
        </w:rPr>
        <w:t xml:space="preserve">The present technology of </w:t>
      </w:r>
      <w:r w:rsidRPr="005074D0">
        <w:rPr>
          <w:rStyle w:val="Emphasis"/>
          <w:highlight w:val="cyan"/>
        </w:rPr>
        <w:t>nuc</w:t>
      </w:r>
      <w:r w:rsidRPr="005074D0">
        <w:rPr>
          <w:u w:val="single"/>
        </w:rPr>
        <w:t xml:space="preserve">lear </w:t>
      </w:r>
      <w:r w:rsidRPr="001B6CFE">
        <w:rPr>
          <w:highlight w:val="cyan"/>
          <w:u w:val="single"/>
        </w:rPr>
        <w:t>power</w:t>
      </w:r>
      <w:r w:rsidRPr="00215740">
        <w:t xml:space="preserve">, based on the nuclear fission of uranium and thorium, </w:t>
      </w:r>
      <w:r w:rsidRPr="001B6CFE">
        <w:rPr>
          <w:highlight w:val="cyan"/>
          <w:u w:val="single"/>
        </w:rPr>
        <w:t>would secure heat and electricity</w:t>
      </w:r>
      <w:r w:rsidRPr="005074D0">
        <w:rPr>
          <w:u w:val="single"/>
        </w:rPr>
        <w:t xml:space="preserve"> </w:t>
      </w:r>
      <w:r w:rsidRPr="00EF4E47">
        <w:rPr>
          <w:u w:val="single"/>
        </w:rPr>
        <w:t xml:space="preserve">supplies </w:t>
      </w:r>
      <w:r w:rsidRPr="001B6CFE">
        <w:rPr>
          <w:highlight w:val="cyan"/>
          <w:u w:val="single"/>
        </w:rPr>
        <w:t>for 5 billion</w:t>
      </w:r>
      <w:r w:rsidRPr="005074D0">
        <w:rPr>
          <w:u w:val="single"/>
        </w:rPr>
        <w:t xml:space="preserve"> people </w:t>
      </w:r>
      <w:r w:rsidRPr="001B6CFE">
        <w:rPr>
          <w:highlight w:val="cyan"/>
          <w:u w:val="single"/>
        </w:rPr>
        <w:t>for</w:t>
      </w:r>
      <w:r w:rsidRPr="00215740">
        <w:t xml:space="preserve"> about </w:t>
      </w:r>
      <w:r w:rsidRPr="001B6CFE">
        <w:rPr>
          <w:highlight w:val="cyan"/>
          <w:u w:val="single"/>
        </w:rPr>
        <w:t>10,000 years</w:t>
      </w:r>
      <w:r w:rsidRPr="00215740">
        <w:rPr>
          <w:u w:val="single"/>
        </w:rPr>
        <w:t>.</w:t>
      </w:r>
      <w:r w:rsidRPr="00215740">
        <w:t xml:space="preserve"> At the same time, </w:t>
      </w:r>
      <w:r w:rsidRPr="00EF4E47">
        <w:rPr>
          <w:u w:val="single"/>
        </w:rPr>
        <w:t>the stock of hydrogen in the ocean for future fusion-based reactors would suffice for 6 billion years.</w:t>
      </w:r>
      <w:r w:rsidRPr="00EF4E47">
        <w:t xml:space="preserve"> </w:t>
      </w:r>
      <w:r w:rsidRPr="00EF4E47">
        <w:rPr>
          <w:u w:val="single"/>
        </w:rPr>
        <w:t>Our cities</w:t>
      </w:r>
      <w:r w:rsidRPr="00215740">
        <w:rPr>
          <w:u w:val="single"/>
        </w:rPr>
        <w:t xml:space="preserve">, industrial plants, </w:t>
      </w:r>
      <w:r w:rsidRPr="005074D0">
        <w:rPr>
          <w:u w:val="single"/>
        </w:rPr>
        <w:t xml:space="preserve">food-producing </w:t>
      </w:r>
      <w:r w:rsidRPr="001B6CFE">
        <w:rPr>
          <w:highlight w:val="cyan"/>
          <w:u w:val="single"/>
        </w:rPr>
        <w:t>greenhouses</w:t>
      </w:r>
      <w:r w:rsidRPr="00215740">
        <w:rPr>
          <w:u w:val="single"/>
        </w:rPr>
        <w:t xml:space="preserve">, our </w:t>
      </w:r>
      <w:r w:rsidRPr="001B6CFE">
        <w:rPr>
          <w:highlight w:val="cyan"/>
          <w:u w:val="single"/>
        </w:rPr>
        <w:t>livestock</w:t>
      </w:r>
      <w:r w:rsidRPr="00215740">
        <w:rPr>
          <w:u w:val="single"/>
        </w:rPr>
        <w:t xml:space="preserve">, and also zoos and botanical </w:t>
      </w:r>
      <w:r w:rsidRPr="001B6CFE">
        <w:rPr>
          <w:highlight w:val="cyan"/>
          <w:u w:val="single"/>
        </w:rPr>
        <w:t>gardens</w:t>
      </w:r>
      <w:r w:rsidRPr="00215740">
        <w:rPr>
          <w:u w:val="single"/>
        </w:rPr>
        <w:t xml:space="preserve"> turned into greenhouses, </w:t>
      </w:r>
      <w:r w:rsidRPr="001B6CFE">
        <w:rPr>
          <w:highlight w:val="cyan"/>
          <w:u w:val="single"/>
        </w:rPr>
        <w:t xml:space="preserve">could be heated </w:t>
      </w:r>
      <w:r w:rsidRPr="005074D0">
        <w:rPr>
          <w:rStyle w:val="Emphasis"/>
          <w:highlight w:val="cyan"/>
        </w:rPr>
        <w:t>virtually forever</w:t>
      </w:r>
      <w:r w:rsidRPr="001B6CFE">
        <w:rPr>
          <w:highlight w:val="cyan"/>
          <w:u w:val="single"/>
        </w:rPr>
        <w:t xml:space="preserve">, and we </w:t>
      </w:r>
      <w:r w:rsidRPr="005074D0">
        <w:rPr>
          <w:rStyle w:val="Emphasis"/>
          <w:highlight w:val="cyan"/>
        </w:rPr>
        <w:t>could survive</w:t>
      </w:r>
      <w:r w:rsidRPr="00215740">
        <w:t xml:space="preserve">, together </w:t>
      </w:r>
      <w:r w:rsidRPr="00215740">
        <w:rPr>
          <w:u w:val="single"/>
        </w:rPr>
        <w:t>with many other organisms, on a planet that had turned into a gigantic glacier.</w:t>
      </w:r>
      <w:r w:rsidRPr="00215740">
        <w:t xml:space="preserve"> I think, however, that such a “passive” solution would not fit the genius of our </w:t>
      </w:r>
      <w:r w:rsidRPr="005074D0">
        <w:rPr>
          <w:u w:val="single"/>
        </w:rPr>
        <w:t xml:space="preserve">future </w:t>
      </w:r>
      <w:r w:rsidRPr="001B6CFE">
        <w:rPr>
          <w:highlight w:val="cyan"/>
          <w:u w:val="single"/>
        </w:rPr>
        <w:t>descendants</w:t>
      </w:r>
      <w:r w:rsidRPr="00215740">
        <w:rPr>
          <w:u w:val="single"/>
        </w:rPr>
        <w:t>,</w:t>
      </w:r>
      <w:r w:rsidRPr="00215740">
        <w:t xml:space="preserve"> and they </w:t>
      </w:r>
      <w:r w:rsidRPr="001B6CFE">
        <w:rPr>
          <w:highlight w:val="cyan"/>
          <w:u w:val="single"/>
        </w:rPr>
        <w:t>would learn</w:t>
      </w:r>
      <w:r w:rsidRPr="005074D0">
        <w:rPr>
          <w:u w:val="single"/>
        </w:rPr>
        <w:t xml:space="preserve"> how </w:t>
      </w:r>
      <w:r w:rsidRPr="001B6CFE">
        <w:rPr>
          <w:highlight w:val="cyan"/>
          <w:u w:val="single"/>
        </w:rPr>
        <w:t>to restore</w:t>
      </w:r>
      <w:r w:rsidRPr="005074D0">
        <w:rPr>
          <w:u w:val="single"/>
        </w:rPr>
        <w:t xml:space="preserve"> a </w:t>
      </w:r>
      <w:r w:rsidRPr="001B6CFE">
        <w:rPr>
          <w:highlight w:val="cyan"/>
          <w:u w:val="single"/>
        </w:rPr>
        <w:t>warm climate</w:t>
      </w:r>
      <w:r w:rsidRPr="005074D0">
        <w:rPr>
          <w:u w:val="single"/>
        </w:rPr>
        <w:t xml:space="preserve"> </w:t>
      </w:r>
      <w:r w:rsidRPr="00EF4E47">
        <w:rPr>
          <w:u w:val="single"/>
        </w:rPr>
        <w:t>for ourselves and for everything that lives on Earth.</w:t>
      </w:r>
    </w:p>
    <w:p w14:paraId="7F9DDBCF" w14:textId="77777777" w:rsidR="007E28AC" w:rsidRPr="00215740" w:rsidRDefault="007E28AC" w:rsidP="007E28AC">
      <w:pPr>
        <w:pStyle w:val="Heading4"/>
      </w:pPr>
      <w:r w:rsidRPr="00215740">
        <w:t xml:space="preserve">CO2 already in the atmosphere’s enough </w:t>
      </w:r>
    </w:p>
    <w:p w14:paraId="6606973F" w14:textId="77777777" w:rsidR="007E28AC" w:rsidRPr="00215740" w:rsidRDefault="007E28AC" w:rsidP="007E28AC">
      <w:r w:rsidRPr="00215740">
        <w:t xml:space="preserve">Nina </w:t>
      </w:r>
      <w:r w:rsidRPr="001B6CFE">
        <w:rPr>
          <w:rStyle w:val="Style13ptBold"/>
        </w:rPr>
        <w:t>Chestney 12</w:t>
      </w:r>
      <w:r w:rsidRPr="00215740">
        <w:t xml:space="preserve">, Reuters, </w:t>
      </w:r>
      <w:r>
        <w:t>1/9/</w:t>
      </w:r>
      <w:r w:rsidRPr="00215740">
        <w:t>2012, “Next Ice Age Delayed By Global Warming Gases, Study Finds”</w:t>
      </w:r>
      <w:r>
        <w:t>, Huffington Post,</w:t>
      </w:r>
      <w:r w:rsidRPr="00215740">
        <w:t xml:space="preserve"> </w:t>
      </w:r>
      <w:hyperlink r:id="rId65" w:history="1">
        <w:r w:rsidRPr="00215740">
          <w:t>http://www.huffingtonpost.com/2012/01/09/next-ice-age-global-warming_n_1193900.html</w:t>
        </w:r>
      </w:hyperlink>
    </w:p>
    <w:p w14:paraId="25E54041" w14:textId="77777777" w:rsidR="007E28AC" w:rsidRDefault="007E28AC" w:rsidP="007E28AC">
      <w:pPr>
        <w:rPr>
          <w:sz w:val="12"/>
        </w:rPr>
      </w:pPr>
      <w:r w:rsidRPr="00215740">
        <w:rPr>
          <w:sz w:val="12"/>
        </w:rPr>
        <w:t xml:space="preserve">High levels of </w:t>
      </w:r>
      <w:r w:rsidRPr="001B6CFE">
        <w:rPr>
          <w:bCs/>
          <w:highlight w:val="cyan"/>
          <w:u w:val="single"/>
        </w:rPr>
        <w:t>carbon</w:t>
      </w:r>
      <w:r w:rsidRPr="005074D0">
        <w:rPr>
          <w:bCs/>
          <w:u w:val="single"/>
        </w:rPr>
        <w:t xml:space="preserve"> dioxide</w:t>
      </w:r>
      <w:r w:rsidRPr="00215740">
        <w:rPr>
          <w:sz w:val="12"/>
        </w:rPr>
        <w:t xml:space="preserve"> emissions </w:t>
      </w:r>
      <w:r w:rsidRPr="001B6CFE">
        <w:rPr>
          <w:bCs/>
          <w:highlight w:val="cyan"/>
          <w:u w:val="single"/>
        </w:rPr>
        <w:t>in the atmosphere</w:t>
      </w:r>
      <w:r w:rsidRPr="001B6CFE">
        <w:rPr>
          <w:sz w:val="12"/>
          <w:highlight w:val="cyan"/>
        </w:rPr>
        <w:t xml:space="preserve"> </w:t>
      </w:r>
      <w:r w:rsidRPr="001B6CFE">
        <w:rPr>
          <w:bCs/>
          <w:highlight w:val="cyan"/>
          <w:u w:val="single"/>
        </w:rPr>
        <w:t>mean</w:t>
      </w:r>
      <w:r w:rsidRPr="001B6CFE">
        <w:rPr>
          <w:sz w:val="12"/>
          <w:highlight w:val="cyan"/>
        </w:rPr>
        <w:t xml:space="preserve"> </w:t>
      </w:r>
      <w:r w:rsidRPr="001B6CFE">
        <w:rPr>
          <w:bCs/>
          <w:highlight w:val="cyan"/>
          <w:u w:val="single"/>
        </w:rPr>
        <w:t xml:space="preserve">the next ice age is </w:t>
      </w:r>
      <w:r w:rsidRPr="005074D0">
        <w:rPr>
          <w:rStyle w:val="Emphasis"/>
          <w:highlight w:val="cyan"/>
        </w:rPr>
        <w:t>unlikely</w:t>
      </w:r>
      <w:r w:rsidRPr="005074D0">
        <w:rPr>
          <w:rStyle w:val="Emphasis"/>
        </w:rPr>
        <w:t xml:space="preserve"> to begin </w:t>
      </w:r>
      <w:r w:rsidRPr="005074D0">
        <w:rPr>
          <w:rStyle w:val="Emphasis"/>
          <w:highlight w:val="cyan"/>
        </w:rPr>
        <w:t>for</w:t>
      </w:r>
      <w:r w:rsidRPr="005074D0">
        <w:rPr>
          <w:rStyle w:val="Emphasis"/>
        </w:rPr>
        <w:t xml:space="preserve"> at least </w:t>
      </w:r>
      <w:r w:rsidRPr="005074D0">
        <w:rPr>
          <w:rStyle w:val="Emphasis"/>
          <w:highlight w:val="cyan"/>
        </w:rPr>
        <w:t>1,500 years</w:t>
      </w:r>
      <w:r w:rsidRPr="00215740">
        <w:rPr>
          <w:sz w:val="12"/>
        </w:rPr>
        <w:t>, an article in the journal Nature Geoscience said on Monday.</w:t>
      </w:r>
    </w:p>
    <w:p w14:paraId="66DEB475" w14:textId="77777777" w:rsidR="007E28AC" w:rsidRDefault="007E28AC" w:rsidP="007E28AC">
      <w:pPr>
        <w:rPr>
          <w:sz w:val="12"/>
        </w:rPr>
      </w:pPr>
      <w:r w:rsidRPr="00215740">
        <w:rPr>
          <w:sz w:val="12"/>
        </w:rPr>
        <w:t xml:space="preserve">Concentrations of the main </w:t>
      </w:r>
      <w:r w:rsidRPr="001B6CFE">
        <w:rPr>
          <w:bCs/>
          <w:highlight w:val="cyan"/>
          <w:u w:val="single"/>
        </w:rPr>
        <w:t>gases</w:t>
      </w:r>
      <w:r w:rsidRPr="00215740">
        <w:rPr>
          <w:sz w:val="12"/>
        </w:rPr>
        <w:t xml:space="preserve"> blamed for global warming reached record levels in 2010 and </w:t>
      </w:r>
      <w:r w:rsidRPr="001B6CFE">
        <w:rPr>
          <w:bCs/>
          <w:highlight w:val="cyan"/>
          <w:u w:val="single"/>
        </w:rPr>
        <w:t>will linger</w:t>
      </w:r>
      <w:r w:rsidRPr="00215740">
        <w:rPr>
          <w:bCs/>
          <w:u w:val="single"/>
        </w:rPr>
        <w:t xml:space="preserve"> in the atmosphere </w:t>
      </w:r>
      <w:r w:rsidRPr="00EF4E47">
        <w:rPr>
          <w:u w:val="single"/>
        </w:rPr>
        <w:t>for decades</w:t>
      </w:r>
      <w:r w:rsidRPr="00EF4E47">
        <w:rPr>
          <w:sz w:val="12"/>
        </w:rPr>
        <w:t xml:space="preserve"> </w:t>
      </w:r>
      <w:r w:rsidRPr="005779E4">
        <w:rPr>
          <w:rStyle w:val="Emphasis"/>
        </w:rPr>
        <w:t>even if the world stopped pumping out emissions today</w:t>
      </w:r>
      <w:r w:rsidRPr="00215740">
        <w:rPr>
          <w:sz w:val="12"/>
        </w:rPr>
        <w:t>, according to the U.N.'s weather agency.</w:t>
      </w:r>
    </w:p>
    <w:p w14:paraId="08BDEB36" w14:textId="77777777" w:rsidR="007E28AC" w:rsidRDefault="007E28AC" w:rsidP="007E28AC">
      <w:pPr>
        <w:rPr>
          <w:sz w:val="12"/>
        </w:rPr>
      </w:pPr>
      <w:r w:rsidRPr="00215740">
        <w:rPr>
          <w:sz w:val="12"/>
        </w:rPr>
        <w:t>An ice age is a period when there is a long-term reduction in the earth's surface and atmospheric temperature, which leads to the growth of ice sheets and glaciers.</w:t>
      </w:r>
    </w:p>
    <w:p w14:paraId="78F53002" w14:textId="77777777" w:rsidR="007E28AC" w:rsidRDefault="007E28AC" w:rsidP="007E28AC">
      <w:pPr>
        <w:rPr>
          <w:sz w:val="12"/>
        </w:rPr>
      </w:pPr>
      <w:r w:rsidRPr="00215740">
        <w:rPr>
          <w:sz w:val="12"/>
        </w:rPr>
        <w:t>There have been at least five ice ages on earth. During ice ages there are cycles of glaciation with ice sheets both advancing and retreating.</w:t>
      </w:r>
    </w:p>
    <w:p w14:paraId="713FC22C" w14:textId="77777777" w:rsidR="007E28AC" w:rsidRDefault="007E28AC" w:rsidP="007E28AC">
      <w:pPr>
        <w:rPr>
          <w:sz w:val="12"/>
        </w:rPr>
      </w:pPr>
      <w:r w:rsidRPr="00215740">
        <w:rPr>
          <w:sz w:val="12"/>
        </w:rPr>
        <w:t>Officially, the earth has been in an interglacial, or warmer period, for the last 10,000 to 15,000 years, and estimates vary on how long such periods last.</w:t>
      </w:r>
    </w:p>
    <w:p w14:paraId="3608FF28" w14:textId="77777777" w:rsidR="007E28AC" w:rsidRDefault="007E28AC" w:rsidP="007E28AC">
      <w:pPr>
        <w:rPr>
          <w:sz w:val="12"/>
        </w:rPr>
      </w:pPr>
      <w:r w:rsidRPr="00215740">
        <w:rPr>
          <w:sz w:val="12"/>
        </w:rPr>
        <w:t xml:space="preserve">"(Analysis) suggests that </w:t>
      </w:r>
      <w:r w:rsidRPr="00EF4E47">
        <w:rPr>
          <w:u w:val="single"/>
        </w:rPr>
        <w:t>the end of the current interglacial (period) would occur within</w:t>
      </w:r>
      <w:r w:rsidRPr="00215740">
        <w:rPr>
          <w:bCs/>
          <w:u w:val="single"/>
        </w:rPr>
        <w:t xml:space="preserve"> the next </w:t>
      </w:r>
      <w:r w:rsidRPr="00EF4E47">
        <w:rPr>
          <w:u w:val="single"/>
        </w:rPr>
        <w:t>1,500 years, if</w:t>
      </w:r>
      <w:r w:rsidRPr="00215740">
        <w:rPr>
          <w:bCs/>
          <w:u w:val="single"/>
        </w:rPr>
        <w:t xml:space="preserve"> atmospheric </w:t>
      </w:r>
      <w:r w:rsidRPr="00EF4E47">
        <w:rPr>
          <w:u w:val="single"/>
        </w:rPr>
        <w:t>CO2</w:t>
      </w:r>
      <w:r w:rsidRPr="00215740">
        <w:rPr>
          <w:bCs/>
          <w:u w:val="single"/>
        </w:rPr>
        <w:t xml:space="preserve"> concentrations </w:t>
      </w:r>
      <w:r w:rsidRPr="00EF4E47">
        <w:rPr>
          <w:u w:val="single"/>
        </w:rPr>
        <w:t>do not exceed</w:t>
      </w:r>
      <w:r w:rsidRPr="00215740">
        <w:rPr>
          <w:sz w:val="12"/>
        </w:rPr>
        <w:t xml:space="preserve"> (around) </w:t>
      </w:r>
      <w:r w:rsidRPr="00EF4E47">
        <w:rPr>
          <w:u w:val="single"/>
        </w:rPr>
        <w:t>240 p</w:t>
      </w:r>
      <w:r w:rsidRPr="00215740">
        <w:rPr>
          <w:bCs/>
          <w:u w:val="single"/>
        </w:rPr>
        <w:t xml:space="preserve">arts </w:t>
      </w:r>
      <w:r w:rsidRPr="00EF4E47">
        <w:rPr>
          <w:u w:val="single"/>
        </w:rPr>
        <w:t>p</w:t>
      </w:r>
      <w:r w:rsidRPr="00215740">
        <w:rPr>
          <w:bCs/>
          <w:u w:val="single"/>
        </w:rPr>
        <w:t xml:space="preserve">er </w:t>
      </w:r>
      <w:r w:rsidRPr="00EF4E47">
        <w:rPr>
          <w:u w:val="single"/>
        </w:rPr>
        <w:t>m</w:t>
      </w:r>
      <w:r w:rsidRPr="00215740">
        <w:rPr>
          <w:bCs/>
          <w:u w:val="single"/>
        </w:rPr>
        <w:t xml:space="preserve">illion </w:t>
      </w:r>
      <w:r w:rsidRPr="00215740">
        <w:rPr>
          <w:sz w:val="12"/>
        </w:rPr>
        <w:t>by volume (ppmv)," the study said.</w:t>
      </w:r>
    </w:p>
    <w:p w14:paraId="12316E09" w14:textId="77777777" w:rsidR="007E28AC" w:rsidRDefault="007E28AC" w:rsidP="007E28AC">
      <w:pPr>
        <w:rPr>
          <w:sz w:val="12"/>
        </w:rPr>
      </w:pPr>
      <w:r w:rsidRPr="00215740">
        <w:rPr>
          <w:sz w:val="12"/>
        </w:rPr>
        <w:t xml:space="preserve">However, </w:t>
      </w:r>
      <w:r w:rsidRPr="00EF4E47">
        <w:rPr>
          <w:u w:val="single"/>
        </w:rPr>
        <w:t>the</w:t>
      </w:r>
      <w:r w:rsidRPr="00EF4E47">
        <w:rPr>
          <w:sz w:val="12"/>
        </w:rPr>
        <w:t xml:space="preserve"> </w:t>
      </w:r>
      <w:r w:rsidRPr="00EF4E47">
        <w:rPr>
          <w:u w:val="single"/>
        </w:rPr>
        <w:t>current</w:t>
      </w:r>
      <w:r w:rsidRPr="00215740">
        <w:rPr>
          <w:bCs/>
          <w:u w:val="single"/>
        </w:rPr>
        <w:t xml:space="preserve"> carbon dioxide </w:t>
      </w:r>
      <w:r w:rsidRPr="00EF4E47">
        <w:rPr>
          <w:u w:val="single"/>
        </w:rPr>
        <w:t>concentration is</w:t>
      </w:r>
      <w:r w:rsidRPr="00215740">
        <w:rPr>
          <w:sz w:val="12"/>
        </w:rPr>
        <w:t xml:space="preserve"> of </w:t>
      </w:r>
      <w:r w:rsidRPr="00EF4E47">
        <w:rPr>
          <w:u w:val="single"/>
        </w:rPr>
        <w:t>390 ppm</w:t>
      </w:r>
      <w:r w:rsidRPr="00215740">
        <w:rPr>
          <w:bCs/>
          <w:u w:val="single"/>
        </w:rPr>
        <w:t>v</w:t>
      </w:r>
      <w:r w:rsidRPr="00215740">
        <w:rPr>
          <w:sz w:val="12"/>
        </w:rPr>
        <w:t xml:space="preserve">, and </w:t>
      </w:r>
      <w:r w:rsidRPr="00EF4E47">
        <w:rPr>
          <w:u w:val="single"/>
        </w:rPr>
        <w:t>at that level an increase in the volume of ice sheets would</w:t>
      </w:r>
      <w:r w:rsidRPr="00EF4E47">
        <w:rPr>
          <w:sz w:val="12"/>
        </w:rPr>
        <w:t xml:space="preserve"> </w:t>
      </w:r>
      <w:r w:rsidRPr="00EF4E47">
        <w:rPr>
          <w:u w:val="single"/>
        </w:rPr>
        <w:t>not be possible</w:t>
      </w:r>
      <w:r w:rsidRPr="00EF4E47">
        <w:rPr>
          <w:sz w:val="12"/>
        </w:rPr>
        <w:t>,</w:t>
      </w:r>
      <w:r w:rsidRPr="00215740">
        <w:rPr>
          <w:sz w:val="12"/>
        </w:rPr>
        <w:t xml:space="preserve"> it added.</w:t>
      </w:r>
    </w:p>
    <w:p w14:paraId="0D571435" w14:textId="77777777" w:rsidR="007E28AC" w:rsidRDefault="007E28AC" w:rsidP="007E28AC">
      <w:pPr>
        <w:rPr>
          <w:sz w:val="12"/>
        </w:rPr>
      </w:pPr>
      <w:r w:rsidRPr="00215740">
        <w:rPr>
          <w:bCs/>
          <w:u w:val="single"/>
        </w:rPr>
        <w:t>The study</w:t>
      </w:r>
      <w:r w:rsidRPr="00215740">
        <w:rPr>
          <w:sz w:val="12"/>
        </w:rPr>
        <w:t xml:space="preserve"> based on variations in the earth's orbit and rock samples </w:t>
      </w:r>
      <w:r w:rsidRPr="00215740">
        <w:rPr>
          <w:bCs/>
          <w:u w:val="single"/>
        </w:rPr>
        <w:t>was conducted by academics at</w:t>
      </w:r>
      <w:r w:rsidRPr="00215740">
        <w:rPr>
          <w:sz w:val="12"/>
        </w:rPr>
        <w:t xml:space="preserve"> </w:t>
      </w:r>
      <w:r w:rsidRPr="00215740">
        <w:rPr>
          <w:bCs/>
          <w:u w:val="single"/>
        </w:rPr>
        <w:t>Cambridge</w:t>
      </w:r>
      <w:r w:rsidRPr="00215740">
        <w:rPr>
          <w:sz w:val="12"/>
        </w:rPr>
        <w:t xml:space="preserve"> University, </w:t>
      </w:r>
      <w:r w:rsidRPr="00215740">
        <w:rPr>
          <w:bCs/>
          <w:u w:val="single"/>
        </w:rPr>
        <w:t>University College London</w:t>
      </w:r>
      <w:r w:rsidRPr="00215740">
        <w:rPr>
          <w:sz w:val="12"/>
        </w:rPr>
        <w:t xml:space="preserve">, </w:t>
      </w:r>
      <w:r w:rsidRPr="00215740">
        <w:rPr>
          <w:bCs/>
          <w:u w:val="single"/>
        </w:rPr>
        <w:t>the University of Florida and Norway's University of Bergen</w:t>
      </w:r>
      <w:r w:rsidRPr="00215740">
        <w:rPr>
          <w:sz w:val="12"/>
        </w:rPr>
        <w:t>.</w:t>
      </w:r>
    </w:p>
    <w:p w14:paraId="60AEECED" w14:textId="77777777" w:rsidR="007E28AC" w:rsidRDefault="007E28AC" w:rsidP="007E28AC">
      <w:pPr>
        <w:rPr>
          <w:sz w:val="12"/>
        </w:rPr>
      </w:pPr>
      <w:r w:rsidRPr="00215740">
        <w:rPr>
          <w:sz w:val="12"/>
        </w:rPr>
        <w:t>The causes of ice ages are not fully understood but concentrations of methane and carbon dioxide in the atmosphere, changes in the earth's orbit around the sun, and the movement of tectonic plates are all thought to contribute.</w:t>
      </w:r>
    </w:p>
    <w:p w14:paraId="31C4185D" w14:textId="77777777" w:rsidR="007E28AC" w:rsidRDefault="007E28AC" w:rsidP="007E28AC">
      <w:pPr>
        <w:rPr>
          <w:sz w:val="12"/>
        </w:rPr>
      </w:pPr>
      <w:r w:rsidRPr="00215740">
        <w:rPr>
          <w:sz w:val="12"/>
        </w:rPr>
        <w:t>The world is forecast to grow hotter as greenhouse gases continue to rise, increasing threats such as extreme weather events and sea level rise.</w:t>
      </w:r>
    </w:p>
    <w:p w14:paraId="4AE78093" w14:textId="77777777" w:rsidR="007E28AC" w:rsidRPr="0043781C" w:rsidRDefault="007E28AC" w:rsidP="007E28AC">
      <w:pPr>
        <w:rPr>
          <w:b/>
          <w:iCs/>
          <w:u w:val="single"/>
        </w:rPr>
      </w:pPr>
      <w:r w:rsidRPr="00215740">
        <w:rPr>
          <w:sz w:val="12"/>
        </w:rPr>
        <w:t xml:space="preserve">Scientists have warned that </w:t>
      </w:r>
      <w:r w:rsidRPr="005074D0">
        <w:rPr>
          <w:bCs/>
          <w:u w:val="single"/>
        </w:rPr>
        <w:t xml:space="preserve">global </w:t>
      </w:r>
      <w:r w:rsidRPr="005074D0">
        <w:rPr>
          <w:rStyle w:val="Emphasis"/>
          <w:highlight w:val="cyan"/>
        </w:rPr>
        <w:t>temp</w:t>
      </w:r>
      <w:r w:rsidRPr="005074D0">
        <w:rPr>
          <w:bCs/>
          <w:u w:val="single"/>
        </w:rPr>
        <w:t xml:space="preserve">erature </w:t>
      </w:r>
      <w:r w:rsidRPr="001B6CFE">
        <w:rPr>
          <w:bCs/>
          <w:highlight w:val="cyan"/>
          <w:u w:val="single"/>
        </w:rPr>
        <w:t>rise should be</w:t>
      </w:r>
      <w:r w:rsidRPr="001B6CFE">
        <w:rPr>
          <w:sz w:val="12"/>
          <w:highlight w:val="cyan"/>
        </w:rPr>
        <w:t xml:space="preserve"> </w:t>
      </w:r>
      <w:r w:rsidRPr="001B6CFE">
        <w:rPr>
          <w:bCs/>
          <w:highlight w:val="cyan"/>
          <w:u w:val="single"/>
        </w:rPr>
        <w:t>limited</w:t>
      </w:r>
      <w:r w:rsidRPr="00215740">
        <w:rPr>
          <w:bCs/>
          <w:u w:val="single"/>
        </w:rPr>
        <w:t xml:space="preserve"> to within 2 degrees Celsius </w:t>
      </w:r>
      <w:r w:rsidRPr="001B6CFE">
        <w:rPr>
          <w:bCs/>
          <w:highlight w:val="cyan"/>
          <w:u w:val="single"/>
        </w:rPr>
        <w:t>to avoid</w:t>
      </w:r>
      <w:r w:rsidRPr="005074D0">
        <w:rPr>
          <w:bCs/>
          <w:u w:val="single"/>
        </w:rPr>
        <w:t xml:space="preserve"> the </w:t>
      </w:r>
      <w:r w:rsidRPr="001B6CFE">
        <w:rPr>
          <w:bCs/>
          <w:highlight w:val="cyan"/>
          <w:u w:val="single"/>
        </w:rPr>
        <w:t>worst effects of climate</w:t>
      </w:r>
      <w:r w:rsidRPr="005074D0">
        <w:rPr>
          <w:bCs/>
          <w:u w:val="single"/>
        </w:rPr>
        <w:t xml:space="preserve"> change</w:t>
      </w:r>
      <w:r w:rsidRPr="005074D0">
        <w:rPr>
          <w:sz w:val="12"/>
        </w:rPr>
        <w:t xml:space="preserve"> </w:t>
      </w:r>
      <w:r w:rsidRPr="001B6CFE">
        <w:rPr>
          <w:bCs/>
          <w:highlight w:val="cyan"/>
          <w:u w:val="single"/>
        </w:rPr>
        <w:t>but</w:t>
      </w:r>
      <w:r w:rsidRPr="001B6CFE">
        <w:rPr>
          <w:sz w:val="12"/>
          <w:highlight w:val="cyan"/>
        </w:rPr>
        <w:t xml:space="preserve"> </w:t>
      </w:r>
      <w:r w:rsidRPr="005779E4">
        <w:rPr>
          <w:rStyle w:val="Emphasis"/>
          <w:highlight w:val="cyan"/>
        </w:rPr>
        <w:t>delays</w:t>
      </w:r>
      <w:r w:rsidRPr="005074D0">
        <w:rPr>
          <w:rStyle w:val="Emphasis"/>
        </w:rPr>
        <w:t xml:space="preserve"> in </w:t>
      </w:r>
      <w:r w:rsidRPr="005779E4">
        <w:rPr>
          <w:rStyle w:val="Emphasis"/>
          <w:highlight w:val="cyan"/>
        </w:rPr>
        <w:t>curbing emissions</w:t>
      </w:r>
      <w:r w:rsidRPr="005779E4">
        <w:rPr>
          <w:rStyle w:val="Emphasis"/>
        </w:rPr>
        <w:t xml:space="preserve"> growth </w:t>
      </w:r>
      <w:r w:rsidRPr="005074D0">
        <w:rPr>
          <w:rStyle w:val="Emphasis"/>
        </w:rPr>
        <w:t xml:space="preserve">are </w:t>
      </w:r>
      <w:r w:rsidRPr="005779E4">
        <w:rPr>
          <w:rStyle w:val="Emphasis"/>
          <w:highlight w:val="cyan"/>
        </w:rPr>
        <w:t>put</w:t>
      </w:r>
      <w:r w:rsidRPr="005074D0">
        <w:rPr>
          <w:rStyle w:val="Emphasis"/>
        </w:rPr>
        <w:t xml:space="preserve">ting </w:t>
      </w:r>
      <w:r w:rsidRPr="005779E4">
        <w:rPr>
          <w:rStyle w:val="Emphasis"/>
          <w:highlight w:val="cyan"/>
        </w:rPr>
        <w:t>the planet at risk</w:t>
      </w:r>
      <w:r w:rsidRPr="005779E4">
        <w:t>.</w:t>
      </w:r>
    </w:p>
    <w:p w14:paraId="2E3C6A9C" w14:textId="77777777" w:rsidR="007E28AC" w:rsidRPr="00DD7224" w:rsidRDefault="007E28AC" w:rsidP="007E28AC">
      <w:pPr>
        <w:pStyle w:val="Heading4"/>
      </w:pPr>
      <w:r w:rsidRPr="00DD7224">
        <w:t>No ice age and no impact</w:t>
      </w:r>
      <w:r>
        <w:t>---</w:t>
      </w:r>
      <w:r w:rsidRPr="00DD7224">
        <w:t xml:space="preserve">warming is the </w:t>
      </w:r>
      <w:r>
        <w:t>real</w:t>
      </w:r>
      <w:r w:rsidRPr="00DD7224">
        <w:t xml:space="preserve"> existential threat</w:t>
      </w:r>
    </w:p>
    <w:p w14:paraId="5ED2A907" w14:textId="77777777" w:rsidR="007E28AC" w:rsidRPr="00DD7224" w:rsidRDefault="007E28AC" w:rsidP="007E28AC">
      <w:r w:rsidRPr="00DD7224">
        <w:t>Monica</w:t>
      </w:r>
      <w:r>
        <w:t xml:space="preserve"> </w:t>
      </w:r>
      <w:r w:rsidRPr="00C100AA">
        <w:rPr>
          <w:rStyle w:val="Style13ptBold"/>
        </w:rPr>
        <w:t>Sarkar 16</w:t>
      </w:r>
      <w:r w:rsidRPr="00DD7224">
        <w:t>, Journalist and Digital Producer Currently Working with CNN International in London</w:t>
      </w:r>
      <w:r>
        <w:t>,</w:t>
      </w:r>
      <w:r w:rsidRPr="00DD7224">
        <w:t xml:space="preserve"> MA with Distinction in Print and Online Journalism at the University of Westminster in London “Ice Age Delayed By Humans... By 100,000 Years”</w:t>
      </w:r>
      <w:r>
        <w:t>, 1/14/2016,</w:t>
      </w:r>
      <w:r w:rsidRPr="00DD7224">
        <w:t xml:space="preserve"> http://www.cnn.com/2016/01/14/world/ice-age-postponed/</w:t>
      </w:r>
    </w:p>
    <w:p w14:paraId="52AB60E3" w14:textId="77777777" w:rsidR="007E28AC" w:rsidRPr="00C100AA" w:rsidRDefault="007E28AC" w:rsidP="007E28AC">
      <w:pPr>
        <w:rPr>
          <w:u w:val="single"/>
        </w:rPr>
      </w:pPr>
      <w:r w:rsidRPr="00C100AA">
        <w:rPr>
          <w:sz w:val="12"/>
        </w:rPr>
        <w:t xml:space="preserve">Could this be good news about global warming? Latest research suggests that </w:t>
      </w:r>
      <w:r w:rsidRPr="00C100AA">
        <w:rPr>
          <w:u w:val="single"/>
        </w:rPr>
        <w:t>human intervention has postponed the beginning of the next ice age.</w:t>
      </w:r>
    </w:p>
    <w:p w14:paraId="13B0BB29" w14:textId="77777777" w:rsidR="007E28AC" w:rsidRPr="00C100AA" w:rsidRDefault="007E28AC" w:rsidP="007E28AC">
      <w:pPr>
        <w:rPr>
          <w:u w:val="single"/>
        </w:rPr>
      </w:pPr>
      <w:r w:rsidRPr="00C100AA">
        <w:rPr>
          <w:sz w:val="12"/>
        </w:rPr>
        <w:t xml:space="preserve">The researchers suggest that </w:t>
      </w:r>
      <w:r w:rsidRPr="00C100AA">
        <w:rPr>
          <w:highlight w:val="cyan"/>
          <w:u w:val="single"/>
        </w:rPr>
        <w:t xml:space="preserve">even </w:t>
      </w:r>
      <w:r w:rsidRPr="005074D0">
        <w:rPr>
          <w:rStyle w:val="Emphasis"/>
          <w:highlight w:val="cyan"/>
        </w:rPr>
        <w:t>moderate</w:t>
      </w:r>
      <w:r w:rsidRPr="005074D0">
        <w:rPr>
          <w:u w:val="single"/>
        </w:rPr>
        <w:t xml:space="preserve"> human </w:t>
      </w:r>
      <w:r w:rsidRPr="00C100AA">
        <w:rPr>
          <w:highlight w:val="cyan"/>
          <w:u w:val="single"/>
        </w:rPr>
        <w:t>interference with</w:t>
      </w:r>
      <w:r w:rsidRPr="00C100AA">
        <w:rPr>
          <w:sz w:val="12"/>
        </w:rPr>
        <w:t xml:space="preserve"> the planet's natural carbon balance, through activities such as the </w:t>
      </w:r>
      <w:r w:rsidRPr="005074D0">
        <w:rPr>
          <w:u w:val="single"/>
        </w:rPr>
        <w:t xml:space="preserve">burning of </w:t>
      </w:r>
      <w:r w:rsidRPr="00C100AA">
        <w:rPr>
          <w:highlight w:val="cyan"/>
          <w:u w:val="single"/>
        </w:rPr>
        <w:t xml:space="preserve">fossil fuels, </w:t>
      </w:r>
      <w:r w:rsidRPr="005074D0">
        <w:rPr>
          <w:u w:val="single"/>
        </w:rPr>
        <w:t xml:space="preserve">might </w:t>
      </w:r>
      <w:r w:rsidRPr="00C100AA">
        <w:rPr>
          <w:highlight w:val="cyan"/>
          <w:u w:val="single"/>
        </w:rPr>
        <w:t>delay the next glacial cycle</w:t>
      </w:r>
      <w:r w:rsidRPr="005074D0">
        <w:rPr>
          <w:u w:val="single"/>
        </w:rPr>
        <w:t xml:space="preserve"> by </w:t>
      </w:r>
      <w:r w:rsidRPr="005074D0">
        <w:rPr>
          <w:rStyle w:val="Emphasis"/>
          <w:highlight w:val="cyan"/>
        </w:rPr>
        <w:t>100,000 years</w:t>
      </w:r>
      <w:r w:rsidRPr="00C100AA">
        <w:rPr>
          <w:u w:val="single"/>
        </w:rPr>
        <w:t>.</w:t>
      </w:r>
    </w:p>
    <w:p w14:paraId="7E08CD70" w14:textId="77777777" w:rsidR="007E28AC" w:rsidRPr="00C100AA" w:rsidRDefault="007E28AC" w:rsidP="007E28AC">
      <w:pPr>
        <w:rPr>
          <w:sz w:val="12"/>
        </w:rPr>
      </w:pPr>
      <w:r w:rsidRPr="00C100AA">
        <w:rPr>
          <w:u w:val="single"/>
        </w:rPr>
        <w:t>Scientists at the Potsdam Institute for Climate Impact Research in Germany</w:t>
      </w:r>
      <w:r w:rsidRPr="00C100AA">
        <w:rPr>
          <w:sz w:val="12"/>
        </w:rPr>
        <w:t xml:space="preserve"> have found that the </w:t>
      </w:r>
      <w:r w:rsidRPr="005074D0">
        <w:rPr>
          <w:u w:val="single"/>
        </w:rPr>
        <w:t xml:space="preserve">Earth's </w:t>
      </w:r>
      <w:r w:rsidRPr="00C100AA">
        <w:rPr>
          <w:highlight w:val="cyan"/>
          <w:u w:val="single"/>
        </w:rPr>
        <w:t>last eight ice ages can be explained by</w:t>
      </w:r>
      <w:r w:rsidRPr="005074D0">
        <w:rPr>
          <w:u w:val="single"/>
        </w:rPr>
        <w:t xml:space="preserve"> a relation between</w:t>
      </w:r>
      <w:r w:rsidRPr="00C100AA">
        <w:rPr>
          <w:u w:val="single"/>
        </w:rPr>
        <w:t xml:space="preserve"> insolation -- </w:t>
      </w:r>
      <w:r w:rsidRPr="005074D0">
        <w:rPr>
          <w:rStyle w:val="Emphasis"/>
          <w:highlight w:val="cyan"/>
        </w:rPr>
        <w:t>solar radiation</w:t>
      </w:r>
      <w:r w:rsidRPr="005074D0">
        <w:rPr>
          <w:u w:val="single"/>
        </w:rPr>
        <w:t xml:space="preserve"> reaching</w:t>
      </w:r>
      <w:r w:rsidRPr="00C100AA">
        <w:rPr>
          <w:u w:val="single"/>
        </w:rPr>
        <w:t xml:space="preserve"> the Earth's surface </w:t>
      </w:r>
      <w:r w:rsidRPr="005074D0">
        <w:rPr>
          <w:u w:val="single"/>
        </w:rPr>
        <w:t>-- and CO2 concentration</w:t>
      </w:r>
      <w:r w:rsidRPr="00C100AA">
        <w:rPr>
          <w:sz w:val="12"/>
        </w:rPr>
        <w:t xml:space="preserve"> in the atmosphere. This also helps to predict future glacial cycles. "As far as the human power is concerned, </w:t>
      </w:r>
      <w:r w:rsidRPr="00C100AA">
        <w:rPr>
          <w:u w:val="single"/>
        </w:rPr>
        <w:t>the main lesson is that by burning fossil fuel over just one century we will affect climate for at least 100,000 years or even more," lead researcher Andrey Ganopolski tells</w:t>
      </w:r>
      <w:r w:rsidRPr="00C100AA">
        <w:rPr>
          <w:sz w:val="12"/>
        </w:rPr>
        <w:t xml:space="preserve"> CNN.</w:t>
      </w:r>
    </w:p>
    <w:p w14:paraId="32BE2EB6" w14:textId="77777777" w:rsidR="007E28AC" w:rsidRPr="00C100AA" w:rsidRDefault="007E28AC" w:rsidP="007E28AC">
      <w:pPr>
        <w:rPr>
          <w:u w:val="single"/>
        </w:rPr>
      </w:pPr>
      <w:r w:rsidRPr="00C100AA">
        <w:rPr>
          <w:sz w:val="12"/>
        </w:rPr>
        <w:t xml:space="preserve">"Although it has no practical importance whether the next ice age will begin in 50,000 or 100,000 years from now, the </w:t>
      </w:r>
      <w:r w:rsidRPr="00C100AA">
        <w:rPr>
          <w:u w:val="single"/>
        </w:rPr>
        <w:t>fact that we can alter such a remote future clearly shows that humans already have a power to affect the future on geological time scales."</w:t>
      </w:r>
    </w:p>
    <w:p w14:paraId="4512BAAF" w14:textId="77777777" w:rsidR="007E28AC" w:rsidRPr="00C100AA" w:rsidRDefault="007E28AC" w:rsidP="007E28AC">
      <w:pPr>
        <w:rPr>
          <w:sz w:val="12"/>
        </w:rPr>
      </w:pPr>
      <w:r w:rsidRPr="00C100AA">
        <w:rPr>
          <w:sz w:val="12"/>
        </w:rPr>
        <w:t>In the current climate, Earth will also be looking rather different. "Like no other force on the planet, ice ages have shaped the global environment and thereby determined the development of human civilization," co-author and PIK-Director Hans Joachim Schellnhuber says in a statement.</w:t>
      </w:r>
    </w:p>
    <w:p w14:paraId="7A9098BF" w14:textId="77777777" w:rsidR="007E28AC" w:rsidRPr="00C100AA" w:rsidRDefault="007E28AC" w:rsidP="007E28AC">
      <w:pPr>
        <w:rPr>
          <w:sz w:val="12"/>
        </w:rPr>
      </w:pPr>
      <w:r w:rsidRPr="00C100AA">
        <w:rPr>
          <w:sz w:val="12"/>
        </w:rPr>
        <w:t>"For instance, we owe our fertile soil to the last ice age that also carved out today's landscapes, leaving glaciers and rivers behind, forming fjords, moraines [soil and rock deposits] and lakes. However, today it is humankind with its emissions from burning fossil fuels that determines the future development of the planet." Wait, what exactly is an ice age?</w:t>
      </w:r>
    </w:p>
    <w:p w14:paraId="1840DB0A" w14:textId="77777777" w:rsidR="007E28AC" w:rsidRPr="00C100AA" w:rsidRDefault="007E28AC" w:rsidP="007E28AC">
      <w:pPr>
        <w:rPr>
          <w:sz w:val="12"/>
        </w:rPr>
      </w:pPr>
      <w:r w:rsidRPr="00C100AA">
        <w:rPr>
          <w:u w:val="single"/>
        </w:rPr>
        <w:t>Warm and cold periods that lead to ice ages occur in regular patterns called Milankovitch cycles.</w:t>
      </w:r>
      <w:r w:rsidRPr="00C100AA">
        <w:rPr>
          <w:sz w:val="12"/>
        </w:rPr>
        <w:t xml:space="preserve"> These cycles occur because the Earth's orbit around the sun is not constant. All of these changes result in varying amounts of energy (i.e. heat) that the planet receives from the sun, determining how warm or cold the planet becomes.</w:t>
      </w:r>
    </w:p>
    <w:p w14:paraId="0B1FC7A8" w14:textId="77777777" w:rsidR="007E28AC" w:rsidRPr="00C100AA" w:rsidRDefault="007E28AC" w:rsidP="007E28AC">
      <w:pPr>
        <w:rPr>
          <w:u w:val="single"/>
        </w:rPr>
      </w:pPr>
      <w:r w:rsidRPr="00C100AA">
        <w:rPr>
          <w:sz w:val="12"/>
        </w:rPr>
        <w:t xml:space="preserve">When greenhouse gases are high, the Earth is warm, when they are low, the Earth is cool. When these changes are occurring naturally, they take thousands to tens of thousands of years to occur, whereas humans have caused this to occur in just over 100 years. </w:t>
      </w:r>
      <w:r w:rsidRPr="00C100AA">
        <w:rPr>
          <w:u w:val="single"/>
        </w:rPr>
        <w:t xml:space="preserve">So, </w:t>
      </w:r>
      <w:r w:rsidRPr="00C100AA">
        <w:rPr>
          <w:highlight w:val="cyan"/>
          <w:u w:val="single"/>
        </w:rPr>
        <w:t>the delaying of an ice age is actually a bad sign</w:t>
      </w:r>
      <w:r w:rsidRPr="00C100AA">
        <w:rPr>
          <w:u w:val="single"/>
        </w:rPr>
        <w:t>?</w:t>
      </w:r>
    </w:p>
    <w:p w14:paraId="5D3B3446" w14:textId="77777777" w:rsidR="007E28AC" w:rsidRPr="00C100AA" w:rsidRDefault="007E28AC" w:rsidP="007E28AC">
      <w:pPr>
        <w:rPr>
          <w:u w:val="single"/>
        </w:rPr>
      </w:pPr>
      <w:r w:rsidRPr="00C100AA">
        <w:rPr>
          <w:u w:val="single"/>
        </w:rPr>
        <w:t xml:space="preserve">Yes. </w:t>
      </w:r>
      <w:r w:rsidRPr="005074D0">
        <w:rPr>
          <w:u w:val="single"/>
        </w:rPr>
        <w:t xml:space="preserve">Global </w:t>
      </w:r>
      <w:r w:rsidRPr="00C100AA">
        <w:rPr>
          <w:highlight w:val="cyan"/>
          <w:u w:val="single"/>
        </w:rPr>
        <w:t>warming</w:t>
      </w:r>
      <w:r w:rsidRPr="005074D0">
        <w:rPr>
          <w:u w:val="single"/>
        </w:rPr>
        <w:t xml:space="preserve"> has </w:t>
      </w:r>
      <w:r w:rsidRPr="00C100AA">
        <w:rPr>
          <w:highlight w:val="cyan"/>
          <w:u w:val="single"/>
        </w:rPr>
        <w:t xml:space="preserve">reached a </w:t>
      </w:r>
      <w:r w:rsidRPr="00C100AA">
        <w:rPr>
          <w:iCs/>
          <w:highlight w:val="cyan"/>
          <w:u w:val="single"/>
          <w:bdr w:val="single" w:sz="8" w:space="0" w:color="auto"/>
        </w:rPr>
        <w:t>critical stage</w:t>
      </w:r>
      <w:r w:rsidRPr="005779E4">
        <w:rPr>
          <w:rStyle w:val="StyleUnderline"/>
        </w:rPr>
        <w:t xml:space="preserve">. </w:t>
      </w:r>
      <w:r w:rsidRPr="00C100AA">
        <w:rPr>
          <w:u w:val="single"/>
        </w:rPr>
        <w:t xml:space="preserve">If temperatures climb 2 degrees Celsius, </w:t>
      </w:r>
      <w:r w:rsidRPr="00C100AA">
        <w:rPr>
          <w:highlight w:val="cyan"/>
          <w:u w:val="single"/>
        </w:rPr>
        <w:t>low-lying islands would be wiped</w:t>
      </w:r>
      <w:r w:rsidRPr="00C100AA">
        <w:rPr>
          <w:u w:val="single"/>
        </w:rPr>
        <w:t xml:space="preserve"> out as seas continue to rise, </w:t>
      </w:r>
      <w:r w:rsidRPr="00C100AA">
        <w:rPr>
          <w:highlight w:val="cyan"/>
          <w:u w:val="single"/>
        </w:rPr>
        <w:t>push</w:t>
      </w:r>
      <w:r w:rsidRPr="00C100AA">
        <w:rPr>
          <w:u w:val="single"/>
        </w:rPr>
        <w:t>ing</w:t>
      </w:r>
      <w:r w:rsidRPr="005074D0">
        <w:rPr>
          <w:u w:val="single"/>
        </w:rPr>
        <w:t xml:space="preserve"> many </w:t>
      </w:r>
      <w:r w:rsidRPr="00C100AA">
        <w:rPr>
          <w:highlight w:val="cyan"/>
          <w:u w:val="single"/>
        </w:rPr>
        <w:t xml:space="preserve">plants and animals </w:t>
      </w:r>
      <w:r w:rsidRPr="00C100AA">
        <w:rPr>
          <w:iCs/>
          <w:highlight w:val="cyan"/>
          <w:u w:val="single"/>
          <w:bdr w:val="single" w:sz="8" w:space="0" w:color="auto"/>
        </w:rPr>
        <w:t>toward extinction</w:t>
      </w:r>
      <w:r w:rsidRPr="00C100AA">
        <w:rPr>
          <w:highlight w:val="cyan"/>
          <w:u w:val="single"/>
        </w:rPr>
        <w:t>, increasing</w:t>
      </w:r>
      <w:r w:rsidRPr="005074D0">
        <w:rPr>
          <w:u w:val="single"/>
        </w:rPr>
        <w:t xml:space="preserve"> the intensity of </w:t>
      </w:r>
      <w:r w:rsidRPr="00C100AA">
        <w:rPr>
          <w:iCs/>
          <w:highlight w:val="cyan"/>
          <w:u w:val="single"/>
          <w:bdr w:val="single" w:sz="8" w:space="0" w:color="auto"/>
        </w:rPr>
        <w:t>droughts, floods, heat waves</w:t>
      </w:r>
      <w:r w:rsidRPr="00C100AA">
        <w:rPr>
          <w:highlight w:val="cyan"/>
          <w:u w:val="single"/>
        </w:rPr>
        <w:t xml:space="preserve"> and storms</w:t>
      </w:r>
      <w:r w:rsidRPr="00C100AA">
        <w:rPr>
          <w:sz w:val="12"/>
        </w:rPr>
        <w:t xml:space="preserve">. And in a historical moment, </w:t>
      </w:r>
      <w:r w:rsidRPr="00C100AA">
        <w:rPr>
          <w:u w:val="single"/>
        </w:rPr>
        <w:t>ministers from 195 countries at COP21</w:t>
      </w:r>
      <w:r w:rsidRPr="00C100AA">
        <w:rPr>
          <w:sz w:val="12"/>
        </w:rPr>
        <w:t xml:space="preserve">, the climate change conference in Paris in December 2015, </w:t>
      </w:r>
      <w:r w:rsidRPr="00C100AA">
        <w:rPr>
          <w:u w:val="single"/>
        </w:rPr>
        <w:t>pledged to act to keep temperatures low.</w:t>
      </w:r>
    </w:p>
    <w:p w14:paraId="43513CC4" w14:textId="77777777" w:rsidR="007E28AC" w:rsidRPr="00C100AA" w:rsidRDefault="007E28AC" w:rsidP="007E28AC">
      <w:pPr>
        <w:rPr>
          <w:u w:val="single"/>
        </w:rPr>
      </w:pPr>
      <w:r w:rsidRPr="00C100AA">
        <w:rPr>
          <w:sz w:val="12"/>
        </w:rPr>
        <w:t xml:space="preserve">John D. </w:t>
      </w:r>
      <w:r w:rsidRPr="00C100AA">
        <w:rPr>
          <w:u w:val="single"/>
        </w:rPr>
        <w:t>Sutter</w:t>
      </w:r>
      <w:r w:rsidRPr="00C100AA">
        <w:rPr>
          <w:sz w:val="12"/>
        </w:rPr>
        <w:t xml:space="preserve">, columnist for CNN and creator of CNN's 2 degree project, </w:t>
      </w:r>
      <w:r w:rsidRPr="00C100AA">
        <w:rPr>
          <w:u w:val="single"/>
        </w:rPr>
        <w:t>warns against becoming complacent about global warming.</w:t>
      </w:r>
      <w:r w:rsidRPr="00C100AA">
        <w:rPr>
          <w:sz w:val="12"/>
        </w:rPr>
        <w:t xml:space="preserve"> "This research sheds interesting light on how humans have influenced and continue to influence the climate. It's a complicated relationship and our knowledge is always evolving. "But it should be said clearly that </w:t>
      </w:r>
      <w:r w:rsidRPr="00C100AA">
        <w:rPr>
          <w:u w:val="single"/>
        </w:rPr>
        <w:t xml:space="preserve">global warming is not a positive </w:t>
      </w:r>
      <w:r w:rsidRPr="005074D0">
        <w:rPr>
          <w:u w:val="single"/>
        </w:rPr>
        <w:t>trend. This is not an excuse to pollute</w:t>
      </w:r>
      <w:r w:rsidRPr="005074D0">
        <w:rPr>
          <w:sz w:val="12"/>
        </w:rPr>
        <w:t xml:space="preserve">. </w:t>
      </w:r>
      <w:r w:rsidRPr="005074D0">
        <w:rPr>
          <w:u w:val="single"/>
        </w:rPr>
        <w:t>As we pump</w:t>
      </w:r>
      <w:r w:rsidRPr="00C100AA">
        <w:rPr>
          <w:u w:val="single"/>
        </w:rPr>
        <w:t xml:space="preserve"> carbon into the atmosphere at an alarming rate we are seriously jeopardizing the </w:t>
      </w:r>
      <w:r w:rsidRPr="00C100AA">
        <w:rPr>
          <w:iCs/>
          <w:u w:val="single"/>
          <w:bdr w:val="single" w:sz="8" w:space="0" w:color="auto"/>
        </w:rPr>
        <w:t>viability of the planet</w:t>
      </w:r>
      <w:r w:rsidRPr="00C100AA">
        <w:rPr>
          <w:u w:val="single"/>
        </w:rPr>
        <w:t xml:space="preserve"> and putting ourselves in very real danger." </w:t>
      </w:r>
    </w:p>
    <w:p w14:paraId="1E951527" w14:textId="77777777" w:rsidR="007E28AC" w:rsidRDefault="007E28AC" w:rsidP="007E28AC">
      <w:pPr>
        <w:rPr>
          <w:iCs/>
          <w:u w:val="single"/>
          <w:bdr w:val="single" w:sz="8" w:space="0" w:color="auto"/>
        </w:rPr>
      </w:pPr>
      <w:r w:rsidRPr="00C100AA">
        <w:rPr>
          <w:sz w:val="12"/>
        </w:rPr>
        <w:t xml:space="preserve">Adds Ganopolski: </w:t>
      </w:r>
      <w:r w:rsidRPr="00C100AA">
        <w:rPr>
          <w:u w:val="single"/>
        </w:rPr>
        <w:t>"</w:t>
      </w:r>
      <w:r w:rsidRPr="005074D0">
        <w:rPr>
          <w:u w:val="single"/>
        </w:rPr>
        <w:t xml:space="preserve">Right </w:t>
      </w:r>
      <w:r w:rsidRPr="00C100AA">
        <w:rPr>
          <w:highlight w:val="cyan"/>
          <w:u w:val="single"/>
        </w:rPr>
        <w:t>now the problem is</w:t>
      </w:r>
      <w:r w:rsidRPr="005074D0">
        <w:rPr>
          <w:u w:val="single"/>
        </w:rPr>
        <w:t xml:space="preserve"> global </w:t>
      </w:r>
      <w:r w:rsidRPr="00C100AA">
        <w:rPr>
          <w:iCs/>
          <w:highlight w:val="cyan"/>
          <w:u w:val="single"/>
          <w:bdr w:val="single" w:sz="8" w:space="0" w:color="auto"/>
        </w:rPr>
        <w:t>warming, not cooling</w:t>
      </w:r>
      <w:r w:rsidRPr="005074D0">
        <w:rPr>
          <w:sz w:val="12"/>
        </w:rPr>
        <w:t xml:space="preserve">, </w:t>
      </w:r>
      <w:r w:rsidRPr="005074D0">
        <w:rPr>
          <w:u w:val="single"/>
        </w:rPr>
        <w:t xml:space="preserve">and </w:t>
      </w:r>
      <w:r w:rsidRPr="00C100AA">
        <w:rPr>
          <w:highlight w:val="cyan"/>
          <w:u w:val="single"/>
        </w:rPr>
        <w:t xml:space="preserve">the only right </w:t>
      </w:r>
      <w:r w:rsidRPr="005074D0">
        <w:rPr>
          <w:rStyle w:val="Emphasis"/>
          <w:highlight w:val="cyan"/>
        </w:rPr>
        <w:t>thing</w:t>
      </w:r>
      <w:r w:rsidRPr="005074D0">
        <w:rPr>
          <w:u w:val="single"/>
        </w:rPr>
        <w:t xml:space="preserve">s </w:t>
      </w:r>
      <w:r w:rsidRPr="00C100AA">
        <w:rPr>
          <w:highlight w:val="cyan"/>
          <w:u w:val="single"/>
        </w:rPr>
        <w:t xml:space="preserve">we can do is to </w:t>
      </w:r>
      <w:r w:rsidRPr="00C100AA">
        <w:rPr>
          <w:iCs/>
          <w:highlight w:val="cyan"/>
          <w:u w:val="single"/>
          <w:bdr w:val="single" w:sz="8" w:space="0" w:color="auto"/>
        </w:rPr>
        <w:t>reduce CO2</w:t>
      </w:r>
      <w:r w:rsidRPr="005074D0">
        <w:rPr>
          <w:iCs/>
          <w:u w:val="single"/>
          <w:bdr w:val="single" w:sz="8" w:space="0" w:color="auto"/>
        </w:rPr>
        <w:t xml:space="preserve"> emission."</w:t>
      </w:r>
    </w:p>
    <w:p w14:paraId="58594CDD" w14:textId="77777777" w:rsidR="007E28AC" w:rsidRDefault="007E28AC" w:rsidP="007E28AC">
      <w:pPr>
        <w:pStyle w:val="Heading3"/>
      </w:pPr>
      <w:r>
        <w:t>Warming---AT: CO2 Ag</w:t>
      </w:r>
    </w:p>
    <w:p w14:paraId="74E69000" w14:textId="77777777" w:rsidR="007E28AC" w:rsidRPr="001B6CFE" w:rsidRDefault="007E28AC" w:rsidP="007E28AC">
      <w:pPr>
        <w:pStyle w:val="Heading4"/>
      </w:pPr>
      <w:r>
        <w:t>Warming crushes yields---their science is junk</w:t>
      </w:r>
    </w:p>
    <w:p w14:paraId="4C2F4869" w14:textId="77777777" w:rsidR="007E28AC" w:rsidRPr="005878CA" w:rsidRDefault="007E28AC" w:rsidP="007E28AC">
      <w:r>
        <w:t xml:space="preserve">Dr. </w:t>
      </w:r>
      <w:r w:rsidRPr="005878CA">
        <w:t xml:space="preserve">Magdi </w:t>
      </w:r>
      <w:r w:rsidRPr="005878CA">
        <w:rPr>
          <w:rStyle w:val="Style13ptBold"/>
        </w:rPr>
        <w:t>Ragheb 16</w:t>
      </w:r>
      <w:r w:rsidRPr="005878CA">
        <w:t>, Ph.D. Nuclear Engineering/Computer Sciences, Univ. of Wisconsin, Associate Professor at the University of Illinois at Urbana–Champaign Department of Nuclear, Plasma, and Radiological Engineering, 5</w:t>
      </w:r>
      <w:r>
        <w:t>/</w:t>
      </w:r>
      <w:r w:rsidRPr="005878CA">
        <w:t>3</w:t>
      </w:r>
      <w:r>
        <w:t>/20</w:t>
      </w:r>
      <w:r w:rsidRPr="005878CA">
        <w:t>16, “Global Climatic Variation, Change and Energy Use,” http://mragheb.com/NPRE%20475%20Wind%20Power%20Systems/Global%20Climatic%20Change%20and%20Energy%20Use.pdf</w:t>
      </w:r>
    </w:p>
    <w:p w14:paraId="4CF9BA16" w14:textId="77777777" w:rsidR="007E28AC" w:rsidRDefault="007E28AC" w:rsidP="007E28AC">
      <w:pPr>
        <w:rPr>
          <w:rStyle w:val="StyleUnderline"/>
          <w:sz w:val="12"/>
        </w:rPr>
      </w:pPr>
      <w:r w:rsidRPr="005878CA">
        <w:rPr>
          <w:rStyle w:val="StyleUnderline"/>
        </w:rPr>
        <w:t>By 2050, the world's population is expected to reach around 9 billion</w:t>
      </w:r>
      <w:r w:rsidRPr="005878CA">
        <w:rPr>
          <w:sz w:val="16"/>
        </w:rPr>
        <w:t xml:space="preserve">, with the minimum and maximum projections ranging from 7.4 billion to 10.6 billion. </w:t>
      </w:r>
      <w:r w:rsidRPr="005878CA">
        <w:rPr>
          <w:rStyle w:val="StyleUnderline"/>
        </w:rPr>
        <w:t>The Green Revolutions high yield growth is tapering off</w:t>
      </w:r>
      <w:r w:rsidRPr="005878CA">
        <w:rPr>
          <w:sz w:val="16"/>
        </w:rPr>
        <w:t xml:space="preserve"> and in some cases declining. So far </w:t>
      </w:r>
      <w:r w:rsidRPr="005878CA">
        <w:rPr>
          <w:rStyle w:val="StyleUnderline"/>
        </w:rPr>
        <w:t xml:space="preserve">this is mostly because of an increase in the price of fertilizers, other chemicals and fossil fuels, but also because the overuse of chemicals has exhausted the soil and irrigation has depleted the water aquifers. </w:t>
      </w:r>
    </w:p>
    <w:p w14:paraId="2364C4F2" w14:textId="77777777" w:rsidR="007E28AC" w:rsidRDefault="007E28AC" w:rsidP="007E28AC">
      <w:pPr>
        <w:rPr>
          <w:sz w:val="12"/>
        </w:rPr>
      </w:pPr>
      <w:r w:rsidRPr="005878CA">
        <w:rPr>
          <w:sz w:val="16"/>
        </w:rPr>
        <w:t xml:space="preserve">A study “Climate Trends and Global Crop Production Since 1980” compared yield figures from the Food and Agriculture Organization (FAO) with average temperatures and precipitation in the major growing regions. The results indicated that </w:t>
      </w:r>
      <w:r w:rsidRPr="005878CA">
        <w:rPr>
          <w:rStyle w:val="StyleUnderline"/>
        </w:rPr>
        <w:t xml:space="preserve">the average global yields for several of the </w:t>
      </w:r>
      <w:r w:rsidRPr="001B6CFE">
        <w:rPr>
          <w:rStyle w:val="StyleUnderline"/>
          <w:highlight w:val="cyan"/>
        </w:rPr>
        <w:t>crops</w:t>
      </w:r>
      <w:r w:rsidRPr="005878CA">
        <w:rPr>
          <w:rStyle w:val="StyleUnderline"/>
        </w:rPr>
        <w:t xml:space="preserve"> studied </w:t>
      </w:r>
      <w:r w:rsidRPr="001B6CFE">
        <w:rPr>
          <w:rStyle w:val="StyleUnderline"/>
          <w:highlight w:val="cyan"/>
        </w:rPr>
        <w:t>respond</w:t>
      </w:r>
      <w:r w:rsidRPr="005878CA">
        <w:rPr>
          <w:rStyle w:val="StyleUnderline"/>
        </w:rPr>
        <w:t xml:space="preserve">ed </w:t>
      </w:r>
      <w:r w:rsidRPr="001B6CFE">
        <w:rPr>
          <w:rStyle w:val="StyleUnderline"/>
          <w:highlight w:val="cyan"/>
        </w:rPr>
        <w:t>negatively to warmer temp</w:t>
      </w:r>
      <w:r w:rsidRPr="00277F7E">
        <w:rPr>
          <w:rStyle w:val="StyleUnderline"/>
        </w:rPr>
        <w:t>erature</w:t>
      </w:r>
      <w:r w:rsidRPr="001B6CFE">
        <w:rPr>
          <w:rStyle w:val="StyleUnderline"/>
          <w:highlight w:val="cyan"/>
        </w:rPr>
        <w:t>s</w:t>
      </w:r>
      <w:r w:rsidRPr="005878CA">
        <w:rPr>
          <w:rStyle w:val="StyleUnderline"/>
        </w:rPr>
        <w:t xml:space="preserve">. </w:t>
      </w:r>
      <w:r w:rsidRPr="00277F7E">
        <w:rPr>
          <w:rStyle w:val="StyleUnderline"/>
        </w:rPr>
        <w:t>From 1981 to 2002, warming reduced the combined production of wheat, corn, and barley</w:t>
      </w:r>
      <w:r w:rsidRPr="005878CA">
        <w:rPr>
          <w:rStyle w:val="StyleUnderline"/>
        </w:rPr>
        <w:t>,</w:t>
      </w:r>
      <w:r w:rsidRPr="005878CA">
        <w:rPr>
          <w:sz w:val="16"/>
        </w:rPr>
        <w:t xml:space="preserve"> which are cereal grains that form the foundation of much of the world's diet, </w:t>
      </w:r>
      <w:r w:rsidRPr="00277F7E">
        <w:rPr>
          <w:rStyle w:val="StyleUnderline"/>
        </w:rPr>
        <w:t>by 40 million metric tons per year.</w:t>
      </w:r>
      <w:r w:rsidRPr="00277F7E">
        <w:rPr>
          <w:sz w:val="16"/>
        </w:rPr>
        <w:t xml:space="preserve"> </w:t>
      </w:r>
    </w:p>
    <w:p w14:paraId="6BE4416B" w14:textId="77777777" w:rsidR="007E28AC" w:rsidRDefault="007E28AC" w:rsidP="007E28AC">
      <w:pPr>
        <w:rPr>
          <w:sz w:val="12"/>
        </w:rPr>
      </w:pPr>
      <w:r w:rsidRPr="00277F7E">
        <w:rPr>
          <w:rStyle w:val="StyleUnderline"/>
        </w:rPr>
        <w:t>Though</w:t>
      </w:r>
      <w:r w:rsidRPr="005878CA">
        <w:rPr>
          <w:rStyle w:val="StyleUnderline"/>
        </w:rPr>
        <w:t xml:space="preserve"> the impacts are relatively small compared to the technological yield gains over the same period, the results demonstrate that </w:t>
      </w:r>
      <w:r w:rsidRPr="001B6CFE">
        <w:rPr>
          <w:rStyle w:val="Emphasis"/>
          <w:highlight w:val="cyan"/>
        </w:rPr>
        <w:t>negative impacts are already occurring</w:t>
      </w:r>
      <w:r w:rsidRPr="005878CA">
        <w:rPr>
          <w:sz w:val="16"/>
        </w:rPr>
        <w:t xml:space="preserve">. Other </w:t>
      </w:r>
      <w:r w:rsidRPr="005878CA">
        <w:rPr>
          <w:rStyle w:val="StyleUnderline"/>
        </w:rPr>
        <w:t>researchers</w:t>
      </w:r>
      <w:r w:rsidRPr="005878CA">
        <w:rPr>
          <w:sz w:val="16"/>
        </w:rPr>
        <w:t xml:space="preserve"> who </w:t>
      </w:r>
      <w:r w:rsidRPr="005878CA">
        <w:rPr>
          <w:rStyle w:val="StyleUnderline"/>
        </w:rPr>
        <w:t>focused on wheat, rice, corn, soybeans, barley and sorghum</w:t>
      </w:r>
      <w:r w:rsidRPr="005878CA">
        <w:rPr>
          <w:sz w:val="16"/>
        </w:rPr>
        <w:t xml:space="preserve">, with these crops accounting for 55 percent of non-meat calories consumed by humans and contributing more than 70 percent of the world's animal feed, </w:t>
      </w:r>
      <w:r w:rsidRPr="005878CA">
        <w:rPr>
          <w:rStyle w:val="StyleUnderline"/>
        </w:rPr>
        <w:t>reported that each had a critical temperature threshold above which yields started plummeting</w:t>
      </w:r>
      <w:r w:rsidRPr="005878CA">
        <w:rPr>
          <w:sz w:val="16"/>
        </w:rPr>
        <w:t xml:space="preserve">, for instance, 29 °C for corn and 30 °C for soybeans. At the International Rice Research Institute in the Philippines scientists have found that the </w:t>
      </w:r>
      <w:r w:rsidRPr="005878CA">
        <w:rPr>
          <w:rStyle w:val="StyleUnderline"/>
        </w:rPr>
        <w:t>fertilization of rice seeds falls from 100 per cent at 34 degrees to near zero at 40 degrees</w:t>
      </w:r>
      <w:r w:rsidRPr="005878CA">
        <w:rPr>
          <w:sz w:val="16"/>
        </w:rPr>
        <w:t xml:space="preserve">. On the other hand, crop losses due to plant diseases could decline by as much as 30 percent with warmer and drier conditions. According to Norman Borlaug, the father of the Green revolution: </w:t>
      </w:r>
    </w:p>
    <w:p w14:paraId="2EAE86FB" w14:textId="77777777" w:rsidR="007E28AC" w:rsidRDefault="007E28AC" w:rsidP="007E28AC">
      <w:pPr>
        <w:rPr>
          <w:sz w:val="12"/>
        </w:rPr>
      </w:pPr>
      <w:r w:rsidRPr="005878CA">
        <w:rPr>
          <w:sz w:val="16"/>
        </w:rPr>
        <w:t xml:space="preserve">“Future food-production increases will have to come from higher yields. And though I have no doubt yields will keep going up, whether they can go up enough to feed the population monster is another matter. Unless progress with agricultural yields remains very strong, the next century will experience sheer human misery that, on a numerical scale, will exceed the worst of everything that has come before.” </w:t>
      </w:r>
    </w:p>
    <w:p w14:paraId="787D0E3E" w14:textId="77777777" w:rsidR="007E28AC" w:rsidRDefault="007E28AC" w:rsidP="007E28AC">
      <w:pPr>
        <w:rPr>
          <w:rStyle w:val="StyleUnderline"/>
          <w:sz w:val="12"/>
        </w:rPr>
      </w:pPr>
      <w:r w:rsidRPr="005878CA">
        <w:rPr>
          <w:sz w:val="16"/>
        </w:rPr>
        <w:t xml:space="preserve">If the average global temperatures rise just over 1/2 degree Centigrade the frostfree growing season in the USA’s corn-belt would be lengthened by two weeks. But </w:t>
      </w:r>
      <w:r w:rsidRPr="001B6CFE">
        <w:rPr>
          <w:rStyle w:val="StyleUnderline"/>
          <w:highlight w:val="cyan"/>
        </w:rPr>
        <w:t>if temp</w:t>
      </w:r>
      <w:r w:rsidRPr="00277F7E">
        <w:rPr>
          <w:rStyle w:val="StyleUnderline"/>
        </w:rPr>
        <w:t>erature</w:t>
      </w:r>
      <w:r w:rsidRPr="001B6CFE">
        <w:rPr>
          <w:rStyle w:val="StyleUnderline"/>
          <w:highlight w:val="cyan"/>
        </w:rPr>
        <w:t>s increase</w:t>
      </w:r>
      <w:r w:rsidRPr="005878CA">
        <w:rPr>
          <w:rStyle w:val="StyleUnderline"/>
        </w:rPr>
        <w:t xml:space="preserve"> beyond a specific threshold, </w:t>
      </w:r>
      <w:r w:rsidRPr="001B6CFE">
        <w:rPr>
          <w:rStyle w:val="StyleUnderline"/>
          <w:highlight w:val="cyan"/>
        </w:rPr>
        <w:t>fertilization is affected</w:t>
      </w:r>
      <w:r w:rsidRPr="005878CA">
        <w:rPr>
          <w:rStyle w:val="StyleUnderline"/>
        </w:rPr>
        <w:t xml:space="preserve">, thus </w:t>
      </w:r>
      <w:r w:rsidRPr="001B6CFE">
        <w:rPr>
          <w:rStyle w:val="StyleUnderline"/>
          <w:highlight w:val="cyan"/>
        </w:rPr>
        <w:t>reducing the</w:t>
      </w:r>
      <w:r w:rsidRPr="00277F7E">
        <w:rPr>
          <w:rStyle w:val="StyleUnderline"/>
        </w:rPr>
        <w:t xml:space="preserve"> plants growing season and reducing</w:t>
      </w:r>
      <w:r w:rsidRPr="005878CA">
        <w:rPr>
          <w:rStyle w:val="StyleUnderline"/>
        </w:rPr>
        <w:t xml:space="preserve"> </w:t>
      </w:r>
      <w:r w:rsidRPr="001B6CFE">
        <w:rPr>
          <w:rStyle w:val="StyleUnderline"/>
          <w:highlight w:val="cyan"/>
        </w:rPr>
        <w:t>yield</w:t>
      </w:r>
      <w:r w:rsidRPr="005878CA">
        <w:rPr>
          <w:rStyle w:val="StyleUnderline"/>
        </w:rPr>
        <w:t xml:space="preserve">. </w:t>
      </w:r>
    </w:p>
    <w:p w14:paraId="7098502A" w14:textId="77777777" w:rsidR="007E28AC" w:rsidRDefault="007E28AC" w:rsidP="007E28AC">
      <w:pPr>
        <w:rPr>
          <w:sz w:val="12"/>
        </w:rPr>
      </w:pPr>
      <w:r w:rsidRPr="005878CA">
        <w:rPr>
          <w:rStyle w:val="StyleUnderline"/>
        </w:rPr>
        <w:t>Carbon dioxide</w:t>
      </w:r>
      <w:r w:rsidRPr="005878CA">
        <w:rPr>
          <w:sz w:val="16"/>
        </w:rPr>
        <w:t xml:space="preserve"> affects plants in two ways: </w:t>
      </w:r>
    </w:p>
    <w:p w14:paraId="1E484DFA" w14:textId="77777777" w:rsidR="007E28AC" w:rsidRDefault="007E28AC" w:rsidP="007E28AC">
      <w:pPr>
        <w:rPr>
          <w:rStyle w:val="StyleUnderline"/>
          <w:sz w:val="12"/>
        </w:rPr>
      </w:pPr>
      <w:r w:rsidRPr="005878CA">
        <w:rPr>
          <w:sz w:val="16"/>
        </w:rPr>
        <w:t xml:space="preserve">1. It </w:t>
      </w:r>
      <w:r w:rsidRPr="005878CA">
        <w:rPr>
          <w:rStyle w:val="StyleUnderline"/>
        </w:rPr>
        <w:t>is an essential compound in photosynthesis and it increases water use efficiency in plants</w:t>
      </w:r>
      <w:r w:rsidRPr="005878CA">
        <w:rPr>
          <w:sz w:val="16"/>
        </w:rPr>
        <w:t xml:space="preserve">. A doubling of the pre-industrial carbon-dioxide levels, such as we have seen, should increase crop yields significantly. </w:t>
      </w:r>
      <w:r w:rsidRPr="005878CA">
        <w:rPr>
          <w:rStyle w:val="StyleUnderline"/>
        </w:rPr>
        <w:t xml:space="preserve">The fact is, </w:t>
      </w:r>
      <w:r w:rsidRPr="001B6CFE">
        <w:rPr>
          <w:rStyle w:val="StyleUnderline"/>
          <w:highlight w:val="cyan"/>
        </w:rPr>
        <w:t>in lab</w:t>
      </w:r>
      <w:r w:rsidRPr="005878CA">
        <w:rPr>
          <w:rStyle w:val="StyleUnderline"/>
        </w:rPr>
        <w:t xml:space="preserve">oratory </w:t>
      </w:r>
      <w:r w:rsidRPr="001B6CFE">
        <w:rPr>
          <w:rStyle w:val="StyleUnderline"/>
          <w:highlight w:val="cyan"/>
        </w:rPr>
        <w:t>tests yields</w:t>
      </w:r>
      <w:r w:rsidRPr="00277F7E">
        <w:rPr>
          <w:rStyle w:val="StyleUnderline"/>
        </w:rPr>
        <w:t xml:space="preserve"> do </w:t>
      </w:r>
      <w:r w:rsidRPr="001B6CFE">
        <w:rPr>
          <w:rStyle w:val="StyleUnderline"/>
          <w:highlight w:val="cyan"/>
        </w:rPr>
        <w:t>increase</w:t>
      </w:r>
      <w:r w:rsidRPr="005878CA">
        <w:rPr>
          <w:rStyle w:val="StyleUnderline"/>
        </w:rPr>
        <w:t xml:space="preserve"> tremendously, </w:t>
      </w:r>
      <w:r w:rsidRPr="001B6CFE">
        <w:rPr>
          <w:rStyle w:val="StyleUnderline"/>
          <w:highlight w:val="cyan"/>
        </w:rPr>
        <w:t xml:space="preserve">but </w:t>
      </w:r>
      <w:r w:rsidRPr="001B6CFE">
        <w:rPr>
          <w:rStyle w:val="Emphasis"/>
          <w:highlight w:val="cyan"/>
        </w:rPr>
        <w:t>in real</w:t>
      </w:r>
      <w:r w:rsidRPr="00277F7E">
        <w:rPr>
          <w:rStyle w:val="Emphasis"/>
        </w:rPr>
        <w:t xml:space="preserve"> life </w:t>
      </w:r>
      <w:r w:rsidRPr="001B6CFE">
        <w:rPr>
          <w:rStyle w:val="Emphasis"/>
          <w:highlight w:val="cyan"/>
        </w:rPr>
        <w:t>field conditions</w:t>
      </w:r>
      <w:r w:rsidRPr="005878CA">
        <w:rPr>
          <w:rStyle w:val="StyleUnderline"/>
        </w:rPr>
        <w:t xml:space="preserve"> other atmospheric gases surrounding </w:t>
      </w:r>
      <w:r w:rsidRPr="00277F7E">
        <w:rPr>
          <w:rStyle w:val="StyleUnderline"/>
        </w:rPr>
        <w:t xml:space="preserve">the plant </w:t>
      </w:r>
      <w:r w:rsidRPr="005878CA">
        <w:rPr>
          <w:rStyle w:val="StyleUnderline"/>
        </w:rPr>
        <w:t xml:space="preserve">diminish the carbon dioxide's photosynthesis enhancement and the </w:t>
      </w:r>
      <w:r w:rsidRPr="00277F7E">
        <w:rPr>
          <w:rStyle w:val="StyleUnderline"/>
        </w:rPr>
        <w:t xml:space="preserve">yield </w:t>
      </w:r>
      <w:r w:rsidRPr="001B6CFE">
        <w:rPr>
          <w:rStyle w:val="StyleUnderline"/>
          <w:highlight w:val="cyan"/>
        </w:rPr>
        <w:t>levels</w:t>
      </w:r>
      <w:r w:rsidRPr="005878CA">
        <w:rPr>
          <w:rStyle w:val="StyleUnderline"/>
        </w:rPr>
        <w:t xml:space="preserve"> reached in the lab </w:t>
      </w:r>
      <w:r w:rsidRPr="001B6CFE">
        <w:rPr>
          <w:rStyle w:val="StyleUnderline"/>
          <w:highlight w:val="cyan"/>
        </w:rPr>
        <w:t>are cut</w:t>
      </w:r>
      <w:r w:rsidRPr="005878CA">
        <w:rPr>
          <w:rStyle w:val="StyleUnderline"/>
        </w:rPr>
        <w:t xml:space="preserve"> drastically </w:t>
      </w:r>
      <w:r w:rsidRPr="001B6CFE">
        <w:rPr>
          <w:rStyle w:val="StyleUnderline"/>
          <w:highlight w:val="cyan"/>
        </w:rPr>
        <w:t xml:space="preserve">by </w:t>
      </w:r>
      <w:r w:rsidRPr="005878CA">
        <w:rPr>
          <w:rStyle w:val="StyleUnderline"/>
        </w:rPr>
        <w:t xml:space="preserve">as much as </w:t>
      </w:r>
      <w:r w:rsidRPr="001B6CFE">
        <w:rPr>
          <w:rStyle w:val="StyleUnderline"/>
          <w:highlight w:val="cyan"/>
        </w:rPr>
        <w:t>75 percent</w:t>
      </w:r>
      <w:r w:rsidRPr="005878CA">
        <w:rPr>
          <w:rStyle w:val="StyleUnderline"/>
        </w:rPr>
        <w:t xml:space="preserve">. All of </w:t>
      </w:r>
      <w:r w:rsidRPr="001B6CFE">
        <w:rPr>
          <w:rStyle w:val="StyleUnderline"/>
          <w:highlight w:val="cyan"/>
        </w:rPr>
        <w:t xml:space="preserve">the positive effects </w:t>
      </w:r>
      <w:r w:rsidRPr="00277F7E">
        <w:rPr>
          <w:rStyle w:val="StyleUnderline"/>
        </w:rPr>
        <w:t>of carbon dioxide increases</w:t>
      </w:r>
      <w:r w:rsidRPr="005878CA">
        <w:rPr>
          <w:rStyle w:val="StyleUnderline"/>
        </w:rPr>
        <w:t xml:space="preserve"> </w:t>
      </w:r>
      <w:r w:rsidRPr="001B6CFE">
        <w:rPr>
          <w:rStyle w:val="StyleUnderline"/>
          <w:highlight w:val="cyan"/>
        </w:rPr>
        <w:t>may be negated by</w:t>
      </w:r>
      <w:r w:rsidRPr="005878CA">
        <w:rPr>
          <w:rStyle w:val="StyleUnderline"/>
        </w:rPr>
        <w:t xml:space="preserve"> the </w:t>
      </w:r>
      <w:r w:rsidRPr="00277F7E">
        <w:rPr>
          <w:rStyle w:val="StyleUnderline"/>
        </w:rPr>
        <w:t xml:space="preserve">stress caused by </w:t>
      </w:r>
      <w:r w:rsidRPr="001B6CFE">
        <w:rPr>
          <w:rStyle w:val="StyleUnderline"/>
          <w:highlight w:val="cyan"/>
        </w:rPr>
        <w:t>low rainfall and high temp</w:t>
      </w:r>
      <w:r w:rsidRPr="005878CA">
        <w:rPr>
          <w:rStyle w:val="StyleUnderline"/>
        </w:rPr>
        <w:t xml:space="preserve">eratures. </w:t>
      </w:r>
      <w:r w:rsidRPr="001B6CFE">
        <w:rPr>
          <w:rStyle w:val="StyleUnderline"/>
          <w:highlight w:val="cyan"/>
        </w:rPr>
        <w:t>Increased cloud cover</w:t>
      </w:r>
      <w:r w:rsidRPr="005878CA">
        <w:rPr>
          <w:rStyle w:val="StyleUnderline"/>
        </w:rPr>
        <w:t xml:space="preserve"> due to higher global temperatures might </w:t>
      </w:r>
      <w:r w:rsidRPr="001B6CFE">
        <w:rPr>
          <w:rStyle w:val="StyleUnderline"/>
          <w:highlight w:val="cyan"/>
        </w:rPr>
        <w:t>limit photosynthesis</w:t>
      </w:r>
      <w:r w:rsidRPr="005878CA">
        <w:rPr>
          <w:rStyle w:val="StyleUnderline"/>
        </w:rPr>
        <w:t xml:space="preserve"> and result in reduced crop production. </w:t>
      </w:r>
    </w:p>
    <w:p w14:paraId="56E426E4" w14:textId="77777777" w:rsidR="007E28AC" w:rsidRDefault="007E28AC" w:rsidP="007E28AC">
      <w:pPr>
        <w:rPr>
          <w:sz w:val="12"/>
        </w:rPr>
      </w:pPr>
      <w:r w:rsidRPr="005878CA">
        <w:rPr>
          <w:sz w:val="16"/>
        </w:rPr>
        <w:t xml:space="preserve">2. </w:t>
      </w:r>
      <w:r w:rsidRPr="00277F7E">
        <w:rPr>
          <w:rStyle w:val="StyleUnderline"/>
        </w:rPr>
        <w:t xml:space="preserve">Higher levels of carbon dioxide help some plants tolerate less water and limited amounts of soil nitrogen but do not compensate for reduced levels of phosphorus or potassium. </w:t>
      </w:r>
    </w:p>
    <w:p w14:paraId="09B4E614" w14:textId="77777777" w:rsidR="007E28AC" w:rsidRPr="0043781C" w:rsidRDefault="007E28AC" w:rsidP="007E28AC">
      <w:pPr>
        <w:rPr>
          <w:sz w:val="16"/>
        </w:rPr>
      </w:pPr>
      <w:r w:rsidRPr="00277F7E">
        <w:rPr>
          <w:rStyle w:val="StyleUnderline"/>
        </w:rPr>
        <w:t>If global warming raises the temperature just 2 degrees Celsius, insects’ numbers will increase becoming a major nuisance. Some insects will be able to extend their range as a result of the warming</w:t>
      </w:r>
      <w:r w:rsidRPr="00277F7E">
        <w:rPr>
          <w:sz w:val="16"/>
        </w:rPr>
        <w:t xml:space="preserve">. </w:t>
      </w:r>
      <w:r w:rsidRPr="00277F7E">
        <w:rPr>
          <w:rStyle w:val="StyleUnderline"/>
        </w:rPr>
        <w:t>Farmers in the USA</w:t>
      </w:r>
      <w:r w:rsidRPr="00277F7E">
        <w:rPr>
          <w:sz w:val="16"/>
        </w:rPr>
        <w:t xml:space="preserve">, depending on the crop, </w:t>
      </w:r>
      <w:r w:rsidRPr="00277F7E">
        <w:rPr>
          <w:rStyle w:val="StyleUnderline"/>
        </w:rPr>
        <w:t>can expect a 25 to 100 percent increase in</w:t>
      </w:r>
      <w:r w:rsidRPr="005779E4">
        <w:rPr>
          <w:rStyle w:val="StyleUnderline"/>
        </w:rPr>
        <w:t xml:space="preserve"> </w:t>
      </w:r>
      <w:r w:rsidRPr="00277F7E">
        <w:rPr>
          <w:rStyle w:val="Emphasis"/>
        </w:rPr>
        <w:t>crop losses</w:t>
      </w:r>
      <w:r w:rsidRPr="00277F7E">
        <w:rPr>
          <w:rStyle w:val="StyleUnderline"/>
        </w:rPr>
        <w:t>.</w:t>
      </w:r>
      <w:r w:rsidRPr="005878CA">
        <w:rPr>
          <w:sz w:val="16"/>
        </w:rPr>
        <w:t xml:space="preserve"> </w:t>
      </w:r>
    </w:p>
    <w:p w14:paraId="7BEB3A4B" w14:textId="77777777" w:rsidR="007E28AC" w:rsidRPr="005878CA" w:rsidRDefault="007E28AC" w:rsidP="007E28AC">
      <w:pPr>
        <w:pStyle w:val="Heading4"/>
      </w:pPr>
      <w:r>
        <w:t>Pests and foliage quality wreck yields</w:t>
      </w:r>
    </w:p>
    <w:p w14:paraId="0A2855D2" w14:textId="77777777" w:rsidR="007E28AC" w:rsidRPr="005878CA" w:rsidRDefault="007E28AC" w:rsidP="007E28AC">
      <w:r w:rsidRPr="005878CA">
        <w:t xml:space="preserve">John </w:t>
      </w:r>
      <w:r w:rsidRPr="005878CA">
        <w:rPr>
          <w:rStyle w:val="Style13ptBold"/>
        </w:rPr>
        <w:t>Upton 15</w:t>
      </w:r>
      <w:r w:rsidRPr="005878CA">
        <w:t>, Senior Science Writer at Climate Central, “CO2 Boosts Trees, But Ups Damage From Forest Pests”, 11/3/2015, http://www.climatecentral.org/news/co2-boosts-trees-ups-damage-of-forest-pests-18757</w:t>
      </w:r>
    </w:p>
    <w:p w14:paraId="48711575" w14:textId="77777777" w:rsidR="007E28AC" w:rsidRPr="005878CA" w:rsidRDefault="007E28AC" w:rsidP="007E28AC">
      <w:pPr>
        <w:rPr>
          <w:rStyle w:val="StyleUnderline"/>
        </w:rPr>
      </w:pPr>
      <w:r w:rsidRPr="005878CA">
        <w:rPr>
          <w:sz w:val="16"/>
        </w:rPr>
        <w:t xml:space="preserve">Greenhouse gas pollution often gives forests helpful growing boosts, but burgeoning bounties of carbon dioxide-fertilized canopies can also whet the appetites of leaf-munching bugs. </w:t>
      </w:r>
      <w:r w:rsidRPr="005878CA">
        <w:rPr>
          <w:rStyle w:val="StyleUnderline"/>
        </w:rPr>
        <w:t xml:space="preserve">Scientists warn that </w:t>
      </w:r>
      <w:r w:rsidRPr="001B6CFE">
        <w:rPr>
          <w:rStyle w:val="StyleUnderline"/>
          <w:highlight w:val="cyan"/>
        </w:rPr>
        <w:t>damage inflicted by</w:t>
      </w:r>
      <w:r w:rsidRPr="005878CA">
        <w:rPr>
          <w:rStyle w:val="StyleUnderline"/>
        </w:rPr>
        <w:t xml:space="preserve"> tiny forest </w:t>
      </w:r>
      <w:r w:rsidRPr="001B6CFE">
        <w:rPr>
          <w:rStyle w:val="StyleUnderline"/>
          <w:highlight w:val="cyan"/>
        </w:rPr>
        <w:t>pests</w:t>
      </w:r>
      <w:r w:rsidRPr="005878CA">
        <w:rPr>
          <w:rStyle w:val="StyleUnderline"/>
        </w:rPr>
        <w:t xml:space="preserve"> could </w:t>
      </w:r>
      <w:r w:rsidRPr="001B6CFE">
        <w:rPr>
          <w:rStyle w:val="StyleUnderline"/>
          <w:highlight w:val="cyan"/>
        </w:rPr>
        <w:t>worsen as carbon dioxide</w:t>
      </w:r>
      <w:r w:rsidRPr="005878CA">
        <w:rPr>
          <w:rStyle w:val="StyleUnderline"/>
        </w:rPr>
        <w:t xml:space="preserve"> levels </w:t>
      </w:r>
      <w:r w:rsidRPr="001B6CFE">
        <w:rPr>
          <w:rStyle w:val="StyleUnderline"/>
          <w:highlight w:val="cyan"/>
        </w:rPr>
        <w:t>rise</w:t>
      </w:r>
      <w:r w:rsidRPr="005878CA">
        <w:rPr>
          <w:rStyle w:val="StyleUnderline"/>
        </w:rPr>
        <w:t xml:space="preserve">. Early research suggests that </w:t>
      </w:r>
      <w:r w:rsidRPr="00BF1293">
        <w:rPr>
          <w:rStyle w:val="StyleUnderline"/>
        </w:rPr>
        <w:t xml:space="preserve">attacks by </w:t>
      </w:r>
      <w:r w:rsidRPr="00BF1293">
        <w:rPr>
          <w:rStyle w:val="Emphasis"/>
        </w:rPr>
        <w:t>caterpillars, beetles, termites and other insects</w:t>
      </w:r>
      <w:r w:rsidRPr="00BF1293">
        <w:rPr>
          <w:rStyle w:val="StyleUnderline"/>
        </w:rPr>
        <w:t xml:space="preserve"> in some forests could be </w:t>
      </w:r>
      <w:r w:rsidRPr="001B6CFE">
        <w:rPr>
          <w:rStyle w:val="StyleUnderline"/>
          <w:highlight w:val="cyan"/>
        </w:rPr>
        <w:t xml:space="preserve">enough to </w:t>
      </w:r>
      <w:r w:rsidRPr="001B6CFE">
        <w:rPr>
          <w:rStyle w:val="Emphasis"/>
          <w:highlight w:val="cyan"/>
        </w:rPr>
        <w:t>cancel out</w:t>
      </w:r>
      <w:r w:rsidRPr="00BF1293">
        <w:rPr>
          <w:rStyle w:val="Emphasis"/>
        </w:rPr>
        <w:t xml:space="preserve"> projected </w:t>
      </w:r>
      <w:r w:rsidRPr="001B6CFE">
        <w:rPr>
          <w:rStyle w:val="Emphasis"/>
          <w:highlight w:val="cyan"/>
        </w:rPr>
        <w:t>increases in</w:t>
      </w:r>
      <w:r w:rsidRPr="00BF1293">
        <w:rPr>
          <w:rStyle w:val="Emphasis"/>
        </w:rPr>
        <w:t xml:space="preserve"> tree</w:t>
      </w:r>
      <w:r w:rsidRPr="005878CA">
        <w:rPr>
          <w:rStyle w:val="Emphasis"/>
        </w:rPr>
        <w:t xml:space="preserve"> </w:t>
      </w:r>
      <w:r w:rsidRPr="001B6CFE">
        <w:rPr>
          <w:rStyle w:val="StyleUnderline"/>
          <w:highlight w:val="cyan"/>
        </w:rPr>
        <w:t>growth</w:t>
      </w:r>
      <w:r w:rsidRPr="005878CA">
        <w:rPr>
          <w:rStyle w:val="StyleUnderline"/>
        </w:rPr>
        <w:t xml:space="preserve"> rates</w:t>
      </w:r>
      <w:r w:rsidRPr="005779E4">
        <w:t xml:space="preserve">. </w:t>
      </w:r>
      <w:r w:rsidRPr="005878CA">
        <w:rPr>
          <w:sz w:val="16"/>
        </w:rPr>
        <w:t>Forests are critical sponges for sucking carbon dioxide out of the air, and storing the carbon in their trunks and soils — keeping it out of the atmosphere and combating climate change — and the findings from a three-year experiment in northern Wisconsin warn of an emerging global warming feedback riding in the guts of countless creepy crawlies. “Models that predict how much carbon stora</w:t>
      </w:r>
      <w:r w:rsidRPr="00BF1293">
        <w:rPr>
          <w:sz w:val="16"/>
        </w:rPr>
        <w:t xml:space="preserve">ge will be in forests in the future under elevated levels of carbon dioxide typically do not include background levels of canopy damage by insects,” John Couture, a scientist in the University of Wisconsin at Madison’s forestry and ecology department, said. </w:t>
      </w:r>
      <w:r w:rsidRPr="00BF1293">
        <w:rPr>
          <w:rStyle w:val="StyleUnderline"/>
        </w:rPr>
        <w:t>“They do include potential outbreaks but, generally, background levels that are seen every year are overlooked and considered negligible.”</w:t>
      </w:r>
      <w:r w:rsidRPr="005878CA">
        <w:rPr>
          <w:sz w:val="16"/>
        </w:rPr>
        <w:t xml:space="preserve"> To help fill in gaps in science’s understanding of how leaf-eating insects could respond to changing greenhouse gas levels, Couture and three of his colleagues tracked everything from leaf damage and indicators of forest growth to insect droppings in trembling aspen and paper birch stands exposed to different levels of air pollution. Carbon dioxide and ozone levels were controlled at a long-running outdoor experiment site called the Aspen FACE Experiment. The researchers reported last week in Nature Plants that canopy damage was markedly higher in stands that were exposed to levels of carbon dioxide pollution expected to be widespread by 2050. </w:t>
      </w:r>
      <w:r w:rsidRPr="00BF1293">
        <w:rPr>
          <w:rStyle w:val="StyleUnderline"/>
        </w:rPr>
        <w:t>“</w:t>
      </w:r>
      <w:r w:rsidRPr="001B6CFE">
        <w:rPr>
          <w:rStyle w:val="StyleUnderline"/>
          <w:highlight w:val="cyan"/>
        </w:rPr>
        <w:t>Atmospheric change can influence</w:t>
      </w:r>
      <w:r w:rsidRPr="00BF1293">
        <w:rPr>
          <w:rStyle w:val="StyleUnderline"/>
        </w:rPr>
        <w:t xml:space="preserve"> tree </w:t>
      </w:r>
      <w:r w:rsidRPr="001B6CFE">
        <w:rPr>
          <w:rStyle w:val="StyleUnderline"/>
          <w:highlight w:val="cyan"/>
        </w:rPr>
        <w:t>foliar quality</w:t>
      </w:r>
      <w:r w:rsidRPr="00BF1293">
        <w:rPr>
          <w:rStyle w:val="StyleUnderline"/>
        </w:rPr>
        <w:t>, and we know that</w:t>
      </w:r>
      <w:r w:rsidRPr="005878CA">
        <w:rPr>
          <w:rStyle w:val="StyleUnderline"/>
        </w:rPr>
        <w:t xml:space="preserve"> has a strong influence on the way herbivorous insects act,” Couture said. “</w:t>
      </w:r>
      <w:r w:rsidRPr="001B6CFE">
        <w:rPr>
          <w:rStyle w:val="StyleUnderline"/>
          <w:highlight w:val="cyan"/>
        </w:rPr>
        <w:t>In elevated carbon dioxide environments</w:t>
      </w:r>
      <w:r w:rsidRPr="005878CA">
        <w:rPr>
          <w:rStyle w:val="StyleUnderline"/>
        </w:rPr>
        <w:t xml:space="preserve">, we saw </w:t>
      </w:r>
      <w:r w:rsidRPr="001B6CFE">
        <w:rPr>
          <w:rStyle w:val="StyleUnderline"/>
          <w:highlight w:val="cyan"/>
        </w:rPr>
        <w:t xml:space="preserve">there was a </w:t>
      </w:r>
      <w:r w:rsidRPr="001B6CFE">
        <w:rPr>
          <w:rStyle w:val="Emphasis"/>
          <w:highlight w:val="cyan"/>
        </w:rPr>
        <w:t>substantial increase in damage rates</w:t>
      </w:r>
      <w:r w:rsidRPr="005878CA">
        <w:rPr>
          <w:rStyle w:val="StyleUnderline"/>
        </w:rPr>
        <w:t xml:space="preserve">. It was variable across years, but the impact of damage on the forests was pronounced. It was not negligible.” In some cases, the observed negative effects of insects on trees more than doubled after carbon dioxide levels were ratcheted up, </w:t>
      </w:r>
      <w:r w:rsidRPr="001B6CFE">
        <w:rPr>
          <w:rStyle w:val="StyleUnderline"/>
          <w:highlight w:val="cyan"/>
        </w:rPr>
        <w:t xml:space="preserve">reducing </w:t>
      </w:r>
      <w:r w:rsidRPr="0025505F">
        <w:rPr>
          <w:rStyle w:val="StyleUnderline"/>
        </w:rPr>
        <w:t xml:space="preserve">the </w:t>
      </w:r>
      <w:r w:rsidRPr="001B6CFE">
        <w:rPr>
          <w:rStyle w:val="StyleUnderline"/>
          <w:highlight w:val="cyan"/>
        </w:rPr>
        <w:t xml:space="preserve">ability of trees to pack carbon onto their </w:t>
      </w:r>
      <w:r w:rsidRPr="0025505F">
        <w:rPr>
          <w:rStyle w:val="StyleUnderline"/>
        </w:rPr>
        <w:t xml:space="preserve">wiry </w:t>
      </w:r>
      <w:r w:rsidRPr="001B6CFE">
        <w:rPr>
          <w:rStyle w:val="StyleUnderline"/>
          <w:highlight w:val="cyan"/>
        </w:rPr>
        <w:t>frames</w:t>
      </w:r>
      <w:r w:rsidRPr="005878CA">
        <w:rPr>
          <w:rStyle w:val="StyleUnderline"/>
        </w:rPr>
        <w:t>.</w:t>
      </w:r>
      <w:r w:rsidRPr="005878CA">
        <w:rPr>
          <w:sz w:val="16"/>
        </w:rPr>
        <w:t xml:space="preserve"> Couture said the reason is likely based on a combination of factors, all of which require further investigation. He said it might be a response by the insects to falling nutrient concentrations in faster-growing trees. Or it might be related to changes affecting insect predators and parasites. Or, perhaps the insects just bred faster. Further studies are also needed to determine how other types of forests will be affected by rising carbon dioxide levels, he said. The study was described as “intriguing, and maybe concerning” by University of Western Sydney ecology lecturer Scott Johnson. </w:t>
      </w:r>
      <w:r w:rsidRPr="005878CA">
        <w:rPr>
          <w:rStyle w:val="StyleUnderline"/>
        </w:rPr>
        <w:t>He said the research “illustrates the potential for insect herbivores to moderate expected responses of plants to atmospheric change, but on a scale that has not been previously appreciated.”</w:t>
      </w:r>
      <w:r w:rsidRPr="005878CA">
        <w:rPr>
          <w:sz w:val="16"/>
        </w:rPr>
        <w:t xml:space="preserve"> Johnson wasn’t involved with the new study, but he is another pioneer of studies that investigate how insect pests could be affected by rising carbon dioxide levels. In late 2013, he reported in PLOS One that soil-dwelling insects had inflicted worsening damage on experimental Eucalypt seedlings grown in glass houses as carbon dioxide levels increased. </w:t>
      </w:r>
      <w:r w:rsidRPr="005878CA">
        <w:rPr>
          <w:rStyle w:val="StyleUnderline"/>
        </w:rPr>
        <w:t>This severely cut into the benefits of the increased pollution on tree growth. In some cases, the negative and positive effects of the elevated levels of carbon dioxide almost canceled each other out. “</w:t>
      </w:r>
      <w:r w:rsidRPr="001B6CFE">
        <w:rPr>
          <w:rStyle w:val="StyleUnderline"/>
          <w:highlight w:val="cyan"/>
        </w:rPr>
        <w:t>Stimulation of</w:t>
      </w:r>
      <w:r w:rsidRPr="005779E4">
        <w:t xml:space="preserve"> </w:t>
      </w:r>
      <w:r w:rsidRPr="005878CA">
        <w:rPr>
          <w:sz w:val="16"/>
        </w:rPr>
        <w:t>growth</w:t>
      </w:r>
      <w:r w:rsidRPr="005878CA">
        <w:rPr>
          <w:rStyle w:val="StyleUnderline"/>
        </w:rPr>
        <w:t xml:space="preserve"> and classical </w:t>
      </w:r>
      <w:r w:rsidRPr="001B6CFE">
        <w:rPr>
          <w:rStyle w:val="StyleUnderline"/>
          <w:highlight w:val="cyan"/>
        </w:rPr>
        <w:t>responses to elevated carbon</w:t>
      </w:r>
      <w:r w:rsidRPr="00630CC5">
        <w:rPr>
          <w:rStyle w:val="StyleUnderline"/>
        </w:rPr>
        <w:t xml:space="preserve"> dioxide </w:t>
      </w:r>
      <w:r w:rsidRPr="0025505F">
        <w:rPr>
          <w:rStyle w:val="StyleUnderline"/>
        </w:rPr>
        <w:t xml:space="preserve">simply </w:t>
      </w:r>
      <w:r w:rsidRPr="001B6CFE">
        <w:rPr>
          <w:rStyle w:val="Emphasis"/>
          <w:highlight w:val="cyan"/>
        </w:rPr>
        <w:t>disappeared when herbivores were thrown in the mix</w:t>
      </w:r>
      <w:r w:rsidRPr="00630CC5">
        <w:rPr>
          <w:rStyle w:val="StyleUnderline"/>
        </w:rPr>
        <w:t>,”</w:t>
      </w:r>
      <w:r w:rsidRPr="005878CA">
        <w:rPr>
          <w:rStyle w:val="StyleUnderline"/>
        </w:rPr>
        <w:t xml:space="preserve"> Johnson said.</w:t>
      </w:r>
    </w:p>
    <w:p w14:paraId="3550FDE0" w14:textId="77777777" w:rsidR="007E28AC" w:rsidRPr="005878CA" w:rsidRDefault="007E28AC" w:rsidP="007E28AC">
      <w:pPr>
        <w:pStyle w:val="Heading4"/>
      </w:pPr>
      <w:r>
        <w:t>Benefits are long term---plants die first</w:t>
      </w:r>
    </w:p>
    <w:p w14:paraId="7F284214" w14:textId="77777777" w:rsidR="007E28AC" w:rsidRPr="005878CA" w:rsidRDefault="007E28AC" w:rsidP="007E28AC">
      <w:r>
        <w:t xml:space="preserve">Dr. </w:t>
      </w:r>
      <w:r w:rsidRPr="005878CA">
        <w:t xml:space="preserve">Noah </w:t>
      </w:r>
      <w:r w:rsidRPr="005878CA">
        <w:rPr>
          <w:rStyle w:val="Style13ptBold"/>
        </w:rPr>
        <w:t>Charney 16</w:t>
      </w:r>
      <w:r w:rsidRPr="005878CA">
        <w:t>, University of Massachusetts - Amherst, PhD, “More CO2 Won’t Help Northern Forests”, 1/8/2016</w:t>
      </w:r>
    </w:p>
    <w:p w14:paraId="467BF2F3" w14:textId="77777777" w:rsidR="007E28AC" w:rsidRPr="0043781C" w:rsidRDefault="007E28AC" w:rsidP="007E28AC">
      <w:pPr>
        <w:rPr>
          <w:sz w:val="16"/>
          <w:u w:val="single"/>
        </w:rPr>
      </w:pPr>
      <w:r w:rsidRPr="001B6CFE">
        <w:rPr>
          <w:sz w:val="10"/>
        </w:rPr>
        <w:t xml:space="preserve">WE’VE HEARD THE predictions of how greenhouse gas emissions will drive changes in the temperatures and precipitation that people experience. But how these changes affect the world’s forests has broad implications for the future as well. Could warmer winters, and thus longer growing seasons, cause trees to grow faster? If so, perhaps faster tree growth could slow the pace of climate change, since trees suck carbon out of the air as they grow. Or perhaps hotter summers will mean more drought-like conditions, thereby hampering trees’ ability to grow and thus cause deterioration of our woodlands. In a recent paper, my colleagues and I set out to make a map of how climate change might influence tree growth across the entire continent of North America. To do this, we dug into historical records of tree growth over the period 1900–1950 collected by many dedicated field ecologists over the decades and deposited in the International Tree Ring Data Bank. </w:t>
      </w:r>
      <w:r w:rsidRPr="005878CA">
        <w:rPr>
          <w:rStyle w:val="StyleUnderline"/>
        </w:rPr>
        <w:t xml:space="preserve">What we found was that </w:t>
      </w:r>
      <w:r w:rsidRPr="0025505F">
        <w:rPr>
          <w:rStyle w:val="StyleUnderline"/>
        </w:rPr>
        <w:t xml:space="preserve">the daily </w:t>
      </w:r>
      <w:r w:rsidRPr="001B6CFE">
        <w:rPr>
          <w:rStyle w:val="StyleUnderline"/>
          <w:highlight w:val="cyan"/>
        </w:rPr>
        <w:t>life of trees</w:t>
      </w:r>
      <w:r w:rsidRPr="005878CA">
        <w:rPr>
          <w:rStyle w:val="StyleUnderline"/>
        </w:rPr>
        <w:t xml:space="preserve"> across much of North America </w:t>
      </w:r>
      <w:r w:rsidRPr="001B6CFE">
        <w:rPr>
          <w:rStyle w:val="StyleUnderline"/>
          <w:highlight w:val="cyan"/>
        </w:rPr>
        <w:t xml:space="preserve">will become </w:t>
      </w:r>
      <w:r w:rsidRPr="0025505F">
        <w:rPr>
          <w:rStyle w:val="StyleUnderline"/>
        </w:rPr>
        <w:t xml:space="preserve">more </w:t>
      </w:r>
      <w:r w:rsidRPr="001B6CFE">
        <w:rPr>
          <w:rStyle w:val="StyleUnderline"/>
          <w:highlight w:val="cyan"/>
        </w:rPr>
        <w:t xml:space="preserve">challenging, despite </w:t>
      </w:r>
      <w:r w:rsidRPr="0025505F">
        <w:rPr>
          <w:rStyle w:val="StyleUnderline"/>
        </w:rPr>
        <w:t xml:space="preserve">the </w:t>
      </w:r>
      <w:r w:rsidRPr="001B6CFE">
        <w:rPr>
          <w:rStyle w:val="StyleUnderline"/>
          <w:highlight w:val="cyan"/>
        </w:rPr>
        <w:t>potential benefit</w:t>
      </w:r>
      <w:r w:rsidRPr="005878CA">
        <w:rPr>
          <w:rStyle w:val="StyleUnderline"/>
        </w:rPr>
        <w:t xml:space="preserve"> that rising </w:t>
      </w:r>
      <w:r w:rsidRPr="001B6CFE">
        <w:rPr>
          <w:rStyle w:val="StyleUnderline"/>
          <w:highlight w:val="cyan"/>
        </w:rPr>
        <w:t>carbon dioxide</w:t>
      </w:r>
      <w:r w:rsidRPr="005878CA">
        <w:rPr>
          <w:rStyle w:val="StyleUnderline"/>
        </w:rPr>
        <w:t xml:space="preserve"> concentrations </w:t>
      </w:r>
      <w:r w:rsidRPr="001B6CFE">
        <w:rPr>
          <w:rStyle w:val="StyleUnderline"/>
          <w:highlight w:val="cyan"/>
        </w:rPr>
        <w:t>may have</w:t>
      </w:r>
      <w:r w:rsidRPr="005878CA">
        <w:rPr>
          <w:rStyle w:val="StyleUnderline"/>
        </w:rPr>
        <w:t xml:space="preserve"> for trees. This is contrary to some scientists’ hopes that climate change will strongly benefit northern latitude forests.</w:t>
      </w:r>
      <w:r w:rsidRPr="001B6CFE">
        <w:rPr>
          <w:sz w:val="10"/>
        </w:rPr>
        <w:t xml:space="preserve"> How Trees Respond to Climate The first hurdle in predicting future tree growth is to understand how trees in different ecosystems respond to climate fluctuations. You might guess that in cold northern forests, a little heat might help trees grow, whereas more heat in the desert Southwest is likely the last thing trees there want. This observation motivated previous scientists to formulate a “boreal greening” hypothesis – that global warming will cause northern boreal forests to grow faster and help mitigate climate change. We used the historic tree ring data to map the relationship between regional climate and tree growth. Matching each growth ring to the weather patterns in the corresponding year, we can get a sense for how trees respond to climate fluctuations. For instance, we saw that above-average June temperatures caused faster tree growth in places with climates similar to Fairbanks, Alaska, but slower growth in Phoenix-like climates. As the climate changes, we might expect the response of trees to change as well. </w:t>
      </w:r>
      <w:r w:rsidRPr="005878CA">
        <w:rPr>
          <w:rStyle w:val="StyleUnderline"/>
        </w:rPr>
        <w:t xml:space="preserve">For example, in Fairbanks, our </w:t>
      </w:r>
      <w:r w:rsidRPr="0025505F">
        <w:rPr>
          <w:rStyle w:val="StyleUnderline"/>
        </w:rPr>
        <w:t>models actually predict that, in the future,</w:t>
      </w:r>
      <w:r w:rsidRPr="005878CA">
        <w:rPr>
          <w:rStyle w:val="StyleUnderline"/>
        </w:rPr>
        <w:t xml:space="preserve"> </w:t>
      </w:r>
      <w:r w:rsidRPr="001B6CFE">
        <w:rPr>
          <w:rStyle w:val="StyleUnderline"/>
          <w:highlight w:val="cyan"/>
        </w:rPr>
        <w:t>above-average</w:t>
      </w:r>
      <w:r w:rsidRPr="005878CA">
        <w:rPr>
          <w:rStyle w:val="StyleUnderline"/>
        </w:rPr>
        <w:t xml:space="preserve"> June </w:t>
      </w:r>
      <w:r w:rsidRPr="001B6CFE">
        <w:rPr>
          <w:rStyle w:val="StyleUnderline"/>
          <w:highlight w:val="cyan"/>
        </w:rPr>
        <w:t>temp</w:t>
      </w:r>
      <w:r w:rsidRPr="0025505F">
        <w:rPr>
          <w:rStyle w:val="StyleUnderline"/>
        </w:rPr>
        <w:t>erature</w:t>
      </w:r>
      <w:r w:rsidRPr="001B6CFE">
        <w:rPr>
          <w:rStyle w:val="StyleUnderline"/>
          <w:highlight w:val="cyan"/>
        </w:rPr>
        <w:t>s will be bad for</w:t>
      </w:r>
      <w:r w:rsidRPr="0025505F">
        <w:rPr>
          <w:rStyle w:val="StyleUnderline"/>
        </w:rPr>
        <w:t xml:space="preserve"> tree </w:t>
      </w:r>
      <w:r w:rsidRPr="001B6CFE">
        <w:rPr>
          <w:rStyle w:val="StyleUnderline"/>
          <w:highlight w:val="cyan"/>
        </w:rPr>
        <w:t>growth</w:t>
      </w:r>
      <w:r w:rsidRPr="005878CA">
        <w:rPr>
          <w:rStyle w:val="StyleUnderline"/>
        </w:rPr>
        <w:t xml:space="preserve"> there, which is opposite of the historic relationship. Why? </w:t>
      </w:r>
      <w:r w:rsidRPr="001B6CFE">
        <w:rPr>
          <w:rStyle w:val="StyleUnderline"/>
          <w:highlight w:val="cyan"/>
        </w:rPr>
        <w:t>Fairbanks</w:t>
      </w:r>
      <w:r w:rsidRPr="005878CA">
        <w:rPr>
          <w:rStyle w:val="StyleUnderline"/>
        </w:rPr>
        <w:t xml:space="preserve"> </w:t>
      </w:r>
      <w:r w:rsidRPr="0025505F">
        <w:rPr>
          <w:rStyle w:val="Emphasis"/>
        </w:rPr>
        <w:t xml:space="preserve">warms up so much that it </w:t>
      </w:r>
      <w:r w:rsidRPr="001B6CFE">
        <w:rPr>
          <w:rStyle w:val="Emphasis"/>
          <w:highlight w:val="cyan"/>
        </w:rPr>
        <w:t xml:space="preserve">shifts to a new climatic zone in which </w:t>
      </w:r>
      <w:r w:rsidRPr="0025505F">
        <w:rPr>
          <w:rStyle w:val="Emphasis"/>
        </w:rPr>
        <w:t xml:space="preserve">additional </w:t>
      </w:r>
      <w:r w:rsidRPr="001B6CFE">
        <w:rPr>
          <w:rStyle w:val="Emphasis"/>
          <w:highlight w:val="cyan"/>
        </w:rPr>
        <w:t xml:space="preserve">warming is </w:t>
      </w:r>
      <w:r w:rsidRPr="0025505F">
        <w:rPr>
          <w:rStyle w:val="Emphasis"/>
        </w:rPr>
        <w:t xml:space="preserve">now </w:t>
      </w:r>
      <w:r w:rsidRPr="001B6CFE">
        <w:rPr>
          <w:rStyle w:val="Emphasis"/>
          <w:highlight w:val="cyan"/>
        </w:rPr>
        <w:t>a detriment</w:t>
      </w:r>
      <w:r w:rsidRPr="005878CA">
        <w:rPr>
          <w:rStyle w:val="StyleUnderline"/>
        </w:rPr>
        <w:t>.</w:t>
      </w:r>
      <w:r w:rsidRPr="001B6CFE">
        <w:rPr>
          <w:sz w:val="10"/>
        </w:rPr>
        <w:t xml:space="preserve"> Other researchers have actually started to see such a shift occur on the ground in Alaska. Once we characterize how trees respond to changes in climate across the continent, we can use the forecasts from the U.N.’s Intergovernmental Panel on Climate Change (IPCC) to predict the corresponding change in tree growth across the continent. For each pixel on our map of North America, we projected how forests will change based on both sets of information – the growth-climate relationship we established through the tree ring analysis and the projected changes in climate in the continent. Carbon Fertilization There is one more wrinkle to this puzzle that we examined. The changing climate is driven largely by a buildup of additional carbon dioxide, and plants use carbon dioxide to photosynthesize. Just as we breathe in oxygen to live, plants breathe in carbon dioxide to live. Thus, increased amounts of carbon dioxide might directly speed up tree growth. This is known as carbon fertilization because it’s like we are adding fertilizer to the plants through the air to help them grow. Scientists are deeply divided about whether carbon fertilization of this type will actually cause increases in growth, and if so, how much. In our paper, we did not attempt to settle this debate. Instead, we just included multiple different possibilities for the strength of carbon fertilization. To simulate carbon fertilization, we used a neat little trick suggested by Professor Graham Farquhar of Australian National University. The trick relies on the fact that as plants breathe in carbon dioxide, water escapes. Think of the pores on leaves as little mouths that open and close to breathe. The more plants need to open their mouths to breathe, the more water escapes. So plants try to keep their mouths as tightly closed as they can. If the concentrations of carbon dioxide floating around in the air are very high, plants need open their mouths only a little bit for a small gulp of air without losing much water. Thus, as we fertilize the plants with carbon in the air, this directly increases the amount of water the plants are able to retain – with more CO2, the leaves’ pores will absorb the gas more efficiently and in the process lose less water. Instead of trying to simulate more free carbon floating around in the air, we can just pretend that the plants receive more rainwater. The ultimate effect on growth should be essentially the same, because carbon uptake and water retention are directly linked. In deserts where water is at a premium and plants are highly motivated to keep their mouths shut, a little carbon fertilization (or a little extra rain) should go a long way toward helping plants grow. By contrast, in rainforests where plants can keep their mouths wide open with little cost, carbon fertilization (or extra rain) might not do much to help the plants. In our study, we simulated carbon fertilization by simply adding more future precipitation into our models. To satisfy those scientists who strongly believe that carbon fertilization will pan out, in some simulations we added extra water in proportion to the amount of extra carbon that is projected to be released into the atmosphere. To satisfy the nay-saying scientists who don’t believe the carbon fertilization effect will pan out, we also ran simulations without any increased water. And we ran simulations at all levels in between. Our Models’ Predictions </w:t>
      </w:r>
      <w:r w:rsidRPr="005878CA">
        <w:rPr>
          <w:rStyle w:val="StyleUnderline"/>
        </w:rPr>
        <w:t xml:space="preserve">At the end of the day, our </w:t>
      </w:r>
      <w:r w:rsidRPr="001B6CFE">
        <w:rPr>
          <w:rStyle w:val="StyleUnderline"/>
          <w:highlight w:val="cyan"/>
        </w:rPr>
        <w:t xml:space="preserve">maps of how </w:t>
      </w:r>
      <w:r w:rsidRPr="003856B3">
        <w:rPr>
          <w:rStyle w:val="StyleUnderline"/>
        </w:rPr>
        <w:t xml:space="preserve">tree </w:t>
      </w:r>
      <w:r w:rsidRPr="001B6CFE">
        <w:rPr>
          <w:rStyle w:val="StyleUnderline"/>
          <w:highlight w:val="cyan"/>
        </w:rPr>
        <w:t xml:space="preserve">growth might respond </w:t>
      </w:r>
      <w:r w:rsidRPr="003856B3">
        <w:rPr>
          <w:rStyle w:val="StyleUnderline"/>
        </w:rPr>
        <w:t xml:space="preserve">to climate change </w:t>
      </w:r>
      <w:r w:rsidRPr="001B6CFE">
        <w:rPr>
          <w:rStyle w:val="StyleUnderline"/>
          <w:highlight w:val="cyan"/>
        </w:rPr>
        <w:t>are alarming</w:t>
      </w:r>
      <w:r w:rsidRPr="005878CA">
        <w:rPr>
          <w:rStyle w:val="StyleUnderline"/>
        </w:rPr>
        <w:t xml:space="preserve">. Across much of the west and central parts of the continent, we see </w:t>
      </w:r>
      <w:r w:rsidRPr="001B6CFE">
        <w:rPr>
          <w:rStyle w:val="Emphasis"/>
          <w:highlight w:val="cyan"/>
        </w:rPr>
        <w:t>massive decreases in tree growth</w:t>
      </w:r>
      <w:r w:rsidRPr="003856B3">
        <w:rPr>
          <w:rStyle w:val="Emphasis"/>
        </w:rPr>
        <w:t xml:space="preserve"> rates</w:t>
      </w:r>
      <w:r w:rsidRPr="005878CA">
        <w:rPr>
          <w:rStyle w:val="Emphasis"/>
        </w:rPr>
        <w:t xml:space="preserve">, with trees growing </w:t>
      </w:r>
      <w:r w:rsidRPr="001B6CFE">
        <w:rPr>
          <w:rStyle w:val="Emphasis"/>
          <w:highlight w:val="cyan"/>
        </w:rPr>
        <w:t xml:space="preserve">up to 75 percent </w:t>
      </w:r>
      <w:r w:rsidRPr="005878CA">
        <w:rPr>
          <w:rStyle w:val="Emphasis"/>
        </w:rPr>
        <w:t>slower</w:t>
      </w:r>
      <w:r w:rsidRPr="005878CA">
        <w:rPr>
          <w:rStyle w:val="StyleUnderline"/>
        </w:rPr>
        <w:t xml:space="preserve"> by the second half of this century.</w:t>
      </w:r>
      <w:r w:rsidRPr="001B6CFE">
        <w:rPr>
          <w:sz w:val="10"/>
        </w:rPr>
        <w:t xml:space="preserve"> However, in some areas near the continent’s coasts, such as the Pacific Northwest, western Canada and the southeastern United States, we saw some local increases in tree growth rates. On average, without the carbon fertilization effect, our models project growth rates across the continent to fall by almost 20 percent under the worst-case climate change scenario put forth by the IPCC (this scenario has 6C (10.8F) of warming forecast across the continent). We found that it would take a very large carbon fertilization effect (unrealistically large, according to the opinion of several of our study’s co-authors) to offset this slowdown. </w:t>
      </w:r>
      <w:r w:rsidRPr="005878CA">
        <w:rPr>
          <w:rStyle w:val="StyleUnderline"/>
        </w:rPr>
        <w:t xml:space="preserve">And across much of the continent, our </w:t>
      </w:r>
      <w:r w:rsidRPr="001B6CFE">
        <w:rPr>
          <w:rStyle w:val="Emphasis"/>
          <w:highlight w:val="cyan"/>
        </w:rPr>
        <w:t xml:space="preserve">models projected slower growth </w:t>
      </w:r>
      <w:r w:rsidRPr="003856B3">
        <w:rPr>
          <w:rStyle w:val="Emphasis"/>
        </w:rPr>
        <w:t xml:space="preserve">rates </w:t>
      </w:r>
      <w:r w:rsidRPr="001B6CFE">
        <w:rPr>
          <w:rStyle w:val="Emphasis"/>
          <w:highlight w:val="cyan"/>
        </w:rPr>
        <w:t>no matter how large the carbon fertilization effect</w:t>
      </w:r>
      <w:r w:rsidRPr="005878CA">
        <w:rPr>
          <w:rStyle w:val="StyleUnderline"/>
        </w:rPr>
        <w:t>.</w:t>
      </w:r>
      <w:r w:rsidRPr="001B6CFE">
        <w:rPr>
          <w:sz w:val="10"/>
        </w:rPr>
        <w:t xml:space="preserve"> Also, we did not see a large increase in cold northern forest growth rates in our simulations. So, on average, we saw no “boreal greening.” </w:t>
      </w:r>
      <w:r w:rsidRPr="003856B3">
        <w:rPr>
          <w:rStyle w:val="StyleUnderline"/>
        </w:rPr>
        <w:t xml:space="preserve">If anything, we saw a slowdown of these forests. </w:t>
      </w:r>
      <w:r w:rsidRPr="001B6CFE">
        <w:rPr>
          <w:sz w:val="10"/>
        </w:rPr>
        <w:t xml:space="preserve">This is largely driven by the shift in how trees respond to climates in places like Fairbanks. What It Means </w:t>
      </w:r>
      <w:r w:rsidRPr="003856B3">
        <w:rPr>
          <w:rStyle w:val="StyleUnderline"/>
        </w:rPr>
        <w:t>The implication of our analysis is that forests do not seem poised to save us from climate change. Our models suggest that most of our forests will be growing more slowly in the future. T</w:t>
      </w:r>
      <w:r w:rsidRPr="001B6CFE">
        <w:rPr>
          <w:sz w:val="10"/>
        </w:rPr>
        <w:t xml:space="preserve">his will, of course, have direct impacts on all the ways we and other species rely on trees. But it will also feed back into climate change itself. As global warming causes trees to absorb less carbon, there will be more carbon left in the air to cause faster warming, thus creating an accelerating cycle. </w:t>
      </w:r>
      <w:r w:rsidRPr="003856B3">
        <w:rPr>
          <w:rStyle w:val="StyleUnderline"/>
        </w:rPr>
        <w:t>Furthermore, many sustained years of bad growth in trees will likely deplete the resources they need to survive, making them susceptible to severe droughts or insect outbreaks.</w:t>
      </w:r>
      <w:r w:rsidRPr="001B6CFE">
        <w:rPr>
          <w:sz w:val="10"/>
        </w:rPr>
        <w:t xml:space="preserve"> This may mean that what we project as slower growth may translate into widespread tree death. In other words, the forest picture may be even gloomier than our models suggest. In our models, we don’t take into account the way forests are changing due to changes in logging practices or forest management. In many areas, forests are regrowing faster simply because we stopped logging them recently. Such factors should be thought of as another layer to add on top of our projections. This study, like any of its kind, is really our best guess at approximating the future. I think of such forecasts not as hard-and-fast predictions of what will happen, but as reasonable possibilities. There are so many unknowns involved, including the fact that future climates will likely be quite different from any we have seen in the past. And of course the biggest unknown is how much willpower our human community will bring to the cause of clamping down on greenhouse gas emissions.</w:t>
      </w:r>
    </w:p>
    <w:p w14:paraId="1C242D85" w14:textId="77777777" w:rsidR="007E28AC" w:rsidRPr="00DD7224" w:rsidRDefault="007E28AC" w:rsidP="007E28AC">
      <w:pPr>
        <w:pStyle w:val="Heading4"/>
      </w:pPr>
      <w:r w:rsidRPr="00DD7224">
        <w:t>Experts agree warming turns food security--evaporations, insects, crop stress and desertification outweigh CO2 benefits</w:t>
      </w:r>
    </w:p>
    <w:p w14:paraId="32F3079B" w14:textId="77777777" w:rsidR="007E28AC" w:rsidRPr="00DD7224" w:rsidRDefault="007E28AC" w:rsidP="007E28AC">
      <w:r w:rsidRPr="00DD7224">
        <w:t>Mariam</w:t>
      </w:r>
      <w:r>
        <w:t xml:space="preserve"> </w:t>
      </w:r>
      <w:r w:rsidRPr="005779E4">
        <w:rPr>
          <w:rStyle w:val="Style13ptBold"/>
        </w:rPr>
        <w:t>Sticklen 15</w:t>
      </w:r>
      <w:r w:rsidRPr="00DD7224">
        <w:t>, Department of Crop, Soil and Microbial Sciences, Michigan State University, “Studies of the Negative Effects of Climate Change on Crop Productivity</w:t>
      </w:r>
      <w:r>
        <w:t xml:space="preserve"> </w:t>
      </w:r>
      <w:r w:rsidRPr="00DD7224">
        <w:t>and Global Food Security” August 14</w:t>
      </w:r>
      <w:r w:rsidRPr="00DD7224">
        <w:rPr>
          <w:vertAlign w:val="superscript"/>
        </w:rPr>
        <w:t>th</w:t>
      </w:r>
      <w:r w:rsidRPr="00DD7224">
        <w:t xml:space="preserve"> 2015 http://www.esciencecentral.org/journals/studies-of-the-negative-effects-of-climate-change-on-crop-productivityand-global-food-security-2329-8863-1000e129.pdf</w:t>
      </w:r>
    </w:p>
    <w:p w14:paraId="3077994E" w14:textId="77777777" w:rsidR="007E28AC" w:rsidRPr="00C100AA" w:rsidRDefault="007E28AC" w:rsidP="007E28AC">
      <w:pPr>
        <w:rPr>
          <w:sz w:val="12"/>
        </w:rPr>
      </w:pPr>
      <w:r w:rsidRPr="00C100AA">
        <w:rPr>
          <w:sz w:val="12"/>
        </w:rPr>
        <w:t>The earth ‘climate change’ has been well documented. Climate change is a long-term (decades to millions of years) distribution means of weather pattern changes caused by physical and biological factors. Physical factors that contribute to climate change include; volcanic eruptions, plate tectonics, and solar energy radiations. The biological factors that affect climate change mostly include human activities including CO2 concentration increases due to fossil fuel combustion emissions and CO2 released by cement manufacturing, and by aerosols (i.e., articulate matter in the atmosphere), ozone depletion, deforestation and also by animal agriculture [1].</w:t>
      </w:r>
    </w:p>
    <w:p w14:paraId="77411090" w14:textId="77777777" w:rsidR="007E28AC" w:rsidRPr="00C100AA" w:rsidRDefault="007E28AC" w:rsidP="007E28AC">
      <w:pPr>
        <w:rPr>
          <w:sz w:val="12"/>
        </w:rPr>
      </w:pPr>
      <w:r w:rsidRPr="00C100AA">
        <w:rPr>
          <w:u w:val="single"/>
        </w:rPr>
        <w:t>Climate change has a non-linearity effect on the global food supplies system when the atmospheric CO2 reaches a new level</w:t>
      </w:r>
      <w:r w:rsidRPr="00C100AA">
        <w:rPr>
          <w:sz w:val="12"/>
        </w:rPr>
        <w:t xml:space="preserve">. </w:t>
      </w:r>
      <w:r w:rsidRPr="00C100AA">
        <w:rPr>
          <w:u w:val="single"/>
        </w:rPr>
        <w:t>Although one may assume that higher CO2 may increase the earth vegetations</w:t>
      </w:r>
      <w:r w:rsidRPr="00C100AA">
        <w:rPr>
          <w:sz w:val="12"/>
        </w:rPr>
        <w:t xml:space="preserve"> due to the need for CO2 in photosynthesis, </w:t>
      </w:r>
      <w:r w:rsidRPr="00C100AA">
        <w:rPr>
          <w:highlight w:val="cyan"/>
          <w:u w:val="single"/>
        </w:rPr>
        <w:t xml:space="preserve">increase in CO2 has </w:t>
      </w:r>
      <w:r w:rsidRPr="00C100AA">
        <w:rPr>
          <w:iCs/>
          <w:highlight w:val="cyan"/>
          <w:u w:val="single"/>
          <w:bdr w:val="single" w:sz="8" w:space="0" w:color="auto"/>
        </w:rPr>
        <w:t>negative effects</w:t>
      </w:r>
      <w:r w:rsidRPr="00C100AA">
        <w:rPr>
          <w:highlight w:val="cyan"/>
          <w:u w:val="single"/>
        </w:rPr>
        <w:t xml:space="preserve"> on</w:t>
      </w:r>
      <w:r w:rsidRPr="00CF7B6C">
        <w:rPr>
          <w:u w:val="single"/>
        </w:rPr>
        <w:t xml:space="preserve"> plant </w:t>
      </w:r>
      <w:r w:rsidRPr="00C100AA">
        <w:rPr>
          <w:highlight w:val="cyan"/>
          <w:u w:val="single"/>
        </w:rPr>
        <w:t>growth</w:t>
      </w:r>
      <w:r w:rsidRPr="00C100AA">
        <w:rPr>
          <w:u w:val="single"/>
        </w:rPr>
        <w:t xml:space="preserve"> </w:t>
      </w:r>
      <w:r w:rsidRPr="00C100AA">
        <w:rPr>
          <w:sz w:val="12"/>
        </w:rPr>
        <w:t xml:space="preserve">mostly </w:t>
      </w:r>
      <w:r w:rsidRPr="00C100AA">
        <w:rPr>
          <w:u w:val="single"/>
        </w:rPr>
        <w:t xml:space="preserve">because increases in CO2 increases the earth temperature </w:t>
      </w:r>
      <w:r w:rsidRPr="00C100AA">
        <w:rPr>
          <w:highlight w:val="cyan"/>
          <w:u w:val="single"/>
        </w:rPr>
        <w:t xml:space="preserve">causing </w:t>
      </w:r>
      <w:r w:rsidRPr="00CF7B6C">
        <w:rPr>
          <w:u w:val="single"/>
        </w:rPr>
        <w:t xml:space="preserve">greater </w:t>
      </w:r>
      <w:r w:rsidRPr="00C100AA">
        <w:rPr>
          <w:highlight w:val="cyan"/>
          <w:u w:val="single"/>
        </w:rPr>
        <w:t>soil moisture evaporations</w:t>
      </w:r>
      <w:r w:rsidRPr="00C100AA">
        <w:rPr>
          <w:u w:val="single"/>
        </w:rPr>
        <w:t xml:space="preserve"> affecting the plant growth</w:t>
      </w:r>
      <w:r w:rsidRPr="00C100AA">
        <w:rPr>
          <w:sz w:val="12"/>
        </w:rPr>
        <w:t xml:space="preserve">. However in certain cases, the increase in warmth along with rain falls has resulted in improved plant growth via the sequestration of airborne CO2 in plants. As far as the global climate change is concerned, </w:t>
      </w:r>
      <w:r w:rsidRPr="00C100AA">
        <w:rPr>
          <w:u w:val="single"/>
        </w:rPr>
        <w:t xml:space="preserve">increase in CO predicted to increase vegetation in Northern Latitudes; but to decrease the vegetation in Southern Latitudes, </w:t>
      </w:r>
      <w:r w:rsidRPr="00C100AA">
        <w:rPr>
          <w:highlight w:val="cyan"/>
          <w:u w:val="single"/>
        </w:rPr>
        <w:t>resulting in decline of</w:t>
      </w:r>
      <w:r w:rsidRPr="00CF7B6C">
        <w:rPr>
          <w:u w:val="single"/>
        </w:rPr>
        <w:t xml:space="preserve"> amount of </w:t>
      </w:r>
      <w:r w:rsidRPr="00C100AA">
        <w:rPr>
          <w:highlight w:val="cyan"/>
          <w:u w:val="single"/>
        </w:rPr>
        <w:t xml:space="preserve">overall vegetation </w:t>
      </w:r>
      <w:r w:rsidRPr="005779E4">
        <w:rPr>
          <w:highlight w:val="cyan"/>
          <w:u w:val="single"/>
        </w:rPr>
        <w:t xml:space="preserve">worldwide. Insects </w:t>
      </w:r>
      <w:r w:rsidRPr="00C100AA">
        <w:rPr>
          <w:highlight w:val="cyan"/>
          <w:u w:val="single"/>
        </w:rPr>
        <w:t>and pathogens</w:t>
      </w:r>
      <w:r w:rsidRPr="00CF7B6C">
        <w:rPr>
          <w:u w:val="single"/>
        </w:rPr>
        <w:t xml:space="preserve"> can </w:t>
      </w:r>
      <w:r w:rsidRPr="00C100AA">
        <w:rPr>
          <w:u w:val="single"/>
        </w:rPr>
        <w:t xml:space="preserve">also </w:t>
      </w:r>
      <w:r w:rsidRPr="00C100AA">
        <w:rPr>
          <w:highlight w:val="cyan"/>
          <w:u w:val="single"/>
        </w:rPr>
        <w:t>increase</w:t>
      </w:r>
      <w:r w:rsidRPr="00C100AA">
        <w:rPr>
          <w:u w:val="single"/>
        </w:rPr>
        <w:t xml:space="preserve"> under higher temperatures and the gradual increase in temperature </w:t>
      </w:r>
      <w:r w:rsidRPr="00CF7B6C">
        <w:rPr>
          <w:u w:val="single"/>
        </w:rPr>
        <w:t xml:space="preserve">can </w:t>
      </w:r>
      <w:r w:rsidRPr="00C100AA">
        <w:rPr>
          <w:highlight w:val="cyan"/>
          <w:u w:val="single"/>
        </w:rPr>
        <w:t>cause radical changes in</w:t>
      </w:r>
      <w:r w:rsidRPr="00CF7B6C">
        <w:rPr>
          <w:u w:val="single"/>
        </w:rPr>
        <w:t xml:space="preserve"> vegetative </w:t>
      </w:r>
      <w:r w:rsidRPr="00C100AA">
        <w:rPr>
          <w:highlight w:val="cyan"/>
          <w:u w:val="single"/>
        </w:rPr>
        <w:t>stress, crop losses and desertification</w:t>
      </w:r>
      <w:r w:rsidRPr="00C100AA">
        <w:rPr>
          <w:sz w:val="12"/>
        </w:rPr>
        <w:t xml:space="preserve"> [2,3]. In extreme situations, </w:t>
      </w:r>
      <w:r w:rsidRPr="00C100AA">
        <w:rPr>
          <w:highlight w:val="cyan"/>
          <w:u w:val="single"/>
        </w:rPr>
        <w:t>plant and animal species</w:t>
      </w:r>
      <w:r w:rsidRPr="00CF7B6C">
        <w:rPr>
          <w:rStyle w:val="StyleUnderline"/>
        </w:rPr>
        <w:t xml:space="preserve"> can </w:t>
      </w:r>
      <w:r w:rsidRPr="00C100AA">
        <w:rPr>
          <w:iCs/>
          <w:highlight w:val="cyan"/>
          <w:u w:val="single"/>
          <w:bdr w:val="single" w:sz="8" w:space="0" w:color="auto"/>
        </w:rPr>
        <w:t>become extinct</w:t>
      </w:r>
      <w:r w:rsidRPr="00C100AA">
        <w:rPr>
          <w:sz w:val="12"/>
        </w:rPr>
        <w:t xml:space="preserve">, </w:t>
      </w:r>
      <w:r w:rsidRPr="00C100AA">
        <w:rPr>
          <w:u w:val="single"/>
        </w:rPr>
        <w:t xml:space="preserve">as did due to the loss of rain forests during Carboniferous Rainforest Collapse (CRC) </w:t>
      </w:r>
      <w:r w:rsidRPr="00C100AA">
        <w:rPr>
          <w:sz w:val="12"/>
        </w:rPr>
        <w:t>of event 300 million years ago [4].</w:t>
      </w:r>
    </w:p>
    <w:p w14:paraId="16254C3E" w14:textId="77777777" w:rsidR="007E28AC" w:rsidRPr="00C100AA" w:rsidRDefault="007E28AC" w:rsidP="007E28AC">
      <w:pPr>
        <w:rPr>
          <w:sz w:val="12"/>
        </w:rPr>
      </w:pPr>
      <w:r w:rsidRPr="00C100AA">
        <w:rPr>
          <w:highlight w:val="cyan"/>
          <w:u w:val="single"/>
        </w:rPr>
        <w:t>Climate</w:t>
      </w:r>
      <w:r w:rsidRPr="00CF7B6C">
        <w:rPr>
          <w:u w:val="single"/>
        </w:rPr>
        <w:t xml:space="preserve"> change </w:t>
      </w:r>
      <w:r w:rsidRPr="00C100AA">
        <w:rPr>
          <w:highlight w:val="cyan"/>
          <w:u w:val="single"/>
        </w:rPr>
        <w:t xml:space="preserve">is </w:t>
      </w:r>
      <w:r w:rsidRPr="005779E4">
        <w:rPr>
          <w:highlight w:val="cyan"/>
          <w:u w:val="single"/>
        </w:rPr>
        <w:t>the</w:t>
      </w:r>
      <w:r w:rsidRPr="005779E4">
        <w:rPr>
          <w:rStyle w:val="StyleUnderline"/>
          <w:highlight w:val="cyan"/>
        </w:rPr>
        <w:t xml:space="preserve"> </w:t>
      </w:r>
      <w:r w:rsidRPr="005779E4">
        <w:rPr>
          <w:iCs/>
          <w:highlight w:val="cyan"/>
          <w:u w:val="single"/>
          <w:bdr w:val="single" w:sz="8" w:space="0" w:color="auto"/>
        </w:rPr>
        <w:t xml:space="preserve">fundamental </w:t>
      </w:r>
      <w:r w:rsidRPr="00C100AA">
        <w:rPr>
          <w:iCs/>
          <w:highlight w:val="cyan"/>
          <w:u w:val="single"/>
          <w:bdr w:val="single" w:sz="8" w:space="0" w:color="auto"/>
        </w:rPr>
        <w:t>threat</w:t>
      </w:r>
      <w:r w:rsidRPr="00C100AA">
        <w:rPr>
          <w:highlight w:val="cyan"/>
          <w:u w:val="single"/>
        </w:rPr>
        <w:t xml:space="preserve"> to</w:t>
      </w:r>
      <w:r w:rsidRPr="00C100AA">
        <w:rPr>
          <w:u w:val="single"/>
        </w:rPr>
        <w:t xml:space="preserve"> sustainable development</w:t>
      </w:r>
      <w:r w:rsidRPr="00C100AA">
        <w:rPr>
          <w:sz w:val="12"/>
        </w:rPr>
        <w:t xml:space="preserve">, </w:t>
      </w:r>
      <w:r w:rsidRPr="00CF7B6C">
        <w:rPr>
          <w:iCs/>
          <w:u w:val="single"/>
          <w:bdr w:val="single" w:sz="8" w:space="0" w:color="auto"/>
        </w:rPr>
        <w:t xml:space="preserve">global </w:t>
      </w:r>
      <w:r w:rsidRPr="00C100AA">
        <w:rPr>
          <w:iCs/>
          <w:highlight w:val="cyan"/>
          <w:u w:val="single"/>
          <w:bdr w:val="single" w:sz="8" w:space="0" w:color="auto"/>
        </w:rPr>
        <w:t>food security</w:t>
      </w:r>
      <w:r w:rsidRPr="00C100AA">
        <w:rPr>
          <w:iCs/>
          <w:u w:val="single"/>
          <w:bdr w:val="single" w:sz="8" w:space="0" w:color="auto"/>
        </w:rPr>
        <w:t xml:space="preserve"> and poverty eradication.</w:t>
      </w:r>
      <w:r w:rsidRPr="00C100AA">
        <w:rPr>
          <w:u w:val="single"/>
        </w:rPr>
        <w:t xml:space="preserve"> </w:t>
      </w:r>
      <w:r w:rsidRPr="00C100AA">
        <w:rPr>
          <w:iCs/>
          <w:highlight w:val="cyan"/>
          <w:u w:val="single"/>
          <w:bdr w:val="single" w:sz="8" w:space="0" w:color="auto"/>
        </w:rPr>
        <w:t xml:space="preserve">All </w:t>
      </w:r>
      <w:r w:rsidRPr="00CF7B6C">
        <w:rPr>
          <w:iCs/>
          <w:u w:val="single"/>
          <w:bdr w:val="single" w:sz="8" w:space="0" w:color="auto"/>
        </w:rPr>
        <w:t xml:space="preserve">climate change </w:t>
      </w:r>
      <w:r w:rsidRPr="00C100AA">
        <w:rPr>
          <w:iCs/>
          <w:highlight w:val="cyan"/>
          <w:u w:val="single"/>
          <w:bdr w:val="single" w:sz="8" w:space="0" w:color="auto"/>
        </w:rPr>
        <w:t>experts agree</w:t>
      </w:r>
      <w:r w:rsidRPr="00C100AA">
        <w:rPr>
          <w:u w:val="single"/>
        </w:rPr>
        <w:t xml:space="preserve"> on industrial governments needs on investing in agricultural adaptation to the climate change</w:t>
      </w:r>
      <w:r w:rsidRPr="00C100AA">
        <w:rPr>
          <w:sz w:val="12"/>
        </w:rPr>
        <w:t xml:space="preserve"> based on regions predicted to be affected such as South and Southeast Asia (e.g. Bangladesh, Philippines and Vietnam) and Africa (e.g. Malawi and Sudan) which are the major targets of the negative impacts of the climate change [5]. Furthermore</w:t>
      </w:r>
      <w:r w:rsidRPr="00C100AA">
        <w:rPr>
          <w:u w:val="single"/>
        </w:rPr>
        <w:t>, multilateral linked global strategies are needed to assure sustainable food supplies to feed the fast growing population of countries that are to become the further target of climate change</w:t>
      </w:r>
      <w:r w:rsidRPr="00C100AA">
        <w:rPr>
          <w:sz w:val="12"/>
        </w:rPr>
        <w:t xml:space="preserve"> [6].</w:t>
      </w:r>
    </w:p>
    <w:p w14:paraId="2FEA979A" w14:textId="77777777" w:rsidR="007E28AC" w:rsidRPr="00C100AA" w:rsidRDefault="007E28AC" w:rsidP="007E28AC">
      <w:pPr>
        <w:rPr>
          <w:sz w:val="12"/>
        </w:rPr>
      </w:pPr>
      <w:r w:rsidRPr="00C100AA">
        <w:rPr>
          <w:sz w:val="12"/>
        </w:rPr>
        <w:t>While industrialized countries contribute to Greenhouse Gas emissions, most of these countries also provide opportunities via modern technologies to increase yield and productivity as an incentive mechanism to adapt to the climate change and to contribute to the environmental substantially and rural development in both industrialized and less-industrialized nations.</w:t>
      </w:r>
    </w:p>
    <w:p w14:paraId="55C6C7CF" w14:textId="77777777" w:rsidR="007E28AC" w:rsidRPr="00C100AA" w:rsidRDefault="007E28AC" w:rsidP="007E28AC">
      <w:pPr>
        <w:rPr>
          <w:sz w:val="12"/>
        </w:rPr>
      </w:pPr>
      <w:r w:rsidRPr="00C100AA">
        <w:rPr>
          <w:sz w:val="12"/>
        </w:rPr>
        <w:t>The United States National Academy of Sciences recently recommended [7] the needs for more studies to further understand and advance the science of climate change, and to assure sufficient and fast progress on adapting of the agriculture to predicted climate change via effectively de carbonizing of the economy by shifting from fossil fuels to renewable energy in order to cut planet-warming emissions to a net zero. Among many other measures, governments need to invest in changes in water resources via the science and tools of agricultural engineering, commit to reduce the temperature below the 2.4C and stabilize the target of 550ppmv CO2 (i.e., part per million volume Co2 equivalent) and reduce environmental pollutions within the next few decades [8].</w:t>
      </w:r>
    </w:p>
    <w:p w14:paraId="45EC3A5F" w14:textId="77777777" w:rsidR="007E28AC" w:rsidRPr="0043781C" w:rsidRDefault="007E28AC" w:rsidP="007E28AC">
      <w:pPr>
        <w:rPr>
          <w:u w:val="single"/>
        </w:rPr>
      </w:pPr>
      <w:r w:rsidRPr="00C100AA">
        <w:rPr>
          <w:sz w:val="12"/>
        </w:rPr>
        <w:t xml:space="preserve">Several models have been developed in order to be able to analyze and evaluate the global consequences to crop productivity and the risk of hunger. For example one model is based on cereal crops productions, prices and number of people at the risk of hunger due to climate change variables such as CO2 effects and increase in temperature [9]. In all models/scenarios studied, the industrialized nations are less at risk of climate changes while they are mostly considered to cause the earth’s climate change due to their industrializations. As an indirect measure of accepting that industrialized nations are to be taxed for polluting of the earth, and on socio-political humanitarian bases, </w:t>
      </w:r>
      <w:r w:rsidRPr="00C100AA">
        <w:rPr>
          <w:u w:val="single"/>
        </w:rPr>
        <w:t>industrialized nations have made commitments to set standards to their creation of CO2 emissions</w:t>
      </w:r>
      <w:r w:rsidRPr="00C100AA">
        <w:rPr>
          <w:sz w:val="12"/>
        </w:rPr>
        <w:t xml:space="preserve">, and to transferring crop improvement technologies to less developed nations. Transfer of technologies indeed fits well within the concept of climate change adaptation and the </w:t>
      </w:r>
      <w:r w:rsidRPr="00C100AA">
        <w:rPr>
          <w:u w:val="single"/>
        </w:rPr>
        <w:t xml:space="preserve">fact that food security cannot become sustainable without its’ four factors of ‘food availability via modern technologies, food access, food sustainability and food utilization’. It is the goal of the United Nations to reach the above goals prior to an </w:t>
      </w:r>
      <w:r w:rsidRPr="00C100AA">
        <w:rPr>
          <w:iCs/>
          <w:highlight w:val="cyan"/>
          <w:u w:val="single"/>
          <w:bdr w:val="single" w:sz="8" w:space="0" w:color="auto"/>
        </w:rPr>
        <w:t>extreme climate change</w:t>
      </w:r>
      <w:r w:rsidRPr="00C100AA">
        <w:rPr>
          <w:sz w:val="12"/>
        </w:rPr>
        <w:t xml:space="preserve"> </w:t>
      </w:r>
      <w:r w:rsidRPr="00C100AA">
        <w:rPr>
          <w:u w:val="single"/>
        </w:rPr>
        <w:t xml:space="preserve">that </w:t>
      </w:r>
      <w:r w:rsidRPr="00C100AA">
        <w:rPr>
          <w:highlight w:val="cyan"/>
          <w:u w:val="single"/>
        </w:rPr>
        <w:t>is expected to become an</w:t>
      </w:r>
      <w:r w:rsidRPr="00C100AA">
        <w:rPr>
          <w:iCs/>
          <w:highlight w:val="cyan"/>
          <w:u w:val="single"/>
          <w:bdr w:val="single" w:sz="8" w:space="0" w:color="auto"/>
        </w:rPr>
        <w:t xml:space="preserve"> uncontrolled disaster</w:t>
      </w:r>
      <w:r w:rsidRPr="005779E4">
        <w:t>.</w:t>
      </w:r>
    </w:p>
    <w:p w14:paraId="1288371D" w14:textId="77777777" w:rsidR="007E28AC" w:rsidRPr="00DD7224" w:rsidRDefault="007E28AC" w:rsidP="007E28AC">
      <w:pPr>
        <w:pStyle w:val="Heading4"/>
      </w:pPr>
      <w:r w:rsidRPr="00DD7224">
        <w:t>These collective factors from warming comparatively outweigh any benefit</w:t>
      </w:r>
    </w:p>
    <w:p w14:paraId="0EB71CE5" w14:textId="77777777" w:rsidR="007E28AC" w:rsidRPr="00DD7224" w:rsidRDefault="007E28AC" w:rsidP="007E28AC">
      <w:r w:rsidRPr="00C100AA">
        <w:rPr>
          <w:rStyle w:val="Style13ptBold"/>
        </w:rPr>
        <w:t>CSW 13</w:t>
      </w:r>
      <w:r w:rsidRPr="00DD7224">
        <w:t xml:space="preserve"> </w:t>
      </w:r>
      <w:r>
        <w:t xml:space="preserve">– </w:t>
      </w:r>
      <w:r w:rsidRPr="00DD7224">
        <w:t xml:space="preserve">Climate Science Watch, The Government Accountability Project (GAP) launched Climate Science Watch (CSW) in 2005 as a public interest education and advocacy project dedicated to holding public officials accountable for using climate research effectively and with integrity in dealing with the challenge of global climate disruption. CSW was developed and spearheaded by Rick Piltz, who joined GAP when he resigned after 10 years in the U.S. Global Change Research Program Coordination Office to blow the whistle on the George W. Bush White House for political interference with the integrity of climate change communication. Guest Post by Climate Nexus. Climate Nexus is a strategic communications group dedicated to highlighting the wide-ranging impacts of climate change and clean energy solutions in the United States. “The CO2 “fertilization” effect won’t deter climate change” </w:t>
      </w:r>
      <w:r>
        <w:t>6/4/</w:t>
      </w:r>
      <w:r w:rsidRPr="00DD7224">
        <w:t>2013, http://www.climatesciencewatch.org/2013/06/04/the-co2-fertilization-effect-wont-deter-climate-change/</w:t>
      </w:r>
    </w:p>
    <w:p w14:paraId="21DC2A00" w14:textId="77777777" w:rsidR="007E28AC" w:rsidRPr="00630CC5" w:rsidRDefault="007E28AC" w:rsidP="007E28AC">
      <w:pPr>
        <w:rPr>
          <w:sz w:val="16"/>
          <w:szCs w:val="18"/>
        </w:rPr>
      </w:pPr>
      <w:r w:rsidRPr="00630CC5">
        <w:rPr>
          <w:sz w:val="16"/>
          <w:szCs w:val="18"/>
        </w:rPr>
        <w:t>The CO2 “Fertilization” Effect Won’t Deter Climate Change</w:t>
      </w:r>
    </w:p>
    <w:p w14:paraId="16440D4E" w14:textId="77777777" w:rsidR="007E28AC" w:rsidRPr="00C100AA" w:rsidRDefault="007E28AC" w:rsidP="007E28AC">
      <w:pPr>
        <w:rPr>
          <w:u w:val="single"/>
        </w:rPr>
      </w:pPr>
      <w:r w:rsidRPr="00C100AA">
        <w:rPr>
          <w:sz w:val="12"/>
        </w:rPr>
        <w:t xml:space="preserve">A recent paper published in Geophysical Research Letters has found that increased levels of CO2 is leading to increased plant cover in some warm, arid environments. The study references a real trend, but news coverage has focused almost solely on the “greening” angle and neglected to mention the many negative impacts of climate change that are extremely detrimental to human agriculture and plant ecosystems in general. </w:t>
      </w:r>
      <w:r w:rsidRPr="00C100AA">
        <w:rPr>
          <w:iCs/>
          <w:u w:val="single"/>
          <w:bdr w:val="single" w:sz="8" w:space="0" w:color="auto"/>
        </w:rPr>
        <w:t xml:space="preserve">These </w:t>
      </w:r>
      <w:r w:rsidRPr="00C100AA">
        <w:rPr>
          <w:iCs/>
          <w:highlight w:val="cyan"/>
          <w:u w:val="single"/>
          <w:bdr w:val="single" w:sz="8" w:space="0" w:color="auto"/>
        </w:rPr>
        <w:t>impacts more than outweigh</w:t>
      </w:r>
      <w:r w:rsidRPr="00C100AA">
        <w:rPr>
          <w:highlight w:val="cyan"/>
          <w:u w:val="single"/>
        </w:rPr>
        <w:t xml:space="preserve"> any</w:t>
      </w:r>
      <w:r w:rsidRPr="00CF7B6C">
        <w:rPr>
          <w:u w:val="single"/>
        </w:rPr>
        <w:t xml:space="preserve"> positive </w:t>
      </w:r>
      <w:r w:rsidRPr="00C100AA">
        <w:rPr>
          <w:highlight w:val="cyan"/>
          <w:u w:val="single"/>
        </w:rPr>
        <w:t>“greening” influence</w:t>
      </w:r>
      <w:r w:rsidRPr="00CF7B6C">
        <w:rPr>
          <w:u w:val="single"/>
        </w:rPr>
        <w:t xml:space="preserve"> of CO2.</w:t>
      </w:r>
    </w:p>
    <w:p w14:paraId="4BBF31DE" w14:textId="77777777" w:rsidR="007E28AC" w:rsidRPr="00C100AA" w:rsidRDefault="007E28AC" w:rsidP="007E28AC">
      <w:pPr>
        <w:rPr>
          <w:u w:val="single"/>
        </w:rPr>
      </w:pPr>
      <w:r w:rsidRPr="00C100AA">
        <w:rPr>
          <w:sz w:val="12"/>
        </w:rPr>
        <w:t xml:space="preserve">At the most basic level, </w:t>
      </w:r>
      <w:r w:rsidRPr="00C100AA">
        <w:rPr>
          <w:u w:val="single"/>
        </w:rPr>
        <w:t>agriculture was developed for a stable climate</w:t>
      </w:r>
      <w:r w:rsidRPr="00C100AA">
        <w:rPr>
          <w:sz w:val="12"/>
        </w:rPr>
        <w:t xml:space="preserve">, which climate change is rapidly destabilizing. </w:t>
      </w:r>
      <w:r w:rsidRPr="00C100AA">
        <w:rPr>
          <w:u w:val="single"/>
        </w:rPr>
        <w:t xml:space="preserve">Climate impacts like </w:t>
      </w:r>
      <w:r w:rsidRPr="00C100AA">
        <w:rPr>
          <w:highlight w:val="cyan"/>
          <w:u w:val="single"/>
        </w:rPr>
        <w:t>drought, floods, extreme weather, shifting seasons, and increasing</w:t>
      </w:r>
      <w:r w:rsidRPr="00CF7B6C">
        <w:rPr>
          <w:u w:val="single"/>
        </w:rPr>
        <w:t xml:space="preserve"> ranges of </w:t>
      </w:r>
      <w:r w:rsidRPr="00C100AA">
        <w:rPr>
          <w:highlight w:val="cyan"/>
          <w:u w:val="single"/>
        </w:rPr>
        <w:t>weeds, invasive species and</w:t>
      </w:r>
      <w:r w:rsidRPr="00CF7B6C">
        <w:rPr>
          <w:u w:val="single"/>
        </w:rPr>
        <w:t xml:space="preserve"> plant </w:t>
      </w:r>
      <w:r w:rsidRPr="00C100AA">
        <w:rPr>
          <w:highlight w:val="cyan"/>
          <w:u w:val="single"/>
        </w:rPr>
        <w:t>pests</w:t>
      </w:r>
      <w:r w:rsidRPr="00CF7B6C">
        <w:rPr>
          <w:u w:val="single"/>
        </w:rPr>
        <w:t xml:space="preserve"> will </w:t>
      </w:r>
      <w:r w:rsidRPr="00C100AA">
        <w:rPr>
          <w:highlight w:val="cyan"/>
          <w:u w:val="single"/>
        </w:rPr>
        <w:t xml:space="preserve">all </w:t>
      </w:r>
      <w:r w:rsidRPr="00CF7B6C">
        <w:rPr>
          <w:u w:val="single"/>
        </w:rPr>
        <w:t xml:space="preserve">negatively </w:t>
      </w:r>
      <w:r w:rsidRPr="00C100AA">
        <w:rPr>
          <w:highlight w:val="cyan"/>
          <w:u w:val="single"/>
        </w:rPr>
        <w:t>impact</w:t>
      </w:r>
      <w:r w:rsidRPr="00CF7B6C">
        <w:rPr>
          <w:u w:val="single"/>
        </w:rPr>
        <w:t xml:space="preserve"> crop </w:t>
      </w:r>
      <w:r w:rsidRPr="00C100AA">
        <w:rPr>
          <w:highlight w:val="cyan"/>
          <w:u w:val="single"/>
        </w:rPr>
        <w:t>yields</w:t>
      </w:r>
      <w:r w:rsidRPr="00C100AA">
        <w:rPr>
          <w:u w:val="single"/>
        </w:rPr>
        <w:t>.</w:t>
      </w:r>
    </w:p>
    <w:p w14:paraId="00E8E4E6" w14:textId="77777777" w:rsidR="007E28AC" w:rsidRPr="00C100AA" w:rsidRDefault="007E28AC" w:rsidP="007E28AC">
      <w:pPr>
        <w:rPr>
          <w:u w:val="single"/>
        </w:rPr>
      </w:pPr>
      <w:r w:rsidRPr="00C100AA">
        <w:rPr>
          <w:u w:val="single"/>
        </w:rPr>
        <w:t>Looking at increased CO2 as a welcome boost to greening is like being happy that your septic tank is broken because it will fertilize the lawn.</w:t>
      </w:r>
    </w:p>
    <w:p w14:paraId="01A1F778" w14:textId="77777777" w:rsidR="007E28AC" w:rsidRPr="00C100AA" w:rsidRDefault="007E28AC" w:rsidP="007E28AC">
      <w:pPr>
        <w:rPr>
          <w:sz w:val="12"/>
        </w:rPr>
      </w:pPr>
      <w:r w:rsidRPr="00C100AA">
        <w:rPr>
          <w:sz w:val="12"/>
        </w:rPr>
        <w:t>The claim:</w:t>
      </w:r>
    </w:p>
    <w:p w14:paraId="3D9F54A4" w14:textId="77777777" w:rsidR="007E28AC" w:rsidRPr="00C100AA" w:rsidRDefault="007E28AC" w:rsidP="007E28AC">
      <w:pPr>
        <w:rPr>
          <w:sz w:val="12"/>
        </w:rPr>
      </w:pPr>
      <w:r w:rsidRPr="00C100AA">
        <w:rPr>
          <w:sz w:val="12"/>
        </w:rPr>
        <w:t>Based on satellite observations, researchers found that leaf cover in some arid zones increased by 11% as a result of a process called the CO2 fertilization effect, which helps plants grow more efficiently in high-CO2 environments. Subsequent coverage of the study omitted most of the other known effects of CO2 and global warming, giving the impression that increasing CO2 will result in a lush, green planet and more productive agriculture.</w:t>
      </w:r>
    </w:p>
    <w:p w14:paraId="247EF6B3" w14:textId="77777777" w:rsidR="007E28AC" w:rsidRPr="00C100AA" w:rsidRDefault="007E28AC" w:rsidP="007E28AC">
      <w:pPr>
        <w:rPr>
          <w:sz w:val="12"/>
        </w:rPr>
      </w:pPr>
      <w:r w:rsidRPr="00C100AA">
        <w:rPr>
          <w:sz w:val="12"/>
        </w:rPr>
        <w:t>The facts:</w:t>
      </w:r>
    </w:p>
    <w:p w14:paraId="35CAF776" w14:textId="77777777" w:rsidR="007E28AC" w:rsidRPr="00C100AA" w:rsidRDefault="007E28AC" w:rsidP="007E28AC">
      <w:pPr>
        <w:rPr>
          <w:sz w:val="12"/>
        </w:rPr>
      </w:pPr>
      <w:r w:rsidRPr="00C100AA">
        <w:rPr>
          <w:sz w:val="12"/>
        </w:rPr>
        <w:t>The CO2 fertilization effect is by no means going to “save” us from the devastating consequences of global warming.</w:t>
      </w:r>
    </w:p>
    <w:p w14:paraId="468439D1" w14:textId="77777777" w:rsidR="007E28AC" w:rsidRPr="00C100AA" w:rsidRDefault="007E28AC" w:rsidP="007E28AC">
      <w:pPr>
        <w:rPr>
          <w:iCs/>
          <w:u w:val="single"/>
          <w:bdr w:val="single" w:sz="8" w:space="0" w:color="auto"/>
        </w:rPr>
      </w:pPr>
      <w:r w:rsidRPr="00C100AA">
        <w:rPr>
          <w:highlight w:val="cyan"/>
          <w:u w:val="single"/>
        </w:rPr>
        <w:t>While</w:t>
      </w:r>
      <w:r w:rsidRPr="00C100AA">
        <w:rPr>
          <w:u w:val="single"/>
        </w:rPr>
        <w:t xml:space="preserve"> enhanced </w:t>
      </w:r>
      <w:r w:rsidRPr="00C100AA">
        <w:rPr>
          <w:highlight w:val="cyan"/>
          <w:u w:val="single"/>
        </w:rPr>
        <w:t>CO2 allows plants to maximize</w:t>
      </w:r>
      <w:r w:rsidRPr="00CF7B6C">
        <w:rPr>
          <w:u w:val="single"/>
        </w:rPr>
        <w:t xml:space="preserve"> their water </w:t>
      </w:r>
      <w:r w:rsidRPr="00C100AA">
        <w:rPr>
          <w:highlight w:val="cyan"/>
          <w:u w:val="single"/>
        </w:rPr>
        <w:t>efficiency</w:t>
      </w:r>
      <w:r w:rsidRPr="00C100AA">
        <w:rPr>
          <w:sz w:val="12"/>
        </w:rPr>
        <w:t xml:space="preserve"> (requiring less water to achieve photosynthesis) the levels </w:t>
      </w:r>
      <w:r w:rsidRPr="00C100AA">
        <w:rPr>
          <w:iCs/>
          <w:u w:val="single"/>
          <w:bdr w:val="single" w:sz="8" w:space="0" w:color="auto"/>
        </w:rPr>
        <w:t xml:space="preserve">of </w:t>
      </w:r>
      <w:r w:rsidRPr="00C100AA">
        <w:rPr>
          <w:iCs/>
          <w:highlight w:val="cyan"/>
          <w:u w:val="single"/>
          <w:bdr w:val="single" w:sz="8" w:space="0" w:color="auto"/>
        </w:rPr>
        <w:t>other nutrients still limit growth</w:t>
      </w:r>
      <w:r w:rsidRPr="005779E4">
        <w:t>.</w:t>
      </w:r>
    </w:p>
    <w:p w14:paraId="59AAD97F" w14:textId="77777777" w:rsidR="007E28AC" w:rsidRPr="00C100AA" w:rsidRDefault="007E28AC" w:rsidP="007E28AC">
      <w:pPr>
        <w:rPr>
          <w:sz w:val="12"/>
        </w:rPr>
      </w:pPr>
      <w:r w:rsidRPr="00CF7B6C">
        <w:rPr>
          <w:u w:val="single"/>
        </w:rPr>
        <w:t xml:space="preserve">Weeds and other </w:t>
      </w:r>
      <w:r w:rsidRPr="00C100AA">
        <w:rPr>
          <w:highlight w:val="cyan"/>
          <w:u w:val="single"/>
        </w:rPr>
        <w:t xml:space="preserve">undesirable plants experience CO2 </w:t>
      </w:r>
      <w:r w:rsidRPr="00CF7B6C">
        <w:rPr>
          <w:rStyle w:val="Emphasis"/>
          <w:highlight w:val="cyan"/>
        </w:rPr>
        <w:t>fert</w:t>
      </w:r>
      <w:r w:rsidRPr="00CF7B6C">
        <w:rPr>
          <w:u w:val="single"/>
        </w:rPr>
        <w:t>ilization</w:t>
      </w:r>
      <w:r w:rsidRPr="00C100AA">
        <w:rPr>
          <w:u w:val="single"/>
        </w:rPr>
        <w:t xml:space="preserve"> as well</w:t>
      </w:r>
      <w:r w:rsidRPr="00C100AA">
        <w:rPr>
          <w:sz w:val="12"/>
        </w:rPr>
        <w:t xml:space="preserve">. </w:t>
      </w:r>
      <w:r w:rsidRPr="00C100AA">
        <w:rPr>
          <w:u w:val="single"/>
        </w:rPr>
        <w:t xml:space="preserve">Many weeds are tropical or subtropical, and are likely to move northward </w:t>
      </w:r>
      <w:r w:rsidRPr="00C100AA">
        <w:rPr>
          <w:sz w:val="12"/>
        </w:rPr>
        <w:t>to new areas as a response to warming temperatures. This topic is covered at length in the USDA report of the effects of climate change on agriculture.</w:t>
      </w:r>
    </w:p>
    <w:p w14:paraId="0A66BD6C" w14:textId="77777777" w:rsidR="007E28AC" w:rsidRPr="00C100AA" w:rsidRDefault="007E28AC" w:rsidP="007E28AC">
      <w:pPr>
        <w:rPr>
          <w:sz w:val="12"/>
        </w:rPr>
      </w:pPr>
      <w:r w:rsidRPr="00C100AA">
        <w:rPr>
          <w:highlight w:val="cyan"/>
          <w:u w:val="single"/>
        </w:rPr>
        <w:t xml:space="preserve">Increased </w:t>
      </w:r>
      <w:r w:rsidRPr="00CF7B6C">
        <w:rPr>
          <w:rStyle w:val="Emphasis"/>
          <w:highlight w:val="cyan"/>
        </w:rPr>
        <w:t>temp</w:t>
      </w:r>
      <w:r w:rsidRPr="00CF7B6C">
        <w:rPr>
          <w:u w:val="single"/>
        </w:rPr>
        <w:t>erature</w:t>
      </w:r>
      <w:r w:rsidRPr="00CF7B6C">
        <w:rPr>
          <w:rStyle w:val="Emphasis"/>
          <w:highlight w:val="cyan"/>
        </w:rPr>
        <w:t>s</w:t>
      </w:r>
      <w:r w:rsidRPr="00C100AA">
        <w:rPr>
          <w:highlight w:val="cyan"/>
          <w:u w:val="single"/>
        </w:rPr>
        <w:t xml:space="preserve"> and extreme weather</w:t>
      </w:r>
      <w:r w:rsidRPr="00CF7B6C">
        <w:rPr>
          <w:u w:val="single"/>
        </w:rPr>
        <w:t xml:space="preserve"> events </w:t>
      </w:r>
      <w:r w:rsidRPr="00C100AA">
        <w:rPr>
          <w:u w:val="single"/>
        </w:rPr>
        <w:t xml:space="preserve">have already begun </w:t>
      </w:r>
      <w:r w:rsidRPr="00CF7B6C">
        <w:rPr>
          <w:rStyle w:val="Emphasis"/>
          <w:highlight w:val="cyan"/>
        </w:rPr>
        <w:t>hurt</w:t>
      </w:r>
      <w:r w:rsidRPr="00C100AA">
        <w:rPr>
          <w:u w:val="single"/>
        </w:rPr>
        <w:t xml:space="preserve">ing </w:t>
      </w:r>
      <w:r w:rsidRPr="00CF7B6C">
        <w:rPr>
          <w:iCs/>
          <w:u w:val="single"/>
          <w:bdr w:val="single" w:sz="8" w:space="0" w:color="auto"/>
        </w:rPr>
        <w:t xml:space="preserve">crop </w:t>
      </w:r>
      <w:r w:rsidRPr="00C100AA">
        <w:rPr>
          <w:iCs/>
          <w:highlight w:val="cyan"/>
          <w:u w:val="single"/>
          <w:bdr w:val="single" w:sz="8" w:space="0" w:color="auto"/>
        </w:rPr>
        <w:t>production</w:t>
      </w:r>
      <w:r w:rsidRPr="00CF7B6C">
        <w:t>.</w:t>
      </w:r>
      <w:r w:rsidRPr="00C100AA">
        <w:rPr>
          <w:sz w:val="12"/>
        </w:rPr>
        <w:t xml:space="preserve"> For example, corn production suffered as a result of the 2012 drought. To read more on agriculture and climate change, see Chapter 6 of the National Climate Assessment.</w:t>
      </w:r>
    </w:p>
    <w:p w14:paraId="227D9B5F" w14:textId="77777777" w:rsidR="007E28AC" w:rsidRPr="00C100AA" w:rsidRDefault="007E28AC" w:rsidP="007E28AC">
      <w:pPr>
        <w:rPr>
          <w:sz w:val="12"/>
        </w:rPr>
      </w:pPr>
      <w:r w:rsidRPr="00C100AA">
        <w:rPr>
          <w:sz w:val="12"/>
        </w:rPr>
        <w:t xml:space="preserve">Climate change redistributes rainfall around the world, and while increased greening has been observed in some areas, increased drought and desertification has occurred in others. </w:t>
      </w:r>
      <w:r w:rsidRPr="00C100AA">
        <w:rPr>
          <w:u w:val="single"/>
        </w:rPr>
        <w:t>Overall, climate change is expected to produce both more drought and more downpours, neither of which are good for crop yields.</w:t>
      </w:r>
    </w:p>
    <w:p w14:paraId="47BE5BC3" w14:textId="77777777" w:rsidR="007E28AC" w:rsidRPr="005779E4" w:rsidRDefault="007E28AC" w:rsidP="007E28AC">
      <w:pPr>
        <w:rPr>
          <w:u w:val="single"/>
        </w:rPr>
      </w:pPr>
      <w:r w:rsidRPr="00C100AA">
        <w:rPr>
          <w:sz w:val="12"/>
        </w:rPr>
        <w:t>So while plant production in some arid regions may benefit from higher CO2 concentrations, in many other regions nutrient limitation will prevent much greening. Furthermore</w:t>
      </w:r>
      <w:r w:rsidRPr="00C100AA">
        <w:rPr>
          <w:u w:val="single"/>
        </w:rPr>
        <w:t xml:space="preserve">, </w:t>
      </w:r>
      <w:r w:rsidRPr="00C100AA">
        <w:rPr>
          <w:highlight w:val="cyan"/>
          <w:u w:val="single"/>
        </w:rPr>
        <w:t>any benefits that</w:t>
      </w:r>
      <w:r w:rsidRPr="00CF7B6C">
        <w:rPr>
          <w:u w:val="single"/>
        </w:rPr>
        <w:t xml:space="preserve"> do </w:t>
      </w:r>
      <w:r w:rsidRPr="00C100AA">
        <w:rPr>
          <w:highlight w:val="cyan"/>
          <w:u w:val="single"/>
        </w:rPr>
        <w:t xml:space="preserve">occur are </w:t>
      </w:r>
      <w:r w:rsidRPr="00CF7B6C">
        <w:rPr>
          <w:rStyle w:val="Emphasis"/>
          <w:highlight w:val="cyan"/>
        </w:rPr>
        <w:t>erased</w:t>
      </w:r>
      <w:r w:rsidRPr="00C100AA">
        <w:rPr>
          <w:highlight w:val="cyan"/>
          <w:u w:val="single"/>
        </w:rPr>
        <w:t xml:space="preserve"> by</w:t>
      </w:r>
      <w:r w:rsidRPr="005779E4">
        <w:rPr>
          <w:u w:val="single"/>
        </w:rPr>
        <w:t xml:space="preserve"> </w:t>
      </w:r>
      <w:r w:rsidRPr="00C100AA">
        <w:rPr>
          <w:u w:val="single"/>
        </w:rPr>
        <w:t xml:space="preserve">the many negative impacts associated with </w:t>
      </w:r>
      <w:r w:rsidRPr="00C100AA">
        <w:rPr>
          <w:highlight w:val="cyan"/>
          <w:u w:val="single"/>
        </w:rPr>
        <w:t>climate change</w:t>
      </w:r>
      <w:r w:rsidRPr="00CF7B6C">
        <w:rPr>
          <w:u w:val="single"/>
        </w:rPr>
        <w:t xml:space="preserve"> </w:t>
      </w:r>
      <w:r w:rsidRPr="00C100AA">
        <w:rPr>
          <w:u w:val="single"/>
        </w:rPr>
        <w:t>that lead to net losses.</w:t>
      </w:r>
    </w:p>
    <w:p w14:paraId="6CD30FEB" w14:textId="77777777" w:rsidR="007E28AC" w:rsidRPr="00B55AD5" w:rsidRDefault="007E28AC" w:rsidP="007E28AC"/>
    <w:p w14:paraId="7816A088" w14:textId="77777777" w:rsidR="007E28AC" w:rsidRDefault="007E28AC" w:rsidP="007E28AC"/>
    <w:p w14:paraId="6AF3FE15" w14:textId="77777777" w:rsidR="007E28AC" w:rsidRPr="007E28AC" w:rsidRDefault="007E28AC" w:rsidP="007E28AC"/>
    <w:p w14:paraId="7F4C2C87" w14:textId="10CA91FE" w:rsidR="009227C9" w:rsidRDefault="009227C9" w:rsidP="009227C9">
      <w:pPr>
        <w:pStyle w:val="Heading1"/>
      </w:pPr>
      <w:r>
        <w:t>CP</w:t>
      </w:r>
    </w:p>
    <w:p w14:paraId="464F7565" w14:textId="2871BE94" w:rsidR="009227C9" w:rsidRDefault="009227C9" w:rsidP="009227C9">
      <w:pPr>
        <w:pStyle w:val="Heading2"/>
      </w:pPr>
      <w:r>
        <w:t>States Adv CP</w:t>
      </w:r>
    </w:p>
    <w:p w14:paraId="5A0A43DC" w14:textId="77777777" w:rsidR="00394BFB" w:rsidRDefault="00394BFB" w:rsidP="00394BFB">
      <w:pPr>
        <w:pStyle w:val="Heading3"/>
      </w:pPr>
      <w:r>
        <w:t>1NC---Advantage CP</w:t>
      </w:r>
    </w:p>
    <w:p w14:paraId="56DA4322" w14:textId="77777777" w:rsidR="00394BFB" w:rsidRDefault="00394BFB" w:rsidP="00394BFB">
      <w:pPr>
        <w:pStyle w:val="Heading4"/>
      </w:pPr>
      <w:r>
        <w:t>Plan: The states and relevant territories should:</w:t>
      </w:r>
    </w:p>
    <w:p w14:paraId="0E4E64FE" w14:textId="77777777" w:rsidR="00394BFB" w:rsidRDefault="00394BFB" w:rsidP="00394BFB">
      <w:pPr>
        <w:pStyle w:val="Heading4"/>
      </w:pPr>
      <w:r>
        <w:t xml:space="preserve">--- sue the federal government in order to substantially limit mining rights on federal public lands, </w:t>
      </w:r>
    </w:p>
    <w:p w14:paraId="70851E7D" w14:textId="77777777" w:rsidR="00394BFB" w:rsidRDefault="00394BFB" w:rsidP="00394BFB">
      <w:pPr>
        <w:pStyle w:val="Heading4"/>
      </w:pPr>
      <w:r>
        <w:t>--- establish a rule to fund every BTFA or Native-American-owned lockbox with $978,974,612.79 yearly.</w:t>
      </w:r>
    </w:p>
    <w:p w14:paraId="3DEFA6C8" w14:textId="77777777" w:rsidR="00394BFB" w:rsidRDefault="00394BFB" w:rsidP="00394BFB">
      <w:pPr>
        <w:pStyle w:val="Heading4"/>
      </w:pPr>
      <w:r>
        <w:t xml:space="preserve">Plank 1 has </w:t>
      </w:r>
      <w:r w:rsidRPr="00820025">
        <w:rPr>
          <w:u w:val="single"/>
        </w:rPr>
        <w:t>legal</w:t>
      </w:r>
      <w:r>
        <w:t xml:space="preserve"> and </w:t>
      </w:r>
      <w:r w:rsidRPr="00820025">
        <w:rPr>
          <w:u w:val="single"/>
        </w:rPr>
        <w:t>political</w:t>
      </w:r>
      <w:r>
        <w:t xml:space="preserve"> precedent — AND it solves.</w:t>
      </w:r>
    </w:p>
    <w:p w14:paraId="2DDE2CC9" w14:textId="77777777" w:rsidR="00394BFB" w:rsidRDefault="00394BFB" w:rsidP="00394BFB">
      <w:r>
        <w:t xml:space="preserve">Daniel </w:t>
      </w:r>
      <w:r w:rsidRPr="00970A95">
        <w:rPr>
          <w:rStyle w:val="Style13ptBold"/>
        </w:rPr>
        <w:t>Rothberg 18</w:t>
      </w:r>
      <w:r w:rsidRPr="006C3C7E">
        <w:t xml:space="preserve"> (</w:t>
      </w:r>
      <w:r>
        <w:t>Daniel Rothberg graduated magna cum laude from USC with a degree in political science and narrative studies.</w:t>
      </w:r>
      <w:r w:rsidRPr="006C3C7E">
        <w:t xml:space="preserve"> 3-18-2018, "Nevada politicians want to sue the federal government over public land, and they can. But then what?", https://thenevadaindependent.com/article/nevada-politicians-want-to-sue-the-federal-government-over-public-land-and-they-can-but-then-what, accessed: 7-20-2021)//jake</w:t>
      </w:r>
    </w:p>
    <w:p w14:paraId="3F68E499" w14:textId="77777777" w:rsidR="00394BFB" w:rsidRPr="001941F1" w:rsidRDefault="00394BFB" w:rsidP="00394BFB">
      <w:pPr>
        <w:rPr>
          <w:rStyle w:val="StyleUnderline"/>
          <w:sz w:val="24"/>
          <w:szCs w:val="24"/>
        </w:rPr>
      </w:pPr>
      <w:r w:rsidRPr="001941F1">
        <w:rPr>
          <w:rStyle w:val="StyleUnderline"/>
          <w:sz w:val="24"/>
          <w:szCs w:val="24"/>
        </w:rPr>
        <w:t>In 1979, the Legislature authorized the “Sagebrush Rebellion Act."</w:t>
      </w:r>
    </w:p>
    <w:p w14:paraId="3616A9A9" w14:textId="77777777" w:rsidR="00394BFB" w:rsidRPr="001941F1" w:rsidRDefault="00394BFB" w:rsidP="00394BFB">
      <w:pPr>
        <w:rPr>
          <w:sz w:val="16"/>
          <w:szCs w:val="24"/>
        </w:rPr>
      </w:pPr>
      <w:r w:rsidRPr="001941F1">
        <w:rPr>
          <w:rStyle w:val="StyleUnderline"/>
          <w:sz w:val="24"/>
          <w:szCs w:val="24"/>
        </w:rPr>
        <w:t>In it, Nevada declared the state’s legal claim to federal land and supported litigation to wrest control from the federal government.</w:t>
      </w:r>
      <w:r w:rsidRPr="001941F1">
        <w:rPr>
          <w:sz w:val="16"/>
          <w:szCs w:val="24"/>
        </w:rPr>
        <w:t xml:space="preserve"> By 1983, Nevada had a case in which to push the question, but it demurred.</w:t>
      </w:r>
    </w:p>
    <w:p w14:paraId="1E777756" w14:textId="77777777" w:rsidR="00394BFB" w:rsidRPr="001941F1" w:rsidRDefault="00394BFB" w:rsidP="00394BFB">
      <w:pPr>
        <w:rPr>
          <w:sz w:val="16"/>
          <w:szCs w:val="24"/>
        </w:rPr>
      </w:pPr>
      <w:r w:rsidRPr="00577A79">
        <w:rPr>
          <w:rStyle w:val="StyleUnderline"/>
          <w:sz w:val="24"/>
          <w:szCs w:val="24"/>
          <w:highlight w:val="green"/>
        </w:rPr>
        <w:t xml:space="preserve">The thought that Nevada could sue the federal government over </w:t>
      </w:r>
      <w:r w:rsidRPr="00577A79">
        <w:rPr>
          <w:rStyle w:val="StyleUnderline"/>
          <w:sz w:val="24"/>
          <w:szCs w:val="24"/>
        </w:rPr>
        <w:t xml:space="preserve">the </w:t>
      </w:r>
      <w:r w:rsidRPr="00577A79">
        <w:rPr>
          <w:rStyle w:val="StyleUnderline"/>
          <w:sz w:val="24"/>
          <w:szCs w:val="24"/>
          <w:highlight w:val="green"/>
        </w:rPr>
        <w:t xml:space="preserve">ownership of </w:t>
      </w:r>
      <w:r w:rsidRPr="00577A79">
        <w:rPr>
          <w:rStyle w:val="StyleUnderline"/>
          <w:sz w:val="24"/>
          <w:szCs w:val="24"/>
        </w:rPr>
        <w:t xml:space="preserve">its </w:t>
      </w:r>
      <w:r w:rsidRPr="00577A79">
        <w:rPr>
          <w:rStyle w:val="StyleUnderline"/>
          <w:sz w:val="24"/>
          <w:szCs w:val="24"/>
          <w:highlight w:val="green"/>
        </w:rPr>
        <w:t>public lands is not a new idea</w:t>
      </w:r>
      <w:r w:rsidRPr="001941F1">
        <w:rPr>
          <w:rStyle w:val="StyleUnderline"/>
          <w:sz w:val="24"/>
          <w:szCs w:val="24"/>
        </w:rPr>
        <w:t xml:space="preserve">, and it’s come back during this election cycle with several politicians promising lawsuits if they get positions in state office. </w:t>
      </w:r>
      <w:r w:rsidRPr="001941F1">
        <w:rPr>
          <w:sz w:val="16"/>
          <w:szCs w:val="24"/>
        </w:rPr>
        <w:t>In doing so, they have reopened a legal debate about the role of the federal government dating back to the Revolutionary War.</w:t>
      </w:r>
    </w:p>
    <w:p w14:paraId="6829E7E5" w14:textId="77777777" w:rsidR="00394BFB" w:rsidRPr="001941F1" w:rsidRDefault="00394BFB" w:rsidP="00394BFB">
      <w:pPr>
        <w:rPr>
          <w:rStyle w:val="StyleUnderline"/>
          <w:sz w:val="24"/>
          <w:szCs w:val="24"/>
        </w:rPr>
      </w:pPr>
      <w:r w:rsidRPr="001941F1">
        <w:rPr>
          <w:rStyle w:val="StyleUnderline"/>
          <w:sz w:val="24"/>
          <w:szCs w:val="24"/>
        </w:rPr>
        <w:t>Can a Western state sue the federal government over public lands?</w:t>
      </w:r>
      <w:r w:rsidRPr="00D40F04">
        <w:rPr>
          <w:sz w:val="14"/>
          <w:szCs w:val="24"/>
        </w:rPr>
        <w:t xml:space="preserve"> </w:t>
      </w:r>
      <w:r w:rsidRPr="00D40F04">
        <w:rPr>
          <w:sz w:val="16"/>
          <w:szCs w:val="28"/>
        </w:rPr>
        <w:t>Perhaps.</w:t>
      </w:r>
      <w:r w:rsidRPr="00D40F04">
        <w:rPr>
          <w:sz w:val="14"/>
          <w:szCs w:val="24"/>
        </w:rPr>
        <w:t xml:space="preserve"> </w:t>
      </w:r>
      <w:r w:rsidRPr="00D40F04">
        <w:rPr>
          <w:rStyle w:val="StyleUnderline"/>
          <w:sz w:val="24"/>
          <w:szCs w:val="24"/>
          <w:highlight w:val="green"/>
        </w:rPr>
        <w:t xml:space="preserve">Politicians have a </w:t>
      </w:r>
      <w:r w:rsidRPr="00577A79">
        <w:rPr>
          <w:rStyle w:val="StyleUnderline"/>
          <w:sz w:val="24"/>
          <w:szCs w:val="24"/>
        </w:rPr>
        <w:t xml:space="preserve">long </w:t>
      </w:r>
      <w:r w:rsidRPr="00D40F04">
        <w:rPr>
          <w:rStyle w:val="StyleUnderline"/>
          <w:sz w:val="24"/>
          <w:szCs w:val="24"/>
          <w:highlight w:val="green"/>
        </w:rPr>
        <w:t xml:space="preserve">track record of calling </w:t>
      </w:r>
      <w:r w:rsidRPr="00D40F04">
        <w:rPr>
          <w:rStyle w:val="StyleUnderline"/>
          <w:sz w:val="24"/>
          <w:szCs w:val="24"/>
        </w:rPr>
        <w:t xml:space="preserve">on their </w:t>
      </w:r>
      <w:r w:rsidRPr="00D40F04">
        <w:rPr>
          <w:rStyle w:val="StyleUnderline"/>
          <w:sz w:val="24"/>
          <w:szCs w:val="24"/>
          <w:highlight w:val="green"/>
        </w:rPr>
        <w:t>states to brief</w:t>
      </w:r>
      <w:r w:rsidRPr="001941F1">
        <w:rPr>
          <w:rStyle w:val="StyleUnderline"/>
          <w:sz w:val="24"/>
          <w:szCs w:val="24"/>
        </w:rPr>
        <w:t xml:space="preserve"> these </w:t>
      </w:r>
      <w:r w:rsidRPr="00D40F04">
        <w:rPr>
          <w:rStyle w:val="StyleUnderline"/>
          <w:sz w:val="24"/>
          <w:szCs w:val="24"/>
          <w:highlight w:val="green"/>
        </w:rPr>
        <w:t>lawsuits and take them to the Supreme Court</w:t>
      </w:r>
      <w:r w:rsidRPr="001941F1">
        <w:rPr>
          <w:rStyle w:val="StyleUnderline"/>
          <w:sz w:val="24"/>
          <w:szCs w:val="24"/>
        </w:rPr>
        <w:t xml:space="preserve">. There are </w:t>
      </w:r>
      <w:r w:rsidRPr="00D40F04">
        <w:rPr>
          <w:rStyle w:val="StyleUnderline"/>
          <w:sz w:val="24"/>
          <w:szCs w:val="24"/>
          <w:highlight w:val="green"/>
        </w:rPr>
        <w:t>decades of political precedent</w:t>
      </w:r>
      <w:r w:rsidRPr="001941F1">
        <w:rPr>
          <w:rStyle w:val="StyleUnderline"/>
          <w:sz w:val="24"/>
          <w:szCs w:val="24"/>
        </w:rPr>
        <w:t xml:space="preserve"> for this. </w:t>
      </w:r>
      <w:r w:rsidRPr="00D40F04">
        <w:rPr>
          <w:sz w:val="16"/>
          <w:szCs w:val="24"/>
        </w:rPr>
        <w:t>But political precedent is one thing.</w:t>
      </w:r>
    </w:p>
    <w:p w14:paraId="2AB22B3D" w14:textId="77777777" w:rsidR="00394BFB" w:rsidRPr="001941F1" w:rsidRDefault="00394BFB" w:rsidP="00394BFB">
      <w:pPr>
        <w:rPr>
          <w:sz w:val="16"/>
          <w:szCs w:val="16"/>
        </w:rPr>
      </w:pPr>
      <w:r w:rsidRPr="001941F1">
        <w:rPr>
          <w:sz w:val="16"/>
          <w:szCs w:val="16"/>
        </w:rPr>
        <w:t>The real question is whether any of these lawsuits could succeed.</w:t>
      </w:r>
    </w:p>
    <w:p w14:paraId="10317DFB" w14:textId="77777777" w:rsidR="00394BFB" w:rsidRPr="001941F1" w:rsidRDefault="00394BFB" w:rsidP="00394BFB">
      <w:pPr>
        <w:rPr>
          <w:sz w:val="16"/>
          <w:szCs w:val="16"/>
        </w:rPr>
      </w:pPr>
      <w:r w:rsidRPr="001941F1">
        <w:rPr>
          <w:sz w:val="16"/>
          <w:szCs w:val="16"/>
        </w:rPr>
        <w:t>The issue re-emerges in Nevada</w:t>
      </w:r>
    </w:p>
    <w:p w14:paraId="55BAD036" w14:textId="77777777" w:rsidR="00394BFB" w:rsidRPr="001941F1" w:rsidRDefault="00394BFB" w:rsidP="00394BFB">
      <w:pPr>
        <w:rPr>
          <w:rStyle w:val="StyleUnderline"/>
          <w:sz w:val="24"/>
          <w:szCs w:val="24"/>
        </w:rPr>
      </w:pPr>
      <w:r w:rsidRPr="001941F1">
        <w:rPr>
          <w:rStyle w:val="StyleUnderline"/>
          <w:sz w:val="24"/>
          <w:szCs w:val="24"/>
        </w:rPr>
        <w:t>For years after the 80s, the idea lay dormant among Western attorneys general and support seemed to wane.</w:t>
      </w:r>
      <w:r w:rsidRPr="001941F1">
        <w:rPr>
          <w:sz w:val="16"/>
          <w:szCs w:val="24"/>
        </w:rPr>
        <w:t xml:space="preserve"> During cases in the 1990s, several Western ranchers echoed the arguments made during the Sagebrush Rebellion. </w:t>
      </w:r>
      <w:r w:rsidRPr="001941F1">
        <w:rPr>
          <w:rStyle w:val="StyleUnderline"/>
          <w:sz w:val="24"/>
          <w:szCs w:val="24"/>
        </w:rPr>
        <w:t>Yet in one case involving a Nevada rancher, the attorney general’s office supported the position that the U.S. government had jurisdiction over the land.</w:t>
      </w:r>
    </w:p>
    <w:p w14:paraId="7AD29323" w14:textId="77777777" w:rsidR="00394BFB" w:rsidRPr="001941F1" w:rsidRDefault="00394BFB" w:rsidP="00394BFB">
      <w:pPr>
        <w:rPr>
          <w:sz w:val="16"/>
          <w:szCs w:val="16"/>
        </w:rPr>
      </w:pPr>
      <w:r w:rsidRPr="001941F1">
        <w:rPr>
          <w:sz w:val="16"/>
          <w:szCs w:val="16"/>
        </w:rPr>
        <w:t>In the first footnote of that 1997 decision, a 9th Circuit judge noted the “significance” of this: “An amicus brief was filed on behalf of the states of New Mexico, Alaska, Maine, Montana, Oregon, Vermont, and, significantly, Nevada supporting the position of the United States in this case.”</w:t>
      </w:r>
    </w:p>
    <w:p w14:paraId="7B6398A7" w14:textId="77777777" w:rsidR="00394BFB" w:rsidRPr="001941F1" w:rsidRDefault="00394BFB" w:rsidP="00394BFB">
      <w:pPr>
        <w:rPr>
          <w:rStyle w:val="StyleUnderline"/>
          <w:sz w:val="24"/>
          <w:szCs w:val="24"/>
        </w:rPr>
      </w:pPr>
      <w:r w:rsidRPr="001941F1">
        <w:rPr>
          <w:rStyle w:val="StyleUnderline"/>
          <w:sz w:val="24"/>
          <w:szCs w:val="24"/>
        </w:rPr>
        <w:t>Still, in the West, where the U.S. government manages about 47 percent of the land, the idea that a state would sue federal land managers is a frequent political cry. In Nevada, where the federal government manages more than 80 percent of the land, the clamoring is even greater.</w:t>
      </w:r>
    </w:p>
    <w:p w14:paraId="36E43116" w14:textId="77777777" w:rsidR="00394BFB" w:rsidRPr="001941F1" w:rsidRDefault="00394BFB" w:rsidP="00394BFB">
      <w:pPr>
        <w:rPr>
          <w:sz w:val="16"/>
          <w:szCs w:val="16"/>
        </w:rPr>
      </w:pPr>
      <w:r w:rsidRPr="001941F1">
        <w:rPr>
          <w:sz w:val="16"/>
          <w:szCs w:val="16"/>
        </w:rPr>
        <w:t>“This comes back like cicadas every 20 years,” said John Freemuth, a Boise State professor and public lands expert. “And every time, people rebut it with strong legal arguments.”</w:t>
      </w:r>
    </w:p>
    <w:p w14:paraId="6B3BDA8D" w14:textId="77777777" w:rsidR="00394BFB" w:rsidRPr="001941F1" w:rsidRDefault="00394BFB" w:rsidP="00394BFB">
      <w:pPr>
        <w:rPr>
          <w:sz w:val="16"/>
          <w:szCs w:val="16"/>
        </w:rPr>
      </w:pPr>
      <w:r w:rsidRPr="001941F1">
        <w:rPr>
          <w:sz w:val="16"/>
          <w:szCs w:val="16"/>
        </w:rPr>
        <w:t>For several years, Utah officials have been exploring legal action to force the U.S. government to turn over public lands that fall within the state’s boundaries. They have spent taxpayer dollars on studies and even OK’d funding for a $14 million lawsuit. The case has yet to be taken up.</w:t>
      </w:r>
    </w:p>
    <w:p w14:paraId="723C50F3" w14:textId="77777777" w:rsidR="00394BFB" w:rsidRPr="001941F1" w:rsidRDefault="00394BFB" w:rsidP="00394BFB">
      <w:pPr>
        <w:rPr>
          <w:sz w:val="16"/>
          <w:szCs w:val="16"/>
        </w:rPr>
      </w:pPr>
      <w:r w:rsidRPr="001941F1">
        <w:rPr>
          <w:sz w:val="16"/>
          <w:szCs w:val="16"/>
        </w:rPr>
        <w:t>In Nevada, the thought of a state lawsuit against the federal government re-emerged with the Bundy Ranch standoff in 2014 and the subsequent occupation of Malheur National Wildlife Refuge in Oregon two years later. Mesquite-based rancher Cliven Bundy and his sons have long argued that the federal government does not have constitutional jurisdiction over public lands. Bundy has argued that the state and county did not do enough to support his cause. Last week, Ryan Bundy, one of Cliven Bundy’s sons, filed paperwork to run for governor as an independent.</w:t>
      </w:r>
    </w:p>
    <w:p w14:paraId="0EFA72B1" w14:textId="77777777" w:rsidR="00394BFB" w:rsidRPr="001941F1" w:rsidRDefault="00394BFB" w:rsidP="00394BFB">
      <w:pPr>
        <w:rPr>
          <w:rStyle w:val="StyleUnderline"/>
          <w:sz w:val="24"/>
          <w:szCs w:val="24"/>
        </w:rPr>
      </w:pPr>
      <w:r w:rsidRPr="001941F1">
        <w:rPr>
          <w:rStyle w:val="StyleUnderline"/>
          <w:sz w:val="24"/>
          <w:szCs w:val="24"/>
        </w:rPr>
        <w:t>“The state of Nevada needs someone who will stand up for statehood, and recognize that Nevada is a sovereign state, not just a province of the U.S,” Ryan Bundy told The Nevada Independent.</w:t>
      </w:r>
    </w:p>
    <w:p w14:paraId="390E9FE2" w14:textId="77777777" w:rsidR="00394BFB" w:rsidRPr="001941F1" w:rsidRDefault="00394BFB" w:rsidP="00394BFB">
      <w:pPr>
        <w:rPr>
          <w:rStyle w:val="StyleUnderline"/>
          <w:sz w:val="24"/>
          <w:szCs w:val="24"/>
        </w:rPr>
      </w:pPr>
      <w:r w:rsidRPr="001941F1">
        <w:rPr>
          <w:rStyle w:val="StyleUnderline"/>
          <w:sz w:val="24"/>
          <w:szCs w:val="24"/>
        </w:rPr>
        <w:t>By centering his bid around public lands, it’s possible that he will push the other candidates, including Attorney General Adam Laxalt, to take a position on whether Nevada should be involved in a lawsuit seeking to force the federal government to turn over public lands.</w:t>
      </w:r>
    </w:p>
    <w:p w14:paraId="011861B2" w14:textId="77777777" w:rsidR="00394BFB" w:rsidRPr="001941F1" w:rsidRDefault="00394BFB" w:rsidP="00394BFB">
      <w:pPr>
        <w:rPr>
          <w:sz w:val="16"/>
          <w:szCs w:val="16"/>
        </w:rPr>
      </w:pPr>
      <w:r w:rsidRPr="001941F1">
        <w:rPr>
          <w:sz w:val="16"/>
          <w:szCs w:val="16"/>
        </w:rPr>
        <w:t>The question is also expected to come up in the race for attorney general. Craig Mueller, a Las Vegas-based defense attorney, is running to be the state’s chief litigator. In an interview with the Independent, he said, if elected, one of his primary goals would be to use the office to support a legal challenge to the ownership of Bureau of Land Management lands within the state (the BLM controls about 67 percent of Nevada land, managing it for grazing, wildlife and energy development).</w:t>
      </w:r>
    </w:p>
    <w:p w14:paraId="1F688CCF" w14:textId="77777777" w:rsidR="00394BFB" w:rsidRPr="001941F1" w:rsidRDefault="00394BFB" w:rsidP="00394BFB">
      <w:pPr>
        <w:rPr>
          <w:sz w:val="16"/>
          <w:szCs w:val="16"/>
        </w:rPr>
      </w:pPr>
      <w:r w:rsidRPr="001941F1">
        <w:rPr>
          <w:sz w:val="16"/>
          <w:szCs w:val="16"/>
        </w:rPr>
        <w:t>‘No legal basis for a court action’</w:t>
      </w:r>
    </w:p>
    <w:p w14:paraId="08EE9BF3" w14:textId="77777777" w:rsidR="00394BFB" w:rsidRPr="001941F1" w:rsidRDefault="00394BFB" w:rsidP="00394BFB">
      <w:pPr>
        <w:rPr>
          <w:sz w:val="16"/>
          <w:szCs w:val="16"/>
        </w:rPr>
      </w:pPr>
      <w:r w:rsidRPr="001941F1">
        <w:rPr>
          <w:sz w:val="16"/>
          <w:szCs w:val="16"/>
        </w:rPr>
        <w:t>Almost all scholars see a political remedy — congressional legislation — to fighting the federal government’s control over Western public lands, yet even some who support transferring public lands to the states believe the legal remedy — litigation — stands on a disputed foundation.</w:t>
      </w:r>
    </w:p>
    <w:p w14:paraId="44E1617A" w14:textId="77777777" w:rsidR="00394BFB" w:rsidRPr="001941F1" w:rsidRDefault="00394BFB" w:rsidP="00394BFB">
      <w:pPr>
        <w:rPr>
          <w:rStyle w:val="StyleUnderline"/>
          <w:sz w:val="24"/>
          <w:szCs w:val="24"/>
        </w:rPr>
      </w:pPr>
      <w:r w:rsidRPr="001941F1">
        <w:rPr>
          <w:rStyle w:val="StyleUnderline"/>
          <w:sz w:val="24"/>
          <w:szCs w:val="24"/>
        </w:rPr>
        <w:t xml:space="preserve">The </w:t>
      </w:r>
      <w:r w:rsidRPr="00820025">
        <w:rPr>
          <w:rStyle w:val="StyleUnderline"/>
          <w:sz w:val="24"/>
          <w:szCs w:val="24"/>
          <w:highlight w:val="green"/>
        </w:rPr>
        <w:t>supporters of state-funded public lands lawsuit</w:t>
      </w:r>
      <w:r w:rsidRPr="001941F1">
        <w:rPr>
          <w:rStyle w:val="StyleUnderline"/>
          <w:sz w:val="24"/>
          <w:szCs w:val="24"/>
        </w:rPr>
        <w:t xml:space="preserve"> have </w:t>
      </w:r>
      <w:r w:rsidRPr="00820025">
        <w:rPr>
          <w:rStyle w:val="Emphasis"/>
          <w:sz w:val="24"/>
          <w:szCs w:val="24"/>
          <w:highlight w:val="green"/>
        </w:rPr>
        <w:t>several main arguments</w:t>
      </w:r>
      <w:r w:rsidRPr="001941F1">
        <w:rPr>
          <w:rStyle w:val="Emphasis"/>
          <w:sz w:val="24"/>
          <w:szCs w:val="24"/>
        </w:rPr>
        <w:t>:</w:t>
      </w:r>
    </w:p>
    <w:p w14:paraId="15655D40" w14:textId="77777777" w:rsidR="00394BFB" w:rsidRPr="00820025" w:rsidRDefault="00394BFB" w:rsidP="00394BFB">
      <w:pPr>
        <w:rPr>
          <w:rStyle w:val="StyleUnderline"/>
        </w:rPr>
      </w:pPr>
      <w:r w:rsidRPr="00820025">
        <w:rPr>
          <w:rStyle w:val="Emphasis"/>
          <w:sz w:val="24"/>
          <w:szCs w:val="24"/>
          <w:highlight w:val="green"/>
        </w:rPr>
        <w:t>The Property Clause</w:t>
      </w:r>
      <w:r w:rsidRPr="001941F1">
        <w:rPr>
          <w:rStyle w:val="Emphasis"/>
          <w:sz w:val="24"/>
          <w:szCs w:val="24"/>
        </w:rPr>
        <w:t xml:space="preserve"> </w:t>
      </w:r>
      <w:r w:rsidRPr="001941F1">
        <w:rPr>
          <w:rStyle w:val="StyleUnderline"/>
          <w:sz w:val="24"/>
          <w:szCs w:val="24"/>
        </w:rPr>
        <w:t xml:space="preserve">of the U.S. Constitution </w:t>
      </w:r>
      <w:r w:rsidRPr="001941F1">
        <w:rPr>
          <w:rStyle w:val="Emphasis"/>
          <w:sz w:val="24"/>
          <w:szCs w:val="24"/>
        </w:rPr>
        <w:t xml:space="preserve">has </w:t>
      </w:r>
      <w:r w:rsidRPr="00820025">
        <w:rPr>
          <w:rStyle w:val="Emphasis"/>
          <w:sz w:val="24"/>
          <w:szCs w:val="24"/>
          <w:highlight w:val="green"/>
        </w:rPr>
        <w:t>time limitations</w:t>
      </w:r>
      <w:r w:rsidRPr="001941F1">
        <w:rPr>
          <w:rStyle w:val="Emphasis"/>
          <w:sz w:val="24"/>
          <w:szCs w:val="24"/>
        </w:rPr>
        <w:t xml:space="preserve"> and </w:t>
      </w:r>
      <w:r w:rsidRPr="00820025">
        <w:rPr>
          <w:rStyle w:val="Emphasis"/>
          <w:sz w:val="24"/>
          <w:szCs w:val="24"/>
          <w:highlight w:val="green"/>
        </w:rPr>
        <w:t>only applies to land that was within the U</w:t>
      </w:r>
      <w:r w:rsidRPr="001941F1">
        <w:rPr>
          <w:rStyle w:val="Emphasis"/>
          <w:sz w:val="24"/>
          <w:szCs w:val="24"/>
        </w:rPr>
        <w:t xml:space="preserve">nited </w:t>
      </w:r>
      <w:r w:rsidRPr="00820025">
        <w:rPr>
          <w:rStyle w:val="Emphasis"/>
          <w:sz w:val="24"/>
          <w:szCs w:val="24"/>
          <w:highlight w:val="green"/>
        </w:rPr>
        <w:t>S</w:t>
      </w:r>
      <w:r w:rsidRPr="001941F1">
        <w:rPr>
          <w:rStyle w:val="Emphasis"/>
          <w:sz w:val="24"/>
          <w:szCs w:val="24"/>
        </w:rPr>
        <w:t xml:space="preserve">tates </w:t>
      </w:r>
      <w:r w:rsidRPr="00820025">
        <w:rPr>
          <w:rStyle w:val="Emphasis"/>
          <w:sz w:val="24"/>
          <w:szCs w:val="24"/>
          <w:highlight w:val="green"/>
        </w:rPr>
        <w:t>at</w:t>
      </w:r>
      <w:r w:rsidRPr="001941F1">
        <w:rPr>
          <w:rStyle w:val="Emphasis"/>
          <w:sz w:val="24"/>
          <w:szCs w:val="24"/>
        </w:rPr>
        <w:t xml:space="preserve"> the time of i</w:t>
      </w:r>
      <w:r w:rsidRPr="00820025">
        <w:rPr>
          <w:rStyle w:val="Emphasis"/>
          <w:sz w:val="24"/>
          <w:szCs w:val="24"/>
          <w:highlight w:val="green"/>
        </w:rPr>
        <w:t>ts ratification</w:t>
      </w:r>
      <w:r w:rsidRPr="00820025">
        <w:rPr>
          <w:rStyle w:val="StyleUnderline"/>
        </w:rPr>
        <w:t>. The Enclave Clause puts further limitations on the federal government’s jurisdiction over public lands.</w:t>
      </w:r>
    </w:p>
    <w:p w14:paraId="6CB72CD3" w14:textId="77777777" w:rsidR="00394BFB" w:rsidRPr="001941F1" w:rsidRDefault="00394BFB" w:rsidP="00394BFB">
      <w:pPr>
        <w:rPr>
          <w:rStyle w:val="Emphasis"/>
          <w:sz w:val="24"/>
          <w:szCs w:val="24"/>
        </w:rPr>
      </w:pPr>
      <w:r w:rsidRPr="001941F1">
        <w:rPr>
          <w:rStyle w:val="Emphasis"/>
          <w:sz w:val="24"/>
          <w:szCs w:val="24"/>
        </w:rPr>
        <w:t xml:space="preserve">The </w:t>
      </w:r>
      <w:r w:rsidRPr="00820025">
        <w:rPr>
          <w:rStyle w:val="Emphasis"/>
          <w:sz w:val="24"/>
          <w:szCs w:val="24"/>
          <w:highlight w:val="green"/>
        </w:rPr>
        <w:t>“equal footing” doctrine</w:t>
      </w:r>
      <w:r w:rsidRPr="001941F1">
        <w:rPr>
          <w:rStyle w:val="StyleUnderline"/>
          <w:sz w:val="24"/>
          <w:szCs w:val="24"/>
        </w:rPr>
        <w:t xml:space="preserve"> — an early effort by the founders to </w:t>
      </w:r>
      <w:r w:rsidRPr="001941F1">
        <w:rPr>
          <w:rStyle w:val="Emphasis"/>
          <w:sz w:val="24"/>
          <w:szCs w:val="24"/>
        </w:rPr>
        <w:t>ensure that all new states would be admitted with the same basic rights — extends to public land.</w:t>
      </w:r>
    </w:p>
    <w:p w14:paraId="4A3F8CEB" w14:textId="77777777" w:rsidR="00394BFB" w:rsidRPr="001941F1" w:rsidRDefault="00394BFB" w:rsidP="00394BFB">
      <w:pPr>
        <w:rPr>
          <w:rStyle w:val="StyleUnderline"/>
          <w:sz w:val="24"/>
          <w:szCs w:val="24"/>
        </w:rPr>
      </w:pPr>
      <w:r w:rsidRPr="001941F1">
        <w:rPr>
          <w:rStyle w:val="Emphasis"/>
          <w:sz w:val="24"/>
          <w:szCs w:val="24"/>
        </w:rPr>
        <w:t>“</w:t>
      </w:r>
      <w:r w:rsidRPr="00FF472D">
        <w:rPr>
          <w:rStyle w:val="Emphasis"/>
          <w:sz w:val="24"/>
          <w:szCs w:val="24"/>
          <w:highlight w:val="green"/>
        </w:rPr>
        <w:t>Compact theory</w:t>
      </w:r>
      <w:r w:rsidRPr="001941F1">
        <w:rPr>
          <w:rStyle w:val="Emphasis"/>
          <w:sz w:val="24"/>
          <w:szCs w:val="24"/>
        </w:rPr>
        <w:t>,”</w:t>
      </w:r>
      <w:r w:rsidRPr="001941F1">
        <w:rPr>
          <w:rStyle w:val="StyleUnderline"/>
          <w:sz w:val="24"/>
          <w:szCs w:val="24"/>
        </w:rPr>
        <w:t xml:space="preserve"> the idea that the U.</w:t>
      </w:r>
      <w:r w:rsidRPr="00651145">
        <w:rPr>
          <w:rStyle w:val="StyleUnderline"/>
          <w:sz w:val="24"/>
          <w:szCs w:val="24"/>
          <w:highlight w:val="green"/>
        </w:rPr>
        <w:t>S. government entered into an implicit agreement with the states</w:t>
      </w:r>
      <w:r w:rsidRPr="001941F1">
        <w:rPr>
          <w:rStyle w:val="StyleUnderline"/>
          <w:sz w:val="24"/>
          <w:szCs w:val="24"/>
        </w:rPr>
        <w:t xml:space="preserve">, upon statehood, by which they </w:t>
      </w:r>
      <w:r w:rsidRPr="00651145">
        <w:rPr>
          <w:rStyle w:val="StyleUnderline"/>
          <w:sz w:val="24"/>
          <w:szCs w:val="24"/>
          <w:highlight w:val="green"/>
        </w:rPr>
        <w:t>agreed to convey federal public land</w:t>
      </w:r>
      <w:r w:rsidRPr="001941F1">
        <w:rPr>
          <w:rStyle w:val="StyleUnderline"/>
          <w:sz w:val="24"/>
          <w:szCs w:val="24"/>
        </w:rPr>
        <w:t>.</w:t>
      </w:r>
    </w:p>
    <w:p w14:paraId="030DED5D" w14:textId="77777777" w:rsidR="00394BFB" w:rsidRPr="001941F1" w:rsidRDefault="00394BFB" w:rsidP="00394BFB">
      <w:pPr>
        <w:rPr>
          <w:sz w:val="16"/>
          <w:szCs w:val="16"/>
        </w:rPr>
      </w:pPr>
      <w:r w:rsidRPr="001941F1">
        <w:rPr>
          <w:sz w:val="16"/>
          <w:szCs w:val="16"/>
        </w:rPr>
        <w:t>Some of these arguments have been tested frequently in federal court and some less frequently. But, to the extent these ideas have been tested, they have gained little traction. At least so far.</w:t>
      </w:r>
    </w:p>
    <w:p w14:paraId="4857C208" w14:textId="77777777" w:rsidR="00394BFB" w:rsidRPr="001941F1" w:rsidRDefault="00394BFB" w:rsidP="00394BFB">
      <w:pPr>
        <w:rPr>
          <w:sz w:val="16"/>
          <w:szCs w:val="16"/>
        </w:rPr>
      </w:pPr>
      <w:r w:rsidRPr="001941F1">
        <w:rPr>
          <w:sz w:val="16"/>
          <w:szCs w:val="16"/>
        </w:rPr>
        <w:t>In 2016, the Conference of Western Attorneys General, which represents Democrats and Republicans, said as much in a report obtained by the Associated Press. These sentiments were echoed by Idaho’s Republican attorney general at a Boise State conference last year.</w:t>
      </w:r>
    </w:p>
    <w:p w14:paraId="69BB7E0E" w14:textId="77777777" w:rsidR="00394BFB" w:rsidRPr="001941F1" w:rsidRDefault="00394BFB" w:rsidP="00394BFB">
      <w:pPr>
        <w:rPr>
          <w:sz w:val="16"/>
          <w:szCs w:val="16"/>
        </w:rPr>
      </w:pPr>
      <w:r w:rsidRPr="001941F1">
        <w:rPr>
          <w:sz w:val="16"/>
          <w:szCs w:val="16"/>
        </w:rPr>
        <w:t>“My office undertook an extensive analysis of the case — of the cases and the legal history of federal land ownership — and concluded that there was no legal basis for a court action seeking to force the United States to turn these lands over to the state,” said Idaho Attorney General Lawrence Wasden, according to a white paper of the conference proceedings.</w:t>
      </w:r>
    </w:p>
    <w:p w14:paraId="58DFC510" w14:textId="77777777" w:rsidR="00394BFB" w:rsidRPr="001941F1" w:rsidRDefault="00394BFB" w:rsidP="00394BFB">
      <w:pPr>
        <w:rPr>
          <w:sz w:val="16"/>
          <w:szCs w:val="16"/>
        </w:rPr>
      </w:pPr>
      <w:r w:rsidRPr="001941F1">
        <w:rPr>
          <w:sz w:val="16"/>
          <w:szCs w:val="16"/>
        </w:rPr>
        <w:t>He added: “We encouraged the legislature to take their concerns to Congress because ultimately, the power to transfer public lands to Idaho resides in Congress, not in the courts.</w:t>
      </w:r>
    </w:p>
    <w:p w14:paraId="1B97D8D2" w14:textId="77777777" w:rsidR="00394BFB" w:rsidRPr="001941F1" w:rsidRDefault="00394BFB" w:rsidP="00394BFB">
      <w:pPr>
        <w:rPr>
          <w:sz w:val="16"/>
          <w:szCs w:val="16"/>
        </w:rPr>
      </w:pPr>
      <w:r w:rsidRPr="001941F1">
        <w:rPr>
          <w:sz w:val="16"/>
          <w:szCs w:val="16"/>
        </w:rPr>
        <w:t>Moreover, the Western states, including Nevada, have clauses in their constitutions that “disclaim” their rights to unappropriated public lands. The oft-cited exception is Texas, which was a sovereign country at the time of its admission and was allowed to keep its public land.</w:t>
      </w:r>
    </w:p>
    <w:p w14:paraId="2B65BA3F" w14:textId="77777777" w:rsidR="00394BFB" w:rsidRPr="001941F1" w:rsidRDefault="00394BFB" w:rsidP="00394BFB">
      <w:pPr>
        <w:rPr>
          <w:sz w:val="16"/>
          <w:szCs w:val="16"/>
        </w:rPr>
      </w:pPr>
      <w:r w:rsidRPr="001941F1">
        <w:rPr>
          <w:sz w:val="16"/>
          <w:szCs w:val="16"/>
        </w:rPr>
        <w:t>Michael Blumm, a professor at Lewis &amp; Clark Law School, puts it bluntly.</w:t>
      </w:r>
    </w:p>
    <w:p w14:paraId="78A6C113" w14:textId="77777777" w:rsidR="00394BFB" w:rsidRPr="001941F1" w:rsidRDefault="00394BFB" w:rsidP="00394BFB">
      <w:pPr>
        <w:rPr>
          <w:sz w:val="16"/>
          <w:szCs w:val="16"/>
        </w:rPr>
      </w:pPr>
      <w:r w:rsidRPr="001941F1">
        <w:rPr>
          <w:sz w:val="16"/>
          <w:szCs w:val="16"/>
        </w:rPr>
        <w:t>“There’s no case to be made that any federal court would pay attention to,” he said.</w:t>
      </w:r>
    </w:p>
    <w:p w14:paraId="3049ECF7" w14:textId="77777777" w:rsidR="00394BFB" w:rsidRPr="001941F1" w:rsidRDefault="00394BFB" w:rsidP="00394BFB">
      <w:pPr>
        <w:rPr>
          <w:sz w:val="16"/>
          <w:szCs w:val="16"/>
        </w:rPr>
      </w:pPr>
      <w:r w:rsidRPr="001941F1">
        <w:rPr>
          <w:sz w:val="16"/>
          <w:szCs w:val="16"/>
        </w:rPr>
        <w:t>Statehood and public lands: An issue since 1776</w:t>
      </w:r>
    </w:p>
    <w:p w14:paraId="1F148B56" w14:textId="77777777" w:rsidR="00394BFB" w:rsidRPr="001941F1" w:rsidRDefault="00394BFB" w:rsidP="00394BFB">
      <w:pPr>
        <w:rPr>
          <w:rStyle w:val="StyleUnderline"/>
          <w:sz w:val="24"/>
          <w:szCs w:val="24"/>
        </w:rPr>
      </w:pPr>
      <w:r w:rsidRPr="001941F1">
        <w:rPr>
          <w:rStyle w:val="StyleUnderline"/>
          <w:sz w:val="24"/>
          <w:szCs w:val="24"/>
        </w:rPr>
        <w:t>There has been an active argument over public lands since before the nation’s founding. There was a debate over western land during the Articles of Confederation. At this point in the nation’s history, western land was all that lay past the Appalachian Mountains. Seven of the 13 colonies, which had somewhat unclear boundaries, had arguable claims on land to the West.</w:t>
      </w:r>
    </w:p>
    <w:p w14:paraId="72322048" w14:textId="77777777" w:rsidR="00394BFB" w:rsidRPr="001941F1" w:rsidRDefault="00394BFB" w:rsidP="00394BFB">
      <w:pPr>
        <w:rPr>
          <w:sz w:val="14"/>
          <w:szCs w:val="24"/>
        </w:rPr>
      </w:pPr>
      <w:r w:rsidRPr="001941F1">
        <w:rPr>
          <w:rStyle w:val="StyleUnderline"/>
          <w:sz w:val="24"/>
          <w:szCs w:val="24"/>
        </w:rPr>
        <w:t>Six colonies did not and they balked at the idea that the other colonies should get to keep their western land. “The stalemate left the nation without a formally constituted government at the very time it was fighting to gain independence,”</w:t>
      </w:r>
      <w:r w:rsidRPr="001941F1">
        <w:rPr>
          <w:sz w:val="14"/>
          <w:szCs w:val="24"/>
        </w:rPr>
        <w:t xml:space="preserve"> writes John Leshy, a professor emeritus at UC Hastings Law School, in a recent 80-page paper on the development of public lands law.</w:t>
      </w:r>
    </w:p>
    <w:p w14:paraId="080D5349" w14:textId="77777777" w:rsidR="00394BFB" w:rsidRPr="001328BA" w:rsidRDefault="00394BFB" w:rsidP="00394BFB"/>
    <w:p w14:paraId="0240C501" w14:textId="77777777" w:rsidR="00394BFB" w:rsidRPr="001328BA" w:rsidRDefault="00394BFB" w:rsidP="00394BFB">
      <w:pPr>
        <w:pStyle w:val="Heading4"/>
      </w:pPr>
      <w:r>
        <w:t>Plank 2 solves economic benefits from mining.</w:t>
      </w:r>
    </w:p>
    <w:p w14:paraId="09D274A9" w14:textId="77777777" w:rsidR="00394BFB" w:rsidRDefault="00394BFB" w:rsidP="00394BFB">
      <w:r w:rsidRPr="001328BA">
        <w:rPr>
          <w:rStyle w:val="Style13ptBold"/>
        </w:rPr>
        <w:t>DOI 20</w:t>
      </w:r>
      <w:r w:rsidRPr="001328BA">
        <w:t xml:space="preserve"> (</w:t>
      </w:r>
      <w:r>
        <w:t>U.S. Department of the Interior</w:t>
      </w:r>
      <w:r w:rsidRPr="001328BA">
        <w:t xml:space="preserve">, </w:t>
      </w:r>
      <w:r>
        <w:t>9-20-20 [via wayback machine]</w:t>
      </w:r>
      <w:r w:rsidRPr="001328BA">
        <w:t>, "</w:t>
      </w:r>
      <w:r>
        <w:t>Revenue from Natural Resources on Native American Land</w:t>
      </w:r>
      <w:r w:rsidRPr="001328BA">
        <w:t xml:space="preserve">", </w:t>
      </w:r>
      <w:r>
        <w:t>Natural Resources Revenue Data,</w:t>
      </w:r>
      <w:r w:rsidRPr="001328BA">
        <w:t xml:space="preserve"> https://revenuedata.doi.gov/how-revenue-works/native-american-revenue/, accessed: 7-20-2021)//jake</w:t>
      </w:r>
    </w:p>
    <w:p w14:paraId="69D21AD6" w14:textId="77777777" w:rsidR="00394BFB" w:rsidRPr="00420171" w:rsidRDefault="00394BFB" w:rsidP="00394BFB">
      <w:pPr>
        <w:rPr>
          <w:rStyle w:val="StyleUnderline"/>
          <w:sz w:val="28"/>
          <w:szCs w:val="28"/>
        </w:rPr>
      </w:pPr>
      <w:r w:rsidRPr="00420171">
        <w:rPr>
          <w:rStyle w:val="StyleUnderline"/>
          <w:sz w:val="28"/>
          <w:szCs w:val="28"/>
          <w:highlight w:val="green"/>
        </w:rPr>
        <w:t>Revenue from Natural Resources</w:t>
      </w:r>
      <w:r w:rsidRPr="00420171">
        <w:rPr>
          <w:rStyle w:val="StyleUnderline"/>
          <w:sz w:val="28"/>
          <w:szCs w:val="28"/>
        </w:rPr>
        <w:t xml:space="preserve"> on Native American Land</w:t>
      </w:r>
    </w:p>
    <w:p w14:paraId="3C5C715A" w14:textId="77777777" w:rsidR="00394BFB" w:rsidRPr="00420171" w:rsidRDefault="00394BFB" w:rsidP="00394BFB">
      <w:pPr>
        <w:rPr>
          <w:sz w:val="18"/>
          <w:szCs w:val="18"/>
        </w:rPr>
      </w:pPr>
      <w:r w:rsidRPr="00420171">
        <w:rPr>
          <w:sz w:val="18"/>
          <w:szCs w:val="18"/>
        </w:rPr>
        <w:t>Natural resources are a key source of income for many Native American tribes and individuals.</w:t>
      </w:r>
    </w:p>
    <w:p w14:paraId="417570A6" w14:textId="77777777" w:rsidR="00394BFB" w:rsidRPr="00420171" w:rsidRDefault="00394BFB" w:rsidP="00394BFB">
      <w:pPr>
        <w:rPr>
          <w:rStyle w:val="StyleUnderline"/>
          <w:sz w:val="28"/>
          <w:szCs w:val="28"/>
        </w:rPr>
      </w:pPr>
      <w:r w:rsidRPr="00420171">
        <w:rPr>
          <w:sz w:val="18"/>
          <w:szCs w:val="28"/>
        </w:rPr>
        <w:t xml:space="preserve">Natural resource extraction on Native American land generates revenue much like it does on federal land. </w:t>
      </w:r>
      <w:r w:rsidRPr="00420171">
        <w:rPr>
          <w:rStyle w:val="StyleUnderline"/>
          <w:sz w:val="28"/>
          <w:szCs w:val="28"/>
        </w:rPr>
        <w:t>Each phase of the production process can result in revenue for the Native American resource owners. For instance, companies pay bonuses to secure rights, rents during exploration, and royalties once production begins.</w:t>
      </w:r>
    </w:p>
    <w:p w14:paraId="516F59CF" w14:textId="77777777" w:rsidR="00394BFB" w:rsidRPr="00420171" w:rsidRDefault="00394BFB" w:rsidP="00394BFB">
      <w:pPr>
        <w:rPr>
          <w:rStyle w:val="StyleUnderline"/>
          <w:sz w:val="28"/>
          <w:szCs w:val="28"/>
        </w:rPr>
      </w:pPr>
      <w:r w:rsidRPr="00420171">
        <w:rPr>
          <w:rStyle w:val="StyleUnderline"/>
          <w:sz w:val="28"/>
          <w:szCs w:val="28"/>
        </w:rPr>
        <w:t>Revenue collection</w:t>
      </w:r>
    </w:p>
    <w:p w14:paraId="37D53B4F" w14:textId="77777777" w:rsidR="00394BFB" w:rsidRPr="00420171" w:rsidRDefault="00394BFB" w:rsidP="00394BFB">
      <w:pPr>
        <w:rPr>
          <w:sz w:val="18"/>
          <w:szCs w:val="18"/>
        </w:rPr>
      </w:pPr>
      <w:r w:rsidRPr="00420171">
        <w:rPr>
          <w:sz w:val="18"/>
          <w:szCs w:val="18"/>
        </w:rPr>
        <w:t>Several organizations within the Department of the Interior have roles and responsibilities in collecting revenue from production on Native American land:</w:t>
      </w:r>
    </w:p>
    <w:p w14:paraId="0A5108C3" w14:textId="77777777" w:rsidR="00394BFB" w:rsidRPr="00420171" w:rsidRDefault="00394BFB" w:rsidP="00394BFB">
      <w:pPr>
        <w:rPr>
          <w:sz w:val="18"/>
          <w:szCs w:val="18"/>
        </w:rPr>
      </w:pPr>
      <w:r w:rsidRPr="00420171">
        <w:rPr>
          <w:sz w:val="18"/>
          <w:szCs w:val="18"/>
        </w:rPr>
        <w:t>Resource Stage of Production</w:t>
      </w:r>
    </w:p>
    <w:p w14:paraId="61C9EA1E" w14:textId="77777777" w:rsidR="00394BFB" w:rsidRPr="00420171" w:rsidRDefault="00394BFB" w:rsidP="00394BFB">
      <w:pPr>
        <w:rPr>
          <w:sz w:val="18"/>
          <w:szCs w:val="18"/>
        </w:rPr>
      </w:pPr>
      <w:r w:rsidRPr="00420171">
        <w:rPr>
          <w:sz w:val="18"/>
          <w:szCs w:val="18"/>
        </w:rPr>
        <w:t>Securing a lease or claim Pre-production During production</w:t>
      </w:r>
    </w:p>
    <w:p w14:paraId="1A277377" w14:textId="77777777" w:rsidR="00394BFB" w:rsidRPr="00420171" w:rsidRDefault="00394BFB" w:rsidP="00394BFB">
      <w:pPr>
        <w:rPr>
          <w:sz w:val="28"/>
          <w:szCs w:val="28"/>
        </w:rPr>
      </w:pPr>
      <w:r w:rsidRPr="00420171">
        <w:rPr>
          <w:rStyle w:val="StyleUnderline"/>
          <w:sz w:val="28"/>
          <w:szCs w:val="28"/>
        </w:rPr>
        <w:t>Fluid minerals BIA bills, collects, and accounts for bonuses. BIA bills, collects, and accounts for rent on a lease prior to BLM notice of first production. After production starts, ONRR collects, accounts for, and deposits rents, royalties, and compliance-based collections. BIA collects other revenues, such as payment for surface damages.</w:t>
      </w:r>
    </w:p>
    <w:p w14:paraId="76856BA7" w14:textId="77777777" w:rsidR="00394BFB" w:rsidRPr="00420171" w:rsidRDefault="00394BFB" w:rsidP="00394BFB">
      <w:pPr>
        <w:rPr>
          <w:sz w:val="18"/>
          <w:szCs w:val="28"/>
        </w:rPr>
      </w:pPr>
      <w:r w:rsidRPr="00420171">
        <w:rPr>
          <w:rStyle w:val="StyleUnderline"/>
          <w:sz w:val="28"/>
          <w:szCs w:val="28"/>
        </w:rPr>
        <w:t xml:space="preserve">Solid minerals </w:t>
      </w:r>
      <w:r w:rsidRPr="00420171">
        <w:rPr>
          <w:rStyle w:val="StyleUnderline"/>
          <w:sz w:val="28"/>
          <w:szCs w:val="28"/>
          <w:highlight w:val="green"/>
        </w:rPr>
        <w:t>BIA bills, collects, and accounts for bonuses</w:t>
      </w:r>
      <w:r w:rsidRPr="00420171">
        <w:rPr>
          <w:rStyle w:val="StyleUnderline"/>
          <w:sz w:val="28"/>
          <w:szCs w:val="28"/>
        </w:rPr>
        <w:t>. BIA bills, collects, and accounts for rent prior to production</w:t>
      </w:r>
      <w:r w:rsidRPr="00420171">
        <w:rPr>
          <w:sz w:val="18"/>
          <w:szCs w:val="28"/>
        </w:rPr>
        <w:t>. BIA bills, collects, and accounts for rent during production. Companies submit royalty and production reports to ONRR, but ONRR may not collect royalty payments unless BIA requests it. Companies deposit payments into BTFA or Native-American-owned lockboxes or mail checks to individual allottees. BIA collects other revenues, such as payments for water or surface damages.</w:t>
      </w:r>
    </w:p>
    <w:p w14:paraId="777FD42F" w14:textId="77777777" w:rsidR="00394BFB" w:rsidRPr="00420171" w:rsidRDefault="00394BFB" w:rsidP="00394BFB">
      <w:pPr>
        <w:rPr>
          <w:sz w:val="18"/>
          <w:szCs w:val="28"/>
        </w:rPr>
      </w:pPr>
      <w:r w:rsidRPr="00420171">
        <w:rPr>
          <w:rStyle w:val="StyleUnderline"/>
          <w:sz w:val="28"/>
          <w:szCs w:val="28"/>
        </w:rPr>
        <w:t>Exceptions exist to this process. For example, a tribe can collect and account for all payments except the bonus</w:t>
      </w:r>
      <w:r w:rsidRPr="00420171">
        <w:rPr>
          <w:sz w:val="18"/>
          <w:szCs w:val="28"/>
        </w:rPr>
        <w:t>. This is known as tribal lease direct payment. Additionally, individual mineral owners (allottees) may request that payments be made directly to them. Bureau of Indian Affairs (BIA) approves or denies these direct pay requests. The amounts paid for extraction on tribal lands vary by tribe and are not available to the public.</w:t>
      </w:r>
    </w:p>
    <w:p w14:paraId="7DFC0C47" w14:textId="77777777" w:rsidR="00394BFB" w:rsidRPr="00420171" w:rsidRDefault="00394BFB" w:rsidP="00394BFB">
      <w:pPr>
        <w:rPr>
          <w:sz w:val="18"/>
          <w:szCs w:val="18"/>
        </w:rPr>
      </w:pPr>
      <w:r w:rsidRPr="00420171">
        <w:rPr>
          <w:sz w:val="18"/>
          <w:szCs w:val="18"/>
        </w:rPr>
        <w:t>In the case of an IMDA agreement, the tribe collects taxes and non-trust revenue.</w:t>
      </w:r>
    </w:p>
    <w:p w14:paraId="496FEDB6" w14:textId="77777777" w:rsidR="00394BFB" w:rsidRPr="00420171" w:rsidRDefault="00394BFB" w:rsidP="00394BFB">
      <w:pPr>
        <w:rPr>
          <w:rStyle w:val="StyleUnderline"/>
          <w:sz w:val="28"/>
          <w:szCs w:val="28"/>
        </w:rPr>
      </w:pPr>
      <w:r w:rsidRPr="00420171">
        <w:rPr>
          <w:rStyle w:val="StyleUnderline"/>
          <w:sz w:val="28"/>
          <w:szCs w:val="28"/>
        </w:rPr>
        <w:t>Revenue distribution</w:t>
      </w:r>
    </w:p>
    <w:p w14:paraId="65FF4AF0" w14:textId="77777777" w:rsidR="00394BFB" w:rsidRPr="00420171" w:rsidRDefault="00394BFB" w:rsidP="00394BFB">
      <w:pPr>
        <w:rPr>
          <w:rStyle w:val="StyleUnderline"/>
          <w:sz w:val="28"/>
          <w:szCs w:val="28"/>
        </w:rPr>
      </w:pPr>
      <w:r w:rsidRPr="00420171">
        <w:rPr>
          <w:rStyle w:val="StyleUnderline"/>
          <w:sz w:val="28"/>
          <w:szCs w:val="28"/>
        </w:rPr>
        <w:t xml:space="preserve">When the federal government collects </w:t>
      </w:r>
      <w:r w:rsidRPr="00420171">
        <w:rPr>
          <w:rStyle w:val="StyleUnderline"/>
          <w:sz w:val="28"/>
          <w:szCs w:val="28"/>
          <w:highlight w:val="green"/>
        </w:rPr>
        <w:t>payments</w:t>
      </w:r>
      <w:r w:rsidRPr="00420171">
        <w:rPr>
          <w:rStyle w:val="StyleUnderline"/>
          <w:sz w:val="28"/>
          <w:szCs w:val="28"/>
        </w:rPr>
        <w:t xml:space="preserve">, they're generally </w:t>
      </w:r>
      <w:r w:rsidRPr="00420171">
        <w:rPr>
          <w:rStyle w:val="StyleUnderline"/>
          <w:sz w:val="28"/>
          <w:szCs w:val="28"/>
          <w:highlight w:val="green"/>
        </w:rPr>
        <w:t xml:space="preserve">deposited into trust accounts managed by the </w:t>
      </w:r>
      <w:r w:rsidRPr="00420171">
        <w:rPr>
          <w:rStyle w:val="StyleUnderline"/>
          <w:sz w:val="28"/>
          <w:szCs w:val="28"/>
        </w:rPr>
        <w:t>Bureau of Trust Funds Administration (</w:t>
      </w:r>
      <w:r w:rsidRPr="00420171">
        <w:rPr>
          <w:rStyle w:val="StyleUnderline"/>
          <w:sz w:val="28"/>
          <w:szCs w:val="28"/>
          <w:highlight w:val="green"/>
        </w:rPr>
        <w:t>BTFA</w:t>
      </w:r>
      <w:r w:rsidRPr="00420171">
        <w:rPr>
          <w:rStyle w:val="StyleUnderline"/>
          <w:sz w:val="28"/>
          <w:szCs w:val="28"/>
        </w:rPr>
        <w:t xml:space="preserve">). When deposits are made into a BTFA-owned lockbox, BTFA deposits the funds into a trust account. When </w:t>
      </w:r>
      <w:r w:rsidRPr="00420171">
        <w:rPr>
          <w:rStyle w:val="StyleUnderline"/>
          <w:sz w:val="28"/>
          <w:szCs w:val="28"/>
          <w:highlight w:val="green"/>
        </w:rPr>
        <w:t>deposits are made into a tribal-</w:t>
      </w:r>
      <w:r w:rsidRPr="00420171">
        <w:rPr>
          <w:rStyle w:val="StyleUnderline"/>
          <w:sz w:val="28"/>
          <w:szCs w:val="28"/>
        </w:rPr>
        <w:t xml:space="preserve">owned </w:t>
      </w:r>
      <w:r w:rsidRPr="00420171">
        <w:rPr>
          <w:rStyle w:val="StyleUnderline"/>
          <w:sz w:val="28"/>
          <w:szCs w:val="28"/>
          <w:highlight w:val="green"/>
        </w:rPr>
        <w:t xml:space="preserve">lockbox, the tribe receives the funds </w:t>
      </w:r>
      <w:r w:rsidRPr="00420171">
        <w:rPr>
          <w:rStyle w:val="StyleUnderline"/>
          <w:sz w:val="28"/>
          <w:szCs w:val="28"/>
        </w:rPr>
        <w:t>directly.</w:t>
      </w:r>
    </w:p>
    <w:p w14:paraId="0DEAC1A4" w14:textId="77777777" w:rsidR="00394BFB" w:rsidRPr="00420171" w:rsidRDefault="00394BFB" w:rsidP="00394BFB">
      <w:pPr>
        <w:rPr>
          <w:sz w:val="18"/>
          <w:szCs w:val="18"/>
        </w:rPr>
      </w:pPr>
      <w:r w:rsidRPr="00420171">
        <w:rPr>
          <w:sz w:val="18"/>
          <w:szCs w:val="18"/>
        </w:rPr>
        <w:t>Office of Natural Resources Revenue (ONRR) provides a financial distribution report called an Explanation of Payment (EOP) to tribes. For allottees, ONRR provides the collection information to BIA to create the EOP. The report outlines the distribution for each mineral owner. BTFA then transfers funds from the BTFA treasury account to the mineral owner’s individual account or pays the owner via check or automated clearing house.</w:t>
      </w:r>
    </w:p>
    <w:p w14:paraId="02136C00" w14:textId="77777777" w:rsidR="00394BFB" w:rsidRDefault="00394BFB" w:rsidP="00394BFB">
      <w:pPr>
        <w:pStyle w:val="Heading3"/>
      </w:pPr>
      <w:r>
        <w:t>2NC---Plank 1</w:t>
      </w:r>
    </w:p>
    <w:p w14:paraId="3E22F10D" w14:textId="77777777" w:rsidR="00394BFB" w:rsidRPr="00970A95" w:rsidRDefault="00394BFB" w:rsidP="00394BFB">
      <w:pPr>
        <w:pStyle w:val="Heading4"/>
      </w:pPr>
      <w:r>
        <w:t xml:space="preserve">They </w:t>
      </w:r>
      <w:r w:rsidRPr="00A6558F">
        <w:rPr>
          <w:u w:val="single"/>
        </w:rPr>
        <w:t>can</w:t>
      </w:r>
      <w:r>
        <w:t xml:space="preserve"> do it — federal regulation is uninformed and inaccurately executed.</w:t>
      </w:r>
    </w:p>
    <w:p w14:paraId="5D864A47" w14:textId="77777777" w:rsidR="00394BFB" w:rsidRPr="005455C2" w:rsidRDefault="00394BFB" w:rsidP="00394BFB">
      <w:r w:rsidRPr="005455C2">
        <w:t xml:space="preserve">Carson </w:t>
      </w:r>
      <w:r w:rsidRPr="005455C2">
        <w:rPr>
          <w:rStyle w:val="Style13ptBold"/>
        </w:rPr>
        <w:t>Mccullough 20</w:t>
      </w:r>
      <w:r w:rsidRPr="005455C2">
        <w:t xml:space="preserve"> (</w:t>
      </w:r>
      <w:r>
        <w:t>Carson Mccullough</w:t>
      </w:r>
      <w:r w:rsidRPr="005455C2">
        <w:t xml:space="preserve">, 7-20-2020, "States, Environmentalists Sue Feds Over Planned Coal Leases", </w:t>
      </w:r>
      <w:r>
        <w:t>Courthouse News</w:t>
      </w:r>
      <w:r w:rsidRPr="005455C2">
        <w:t>, https://www.courthousenews.com/states-environmentalists-sue-feds-over-planned-coal-leases/, accessed: 7-20-2021)//jake</w:t>
      </w:r>
    </w:p>
    <w:p w14:paraId="03DC6C60" w14:textId="77777777" w:rsidR="00394BFB" w:rsidRPr="00420171" w:rsidRDefault="00394BFB" w:rsidP="00394BFB">
      <w:pPr>
        <w:rPr>
          <w:rStyle w:val="StyleUnderline"/>
          <w:sz w:val="28"/>
          <w:szCs w:val="28"/>
        </w:rPr>
      </w:pPr>
      <w:r w:rsidRPr="00420171">
        <w:rPr>
          <w:sz w:val="16"/>
          <w:szCs w:val="28"/>
        </w:rPr>
        <w:t xml:space="preserve">(CN) — </w:t>
      </w:r>
      <w:r w:rsidRPr="00420171">
        <w:rPr>
          <w:rStyle w:val="StyleUnderline"/>
          <w:sz w:val="28"/>
          <w:szCs w:val="28"/>
        </w:rPr>
        <w:t>A large coalition of states, environmental organizations and the Northern Cheyenne Tribe have filed fresh challenges against the Trump administration’s decision to open millions of acres of public lands up for new coal leasing and mining.</w:t>
      </w:r>
    </w:p>
    <w:p w14:paraId="3A36458A" w14:textId="77777777" w:rsidR="00394BFB" w:rsidRPr="00420171" w:rsidRDefault="00394BFB" w:rsidP="00394BFB">
      <w:pPr>
        <w:rPr>
          <w:sz w:val="16"/>
          <w:szCs w:val="16"/>
        </w:rPr>
      </w:pPr>
      <w:r w:rsidRPr="00420171">
        <w:rPr>
          <w:sz w:val="16"/>
          <w:szCs w:val="16"/>
        </w:rPr>
        <w:t>Environmentalists including the Citizens for Clean Energy, Center for Biological Diversity and the Sierra Club sued the U.S. Department of the Interior and Bureau of Land Management as part of an ongoing dispute that began in 2017 over the government’s decision to open up public lands to coal leasing. California, Washington state, New Mexico and New York took similar action Monday as well.</w:t>
      </w:r>
    </w:p>
    <w:p w14:paraId="4F168E7B" w14:textId="77777777" w:rsidR="00394BFB" w:rsidRPr="00420171" w:rsidRDefault="00394BFB" w:rsidP="00394BFB">
      <w:pPr>
        <w:rPr>
          <w:sz w:val="16"/>
          <w:szCs w:val="28"/>
        </w:rPr>
      </w:pPr>
      <w:r w:rsidRPr="00420171">
        <w:rPr>
          <w:sz w:val="16"/>
          <w:szCs w:val="28"/>
        </w:rPr>
        <w:t>The dispute stems from a decision by then-Interior Secretary Ryan Zinke who, acting under an executive order signed by President Trump, lifted a moratorium on coal leasing on public lands enacted by the Obama administration. The Zinke order, issued just over two months into Trump’s presidency in March 2017, claimed that “</w:t>
      </w:r>
      <w:r w:rsidRPr="00420171">
        <w:rPr>
          <w:rStyle w:val="StyleUnderline"/>
          <w:sz w:val="28"/>
          <w:szCs w:val="28"/>
        </w:rPr>
        <w:t>the public interest is not served by halting the federal coal program for an extended time</w:t>
      </w:r>
      <w:r w:rsidRPr="00420171">
        <w:rPr>
          <w:sz w:val="16"/>
          <w:szCs w:val="28"/>
        </w:rPr>
        <w:t>.”</w:t>
      </w:r>
    </w:p>
    <w:p w14:paraId="2F64EC3C" w14:textId="77777777" w:rsidR="00394BFB" w:rsidRPr="00420171" w:rsidRDefault="00394BFB" w:rsidP="00394BFB">
      <w:pPr>
        <w:rPr>
          <w:sz w:val="16"/>
          <w:szCs w:val="28"/>
        </w:rPr>
      </w:pPr>
      <w:r w:rsidRPr="00420171">
        <w:rPr>
          <w:rStyle w:val="StyleUnderline"/>
          <w:sz w:val="28"/>
          <w:szCs w:val="28"/>
        </w:rPr>
        <w:t>Environmentalists and others say the government lifted the Obama-era pause without preparing the required environmental impact statement on how the decision would influence the environment, in violation of the National Environmental Policy Act</w:t>
      </w:r>
      <w:r w:rsidRPr="00420171">
        <w:rPr>
          <w:sz w:val="16"/>
          <w:szCs w:val="28"/>
        </w:rPr>
        <w:t xml:space="preserve"> (NEPA).</w:t>
      </w:r>
    </w:p>
    <w:p w14:paraId="4DC794AF" w14:textId="77777777" w:rsidR="00394BFB" w:rsidRPr="00420171" w:rsidRDefault="00394BFB" w:rsidP="00394BFB">
      <w:pPr>
        <w:rPr>
          <w:sz w:val="16"/>
          <w:szCs w:val="28"/>
        </w:rPr>
      </w:pPr>
      <w:r w:rsidRPr="00420171">
        <w:rPr>
          <w:rStyle w:val="StyleUnderline"/>
          <w:sz w:val="28"/>
          <w:szCs w:val="28"/>
        </w:rPr>
        <w:t>The dispute ultimately came to a head in 2019, when U.S. District Judge Brian Morris, a Barack Obama appointee, found that the government had failed to carry out a proper analysis.</w:t>
      </w:r>
      <w:r w:rsidRPr="00420171">
        <w:rPr>
          <w:sz w:val="16"/>
          <w:szCs w:val="28"/>
        </w:rPr>
        <w:t xml:space="preserve"> In response, the Trump administration promised to fix the issues outlined by the judge.</w:t>
      </w:r>
    </w:p>
    <w:p w14:paraId="7C9FE413" w14:textId="77777777" w:rsidR="00394BFB" w:rsidRPr="00420171" w:rsidRDefault="00394BFB" w:rsidP="00394BFB">
      <w:pPr>
        <w:rPr>
          <w:sz w:val="16"/>
          <w:szCs w:val="16"/>
        </w:rPr>
      </w:pPr>
      <w:r w:rsidRPr="00420171">
        <w:rPr>
          <w:sz w:val="16"/>
          <w:szCs w:val="16"/>
        </w:rPr>
        <w:t>This past May, however, during a hearing on the adequacy of the government’s environmental follow-up, environmental groups argued the government’s response was still not enough and did not pass muster under NEPA.</w:t>
      </w:r>
    </w:p>
    <w:p w14:paraId="1CFD9953" w14:textId="77777777" w:rsidR="00394BFB" w:rsidRPr="00420171" w:rsidRDefault="00394BFB" w:rsidP="00394BFB">
      <w:pPr>
        <w:rPr>
          <w:sz w:val="16"/>
          <w:szCs w:val="16"/>
        </w:rPr>
      </w:pPr>
      <w:r w:rsidRPr="00420171">
        <w:rPr>
          <w:sz w:val="16"/>
          <w:szCs w:val="16"/>
        </w:rPr>
        <w:t>Shortly afterwards, Morris sided with the federal government regarding its environmental analysis — with a crucial caveat.</w:t>
      </w:r>
    </w:p>
    <w:p w14:paraId="47EFD8B2" w14:textId="77777777" w:rsidR="00394BFB" w:rsidRPr="00420171" w:rsidRDefault="00394BFB" w:rsidP="00394BFB">
      <w:pPr>
        <w:rPr>
          <w:rStyle w:val="StyleUnderline"/>
          <w:sz w:val="28"/>
          <w:szCs w:val="28"/>
        </w:rPr>
      </w:pPr>
      <w:r w:rsidRPr="00420171">
        <w:rPr>
          <w:sz w:val="16"/>
          <w:szCs w:val="28"/>
        </w:rPr>
        <w:t xml:space="preserve">While </w:t>
      </w:r>
      <w:r w:rsidRPr="00420171">
        <w:rPr>
          <w:rStyle w:val="StyleUnderline"/>
          <w:sz w:val="28"/>
          <w:szCs w:val="28"/>
        </w:rPr>
        <w:t>Morris</w:t>
      </w:r>
      <w:r w:rsidRPr="00420171">
        <w:rPr>
          <w:sz w:val="16"/>
          <w:szCs w:val="28"/>
        </w:rPr>
        <w:t xml:space="preserve"> found that government had satisfied its duty under NEPA by completing the environmental analysis, he didn’t evaluate the government’s findings. Instead, he </w:t>
      </w:r>
      <w:r w:rsidRPr="00420171">
        <w:rPr>
          <w:rStyle w:val="StyleUnderline"/>
          <w:sz w:val="28"/>
          <w:szCs w:val="28"/>
        </w:rPr>
        <w:t>said the environmentalists could continue to challenge the content of the analysis to ensure that it complies with the proper regulations — which is exactly what environmental groups did on Monday.</w:t>
      </w:r>
    </w:p>
    <w:p w14:paraId="575912CF" w14:textId="77777777" w:rsidR="00394BFB" w:rsidRPr="00420171" w:rsidRDefault="00394BFB" w:rsidP="00394BFB">
      <w:pPr>
        <w:rPr>
          <w:sz w:val="16"/>
          <w:szCs w:val="28"/>
        </w:rPr>
      </w:pPr>
      <w:r w:rsidRPr="00420171">
        <w:rPr>
          <w:rStyle w:val="StyleUnderline"/>
          <w:sz w:val="28"/>
          <w:szCs w:val="28"/>
        </w:rPr>
        <w:t>“The administration has put together this very rushed, quite truncated environmental analysis, and now we’re saying look, they didn’t comply with the law in 2017; they’re still not complying with the law,”</w:t>
      </w:r>
      <w:r w:rsidRPr="00420171">
        <w:rPr>
          <w:sz w:val="16"/>
          <w:szCs w:val="28"/>
        </w:rPr>
        <w:t xml:space="preserve"> Jenny Harbine, attorney at the Earthjustice Legal Defense Fund, said during a phone interview.</w:t>
      </w:r>
    </w:p>
    <w:p w14:paraId="0F33697E" w14:textId="77777777" w:rsidR="00394BFB" w:rsidRPr="00420171" w:rsidRDefault="00394BFB" w:rsidP="00394BFB">
      <w:pPr>
        <w:rPr>
          <w:sz w:val="16"/>
          <w:szCs w:val="28"/>
        </w:rPr>
      </w:pPr>
      <w:r w:rsidRPr="00420171">
        <w:rPr>
          <w:rStyle w:val="StyleUnderline"/>
          <w:sz w:val="28"/>
          <w:szCs w:val="28"/>
        </w:rPr>
        <w:t xml:space="preserve">The groups claim the assessment by the government was inadequate on several levels. </w:t>
      </w:r>
      <w:r w:rsidRPr="00420171">
        <w:rPr>
          <w:sz w:val="16"/>
          <w:szCs w:val="28"/>
        </w:rPr>
        <w:t>For one, they say the analysis only looked at four coal leases that the Bureau of Land Management had previously issued before concluding that the disputed leases did not cause any significant environmental harm.</w:t>
      </w:r>
    </w:p>
    <w:p w14:paraId="4262B587" w14:textId="77777777" w:rsidR="00394BFB" w:rsidRPr="00420171" w:rsidRDefault="00394BFB" w:rsidP="00394BFB">
      <w:pPr>
        <w:rPr>
          <w:rStyle w:val="StyleUnderline"/>
          <w:sz w:val="28"/>
          <w:szCs w:val="28"/>
        </w:rPr>
      </w:pPr>
      <w:r w:rsidRPr="00420171">
        <w:rPr>
          <w:rStyle w:val="StyleUnderline"/>
          <w:sz w:val="28"/>
          <w:szCs w:val="28"/>
        </w:rPr>
        <w:t>They also say the Bureau of Land Management did not give a good look at other related coal-leasing activities across a 570-million-acre federal mineral estate that accounts for roughly 255 billion tons of mineable coal.</w:t>
      </w:r>
    </w:p>
    <w:p w14:paraId="5FDAE311" w14:textId="77777777" w:rsidR="00394BFB" w:rsidRPr="00420171" w:rsidRDefault="00394BFB" w:rsidP="00394BFB">
      <w:pPr>
        <w:rPr>
          <w:sz w:val="16"/>
          <w:szCs w:val="16"/>
        </w:rPr>
      </w:pPr>
      <w:r w:rsidRPr="00420171">
        <w:rPr>
          <w:sz w:val="16"/>
          <w:szCs w:val="16"/>
        </w:rPr>
        <w:t>Harbine said that as a result of these shortcomings, the best path forward is to bring back the coal leasing moratorium until the government can properly justify its leasing decisions.</w:t>
      </w:r>
    </w:p>
    <w:p w14:paraId="6B45FA02" w14:textId="77777777" w:rsidR="00394BFB" w:rsidRPr="00420171" w:rsidRDefault="00394BFB" w:rsidP="00394BFB">
      <w:pPr>
        <w:rPr>
          <w:rStyle w:val="StyleUnderline"/>
          <w:sz w:val="28"/>
          <w:szCs w:val="28"/>
        </w:rPr>
      </w:pPr>
      <w:r w:rsidRPr="00420171">
        <w:rPr>
          <w:rStyle w:val="StyleUnderline"/>
          <w:sz w:val="28"/>
          <w:szCs w:val="28"/>
        </w:rPr>
        <w:t>“The appropriate response is to reinstate the federal coal leasing moratorium, unless and until this administration and the federal government can really put forward a rational justification for continuing to allow the coal industry to profit off of our federal public lands in way that harms public health. We don’t think that there is a rational justification, but that is the administration’s job.”</w:t>
      </w:r>
    </w:p>
    <w:p w14:paraId="76952213" w14:textId="77777777" w:rsidR="00394BFB" w:rsidRPr="00420171" w:rsidRDefault="00394BFB" w:rsidP="00394BFB">
      <w:pPr>
        <w:rPr>
          <w:sz w:val="16"/>
          <w:szCs w:val="16"/>
        </w:rPr>
      </w:pPr>
      <w:r w:rsidRPr="00420171">
        <w:rPr>
          <w:sz w:val="16"/>
          <w:szCs w:val="16"/>
        </w:rPr>
        <w:t xml:space="preserve">Harbine said that ultimately the lawsuit is about the federal government taking its responsibility to the environment seriously and moving toward an end to coal mining on public land for the sake of our environmental health. </w:t>
      </w:r>
    </w:p>
    <w:p w14:paraId="52491CC6" w14:textId="77777777" w:rsidR="00394BFB" w:rsidRPr="00420171" w:rsidRDefault="00394BFB" w:rsidP="00394BFB">
      <w:pPr>
        <w:rPr>
          <w:rStyle w:val="StyleUnderline"/>
          <w:sz w:val="28"/>
          <w:szCs w:val="28"/>
        </w:rPr>
      </w:pPr>
      <w:r w:rsidRPr="00420171">
        <w:rPr>
          <w:rStyle w:val="StyleUnderline"/>
          <w:sz w:val="28"/>
          <w:szCs w:val="28"/>
        </w:rPr>
        <w:t>“It’s our belief, that is supported by science, that we can’t continue to take fossil fuels out of our federal public lands and convert them to harmful climate pollution,”</w:t>
      </w:r>
      <w:r w:rsidRPr="00420171">
        <w:rPr>
          <w:sz w:val="16"/>
          <w:szCs w:val="28"/>
        </w:rPr>
        <w:t xml:space="preserve"> Harbine said. </w:t>
      </w:r>
      <w:r w:rsidRPr="00420171">
        <w:rPr>
          <w:rStyle w:val="StyleUnderline"/>
          <w:sz w:val="28"/>
          <w:szCs w:val="28"/>
        </w:rPr>
        <w:t xml:space="preserve">“To have any kind of rational nation response to avert a climate catastrophe, we have to make the very reasonable decision to stop mining coal from our federal public lands. That is our endgame.” </w:t>
      </w:r>
    </w:p>
    <w:p w14:paraId="59E1CB18" w14:textId="77777777" w:rsidR="00394BFB" w:rsidRDefault="00394BFB" w:rsidP="00394BFB">
      <w:pPr>
        <w:rPr>
          <w:sz w:val="16"/>
          <w:szCs w:val="16"/>
        </w:rPr>
      </w:pPr>
      <w:r w:rsidRPr="00420171">
        <w:rPr>
          <w:sz w:val="16"/>
          <w:szCs w:val="16"/>
        </w:rPr>
        <w:t>An Interior Department spokesperson did not immediately respond to a request for comment by press time.</w:t>
      </w:r>
    </w:p>
    <w:p w14:paraId="46393887" w14:textId="77777777" w:rsidR="00394BFB" w:rsidRDefault="00394BFB" w:rsidP="00394BFB">
      <w:pPr>
        <w:pStyle w:val="Heading3"/>
      </w:pPr>
      <w:r>
        <w:t>2NC---Plank 2</w:t>
      </w:r>
    </w:p>
    <w:p w14:paraId="1C3A6099" w14:textId="77777777" w:rsidR="00394BFB" w:rsidRPr="00921D43" w:rsidRDefault="00394BFB" w:rsidP="00394BFB">
      <w:pPr>
        <w:pStyle w:val="Heading4"/>
        <w:rPr>
          <w:rStyle w:val="Style13ptBold"/>
          <w:b/>
          <w:bCs w:val="0"/>
        </w:rPr>
      </w:pPr>
      <w:r w:rsidRPr="00921D43">
        <w:rPr>
          <w:rStyle w:val="Style13ptBold"/>
          <w:b/>
          <w:bCs w:val="0"/>
        </w:rPr>
        <w:t>That sufficiently compensates mining revenue – insert chart.</w:t>
      </w:r>
    </w:p>
    <w:p w14:paraId="069880FD" w14:textId="77777777" w:rsidR="00394BFB" w:rsidRDefault="00394BFB" w:rsidP="00394BFB">
      <w:r w:rsidRPr="001328BA">
        <w:rPr>
          <w:rStyle w:val="Style13ptBold"/>
        </w:rPr>
        <w:t>DOI 20</w:t>
      </w:r>
      <w:r w:rsidRPr="001328BA">
        <w:t xml:space="preserve"> (</w:t>
      </w:r>
      <w:r>
        <w:t>U.S. Department of the Interior</w:t>
      </w:r>
      <w:r w:rsidRPr="001328BA">
        <w:t xml:space="preserve">, </w:t>
      </w:r>
      <w:r>
        <w:t>9-20-20 [via wayback machine]</w:t>
      </w:r>
      <w:r w:rsidRPr="001328BA">
        <w:t>, "</w:t>
      </w:r>
      <w:r>
        <w:t>Revenue from Natural Resources on Native American Land</w:t>
      </w:r>
      <w:r w:rsidRPr="001328BA">
        <w:t xml:space="preserve">", </w:t>
      </w:r>
      <w:r>
        <w:t>Natural Resources Revenue Data,</w:t>
      </w:r>
      <w:r w:rsidRPr="001328BA">
        <w:t xml:space="preserve"> https://revenuedata.doi.gov/how-revenue-works/native-american-revenue/, accessed: 7-20-2021)//jake</w:t>
      </w:r>
    </w:p>
    <w:p w14:paraId="23990E41" w14:textId="77777777" w:rsidR="00394BFB" w:rsidRDefault="00394BFB" w:rsidP="00394BFB">
      <w:r w:rsidRPr="00A5513C">
        <w:rPr>
          <w:noProof/>
        </w:rPr>
        <w:drawing>
          <wp:inline distT="0" distB="0" distL="0" distR="0" wp14:anchorId="5FF8C2D1" wp14:editId="6556BEF0">
            <wp:extent cx="12046152" cy="3100387"/>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l="355" t="1718"/>
                    <a:stretch/>
                  </pic:blipFill>
                  <pic:spPr bwMode="auto">
                    <a:xfrm>
                      <a:off x="0" y="0"/>
                      <a:ext cx="12061274" cy="3104279"/>
                    </a:xfrm>
                    <a:prstGeom prst="rect">
                      <a:avLst/>
                    </a:prstGeom>
                    <a:ln>
                      <a:noFill/>
                    </a:ln>
                    <a:extLst>
                      <a:ext uri="{53640926-AAD7-44D8-BBD7-CCE9431645EC}">
                        <a14:shadowObscured xmlns:a14="http://schemas.microsoft.com/office/drawing/2010/main"/>
                      </a:ext>
                    </a:extLst>
                  </pic:spPr>
                </pic:pic>
              </a:graphicData>
            </a:graphic>
          </wp:inline>
        </w:drawing>
      </w:r>
    </w:p>
    <w:p w14:paraId="41C48AC3" w14:textId="77777777" w:rsidR="00394BFB" w:rsidRDefault="00394BFB" w:rsidP="00394BFB"/>
    <w:p w14:paraId="2C0C28B1" w14:textId="77777777" w:rsidR="00394BFB" w:rsidRDefault="00394BFB" w:rsidP="00394BFB">
      <w:pPr>
        <w:pStyle w:val="Heading3"/>
      </w:pPr>
      <w:r>
        <w:t>2NC---AT---PDB</w:t>
      </w:r>
    </w:p>
    <w:p w14:paraId="6981DD93" w14:textId="77777777" w:rsidR="00394BFB" w:rsidRDefault="00394BFB" w:rsidP="00394BFB">
      <w:pPr>
        <w:pStyle w:val="Heading4"/>
      </w:pPr>
      <w:r>
        <w:t>1---Links to the net benefit – exclusive state action shields politics &amp; major mining law shocks — a massive state-federal action causes unprecedented conflicts &amp; shocks</w:t>
      </w:r>
    </w:p>
    <w:p w14:paraId="361E30FC" w14:textId="77777777" w:rsidR="00394BFB" w:rsidRPr="008B4D6C" w:rsidRDefault="00394BFB" w:rsidP="00394BFB">
      <w:pPr>
        <w:pStyle w:val="Heading4"/>
      </w:pPr>
      <w:r>
        <w:t xml:space="preserve">2a---Establishing </w:t>
      </w:r>
      <w:r>
        <w:rPr>
          <w:u w:val="single"/>
        </w:rPr>
        <w:t>clear lines</w:t>
      </w:r>
      <w:r>
        <w:t xml:space="preserve"> of division of </w:t>
      </w:r>
      <w:r>
        <w:rPr>
          <w:u w:val="single"/>
        </w:rPr>
        <w:t>federal and state authority</w:t>
      </w:r>
      <w:r>
        <w:t xml:space="preserve"> is key – overlap causes </w:t>
      </w:r>
      <w:r>
        <w:rPr>
          <w:u w:val="single"/>
        </w:rPr>
        <w:t>blame shifting</w:t>
      </w:r>
      <w:r>
        <w:t xml:space="preserve"> and encourages </w:t>
      </w:r>
      <w:r>
        <w:rPr>
          <w:u w:val="single"/>
        </w:rPr>
        <w:t>legislative irresponsibility</w:t>
      </w:r>
      <w:r w:rsidRPr="008B4D6C">
        <w:t xml:space="preserve"> </w:t>
      </w:r>
    </w:p>
    <w:p w14:paraId="3F4A128E" w14:textId="77777777" w:rsidR="00394BFB" w:rsidRPr="001404C4" w:rsidRDefault="00394BFB" w:rsidP="00394BFB">
      <w:r w:rsidRPr="001404C4">
        <w:rPr>
          <w:rStyle w:val="Style13ptBold"/>
        </w:rPr>
        <w:t>Stuntz 11</w:t>
      </w:r>
      <w:r w:rsidRPr="003902BD">
        <w:t xml:space="preserve"> [William J. Stuntz was a criminal justice scholar and a professor at Harvard Law School. Stuntz was born in Washington, D.C. and grew up Annapolis, Maryland. He received his Bachelor's at The College of William &amp; Mary and his degree in law at University of Virginia School of Law. The Collapse of American Criminal Justice. Harvard University Press, 2011. Download chapters here: https://www.jstor.org/stable/j.ctt2jbtht</w:t>
      </w:r>
      <w:r>
        <w:t>]</w:t>
      </w:r>
    </w:p>
    <w:p w14:paraId="17B6B7B7" w14:textId="77777777" w:rsidR="00394BFB" w:rsidRPr="00DF6CE3" w:rsidRDefault="00394BFB" w:rsidP="00394BFB">
      <w:pPr>
        <w:rPr>
          <w:sz w:val="16"/>
        </w:rPr>
      </w:pPr>
      <w:r w:rsidRPr="00DF6CE3">
        <w:rPr>
          <w:sz w:val="16"/>
        </w:rPr>
        <w:t xml:space="preserve">The </w:t>
      </w:r>
      <w:r w:rsidRPr="0054088B">
        <w:rPr>
          <w:rStyle w:val="Emphasis"/>
        </w:rPr>
        <w:t>doctrines</w:t>
      </w:r>
      <w:r w:rsidRPr="0054088B">
        <w:rPr>
          <w:u w:val="single"/>
        </w:rPr>
        <w:t xml:space="preserve"> that </w:t>
      </w:r>
      <w:r w:rsidRPr="0054088B">
        <w:rPr>
          <w:rStyle w:val="Emphasis"/>
        </w:rPr>
        <w:t>purport</w:t>
      </w:r>
      <w:r w:rsidRPr="0054088B">
        <w:rPr>
          <w:u w:val="single"/>
        </w:rPr>
        <w:t xml:space="preserve"> to </w:t>
      </w:r>
      <w:r w:rsidRPr="0054088B">
        <w:rPr>
          <w:rStyle w:val="Emphasis"/>
        </w:rPr>
        <w:t>protect state</w:t>
      </w:r>
      <w:r w:rsidRPr="0054088B">
        <w:rPr>
          <w:u w:val="single"/>
        </w:rPr>
        <w:t xml:space="preserve"> and local officials’ </w:t>
      </w:r>
      <w:r w:rsidRPr="0054088B">
        <w:rPr>
          <w:rStyle w:val="Emphasis"/>
        </w:rPr>
        <w:t>prerogatives</w:t>
      </w:r>
      <w:r w:rsidRPr="00DF6CE3">
        <w:rPr>
          <w:sz w:val="16"/>
        </w:rPr>
        <w:t>—chiefly, the law of federal criminal jurisdiction, enforced through jurisdictional elements that attach to individual crimes—</w:t>
      </w:r>
      <w:r w:rsidRPr="002B68ED">
        <w:rPr>
          <w:u w:val="single"/>
        </w:rPr>
        <w:t xml:space="preserve">make the situation </w:t>
      </w:r>
      <w:r w:rsidRPr="002B68ED">
        <w:rPr>
          <w:rStyle w:val="Emphasis"/>
        </w:rPr>
        <w:t>worse</w:t>
      </w:r>
      <w:r w:rsidRPr="00DF6CE3">
        <w:rPr>
          <w:sz w:val="16"/>
        </w:rPr>
        <w:t xml:space="preserve">. Federalism-based doctrines in criminal law cut across crimes, not between them: instead of, say, assigning bribery to federal officials and arson to the locals, </w:t>
      </w:r>
      <w:r w:rsidRPr="002B68ED">
        <w:rPr>
          <w:u w:val="single"/>
        </w:rPr>
        <w:t>federal law covers some bribery and some arson</w:t>
      </w:r>
      <w:r w:rsidRPr="00DF6CE3">
        <w:rPr>
          <w:sz w:val="16"/>
        </w:rPr>
        <w:t xml:space="preserve">, </w:t>
      </w:r>
      <w:r w:rsidRPr="002B68ED">
        <w:rPr>
          <w:u w:val="single"/>
        </w:rPr>
        <w:t>leaving local police and prosecutors the rest</w:t>
      </w:r>
      <w:r w:rsidRPr="00DF6CE3">
        <w:rPr>
          <w:sz w:val="16"/>
        </w:rPr>
        <w:t>—</w:t>
      </w:r>
      <w:r w:rsidRPr="002B68ED">
        <w:rPr>
          <w:u w:val="single"/>
        </w:rPr>
        <w:t xml:space="preserve">with a </w:t>
      </w:r>
      <w:r w:rsidRPr="002B68ED">
        <w:rPr>
          <w:rStyle w:val="Emphasis"/>
        </w:rPr>
        <w:t>fuzzy</w:t>
      </w:r>
      <w:r w:rsidRPr="002B68ED">
        <w:rPr>
          <w:u w:val="single"/>
        </w:rPr>
        <w:t xml:space="preserve"> and </w:t>
      </w:r>
      <w:r w:rsidRPr="002B68ED">
        <w:rPr>
          <w:rStyle w:val="Emphasis"/>
        </w:rPr>
        <w:t>constantly changing line</w:t>
      </w:r>
      <w:r w:rsidRPr="002B68ED">
        <w:rPr>
          <w:u w:val="single"/>
        </w:rPr>
        <w:t xml:space="preserve"> between the two</w:t>
      </w:r>
      <w:r w:rsidRPr="00DF6CE3">
        <w:rPr>
          <w:sz w:val="16"/>
        </w:rPr>
        <w:t>. A large fraction of federal criminal litigation is devoted to issues like whether robbery victims or torched buildings were sufficiently “commercial” to support federal charges.61 This generates lines of cases devoted to such questions as whether arsons of churches that order Sunday School materials from out of state are within the scope of federal authority.62 That kind of judicially mandated federalism obscures accountability and wastes the time of litigants and courts alike.</w:t>
      </w:r>
    </w:p>
    <w:p w14:paraId="57B2B10F" w14:textId="77777777" w:rsidR="00394BFB" w:rsidRPr="008B4D6C" w:rsidRDefault="00394BFB" w:rsidP="00394BFB">
      <w:pPr>
        <w:rPr>
          <w:sz w:val="16"/>
        </w:rPr>
      </w:pPr>
      <w:r w:rsidRPr="00DF6CE3">
        <w:rPr>
          <w:sz w:val="16"/>
        </w:rPr>
        <w:t xml:space="preserve">The pattern recurs throughout the federal criminal code. </w:t>
      </w:r>
      <w:r w:rsidRPr="002B68ED">
        <w:rPr>
          <w:rStyle w:val="Emphasis"/>
        </w:rPr>
        <w:t>Voters cannot know</w:t>
      </w:r>
      <w:r w:rsidRPr="002B68ED">
        <w:rPr>
          <w:u w:val="single"/>
        </w:rPr>
        <w:t xml:space="preserve"> whom to </w:t>
      </w:r>
      <w:r w:rsidRPr="002B68ED">
        <w:rPr>
          <w:rStyle w:val="Emphasis"/>
        </w:rPr>
        <w:t>credit</w:t>
      </w:r>
      <w:r w:rsidRPr="002B68ED">
        <w:rPr>
          <w:u w:val="single"/>
        </w:rPr>
        <w:t xml:space="preserve"> when the </w:t>
      </w:r>
      <w:r w:rsidRPr="002B68ED">
        <w:rPr>
          <w:rStyle w:val="Emphasis"/>
        </w:rPr>
        <w:t>system functions well</w:t>
      </w:r>
      <w:r w:rsidRPr="002B68ED">
        <w:rPr>
          <w:u w:val="single"/>
        </w:rPr>
        <w:t xml:space="preserve"> and </w:t>
      </w:r>
      <w:r w:rsidRPr="002B68ED">
        <w:rPr>
          <w:rStyle w:val="Emphasis"/>
        </w:rPr>
        <w:t>whom to blame</w:t>
      </w:r>
      <w:r w:rsidRPr="002B68ED">
        <w:rPr>
          <w:u w:val="single"/>
        </w:rPr>
        <w:t xml:space="preserve"> when it </w:t>
      </w:r>
      <w:r w:rsidRPr="002B68ED">
        <w:rPr>
          <w:rStyle w:val="Emphasis"/>
        </w:rPr>
        <w:t>doesn’t</w:t>
      </w:r>
      <w:r w:rsidRPr="00DF6CE3">
        <w:rPr>
          <w:sz w:val="16"/>
        </w:rPr>
        <w:t xml:space="preserve">. </w:t>
      </w:r>
      <w:r w:rsidRPr="002B68ED">
        <w:rPr>
          <w:u w:val="single"/>
        </w:rPr>
        <w:t xml:space="preserve">That encourages </w:t>
      </w:r>
      <w:r w:rsidRPr="002B68ED">
        <w:rPr>
          <w:rStyle w:val="Emphasis"/>
        </w:rPr>
        <w:t>irresponsible legislation</w:t>
      </w:r>
      <w:r w:rsidRPr="00DF6CE3">
        <w:rPr>
          <w:sz w:val="16"/>
        </w:rPr>
        <w:t xml:space="preserve">. </w:t>
      </w:r>
      <w:r w:rsidRPr="002B68ED">
        <w:rPr>
          <w:u w:val="single"/>
        </w:rPr>
        <w:t xml:space="preserve">Better to </w:t>
      </w:r>
      <w:r w:rsidRPr="002B68ED">
        <w:rPr>
          <w:rStyle w:val="Emphasis"/>
        </w:rPr>
        <w:t>draw</w:t>
      </w:r>
      <w:r w:rsidRPr="00DF6CE3">
        <w:rPr>
          <w:sz w:val="16"/>
        </w:rPr>
        <w:t xml:space="preserve"> some plausible </w:t>
      </w:r>
      <w:r w:rsidRPr="002B68ED">
        <w:rPr>
          <w:rStyle w:val="Emphasis"/>
        </w:rPr>
        <w:t>lines</w:t>
      </w:r>
      <w:r w:rsidRPr="00DF6CE3">
        <w:rPr>
          <w:sz w:val="16"/>
        </w:rPr>
        <w:t xml:space="preserve"> between crimes </w:t>
      </w:r>
      <w:r w:rsidRPr="002B68ED">
        <w:rPr>
          <w:u w:val="single"/>
        </w:rPr>
        <w:t xml:space="preserve">that should be </w:t>
      </w:r>
      <w:r w:rsidRPr="002B68ED">
        <w:rPr>
          <w:rStyle w:val="Emphasis"/>
        </w:rPr>
        <w:t>exclusively federal</w:t>
      </w:r>
      <w:r w:rsidRPr="00DF6CE3">
        <w:rPr>
          <w:sz w:val="16"/>
        </w:rPr>
        <w:t xml:space="preserve"> </w:t>
      </w:r>
      <w:r w:rsidRPr="002B68ED">
        <w:rPr>
          <w:u w:val="single"/>
        </w:rPr>
        <w:t xml:space="preserve">and </w:t>
      </w:r>
      <w:r w:rsidRPr="009C6920">
        <w:rPr>
          <w:sz w:val="14"/>
          <w:szCs w:val="16"/>
        </w:rPr>
        <w:t>crimes that should be</w:t>
      </w:r>
      <w:r w:rsidRPr="009C6920">
        <w:rPr>
          <w:sz w:val="14"/>
          <w:szCs w:val="16"/>
          <w:u w:val="single"/>
        </w:rPr>
        <w:t xml:space="preserve"> </w:t>
      </w:r>
      <w:r w:rsidRPr="002B68ED">
        <w:rPr>
          <w:rStyle w:val="Emphasis"/>
        </w:rPr>
        <w:t>exclusively</w:t>
      </w:r>
      <w:r w:rsidRPr="002B68ED">
        <w:rPr>
          <w:u w:val="single"/>
        </w:rPr>
        <w:t xml:space="preserve"> enforced by </w:t>
      </w:r>
      <w:r w:rsidRPr="002B68ED">
        <w:rPr>
          <w:rStyle w:val="Emphasis"/>
        </w:rPr>
        <w:t>state</w:t>
      </w:r>
      <w:r w:rsidRPr="00DF6CE3">
        <w:rPr>
          <w:sz w:val="16"/>
        </w:rPr>
        <w:t xml:space="preserve"> and local </w:t>
      </w:r>
      <w:r w:rsidRPr="002B68ED">
        <w:rPr>
          <w:u w:val="single"/>
        </w:rPr>
        <w:t>officials</w:t>
      </w:r>
      <w:r w:rsidRPr="00DF6CE3">
        <w:rPr>
          <w:sz w:val="16"/>
        </w:rPr>
        <w:t>. Courts are poorly positioned to draw those lines, and Congress has no incentive to do so itself. Some mechanism is needed to encourage Congress to make federal law where federal law will count and not elsewhere.</w:t>
      </w:r>
    </w:p>
    <w:p w14:paraId="7D3F7485" w14:textId="77777777" w:rsidR="00394BFB" w:rsidRPr="008B4D6C" w:rsidRDefault="00394BFB" w:rsidP="00394BFB"/>
    <w:p w14:paraId="06661DFD" w14:textId="77777777" w:rsidR="00394BFB" w:rsidRPr="00FD4CCF" w:rsidRDefault="00394BFB" w:rsidP="00394BFB"/>
    <w:p w14:paraId="16991634" w14:textId="77777777" w:rsidR="00394BFB" w:rsidRDefault="00394BFB" w:rsidP="00394BFB">
      <w:pPr>
        <w:pStyle w:val="Heading3"/>
      </w:pPr>
      <w:r>
        <w:t>2NC---NB---Federalism</w:t>
      </w:r>
    </w:p>
    <w:p w14:paraId="09F59193" w14:textId="77777777" w:rsidR="00394BFB" w:rsidRPr="004A7AD8" w:rsidRDefault="00394BFB" w:rsidP="00394BFB">
      <w:pPr>
        <w:pStyle w:val="Heading4"/>
      </w:pPr>
      <w:r>
        <w:t xml:space="preserve">It’s </w:t>
      </w:r>
      <w:r>
        <w:rPr>
          <w:u w:val="single"/>
        </w:rPr>
        <w:t>better</w:t>
      </w:r>
      <w:r>
        <w:t xml:space="preserve"> for federalism — AND it’s more coherent</w:t>
      </w:r>
    </w:p>
    <w:p w14:paraId="2CDE6F39" w14:textId="77777777" w:rsidR="00394BFB" w:rsidRPr="00D20957" w:rsidRDefault="00394BFB" w:rsidP="00394BFB">
      <w:r>
        <w:t xml:space="preserve">Martin </w:t>
      </w:r>
      <w:r w:rsidRPr="00D20957">
        <w:rPr>
          <w:rStyle w:val="Style13ptBold"/>
        </w:rPr>
        <w:t>Nie &amp;</w:t>
      </w:r>
      <w:r>
        <w:t xml:space="preserve"> Patrick </w:t>
      </w:r>
      <w:r w:rsidRPr="00D20957">
        <w:rPr>
          <w:rStyle w:val="Style13ptBold"/>
        </w:rPr>
        <w:t>Kelly 18</w:t>
      </w:r>
      <w:r w:rsidRPr="00D20957">
        <w:t xml:space="preserve"> , </w:t>
      </w:r>
      <w:r>
        <w:t>Martin Nie is Director of the Bolle Center for People and Forests and Professor of Natural Resources Policy, W.A. Franke College of Forestry and Conservation, University of Montana, Missoula, MT. ** Patrick Kelly (Ph.D.) is a Research Associate at the Bolle Center for People and Forests, W.A. Franke College of Forestry and Conservation, University of Montana, Missoula, MT. 2018</w:t>
      </w:r>
      <w:r w:rsidRPr="00D20957">
        <w:t>, "</w:t>
      </w:r>
      <w:r>
        <w:t>State and Local Control of Federal Lands: New Developments in the Transfer of Federal Lands Movement</w:t>
      </w:r>
      <w:r w:rsidRPr="00D20957">
        <w:t>",</w:t>
      </w:r>
      <w:r>
        <w:t xml:space="preserve"> HeinOnline,</w:t>
      </w:r>
      <w:r w:rsidRPr="00D20957">
        <w:t xml:space="preserve"> https://heinonline.org/HOL/LandingPage?handle=hein.journals/ecolwcur45&amp;amp;div=9&amp;amp;id=&amp;amp;page=, accessed: 7-21-2021//jake</w:t>
      </w:r>
    </w:p>
    <w:p w14:paraId="6C5DA7BC" w14:textId="77777777" w:rsidR="00394BFB" w:rsidRPr="007475E2" w:rsidRDefault="00394BFB" w:rsidP="00394BFB">
      <w:pPr>
        <w:rPr>
          <w:rStyle w:val="StyleUnderline"/>
        </w:rPr>
      </w:pPr>
      <w:r w:rsidRPr="004A7AD8">
        <w:rPr>
          <w:rStyle w:val="StyleUnderline"/>
        </w:rPr>
        <w:t>The history of federal public lands is one of national interests, not those of any particular state or county government. It was the federal government, not western states, that acquired these lands through "purchase or ... conquest."</w:t>
      </w:r>
      <w:r w:rsidRPr="007475E2">
        <w:rPr>
          <w:sz w:val="14"/>
        </w:rPr>
        <w:t xml:space="preserve"> 9 </w:t>
      </w:r>
      <w:r w:rsidRPr="004A7AD8">
        <w:rPr>
          <w:rStyle w:val="StyleUnderline"/>
        </w:rPr>
        <w:t xml:space="preserve">After an early period of federal land sales and disposals, much of the public lands were retained in federal ownership, with federal land laws requiring that they be managed in the national interest and for "the benefit of present and future generations of Americans." </w:t>
      </w:r>
      <w:r w:rsidRPr="007475E2">
        <w:rPr>
          <w:sz w:val="14"/>
        </w:rPr>
        <w:t xml:space="preserve">10 </w:t>
      </w:r>
      <w:r w:rsidRPr="004A7AD8">
        <w:rPr>
          <w:rStyle w:val="StyleUnderline"/>
        </w:rPr>
        <w:t xml:space="preserve">As declared by the Supreme Court in 1911, </w:t>
      </w:r>
      <w:r w:rsidRPr="004A7AD8">
        <w:rPr>
          <w:rStyle w:val="Emphasis"/>
        </w:rPr>
        <w:t xml:space="preserve">"All the public lands of the nation are held in trust for the people of the whole county." </w:t>
      </w:r>
      <w:r w:rsidRPr="007475E2">
        <w:rPr>
          <w:sz w:val="14"/>
        </w:rPr>
        <w:t xml:space="preserve">1 Since decisions to retain public lands in federal ownership were made, the federal government and generations of American taxpayers have financially invested in developing, managing, protecting, and restoring these lands. 12 These were substantial national investments. </w:t>
      </w:r>
      <w:r w:rsidRPr="00463D5C">
        <w:rPr>
          <w:rStyle w:val="StyleUnderline"/>
        </w:rPr>
        <w:t>Nevertheless, states have long had a meaningful role in the management of federal public lands, a relationship characterized as "cooperative federalism." This means that there is some shared responsibility and jurisdictional authority between federal and state governments.</w:t>
      </w:r>
      <w:r w:rsidRPr="007475E2">
        <w:rPr>
          <w:sz w:val="14"/>
        </w:rPr>
        <w:t xml:space="preserve"> 13 </w:t>
      </w:r>
      <w:r w:rsidRPr="00463D5C">
        <w:rPr>
          <w:rStyle w:val="StyleUnderline"/>
        </w:rPr>
        <w:t>Federal public land statutes often provide state and local governments with a privileged position in federal lands planning and management.</w:t>
      </w:r>
      <w:r w:rsidRPr="007475E2">
        <w:rPr>
          <w:sz w:val="14"/>
        </w:rPr>
        <w:t xml:space="preserve"> For example, statutory "savings clauses" disclaim a federal intention to completely displace a state law related to water, wildlife, or other resources so long as the state law does not conflict or undermine federal prerogatives. 14 </w:t>
      </w:r>
      <w:r w:rsidRPr="00463D5C">
        <w:rPr>
          <w:rStyle w:val="StyleUnderline"/>
        </w:rPr>
        <w:t>These provisions, in other words, save some responsibility for the states, though exactly what power is being reserved is often far from clear and left to the courts to determine.</w:t>
      </w:r>
      <w:r w:rsidRPr="007475E2">
        <w:rPr>
          <w:sz w:val="14"/>
        </w:rPr>
        <w:t xml:space="preserve">15 The </w:t>
      </w:r>
      <w:r w:rsidRPr="00CA2C95">
        <w:rPr>
          <w:rStyle w:val="StyleUnderline"/>
        </w:rPr>
        <w:t>laws governing the national forests and rangelands, as managed by the U.S. Forest Service (USFS) and the Bureau of Land Management (BLM), also provide states with an opportunity to "coordinate" and "cooperate" in federal planning processes.</w:t>
      </w:r>
      <w:r w:rsidRPr="007475E2">
        <w:rPr>
          <w:sz w:val="14"/>
        </w:rPr>
        <w:t xml:space="preserve"> For example, </w:t>
      </w:r>
      <w:r w:rsidRPr="00CA2C95">
        <w:rPr>
          <w:rStyle w:val="StyleUnderline"/>
        </w:rPr>
        <w:t>the National Forest Management Act (NFMA) provides for the development of forest plans "coordinated with the land and resource management planning processes of State and local governments and other Federal agencies."</w:t>
      </w:r>
      <w:r w:rsidRPr="007475E2">
        <w:rPr>
          <w:sz w:val="14"/>
        </w:rPr>
        <w:t xml:space="preserve"> 16 </w:t>
      </w:r>
      <w:r w:rsidRPr="00A2633C">
        <w:rPr>
          <w:rStyle w:val="StyleUnderline"/>
        </w:rPr>
        <w:t xml:space="preserve">This meaningful opportunity is taken seriously by the USFS, and state, local, and tribal governments are currently engaged in forest planning processes throughout the country. </w:t>
      </w:r>
      <w:r w:rsidRPr="007475E2">
        <w:rPr>
          <w:sz w:val="14"/>
        </w:rPr>
        <w:t xml:space="preserve">17 </w:t>
      </w:r>
      <w:r w:rsidRPr="00A2633C">
        <w:rPr>
          <w:rStyle w:val="StyleUnderline"/>
        </w:rPr>
        <w:t>The provisions are limited insofar as they pertain to state engagement in forest and rangeland planning processes and they do not extend to USFS management across the board.</w:t>
      </w:r>
      <w:r w:rsidRPr="007475E2">
        <w:rPr>
          <w:sz w:val="14"/>
        </w:rPr>
        <w:t xml:space="preserve"> 1 </w:t>
      </w:r>
      <w:r w:rsidRPr="00A2633C">
        <w:rPr>
          <w:rStyle w:val="StyleUnderline"/>
        </w:rPr>
        <w:t xml:space="preserve">Furthermore, the regulations state that coordination does not allow the USFS to "conform management to meet non-Forest Service objectives or policies." </w:t>
      </w:r>
      <w:r w:rsidRPr="007475E2">
        <w:rPr>
          <w:sz w:val="14"/>
        </w:rPr>
        <w:t xml:space="preserve">19 </w:t>
      </w:r>
      <w:r w:rsidRPr="00A2633C">
        <w:rPr>
          <w:rStyle w:val="Emphasis"/>
        </w:rPr>
        <w:t>Despite some county government claims to the contrary, in no way does such language mean that federal plans or decisions must be consistent with the plans and desires of state and local governments.</w:t>
      </w:r>
      <w:r w:rsidRPr="007475E2">
        <w:rPr>
          <w:sz w:val="14"/>
        </w:rPr>
        <w:t xml:space="preserve"> 20 To be clear, there is no veto authority granted to states or local governments. 2 1 Nonetheless, these planning processes provide state and local governments an opportunity to be fully engaged in the management of federal public lands. 22 Important as they are, these cooperative federalism provisions are subject to the doctrine of federal preemption. Derived from the Supremacy Clause of the Constitution, 23 the doctrine holds that state law must yield to federal law where the two conflict. 24 </w:t>
      </w:r>
      <w:r w:rsidRPr="00A2633C">
        <w:rPr>
          <w:rStyle w:val="StyleUnderline"/>
        </w:rPr>
        <w:t>Therefore, federal public land laws are also bounded by a larger national public interest for which Congress has required public lands be managed.</w:t>
      </w:r>
      <w:r w:rsidRPr="007475E2">
        <w:rPr>
          <w:sz w:val="14"/>
        </w:rPr>
        <w:t xml:space="preserve"> These statutes obligate federal agencies to sustain and not impair federal lands and to manage them for the "American people," in the "national interest," and for "future generations." 25 </w:t>
      </w:r>
      <w:r w:rsidRPr="00895D46">
        <w:rPr>
          <w:rStyle w:val="StyleUnderline"/>
        </w:rPr>
        <w:t xml:space="preserve">Recognition of a national interest is a cornerstone of public land law and management, and explains why we have nationally coordinated systems and networks of public lands. </w:t>
      </w:r>
      <w:r w:rsidRPr="007475E2">
        <w:rPr>
          <w:sz w:val="14"/>
        </w:rPr>
        <w:t xml:space="preserve">Federalism, as it applies to public lands and the environment more broadly, is in a constant state of flux and dial-tuning. </w:t>
      </w:r>
      <w:r w:rsidRPr="00895D46">
        <w:rPr>
          <w:rStyle w:val="StyleUnderline"/>
        </w:rPr>
        <w:t>Incremental moves to increasing federal or state power are to be expected with shifts in control of the executive and legislative branches. Despite this shifting power dynamic, states have assumed greater authority in federal land management since the 1970s, irrespective of what party is in power in the executive and legislative branches</w:t>
      </w:r>
      <w:r w:rsidRPr="007475E2">
        <w:rPr>
          <w:sz w:val="14"/>
        </w:rPr>
        <w:t xml:space="preserve">. Consider, for example, the forestry provisions of the 2014 Farm Bill signed by President Obama. 26 It permits governors to request the designation and prioritization of landscape-scale areas to be treated by the USFS for insect and disease outbreaks. 27 The Farm Bill also permanently authorized "Good Neighbor Authority" that permits states to perform identified watershed restoration and forest management activities on national forest system lands. 28 This dial-tuning is also happening in the context of the collaborative movement, which has reshaped the politics of public lands management. 29 Collaborative approaches, whether they exist informally or are embedded within a statutory framework, typically provide local interests a more powerful voice in public lands management. </w:t>
      </w:r>
      <w:r w:rsidRPr="007475E2">
        <w:rPr>
          <w:rStyle w:val="StyleUnderline"/>
        </w:rPr>
        <w:t>For example, the Collaborative Forest Landscape Restoration Program requires restoration projects on priority forest landscapes to be developed and implemented through a collaborative process.</w:t>
      </w:r>
      <w:r w:rsidRPr="007475E2">
        <w:rPr>
          <w:sz w:val="14"/>
        </w:rPr>
        <w:t xml:space="preserve"> </w:t>
      </w:r>
      <w:r w:rsidRPr="007475E2">
        <w:rPr>
          <w:rStyle w:val="StyleUnderline"/>
        </w:rPr>
        <w:t>30 As such, local interests play a significant role in facilitating the restoration of priority forest landscapes.</w:t>
      </w:r>
      <w:r w:rsidRPr="007475E2">
        <w:rPr>
          <w:sz w:val="14"/>
        </w:rPr>
        <w:t xml:space="preserve"> 3 1 </w:t>
      </w:r>
      <w:r w:rsidRPr="007475E2">
        <w:rPr>
          <w:rStyle w:val="StyleUnderline"/>
        </w:rPr>
        <w:t xml:space="preserve">This Program is typical of most collaborative endeavors, as it attempts to gain the benefits of localized approaches while ensuring it is also subject to preexisting federal environmental law. </w:t>
      </w:r>
      <w:r w:rsidRPr="007475E2">
        <w:rPr>
          <w:sz w:val="14"/>
        </w:rPr>
        <w:t xml:space="preserve">32 In short, federal public land law already provides state and local governments an important position in federal lands management. Furthermore, opportunities for participation have gradually expanded under both Republican and Democratic leadership. </w:t>
      </w:r>
      <w:r w:rsidRPr="007475E2">
        <w:rPr>
          <w:rStyle w:val="StyleUnderline"/>
        </w:rPr>
        <w:t>A degree of fine-tuning and shifting powers between federal and state governments-is an enduring theme in public lands management. But the recent public land bills described in the next part are of a different breed and order. They are far outside the mold of cooperative federalism and if enacted, would sacrifice the national interest in public lands.</w:t>
      </w:r>
    </w:p>
    <w:p w14:paraId="69BBA6A2" w14:textId="5EF484B8" w:rsidR="003F5219" w:rsidRDefault="003F5219" w:rsidP="00950AD0"/>
    <w:p w14:paraId="22889843" w14:textId="3F24F34D" w:rsidR="004908AF" w:rsidRDefault="003F5219" w:rsidP="004908AF">
      <w:pPr>
        <w:pStyle w:val="Heading2"/>
      </w:pPr>
      <w:r>
        <w:t>Devolve Jurisdiction CP</w:t>
      </w:r>
    </w:p>
    <w:p w14:paraId="07969C94" w14:textId="380197CF" w:rsidR="004908AF" w:rsidRDefault="004908AF" w:rsidP="004908AF"/>
    <w:p w14:paraId="3029A2F6" w14:textId="46B7BFAC" w:rsidR="004908AF" w:rsidRPr="004908AF" w:rsidRDefault="004908AF" w:rsidP="004908AF">
      <w:pPr>
        <w:pStyle w:val="Heading3"/>
      </w:pPr>
      <w:r>
        <w:t>1NC --- Shell</w:t>
      </w:r>
    </w:p>
    <w:p w14:paraId="7A5D7856" w14:textId="31E28E5B" w:rsidR="00BC1220" w:rsidRDefault="00BC1220" w:rsidP="004908AF">
      <w:pPr>
        <w:pStyle w:val="Heading4"/>
      </w:pPr>
      <w:r>
        <w:t xml:space="preserve">CP text --- The United States federal government should </w:t>
      </w:r>
      <w:r w:rsidRPr="004908AF">
        <w:rPr>
          <w:u w:val="single"/>
        </w:rPr>
        <w:t>devolve</w:t>
      </w:r>
      <w:r>
        <w:t xml:space="preserve"> jurisdiction over mining </w:t>
      </w:r>
      <w:r w:rsidR="004908AF">
        <w:t>in federal public lands to tribes.</w:t>
      </w:r>
    </w:p>
    <w:p w14:paraId="5B7C0050" w14:textId="77777777" w:rsidR="004908AF" w:rsidRPr="004908AF" w:rsidRDefault="004908AF" w:rsidP="004908AF"/>
    <w:p w14:paraId="1BC36136" w14:textId="77777777" w:rsidR="00BC1220" w:rsidRPr="003F5219" w:rsidRDefault="00BC1220" w:rsidP="00BC1220">
      <w:pPr>
        <w:pStyle w:val="Heading4"/>
        <w:rPr>
          <w:rFonts w:asciiTheme="majorHAnsi" w:hAnsiTheme="majorHAnsi" w:cstheme="majorHAnsi"/>
        </w:rPr>
      </w:pPr>
      <w:r w:rsidRPr="003F5219">
        <w:rPr>
          <w:rFonts w:asciiTheme="majorHAnsi" w:hAnsiTheme="majorHAnsi" w:cstheme="majorHAnsi"/>
        </w:rPr>
        <w:t xml:space="preserve">Tribal mining key to </w:t>
      </w:r>
      <w:r w:rsidRPr="003F5219">
        <w:rPr>
          <w:rFonts w:asciiTheme="majorHAnsi" w:hAnsiTheme="majorHAnsi" w:cstheme="majorHAnsi"/>
          <w:u w:val="single"/>
        </w:rPr>
        <w:t>renewable energy</w:t>
      </w:r>
      <w:r w:rsidRPr="003F5219">
        <w:rPr>
          <w:rFonts w:asciiTheme="majorHAnsi" w:hAnsiTheme="majorHAnsi" w:cstheme="majorHAnsi"/>
        </w:rPr>
        <w:t xml:space="preserve">, </w:t>
      </w:r>
      <w:r w:rsidRPr="003F5219">
        <w:rPr>
          <w:rFonts w:asciiTheme="majorHAnsi" w:hAnsiTheme="majorHAnsi" w:cstheme="majorHAnsi"/>
          <w:u w:val="single"/>
        </w:rPr>
        <w:t>employment</w:t>
      </w:r>
      <w:r w:rsidRPr="003F5219">
        <w:rPr>
          <w:rFonts w:asciiTheme="majorHAnsi" w:hAnsiTheme="majorHAnsi" w:cstheme="majorHAnsi"/>
        </w:rPr>
        <w:t xml:space="preserve">, and </w:t>
      </w:r>
      <w:r w:rsidRPr="003F5219">
        <w:rPr>
          <w:rFonts w:asciiTheme="majorHAnsi" w:hAnsiTheme="majorHAnsi" w:cstheme="majorHAnsi"/>
          <w:u w:val="single"/>
        </w:rPr>
        <w:t>sovereignty</w:t>
      </w:r>
      <w:r>
        <w:rPr>
          <w:rFonts w:asciiTheme="majorHAnsi" w:hAnsiTheme="majorHAnsi" w:cstheme="majorHAnsi"/>
        </w:rPr>
        <w:t>.</w:t>
      </w:r>
    </w:p>
    <w:p w14:paraId="31752265" w14:textId="77777777" w:rsidR="00BC1220" w:rsidRPr="003F5219" w:rsidRDefault="00BC1220" w:rsidP="00BC1220">
      <w:pPr>
        <w:rPr>
          <w:rFonts w:asciiTheme="majorHAnsi" w:hAnsiTheme="majorHAnsi" w:cstheme="majorHAnsi"/>
        </w:rPr>
      </w:pPr>
      <w:r w:rsidRPr="003F5219">
        <w:rPr>
          <w:rStyle w:val="Style13ptBold"/>
          <w:rFonts w:asciiTheme="majorHAnsi" w:hAnsiTheme="majorHAnsi" w:cstheme="majorHAnsi"/>
        </w:rPr>
        <w:t>Tauli-Corpuz 2017</w:t>
      </w:r>
      <w:r w:rsidRPr="003F5219">
        <w:rPr>
          <w:rFonts w:asciiTheme="majorHAnsi" w:hAnsiTheme="majorHAnsi" w:cstheme="majorHAnsi"/>
        </w:rPr>
        <w:t xml:space="preserve"> (Victoria Tauli-Corpuz, Indigenous leader from the Igorot people, United Nations Special Rapporteur on the rights of indigenous peoples. “Energy Development Impacts on Indigenous Peoples” </w:t>
      </w:r>
      <w:hyperlink r:id="rId67" w:history="1">
        <w:r w:rsidRPr="003F5219">
          <w:rPr>
            <w:rStyle w:val="Hyperlink"/>
            <w:rFonts w:asciiTheme="majorHAnsi" w:hAnsiTheme="majorHAnsi" w:cstheme="majorHAnsi"/>
          </w:rPr>
          <w:t>https://lawschool.unm.edu/events/united-nations/docs/energy-development-impact-on-indigenous-peoples-final-report.pdf</w:t>
        </w:r>
      </w:hyperlink>
      <w:r w:rsidRPr="003F5219">
        <w:rPr>
          <w:rFonts w:asciiTheme="majorHAnsi" w:hAnsiTheme="majorHAnsi" w:cstheme="majorHAnsi"/>
        </w:rPr>
        <w:t>, February 25, 2017)//klz</w:t>
      </w:r>
    </w:p>
    <w:p w14:paraId="75B544FF" w14:textId="77777777" w:rsidR="00BC1220" w:rsidRPr="003F5219" w:rsidRDefault="00BC1220" w:rsidP="00BC1220">
      <w:pPr>
        <w:pStyle w:val="ListParagraph"/>
        <w:numPr>
          <w:ilvl w:val="0"/>
          <w:numId w:val="14"/>
        </w:numPr>
        <w:rPr>
          <w:rFonts w:asciiTheme="majorHAnsi" w:hAnsiTheme="majorHAnsi" w:cstheme="majorHAnsi"/>
        </w:rPr>
      </w:pPr>
      <w:r w:rsidRPr="003F5219">
        <w:rPr>
          <w:rFonts w:asciiTheme="majorHAnsi" w:hAnsiTheme="majorHAnsi" w:cstheme="majorHAnsi"/>
        </w:rPr>
        <w:t xml:space="preserve">Renewable Energy on Tribal Lands </w:t>
      </w:r>
    </w:p>
    <w:p w14:paraId="4624CF57" w14:textId="77777777" w:rsidR="00BC1220" w:rsidRPr="003F5219" w:rsidRDefault="00BC1220" w:rsidP="00BC1220">
      <w:pPr>
        <w:rPr>
          <w:rFonts w:asciiTheme="majorHAnsi" w:hAnsiTheme="majorHAnsi" w:cstheme="majorHAnsi"/>
        </w:rPr>
      </w:pPr>
      <w:r w:rsidRPr="003F5219">
        <w:rPr>
          <w:rFonts w:asciiTheme="majorHAnsi" w:hAnsiTheme="majorHAnsi" w:cstheme="majorHAnsi"/>
          <w:u w:val="single"/>
        </w:rPr>
        <w:t xml:space="preserve">The development of </w:t>
      </w:r>
      <w:r w:rsidRPr="003F5219">
        <w:rPr>
          <w:rFonts w:asciiTheme="majorHAnsi" w:hAnsiTheme="majorHAnsi" w:cstheme="majorHAnsi"/>
          <w:highlight w:val="yellow"/>
          <w:u w:val="single"/>
        </w:rPr>
        <w:t>renewable resources offers</w:t>
      </w:r>
      <w:r w:rsidRPr="003F5219">
        <w:rPr>
          <w:rFonts w:asciiTheme="majorHAnsi" w:hAnsiTheme="majorHAnsi" w:cstheme="majorHAnsi"/>
          <w:u w:val="single"/>
        </w:rPr>
        <w:t xml:space="preserve"> more </w:t>
      </w:r>
      <w:r w:rsidRPr="003F5219">
        <w:rPr>
          <w:rFonts w:asciiTheme="majorHAnsi" w:hAnsiTheme="majorHAnsi" w:cstheme="majorHAnsi"/>
          <w:highlight w:val="yellow"/>
          <w:u w:val="single"/>
        </w:rPr>
        <w:t>benefits</w:t>
      </w:r>
      <w:r w:rsidRPr="003F5219">
        <w:rPr>
          <w:rFonts w:asciiTheme="majorHAnsi" w:hAnsiTheme="majorHAnsi" w:cstheme="majorHAnsi"/>
        </w:rPr>
        <w:t xml:space="preserve"> than oil, coal, or natural gas. </w:t>
      </w:r>
      <w:r w:rsidRPr="003F5219">
        <w:rPr>
          <w:rFonts w:asciiTheme="majorHAnsi" w:hAnsiTheme="majorHAnsi" w:cstheme="majorHAnsi"/>
          <w:u w:val="single"/>
        </w:rPr>
        <w:t xml:space="preserve">The high technology requirements for exploiting these sources, coupled with a lack of regulating legislation over renewables, affords </w:t>
      </w:r>
      <w:r w:rsidRPr="003F5219">
        <w:rPr>
          <w:rStyle w:val="Emphasis"/>
        </w:rPr>
        <w:t>tribes broad discretion to draft</w:t>
      </w:r>
      <w:r w:rsidRPr="003F5219">
        <w:rPr>
          <w:rFonts w:asciiTheme="majorHAnsi" w:hAnsiTheme="majorHAnsi" w:cstheme="majorHAnsi"/>
          <w:b/>
          <w:bCs/>
          <w:u w:val="single"/>
        </w:rPr>
        <w:t xml:space="preserve"> </w:t>
      </w:r>
      <w:r w:rsidRPr="003F5219">
        <w:rPr>
          <w:rFonts w:asciiTheme="majorHAnsi" w:hAnsiTheme="majorHAnsi" w:cstheme="majorHAnsi"/>
          <w:u w:val="single"/>
        </w:rPr>
        <w:t xml:space="preserve">codes and </w:t>
      </w:r>
      <w:r w:rsidRPr="003F5219">
        <w:rPr>
          <w:rStyle w:val="Emphasis"/>
        </w:rPr>
        <w:t>regulations</w:t>
      </w:r>
      <w:r w:rsidRPr="003F5219">
        <w:rPr>
          <w:rFonts w:asciiTheme="majorHAnsi" w:hAnsiTheme="majorHAnsi" w:cstheme="majorHAnsi"/>
          <w:u w:val="single"/>
        </w:rPr>
        <w:t xml:space="preserve"> to orient the </w:t>
      </w:r>
      <w:r w:rsidRPr="003F5219">
        <w:rPr>
          <w:rFonts w:asciiTheme="majorHAnsi" w:hAnsiTheme="majorHAnsi" w:cstheme="majorHAnsi"/>
          <w:highlight w:val="yellow"/>
          <w:u w:val="single"/>
        </w:rPr>
        <w:t>development</w:t>
      </w:r>
      <w:r w:rsidRPr="003F5219">
        <w:rPr>
          <w:rFonts w:asciiTheme="majorHAnsi" w:hAnsiTheme="majorHAnsi" w:cstheme="majorHAnsi"/>
          <w:u w:val="single"/>
        </w:rPr>
        <w:t xml:space="preserve"> to </w:t>
      </w:r>
      <w:r w:rsidRPr="003F5219">
        <w:rPr>
          <w:rFonts w:asciiTheme="majorHAnsi" w:hAnsiTheme="majorHAnsi" w:cstheme="majorHAnsi"/>
          <w:highlight w:val="yellow"/>
          <w:u w:val="single"/>
        </w:rPr>
        <w:t xml:space="preserve">the </w:t>
      </w:r>
      <w:r w:rsidRPr="003F5219">
        <w:rPr>
          <w:rStyle w:val="Emphasis"/>
          <w:highlight w:val="yellow"/>
        </w:rPr>
        <w:t>best interest of the tribe</w:t>
      </w:r>
      <w:r w:rsidRPr="003F5219">
        <w:rPr>
          <w:rFonts w:asciiTheme="majorHAnsi" w:hAnsiTheme="majorHAnsi" w:cstheme="majorHAnsi"/>
          <w:u w:val="single"/>
        </w:rPr>
        <w:t>. Most tribes</w:t>
      </w:r>
      <w:r w:rsidRPr="003F5219">
        <w:rPr>
          <w:rFonts w:asciiTheme="majorHAnsi" w:hAnsiTheme="majorHAnsi" w:cstheme="majorHAnsi"/>
        </w:rPr>
        <w:t xml:space="preserve"> have tribal member employment preference laws that </w:t>
      </w:r>
      <w:r w:rsidRPr="003F5219">
        <w:rPr>
          <w:rFonts w:asciiTheme="majorHAnsi" w:hAnsiTheme="majorHAnsi" w:cstheme="majorHAnsi"/>
          <w:u w:val="single"/>
        </w:rPr>
        <w:t>require energy developers to hire and train tribal members in the enterprise</w:t>
      </w:r>
      <w:r w:rsidRPr="003F5219">
        <w:rPr>
          <w:rFonts w:asciiTheme="majorHAnsi" w:hAnsiTheme="majorHAnsi" w:cstheme="majorHAnsi"/>
        </w:rPr>
        <w:t xml:space="preserve">.60 Thus, in the case of high-tech renewables, the more development, the more opportunity for the tribe to exercise its sovereignty in controlling the resource. Tribal land in New Mexico has enormous potential for renewable energy development. All tribes within New Mexico have potential geothermal resources on the lands.61 Several tribal lands have elevated land formations with strong potential for wind energy development. In addition, </w:t>
      </w:r>
      <w:r w:rsidRPr="003F5219">
        <w:rPr>
          <w:rFonts w:asciiTheme="majorHAnsi" w:hAnsiTheme="majorHAnsi" w:cstheme="majorHAnsi"/>
          <w:u w:val="single"/>
        </w:rPr>
        <w:t xml:space="preserve">climate </w:t>
      </w:r>
      <w:r w:rsidRPr="003F5219">
        <w:rPr>
          <w:rFonts w:asciiTheme="majorHAnsi" w:hAnsiTheme="majorHAnsi" w:cstheme="majorHAnsi"/>
          <w:highlight w:val="yellow"/>
          <w:u w:val="single"/>
        </w:rPr>
        <w:t>conditions</w:t>
      </w:r>
      <w:r w:rsidRPr="003F5219">
        <w:rPr>
          <w:rFonts w:asciiTheme="majorHAnsi" w:hAnsiTheme="majorHAnsi" w:cstheme="majorHAnsi"/>
        </w:rPr>
        <w:t xml:space="preserve"> in New Mexico are highly favorable for the production of solar energy and </w:t>
      </w:r>
      <w:r w:rsidRPr="003F5219">
        <w:rPr>
          <w:rFonts w:asciiTheme="majorHAnsi" w:hAnsiTheme="majorHAnsi" w:cstheme="majorHAnsi"/>
          <w:highlight w:val="yellow"/>
          <w:u w:val="single"/>
        </w:rPr>
        <w:t>provide</w:t>
      </w:r>
      <w:r w:rsidRPr="003F5219">
        <w:rPr>
          <w:rFonts w:asciiTheme="majorHAnsi" w:hAnsiTheme="majorHAnsi" w:cstheme="majorHAnsi"/>
          <w:u w:val="single"/>
        </w:rPr>
        <w:t xml:space="preserve"> great </w:t>
      </w:r>
      <w:r w:rsidRPr="003F5219">
        <w:rPr>
          <w:rStyle w:val="Emphasis"/>
          <w:highlight w:val="yellow"/>
        </w:rPr>
        <w:t>potential for tribal developmen</w:t>
      </w:r>
      <w:r w:rsidRPr="003F5219">
        <w:rPr>
          <w:rStyle w:val="Emphasis"/>
        </w:rPr>
        <w:t>t</w:t>
      </w:r>
      <w:r w:rsidRPr="003F5219">
        <w:rPr>
          <w:rFonts w:asciiTheme="majorHAnsi" w:hAnsiTheme="majorHAnsi" w:cstheme="majorHAnsi"/>
          <w:b/>
          <w:bCs/>
          <w:u w:val="single"/>
        </w:rPr>
        <w:t xml:space="preserve"> </w:t>
      </w:r>
      <w:r w:rsidRPr="003F5219">
        <w:rPr>
          <w:rFonts w:asciiTheme="majorHAnsi" w:hAnsiTheme="majorHAnsi" w:cstheme="majorHAnsi"/>
          <w:u w:val="single"/>
        </w:rPr>
        <w:t xml:space="preserve">and distribution </w:t>
      </w:r>
      <w:r w:rsidRPr="003F5219">
        <w:rPr>
          <w:rFonts w:asciiTheme="majorHAnsi" w:hAnsiTheme="majorHAnsi" w:cstheme="majorHAnsi"/>
          <w:highlight w:val="yellow"/>
          <w:u w:val="single"/>
        </w:rPr>
        <w:t>of solar power</w:t>
      </w:r>
      <w:r w:rsidRPr="003F5219">
        <w:rPr>
          <w:rFonts w:asciiTheme="majorHAnsi" w:hAnsiTheme="majorHAnsi" w:cstheme="majorHAnsi"/>
        </w:rPr>
        <w:t xml:space="preserve">. Many of the tribes within New Mexico have received federal grants to support the development of solar energy. The Pueblo of Kewa recently received a grant to install a solar photovoltaic system to power community water pumps water and the water treatment facility. In addition, four tribes in New Mexico were awarded a $1.37 million dollar grant to fund clean energy projects. </w:t>
      </w:r>
    </w:p>
    <w:p w14:paraId="0D331B3E" w14:textId="77777777" w:rsidR="00BC1220" w:rsidRPr="003F5219" w:rsidRDefault="00BC1220" w:rsidP="00BC1220">
      <w:pPr>
        <w:pStyle w:val="ListParagraph"/>
        <w:numPr>
          <w:ilvl w:val="0"/>
          <w:numId w:val="14"/>
        </w:numPr>
        <w:rPr>
          <w:rFonts w:asciiTheme="majorHAnsi" w:hAnsiTheme="majorHAnsi" w:cstheme="majorHAnsi"/>
        </w:rPr>
      </w:pPr>
      <w:r w:rsidRPr="003F5219">
        <w:rPr>
          <w:rFonts w:asciiTheme="majorHAnsi" w:hAnsiTheme="majorHAnsi" w:cstheme="majorHAnsi"/>
        </w:rPr>
        <w:t xml:space="preserve">Employment of Tribal People </w:t>
      </w:r>
    </w:p>
    <w:p w14:paraId="7CA8DCCE" w14:textId="77777777" w:rsidR="00BC1220" w:rsidRPr="003F5219" w:rsidRDefault="00BC1220" w:rsidP="00BC1220">
      <w:pPr>
        <w:rPr>
          <w:rFonts w:asciiTheme="majorHAnsi" w:hAnsiTheme="majorHAnsi" w:cstheme="majorHAnsi"/>
        </w:rPr>
      </w:pPr>
      <w:r w:rsidRPr="003F5219">
        <w:rPr>
          <w:rFonts w:asciiTheme="majorHAnsi" w:hAnsiTheme="majorHAnsi" w:cstheme="majorHAnsi"/>
          <w:highlight w:val="yellow"/>
          <w:u w:val="single"/>
        </w:rPr>
        <w:t>Employment</w:t>
      </w:r>
      <w:r w:rsidRPr="003F5219">
        <w:rPr>
          <w:rFonts w:asciiTheme="majorHAnsi" w:hAnsiTheme="majorHAnsi" w:cstheme="majorHAnsi"/>
          <w:u w:val="single"/>
        </w:rPr>
        <w:t xml:space="preserve"> of tribal members </w:t>
      </w:r>
      <w:r w:rsidRPr="003F5219">
        <w:rPr>
          <w:rFonts w:asciiTheme="majorHAnsi" w:hAnsiTheme="majorHAnsi" w:cstheme="majorHAnsi"/>
          <w:highlight w:val="yellow"/>
          <w:u w:val="single"/>
        </w:rPr>
        <w:t>by</w:t>
      </w:r>
      <w:r w:rsidRPr="003F5219">
        <w:rPr>
          <w:rFonts w:asciiTheme="majorHAnsi" w:hAnsiTheme="majorHAnsi" w:cstheme="majorHAnsi"/>
          <w:u w:val="single"/>
        </w:rPr>
        <w:t xml:space="preserve"> the </w:t>
      </w:r>
      <w:r w:rsidRPr="003F5219">
        <w:rPr>
          <w:rFonts w:asciiTheme="majorHAnsi" w:hAnsiTheme="majorHAnsi" w:cstheme="majorHAnsi"/>
          <w:highlight w:val="yellow"/>
          <w:u w:val="single"/>
        </w:rPr>
        <w:t>energy industry</w:t>
      </w:r>
      <w:r w:rsidRPr="003F5219">
        <w:rPr>
          <w:rFonts w:asciiTheme="majorHAnsi" w:hAnsiTheme="majorHAnsi" w:cstheme="majorHAnsi"/>
          <w:u w:val="single"/>
        </w:rPr>
        <w:t xml:space="preserve"> doing business on Indian lands has always been an incentive for energy development</w:t>
      </w:r>
      <w:r w:rsidRPr="003F5219">
        <w:rPr>
          <w:rFonts w:asciiTheme="majorHAnsi" w:hAnsiTheme="majorHAnsi" w:cstheme="majorHAnsi"/>
        </w:rPr>
        <w:t xml:space="preserve">. Over the years, </w:t>
      </w:r>
      <w:r w:rsidRPr="003F5219">
        <w:rPr>
          <w:rFonts w:asciiTheme="majorHAnsi" w:hAnsiTheme="majorHAnsi" w:cstheme="majorHAnsi"/>
          <w:u w:val="single"/>
        </w:rPr>
        <w:t xml:space="preserve">thousands of tribal people have been employed in a variety of jobs related to the energy development. This income </w:t>
      </w:r>
      <w:r w:rsidRPr="003F5219">
        <w:rPr>
          <w:rFonts w:asciiTheme="majorHAnsi" w:hAnsiTheme="majorHAnsi" w:cstheme="majorHAnsi"/>
          <w:highlight w:val="yellow"/>
          <w:u w:val="single"/>
        </w:rPr>
        <w:t>has supported many</w:t>
      </w:r>
      <w:r w:rsidRPr="003F5219">
        <w:rPr>
          <w:rFonts w:asciiTheme="majorHAnsi" w:hAnsiTheme="majorHAnsi" w:cstheme="majorHAnsi"/>
          <w:u w:val="single"/>
        </w:rPr>
        <w:t xml:space="preserve"> </w:t>
      </w:r>
      <w:r w:rsidRPr="003F5219">
        <w:rPr>
          <w:rStyle w:val="Emphasis"/>
        </w:rPr>
        <w:t xml:space="preserve">tribal people who often live </w:t>
      </w:r>
      <w:r w:rsidRPr="003F5219">
        <w:rPr>
          <w:rStyle w:val="Emphasis"/>
          <w:highlight w:val="yellow"/>
        </w:rPr>
        <w:t>in poverty</w:t>
      </w:r>
      <w:r w:rsidRPr="003F5219">
        <w:rPr>
          <w:rFonts w:asciiTheme="majorHAnsi" w:hAnsiTheme="majorHAnsi" w:cstheme="majorHAnsi"/>
          <w:highlight w:val="yellow"/>
        </w:rPr>
        <w:t>.</w:t>
      </w:r>
      <w:r w:rsidRPr="003F5219">
        <w:rPr>
          <w:rFonts w:asciiTheme="majorHAnsi" w:hAnsiTheme="majorHAnsi" w:cstheme="majorHAnsi"/>
        </w:rPr>
        <w:t xml:space="preserve"> In 2012, the Native American population within New Mexico was 9%, with 53.6% in the State’s labor force.62 </w:t>
      </w:r>
      <w:r w:rsidRPr="003F5219">
        <w:rPr>
          <w:rFonts w:asciiTheme="majorHAnsi" w:hAnsiTheme="majorHAnsi" w:cstheme="majorHAnsi"/>
          <w:u w:val="single"/>
        </w:rPr>
        <w:t>Sixteen percent were unemployed</w:t>
      </w:r>
      <w:r w:rsidRPr="003F5219">
        <w:rPr>
          <w:rFonts w:asciiTheme="majorHAnsi" w:hAnsiTheme="majorHAnsi" w:cstheme="majorHAnsi"/>
        </w:rPr>
        <w:t xml:space="preserve">.63 </w:t>
      </w:r>
      <w:r w:rsidRPr="003F5219">
        <w:rPr>
          <w:rFonts w:asciiTheme="majorHAnsi" w:hAnsiTheme="majorHAnsi" w:cstheme="majorHAnsi"/>
          <w:u w:val="single"/>
        </w:rPr>
        <w:t>In New Mexico, 1.9% of the state’s population is employed in the mining industry, while 3.6% of Jicarilla Apache tribal members and 3.4% of Navajo Nation</w:t>
      </w:r>
      <w:r w:rsidRPr="003F5219">
        <w:rPr>
          <w:rFonts w:asciiTheme="majorHAnsi" w:hAnsiTheme="majorHAnsi" w:cstheme="majorHAnsi"/>
        </w:rPr>
        <w:t xml:space="preserve"> citizens are employed in mining.64 </w:t>
      </w:r>
      <w:r w:rsidRPr="003F5219">
        <w:rPr>
          <w:rStyle w:val="Emphasis"/>
        </w:rPr>
        <w:t>Employment in the mining industry is projected to be the fastest growing</w:t>
      </w:r>
      <w:r w:rsidRPr="003F5219">
        <w:rPr>
          <w:rFonts w:asciiTheme="majorHAnsi" w:hAnsiTheme="majorHAnsi" w:cstheme="majorHAnsi"/>
          <w:u w:val="single"/>
        </w:rPr>
        <w:t xml:space="preserve"> in New Mexico</w:t>
      </w:r>
      <w:r w:rsidRPr="003F5219">
        <w:rPr>
          <w:rFonts w:asciiTheme="majorHAnsi" w:hAnsiTheme="majorHAnsi" w:cstheme="majorHAnsi"/>
        </w:rPr>
        <w:t xml:space="preserve">, with mining employment likely to be more concentrated in the eastern and northern regions.65 From 2007 to 2012, there was a 23.8% increase in mining employment in New Mexico, with 4,611 people employed overall.66 </w:t>
      </w:r>
    </w:p>
    <w:p w14:paraId="752BCF62" w14:textId="77777777" w:rsidR="00BC1220" w:rsidRPr="003F5219" w:rsidRDefault="00BC1220" w:rsidP="00BC1220">
      <w:pPr>
        <w:rPr>
          <w:rFonts w:asciiTheme="majorHAnsi" w:hAnsiTheme="majorHAnsi" w:cstheme="majorHAnsi"/>
        </w:rPr>
      </w:pPr>
      <w:r w:rsidRPr="003F5219">
        <w:rPr>
          <w:rFonts w:asciiTheme="majorHAnsi" w:hAnsiTheme="majorHAnsi" w:cstheme="majorHAnsi"/>
        </w:rPr>
        <w:t xml:space="preserve">Beginning in the 1980’s, </w:t>
      </w:r>
      <w:r w:rsidRPr="003F5219">
        <w:rPr>
          <w:rFonts w:asciiTheme="majorHAnsi" w:hAnsiTheme="majorHAnsi" w:cstheme="majorHAnsi"/>
          <w:highlight w:val="yellow"/>
          <w:u w:val="single"/>
        </w:rPr>
        <w:t>tribes</w:t>
      </w:r>
      <w:r w:rsidRPr="003F5219">
        <w:rPr>
          <w:rFonts w:asciiTheme="majorHAnsi" w:hAnsiTheme="majorHAnsi" w:cstheme="majorHAnsi"/>
          <w:u w:val="single"/>
        </w:rPr>
        <w:t xml:space="preserve"> began </w:t>
      </w:r>
      <w:r w:rsidRPr="003F5219">
        <w:rPr>
          <w:rFonts w:asciiTheme="majorHAnsi" w:hAnsiTheme="majorHAnsi" w:cstheme="majorHAnsi"/>
          <w:highlight w:val="yellow"/>
          <w:u w:val="single"/>
        </w:rPr>
        <w:t>enacting</w:t>
      </w:r>
      <w:r w:rsidRPr="003F5219">
        <w:rPr>
          <w:rFonts w:asciiTheme="majorHAnsi" w:hAnsiTheme="majorHAnsi" w:cstheme="majorHAnsi"/>
          <w:u w:val="single"/>
        </w:rPr>
        <w:t xml:space="preserve"> employment </w:t>
      </w:r>
      <w:r w:rsidRPr="003F5219">
        <w:rPr>
          <w:rFonts w:asciiTheme="majorHAnsi" w:hAnsiTheme="majorHAnsi" w:cstheme="majorHAnsi"/>
          <w:highlight w:val="yellow"/>
          <w:u w:val="single"/>
        </w:rPr>
        <w:t>laws to provide preference in hiring</w:t>
      </w:r>
      <w:r w:rsidRPr="003F5219">
        <w:rPr>
          <w:rFonts w:asciiTheme="majorHAnsi" w:hAnsiTheme="majorHAnsi" w:cstheme="majorHAnsi"/>
          <w:u w:val="single"/>
        </w:rPr>
        <w:t xml:space="preserve"> of tribal members in tribal government</w:t>
      </w:r>
      <w:r w:rsidRPr="003F5219">
        <w:rPr>
          <w:rFonts w:asciiTheme="majorHAnsi" w:hAnsiTheme="majorHAnsi" w:cstheme="majorHAnsi"/>
        </w:rPr>
        <w:t xml:space="preserve">, businesses and other entities located on reservation lands. Energy producing tribes have passed laws to ensure that their tribal members working for energy companies receive a preference in hiring if they are qualified for the job. </w:t>
      </w:r>
    </w:p>
    <w:p w14:paraId="2CBFC8E1" w14:textId="77777777" w:rsidR="00BC1220" w:rsidRPr="003F5219" w:rsidRDefault="00BC1220" w:rsidP="00BC1220">
      <w:pPr>
        <w:pStyle w:val="ListParagraph"/>
        <w:numPr>
          <w:ilvl w:val="0"/>
          <w:numId w:val="14"/>
        </w:numPr>
        <w:rPr>
          <w:rFonts w:asciiTheme="majorHAnsi" w:hAnsiTheme="majorHAnsi" w:cstheme="majorHAnsi"/>
        </w:rPr>
      </w:pPr>
      <w:r w:rsidRPr="003F5219">
        <w:rPr>
          <w:rFonts w:asciiTheme="majorHAnsi" w:hAnsiTheme="majorHAnsi" w:cstheme="majorHAnsi"/>
        </w:rPr>
        <w:t xml:space="preserve">Tribal Regulation </w:t>
      </w:r>
    </w:p>
    <w:p w14:paraId="548A3754" w14:textId="77777777" w:rsidR="00BC1220" w:rsidRPr="003F5219" w:rsidRDefault="00BC1220" w:rsidP="00BC1220">
      <w:pPr>
        <w:rPr>
          <w:rFonts w:asciiTheme="majorHAnsi" w:hAnsiTheme="majorHAnsi" w:cstheme="majorHAnsi"/>
        </w:rPr>
      </w:pPr>
      <w:r w:rsidRPr="003F5219">
        <w:rPr>
          <w:rFonts w:asciiTheme="majorHAnsi" w:hAnsiTheme="majorHAnsi" w:cstheme="majorHAnsi"/>
          <w:u w:val="single"/>
        </w:rPr>
        <w:t xml:space="preserve">A </w:t>
      </w:r>
      <w:r w:rsidRPr="00BC1220">
        <w:rPr>
          <w:rFonts w:asciiTheme="majorHAnsi" w:hAnsiTheme="majorHAnsi" w:cstheme="majorHAnsi"/>
          <w:highlight w:val="yellow"/>
          <w:u w:val="single"/>
        </w:rPr>
        <w:t xml:space="preserve">positive </w:t>
      </w:r>
      <w:r w:rsidRPr="00BC1220">
        <w:rPr>
          <w:rStyle w:val="StyleUnderline"/>
          <w:highlight w:val="yellow"/>
        </w:rPr>
        <w:t xml:space="preserve">aspect </w:t>
      </w:r>
      <w:r w:rsidRPr="00BC1220">
        <w:rPr>
          <w:rStyle w:val="StyleUnderline"/>
        </w:rPr>
        <w:t>of energy production</w:t>
      </w:r>
      <w:r w:rsidRPr="003F5219">
        <w:rPr>
          <w:rFonts w:asciiTheme="majorHAnsi" w:hAnsiTheme="majorHAnsi" w:cstheme="majorHAnsi"/>
          <w:u w:val="single"/>
        </w:rPr>
        <w:t xml:space="preserve"> in Indian Country </w:t>
      </w:r>
      <w:r w:rsidRPr="00BC1220">
        <w:rPr>
          <w:rFonts w:asciiTheme="majorHAnsi" w:hAnsiTheme="majorHAnsi" w:cstheme="majorHAnsi"/>
          <w:highlight w:val="yellow"/>
          <w:u w:val="single"/>
        </w:rPr>
        <w:t>is tribal regulation</w:t>
      </w:r>
      <w:r w:rsidRPr="003F5219">
        <w:rPr>
          <w:rFonts w:asciiTheme="majorHAnsi" w:hAnsiTheme="majorHAnsi" w:cstheme="majorHAnsi"/>
          <w:u w:val="single"/>
        </w:rPr>
        <w:t xml:space="preserve">. A </w:t>
      </w:r>
      <w:r w:rsidRPr="00BC1220">
        <w:rPr>
          <w:rFonts w:asciiTheme="majorHAnsi" w:hAnsiTheme="majorHAnsi" w:cstheme="majorHAnsi"/>
          <w:highlight w:val="yellow"/>
          <w:u w:val="single"/>
        </w:rPr>
        <w:t>Tribe's exercise of civil and regulatory jurisdiction on Indian lands</w:t>
      </w:r>
      <w:r w:rsidRPr="003F5219">
        <w:rPr>
          <w:rFonts w:asciiTheme="majorHAnsi" w:hAnsiTheme="majorHAnsi" w:cstheme="majorHAnsi"/>
          <w:u w:val="single"/>
        </w:rPr>
        <w:t xml:space="preserve"> is </w:t>
      </w:r>
      <w:r w:rsidRPr="00BC1220">
        <w:rPr>
          <w:rFonts w:asciiTheme="majorHAnsi" w:hAnsiTheme="majorHAnsi" w:cstheme="majorHAnsi"/>
          <w:highlight w:val="yellow"/>
          <w:u w:val="single"/>
        </w:rPr>
        <w:t>an exercise of tribal sovereignty.</w:t>
      </w:r>
      <w:r w:rsidRPr="003F5219">
        <w:rPr>
          <w:rFonts w:asciiTheme="majorHAnsi" w:hAnsiTheme="majorHAnsi" w:cstheme="majorHAnsi"/>
        </w:rPr>
        <w:t xml:space="preserve"> The ability to regulate specific activities through the enactment of statutes, the promulgation of regulations, licensing, permitting, monitoring, and enforcement is a necessarily inherent feature of any sovereign governmental entity</w:t>
      </w:r>
      <w:r w:rsidRPr="00BC1220">
        <w:rPr>
          <w:rFonts w:asciiTheme="majorHAnsi" w:hAnsiTheme="majorHAnsi" w:cstheme="majorHAnsi"/>
          <w:highlight w:val="yellow"/>
        </w:rPr>
        <w:t xml:space="preserve">. </w:t>
      </w:r>
      <w:r w:rsidRPr="00BC1220">
        <w:rPr>
          <w:rFonts w:asciiTheme="majorHAnsi" w:hAnsiTheme="majorHAnsi" w:cstheme="majorHAnsi"/>
          <w:highlight w:val="yellow"/>
          <w:u w:val="single"/>
        </w:rPr>
        <w:t>Regulation helps</w:t>
      </w:r>
      <w:r w:rsidRPr="003F5219">
        <w:rPr>
          <w:rFonts w:asciiTheme="majorHAnsi" w:hAnsiTheme="majorHAnsi" w:cstheme="majorHAnsi"/>
          <w:u w:val="single"/>
        </w:rPr>
        <w:t xml:space="preserve"> the </w:t>
      </w:r>
      <w:r w:rsidRPr="00BC1220">
        <w:rPr>
          <w:rFonts w:asciiTheme="majorHAnsi" w:hAnsiTheme="majorHAnsi" w:cstheme="majorHAnsi"/>
          <w:highlight w:val="yellow"/>
          <w:u w:val="single"/>
        </w:rPr>
        <w:t>Tribe ensure</w:t>
      </w:r>
      <w:r w:rsidRPr="003F5219">
        <w:rPr>
          <w:rFonts w:asciiTheme="majorHAnsi" w:hAnsiTheme="majorHAnsi" w:cstheme="majorHAnsi"/>
          <w:u w:val="single"/>
        </w:rPr>
        <w:t xml:space="preserve"> that the </w:t>
      </w:r>
      <w:r w:rsidRPr="00BC1220">
        <w:rPr>
          <w:rFonts w:asciiTheme="majorHAnsi" w:hAnsiTheme="majorHAnsi" w:cstheme="majorHAnsi"/>
          <w:highlight w:val="yellow"/>
          <w:u w:val="single"/>
        </w:rPr>
        <w:t>best interests</w:t>
      </w:r>
      <w:r w:rsidRPr="003F5219">
        <w:rPr>
          <w:rFonts w:asciiTheme="majorHAnsi" w:hAnsiTheme="majorHAnsi" w:cstheme="majorHAnsi"/>
          <w:u w:val="single"/>
        </w:rPr>
        <w:t xml:space="preserve"> of its people </w:t>
      </w:r>
      <w:r w:rsidRPr="00BC1220">
        <w:rPr>
          <w:rFonts w:asciiTheme="majorHAnsi" w:hAnsiTheme="majorHAnsi" w:cstheme="majorHAnsi"/>
          <w:highlight w:val="yellow"/>
          <w:u w:val="single"/>
        </w:rPr>
        <w:t>are considered and protected</w:t>
      </w:r>
      <w:r w:rsidRPr="003F5219">
        <w:rPr>
          <w:rFonts w:asciiTheme="majorHAnsi" w:hAnsiTheme="majorHAnsi" w:cstheme="majorHAnsi"/>
        </w:rPr>
        <w:t xml:space="preserve">. Also, a vibrant regulatory scheme established in tribal law enables a Tribe to commit reliably to long term governmental and community planning, through methods such as zoning. 68 By asserting its civil and regulatory authority, a Tribe expresses an affirmation of its jurisdiction and clarifies any uncertainties by filling jurisdictional voids. Moreover, in the context of concurrent jurisdiction with another sovereign, the very act of entering into government-to-government agreements, such as compacts and MOUs, both exercises and compels recognition of the Tribe’s sovereignty. </w:t>
      </w:r>
    </w:p>
    <w:p w14:paraId="55797851" w14:textId="77777777" w:rsidR="00BC1220" w:rsidRPr="003F5219" w:rsidRDefault="00BC1220" w:rsidP="00BC1220">
      <w:pPr>
        <w:rPr>
          <w:rFonts w:asciiTheme="majorHAnsi" w:hAnsiTheme="majorHAnsi" w:cstheme="majorHAnsi"/>
          <w:sz w:val="16"/>
          <w:szCs w:val="16"/>
        </w:rPr>
      </w:pPr>
      <w:r w:rsidRPr="003F5219">
        <w:rPr>
          <w:rFonts w:asciiTheme="majorHAnsi" w:hAnsiTheme="majorHAnsi" w:cstheme="majorHAnsi"/>
          <w:sz w:val="16"/>
          <w:szCs w:val="16"/>
        </w:rPr>
        <w:t xml:space="preserve">The U.S. Supreme Court has long recognized a Tribe's inherent civil and regulatory authority, not only over activities on tribal trust lands, but also on fee lands within or near tribal lands. This jurisdiction exists in two circumstances: (1) if there is a consensual relationship with the Tribe through contracting, leasing, licensing, or other commercial dealings; or (2) if the activity in question impacts the political integrity, economic security, or health and welfare of the Tribe.69 This rule has been affirmed by the Court as recently as 2016.70 </w:t>
      </w:r>
    </w:p>
    <w:p w14:paraId="30099D5C" w14:textId="77777777" w:rsidR="00BC1220" w:rsidRPr="003F5219" w:rsidRDefault="00BC1220" w:rsidP="00BC1220">
      <w:pPr>
        <w:rPr>
          <w:rFonts w:asciiTheme="majorHAnsi" w:hAnsiTheme="majorHAnsi" w:cstheme="majorHAnsi"/>
        </w:rPr>
      </w:pPr>
      <w:r w:rsidRPr="003F5219">
        <w:rPr>
          <w:rFonts w:asciiTheme="majorHAnsi" w:hAnsiTheme="majorHAnsi" w:cstheme="majorHAnsi"/>
        </w:rPr>
        <w:t xml:space="preserve">Tribes possess the inherent authority to govern their territories including enacting environmental laws to protect their peoples and lands. </w:t>
      </w:r>
      <w:r w:rsidRPr="00BC1220">
        <w:rPr>
          <w:rFonts w:asciiTheme="majorHAnsi" w:hAnsiTheme="majorHAnsi" w:cstheme="majorHAnsi"/>
          <w:highlight w:val="yellow"/>
          <w:u w:val="single"/>
        </w:rPr>
        <w:t>They may enact</w:t>
      </w:r>
      <w:r w:rsidRPr="003F5219">
        <w:rPr>
          <w:rFonts w:asciiTheme="majorHAnsi" w:hAnsiTheme="majorHAnsi" w:cstheme="majorHAnsi"/>
          <w:u w:val="single"/>
        </w:rPr>
        <w:t xml:space="preserve"> laws that establish </w:t>
      </w:r>
      <w:r w:rsidRPr="004908AF">
        <w:rPr>
          <w:rFonts w:asciiTheme="majorHAnsi" w:hAnsiTheme="majorHAnsi" w:cstheme="majorHAnsi"/>
          <w:highlight w:val="yellow"/>
          <w:u w:val="single"/>
        </w:rPr>
        <w:t>stand</w:t>
      </w:r>
      <w:r w:rsidRPr="00BC1220">
        <w:rPr>
          <w:rFonts w:asciiTheme="majorHAnsi" w:hAnsiTheme="majorHAnsi" w:cstheme="majorHAnsi"/>
          <w:highlight w:val="yellow"/>
          <w:u w:val="single"/>
        </w:rPr>
        <w:t>ards, permit requirement</w:t>
      </w:r>
      <w:r w:rsidRPr="003F5219">
        <w:rPr>
          <w:rFonts w:asciiTheme="majorHAnsi" w:hAnsiTheme="majorHAnsi" w:cstheme="majorHAnsi"/>
          <w:u w:val="single"/>
        </w:rPr>
        <w:t xml:space="preserve">s, and </w:t>
      </w:r>
      <w:r w:rsidRPr="00BC1220">
        <w:rPr>
          <w:rFonts w:asciiTheme="majorHAnsi" w:hAnsiTheme="majorHAnsi" w:cstheme="majorHAnsi"/>
          <w:highlight w:val="yellow"/>
          <w:u w:val="single"/>
        </w:rPr>
        <w:t>penalties</w:t>
      </w:r>
      <w:r w:rsidRPr="003F5219">
        <w:rPr>
          <w:rFonts w:asciiTheme="majorHAnsi" w:hAnsiTheme="majorHAnsi" w:cstheme="majorHAnsi"/>
          <w:u w:val="single"/>
        </w:rPr>
        <w:t xml:space="preserve"> for violations, </w:t>
      </w:r>
      <w:r w:rsidRPr="00BC1220">
        <w:rPr>
          <w:rFonts w:asciiTheme="majorHAnsi" w:hAnsiTheme="majorHAnsi" w:cstheme="majorHAnsi"/>
          <w:highlight w:val="yellow"/>
          <w:u w:val="single"/>
        </w:rPr>
        <w:t>provide for public hearings</w:t>
      </w:r>
      <w:r w:rsidRPr="003F5219">
        <w:rPr>
          <w:rFonts w:asciiTheme="majorHAnsi" w:hAnsiTheme="majorHAnsi" w:cstheme="majorHAnsi"/>
          <w:u w:val="single"/>
        </w:rPr>
        <w:t xml:space="preserve"> before environmental review boards, </w:t>
      </w:r>
      <w:r w:rsidRPr="00BC1220">
        <w:rPr>
          <w:rFonts w:asciiTheme="majorHAnsi" w:hAnsiTheme="majorHAnsi" w:cstheme="majorHAnsi"/>
          <w:highlight w:val="yellow"/>
          <w:u w:val="single"/>
        </w:rPr>
        <w:t>enforcement in</w:t>
      </w:r>
      <w:r w:rsidRPr="003F5219">
        <w:rPr>
          <w:rFonts w:asciiTheme="majorHAnsi" w:hAnsiTheme="majorHAnsi" w:cstheme="majorHAnsi"/>
          <w:u w:val="single"/>
        </w:rPr>
        <w:t xml:space="preserve"> a tribal </w:t>
      </w:r>
      <w:r w:rsidRPr="00BC1220">
        <w:rPr>
          <w:rFonts w:asciiTheme="majorHAnsi" w:hAnsiTheme="majorHAnsi" w:cstheme="majorHAnsi"/>
          <w:highlight w:val="yellow"/>
          <w:u w:val="single"/>
        </w:rPr>
        <w:t>court</w:t>
      </w:r>
      <w:r w:rsidRPr="003F5219">
        <w:rPr>
          <w:rFonts w:asciiTheme="majorHAnsi" w:hAnsiTheme="majorHAnsi" w:cstheme="majorHAnsi"/>
          <w:u w:val="single"/>
        </w:rPr>
        <w:t>.</w:t>
      </w:r>
      <w:r w:rsidRPr="003F5219">
        <w:rPr>
          <w:rFonts w:asciiTheme="majorHAnsi" w:hAnsiTheme="majorHAnsi" w:cstheme="majorHAnsi"/>
        </w:rPr>
        <w:t xml:space="preserve">71 </w:t>
      </w:r>
      <w:r w:rsidRPr="003F5219">
        <w:rPr>
          <w:rFonts w:asciiTheme="majorHAnsi" w:hAnsiTheme="majorHAnsi" w:cstheme="majorHAnsi"/>
          <w:u w:val="single"/>
        </w:rPr>
        <w:t xml:space="preserve">Tribes have enacted solid waste codes, land use laws, and water codes, to control and regulate activities on the reservation. </w:t>
      </w:r>
      <w:r w:rsidRPr="003F5219">
        <w:rPr>
          <w:rFonts w:asciiTheme="majorHAnsi" w:hAnsiTheme="majorHAnsi" w:cstheme="majorHAnsi"/>
        </w:rPr>
        <w:t xml:space="preserve">In addition to tribal inherent authority, the </w:t>
      </w:r>
      <w:r w:rsidRPr="003F5219">
        <w:rPr>
          <w:rFonts w:asciiTheme="majorHAnsi" w:hAnsiTheme="majorHAnsi" w:cstheme="majorHAnsi"/>
          <w:u w:val="single"/>
        </w:rPr>
        <w:t xml:space="preserve">Congress has authorized a tribal government to assume primary regulatory authority, or </w:t>
      </w:r>
      <w:r w:rsidRPr="003F5219">
        <w:rPr>
          <w:rStyle w:val="Emphasis"/>
        </w:rPr>
        <w:t>primacy</w:t>
      </w:r>
      <w:r w:rsidRPr="003F5219">
        <w:rPr>
          <w:rFonts w:asciiTheme="majorHAnsi" w:hAnsiTheme="majorHAnsi" w:cstheme="majorHAnsi"/>
          <w:u w:val="single"/>
        </w:rPr>
        <w:t>, for administering most of the federal environmental programs in Indian country</w:t>
      </w:r>
      <w:r w:rsidRPr="003F5219">
        <w:rPr>
          <w:rFonts w:asciiTheme="majorHAnsi" w:hAnsiTheme="majorHAnsi" w:cstheme="majorHAnsi"/>
        </w:rPr>
        <w:t xml:space="preserve">.72 Numerous tribes has received primacy from the Environmental Protection Agency. Once a tribe has received primacy </w:t>
      </w:r>
      <w:r w:rsidRPr="003F5219">
        <w:rPr>
          <w:rFonts w:asciiTheme="majorHAnsi" w:hAnsiTheme="majorHAnsi" w:cstheme="majorHAnsi"/>
          <w:u w:val="single"/>
        </w:rPr>
        <w:t xml:space="preserve">it may require upstream off-reservation discharge from adversely impacting on-reservation waters. Accordingly, </w:t>
      </w:r>
      <w:r w:rsidRPr="003F5219">
        <w:rPr>
          <w:rStyle w:val="Emphasis"/>
          <w:highlight w:val="yellow"/>
        </w:rPr>
        <w:t>tribes have set more stringent</w:t>
      </w:r>
      <w:r w:rsidRPr="003F5219">
        <w:rPr>
          <w:rStyle w:val="Emphasis"/>
        </w:rPr>
        <w:t xml:space="preserve"> water and air quality </w:t>
      </w:r>
      <w:r w:rsidRPr="003F5219">
        <w:rPr>
          <w:rStyle w:val="Emphasis"/>
          <w:highlight w:val="yellow"/>
        </w:rPr>
        <w:t>standards</w:t>
      </w:r>
      <w:r w:rsidRPr="003F5219">
        <w:rPr>
          <w:rFonts w:asciiTheme="majorHAnsi" w:hAnsiTheme="majorHAnsi" w:cstheme="majorHAnsi"/>
          <w:u w:val="single"/>
        </w:rPr>
        <w:t xml:space="preserve"> to protect subsistence and ceremonial activities, and human health</w:t>
      </w:r>
      <w:r w:rsidRPr="003F5219">
        <w:rPr>
          <w:rFonts w:asciiTheme="majorHAnsi" w:hAnsiTheme="majorHAnsi" w:cstheme="majorHAnsi"/>
        </w:rPr>
        <w:t xml:space="preserve">, which have been upheld by the federal courts when challenged by states or cities.73 </w:t>
      </w:r>
    </w:p>
    <w:p w14:paraId="7BE69568" w14:textId="77777777" w:rsidR="00BC1220" w:rsidRPr="003F5219" w:rsidRDefault="00BC1220" w:rsidP="00BC1220">
      <w:pPr>
        <w:rPr>
          <w:rFonts w:asciiTheme="majorHAnsi" w:hAnsiTheme="majorHAnsi" w:cstheme="majorHAnsi"/>
        </w:rPr>
      </w:pPr>
      <w:r w:rsidRPr="003F5219">
        <w:rPr>
          <w:rFonts w:asciiTheme="majorHAnsi" w:hAnsiTheme="majorHAnsi" w:cstheme="majorHAnsi"/>
          <w:u w:val="single"/>
        </w:rPr>
        <w:t xml:space="preserve">The </w:t>
      </w:r>
      <w:r w:rsidRPr="00BC1220">
        <w:rPr>
          <w:rFonts w:asciiTheme="majorHAnsi" w:hAnsiTheme="majorHAnsi" w:cstheme="majorHAnsi"/>
          <w:highlight w:val="yellow"/>
          <w:u w:val="single"/>
        </w:rPr>
        <w:t>exercise</w:t>
      </w:r>
      <w:r w:rsidRPr="003F5219">
        <w:rPr>
          <w:rFonts w:asciiTheme="majorHAnsi" w:hAnsiTheme="majorHAnsi" w:cstheme="majorHAnsi"/>
          <w:u w:val="single"/>
        </w:rPr>
        <w:t xml:space="preserve"> </w:t>
      </w:r>
      <w:r w:rsidRPr="00BC1220">
        <w:rPr>
          <w:rFonts w:asciiTheme="majorHAnsi" w:hAnsiTheme="majorHAnsi" w:cstheme="majorHAnsi"/>
          <w:highlight w:val="yellow"/>
          <w:u w:val="single"/>
        </w:rPr>
        <w:t>of tribal civil</w:t>
      </w:r>
      <w:r w:rsidRPr="003F5219">
        <w:rPr>
          <w:rFonts w:asciiTheme="majorHAnsi" w:hAnsiTheme="majorHAnsi" w:cstheme="majorHAnsi"/>
          <w:u w:val="single"/>
        </w:rPr>
        <w:t xml:space="preserve"> and </w:t>
      </w:r>
      <w:r w:rsidRPr="00BC1220">
        <w:rPr>
          <w:rFonts w:asciiTheme="majorHAnsi" w:hAnsiTheme="majorHAnsi" w:cstheme="majorHAnsi"/>
          <w:highlight w:val="yellow"/>
          <w:u w:val="single"/>
        </w:rPr>
        <w:t xml:space="preserve">regulatory authority is a </w:t>
      </w:r>
      <w:r w:rsidRPr="00BC1220">
        <w:rPr>
          <w:rStyle w:val="Emphasis"/>
          <w:highlight w:val="yellow"/>
        </w:rPr>
        <w:t>positive affirmation of</w:t>
      </w:r>
      <w:r w:rsidRPr="003F5219">
        <w:rPr>
          <w:rStyle w:val="Emphasis"/>
        </w:rPr>
        <w:t xml:space="preserve"> a </w:t>
      </w:r>
      <w:r w:rsidRPr="00BC1220">
        <w:rPr>
          <w:rStyle w:val="Emphasis"/>
          <w:highlight w:val="yellow"/>
        </w:rPr>
        <w:t>Tribe's sovereign right to protect its own lands</w:t>
      </w:r>
      <w:r w:rsidRPr="003F5219">
        <w:rPr>
          <w:rStyle w:val="Emphasis"/>
        </w:rPr>
        <w:t xml:space="preserve">, people, </w:t>
      </w:r>
      <w:r w:rsidRPr="00BC1220">
        <w:rPr>
          <w:rStyle w:val="Emphasis"/>
          <w:highlight w:val="yellow"/>
        </w:rPr>
        <w:t>and interests</w:t>
      </w:r>
      <w:r w:rsidRPr="003F5219">
        <w:rPr>
          <w:rFonts w:asciiTheme="majorHAnsi" w:hAnsiTheme="majorHAnsi" w:cstheme="majorHAnsi"/>
        </w:rPr>
        <w:t xml:space="preserve">. This is particularly true when considering the various aspects of energy production on Indian lands, the economic interests of the Tribe, the impacts on the environment, methods of mitigating possible harms, and the social impacts on the tribal community. 71 </w:t>
      </w:r>
    </w:p>
    <w:p w14:paraId="6486A060" w14:textId="77777777" w:rsidR="00BC1220" w:rsidRPr="00BC1220" w:rsidRDefault="00BC1220" w:rsidP="00BC1220"/>
    <w:p w14:paraId="40EC8F14" w14:textId="178FACBD" w:rsidR="009227C9" w:rsidRDefault="009227C9" w:rsidP="00746B03">
      <w:pPr>
        <w:pStyle w:val="Heading1"/>
      </w:pPr>
      <w:r w:rsidRPr="00746B03">
        <w:t>Set Col</w:t>
      </w:r>
      <w:r w:rsidR="00154875" w:rsidRPr="00746B03">
        <w:t xml:space="preserve"> K</w:t>
      </w:r>
    </w:p>
    <w:p w14:paraId="7DE2898D" w14:textId="76C3DD95" w:rsidR="00746B03" w:rsidRDefault="00746B03" w:rsidP="00746B03"/>
    <w:p w14:paraId="5318849B" w14:textId="1644A0F1" w:rsidR="00746B03" w:rsidRPr="00746B03" w:rsidRDefault="00746B03" w:rsidP="00746B03">
      <w:pPr>
        <w:pStyle w:val="Heading2"/>
      </w:pPr>
      <w:r>
        <w:t>1NC</w:t>
      </w:r>
    </w:p>
    <w:p w14:paraId="3D1187FF" w14:textId="3897ABE5" w:rsidR="00154875" w:rsidRDefault="00154875" w:rsidP="00154875">
      <w:pPr>
        <w:pStyle w:val="Heading3"/>
      </w:pPr>
      <w:r>
        <w:t>1NC</w:t>
      </w:r>
      <w:r w:rsidR="00855E24">
        <w:t xml:space="preserve"> --- Shell</w:t>
      </w:r>
    </w:p>
    <w:p w14:paraId="62950888" w14:textId="6FA65C9A" w:rsidR="00154875" w:rsidRPr="00C40D45" w:rsidRDefault="008F38C4" w:rsidP="00154875">
      <w:pPr>
        <w:pStyle w:val="Heading4"/>
        <w:rPr>
          <w:rFonts w:asciiTheme="majorHAnsi" w:hAnsiTheme="majorHAnsi" w:cstheme="majorHAnsi"/>
        </w:rPr>
      </w:pPr>
      <w:r>
        <w:rPr>
          <w:rFonts w:asciiTheme="majorHAnsi" w:hAnsiTheme="majorHAnsi" w:cstheme="majorHAnsi"/>
        </w:rPr>
        <w:t>The 1AC resourcification of water and cementing of US governance over tribal life through treaties and consultation posit w</w:t>
      </w:r>
      <w:r w:rsidR="00154875" w:rsidRPr="00C40D45">
        <w:rPr>
          <w:rFonts w:asciiTheme="majorHAnsi" w:hAnsiTheme="majorHAnsi" w:cstheme="majorHAnsi"/>
        </w:rPr>
        <w:t xml:space="preserve">ater as “resource” </w:t>
      </w:r>
      <w:r w:rsidR="0091440F">
        <w:rPr>
          <w:rFonts w:asciiTheme="majorHAnsi" w:hAnsiTheme="majorHAnsi" w:cstheme="majorHAnsi"/>
        </w:rPr>
        <w:t>– this</w:t>
      </w:r>
      <w:r w:rsidR="00154875" w:rsidRPr="00C40D45">
        <w:rPr>
          <w:rFonts w:asciiTheme="majorHAnsi" w:hAnsiTheme="majorHAnsi" w:cstheme="majorHAnsi"/>
        </w:rPr>
        <w:t xml:space="preserve"> </w:t>
      </w:r>
      <w:r w:rsidR="00154875" w:rsidRPr="00C40D45">
        <w:rPr>
          <w:rFonts w:asciiTheme="majorHAnsi" w:hAnsiTheme="majorHAnsi" w:cstheme="majorHAnsi"/>
          <w:u w:val="single"/>
        </w:rPr>
        <w:t>settler ontology</w:t>
      </w:r>
      <w:r w:rsidR="00154875" w:rsidRPr="00C40D45">
        <w:rPr>
          <w:rFonts w:asciiTheme="majorHAnsi" w:hAnsiTheme="majorHAnsi" w:cstheme="majorHAnsi"/>
        </w:rPr>
        <w:t xml:space="preserve"> </w:t>
      </w:r>
      <w:r>
        <w:rPr>
          <w:rFonts w:asciiTheme="majorHAnsi" w:hAnsiTheme="majorHAnsi" w:cstheme="majorHAnsi"/>
        </w:rPr>
        <w:t>that</w:t>
      </w:r>
      <w:r w:rsidR="00154875" w:rsidRPr="00C40D45">
        <w:rPr>
          <w:rFonts w:asciiTheme="majorHAnsi" w:hAnsiTheme="majorHAnsi" w:cstheme="majorHAnsi"/>
        </w:rPr>
        <w:t xml:space="preserve"> engenders violence</w:t>
      </w:r>
    </w:p>
    <w:p w14:paraId="0A753BE6" w14:textId="77777777" w:rsidR="00154875" w:rsidRPr="00C40D45" w:rsidRDefault="00154875" w:rsidP="00154875">
      <w:pPr>
        <w:rPr>
          <w:rFonts w:asciiTheme="majorHAnsi" w:hAnsiTheme="majorHAnsi" w:cstheme="majorHAnsi"/>
        </w:rPr>
      </w:pPr>
      <w:r w:rsidRPr="00C40D45">
        <w:rPr>
          <w:rStyle w:val="Style13ptBold"/>
          <w:rFonts w:asciiTheme="majorHAnsi" w:hAnsiTheme="majorHAnsi" w:cstheme="majorHAnsi"/>
        </w:rPr>
        <w:t>Wilson 18</w:t>
      </w:r>
      <w:r w:rsidRPr="00C40D45">
        <w:rPr>
          <w:rFonts w:asciiTheme="majorHAnsi" w:hAnsiTheme="majorHAnsi" w:cstheme="majorHAnsi"/>
        </w:rPr>
        <w:t xml:space="preserve"> (Nicole Wilson, PhD in Resource Management from University of British Columbia, Jody Inkster, Professor at University of Alberta/Yukon College,  “Respecting water: Indigenous water governance, ontologies, and the politics of kinship on the ground," 2018, Environment and Planning E: Nature and Space, </w:t>
      </w:r>
      <w:hyperlink r:id="rId68" w:history="1">
        <w:r w:rsidRPr="00C40D45">
          <w:rPr>
            <w:rStyle w:val="Hyperlink"/>
            <w:rFonts w:asciiTheme="majorHAnsi" w:hAnsiTheme="majorHAnsi" w:cstheme="majorHAnsi"/>
          </w:rPr>
          <w:t>https://journals.sagepub.com/doi/abs/10.1177/2514848618789378?journalCode=enea</w:t>
        </w:r>
      </w:hyperlink>
      <w:r w:rsidRPr="00C40D45">
        <w:rPr>
          <w:rFonts w:asciiTheme="majorHAnsi" w:hAnsiTheme="majorHAnsi" w:cstheme="majorHAnsi"/>
        </w:rPr>
        <w:t>)</w:t>
      </w:r>
    </w:p>
    <w:p w14:paraId="4E87AF03" w14:textId="77777777" w:rsidR="00154875" w:rsidRPr="00C40D45" w:rsidRDefault="00154875" w:rsidP="00154875">
      <w:pPr>
        <w:rPr>
          <w:rFonts w:asciiTheme="majorHAnsi" w:eastAsiaTheme="majorEastAsia" w:hAnsiTheme="majorHAnsi" w:cstheme="majorHAnsi"/>
          <w:bCs/>
          <w:iCs/>
          <w:u w:val="single"/>
        </w:rPr>
      </w:pPr>
      <w:r w:rsidRPr="00C40D45">
        <w:rPr>
          <w:rStyle w:val="Emphasis"/>
          <w:rFonts w:asciiTheme="majorHAnsi" w:hAnsiTheme="majorHAnsi" w:cstheme="majorHAnsi"/>
          <w:highlight w:val="cyan"/>
        </w:rPr>
        <w:t>Water</w:t>
      </w:r>
      <w:r w:rsidRPr="00C40D45">
        <w:rPr>
          <w:rStyle w:val="Emphasis"/>
          <w:rFonts w:asciiTheme="majorHAnsi" w:hAnsiTheme="majorHAnsi" w:cstheme="majorHAnsi"/>
        </w:rPr>
        <w:t xml:space="preserve"> is widely referred to </w:t>
      </w:r>
      <w:r w:rsidRPr="00C40D45">
        <w:rPr>
          <w:rStyle w:val="Emphasis"/>
          <w:rFonts w:asciiTheme="majorHAnsi" w:hAnsiTheme="majorHAnsi" w:cstheme="majorHAnsi"/>
          <w:highlight w:val="cyan"/>
        </w:rPr>
        <w:t>as a ‘‘resource’’</w:t>
      </w:r>
      <w:r w:rsidRPr="00C40D45">
        <w:rPr>
          <w:rFonts w:asciiTheme="majorHAnsi" w:eastAsiaTheme="majorEastAsia" w:hAnsiTheme="majorHAnsi" w:cstheme="majorHAnsi"/>
          <w:bCs/>
          <w:iCs/>
          <w:sz w:val="16"/>
        </w:rPr>
        <w:t xml:space="preserve"> (e.g. Yukon Water Strategy and Action Plan (Environment Yukon, Water Resources Branch), 2014). Also, according to the Yukon Waters Act (Yukon Legislative Counsel, 2003: 3) ‘‘</w:t>
      </w:r>
      <w:r w:rsidRPr="00C40D45">
        <w:rPr>
          <w:rFonts w:asciiTheme="majorHAnsi" w:eastAsiaTheme="majorEastAsia" w:hAnsiTheme="majorHAnsi" w:cstheme="majorHAnsi"/>
          <w:bCs/>
          <w:iCs/>
          <w:u w:val="single"/>
        </w:rPr>
        <w:t>Water belongs to Government.’</w:t>
      </w:r>
      <w:r w:rsidRPr="00C40D45">
        <w:rPr>
          <w:rFonts w:asciiTheme="majorHAnsi" w:eastAsiaTheme="majorEastAsia" w:hAnsiTheme="majorHAnsi" w:cstheme="majorHAnsi"/>
          <w:bCs/>
          <w:iCs/>
          <w:sz w:val="16"/>
        </w:rPr>
        <w:t xml:space="preserve">’ While the idea that the Yukon Government ‘‘owns’’ the water is problematic from the perspective of Indigenous rights and jurisdiction, it also </w:t>
      </w:r>
      <w:r w:rsidRPr="00C40D45">
        <w:rPr>
          <w:rFonts w:asciiTheme="majorHAnsi" w:eastAsiaTheme="majorEastAsia" w:hAnsiTheme="majorHAnsi" w:cstheme="majorHAnsi"/>
          <w:bCs/>
          <w:iCs/>
          <w:highlight w:val="cyan"/>
          <w:u w:val="single"/>
        </w:rPr>
        <w:t>reveals the pervasiveness of settler colonial</w:t>
      </w:r>
      <w:r w:rsidRPr="00C40D45">
        <w:rPr>
          <w:rFonts w:asciiTheme="majorHAnsi" w:eastAsiaTheme="majorEastAsia" w:hAnsiTheme="majorHAnsi" w:cstheme="majorHAnsi"/>
          <w:bCs/>
          <w:iCs/>
          <w:u w:val="single"/>
        </w:rPr>
        <w:t xml:space="preserve">ism and its buttressing </w:t>
      </w:r>
      <w:r w:rsidRPr="00C40D45">
        <w:rPr>
          <w:rFonts w:asciiTheme="majorHAnsi" w:eastAsiaTheme="majorEastAsia" w:hAnsiTheme="majorHAnsi" w:cstheme="majorHAnsi"/>
          <w:bCs/>
          <w:iCs/>
          <w:highlight w:val="cyan"/>
          <w:u w:val="single"/>
        </w:rPr>
        <w:t>ontologies</w:t>
      </w:r>
      <w:r w:rsidRPr="00C40D45">
        <w:rPr>
          <w:rFonts w:asciiTheme="majorHAnsi" w:eastAsiaTheme="majorEastAsia" w:hAnsiTheme="majorHAnsi" w:cstheme="majorHAnsi"/>
          <w:bCs/>
          <w:iCs/>
          <w:sz w:val="16"/>
        </w:rPr>
        <w:t xml:space="preserve"> – </w:t>
      </w:r>
      <w:r w:rsidRPr="00C40D45">
        <w:rPr>
          <w:rStyle w:val="Emphasis"/>
          <w:rFonts w:asciiTheme="majorHAnsi" w:hAnsiTheme="majorHAnsi" w:cstheme="majorHAnsi"/>
          <w:highlight w:val="cyan"/>
        </w:rPr>
        <w:t>as ‘‘land</w:t>
      </w:r>
      <w:r w:rsidRPr="00C40D45">
        <w:rPr>
          <w:rStyle w:val="Emphasis"/>
          <w:rFonts w:asciiTheme="majorHAnsi" w:hAnsiTheme="majorHAnsi" w:cstheme="majorHAnsi"/>
        </w:rPr>
        <w:t xml:space="preserve"> [synonymous with water]</w:t>
      </w:r>
      <w:r w:rsidRPr="00C40D45">
        <w:rPr>
          <w:rFonts w:asciiTheme="majorHAnsi" w:eastAsiaTheme="majorEastAsia" w:hAnsiTheme="majorHAnsi" w:cstheme="majorHAnsi"/>
          <w:bCs/>
          <w:iCs/>
          <w:u w:val="single"/>
        </w:rPr>
        <w:t xml:space="preserve"> </w:t>
      </w:r>
      <w:r w:rsidRPr="00C40D45">
        <w:rPr>
          <w:rFonts w:asciiTheme="majorHAnsi" w:eastAsiaTheme="majorEastAsia" w:hAnsiTheme="majorHAnsi" w:cstheme="majorHAnsi"/>
          <w:bCs/>
          <w:iCs/>
          <w:highlight w:val="cyan"/>
          <w:u w:val="single"/>
        </w:rPr>
        <w:t>is remade into property and human relationships to [water]</w:t>
      </w:r>
      <w:r w:rsidRPr="00C40D45">
        <w:rPr>
          <w:rFonts w:asciiTheme="majorHAnsi" w:eastAsiaTheme="majorEastAsia" w:hAnsiTheme="majorHAnsi" w:cstheme="majorHAnsi"/>
          <w:bCs/>
          <w:iCs/>
          <w:u w:val="single"/>
        </w:rPr>
        <w:t xml:space="preserve">,’’ restricting all views </w:t>
      </w:r>
      <w:r w:rsidRPr="00C40D45">
        <w:rPr>
          <w:rFonts w:asciiTheme="majorHAnsi" w:eastAsiaTheme="majorEastAsia" w:hAnsiTheme="majorHAnsi" w:cstheme="majorHAnsi"/>
          <w:bCs/>
          <w:iCs/>
          <w:highlight w:val="cyan"/>
          <w:u w:val="single"/>
        </w:rPr>
        <w:t>‘‘to the relationship of the owner to his property</w:t>
      </w:r>
      <w:r w:rsidRPr="00C40D45">
        <w:rPr>
          <w:rFonts w:asciiTheme="majorHAnsi" w:eastAsiaTheme="majorEastAsia" w:hAnsiTheme="majorHAnsi" w:cstheme="majorHAnsi"/>
          <w:bCs/>
          <w:iCs/>
          <w:sz w:val="16"/>
        </w:rPr>
        <w:t xml:space="preserve">. </w:t>
      </w:r>
      <w:r w:rsidRPr="00C40D45">
        <w:rPr>
          <w:rStyle w:val="Emphasis"/>
          <w:rFonts w:asciiTheme="majorHAnsi" w:hAnsiTheme="majorHAnsi" w:cstheme="majorHAnsi"/>
          <w:highlight w:val="cyan"/>
        </w:rPr>
        <w:t xml:space="preserve">Epistemological, ontological, and cosmological relationships to land </w:t>
      </w:r>
      <w:r w:rsidRPr="00C40D45">
        <w:rPr>
          <w:rFonts w:asciiTheme="majorHAnsi" w:eastAsiaTheme="majorEastAsia" w:hAnsiTheme="majorHAnsi" w:cstheme="majorHAnsi"/>
          <w:bCs/>
          <w:iCs/>
          <w:highlight w:val="cyan"/>
          <w:u w:val="single"/>
        </w:rPr>
        <w:t>are</w:t>
      </w:r>
      <w:r w:rsidRPr="00C40D45">
        <w:rPr>
          <w:rFonts w:asciiTheme="majorHAnsi" w:eastAsiaTheme="majorEastAsia" w:hAnsiTheme="majorHAnsi" w:cstheme="majorHAnsi"/>
          <w:bCs/>
          <w:iCs/>
          <w:u w:val="single"/>
        </w:rPr>
        <w:t xml:space="preserve"> [</w:t>
      </w:r>
      <w:r w:rsidRPr="00C40D45">
        <w:rPr>
          <w:rFonts w:asciiTheme="majorHAnsi" w:eastAsiaTheme="majorEastAsia" w:hAnsiTheme="majorHAnsi" w:cstheme="majorHAnsi"/>
          <w:bCs/>
          <w:iCs/>
          <w:highlight w:val="cyan"/>
          <w:u w:val="single"/>
        </w:rPr>
        <w:t>thus</w:t>
      </w:r>
      <w:r w:rsidRPr="00C40D45">
        <w:rPr>
          <w:rFonts w:asciiTheme="majorHAnsi" w:eastAsiaTheme="majorEastAsia" w:hAnsiTheme="majorHAnsi" w:cstheme="majorHAnsi"/>
          <w:bCs/>
          <w:iCs/>
          <w:u w:val="single"/>
        </w:rPr>
        <w:t xml:space="preserve">] interred, indeed made pre-modern and backward. </w:t>
      </w:r>
      <w:r w:rsidRPr="00C40D45">
        <w:rPr>
          <w:rFonts w:asciiTheme="majorHAnsi" w:eastAsiaTheme="majorEastAsia" w:hAnsiTheme="majorHAnsi" w:cstheme="majorHAnsi"/>
          <w:bCs/>
          <w:iCs/>
          <w:highlight w:val="cyan"/>
          <w:u w:val="single"/>
        </w:rPr>
        <w:t>Made savage’’</w:t>
      </w:r>
      <w:r w:rsidRPr="00C40D45">
        <w:rPr>
          <w:rFonts w:asciiTheme="majorHAnsi" w:eastAsiaTheme="majorEastAsia" w:hAnsiTheme="majorHAnsi" w:cstheme="majorHAnsi"/>
          <w:bCs/>
          <w:iCs/>
          <w:sz w:val="16"/>
        </w:rPr>
        <w:t xml:space="preserve"> (Tuck and Yang, 2012: 5). In the same vein, the ‘‘water rights of Yukon First Nations,’’ referred to in the UFA frames the relationship to water in relation to property rights, </w:t>
      </w:r>
      <w:r w:rsidRPr="00C40D45">
        <w:rPr>
          <w:rFonts w:asciiTheme="majorHAnsi" w:eastAsiaTheme="majorEastAsia" w:hAnsiTheme="majorHAnsi" w:cstheme="majorHAnsi"/>
          <w:bCs/>
          <w:iCs/>
          <w:highlight w:val="cyan"/>
          <w:u w:val="single"/>
        </w:rPr>
        <w:t>absenting</w:t>
      </w:r>
      <w:r w:rsidRPr="00C40D45">
        <w:rPr>
          <w:rFonts w:asciiTheme="majorHAnsi" w:eastAsiaTheme="majorEastAsia" w:hAnsiTheme="majorHAnsi" w:cstheme="majorHAnsi"/>
          <w:bCs/>
          <w:iCs/>
          <w:u w:val="single"/>
        </w:rPr>
        <w:t xml:space="preserve"> all reference to water as an ethic of respect.</w:t>
      </w:r>
      <w:r w:rsidRPr="00C40D45">
        <w:rPr>
          <w:rFonts w:asciiTheme="majorHAnsi" w:eastAsiaTheme="majorEastAsia" w:hAnsiTheme="majorHAnsi" w:cstheme="majorHAnsi"/>
          <w:bCs/>
          <w:iCs/>
          <w:sz w:val="16"/>
        </w:rPr>
        <w:t xml:space="preserve"> It thus also </w:t>
      </w:r>
      <w:r w:rsidRPr="00C40D45">
        <w:rPr>
          <w:rFonts w:asciiTheme="majorHAnsi" w:eastAsiaTheme="majorEastAsia" w:hAnsiTheme="majorHAnsi" w:cstheme="majorHAnsi"/>
          <w:bCs/>
          <w:iCs/>
          <w:u w:val="single"/>
        </w:rPr>
        <w:t xml:space="preserve">undermines any charge to </w:t>
      </w:r>
      <w:r w:rsidRPr="00C40D45">
        <w:rPr>
          <w:rFonts w:asciiTheme="majorHAnsi" w:eastAsiaTheme="majorEastAsia" w:hAnsiTheme="majorHAnsi" w:cstheme="majorHAnsi"/>
          <w:bCs/>
          <w:iCs/>
          <w:sz w:val="16"/>
        </w:rPr>
        <w:t xml:space="preserve">First Nations to recognize and </w:t>
      </w:r>
      <w:r w:rsidRPr="00C40D45">
        <w:rPr>
          <w:rFonts w:asciiTheme="majorHAnsi" w:eastAsiaTheme="majorEastAsia" w:hAnsiTheme="majorHAnsi" w:cstheme="majorHAnsi"/>
          <w:bCs/>
          <w:iCs/>
          <w:u w:val="single"/>
        </w:rPr>
        <w:t xml:space="preserve">enact </w:t>
      </w:r>
      <w:r w:rsidRPr="00C40D45">
        <w:rPr>
          <w:rFonts w:asciiTheme="majorHAnsi" w:eastAsiaTheme="majorEastAsia" w:hAnsiTheme="majorHAnsi" w:cstheme="majorHAnsi"/>
          <w:bCs/>
          <w:iCs/>
          <w:highlight w:val="cyan"/>
          <w:u w:val="single"/>
        </w:rPr>
        <w:t>the</w:t>
      </w:r>
      <w:r w:rsidRPr="00C40D45">
        <w:rPr>
          <w:rFonts w:asciiTheme="majorHAnsi" w:eastAsiaTheme="majorEastAsia" w:hAnsiTheme="majorHAnsi" w:cstheme="majorHAnsi"/>
          <w:bCs/>
          <w:iCs/>
          <w:u w:val="single"/>
        </w:rPr>
        <w:t xml:space="preserve">ir </w:t>
      </w:r>
      <w:r w:rsidRPr="00C40D45">
        <w:rPr>
          <w:rStyle w:val="Emphasis"/>
          <w:rFonts w:asciiTheme="majorHAnsi" w:hAnsiTheme="majorHAnsi" w:cstheme="majorHAnsi"/>
          <w:highlight w:val="cyan"/>
        </w:rPr>
        <w:t>ethic of responsibility</w:t>
      </w:r>
      <w:r w:rsidRPr="00C40D45">
        <w:rPr>
          <w:rStyle w:val="Emphasis"/>
          <w:rFonts w:asciiTheme="majorHAnsi" w:hAnsiTheme="majorHAnsi" w:cstheme="majorHAnsi"/>
        </w:rPr>
        <w:t xml:space="preserve">, to take care </w:t>
      </w:r>
      <w:r w:rsidRPr="00C40D45">
        <w:rPr>
          <w:rStyle w:val="Emphasis"/>
          <w:rFonts w:asciiTheme="majorHAnsi" w:hAnsiTheme="majorHAnsi" w:cstheme="majorHAnsi"/>
          <w:highlight w:val="cyan"/>
        </w:rPr>
        <w:t>of water – a living entity</w:t>
      </w:r>
      <w:r w:rsidRPr="00C40D45">
        <w:rPr>
          <w:rStyle w:val="Emphasis"/>
          <w:rFonts w:asciiTheme="majorHAnsi" w:hAnsiTheme="majorHAnsi" w:cstheme="majorHAnsi"/>
        </w:rPr>
        <w:t xml:space="preserve"> to which they have kinship ties</w:t>
      </w:r>
      <w:r w:rsidRPr="00C40D45">
        <w:rPr>
          <w:rFonts w:asciiTheme="majorHAnsi" w:eastAsiaTheme="majorEastAsia" w:hAnsiTheme="majorHAnsi" w:cstheme="majorHAnsi"/>
          <w:bCs/>
          <w:iCs/>
          <w:sz w:val="16"/>
        </w:rPr>
        <w:t xml:space="preserve"> (Anderson et al., 2013; McGregor, 2014). Water is thus rendered a resource. Or, as Anishinaabe scholar Deborah McGregor states: Water, in the dominant Western Euro-Canadian context, </w:t>
      </w:r>
      <w:r w:rsidRPr="00C40D45">
        <w:rPr>
          <w:rFonts w:asciiTheme="majorHAnsi" w:eastAsiaTheme="majorEastAsia" w:hAnsiTheme="majorHAnsi" w:cstheme="majorHAnsi"/>
          <w:bCs/>
          <w:iCs/>
          <w:u w:val="single"/>
        </w:rPr>
        <w:t>is conceptualized as a resource, a commodity to be bought and sold.</w:t>
      </w:r>
      <w:r w:rsidRPr="00C40D45">
        <w:rPr>
          <w:rFonts w:asciiTheme="majorHAnsi" w:eastAsiaTheme="majorEastAsia" w:hAnsiTheme="majorHAnsi" w:cstheme="majorHAnsi"/>
          <w:bCs/>
          <w:iCs/>
          <w:sz w:val="16"/>
        </w:rPr>
        <w:t xml:space="preserve"> </w:t>
      </w:r>
      <w:r w:rsidRPr="00C40D45">
        <w:rPr>
          <w:rFonts w:asciiTheme="majorHAnsi" w:eastAsiaTheme="majorEastAsia" w:hAnsiTheme="majorHAnsi" w:cstheme="majorHAnsi"/>
          <w:bCs/>
          <w:iCs/>
          <w:highlight w:val="cyan"/>
          <w:u w:val="single"/>
        </w:rPr>
        <w:t>Federal</w:t>
      </w:r>
      <w:r w:rsidRPr="00C40D45">
        <w:rPr>
          <w:rFonts w:asciiTheme="majorHAnsi" w:eastAsiaTheme="majorEastAsia" w:hAnsiTheme="majorHAnsi" w:cstheme="majorHAnsi"/>
          <w:bCs/>
          <w:iCs/>
          <w:sz w:val="16"/>
        </w:rPr>
        <w:t xml:space="preserve"> and provincial </w:t>
      </w:r>
      <w:r w:rsidRPr="00C40D45">
        <w:rPr>
          <w:rFonts w:asciiTheme="majorHAnsi" w:eastAsiaTheme="majorEastAsia" w:hAnsiTheme="majorHAnsi" w:cstheme="majorHAnsi"/>
          <w:bCs/>
          <w:iCs/>
          <w:highlight w:val="cyan"/>
          <w:u w:val="single"/>
        </w:rPr>
        <w:t>governments</w:t>
      </w:r>
      <w:r w:rsidRPr="00C40D45">
        <w:rPr>
          <w:rFonts w:asciiTheme="majorHAnsi" w:eastAsiaTheme="majorEastAsia" w:hAnsiTheme="majorHAnsi" w:cstheme="majorHAnsi"/>
          <w:bCs/>
          <w:iCs/>
          <w:sz w:val="16"/>
        </w:rPr>
        <w:t xml:space="preserve"> therefore </w:t>
      </w:r>
      <w:r w:rsidRPr="00C40D45">
        <w:rPr>
          <w:rFonts w:asciiTheme="majorHAnsi" w:eastAsiaTheme="majorEastAsia" w:hAnsiTheme="majorHAnsi" w:cstheme="majorHAnsi"/>
          <w:bCs/>
          <w:iCs/>
          <w:highlight w:val="cyan"/>
          <w:u w:val="single"/>
        </w:rPr>
        <w:t>make decisions</w:t>
      </w:r>
      <w:r w:rsidRPr="00C40D45">
        <w:rPr>
          <w:rFonts w:asciiTheme="majorHAnsi" w:eastAsiaTheme="majorEastAsia" w:hAnsiTheme="majorHAnsi" w:cstheme="majorHAnsi"/>
          <w:bCs/>
          <w:iCs/>
          <w:u w:val="single"/>
        </w:rPr>
        <w:t xml:space="preserve"> about water </w:t>
      </w:r>
      <w:r w:rsidRPr="00C40D45">
        <w:rPr>
          <w:rFonts w:asciiTheme="majorHAnsi" w:eastAsiaTheme="majorEastAsia" w:hAnsiTheme="majorHAnsi" w:cstheme="majorHAnsi"/>
          <w:bCs/>
          <w:iCs/>
          <w:highlight w:val="cyan"/>
          <w:u w:val="single"/>
        </w:rPr>
        <w:t xml:space="preserve">based on a </w:t>
      </w:r>
      <w:r w:rsidRPr="00C40D45">
        <w:rPr>
          <w:rStyle w:val="Emphasis"/>
          <w:rFonts w:asciiTheme="majorHAnsi" w:hAnsiTheme="majorHAnsi" w:cstheme="majorHAnsi"/>
          <w:highlight w:val="cyan"/>
        </w:rPr>
        <w:t>worldview, philosophy and set of values which stands in direct contrast to</w:t>
      </w:r>
      <w:r w:rsidRPr="00C40D45">
        <w:rPr>
          <w:rStyle w:val="Emphasis"/>
          <w:rFonts w:asciiTheme="majorHAnsi" w:hAnsiTheme="majorHAnsi" w:cstheme="majorHAnsi"/>
        </w:rPr>
        <w:t xml:space="preserve"> the views of </w:t>
      </w:r>
      <w:r w:rsidRPr="00C40D45">
        <w:rPr>
          <w:rStyle w:val="Emphasis"/>
          <w:rFonts w:asciiTheme="majorHAnsi" w:hAnsiTheme="majorHAnsi" w:cstheme="majorHAnsi"/>
          <w:highlight w:val="cyan"/>
        </w:rPr>
        <w:t xml:space="preserve">First Nations </w:t>
      </w:r>
      <w:r w:rsidRPr="00C40D45">
        <w:rPr>
          <w:rStyle w:val="Emphasis"/>
          <w:rFonts w:asciiTheme="majorHAnsi" w:hAnsiTheme="majorHAnsi" w:cstheme="majorHAnsi"/>
        </w:rPr>
        <w:t>people</w:t>
      </w:r>
      <w:r w:rsidRPr="00C40D45">
        <w:rPr>
          <w:rFonts w:asciiTheme="majorHAnsi" w:eastAsiaTheme="majorEastAsia" w:hAnsiTheme="majorHAnsi" w:cstheme="majorHAnsi"/>
          <w:bCs/>
          <w:iCs/>
          <w:sz w:val="16"/>
        </w:rPr>
        <w:t xml:space="preserve">. (2014: 496). Although not necessarily intentional, following Kim Tallbear (2011), </w:t>
      </w:r>
      <w:r w:rsidRPr="00C40D45">
        <w:rPr>
          <w:rStyle w:val="StyleUnderline"/>
          <w:rFonts w:asciiTheme="majorHAnsi" w:hAnsiTheme="majorHAnsi" w:cstheme="majorHAnsi"/>
        </w:rPr>
        <w:t>enga</w:t>
      </w:r>
      <w:r w:rsidRPr="00C40D45">
        <w:rPr>
          <w:rFonts w:asciiTheme="majorHAnsi" w:eastAsiaTheme="majorEastAsia" w:hAnsiTheme="majorHAnsi" w:cstheme="majorHAnsi"/>
          <w:bCs/>
          <w:iCs/>
          <w:u w:val="single"/>
        </w:rPr>
        <w:t xml:space="preserve">ging </w:t>
      </w:r>
      <w:r w:rsidRPr="00C40D45">
        <w:rPr>
          <w:rFonts w:asciiTheme="majorHAnsi" w:eastAsiaTheme="majorEastAsia" w:hAnsiTheme="majorHAnsi" w:cstheme="majorHAnsi"/>
          <w:bCs/>
          <w:iCs/>
          <w:highlight w:val="cyan"/>
          <w:u w:val="single"/>
        </w:rPr>
        <w:t xml:space="preserve">settler understandings of </w:t>
      </w:r>
      <w:r w:rsidRPr="00C40D45">
        <w:rPr>
          <w:rStyle w:val="Emphasis"/>
          <w:rFonts w:asciiTheme="majorHAnsi" w:hAnsiTheme="majorHAnsi" w:cstheme="majorHAnsi"/>
          <w:highlight w:val="cyan"/>
        </w:rPr>
        <w:t>water in water governance</w:t>
      </w:r>
      <w:r w:rsidRPr="00C40D45">
        <w:rPr>
          <w:rFonts w:asciiTheme="majorHAnsi" w:eastAsiaTheme="majorEastAsia" w:hAnsiTheme="majorHAnsi" w:cstheme="majorHAnsi"/>
          <w:bCs/>
          <w:iCs/>
          <w:highlight w:val="cyan"/>
          <w:u w:val="single"/>
        </w:rPr>
        <w:t xml:space="preserve"> ‘‘engenders </w:t>
      </w:r>
      <w:r w:rsidRPr="00C40D45">
        <w:rPr>
          <w:rFonts w:asciiTheme="majorHAnsi" w:eastAsiaTheme="majorEastAsia" w:hAnsiTheme="majorHAnsi" w:cstheme="majorHAnsi"/>
          <w:bCs/>
          <w:iCs/>
          <w:u w:val="single"/>
        </w:rPr>
        <w:t xml:space="preserve">a lot of </w:t>
      </w:r>
      <w:r w:rsidRPr="00C40D45">
        <w:rPr>
          <w:rFonts w:asciiTheme="majorHAnsi" w:eastAsiaTheme="majorEastAsia" w:hAnsiTheme="majorHAnsi" w:cstheme="majorHAnsi"/>
          <w:bCs/>
          <w:iCs/>
          <w:highlight w:val="cyan"/>
          <w:u w:val="single"/>
        </w:rPr>
        <w:t xml:space="preserve">violence’’ </w:t>
      </w:r>
      <w:r w:rsidRPr="00C40D45">
        <w:rPr>
          <w:rFonts w:asciiTheme="majorHAnsi" w:eastAsiaTheme="majorEastAsia" w:hAnsiTheme="majorHAnsi" w:cstheme="majorHAnsi"/>
          <w:bCs/>
          <w:iCs/>
          <w:u w:val="single"/>
        </w:rPr>
        <w:t xml:space="preserve">due to the constant impulse </w:t>
      </w:r>
      <w:r w:rsidRPr="00C40D45">
        <w:rPr>
          <w:rFonts w:asciiTheme="majorHAnsi" w:eastAsiaTheme="majorEastAsia" w:hAnsiTheme="majorHAnsi" w:cstheme="majorHAnsi"/>
          <w:bCs/>
          <w:iCs/>
          <w:highlight w:val="cyan"/>
          <w:u w:val="single"/>
        </w:rPr>
        <w:t>to separate humans from non-human</w:t>
      </w:r>
    </w:p>
    <w:p w14:paraId="4651D25E" w14:textId="77777777" w:rsidR="00154875" w:rsidRPr="00C40D45" w:rsidRDefault="00154875" w:rsidP="00154875">
      <w:pPr>
        <w:rPr>
          <w:rFonts w:asciiTheme="majorHAnsi" w:hAnsiTheme="majorHAnsi" w:cstheme="majorHAnsi"/>
          <w:sz w:val="16"/>
        </w:rPr>
      </w:pPr>
    </w:p>
    <w:p w14:paraId="4C00368A" w14:textId="77777777" w:rsidR="00154875" w:rsidRPr="00C40D45" w:rsidRDefault="00154875" w:rsidP="00154875">
      <w:pPr>
        <w:pStyle w:val="Heading4"/>
        <w:rPr>
          <w:rFonts w:asciiTheme="majorHAnsi" w:hAnsiTheme="majorHAnsi" w:cstheme="majorHAnsi"/>
          <w:u w:val="single"/>
        </w:rPr>
      </w:pPr>
      <w:r w:rsidRPr="00C40D45">
        <w:rPr>
          <w:rFonts w:asciiTheme="majorHAnsi" w:hAnsiTheme="majorHAnsi" w:cstheme="majorHAnsi"/>
        </w:rPr>
        <w:t xml:space="preserve">Settler colonialism necessitates </w:t>
      </w:r>
      <w:r w:rsidRPr="00535395">
        <w:rPr>
          <w:rFonts w:asciiTheme="majorHAnsi" w:hAnsiTheme="majorHAnsi" w:cstheme="majorHAnsi"/>
          <w:u w:val="single"/>
        </w:rPr>
        <w:t>social genocide</w:t>
      </w:r>
      <w:r w:rsidRPr="00C40D45">
        <w:rPr>
          <w:rFonts w:asciiTheme="majorHAnsi" w:hAnsiTheme="majorHAnsi" w:cstheme="majorHAnsi"/>
        </w:rPr>
        <w:t xml:space="preserve"> and </w:t>
      </w:r>
      <w:r w:rsidRPr="00C40D45">
        <w:rPr>
          <w:rFonts w:asciiTheme="majorHAnsi" w:hAnsiTheme="majorHAnsi" w:cstheme="majorHAnsi"/>
          <w:u w:val="single"/>
        </w:rPr>
        <w:t>symbolic death</w:t>
      </w:r>
      <w:r w:rsidRPr="00C40D45">
        <w:rPr>
          <w:rFonts w:asciiTheme="majorHAnsi" w:hAnsiTheme="majorHAnsi" w:cstheme="majorHAnsi"/>
        </w:rPr>
        <w:t xml:space="preserve"> as war becomes a </w:t>
      </w:r>
      <w:r w:rsidRPr="00C40D45">
        <w:rPr>
          <w:rFonts w:asciiTheme="majorHAnsi" w:hAnsiTheme="majorHAnsi" w:cstheme="majorHAnsi"/>
          <w:u w:val="single"/>
        </w:rPr>
        <w:t>permanent relation</w:t>
      </w:r>
    </w:p>
    <w:p w14:paraId="3F393688" w14:textId="77777777" w:rsidR="00154875" w:rsidRPr="00C40D45" w:rsidRDefault="00154875" w:rsidP="00154875">
      <w:pPr>
        <w:rPr>
          <w:rFonts w:asciiTheme="majorHAnsi" w:hAnsiTheme="majorHAnsi" w:cstheme="majorHAnsi"/>
          <w:sz w:val="16"/>
          <w:szCs w:val="16"/>
        </w:rPr>
      </w:pPr>
      <w:r w:rsidRPr="00C40D45">
        <w:rPr>
          <w:rStyle w:val="Style13ptBold"/>
          <w:rFonts w:asciiTheme="majorHAnsi" w:hAnsiTheme="majorHAnsi" w:cstheme="majorHAnsi"/>
        </w:rPr>
        <w:t>Harting 6</w:t>
      </w:r>
      <w:r w:rsidRPr="00C40D45">
        <w:rPr>
          <w:rFonts w:asciiTheme="majorHAnsi" w:hAnsiTheme="majorHAnsi" w:cstheme="majorHAnsi"/>
          <w:sz w:val="16"/>
          <w:szCs w:val="16"/>
        </w:rPr>
        <w:t xml:space="preserve"> – Associate Professor of English at the University of Montreal (Heike, “Global Civil War and Post-colonial Studies,” from the Globalization and Autonomy Online Compendium, globalautonomy.ca/global1/servlet/Xml2pdf?fn=RA_Harting_GlobalCivilWar)</w:t>
      </w:r>
    </w:p>
    <w:p w14:paraId="10EDD68D" w14:textId="77777777" w:rsidR="00154875" w:rsidRPr="00C40D45" w:rsidRDefault="00154875" w:rsidP="00154875">
      <w:pPr>
        <w:rPr>
          <w:rFonts w:asciiTheme="majorHAnsi" w:hAnsiTheme="majorHAnsi" w:cstheme="majorHAnsi"/>
          <w:sz w:val="14"/>
        </w:rPr>
      </w:pPr>
      <w:r w:rsidRPr="00C40D45">
        <w:rPr>
          <w:rFonts w:asciiTheme="majorHAnsi" w:hAnsiTheme="majorHAnsi" w:cstheme="majorHAnsi"/>
          <w:sz w:val="16"/>
          <w:szCs w:val="16"/>
        </w:rPr>
        <w:t>The Necropoliti</w:t>
      </w:r>
      <w:r w:rsidRPr="00C40D45">
        <w:rPr>
          <w:rFonts w:asciiTheme="majorHAnsi" w:hAnsiTheme="majorHAnsi" w:cstheme="majorHAnsi"/>
          <w:sz w:val="14"/>
        </w:rPr>
        <w:t xml:space="preserve">cs of Global Civil War As with other civil wars, </w:t>
      </w:r>
      <w:r w:rsidRPr="00C40D45">
        <w:rPr>
          <w:rStyle w:val="StyleUnderline"/>
          <w:rFonts w:asciiTheme="majorHAnsi" w:hAnsiTheme="majorHAnsi" w:cstheme="majorHAnsi"/>
        </w:rPr>
        <w:t>global civil war affects society as a whole</w:t>
      </w:r>
      <w:r w:rsidRPr="00C40D45">
        <w:rPr>
          <w:rFonts w:asciiTheme="majorHAnsi" w:hAnsiTheme="majorHAnsi" w:cstheme="majorHAnsi"/>
          <w:sz w:val="14"/>
        </w:rPr>
        <w:t xml:space="preserve">. It "tends," as Hardt and Negri argue, "towards the absolute" (2004, 18) in that </w:t>
      </w:r>
      <w:r w:rsidRPr="00C40D45">
        <w:rPr>
          <w:rStyle w:val="StyleUnderline"/>
          <w:rFonts w:asciiTheme="majorHAnsi" w:hAnsiTheme="majorHAnsi" w:cstheme="majorHAnsi"/>
        </w:rPr>
        <w:t>it polices civil society through elaborate security and surveillance systems, negates the rule of law</w:t>
      </w:r>
      <w:r w:rsidRPr="00C40D45">
        <w:rPr>
          <w:rFonts w:asciiTheme="majorHAnsi" w:hAnsiTheme="majorHAnsi" w:cstheme="majorHAnsi"/>
          <w:sz w:val="14"/>
        </w:rPr>
        <w:t xml:space="preserve">, militarizes quotidian space, </w:t>
      </w:r>
      <w:r w:rsidRPr="00C40D45">
        <w:rPr>
          <w:rStyle w:val="StyleUnderline"/>
          <w:rFonts w:asciiTheme="majorHAnsi" w:hAnsiTheme="majorHAnsi" w:cstheme="majorHAnsi"/>
        </w:rPr>
        <w:t>diminishes civil rights</w:t>
      </w:r>
      <w:r w:rsidRPr="00C40D45">
        <w:rPr>
          <w:rFonts w:asciiTheme="majorHAnsi" w:hAnsiTheme="majorHAnsi" w:cstheme="majorHAnsi"/>
          <w:sz w:val="14"/>
        </w:rPr>
        <w:t xml:space="preserve"> to the degree in which it increases torture, illegal incarceration, disappearances, and emergency regulations, </w:t>
      </w:r>
      <w:r w:rsidRPr="00C40D45">
        <w:rPr>
          <w:rStyle w:val="StyleUnderline"/>
          <w:rFonts w:asciiTheme="majorHAnsi" w:hAnsiTheme="majorHAnsi" w:cstheme="majorHAnsi"/>
        </w:rPr>
        <w:t>and fosters a culture of fear, intolerance, and violent discrimination</w:t>
      </w:r>
      <w:r w:rsidRPr="00C40D45">
        <w:rPr>
          <w:rFonts w:asciiTheme="majorHAnsi" w:hAnsiTheme="majorHAnsi" w:cstheme="majorHAnsi"/>
          <w:sz w:val="14"/>
        </w:rPr>
        <w:t xml:space="preserve">. Hardt and Negri, therefore, rightly argue that </w:t>
      </w:r>
      <w:r w:rsidRPr="00C40D45">
        <w:rPr>
          <w:rStyle w:val="StyleUnderline"/>
          <w:rFonts w:asciiTheme="majorHAnsi" w:hAnsiTheme="majorHAnsi" w:cstheme="majorHAnsi"/>
          <w:highlight w:val="cyan"/>
        </w:rPr>
        <w:t>war</w:t>
      </w:r>
      <w:r w:rsidRPr="00C40D45">
        <w:rPr>
          <w:rStyle w:val="StyleUnderline"/>
          <w:rFonts w:asciiTheme="majorHAnsi" w:hAnsiTheme="majorHAnsi" w:cstheme="majorHAnsi"/>
        </w:rPr>
        <w:t xml:space="preserve"> itself </w:t>
      </w:r>
      <w:r w:rsidRPr="00C40D45">
        <w:rPr>
          <w:rStyle w:val="StyleUnderline"/>
          <w:rFonts w:asciiTheme="majorHAnsi" w:hAnsiTheme="majorHAnsi" w:cstheme="majorHAnsi"/>
          <w:highlight w:val="cyan"/>
        </w:rPr>
        <w:t xml:space="preserve">has become "a </w:t>
      </w:r>
      <w:r w:rsidRPr="00C40D45">
        <w:rPr>
          <w:rStyle w:val="Emphasis"/>
          <w:rFonts w:asciiTheme="majorHAnsi" w:hAnsiTheme="majorHAnsi" w:cstheme="majorHAnsi"/>
          <w:highlight w:val="cyan"/>
        </w:rPr>
        <w:t>permanent</w:t>
      </w:r>
      <w:r w:rsidRPr="00C40D45">
        <w:rPr>
          <w:rStyle w:val="StyleUnderline"/>
          <w:rFonts w:asciiTheme="majorHAnsi" w:hAnsiTheme="majorHAnsi" w:cstheme="majorHAnsi"/>
          <w:highlight w:val="cyan"/>
        </w:rPr>
        <w:t xml:space="preserve"> social relation" and</w:t>
      </w:r>
      <w:r w:rsidRPr="00C40D45">
        <w:rPr>
          <w:rStyle w:val="StyleUnderline"/>
          <w:rFonts w:asciiTheme="majorHAnsi" w:hAnsiTheme="majorHAnsi" w:cstheme="majorHAnsi"/>
        </w:rPr>
        <w:t xml:space="preserve"> thereby </w:t>
      </w:r>
      <w:r w:rsidRPr="00C40D45">
        <w:rPr>
          <w:rStyle w:val="StyleUnderline"/>
          <w:rFonts w:asciiTheme="majorHAnsi" w:hAnsiTheme="majorHAnsi" w:cstheme="majorHAnsi"/>
          <w:highlight w:val="cyan"/>
        </w:rPr>
        <w:t>the "primary organizing principle of society</w:t>
      </w:r>
      <w:r w:rsidRPr="00C40D45">
        <w:rPr>
          <w:rFonts w:asciiTheme="majorHAnsi" w:hAnsiTheme="majorHAnsi" w:cstheme="majorHAnsi"/>
          <w:sz w:val="14"/>
        </w:rPr>
        <w:t xml:space="preserve">, and politics merely one of its means or guises" (ibid., 12). What Hardt and Negri suggest is new about today's global civil war is its biopolitical agenda. "War," they write, "has become a regime of biopower, that is, a form of rule aimed not only at controlling the population but producing and reproducing all aspects of social life" (ibid., 13). For example, the biopolitics of war entails the production of particular economic and cultural subjectivities, "creating new hearts and minds through the construction of new circuits of communication, new forms of social collaboration, and new modes of interaction" (ibid., 81). The ambiguity of Hardt and Negri's notion of biopower subtly resides in their adaptation of the language of social and political revolution, for it seems to be the regime of biopower, rather than the multitude, that absorbs and transvalues the revolutionary, that is, anti-colonial, spirit inscribed in the rhetoric of "new hearts and minds." At the same time, they argue, that </w:t>
      </w:r>
      <w:r w:rsidRPr="00C40D45">
        <w:rPr>
          <w:rStyle w:val="StyleUnderline"/>
          <w:rFonts w:asciiTheme="majorHAnsi" w:hAnsiTheme="majorHAnsi" w:cstheme="majorHAnsi"/>
        </w:rPr>
        <w:t>a biopolitical definition of war "changes war's entire legal framework"</w:t>
      </w:r>
      <w:r w:rsidRPr="00C40D45">
        <w:rPr>
          <w:rFonts w:asciiTheme="majorHAnsi" w:hAnsiTheme="majorHAnsi" w:cstheme="majorHAnsi"/>
          <w:sz w:val="14"/>
        </w:rPr>
        <w:t xml:space="preserve"> (ibid., 21-22), for </w:t>
      </w:r>
      <w:r w:rsidRPr="00C40D45">
        <w:rPr>
          <w:rStyle w:val="StyleUnderline"/>
          <w:rFonts w:asciiTheme="majorHAnsi" w:hAnsiTheme="majorHAnsi" w:cstheme="majorHAnsi"/>
        </w:rPr>
        <w:t xml:space="preserve">"whereas </w:t>
      </w:r>
      <w:r w:rsidRPr="00C40D45">
        <w:rPr>
          <w:rStyle w:val="StyleUnderline"/>
          <w:rFonts w:asciiTheme="majorHAnsi" w:hAnsiTheme="majorHAnsi" w:cstheme="majorHAnsi"/>
          <w:highlight w:val="cyan"/>
        </w:rPr>
        <w:t xml:space="preserve">war previously </w:t>
      </w:r>
      <w:r w:rsidRPr="00C40D45">
        <w:rPr>
          <w:rStyle w:val="StyleUnderline"/>
          <w:rFonts w:asciiTheme="majorHAnsi" w:hAnsiTheme="majorHAnsi" w:cstheme="majorHAnsi"/>
        </w:rPr>
        <w:t xml:space="preserve">was </w:t>
      </w:r>
      <w:r w:rsidRPr="00C40D45">
        <w:rPr>
          <w:rStyle w:val="StyleUnderline"/>
          <w:rFonts w:asciiTheme="majorHAnsi" w:hAnsiTheme="majorHAnsi" w:cstheme="majorHAnsi"/>
          <w:highlight w:val="cyan"/>
        </w:rPr>
        <w:t>regulated</w:t>
      </w:r>
      <w:r w:rsidRPr="00C40D45">
        <w:rPr>
          <w:rStyle w:val="StyleUnderline"/>
          <w:rFonts w:asciiTheme="majorHAnsi" w:hAnsiTheme="majorHAnsi" w:cstheme="majorHAnsi"/>
        </w:rPr>
        <w:t xml:space="preserve"> through legal structures, war </w:t>
      </w:r>
      <w:r w:rsidRPr="00C40D45">
        <w:rPr>
          <w:rStyle w:val="StyleUnderline"/>
          <w:rFonts w:asciiTheme="majorHAnsi" w:hAnsiTheme="majorHAnsi" w:cstheme="majorHAnsi"/>
          <w:highlight w:val="cyan"/>
        </w:rPr>
        <w:t>has become regulating by</w:t>
      </w:r>
      <w:r w:rsidRPr="00C40D45">
        <w:rPr>
          <w:rStyle w:val="StyleUnderline"/>
          <w:rFonts w:asciiTheme="majorHAnsi" w:hAnsiTheme="majorHAnsi" w:cstheme="majorHAnsi"/>
        </w:rPr>
        <w:t xml:space="preserve"> constructing and </w:t>
      </w:r>
      <w:r w:rsidRPr="00C40D45">
        <w:rPr>
          <w:rStyle w:val="Emphasis"/>
          <w:rFonts w:asciiTheme="majorHAnsi" w:hAnsiTheme="majorHAnsi" w:cstheme="majorHAnsi"/>
          <w:highlight w:val="cyan"/>
        </w:rPr>
        <w:t>imposing its</w:t>
      </w:r>
      <w:r w:rsidRPr="00C40D45">
        <w:rPr>
          <w:rStyle w:val="Emphasis"/>
          <w:rFonts w:asciiTheme="majorHAnsi" w:hAnsiTheme="majorHAnsi" w:cstheme="majorHAnsi"/>
        </w:rPr>
        <w:t xml:space="preserve"> own </w:t>
      </w:r>
      <w:r w:rsidRPr="00C40D45">
        <w:rPr>
          <w:rStyle w:val="Emphasis"/>
          <w:rFonts w:asciiTheme="majorHAnsi" w:hAnsiTheme="majorHAnsi" w:cstheme="majorHAnsi"/>
          <w:highlight w:val="cyan"/>
        </w:rPr>
        <w:t>legal framework</w:t>
      </w:r>
      <w:r w:rsidRPr="00C40D45">
        <w:rPr>
          <w:rStyle w:val="StyleUnderline"/>
          <w:rFonts w:asciiTheme="majorHAnsi" w:hAnsiTheme="majorHAnsi" w:cstheme="majorHAnsi"/>
        </w:rPr>
        <w:t xml:space="preserve">" </w:t>
      </w:r>
      <w:r w:rsidRPr="00C40D45">
        <w:rPr>
          <w:rFonts w:asciiTheme="majorHAnsi" w:hAnsiTheme="majorHAnsi" w:cstheme="majorHAnsi"/>
          <w:sz w:val="14"/>
        </w:rPr>
        <w:t xml:space="preserve">(ibid. 22). If none of this, at least in my mind, is marked by a particular originality of thought, then this may have to do with Hardt and Negri's reluctance to address the historical continuities between earlier wars of decolonization and contemporary global wars, the legacies of imperialism, and the imperative of race in orchestrating imperial, neo-colonial, and today's global civil wars.  In fact, while </w:t>
      </w:r>
      <w:r w:rsidRPr="00C40D45">
        <w:rPr>
          <w:rStyle w:val="StyleUnderline"/>
          <w:rFonts w:asciiTheme="majorHAnsi" w:hAnsiTheme="majorHAnsi" w:cstheme="majorHAnsi"/>
        </w:rPr>
        <w:t>biopolitical global warfare</w:t>
      </w:r>
      <w:r w:rsidRPr="00C40D45">
        <w:rPr>
          <w:rFonts w:asciiTheme="majorHAnsi" w:hAnsiTheme="majorHAnsi" w:cstheme="majorHAnsi"/>
          <w:sz w:val="14"/>
        </w:rPr>
        <w:t xml:space="preserve"> might be a new phenomenon on the sovereign territory of the United States of America, specifically after 11 September 2001, it </w:t>
      </w:r>
      <w:r w:rsidRPr="00C40D45">
        <w:rPr>
          <w:rStyle w:val="StyleUnderline"/>
          <w:rFonts w:asciiTheme="majorHAnsi" w:hAnsiTheme="majorHAnsi" w:cstheme="majorHAnsi"/>
        </w:rPr>
        <w:t>is hardly news to "people in the former colonies, who,"</w:t>
      </w:r>
      <w:r w:rsidRPr="00C40D45">
        <w:rPr>
          <w:rFonts w:asciiTheme="majorHAnsi" w:hAnsiTheme="majorHAnsi" w:cstheme="majorHAnsi"/>
          <w:sz w:val="14"/>
        </w:rPr>
        <w:t xml:space="preserve"> as Crystal Bartolovich points out, </w:t>
      </w:r>
      <w:r w:rsidRPr="00C40D45">
        <w:rPr>
          <w:rStyle w:val="StyleUnderline"/>
          <w:rFonts w:asciiTheme="majorHAnsi" w:hAnsiTheme="majorHAnsi" w:cstheme="majorHAnsi"/>
        </w:rPr>
        <w:t xml:space="preserve">"have long lived at the 'crossroads' of global forces" </w:t>
      </w:r>
      <w:r w:rsidRPr="00C40D45">
        <w:rPr>
          <w:rFonts w:asciiTheme="majorHAnsi" w:hAnsiTheme="majorHAnsi" w:cstheme="majorHAnsi"/>
          <w:sz w:val="14"/>
        </w:rPr>
        <w:t xml:space="preserve">(2000, 136), </w:t>
      </w:r>
      <w:r w:rsidRPr="00C40D45">
        <w:rPr>
          <w:rStyle w:val="StyleUnderline"/>
          <w:rFonts w:asciiTheme="majorHAnsi" w:hAnsiTheme="majorHAnsi" w:cstheme="majorHAnsi"/>
        </w:rPr>
        <w:t>violence, and wars</w:t>
      </w:r>
      <w:r w:rsidRPr="00C40D45">
        <w:rPr>
          <w:rFonts w:asciiTheme="majorHAnsi" w:hAnsiTheme="majorHAnsi" w:cstheme="majorHAnsi"/>
          <w:sz w:val="14"/>
        </w:rPr>
        <w:t xml:space="preserve">. For example, in Sri Lanka global civil war has been a permanent, everyday reality since the country's Sinhala Only Movement in 1956, and become manifest in the normalization of racialized violence as a means of politics since President Jayawardene's election campaign for a referendum in 1982, which led to the state-endorsed anti-Tamil pogrom in 1983. Similarly, according to Achille Mbembe, biopolitical warfare was intrinsic to the European imperial project in "Africa," where "war machines emerged" as early as "the last quarter of the twentieth century" (2003, 33). In other words, although Hardt and Negri argue convincingly that it is the ubiquity of global war that restructures social relationships on the global and local level, their concept tends to dehistoricize different genealogies and effects of global civil war. Indeed, not only do Hardt and Negri refrain from reading wars of decolonization as central to the construction of what David Harvey sees as the uneven "spatial exchange relations" (2003, 31) necessary for the expansion of capital accumulation and of which global war is an intrinsic feature, but they also dissociate global civil wars from the nation-state's still thriving ability to implement and exercise rigorous regimes of violence and surveillance. As for the term's epistemological formation, global civil war has been sanitized and no longer evokes the conventional association of civil war with "insurrection and resistance" (Agamben 2005, 2). Instead, it has become the effect of a diffuse new sovereignty (i.e., Hardt and Negri's Empire), a sovereignty that no longer decides over but has itself become a disembodied, that is, denationalized and normalized, state of exception. Yet, to talk about the disembodiment of global war not only reinforces media-supported ideologies of high-tech precision wars without casualties, but it also represses narratives about the ways in which the modi operandi of global war come to be embodied differently in different sites of war. In her short story "Man Without a Mask" (1995), the Sri Lankan writer Jean Arasanayagam describes the global dimensions of a war that is usually considered an ethnic civil war restricted to internally competing claims to territorial, cultural, and national sovereignty between the country's Sinhalese and Tamil population. Told by an elite mercenary who clandestinely works for the ruling members of the government and leads a group of highly trained assassins, the story follows the thoughts of its narrator and contemplates the politicization of violence and death. As a mercenary and possibly an ex-SAS (British Special Air Service) veteran the Sri Lankan Government hired after the failure of the Indo-Lankan Accord, the narrator signifies the "privatization of [Sri Lanka's] war" (Tambiah 1996, 6) and, thus, the reign of a global free market economy through which the state hands over its institutions and services to private corporations, including its army, and profits from the unrestricted global and illegal trade in war technologies. Like a craftsman, the mercenary finds satisfaction in the precision and methodical cleanliness of his work, in being, as he says, "a hunter. Not a predator" in his ability to leave "morality" out of "this business" (Arasanayagam 1995, 98). He is an extreme and perverted version of what Martin Shaw describes as the " 'soldier-scholar,'???the archetype of the new [global] officer" (1999, 60). As a self-proclaimed "scholar or scribe" (ibid., 100), the mercenary plots maps of death. Shortly before he reaches his victim, a politician who underestimated the political ambition of his enemy, he comments that bullet holes in a human body comprise a new kind of language: "The machine gun splutters. The body is pitted, pricked out with an indecipherable message. They are the braille marks of the new fictions. People are still so slow to comprehend their meaning" (ibid., 100). These new maps or fictions of global war, I suggest, describe what Etienne Balibar calls ultra-objective and ultra-subjective violence and characterize how global civil war both generates bare life and manages and instrumentalizes death. According to Balibar, ultra-objective violence suggests the systematic "naturalization of asymmetrical relations of power" (2001, 27) brought about, for instance, by the Sri Lankan government's prolonged abuse of the Prevention of Terrorism Act, which, in the past plunged the country into a permanent state of emergency, facilitated the random arrest of and almost absolute rule over citizens, and thus created a culture of fear and a reversal of moral and social values. As the story clarifies, under conditions of systematic or ultra-objective violence, "corruption" becomes "virtue" and "the most vile" man wears the mask of the sage and "innocent householder" (Arasanayagam 1995, 102). In this milieu, the mercenary has no need for a mask, because he bears a face of ordinary violence that is "perfectly safe" (ibid., 102) in a society structured by habitual and systemic violence. But the logic of the "new fictions" of political violence is also ultra-subjective because it is "intentional" and has a "determinate goal" (Balibar 2001, 25), namely the making and elimination of what Balibar calls "disposable people" in order to generate and maintain a profitable global economy of violence. The logic of ultra-subjective violence presents itself through the fictions of ethnicity and identity as they are advanced and instrumentalized in the name of national sovereignty. The mercenary perfectly symbolizes what Balibar means when he writes that "we have entered a world of the banality of objective cruelty" (ibid.). For if the fictions of global violence are scratched into the tortured bodies of war victims, the mercenary's detached behavior dramatizes a "will to 'de-corporation'," that is, to force disaffiliation from the other and from oneself ??? not just from belonging to the community and the political unity, but from the human condition" (ibid.). In other words, </w:t>
      </w:r>
      <w:r w:rsidRPr="00C40D45">
        <w:rPr>
          <w:rStyle w:val="StyleUnderline"/>
          <w:rFonts w:asciiTheme="majorHAnsi" w:hAnsiTheme="majorHAnsi" w:cstheme="majorHAnsi"/>
        </w:rPr>
        <w:t>while global civil war becomes embodied in those whom it negates as social beings</w:t>
      </w:r>
      <w:r w:rsidRPr="00C40D45">
        <w:rPr>
          <w:rFonts w:asciiTheme="majorHAnsi" w:hAnsiTheme="majorHAnsi" w:cstheme="majorHAnsi"/>
          <w:sz w:val="14"/>
        </w:rPr>
        <w:t xml:space="preserve"> and thereby reduces to mere "flesh," </w:t>
      </w:r>
      <w:r w:rsidRPr="00C40D45">
        <w:rPr>
          <w:rStyle w:val="StyleUnderline"/>
          <w:rFonts w:asciiTheme="majorHAnsi" w:hAnsiTheme="majorHAnsi" w:cstheme="majorHAnsi"/>
        </w:rPr>
        <w:t>it remains a disembodied enterprise for those who manage and orchestrate the politics of death of global war. It is through the dialectics of the embodiment and disembodiment of global violence that the dehumanization of the majority of the globe's population takes on a normative and naturalized state of existence</w:t>
      </w:r>
      <w:r w:rsidRPr="00C40D45">
        <w:rPr>
          <w:rFonts w:asciiTheme="majorHAnsi" w:hAnsiTheme="majorHAnsi" w:cstheme="majorHAnsi"/>
          <w:sz w:val="14"/>
        </w:rPr>
        <w:t xml:space="preserve">. Arasanayagam's short story also casts light on the limitations of Hardt and Negri's understanding of the biopolitics of global civil war, for the latter can account neither for the new fictions of violence in former colonial spaces nor for what Mbembe calls </w:t>
      </w:r>
      <w:r w:rsidRPr="00C40D45">
        <w:rPr>
          <w:rStyle w:val="StyleUnderline"/>
          <w:rFonts w:asciiTheme="majorHAnsi" w:hAnsiTheme="majorHAnsi" w:cstheme="majorHAnsi"/>
        </w:rPr>
        <w:t xml:space="preserve">the "necropolitics" </w:t>
      </w:r>
      <w:r w:rsidRPr="00C40D45">
        <w:rPr>
          <w:rFonts w:asciiTheme="majorHAnsi" w:hAnsiTheme="majorHAnsi" w:cstheme="majorHAnsi"/>
          <w:sz w:val="14"/>
        </w:rPr>
        <w:t xml:space="preserve">(2003, 11) </w:t>
      </w:r>
      <w:r w:rsidRPr="00C40D45">
        <w:rPr>
          <w:rStyle w:val="StyleUnderline"/>
          <w:rFonts w:asciiTheme="majorHAnsi" w:hAnsiTheme="majorHAnsi" w:cstheme="majorHAnsi"/>
        </w:rPr>
        <w:t>of late modernity</w:t>
      </w:r>
      <w:r w:rsidRPr="00C40D45">
        <w:rPr>
          <w:rFonts w:asciiTheme="majorHAnsi" w:hAnsiTheme="majorHAnsi" w:cstheme="majorHAnsi"/>
          <w:sz w:val="14"/>
        </w:rPr>
        <w:t xml:space="preserve">. Mbembe's term </w:t>
      </w:r>
      <w:r w:rsidRPr="00C40D45">
        <w:rPr>
          <w:rStyle w:val="StyleUnderline"/>
          <w:rFonts w:asciiTheme="majorHAnsi" w:hAnsiTheme="majorHAnsi" w:cstheme="majorHAnsi"/>
        </w:rPr>
        <w:t>refers to his analysis of global warfare as the continuation of earlier and the development of new "forms of subjugation of life to the power of death"</w:t>
      </w:r>
      <w:r w:rsidRPr="00C40D45">
        <w:rPr>
          <w:rFonts w:asciiTheme="majorHAnsi" w:hAnsiTheme="majorHAnsi" w:cstheme="majorHAnsi"/>
          <w:sz w:val="14"/>
        </w:rPr>
        <w:t xml:space="preserve"> and its attendant reconfiguration of the "the relationship between resistance, sacrifice, and terror" (2003, 39). 4 Despite the many theoretical intersections of Hardt and Negri's and Mbembe's work, Mbembe's notion of necropolitics sees contemporary warfare as a species of such earlier "topographies of cruelty" (2003, 40) as the plantation system and the colony. Thus, in contrast to Hardt and Negri, Mbembe argues that </w:t>
      </w:r>
      <w:r w:rsidRPr="00C40D45">
        <w:rPr>
          <w:rStyle w:val="StyleUnderline"/>
          <w:rFonts w:asciiTheme="majorHAnsi" w:hAnsiTheme="majorHAnsi" w:cstheme="majorHAnsi"/>
        </w:rPr>
        <w:t>the ways in which global violence and warfare produce subjectivities cannot be dissociated from the ways in which race serves as a means of both deciding over life and death and of legitimizing and making killing without impunity a customary practice of imperial population control</w:t>
      </w:r>
      <w:r w:rsidRPr="00C40D45">
        <w:rPr>
          <w:rFonts w:asciiTheme="majorHAnsi" w:hAnsiTheme="majorHAnsi" w:cstheme="majorHAnsi"/>
          <w:sz w:val="14"/>
        </w:rPr>
        <w:t xml:space="preserve">. If global civil war is a continuation of imperial forms of warfare, it must rely on strategies of embodiment, that is, of politicizing and racializing the colonized or now "disposable" body for purposes of self-legitimization, specifically when taking decisions over the value of human life. After all, on a global level, race propels the ideological dynamics of ethnic and global civil war, while, on the local plane, it serves to orchestrate the brutalization and polarization of the domestic population, reinforcing and enacting patterns of racist exclusion and violence on the non-white body. In contrast to Hardt and Negri, then, Mbembe invites us to articulate imperial genealogies for the necropolitics of today's global civil wars. In other words, if imperialism was a form of perpetual low-intensity global war, the biopolitics of imperialism aimed at creating different forms of subjectivization. For example, while in India, the imperial administration sought to create a functional class of native informants, in Africa and the Caribbean, the British Empire created the figure of homo sacer. The latter, as Agamben argues, refers to the one who can be killed but not sacrificed. Homo sacer, Agamben clarifies, constitutes "the originary exception in which human life is included in the political order in being exposed to an unconditional capacity to be killed" (1998, 85). Thus, the native is included in the imperial order only through her exclusion, while, simultaneously her humanity is stripped of social life and transformed into bare life, ready to be commodified on slavery's auction blocs and foreclosed from the dominant imperial psyche. Agamben's understanding of bare life derives from his reading of the Nazi death camps as the paradigmatic space of modernity in which the distinction between "fact and law" (ibid., 171), "outside and inside, exception and rule, licit and illicit" (ibid., 170) dissolves and in which biopolitics takes the place of politics and "homo sacer" replaces the "citizen" (ibid., 171). While the notion of bare life is instrumental for theorizing biopolitics and the normalization and legalization of state violence under the pretense of, for example, protective arrests and preemptive strikes, it also suggests that the human body can be read as pure matter or in empirical terms. What goes unnoticed is to what extent the production of bare life depends on ideologies of race, that is, on the racialization of bodies, citizenship, and the concept of the human. For instance, under imperial rule, bare life is subjected to death and its politics in ways slightly different from those suggested by Agamben. More specifically, the killing of natives or slaves as bare life ??? then and today, as Rwanda's race-based genocide clarifies ??? not only configures human life in terms of its "capacity to be killed" (Agamben 1998, 114), that is as </w:t>
      </w:r>
      <w:r w:rsidRPr="00C40D45">
        <w:rPr>
          <w:rStyle w:val="StyleUnderline"/>
          <w:rFonts w:asciiTheme="majorHAnsi" w:hAnsiTheme="majorHAnsi" w:cstheme="majorHAnsi"/>
          <w:highlight w:val="cyan"/>
        </w:rPr>
        <w:t>homicide and genocide</w:t>
      </w:r>
      <w:r w:rsidRPr="00C40D45">
        <w:rPr>
          <w:rFonts w:asciiTheme="majorHAnsi" w:hAnsiTheme="majorHAnsi" w:cstheme="majorHAnsi"/>
          <w:sz w:val="14"/>
        </w:rPr>
        <w:t xml:space="preserve"> outside of law and accountability, but also measures the value of human life on grounds of race. The making of bare life </w:t>
      </w:r>
      <w:r w:rsidRPr="00C40D45">
        <w:rPr>
          <w:rStyle w:val="StyleUnderline"/>
          <w:rFonts w:asciiTheme="majorHAnsi" w:hAnsiTheme="majorHAnsi" w:cstheme="majorHAnsi"/>
          <w:highlight w:val="cyan"/>
        </w:rPr>
        <w:t xml:space="preserve">is a racialized and racializing process </w:t>
      </w:r>
      <w:r w:rsidRPr="00C40D45">
        <w:rPr>
          <w:rStyle w:val="Emphasis"/>
          <w:rFonts w:asciiTheme="majorHAnsi" w:hAnsiTheme="majorHAnsi" w:cstheme="majorHAnsi"/>
          <w:highlight w:val="cyan"/>
        </w:rPr>
        <w:t>rooted within the necropolitics of colonialism</w:t>
      </w:r>
      <w:r w:rsidRPr="00C40D45">
        <w:rPr>
          <w:rFonts w:asciiTheme="majorHAnsi" w:hAnsiTheme="majorHAnsi" w:cstheme="majorHAnsi"/>
          <w:sz w:val="14"/>
        </w:rPr>
        <w:t xml:space="preserve">. For, </w:t>
      </w:r>
      <w:r w:rsidRPr="00C40D45">
        <w:rPr>
          <w:rFonts w:asciiTheme="majorHAnsi" w:hAnsiTheme="majorHAnsi" w:cstheme="majorHAnsi"/>
          <w:sz w:val="16"/>
          <w:szCs w:val="16"/>
        </w:rPr>
        <w:t xml:space="preserve">killing the native or slave presupposes the remaking of the human into bare life both through ideologies of pseudo-scientific racism and by </w:t>
      </w:r>
      <w:r w:rsidRPr="00C40D45">
        <w:rPr>
          <w:rStyle w:val="StyleUnderline"/>
          <w:rFonts w:asciiTheme="majorHAnsi" w:hAnsiTheme="majorHAnsi" w:cstheme="majorHAnsi"/>
        </w:rPr>
        <w:t>subjecting them to</w:t>
      </w:r>
      <w:r w:rsidRPr="00C40D45">
        <w:rPr>
          <w:rFonts w:asciiTheme="majorHAnsi" w:hAnsiTheme="majorHAnsi" w:cstheme="majorHAnsi"/>
          <w:sz w:val="14"/>
        </w:rPr>
        <w:t xml:space="preserve"> what Orlando Patterson calls the "social death" (1982, 38) of the slave, that is, to a </w:t>
      </w:r>
      <w:r w:rsidRPr="00C40D45">
        <w:rPr>
          <w:rStyle w:val="StyleUnderline"/>
          <w:rFonts w:asciiTheme="majorHAnsi" w:hAnsiTheme="majorHAnsi" w:cstheme="majorHAnsi"/>
          <w:highlight w:val="cyan"/>
        </w:rPr>
        <w:t>symbolic death of the</w:t>
      </w:r>
      <w:r w:rsidRPr="00C40D45">
        <w:rPr>
          <w:rStyle w:val="StyleUnderline"/>
          <w:rFonts w:asciiTheme="majorHAnsi" w:hAnsiTheme="majorHAnsi" w:cstheme="majorHAnsi"/>
        </w:rPr>
        <w:t xml:space="preserve"> human </w:t>
      </w:r>
      <w:r w:rsidRPr="00C40D45">
        <w:rPr>
          <w:rStyle w:val="Emphasis"/>
          <w:rFonts w:asciiTheme="majorHAnsi" w:hAnsiTheme="majorHAnsi" w:cstheme="majorHAnsi"/>
        </w:rPr>
        <w:t xml:space="preserve">as a </w:t>
      </w:r>
      <w:r w:rsidRPr="00C40D45">
        <w:rPr>
          <w:rStyle w:val="Emphasis"/>
          <w:rFonts w:asciiTheme="majorHAnsi" w:hAnsiTheme="majorHAnsi" w:cstheme="majorHAnsi"/>
          <w:highlight w:val="cyan"/>
        </w:rPr>
        <w:t>communal</w:t>
      </w:r>
      <w:r w:rsidRPr="00C40D45">
        <w:rPr>
          <w:rStyle w:val="StyleUnderline"/>
          <w:rFonts w:asciiTheme="majorHAnsi" w:hAnsiTheme="majorHAnsi" w:cstheme="majorHAnsi"/>
        </w:rPr>
        <w:t xml:space="preserve"> </w:t>
      </w:r>
      <w:r w:rsidRPr="00C40D45">
        <w:rPr>
          <w:rFonts w:asciiTheme="majorHAnsi" w:hAnsiTheme="majorHAnsi" w:cstheme="majorHAnsi"/>
          <w:sz w:val="14"/>
        </w:rPr>
        <w:t>and social</w:t>
      </w:r>
      <w:r w:rsidRPr="00C40D45">
        <w:rPr>
          <w:rStyle w:val="StyleUnderline"/>
          <w:rFonts w:asciiTheme="majorHAnsi" w:hAnsiTheme="majorHAnsi" w:cstheme="majorHAnsi"/>
        </w:rPr>
        <w:t xml:space="preserve"> </w:t>
      </w:r>
      <w:r w:rsidRPr="00C40D45">
        <w:rPr>
          <w:rStyle w:val="Emphasis"/>
          <w:rFonts w:asciiTheme="majorHAnsi" w:hAnsiTheme="majorHAnsi" w:cstheme="majorHAnsi"/>
          <w:highlight w:val="cyan"/>
        </w:rPr>
        <w:t>being</w:t>
      </w:r>
      <w:r w:rsidRPr="00C40D45">
        <w:rPr>
          <w:rStyle w:val="StyleUnderline"/>
          <w:rFonts w:asciiTheme="majorHAnsi" w:hAnsiTheme="majorHAnsi" w:cstheme="majorHAnsi"/>
        </w:rPr>
        <w:t xml:space="preserve"> that </w:t>
      </w:r>
      <w:r w:rsidRPr="00C40D45">
        <w:rPr>
          <w:rStyle w:val="Emphasis"/>
          <w:rFonts w:asciiTheme="majorHAnsi" w:hAnsiTheme="majorHAnsi" w:cstheme="majorHAnsi"/>
          <w:highlight w:val="cyan"/>
        </w:rPr>
        <w:t>precedes</w:t>
      </w:r>
      <w:r w:rsidRPr="00C40D45">
        <w:rPr>
          <w:rStyle w:val="StyleUnderline"/>
          <w:rFonts w:asciiTheme="majorHAnsi" w:hAnsiTheme="majorHAnsi" w:cstheme="majorHAnsi"/>
          <w:highlight w:val="cyan"/>
        </w:rPr>
        <w:t xml:space="preserve"> physical death</w:t>
      </w:r>
      <w:r w:rsidRPr="00C40D45">
        <w:rPr>
          <w:rFonts w:asciiTheme="majorHAnsi" w:hAnsiTheme="majorHAnsi" w:cstheme="majorHAnsi"/>
          <w:sz w:val="14"/>
        </w:rPr>
        <w:t xml:space="preserve">. 5 Thus, imperialism's necropolitics involves the making of disposable lives through practices of zombification and the "redefinition of death" itself (Agamben 1998, 161). In this sense, </w:t>
      </w:r>
      <w:r w:rsidRPr="00C40D45">
        <w:rPr>
          <w:rStyle w:val="StyleUnderline"/>
          <w:rFonts w:asciiTheme="majorHAnsi" w:hAnsiTheme="majorHAnsi" w:cstheme="majorHAnsi"/>
          <w:highlight w:val="cyan"/>
        </w:rPr>
        <w:t>imperialism</w:t>
      </w:r>
      <w:r w:rsidRPr="00C40D45">
        <w:rPr>
          <w:rStyle w:val="StyleUnderline"/>
          <w:rFonts w:asciiTheme="majorHAnsi" w:hAnsiTheme="majorHAnsi" w:cstheme="majorHAnsi"/>
        </w:rPr>
        <w:t xml:space="preserve"> not only facilitated the extreme forms of racialized violence characteristic of global civil war, but it also </w:t>
      </w:r>
      <w:r w:rsidRPr="00C40D45">
        <w:rPr>
          <w:rStyle w:val="StyleUnderline"/>
          <w:rFonts w:asciiTheme="majorHAnsi" w:hAnsiTheme="majorHAnsi" w:cstheme="majorHAnsi"/>
          <w:highlight w:val="cyan"/>
        </w:rPr>
        <w:t>helped create the conditions for making bare life the acceptable state of being for the present majority</w:t>
      </w:r>
      <w:r w:rsidRPr="00C40D45">
        <w:rPr>
          <w:rStyle w:val="StyleUnderline"/>
          <w:rFonts w:asciiTheme="majorHAnsi" w:hAnsiTheme="majorHAnsi" w:cstheme="majorHAnsi"/>
        </w:rPr>
        <w:t xml:space="preserve"> of the globe's population.</w:t>
      </w:r>
      <w:r w:rsidRPr="00C40D45">
        <w:rPr>
          <w:rFonts w:asciiTheme="majorHAnsi" w:hAnsiTheme="majorHAnsi" w:cstheme="majorHAnsi"/>
          <w:sz w:val="14"/>
        </w:rPr>
        <w:t xml:space="preserve"> Not unlike Jean Arasanayagam's short story, Mbembe's account of the Rwandan genocide and the Palestinian intifada suggests that the new global subjectivities are not so much the networked multitude Hardt and Negri imagine. Rather, emerging from the "new fictions" of global war, they are the suicide bomber, the mercenary, the martyr, the child soldier, the victim of mass rape, the refugee, the woman dispossessed of her family and livelihood, the mutilated civilian, and the skeleton of the disappeared and murdered victims of global civil war. What these subjectivities witness is that, on one hand, living under conditions of global civil war means to live in "permanent???pain" (Mbembe 2003, 39) and, on the other hand, they refer back to the dialectical mechanisms of colonial violence. For under the Manichaean pressures of colonialism, colonial violence always inaugurates a double process of subjection and subject formation. Frantz Fanon famously argues that anti-colonial violence operates historically on both collective and individual subject formation. For, on the one hand, "the native discovers reality [colonial alienation] and transforms it into the pattern of this customs, into the practice of violence and into his plan for freedom" (1963, 58), and on the other, a violent "war of liberation" instills in the individual a sense of "a collective history" (ibid., 93). Thus, as Robert Young suggests, anti-colonial violence "functions as a kind of psychotherapy of the oppressed" (2001, 295). Yet, it seems that read through the necropolitics of imperialism, global civil warfare no longer aims at the "pacification" of the colonial subject or the "degradation" of the "postcolonial subject" (ibid., 293) but, as I suggested earlier, at the complete abolishment of the human per se. We may therefore say that if global civil war produces new subjectivities, it does so through, what I have referred to as a process of zombification. Understood as sustained acts of negation, zombification ??? a term that harks back to Fanon ??? refers to a dialectical process of the embodiment and disembodiment of global war. The former refers to the exercise of ultra-objective violence ??? that is, the systematic "naturalization of asymmetrical relations of power" (Balibar 2001, 27) ??? in order to regulate, racialize, and extinguish human life at will, while the latter suggests the production of narratives of "de-corporation" (ibid., 25) and detachment by those who manage and administrate global civil war. The notion of zombification, however, connotes not only the exercise of, but also the exorcism of, the ways in which global war is scripted on and through the racialized body. Thus, a post-colonial understanding of global war needs to think through the necropolitics of war, including the uneven value historically and presently assigned to human life and the politicization of death. The latter issue will be addressed in the last section of this paper. The next section examines the cultural production and perpetuation of normative narratives of global warfare. The Rhetoric of the Archaic and Michael Ondaatje's "Anil's Ghost" Published shortly after Sri Lanka's civil war became entangled with the global politics of the South and the rise of the Sri Lankan nation-state to one of the war's principal and most corrupt actors, Ondaatje's novel Anil's Ghost dramatizes both the transformation of the country's civil war into a permanent state of exception and the failure of global non-governmental organizations (NGOs) to intervene in the war's rising human rights abuses and violent excesses. While the novel presents an extraordinary search for social justice through narrative and seeks to understand the operative modes of violence beyond their historical and social configurations, it also tends to sublimate and aestheticize violence by treating it as a normative element of human and, indeed, planetary life. My purpose here is to indicate that the novel's own project of dramatizing the complicity between religious and secular, anti-colonial and nationalist agents of war, and civilians and global actors (i.e., NGOs) remains compromised by the novel's aesthetic investment in a particular rhetoric of the archaic. The latter, I argue, unwittingly coincides with normative narratives of global war and facilitates the reader's detachment from the ways in which the Global North has reconstructed global life as a permanent state of exception. Ondaatje's novel (2000) opens with an Author's Note that locates the narrative at a time when "the antigovernment insurgents in the south and the separatist guerrillas in the north???had declared war on the government" and "legal and illegal government squads were???sent out to hunt down" both groups. In this instance, the Hobbesian rhetoric of a "war of all against all" is more than a clich??. In fact, it is symptomatic of the novel's ambiguous critique of the role of the Sri Lankan nation-state and its elaborate, modernist discourse of violence. The Note foreshadows what the narrator later repeats on several occasions, namely that Sri Lanka's war is a war fought "for the purpose of war" (ibid., 98) and for which "[t]here is no hope of affixing blame" (ibid., 17). In short, the "reason for war was war" (ibid., 43). At first glance, the narrative's emphasis on the war's self-perpetuating dynamics implies a Hobbesian understanding of violence as the natural state of human existence. At the same time, it translates the actual politics of Sri Lanka's war into the Deleuzean idiom of the "war machine." For, according to Deleuze and Guattari, armed conflict functions outside the control and accountability of the "state apparatus???prior to its laws" (1987, 352), and beyond its initial causes. Although such an interpretation of Sri Lanka's war reflects what the political scientist Jayadeva Uyangoda calls the "intractability of the Sri Lankan crisis" (1999, 158), its political and ethical stakes outweigh its gains. 6 To begin with, the novel's leitmotif of "perpetual war" situates Sri Lanka's conflict within a general context of global war, because, as the narrator reports, it is fought with "modern weaponry," supported by "backers on the sidelines in safe countries," and "sponsored by gun-and drug-runners" (Ondaajte 2000, 43). In this scenario, the rule of law has deteriorated into "a belief in???revenge" (ibid., 56), and the state is either absent or part of the country's all-consuming anarchy of violence. This absence suggests that the state no longer functions, in Max Weber's famous words, as "a human community that (successfully) claims the monopoly of the legitimate use of physical force within a given territory" (2002, 13). It is of course possible to argue that the novel's critique of the Sri Lankan nation-state lies in its absence. It seems to me, however, </w:t>
      </w:r>
      <w:r w:rsidRPr="00C40D45">
        <w:rPr>
          <w:rStyle w:val="StyleUnderline"/>
          <w:rFonts w:asciiTheme="majorHAnsi" w:hAnsiTheme="majorHAnsi" w:cstheme="majorHAnsi"/>
        </w:rPr>
        <w:t xml:space="preserve">that </w:t>
      </w:r>
      <w:r w:rsidRPr="00C40D45">
        <w:rPr>
          <w:rStyle w:val="StyleUnderline"/>
          <w:rFonts w:asciiTheme="majorHAnsi" w:hAnsiTheme="majorHAnsi" w:cstheme="majorHAnsi"/>
          <w:highlight w:val="cyan"/>
        </w:rPr>
        <w:t>the narrative's tendency to locate</w:t>
      </w:r>
      <w:r w:rsidRPr="00C40D45">
        <w:rPr>
          <w:rFonts w:asciiTheme="majorHAnsi" w:hAnsiTheme="majorHAnsi" w:cstheme="majorHAnsi"/>
          <w:sz w:val="14"/>
        </w:rPr>
        <w:t xml:space="preserve"> the dynamics of Sri Lanka's </w:t>
      </w:r>
      <w:r w:rsidRPr="00C40D45">
        <w:rPr>
          <w:rStyle w:val="StyleUnderline"/>
          <w:rFonts w:asciiTheme="majorHAnsi" w:hAnsiTheme="majorHAnsi" w:cstheme="majorHAnsi"/>
          <w:highlight w:val="cyan"/>
        </w:rPr>
        <w:t>war outside the state</w:t>
      </w:r>
      <w:r w:rsidRPr="00C40D45">
        <w:rPr>
          <w:rFonts w:asciiTheme="majorHAnsi" w:hAnsiTheme="majorHAnsi" w:cstheme="majorHAnsi"/>
          <w:sz w:val="14"/>
        </w:rPr>
        <w:t xml:space="preserve"> and within a post-national vision of a new global order </w:t>
      </w:r>
      <w:r w:rsidRPr="00C40D45">
        <w:rPr>
          <w:rStyle w:val="StyleUnderline"/>
          <w:rFonts w:asciiTheme="majorHAnsi" w:hAnsiTheme="majorHAnsi" w:cstheme="majorHAnsi"/>
          <w:highlight w:val="cyan"/>
        </w:rPr>
        <w:t>generates</w:t>
      </w:r>
      <w:r w:rsidRPr="00C40D45">
        <w:rPr>
          <w:rStyle w:val="StyleUnderline"/>
          <w:rFonts w:asciiTheme="majorHAnsi" w:hAnsiTheme="majorHAnsi" w:cstheme="majorHAnsi"/>
        </w:rPr>
        <w:t xml:space="preserve"> a normative narrative of global war. On the one hand, it resonates with the</w:t>
      </w:r>
      <w:r w:rsidRPr="00C40D45">
        <w:rPr>
          <w:rFonts w:asciiTheme="majorHAnsi" w:hAnsiTheme="majorHAnsi" w:cstheme="majorHAnsi"/>
          <w:sz w:val="14"/>
        </w:rPr>
        <w:t xml:space="preserve"> popular ??? though </w:t>
      </w:r>
      <w:r w:rsidRPr="00C40D45">
        <w:rPr>
          <w:rStyle w:val="StyleUnderline"/>
          <w:rFonts w:asciiTheme="majorHAnsi" w:hAnsiTheme="majorHAnsi" w:cstheme="majorHAnsi"/>
        </w:rPr>
        <w:t>misleading</w:t>
      </w:r>
      <w:r w:rsidRPr="00C40D45">
        <w:rPr>
          <w:rFonts w:asciiTheme="majorHAnsi" w:hAnsiTheme="majorHAnsi" w:cstheme="majorHAnsi"/>
          <w:sz w:val="14"/>
        </w:rPr>
        <w:t xml:space="preserve"> ??? </w:t>
      </w:r>
      <w:r w:rsidRPr="00C40D45">
        <w:rPr>
          <w:rStyle w:val="StyleUnderline"/>
          <w:rFonts w:asciiTheme="majorHAnsi" w:hAnsiTheme="majorHAnsi" w:cstheme="majorHAnsi"/>
          <w:highlight w:val="cyan"/>
        </w:rPr>
        <w:t>notion</w:t>
      </w:r>
      <w:r w:rsidRPr="00C40D45">
        <w:rPr>
          <w:rFonts w:asciiTheme="majorHAnsi" w:hAnsiTheme="majorHAnsi" w:cstheme="majorHAnsi"/>
          <w:sz w:val="14"/>
        </w:rPr>
        <w:t xml:space="preserve"> that the "appearance </w:t>
      </w:r>
      <w:r w:rsidRPr="00C40D45">
        <w:rPr>
          <w:rStyle w:val="StyleUnderline"/>
          <w:rFonts w:asciiTheme="majorHAnsi" w:hAnsiTheme="majorHAnsi" w:cstheme="majorHAnsi"/>
          <w:highlight w:val="cyan"/>
        </w:rPr>
        <w:t xml:space="preserve">of </w:t>
      </w:r>
      <w:r w:rsidRPr="00C40D45">
        <w:rPr>
          <w:rStyle w:val="Emphasis"/>
          <w:rFonts w:asciiTheme="majorHAnsi" w:hAnsiTheme="majorHAnsi" w:cstheme="majorHAnsi"/>
          <w:highlight w:val="cyan"/>
        </w:rPr>
        <w:t>'failed states'</w:t>
      </w:r>
      <w:r w:rsidRPr="00C40D45">
        <w:rPr>
          <w:rFonts w:asciiTheme="majorHAnsi" w:hAnsiTheme="majorHAnsi" w:cstheme="majorHAnsi"/>
          <w:sz w:val="14"/>
        </w:rPr>
        <w:t xml:space="preserve">," as Samuel Huntington argues in his controversial study The Clash of Civilizations, intensifies "tribal, ethnic, and religious conflict" </w:t>
      </w:r>
      <w:r w:rsidRPr="00C40D45">
        <w:rPr>
          <w:rStyle w:val="StyleUnderline"/>
          <w:rFonts w:asciiTheme="majorHAnsi" w:hAnsiTheme="majorHAnsi" w:cstheme="majorHAnsi"/>
        </w:rPr>
        <w:t>and</w:t>
      </w:r>
      <w:r w:rsidRPr="00C40D45">
        <w:rPr>
          <w:rFonts w:asciiTheme="majorHAnsi" w:hAnsiTheme="majorHAnsi" w:cstheme="majorHAnsi"/>
          <w:sz w:val="14"/>
        </w:rPr>
        <w:t xml:space="preserve"> thus </w:t>
      </w:r>
      <w:r w:rsidRPr="00C40D45">
        <w:rPr>
          <w:rStyle w:val="StyleUnderline"/>
          <w:rFonts w:asciiTheme="majorHAnsi" w:hAnsiTheme="majorHAnsi" w:cstheme="majorHAnsi"/>
        </w:rPr>
        <w:t>"contributes to [</w:t>
      </w:r>
      <w:r w:rsidRPr="00C40D45">
        <w:rPr>
          <w:rStyle w:val="StyleUnderline"/>
          <w:rFonts w:asciiTheme="majorHAnsi" w:hAnsiTheme="majorHAnsi" w:cstheme="majorHAnsi"/>
          <w:highlight w:val="cyan"/>
        </w:rPr>
        <w:t>the] image o</w:t>
      </w:r>
      <w:r w:rsidRPr="00C40D45">
        <w:rPr>
          <w:rStyle w:val="StyleUnderline"/>
          <w:rFonts w:asciiTheme="majorHAnsi" w:hAnsiTheme="majorHAnsi" w:cstheme="majorHAnsi"/>
        </w:rPr>
        <w:t xml:space="preserve">f </w:t>
      </w:r>
      <w:r w:rsidRPr="00C40D45">
        <w:rPr>
          <w:rStyle w:val="Emphasis"/>
          <w:rFonts w:asciiTheme="majorHAnsi" w:hAnsiTheme="majorHAnsi" w:cstheme="majorHAnsi"/>
        </w:rPr>
        <w:t xml:space="preserve">a world in </w:t>
      </w:r>
      <w:r w:rsidRPr="00C40D45">
        <w:rPr>
          <w:rStyle w:val="Emphasis"/>
          <w:rFonts w:asciiTheme="majorHAnsi" w:hAnsiTheme="majorHAnsi" w:cstheme="majorHAnsi"/>
          <w:highlight w:val="cyan"/>
        </w:rPr>
        <w:t>anarchy</w:t>
      </w:r>
      <w:r w:rsidRPr="00C40D45">
        <w:rPr>
          <w:rStyle w:val="StyleUnderline"/>
          <w:rFonts w:asciiTheme="majorHAnsi" w:hAnsiTheme="majorHAnsi" w:cstheme="majorHAnsi"/>
        </w:rPr>
        <w:t>"</w:t>
      </w:r>
      <w:r w:rsidRPr="00C40D45">
        <w:rPr>
          <w:rFonts w:asciiTheme="majorHAnsi" w:hAnsiTheme="majorHAnsi" w:cstheme="majorHAnsi"/>
          <w:sz w:val="14"/>
        </w:rPr>
        <w:t xml:space="preserve"> (1996, 35). </w:t>
      </w:r>
      <w:r w:rsidRPr="00C40D45">
        <w:rPr>
          <w:rStyle w:val="StyleUnderline"/>
          <w:rFonts w:asciiTheme="majorHAnsi" w:hAnsiTheme="majorHAnsi" w:cstheme="majorHAnsi"/>
        </w:rPr>
        <w:t>On the other, situating</w:t>
      </w:r>
      <w:r w:rsidRPr="00C40D45">
        <w:rPr>
          <w:rFonts w:asciiTheme="majorHAnsi" w:hAnsiTheme="majorHAnsi" w:cstheme="majorHAnsi"/>
          <w:sz w:val="14"/>
        </w:rPr>
        <w:t xml:space="preserve"> Sri Lanka's </w:t>
      </w:r>
      <w:r w:rsidRPr="00C40D45">
        <w:rPr>
          <w:rStyle w:val="StyleUnderline"/>
          <w:rFonts w:asciiTheme="majorHAnsi" w:hAnsiTheme="majorHAnsi" w:cstheme="majorHAnsi"/>
        </w:rPr>
        <w:t>war outside</w:t>
      </w:r>
      <w:r w:rsidRPr="00C40D45">
        <w:rPr>
          <w:rFonts w:asciiTheme="majorHAnsi" w:hAnsiTheme="majorHAnsi" w:cstheme="majorHAnsi"/>
          <w:sz w:val="14"/>
        </w:rPr>
        <w:t xml:space="preserve"> the </w:t>
      </w:r>
      <w:r w:rsidRPr="00C40D45">
        <w:rPr>
          <w:rStyle w:val="StyleUnderline"/>
          <w:rFonts w:asciiTheme="majorHAnsi" w:hAnsiTheme="majorHAnsi" w:cstheme="majorHAnsi"/>
        </w:rPr>
        <w:t xml:space="preserve">institutions of the state re-inscribes a Hobbesian notion of violence that </w:t>
      </w:r>
      <w:r w:rsidRPr="00C40D45">
        <w:rPr>
          <w:rStyle w:val="StyleUnderline"/>
          <w:rFonts w:asciiTheme="majorHAnsi" w:hAnsiTheme="majorHAnsi" w:cstheme="majorHAnsi"/>
          <w:highlight w:val="cyan"/>
        </w:rPr>
        <w:t>helps legitimize</w:t>
      </w:r>
      <w:r w:rsidRPr="00C40D45">
        <w:rPr>
          <w:rStyle w:val="StyleUnderline"/>
          <w:rFonts w:asciiTheme="majorHAnsi" w:hAnsiTheme="majorHAnsi" w:cstheme="majorHAnsi"/>
        </w:rPr>
        <w:t xml:space="preserve"> and </w:t>
      </w:r>
      <w:r w:rsidRPr="00C40D45">
        <w:rPr>
          <w:rStyle w:val="Emphasis"/>
          <w:rFonts w:asciiTheme="majorHAnsi" w:hAnsiTheme="majorHAnsi" w:cstheme="majorHAnsi"/>
        </w:rPr>
        <w:t xml:space="preserve">cultivate </w:t>
      </w:r>
      <w:r w:rsidRPr="00C40D45">
        <w:rPr>
          <w:rStyle w:val="Emphasis"/>
          <w:rFonts w:asciiTheme="majorHAnsi" w:hAnsiTheme="majorHAnsi" w:cstheme="majorHAnsi"/>
          <w:highlight w:val="cyan"/>
        </w:rPr>
        <w:t>structural violence as</w:t>
      </w:r>
      <w:r w:rsidRPr="00C40D45">
        <w:rPr>
          <w:rStyle w:val="StyleUnderline"/>
          <w:rFonts w:asciiTheme="majorHAnsi" w:hAnsiTheme="majorHAnsi" w:cstheme="majorHAnsi"/>
          <w:highlight w:val="cyan"/>
        </w:rPr>
        <w:t xml:space="preserve"> </w:t>
      </w:r>
      <w:r w:rsidRPr="00C40D45">
        <w:rPr>
          <w:rStyle w:val="StyleUnderline"/>
          <w:rFonts w:asciiTheme="majorHAnsi" w:hAnsiTheme="majorHAnsi" w:cstheme="majorHAnsi"/>
        </w:rPr>
        <w:t>a</w:t>
      </w:r>
      <w:r w:rsidRPr="00C40D45">
        <w:rPr>
          <w:rStyle w:val="StyleUnderline"/>
          <w:rFonts w:asciiTheme="majorHAnsi" w:hAnsiTheme="majorHAnsi" w:cstheme="majorHAnsi"/>
          <w:highlight w:val="cyan"/>
        </w:rPr>
        <w:t xml:space="preserve"> </w:t>
      </w:r>
      <w:r w:rsidRPr="00C40D45">
        <w:rPr>
          <w:rStyle w:val="Emphasis"/>
          <w:rFonts w:asciiTheme="majorHAnsi" w:hAnsiTheme="majorHAnsi" w:cstheme="majorHAnsi"/>
          <w:highlight w:val="cyan"/>
        </w:rPr>
        <w:t>permissive</w:t>
      </w:r>
      <w:r w:rsidRPr="00C40D45">
        <w:rPr>
          <w:rStyle w:val="StyleUnderline"/>
          <w:rFonts w:asciiTheme="majorHAnsi" w:hAnsiTheme="majorHAnsi" w:cstheme="majorHAnsi"/>
        </w:rPr>
        <w:t xml:space="preserve"> way of conducting </w:t>
      </w:r>
      <w:r w:rsidRPr="00C40D45">
        <w:rPr>
          <w:rStyle w:val="StyleUnderline"/>
          <w:rFonts w:asciiTheme="majorHAnsi" w:hAnsiTheme="majorHAnsi" w:cstheme="majorHAnsi"/>
          <w:highlight w:val="cyan"/>
        </w:rPr>
        <w:t>politics</w:t>
      </w:r>
      <w:r w:rsidRPr="00C40D45">
        <w:rPr>
          <w:rFonts w:asciiTheme="majorHAnsi" w:hAnsiTheme="majorHAnsi" w:cstheme="majorHAnsi"/>
          <w:sz w:val="14"/>
        </w:rPr>
        <w:t xml:space="preserve">. Such a reading of violence, however, overlooks that in a global context violence has become "profoundly anti-Hobbesian" (Balibar 2001, xi). Balibar usefully suggests that the twentieth century history of extreme violence has made it impossible to regard violence as "a structural condition that precedes institutions." Instead, he maintains, "we have had to accept???that extreme violence is not post-historical but actually post-institutional." It "arises from institutions as much as it arises against them" (ibid., xi). Thus, in such popular post-colonial narratives of war as Anil's Ghost, the normalization of violence figures as a forgetting of the institutional entrenchment and historical use of violence as a state-sanctioned political practice. If Ondaatje's novel presents Sri Lanka's war as an "inherently violent" event (Das 1998), it is also an event narrated through the symbolism and logic of archaic primitivism. For example, in the novel's central passage on the nature of human violence, the narrator observes, "The most precisely recorded moments of history lay adjacent to the extreme actions of nature or civilisation ???Tectonic slips and brutal human violence provided random time-capsules of unhistorical lives???A dog in Pompeii. A gardener in Hiroshima" (Ondaatje 2002, 55). The symbolic leveling of the arbitrariness of primordial chaos and the apparently ahistorical anarchism of violence create a rhetoric of the archaic that is characteristic, as Nancy argues, of "anything that is properly to be called war" (2000, 128). He convincingly argues that archaic symbolism "indicates that [war] escapes from being part of 'history' understood as the progress of a linear/or cumulative time" and can be rearticulated as no more than a "regrettable" remnant of an earlier age (ibid., 128). In that, Nancy's observation coincides with Hardt and Negri's that </w:t>
      </w:r>
      <w:r w:rsidRPr="00C40D45">
        <w:rPr>
          <w:rStyle w:val="StyleUnderline"/>
          <w:rFonts w:asciiTheme="majorHAnsi" w:hAnsiTheme="majorHAnsi" w:cstheme="majorHAnsi"/>
        </w:rPr>
        <w:t>the "war on terror"</w:t>
      </w:r>
      <w:r w:rsidRPr="00C40D45">
        <w:rPr>
          <w:rFonts w:asciiTheme="majorHAnsi" w:hAnsiTheme="majorHAnsi" w:cstheme="majorHAnsi"/>
          <w:sz w:val="14"/>
        </w:rPr>
        <w:t xml:space="preserve"> employs a medievalist </w:t>
      </w:r>
      <w:r w:rsidRPr="00C40D45">
        <w:rPr>
          <w:rStyle w:val="StyleUnderline"/>
          <w:rFonts w:asciiTheme="majorHAnsi" w:hAnsiTheme="majorHAnsi" w:cstheme="majorHAnsi"/>
        </w:rPr>
        <w:t xml:space="preserve">rhetoric of just and unjust wars </w:t>
      </w:r>
      <w:r w:rsidRPr="00C40D45">
        <w:rPr>
          <w:rFonts w:asciiTheme="majorHAnsi" w:hAnsiTheme="majorHAnsi" w:cstheme="majorHAnsi"/>
          <w:sz w:val="14"/>
        </w:rPr>
        <w:t xml:space="preserve">that </w:t>
      </w:r>
      <w:r w:rsidRPr="00C40D45">
        <w:rPr>
          <w:rStyle w:val="StyleUnderline"/>
          <w:rFonts w:asciiTheme="majorHAnsi" w:hAnsiTheme="majorHAnsi" w:cstheme="majorHAnsi"/>
        </w:rPr>
        <w:t xml:space="preserve">moralizes </w:t>
      </w:r>
      <w:r w:rsidRPr="00C40D45">
        <w:rPr>
          <w:rFonts w:asciiTheme="majorHAnsi" w:hAnsiTheme="majorHAnsi" w:cstheme="majorHAnsi"/>
          <w:sz w:val="14"/>
        </w:rPr>
        <w:t xml:space="preserve">rather than legitimizes the use of </w:t>
      </w:r>
      <w:r w:rsidRPr="00C40D45">
        <w:rPr>
          <w:rStyle w:val="StyleUnderline"/>
          <w:rFonts w:asciiTheme="majorHAnsi" w:hAnsiTheme="majorHAnsi" w:cstheme="majorHAnsi"/>
        </w:rPr>
        <w:t>global violence by putting it outside the realm of reason and critique</w:t>
      </w:r>
      <w:r w:rsidRPr="00C40D45">
        <w:rPr>
          <w:rFonts w:asciiTheme="majorHAnsi" w:hAnsiTheme="majorHAnsi" w:cstheme="majorHAnsi"/>
          <w:sz w:val="14"/>
        </w:rPr>
        <w:t xml:space="preserve">. In Nancy's observation, however, two things are at stake. First, what initially appears to be a postmodern critique of the grand narratives of history in fact demonstrates that a non-linear account of history may lend itself to the transformation of extreme violence into exceptional events. In this way </w:t>
      </w:r>
      <w:r w:rsidRPr="00C40D45">
        <w:rPr>
          <w:rStyle w:val="StyleUnderline"/>
          <w:rFonts w:asciiTheme="majorHAnsi" w:hAnsiTheme="majorHAnsi" w:cstheme="majorHAnsi"/>
        </w:rPr>
        <w:t xml:space="preserve">violence is normalized as a transhistorical category that fails to address the </w:t>
      </w:r>
      <w:r w:rsidRPr="00C40D45">
        <w:rPr>
          <w:rStyle w:val="Emphasis"/>
          <w:rFonts w:asciiTheme="majorHAnsi" w:hAnsiTheme="majorHAnsi" w:cstheme="majorHAnsi"/>
        </w:rPr>
        <w:t>unequal</w:t>
      </w:r>
      <w:r w:rsidRPr="00C40D45">
        <w:rPr>
          <w:rStyle w:val="StyleUnderline"/>
          <w:rFonts w:asciiTheme="majorHAnsi" w:hAnsiTheme="majorHAnsi" w:cstheme="majorHAnsi"/>
        </w:rPr>
        <w:t xml:space="preserve"> political and economic </w:t>
      </w:r>
      <w:r w:rsidRPr="00C40D45">
        <w:rPr>
          <w:rStyle w:val="Emphasis"/>
          <w:rFonts w:asciiTheme="majorHAnsi" w:hAnsiTheme="majorHAnsi" w:cstheme="majorHAnsi"/>
        </w:rPr>
        <w:t>relations of power</w:t>
      </w:r>
      <w:r w:rsidRPr="00C40D45">
        <w:rPr>
          <w:rStyle w:val="StyleUnderline"/>
          <w:rFonts w:asciiTheme="majorHAnsi" w:hAnsiTheme="majorHAnsi" w:cstheme="majorHAnsi"/>
        </w:rPr>
        <w:t>, which lie at the heart of global wars.</w:t>
      </w:r>
      <w:r w:rsidRPr="00C40D45">
        <w:rPr>
          <w:rFonts w:asciiTheme="majorHAnsi" w:hAnsiTheme="majorHAnsi" w:cstheme="majorHAnsi"/>
          <w:sz w:val="14"/>
        </w:rPr>
        <w:t xml:space="preserve"> Second, Nancy rightly warns us against treating war as an archaic relic that is "tendentiously effaced in the progress and project of a global humanity" (2000, 128). For not only does war return in the process of negotiating sovereignty on a global and local plane, but the representation of war in terms of archaic images also repeats a primordialist explanation of what are structurally new wars. As theorists such as Appadurai and Kaldor have argued, </w:t>
      </w:r>
      <w:r w:rsidRPr="00C40D45">
        <w:rPr>
          <w:rStyle w:val="StyleUnderline"/>
          <w:rFonts w:asciiTheme="majorHAnsi" w:hAnsiTheme="majorHAnsi" w:cstheme="majorHAnsi"/>
        </w:rPr>
        <w:t>the primordialist hypothesis of global wars merely reinforces those mass mediated images of global violence that dramatize ethnic wars as pre-modern, tribalist forms of strife</w:t>
      </w:r>
      <w:r w:rsidRPr="00C40D45">
        <w:rPr>
          <w:rFonts w:asciiTheme="majorHAnsi" w:hAnsiTheme="majorHAnsi" w:cstheme="majorHAnsi"/>
          <w:sz w:val="14"/>
        </w:rPr>
        <w:t xml:space="preserve">. Huntington's notion of civilization or "fault-line" wars as communal conflicts born out of the break-up of earlier political formations, demographic changes, and the collision of mutually exclusive religions and civilizations presents the most prominent and politically influential version of a primordialist and bipolar conceptualization of global war. In contrast to Huntington's approach, however, the narrative of Anil's Ghost contends that all forms of violence "have come into their comparison" (Ondaatje 2000, 203). Notwithstanding its universalizing impetus, the novel thus insists on the impossibility to think the nation and a new global order outside the technologies of violence and modernity. Indeed, in the novel's narrative it is the suffering of all war victims that "has come into their comparison" and suggests that the new wars breed a culture of violence that shapes everyone's life yet for which no one appears to be accountable. On the one hand, then, the novel's self-critical humanitarian project seeks to initiate a communal and individual process of mourning by naming, and therefore accounting for, in Anil's words, "the unhistorical dead" (ibid, 56). On the other hand, read as its critical investment in the war's politics of complicity, the novel's humanitarian endeavor is countered by the narrator's tendency to articulate violence in archaic and anarchistic terms. For, to revert to the symbolic language of "primitivism and anarchy" and "to treat [the new wars] as natural disasters," as Kaldor observes (2001, 113), designates a common way of dealing with them. Thus </w:t>
      </w:r>
      <w:r w:rsidRPr="00C40D45">
        <w:rPr>
          <w:rStyle w:val="StyleUnderline"/>
          <w:rFonts w:asciiTheme="majorHAnsi" w:hAnsiTheme="majorHAnsi" w:cstheme="majorHAnsi"/>
        </w:rPr>
        <w:t xml:space="preserve">the rhetoric of the archaic not merely dehistoricizes violence but contributes to </w:t>
      </w:r>
      <w:r w:rsidRPr="00C40D45">
        <w:rPr>
          <w:rStyle w:val="StyleUnderline"/>
          <w:rFonts w:asciiTheme="majorHAnsi" w:hAnsiTheme="majorHAnsi" w:cstheme="majorHAnsi"/>
          <w:highlight w:val="cyan"/>
        </w:rPr>
        <w:t>the</w:t>
      </w:r>
      <w:r w:rsidRPr="00C40D45">
        <w:rPr>
          <w:rStyle w:val="StyleUnderline"/>
          <w:rFonts w:asciiTheme="majorHAnsi" w:hAnsiTheme="majorHAnsi" w:cstheme="majorHAnsi"/>
        </w:rPr>
        <w:t xml:space="preserve"> making of a </w:t>
      </w:r>
      <w:r w:rsidRPr="00C40D45">
        <w:rPr>
          <w:rStyle w:val="StyleUnderline"/>
          <w:rFonts w:asciiTheme="majorHAnsi" w:hAnsiTheme="majorHAnsi" w:cstheme="majorHAnsi"/>
          <w:highlight w:val="cyan"/>
        </w:rPr>
        <w:t>normative and popular imaginary through which to make global wars thinkable</w:t>
      </w:r>
      <w:r w:rsidRPr="00C40D45">
        <w:rPr>
          <w:rFonts w:asciiTheme="majorHAnsi" w:hAnsiTheme="majorHAnsi" w:cstheme="majorHAnsi"/>
          <w:sz w:val="14"/>
        </w:rPr>
        <w:t xml:space="preserve"> and comprehensible. Thus, their </w:t>
      </w:r>
      <w:r w:rsidRPr="00C40D45">
        <w:rPr>
          <w:rStyle w:val="StyleUnderline"/>
          <w:rFonts w:asciiTheme="majorHAnsi" w:hAnsiTheme="majorHAnsi" w:cstheme="majorHAnsi"/>
        </w:rPr>
        <w:t>violent excesses appear to be rooted in primordialist constructions of the failed post-colonial nation-state rather than</w:t>
      </w:r>
      <w:r w:rsidRPr="00C40D45">
        <w:rPr>
          <w:rFonts w:asciiTheme="majorHAnsi" w:hAnsiTheme="majorHAnsi" w:cstheme="majorHAnsi"/>
          <w:sz w:val="14"/>
        </w:rPr>
        <w:t xml:space="preserve"> a phenomenon with </w:t>
      </w:r>
      <w:r w:rsidRPr="00C40D45">
        <w:rPr>
          <w:rStyle w:val="StyleUnderline"/>
          <w:rFonts w:asciiTheme="majorHAnsi" w:hAnsiTheme="majorHAnsi" w:cstheme="majorHAnsi"/>
        </w:rPr>
        <w:t xml:space="preserve">deep-seated roots in the global </w:t>
      </w:r>
      <w:r w:rsidRPr="00C40D45">
        <w:rPr>
          <w:rStyle w:val="Emphasis"/>
          <w:rFonts w:asciiTheme="majorHAnsi" w:hAnsiTheme="majorHAnsi" w:cstheme="majorHAnsi"/>
        </w:rPr>
        <w:t>histories of the present</w:t>
      </w:r>
      <w:r w:rsidRPr="00C40D45">
        <w:rPr>
          <w:rStyle w:val="StyleUnderline"/>
          <w:rFonts w:asciiTheme="majorHAnsi" w:hAnsiTheme="majorHAnsi" w:cstheme="majorHAnsi"/>
        </w:rPr>
        <w:t xml:space="preserve">. </w:t>
      </w:r>
      <w:r w:rsidRPr="00C40D45">
        <w:rPr>
          <w:rStyle w:val="Emphasis"/>
          <w:rFonts w:asciiTheme="majorHAnsi" w:hAnsiTheme="majorHAnsi" w:cstheme="majorHAnsi"/>
        </w:rPr>
        <w:t>Such a</w:t>
      </w:r>
      <w:r w:rsidRPr="00C40D45">
        <w:rPr>
          <w:rStyle w:val="StyleUnderline"/>
          <w:rFonts w:asciiTheme="majorHAnsi" w:hAnsiTheme="majorHAnsi" w:cstheme="majorHAnsi"/>
        </w:rPr>
        <w:t xml:space="preserve"> normative </w:t>
      </w:r>
      <w:r w:rsidRPr="00C40D45">
        <w:rPr>
          <w:rStyle w:val="Emphasis"/>
          <w:rFonts w:asciiTheme="majorHAnsi" w:hAnsiTheme="majorHAnsi" w:cstheme="majorHAnsi"/>
        </w:rPr>
        <w:t>imaginary</w:t>
      </w:r>
      <w:r w:rsidRPr="00C40D45">
        <w:rPr>
          <w:rStyle w:val="StyleUnderline"/>
          <w:rFonts w:asciiTheme="majorHAnsi" w:hAnsiTheme="majorHAnsi" w:cstheme="majorHAnsi"/>
        </w:rPr>
        <w:t xml:space="preserve"> of global war </w:t>
      </w:r>
      <w:r w:rsidRPr="00C40D45">
        <w:rPr>
          <w:rStyle w:val="Emphasis"/>
          <w:rFonts w:asciiTheme="majorHAnsi" w:hAnsiTheme="majorHAnsi" w:cstheme="majorHAnsi"/>
          <w:highlight w:val="cyan"/>
        </w:rPr>
        <w:t>is produced for the</w:t>
      </w:r>
      <w:r w:rsidRPr="00C40D45">
        <w:rPr>
          <w:rStyle w:val="StyleUnderline"/>
          <w:rFonts w:asciiTheme="majorHAnsi" w:hAnsiTheme="majorHAnsi" w:cstheme="majorHAnsi"/>
        </w:rPr>
        <w:t xml:space="preserve"> Global </w:t>
      </w:r>
      <w:r w:rsidRPr="00C40D45">
        <w:rPr>
          <w:rStyle w:val="Emphasis"/>
          <w:rFonts w:asciiTheme="majorHAnsi" w:hAnsiTheme="majorHAnsi" w:cstheme="majorHAnsi"/>
          <w:highlight w:val="cyan"/>
        </w:rPr>
        <w:t>North</w:t>
      </w:r>
      <w:r w:rsidRPr="00C40D45">
        <w:rPr>
          <w:rFonts w:asciiTheme="majorHAnsi" w:hAnsiTheme="majorHAnsi" w:cstheme="majorHAnsi"/>
          <w:sz w:val="14"/>
        </w:rPr>
        <w:t xml:space="preserve"> so as </w:t>
      </w:r>
      <w:r w:rsidRPr="00C40D45">
        <w:rPr>
          <w:rStyle w:val="Emphasis"/>
          <w:rFonts w:asciiTheme="majorHAnsi" w:hAnsiTheme="majorHAnsi" w:cstheme="majorHAnsi"/>
          <w:highlight w:val="cyan"/>
        </w:rPr>
        <w:t>to dehistoricize its</w:t>
      </w:r>
      <w:r w:rsidRPr="00C40D45">
        <w:rPr>
          <w:rStyle w:val="Emphasis"/>
          <w:rFonts w:asciiTheme="majorHAnsi" w:hAnsiTheme="majorHAnsi" w:cstheme="majorHAnsi"/>
        </w:rPr>
        <w:t xml:space="preserve"> </w:t>
      </w:r>
      <w:r w:rsidRPr="00C40D45">
        <w:rPr>
          <w:rStyle w:val="StyleUnderline"/>
          <w:rFonts w:asciiTheme="majorHAnsi" w:hAnsiTheme="majorHAnsi" w:cstheme="majorHAnsi"/>
        </w:rPr>
        <w:t xml:space="preserve">own </w:t>
      </w:r>
      <w:r w:rsidRPr="00C40D45">
        <w:rPr>
          <w:rStyle w:val="Emphasis"/>
          <w:rFonts w:asciiTheme="majorHAnsi" w:hAnsiTheme="majorHAnsi" w:cstheme="majorHAnsi"/>
        </w:rPr>
        <w:t>position in</w:t>
      </w:r>
      <w:r w:rsidRPr="00C40D45">
        <w:rPr>
          <w:rStyle w:val="StyleUnderline"/>
          <w:rFonts w:asciiTheme="majorHAnsi" w:hAnsiTheme="majorHAnsi" w:cstheme="majorHAnsi"/>
        </w:rPr>
        <w:t xml:space="preserve"> the various </w:t>
      </w:r>
      <w:r w:rsidRPr="00C40D45">
        <w:rPr>
          <w:rStyle w:val="StyleUnderline"/>
          <w:rFonts w:asciiTheme="majorHAnsi" w:hAnsiTheme="majorHAnsi" w:cstheme="majorHAnsi"/>
          <w:highlight w:val="cyan"/>
        </w:rPr>
        <w:t xml:space="preserve">colonial </w:t>
      </w:r>
      <w:r w:rsidRPr="00C40D45">
        <w:rPr>
          <w:rStyle w:val="Emphasis"/>
          <w:rFonts w:asciiTheme="majorHAnsi" w:hAnsiTheme="majorHAnsi" w:cstheme="majorHAnsi"/>
          <w:highlight w:val="cyan"/>
        </w:rPr>
        <w:t>processes of nation formation and</w:t>
      </w:r>
      <w:r w:rsidRPr="00C40D45">
        <w:rPr>
          <w:rStyle w:val="StyleUnderline"/>
          <w:rFonts w:asciiTheme="majorHAnsi" w:hAnsiTheme="majorHAnsi" w:cstheme="majorHAnsi"/>
        </w:rPr>
        <w:t xml:space="preserve"> global </w:t>
      </w:r>
      <w:r w:rsidRPr="00C40D45">
        <w:rPr>
          <w:rStyle w:val="Emphasis"/>
          <w:rFonts w:asciiTheme="majorHAnsi" w:hAnsiTheme="majorHAnsi" w:cstheme="majorHAnsi"/>
        </w:rPr>
        <w:t xml:space="preserve">economic </w:t>
      </w:r>
      <w:r w:rsidRPr="00C40D45">
        <w:rPr>
          <w:rStyle w:val="Emphasis"/>
          <w:rFonts w:asciiTheme="majorHAnsi" w:hAnsiTheme="majorHAnsi" w:cstheme="majorHAnsi"/>
          <w:highlight w:val="cyan"/>
        </w:rPr>
        <w:t>restructuring</w:t>
      </w:r>
      <w:r w:rsidRPr="00C40D45">
        <w:rPr>
          <w:rStyle w:val="StyleUnderline"/>
          <w:rFonts w:asciiTheme="majorHAnsi" w:hAnsiTheme="majorHAnsi" w:cstheme="majorHAnsi"/>
          <w:highlight w:val="cyan"/>
        </w:rPr>
        <w:t xml:space="preserve"> of the Global South</w:t>
      </w:r>
      <w:r w:rsidRPr="00C40D45">
        <w:rPr>
          <w:rFonts w:asciiTheme="majorHAnsi" w:hAnsiTheme="majorHAnsi" w:cstheme="majorHAnsi"/>
          <w:sz w:val="14"/>
        </w:rPr>
        <w:t xml:space="preserve">. In this way, as Ondaatje's novel equally demonstrates, the Global North can detach itself from the Global South and create the kind of historical and cultural distance needed to accept ultra-objective violence as a normative state of existence. Conceptualizing war as a phenomenon of criminal and anarchistic violence, however, may do more than merely conform to the popular imagination about the chaotic and untamable nature of contemporary warfare. Indeed, anarchistic notions of violence tend to compress the grand narratives and petite recits of history into a total, singular present of perpetual uncertainty, fear, and political confusion and generate what the post-colonial anthropologist David Scott sees as Sri Lanka's "dehistoricized" history. Given the important role the claiming of ancient Sinhalese and Hindu history played in the violent identity politics that drive Sri Lanka's war, Scott suggests that devaluing or dehistoricizing history as a founding category of Sri Lanka's narrative of the nation breaks the presumably "natural???link between past identities and the legitimacy of present political claims" (1999, 103). This strategy seems useful because it uncouples Sri Lanka's colonially shaped and glorified Sinhalese past from its present claims to political power. We need to note, however, that, according to Scott, dehistoricizing the past does not suggest writing from a historical vacuum. Rather, it refers to a process of denaturalizing and, thus, de-legitimizing the normative narratives of ethnicized and racialized narratives of national identity. Anil's Ghost engages in this process of "dehistoricizing" by foregrounding the fictitious and fragmented, the elusive and ephemeral character of history. Indeed, as the historian Antoinette Burton suggests, the novel offers "a reflection on the continued possibility of History itself as an exclusively western epistemological form" (2003, 40). The latter clearly finds expression in what Sarath's brother, Gamini, condemns as "the last two hundred years of Western political writing" (Ondaatje 2000, 285). Steeped in the imperial project of the West, </w:t>
      </w:r>
      <w:r w:rsidRPr="00C40D45">
        <w:rPr>
          <w:rFonts w:asciiTheme="majorHAnsi" w:hAnsiTheme="majorHAnsi" w:cstheme="majorHAnsi"/>
          <w:sz w:val="16"/>
          <w:szCs w:val="16"/>
        </w:rPr>
        <w:t>such writing is facilitated by and serves to erase the figure of the non-European cultural Other in order to produce and maintain what Jacques Derrida famously called the "white mythology" (1982, 207) of Western metaphysics. The novel usefully extends its reading of violence into a related critique of knowledge production, so that the latter becomes legible as being complicit in the production of perpetual violence and war</w:t>
      </w:r>
      <w:r w:rsidRPr="00C40D45">
        <w:rPr>
          <w:rFonts w:asciiTheme="majorHAnsi" w:hAnsiTheme="majorHAnsi" w:cstheme="majorHAnsi"/>
          <w:sz w:val="14"/>
        </w:rPr>
        <w:t xml:space="preserve">. This critique is perhaps most articulated through the character of Palipana, Sarath's teacher and Sri Lanka's formerly renowned but now fallen anthropologist. Once an agent of Sri Lanka's anti-colonial liberation movement, Palipana represents the generation of cultural nationalist who sought history and national identity in an essentially Sinhalese culture and natural environment. Rather than employing empirical and colonial methods of knowledge production and historiography, Palipana had left the path of scientific objectivity, tinkered with translations of historical texts, and "approached runes???with the pragmatic awareness of locally inherited skills" (Ondaatje 2000, 82) until "the unprovable truth emerged" (ibid., 83). Now, years after his fall from scientific grace, Palipana lives the life of an ascetic, following the "strict principles of" a "sixth-century sect of monks" (ibid., 84). To him, history and nature have become one, for "all history was filled with sunlight, every hollow was filled with rain" (ibid., 84). Yet, Ondaatje's construction of Palipana and his account of the eye-painting ritual of a Buddha statue ??? a ritual that assumes a central place in the novel's cosmopolitan vision of artisanship as a practice of cultural and religious syncretism in the service of post-conflict community building ??? are themselves built on a number of historical texts listed in the novel's "Acknowledgment" section. As Antoinette Burton astutely observes, "the orientalism of some of the texts on Ondaatje's list is astonishing, a phenomenon which suggests the ongoing suppleness of 'history' as an instrument of political critique and ideological intervention" (2003, 50). Rather than effectively "dehistorizing" the character of Palipana, then, Ondaatje bases this character and the eye-painting ceremony on a central Sri Lankan modernist text, Ananada K. Coomaraswamy's Mediaeval Sinhalese Art (1908/1956). Cont  For Hardt and Negri, then, the state of exception functions as the universal condition and legitimization of global civil war, while positioning the United States as a global power, which transforms war "into the primary organizing principle of society" (2004, 12). They rightly observe that the state of exception blurs the boundaries between peace and war, violence and mediation. Yet, curiously enough, Hardt and Negri's understanding of the state of exception largely emphasizes the concept's regulatory and pragmatic politics, so that the United States emerges as a sovereign power on grounds of its ability to decide on the state of exception. By exempting itself from international law and courts of law, protecting its military from being subjected to international control, allowing preemptive strikes, and engaging in torture and illegal detention (ibid., 8), the United States instrumentalizes and maintains war as a state of exception in the name of global security and thus seeks to consolidate its hegemonic role within Empire. Although Hardt and Negri openly disagree with Agamben's reading of the state of exception as defining "power itself as a 'monopoly of violence' " (2004, 364), it seems to me that Agamben's theory of the state of exception, as put forward in Homo Sacer rather than in States of Exception, might be usefully read alongside Hardt and Negri's crucial claim that global civil war as well as resistance movements depend on the "production of subjectivity" through immaterial labour (2000, 66). What this argument overlooks is that, according to Agamben, the state of exception constitutes an abject space or "a zone of indistinction between outside and inside, exclusion and inclusion" (1998, 181), where subjectivity enters a political and legal order solely on grounds of its exclusion. Moreover, the sovereign ??? albeit a nation, sovereign power, or global network of power ??? can only transform the rule of law into the force of law by suspending the legal system from a position that is simultaneously inside and outside the law. Through these mechanisms of exclusion and contradiction, subjectivity is not so much created as it is deprived of its social and political relationships. Thus the "originary activity" of global civil war is the violent conflation of political and social relationship and thereby the "production of bare life" (ibid., 83), of life that need not be accounted for, as is the case with the civilian casualties of the US-led war against Iraq. The state of exception, however, also figures as a prominent concept in post-colonial theory, for it raises questions not only about the ways in which we configure the human but also how we understand imperial or global war.  In 1940, Benjamin famously wrote, "the tradition of the oppressed teaches us that the 'state of emergency' in which we live is not the exception but the rule. We must attain to a conception of history that is in keeping with this insight" (1968, 257). Benjamin's statement, as Homi Bhabha reminds us half a century later in his essay "Interrogating Identity," can be usefully advanced for a critical analysis of the dialectical ??? if not revolutionary ??? relationship between oppression, violence, and anti-colonial historiography. Indeed, "the state of emergency," as Bhabha says, "is also always a state of emergence" (1994, 41). Read in the context of today's global state of exception, namely the recurrence and intensification of ethnic civil wars across the globe and the coincidence of democratic and totalitarian forms of political rule, Bhabha's statement entails a number of risks and suggestions for a post-colonial historiography of global civil war. First, Bhabha's notion of emergency/emergence reflects his critical reading of Fanon's vision of national identity and thus reconsiders the state of emergency as a possible site of "the occult instability where the people dwell" (Fanon 1963, 227) and give birth to popular movements of national liberation. In this context, the state of exception might be understood as both constitutive to the alienation that is intrinsic to liberation movements and instrumental for a radical euphoria and excessive hope that create and spectralize the post-colonial nation-state as a deferred promise of decolonization. It is through this perspective that we can critically evaluate Hardt and Negri's endorsement of what they call "democratic violence" (2004, 344). This kind of violence, they argue, belongs to the multitude. It is neither creative nor revolutionary but used on political rather than moral grounds. When organized horizontally, according to democratic principles of decision making, democratic violence serves as a means of defending "the accomplishments" of "political and social transformation" (ibid., 344). Notwithstanding the concept's romantic and utopian inflections, democratic violence also derives from Hardt and Negri's earlier argument that "the great wars of liberation are (or should be) oriented ultimately toward a 'war against war,' that is, an active effort to destroy the regime of violence that perpetuates our state of war and supports the systems of inequality and oppression." This, they conclude, is "a condition necessary for realizing the democracy of the multitude" (ibid., 67). In one quick stroke, Hardt and Negri move anti-colonial liberation wars into their post-national paradigm of Empire and divest them of their cultural and historical particularities. Moreover, translating explicitly national liberation movements into a universalizing narrative of global pacifism precludes a critique of violence within its particular historical and philosophical formation. In contrast, </w:t>
      </w:r>
      <w:r w:rsidRPr="00C40D45">
        <w:rPr>
          <w:rStyle w:val="StyleUnderline"/>
          <w:rFonts w:asciiTheme="majorHAnsi" w:hAnsiTheme="majorHAnsi" w:cstheme="majorHAnsi"/>
        </w:rPr>
        <w:t xml:space="preserve">a post-colonial analysis of global war must tease out the intersections between the ways in which racialized violence constitutes </w:t>
      </w:r>
      <w:r w:rsidRPr="00C40D45">
        <w:rPr>
          <w:rStyle w:val="StyleUnderline"/>
          <w:rFonts w:asciiTheme="majorHAnsi" w:hAnsiTheme="majorHAnsi" w:cstheme="majorHAnsi"/>
          <w:highlight w:val="cyan"/>
        </w:rPr>
        <w:t xml:space="preserve">colonial </w:t>
      </w:r>
      <w:r w:rsidRPr="00C40D45">
        <w:rPr>
          <w:rStyle w:val="StyleUnderline"/>
          <w:rFonts w:asciiTheme="majorHAnsi" w:hAnsiTheme="majorHAnsi" w:cstheme="majorHAnsi"/>
        </w:rPr>
        <w:t xml:space="preserve">and post-colonial </w:t>
      </w:r>
      <w:r w:rsidRPr="00C40D45">
        <w:rPr>
          <w:rStyle w:val="StyleUnderline"/>
          <w:rFonts w:asciiTheme="majorHAnsi" w:hAnsiTheme="majorHAnsi" w:cstheme="majorHAnsi"/>
          <w:highlight w:val="cyan"/>
        </w:rPr>
        <w:t xml:space="preserve">processes of </w:t>
      </w:r>
      <w:r w:rsidRPr="00C40D45">
        <w:rPr>
          <w:rStyle w:val="Emphasis"/>
          <w:rFonts w:asciiTheme="majorHAnsi" w:hAnsiTheme="majorHAnsi" w:cstheme="majorHAnsi"/>
          <w:highlight w:val="cyan"/>
        </w:rPr>
        <w:t>nation formation</w:t>
      </w:r>
      <w:r w:rsidRPr="00C40D45">
        <w:rPr>
          <w:rStyle w:val="StyleUnderline"/>
          <w:rFonts w:asciiTheme="majorHAnsi" w:hAnsiTheme="majorHAnsi" w:cstheme="majorHAnsi"/>
        </w:rPr>
        <w:t xml:space="preserve"> and helps </w:t>
      </w:r>
      <w:r w:rsidRPr="00C40D45">
        <w:rPr>
          <w:rStyle w:val="StyleUnderline"/>
          <w:rFonts w:asciiTheme="majorHAnsi" w:hAnsiTheme="majorHAnsi" w:cstheme="majorHAnsi"/>
          <w:highlight w:val="cyan"/>
        </w:rPr>
        <w:t>construct an absolute enemy through which to legitimize global war and to abdicate responsibility for the dehumanizing effects</w:t>
      </w:r>
      <w:r w:rsidRPr="00C40D45">
        <w:rPr>
          <w:rStyle w:val="StyleUnderline"/>
          <w:rFonts w:asciiTheme="majorHAnsi" w:hAnsiTheme="majorHAnsi" w:cstheme="majorHAnsi"/>
        </w:rPr>
        <w:t xml:space="preserve"> of global economic restructuring</w:t>
      </w:r>
      <w:r w:rsidRPr="00C40D45">
        <w:rPr>
          <w:rFonts w:asciiTheme="majorHAnsi" w:hAnsiTheme="majorHAnsi" w:cstheme="majorHAnsi"/>
          <w:sz w:val="14"/>
        </w:rPr>
        <w:t xml:space="preserve">. Second, while Bhabha's pun is symptomatic of the resisting properties that he sees as operative in the various practices of colonial ambiguity, it also, despite Benjamin's opinion, draws attention to the possibility that oppression alters the linear flow of Western history and challenges "the transparency of social reality, as a pre-given image of human knowledge" (Bhabha 1994, 41). Here, Bhabha rightfully asks to what extent do states of emergency or acts of extreme violence constitute a historical rupture and, more importantly, call into question the nature of the human subject. It is at this point that a post-colonial reading of the state of exception fruitfully coincides with Agamben's notion of exception. For in both cases, </w:t>
      </w:r>
      <w:r w:rsidRPr="00C40D45">
        <w:rPr>
          <w:rStyle w:val="StyleUnderline"/>
          <w:rFonts w:asciiTheme="majorHAnsi" w:hAnsiTheme="majorHAnsi" w:cstheme="majorHAnsi"/>
        </w:rPr>
        <w:t xml:space="preserve">the focus of inquiry is </w:t>
      </w:r>
      <w:r w:rsidRPr="00C40D45">
        <w:rPr>
          <w:rStyle w:val="StyleUnderline"/>
          <w:rFonts w:asciiTheme="majorHAnsi" w:hAnsiTheme="majorHAnsi" w:cstheme="majorHAnsi"/>
          <w:highlight w:val="cyan"/>
        </w:rPr>
        <w:t>the construction of disposable life</w:t>
      </w:r>
      <w:r w:rsidRPr="00C40D45">
        <w:rPr>
          <w:rStyle w:val="StyleUnderline"/>
          <w:rFonts w:asciiTheme="majorHAnsi" w:hAnsiTheme="majorHAnsi" w:cstheme="majorHAnsi"/>
        </w:rPr>
        <w:t xml:space="preserve"> through the logic of necropower and the collapse of social and political relationships that </w:t>
      </w:r>
      <w:r w:rsidRPr="00C40D45">
        <w:rPr>
          <w:rStyle w:val="StyleUnderline"/>
          <w:rFonts w:asciiTheme="majorHAnsi" w:hAnsiTheme="majorHAnsi" w:cstheme="majorHAnsi"/>
          <w:highlight w:val="cyan"/>
        </w:rPr>
        <w:t xml:space="preserve">enable </w:t>
      </w:r>
      <w:r w:rsidRPr="00C40D45">
        <w:rPr>
          <w:rStyle w:val="StyleUnderline"/>
          <w:rFonts w:asciiTheme="majorHAnsi" w:hAnsiTheme="majorHAnsi" w:cstheme="majorHAnsi"/>
        </w:rPr>
        <w:t xml:space="preserve">the exercise of particularly </w:t>
      </w:r>
      <w:r w:rsidRPr="00C40D45">
        <w:rPr>
          <w:rStyle w:val="StyleUnderline"/>
          <w:rFonts w:asciiTheme="majorHAnsi" w:hAnsiTheme="majorHAnsi" w:cstheme="majorHAnsi"/>
          <w:highlight w:val="cyan"/>
        </w:rPr>
        <w:t>racialized forms of violence, including torture and disappearances</w:t>
      </w:r>
      <w:r w:rsidRPr="00C40D45">
        <w:rPr>
          <w:rFonts w:asciiTheme="majorHAnsi" w:hAnsiTheme="majorHAnsi" w:cstheme="majorHAnsi"/>
          <w:sz w:val="14"/>
        </w:rPr>
        <w:t xml:space="preserve">. Third, Bhabha's notion of the double movement of emergency and emergence envisions an anti-colonialist historiography in terms of a dialectical process of perpetual transformation. It is at this point, however, that the coupling of emergency or exception and emergence becomes problematic for at least two reasons. First, </w:t>
      </w:r>
      <w:r w:rsidRPr="00C40D45">
        <w:rPr>
          <w:rStyle w:val="StyleUnderline"/>
          <w:rFonts w:asciiTheme="majorHAnsi" w:hAnsiTheme="majorHAnsi" w:cstheme="majorHAnsi"/>
        </w:rPr>
        <w:t>combining both terms prematurely translates the violence of the political event into that of metaphor and risks erasing the micro- or quotidian narratives of violence</w:t>
      </w:r>
      <w:r w:rsidRPr="00C40D45">
        <w:rPr>
          <w:rFonts w:asciiTheme="majorHAnsi" w:hAnsiTheme="majorHAnsi" w:cstheme="majorHAnsi"/>
          <w:sz w:val="14"/>
        </w:rPr>
        <w:t xml:space="preserve"> ??? such as Arasanayagam's account of war ??? </w:t>
      </w:r>
      <w:r w:rsidRPr="00C40D45">
        <w:rPr>
          <w:rStyle w:val="StyleUnderline"/>
          <w:rFonts w:asciiTheme="majorHAnsi" w:hAnsiTheme="majorHAnsi" w:cstheme="majorHAnsi"/>
        </w:rPr>
        <w:t>that both legitimate and are perpetuated by political and social states of emergency</w:t>
      </w:r>
      <w:r w:rsidRPr="00C40D45">
        <w:rPr>
          <w:rFonts w:asciiTheme="majorHAnsi" w:hAnsiTheme="majorHAnsi" w:cstheme="majorHAnsi"/>
          <w:sz w:val="14"/>
        </w:rPr>
        <w:t xml:space="preserve">. In order to examine the relationship between global and communal forms of violence, a critical practice of post-colonial studies, I suggest, must reassess the term "transformation" and, concurrently, the assumption that acts of extreme global violence can be advanced in the service of "making history" (Balibar 2001, 26). In other words, if, as Hannah Arendt argues, there has been a historical "reluctance to deal with violence as a separate phenomenon in its own right" (2002, 25), it is time to examine the possibility of employing post-colonial studies in the service of a non-dialectical critique of global war. This kind of critique must ask to what extent those on whose bodies extreme violence was exercised are a priori excluded from articulating any transformative theory of violence. How, in other words, does bare life ??? if at all possible ??? attain the status of subjectivity within the dehumanizing logic of exception or global civil war? Fourth, like Bhabha, </w:t>
      </w:r>
      <w:r w:rsidRPr="00C40D45">
        <w:rPr>
          <w:rStyle w:val="StyleUnderline"/>
          <w:rFonts w:asciiTheme="majorHAnsi" w:hAnsiTheme="majorHAnsi" w:cstheme="majorHAnsi"/>
        </w:rPr>
        <w:t xml:space="preserve">we need to take seriously Benjamin's insight into the </w:t>
      </w:r>
      <w:r w:rsidRPr="00C40D45">
        <w:rPr>
          <w:rStyle w:val="Emphasis"/>
          <w:rFonts w:asciiTheme="majorHAnsi" w:hAnsiTheme="majorHAnsi" w:cstheme="majorHAnsi"/>
        </w:rPr>
        <w:t>intrinsic relationship</w:t>
      </w:r>
      <w:r w:rsidRPr="00C40D45">
        <w:rPr>
          <w:rStyle w:val="StyleUnderline"/>
          <w:rFonts w:asciiTheme="majorHAnsi" w:hAnsiTheme="majorHAnsi" w:cstheme="majorHAnsi"/>
        </w:rPr>
        <w:t xml:space="preserve"> between violence and the conceptualization of </w:t>
      </w:r>
      <w:r w:rsidRPr="00C40D45">
        <w:rPr>
          <w:rStyle w:val="Emphasis"/>
          <w:rFonts w:asciiTheme="majorHAnsi" w:hAnsiTheme="majorHAnsi" w:cstheme="majorHAnsi"/>
        </w:rPr>
        <w:t>history</w:t>
      </w:r>
      <w:r w:rsidRPr="00C40D45">
        <w:rPr>
          <w:rFonts w:asciiTheme="majorHAnsi" w:hAnsiTheme="majorHAnsi" w:cstheme="majorHAnsi"/>
          <w:sz w:val="14"/>
        </w:rPr>
        <w:t xml:space="preserve">. Notwithstanding Bhabha's pivotal argument that the violence of a "unitary notion of history" generates a "unitary," and therefore extremely violent, "concept of man" (1994, 42), I wish to caution, alongside Benjamin's analysis of fascism, that </w:t>
      </w:r>
      <w:r w:rsidRPr="00C40D45">
        <w:rPr>
          <w:rStyle w:val="StyleUnderline"/>
          <w:rFonts w:asciiTheme="majorHAnsi" w:hAnsiTheme="majorHAnsi" w:cstheme="majorHAnsi"/>
        </w:rPr>
        <w:t>what enables today's global civil war is that even "its opponents treat it as a historical norm"</w:t>
      </w:r>
      <w:r w:rsidRPr="00C40D45">
        <w:rPr>
          <w:rFonts w:asciiTheme="majorHAnsi" w:hAnsiTheme="majorHAnsi" w:cstheme="majorHAnsi"/>
          <w:sz w:val="14"/>
        </w:rPr>
        <w:t xml:space="preserve"> (Benjamin 1968, 257). What is at stake, then, in dominant as well as critical narratives of global civil war is their representation as natural rather than political phenomena, and the acceptance of globalization as a political fait accompli. Both of these aspects, I believe, contribute to the proliferation of dehistoricized concepts of the global increase of racialized violence and war. It seems to me, however, that </w:t>
      </w:r>
      <w:r w:rsidRPr="00C40D45">
        <w:rPr>
          <w:rStyle w:val="StyleUnderline"/>
          <w:rFonts w:asciiTheme="majorHAnsi" w:hAnsiTheme="majorHAnsi" w:cstheme="majorHAnsi"/>
        </w:rPr>
        <w:t>the enormous rise of violence inflicted by global civil wars requires a post-colonial historiography and critique of global war that questions notions of history based on cultural fragmentation, rupture, and totalization</w:t>
      </w:r>
      <w:r w:rsidRPr="00C40D45">
        <w:rPr>
          <w:rFonts w:asciiTheme="majorHAnsi" w:hAnsiTheme="majorHAnsi" w:cstheme="majorHAnsi"/>
          <w:sz w:val="14"/>
        </w:rPr>
        <w:t xml:space="preserve">. Instead, </w:t>
      </w:r>
      <w:r w:rsidRPr="00C40D45">
        <w:rPr>
          <w:rStyle w:val="StyleUnderline"/>
          <w:rFonts w:asciiTheme="majorHAnsi" w:hAnsiTheme="majorHAnsi" w:cstheme="majorHAnsi"/>
        </w:rPr>
        <w:t>such a historiography must seek out patterns of connection and connectivity</w:t>
      </w:r>
      <w:r w:rsidRPr="00C40D45">
        <w:rPr>
          <w:rFonts w:asciiTheme="majorHAnsi" w:hAnsiTheme="majorHAnsi" w:cstheme="majorHAnsi"/>
          <w:sz w:val="14"/>
        </w:rPr>
        <w:t xml:space="preserve">. But more importantly, as I have argued in this paper, </w:t>
      </w:r>
      <w:r w:rsidRPr="00C40D45">
        <w:rPr>
          <w:rStyle w:val="StyleUnderline"/>
          <w:rFonts w:asciiTheme="majorHAnsi" w:hAnsiTheme="majorHAnsi" w:cstheme="majorHAnsi"/>
        </w:rPr>
        <w:t>it must</w:t>
      </w:r>
      <w:r w:rsidRPr="00C40D45">
        <w:rPr>
          <w:rFonts w:asciiTheme="majorHAnsi" w:hAnsiTheme="majorHAnsi" w:cstheme="majorHAnsi"/>
          <w:sz w:val="14"/>
        </w:rPr>
        <w:t xml:space="preserve"> trace the post-colonial moment of global civil war </w:t>
      </w:r>
      <w:r w:rsidRPr="00C40D45">
        <w:rPr>
          <w:rStyle w:val="StyleUnderline"/>
          <w:rFonts w:asciiTheme="majorHAnsi" w:hAnsiTheme="majorHAnsi" w:cstheme="majorHAnsi"/>
        </w:rPr>
        <w:t>and</w:t>
      </w:r>
      <w:r w:rsidRPr="00C40D45">
        <w:rPr>
          <w:rFonts w:asciiTheme="majorHAnsi" w:hAnsiTheme="majorHAnsi" w:cstheme="majorHAnsi"/>
          <w:sz w:val="14"/>
        </w:rPr>
        <w:t xml:space="preserve"> begin to </w:t>
      </w:r>
      <w:r w:rsidRPr="00C40D45">
        <w:rPr>
          <w:rStyle w:val="StyleUnderline"/>
          <w:rFonts w:asciiTheme="majorHAnsi" w:hAnsiTheme="majorHAnsi" w:cstheme="majorHAnsi"/>
        </w:rPr>
        <w:t>read contemporary war through the interconnected necropolitics of global and imperial warfare</w:t>
      </w:r>
      <w:r w:rsidRPr="00C40D45">
        <w:rPr>
          <w:rFonts w:asciiTheme="majorHAnsi" w:hAnsiTheme="majorHAnsi" w:cstheme="majorHAnsi"/>
          <w:sz w:val="14"/>
        </w:rPr>
        <w:t xml:space="preserve">. Thus, to understand the logic and practice of global war we need to develop a greater understanding precisely of those civil wars and national liberation wars that do not appear to threaten the new global order. Furthermore, a post-colonial critique of global civil war should facilitate the decoding and rescripting of both the normalizing narratives and racialized embodiment of global civil warfare. </w:t>
      </w:r>
    </w:p>
    <w:p w14:paraId="0F4C9C38" w14:textId="77777777" w:rsidR="00154875" w:rsidRDefault="00154875" w:rsidP="00154875"/>
    <w:p w14:paraId="0911BE47" w14:textId="77777777" w:rsidR="00154875" w:rsidRPr="00C40D45" w:rsidRDefault="00154875" w:rsidP="00154875">
      <w:pPr>
        <w:pStyle w:val="Heading4"/>
        <w:rPr>
          <w:rFonts w:asciiTheme="majorHAnsi" w:hAnsiTheme="majorHAnsi" w:cstheme="majorHAnsi"/>
          <w:u w:val="single"/>
        </w:rPr>
      </w:pPr>
      <w:r w:rsidRPr="00C40D45">
        <w:rPr>
          <w:rFonts w:asciiTheme="majorHAnsi" w:hAnsiTheme="majorHAnsi" w:cstheme="majorHAnsi"/>
        </w:rPr>
        <w:t xml:space="preserve">The alternative is to </w:t>
      </w:r>
      <w:r w:rsidRPr="00C40D45">
        <w:rPr>
          <w:rFonts w:asciiTheme="majorHAnsi" w:hAnsiTheme="majorHAnsi" w:cstheme="majorHAnsi"/>
          <w:u w:val="single"/>
        </w:rPr>
        <w:t>decolonize water</w:t>
      </w:r>
    </w:p>
    <w:p w14:paraId="08BD6A89" w14:textId="77777777" w:rsidR="00154875" w:rsidRPr="00C40D45" w:rsidRDefault="00154875" w:rsidP="00154875">
      <w:pPr>
        <w:rPr>
          <w:rFonts w:asciiTheme="majorHAnsi" w:hAnsiTheme="majorHAnsi" w:cstheme="majorHAnsi"/>
        </w:rPr>
      </w:pPr>
      <w:r w:rsidRPr="00C40D45">
        <w:rPr>
          <w:rStyle w:val="Style13ptBold"/>
          <w:rFonts w:asciiTheme="majorHAnsi" w:hAnsiTheme="majorHAnsi" w:cstheme="majorHAnsi"/>
        </w:rPr>
        <w:t>Wilson 19</w:t>
      </w:r>
      <w:r w:rsidRPr="00C40D45">
        <w:rPr>
          <w:rFonts w:asciiTheme="majorHAnsi" w:hAnsiTheme="majorHAnsi" w:cstheme="majorHAnsi"/>
        </w:rPr>
        <w:t xml:space="preserve"> (Nicole Wilson, PhD in Resource Management @ U BC, MS @ Cornell, et al, “Re-Theorizing Politics in Water Governance,” </w:t>
      </w:r>
      <w:r w:rsidRPr="00C40D45">
        <w:rPr>
          <w:rFonts w:asciiTheme="majorHAnsi" w:hAnsiTheme="majorHAnsi" w:cstheme="majorHAnsi"/>
          <w:i/>
          <w:iCs/>
        </w:rPr>
        <w:t>Water</w:t>
      </w:r>
      <w:r w:rsidRPr="00C40D45">
        <w:rPr>
          <w:rFonts w:asciiTheme="majorHAnsi" w:hAnsiTheme="majorHAnsi" w:cstheme="majorHAnsi"/>
        </w:rPr>
        <w:t>, 11)</w:t>
      </w:r>
    </w:p>
    <w:p w14:paraId="65ACBAD8" w14:textId="77777777" w:rsidR="00154875" w:rsidRPr="00C40D45" w:rsidRDefault="00154875" w:rsidP="00154875">
      <w:pPr>
        <w:rPr>
          <w:rStyle w:val="StyleUnderline"/>
          <w:rFonts w:asciiTheme="majorHAnsi" w:hAnsiTheme="majorHAnsi" w:cstheme="majorHAnsi"/>
        </w:rPr>
      </w:pPr>
      <w:r w:rsidRPr="00C40D45">
        <w:rPr>
          <w:rFonts w:asciiTheme="majorHAnsi" w:hAnsiTheme="majorHAnsi" w:cstheme="majorHAnsi"/>
          <w:sz w:val="16"/>
        </w:rPr>
        <w:t xml:space="preserve">The diverse understandings, constituencies and interests that surround water can be neglected, further erased, or oversimplified when water governance actors assume what normative and shared understandings of water are [2]. Feminist scholarship, </w:t>
      </w:r>
      <w:r w:rsidRPr="00C40D45">
        <w:rPr>
          <w:rStyle w:val="StyleUnderline"/>
          <w:rFonts w:asciiTheme="majorHAnsi" w:hAnsiTheme="majorHAnsi" w:cstheme="majorHAnsi"/>
        </w:rPr>
        <w:t xml:space="preserve">Indigenous theorists, and political ecologists have </w:t>
      </w:r>
      <w:r w:rsidRPr="00C40D45">
        <w:rPr>
          <w:rStyle w:val="Emphasis"/>
          <w:rFonts w:asciiTheme="majorHAnsi" w:hAnsiTheme="majorHAnsi" w:cstheme="majorHAnsi"/>
        </w:rPr>
        <w:t>contribute</w:t>
      </w:r>
      <w:r w:rsidRPr="00C40D45">
        <w:rPr>
          <w:rFonts w:asciiTheme="majorHAnsi" w:hAnsiTheme="majorHAnsi" w:cstheme="majorHAnsi"/>
          <w:sz w:val="16"/>
        </w:rPr>
        <w:t xml:space="preserve">d </w:t>
      </w:r>
      <w:r w:rsidRPr="00C40D45">
        <w:rPr>
          <w:rStyle w:val="StyleUnderline"/>
          <w:rFonts w:asciiTheme="majorHAnsi" w:hAnsiTheme="majorHAnsi" w:cstheme="majorHAnsi"/>
        </w:rPr>
        <w:t xml:space="preserve">valuable frameworks and analytics </w:t>
      </w:r>
      <w:r w:rsidRPr="00C40D45">
        <w:rPr>
          <w:rFonts w:asciiTheme="majorHAnsi" w:hAnsiTheme="majorHAnsi" w:cstheme="majorHAnsi"/>
          <w:sz w:val="16"/>
        </w:rPr>
        <w:t>to</w:t>
      </w:r>
      <w:r w:rsidRPr="00C40D45">
        <w:rPr>
          <w:rStyle w:val="StyleUnderline"/>
          <w:rFonts w:asciiTheme="majorHAnsi" w:hAnsiTheme="majorHAnsi" w:cstheme="majorHAnsi"/>
        </w:rPr>
        <w:t xml:space="preserve"> extend analysis of politics and governance.</w:t>
      </w:r>
      <w:r w:rsidRPr="00C40D45">
        <w:rPr>
          <w:rFonts w:asciiTheme="majorHAnsi" w:hAnsiTheme="majorHAnsi" w:cstheme="majorHAnsi"/>
          <w:sz w:val="16"/>
        </w:rPr>
        <w:t xml:space="preserve"> Applied to water, </w:t>
      </w:r>
      <w:r w:rsidRPr="00C40D45">
        <w:rPr>
          <w:rStyle w:val="StyleUnderline"/>
          <w:rFonts w:asciiTheme="majorHAnsi" w:hAnsiTheme="majorHAnsi" w:cstheme="majorHAnsi"/>
        </w:rPr>
        <w:t xml:space="preserve">we can engage these approaches to understand </w:t>
      </w:r>
      <w:r w:rsidRPr="00C40D45">
        <w:rPr>
          <w:rStyle w:val="StyleUnderline"/>
          <w:rFonts w:asciiTheme="majorHAnsi" w:hAnsiTheme="majorHAnsi" w:cstheme="majorHAnsi"/>
          <w:highlight w:val="cyan"/>
        </w:rPr>
        <w:t>water</w:t>
      </w:r>
      <w:r w:rsidRPr="00C40D45">
        <w:rPr>
          <w:rStyle w:val="StyleUnderline"/>
          <w:rFonts w:asciiTheme="majorHAnsi" w:hAnsiTheme="majorHAnsi" w:cstheme="majorHAnsi"/>
        </w:rPr>
        <w:t xml:space="preserve"> </w:t>
      </w:r>
      <w:r w:rsidRPr="00C40D45">
        <w:rPr>
          <w:rStyle w:val="Emphasis"/>
          <w:rFonts w:asciiTheme="majorHAnsi" w:hAnsiTheme="majorHAnsi" w:cstheme="majorHAnsi"/>
          <w:highlight w:val="cyan"/>
        </w:rPr>
        <w:t>not as a hydrological or biophysical system</w:t>
      </w:r>
      <w:r w:rsidRPr="00C40D45">
        <w:rPr>
          <w:rStyle w:val="StyleUnderline"/>
          <w:rFonts w:asciiTheme="majorHAnsi" w:hAnsiTheme="majorHAnsi" w:cstheme="majorHAnsi"/>
          <w:highlight w:val="cyan"/>
        </w:rPr>
        <w:t xml:space="preserve"> but</w:t>
      </w:r>
      <w:r w:rsidRPr="00C40D45">
        <w:rPr>
          <w:rStyle w:val="StyleUnderline"/>
          <w:rFonts w:asciiTheme="majorHAnsi" w:hAnsiTheme="majorHAnsi" w:cstheme="majorHAnsi"/>
        </w:rPr>
        <w:t xml:space="preserve"> as </w:t>
      </w:r>
      <w:r w:rsidRPr="00C40D45">
        <w:rPr>
          <w:rStyle w:val="StyleUnderline"/>
          <w:rFonts w:asciiTheme="majorHAnsi" w:hAnsiTheme="majorHAnsi" w:cstheme="majorHAnsi"/>
          <w:highlight w:val="cyan"/>
        </w:rPr>
        <w:t xml:space="preserve">a </w:t>
      </w:r>
      <w:r w:rsidRPr="00C40D45">
        <w:rPr>
          <w:rStyle w:val="StyleUnderline"/>
          <w:rFonts w:asciiTheme="majorHAnsi" w:hAnsiTheme="majorHAnsi" w:cstheme="majorHAnsi"/>
          <w:bCs/>
          <w:highlight w:val="cyan"/>
        </w:rPr>
        <w:t>“hydro-social”</w:t>
      </w:r>
      <w:r w:rsidRPr="00C40D45">
        <w:rPr>
          <w:rStyle w:val="StyleUnderline"/>
          <w:rFonts w:asciiTheme="majorHAnsi" w:hAnsiTheme="majorHAnsi" w:cstheme="majorHAnsi"/>
        </w:rPr>
        <w:t xml:space="preserve"> </w:t>
      </w:r>
      <w:r w:rsidRPr="00C40D45">
        <w:rPr>
          <w:rStyle w:val="StyleUnderline"/>
          <w:rFonts w:asciiTheme="majorHAnsi" w:hAnsiTheme="majorHAnsi" w:cstheme="majorHAnsi"/>
          <w:highlight w:val="cyan"/>
        </w:rPr>
        <w:t>system, inseparable from politics, culture, and economy</w:t>
      </w:r>
      <w:r w:rsidRPr="00C40D45">
        <w:rPr>
          <w:rFonts w:asciiTheme="majorHAnsi" w:hAnsiTheme="majorHAnsi" w:cstheme="majorHAnsi"/>
          <w:sz w:val="16"/>
        </w:rPr>
        <w:t xml:space="preserve"> [9]. Offering another important example, </w:t>
      </w:r>
      <w:r w:rsidRPr="00C40D45">
        <w:rPr>
          <w:rStyle w:val="StyleUnderline"/>
          <w:rFonts w:asciiTheme="majorHAnsi" w:hAnsiTheme="majorHAnsi" w:cstheme="majorHAnsi"/>
        </w:rPr>
        <w:t xml:space="preserve">Indigenous scholars and allies have foregrounded </w:t>
      </w:r>
      <w:r w:rsidRPr="00C40D45">
        <w:rPr>
          <w:rStyle w:val="StyleUnderline"/>
          <w:rFonts w:asciiTheme="majorHAnsi" w:hAnsiTheme="majorHAnsi" w:cstheme="majorHAnsi"/>
          <w:highlight w:val="cyan"/>
        </w:rPr>
        <w:t>Indigenous water ontologies and epistemologies</w:t>
      </w:r>
      <w:r w:rsidRPr="00C40D45">
        <w:rPr>
          <w:rStyle w:val="StyleUnderline"/>
          <w:rFonts w:asciiTheme="majorHAnsi" w:hAnsiTheme="majorHAnsi" w:cstheme="majorHAnsi"/>
        </w:rPr>
        <w:t xml:space="preserve">, </w:t>
      </w:r>
      <w:r w:rsidRPr="00C40D45">
        <w:rPr>
          <w:rStyle w:val="StyleUnderline"/>
          <w:rFonts w:asciiTheme="majorHAnsi" w:hAnsiTheme="majorHAnsi" w:cstheme="majorHAnsi"/>
          <w:highlight w:val="cyan"/>
        </w:rPr>
        <w:t>rooted in</w:t>
      </w:r>
      <w:r w:rsidRPr="00C40D45">
        <w:rPr>
          <w:rStyle w:val="StyleUnderline"/>
          <w:rFonts w:asciiTheme="majorHAnsi" w:hAnsiTheme="majorHAnsi" w:cstheme="majorHAnsi"/>
        </w:rPr>
        <w:t xml:space="preserve"> responsibilities to </w:t>
      </w:r>
      <w:r w:rsidRPr="00C40D45">
        <w:rPr>
          <w:rStyle w:val="StyleUnderline"/>
          <w:rFonts w:asciiTheme="majorHAnsi" w:hAnsiTheme="majorHAnsi" w:cstheme="majorHAnsi"/>
          <w:highlight w:val="cyan"/>
        </w:rPr>
        <w:t xml:space="preserve">water as a </w:t>
      </w:r>
      <w:r w:rsidRPr="00C40D45">
        <w:rPr>
          <w:rStyle w:val="Emphasis"/>
          <w:rFonts w:asciiTheme="majorHAnsi" w:hAnsiTheme="majorHAnsi" w:cstheme="majorHAnsi"/>
          <w:highlight w:val="cyan"/>
        </w:rPr>
        <w:t>living</w:t>
      </w:r>
      <w:r w:rsidRPr="00C40D45">
        <w:rPr>
          <w:rStyle w:val="Emphasis"/>
          <w:rFonts w:asciiTheme="majorHAnsi" w:hAnsiTheme="majorHAnsi" w:cstheme="majorHAnsi"/>
        </w:rPr>
        <w:t xml:space="preserve"> </w:t>
      </w:r>
      <w:r w:rsidRPr="00C40D45">
        <w:rPr>
          <w:rStyle w:val="Emphasis"/>
          <w:rFonts w:asciiTheme="majorHAnsi" w:hAnsiTheme="majorHAnsi" w:cstheme="majorHAnsi"/>
          <w:highlight w:val="cyan"/>
        </w:rPr>
        <w:t>entity</w:t>
      </w:r>
      <w:r w:rsidRPr="00C40D45">
        <w:rPr>
          <w:rStyle w:val="StyleUnderline"/>
          <w:rFonts w:asciiTheme="majorHAnsi" w:hAnsiTheme="majorHAnsi" w:cstheme="majorHAnsi"/>
        </w:rPr>
        <w:t xml:space="preserve"> </w:t>
      </w:r>
      <w:r w:rsidRPr="00C40D45">
        <w:rPr>
          <w:rFonts w:asciiTheme="majorHAnsi" w:hAnsiTheme="majorHAnsi" w:cstheme="majorHAnsi"/>
          <w:sz w:val="16"/>
        </w:rPr>
        <w:t>and suggesting that</w:t>
      </w:r>
      <w:r w:rsidRPr="00C40D45">
        <w:rPr>
          <w:rStyle w:val="StyleUnderline"/>
          <w:rFonts w:asciiTheme="majorHAnsi" w:hAnsiTheme="majorHAnsi" w:cstheme="majorHAnsi"/>
        </w:rPr>
        <w:t xml:space="preserve"> </w:t>
      </w:r>
      <w:r w:rsidRPr="00C40D45">
        <w:rPr>
          <w:rStyle w:val="Emphasis"/>
          <w:rFonts w:asciiTheme="majorHAnsi" w:hAnsiTheme="majorHAnsi" w:cstheme="majorHAnsi"/>
        </w:rPr>
        <w:t xml:space="preserve">colonial understandings of </w:t>
      </w:r>
      <w:r w:rsidRPr="00C40D45">
        <w:rPr>
          <w:rStyle w:val="Emphasis"/>
          <w:rFonts w:asciiTheme="majorHAnsi" w:hAnsiTheme="majorHAnsi" w:cstheme="majorHAnsi"/>
          <w:highlight w:val="cyan"/>
        </w:rPr>
        <w:t>water, a</w:t>
      </w:r>
      <w:r w:rsidRPr="00C40D45">
        <w:rPr>
          <w:rStyle w:val="Emphasis"/>
          <w:rFonts w:asciiTheme="majorHAnsi" w:hAnsiTheme="majorHAnsi" w:cstheme="majorHAnsi"/>
        </w:rPr>
        <w:t xml:space="preserve">s </w:t>
      </w:r>
      <w:r w:rsidRPr="00C40D45">
        <w:rPr>
          <w:rStyle w:val="Emphasis"/>
          <w:rFonts w:asciiTheme="majorHAnsi" w:hAnsiTheme="majorHAnsi" w:cstheme="majorHAnsi"/>
          <w:highlight w:val="cyan"/>
        </w:rPr>
        <w:t>a</w:t>
      </w:r>
      <w:r w:rsidRPr="00C40D45">
        <w:rPr>
          <w:rFonts w:asciiTheme="majorHAnsi" w:hAnsiTheme="majorHAnsi" w:cstheme="majorHAnsi"/>
          <w:sz w:val="16"/>
        </w:rPr>
        <w:t xml:space="preserve"> material </w:t>
      </w:r>
      <w:r w:rsidRPr="00C40D45">
        <w:rPr>
          <w:rStyle w:val="Emphasis"/>
          <w:rFonts w:asciiTheme="majorHAnsi" w:hAnsiTheme="majorHAnsi" w:cstheme="majorHAnsi"/>
          <w:highlight w:val="cyan"/>
        </w:rPr>
        <w:t>resource</w:t>
      </w:r>
      <w:r w:rsidRPr="00C40D45">
        <w:rPr>
          <w:rFonts w:asciiTheme="majorHAnsi" w:hAnsiTheme="majorHAnsi" w:cstheme="majorHAnsi"/>
          <w:sz w:val="16"/>
          <w:highlight w:val="cyan"/>
        </w:rPr>
        <w:t xml:space="preserve">, </w:t>
      </w:r>
      <w:r w:rsidRPr="00C40D45">
        <w:rPr>
          <w:rStyle w:val="Emphasis"/>
          <w:rFonts w:asciiTheme="majorHAnsi" w:hAnsiTheme="majorHAnsi" w:cstheme="majorHAnsi"/>
          <w:highlight w:val="cyan"/>
        </w:rPr>
        <w:t>should be challenged and decolonized</w:t>
      </w:r>
      <w:r w:rsidRPr="00C40D45">
        <w:rPr>
          <w:rStyle w:val="Emphasis"/>
          <w:rFonts w:asciiTheme="majorHAnsi" w:hAnsiTheme="majorHAnsi" w:cstheme="majorHAnsi"/>
        </w:rPr>
        <w:t xml:space="preserve"> to</w:t>
      </w:r>
      <w:r w:rsidRPr="00C40D45">
        <w:rPr>
          <w:rStyle w:val="StyleUnderline"/>
          <w:rFonts w:asciiTheme="majorHAnsi" w:hAnsiTheme="majorHAnsi" w:cstheme="majorHAnsi"/>
        </w:rPr>
        <w:t xml:space="preserve"> address past injustices and move towards </w:t>
      </w:r>
      <w:r w:rsidRPr="00C40D45">
        <w:rPr>
          <w:rFonts w:asciiTheme="majorHAnsi" w:hAnsiTheme="majorHAnsi" w:cstheme="majorHAnsi"/>
          <w:sz w:val="16"/>
        </w:rPr>
        <w:t>more</w:t>
      </w:r>
      <w:r w:rsidRPr="00C40D45">
        <w:rPr>
          <w:rStyle w:val="StyleUnderline"/>
          <w:rFonts w:asciiTheme="majorHAnsi" w:hAnsiTheme="majorHAnsi" w:cstheme="majorHAnsi"/>
        </w:rPr>
        <w:t xml:space="preserve"> </w:t>
      </w:r>
      <w:r w:rsidRPr="00C40D45">
        <w:rPr>
          <w:rStyle w:val="Emphasis"/>
          <w:rFonts w:asciiTheme="majorHAnsi" w:hAnsiTheme="majorHAnsi" w:cstheme="majorHAnsi"/>
        </w:rPr>
        <w:t>just and sustainable interactions with</w:t>
      </w:r>
      <w:r w:rsidRPr="00C40D45">
        <w:rPr>
          <w:rFonts w:asciiTheme="majorHAnsi" w:hAnsiTheme="majorHAnsi" w:cstheme="majorHAnsi"/>
          <w:sz w:val="16"/>
        </w:rPr>
        <w:t>, and uses of,</w:t>
      </w:r>
      <w:r w:rsidRPr="00C40D45">
        <w:rPr>
          <w:rStyle w:val="StyleUnderline"/>
          <w:rFonts w:asciiTheme="majorHAnsi" w:hAnsiTheme="majorHAnsi" w:cstheme="majorHAnsi"/>
        </w:rPr>
        <w:t xml:space="preserve"> </w:t>
      </w:r>
      <w:r w:rsidRPr="00C40D45">
        <w:rPr>
          <w:rStyle w:val="Emphasis"/>
          <w:rFonts w:asciiTheme="majorHAnsi" w:hAnsiTheme="majorHAnsi" w:cstheme="majorHAnsi"/>
        </w:rPr>
        <w:t>water</w:t>
      </w:r>
      <w:r w:rsidRPr="00C40D45">
        <w:rPr>
          <w:rFonts w:asciiTheme="majorHAnsi" w:hAnsiTheme="majorHAnsi" w:cstheme="majorHAnsi"/>
          <w:sz w:val="16"/>
        </w:rPr>
        <w:t xml:space="preserve"> (e.g., [11,13,16,17]). Ethnographers, including feminist scholars, have re-scaled and re-contextualized water’s access, uses, and governance </w:t>
      </w:r>
      <w:r w:rsidRPr="00C40D45">
        <w:rPr>
          <w:rStyle w:val="StyleUnderline"/>
          <w:rFonts w:asciiTheme="majorHAnsi" w:hAnsiTheme="majorHAnsi" w:cstheme="majorHAnsi"/>
        </w:rPr>
        <w:t xml:space="preserve">through a </w:t>
      </w:r>
      <w:r w:rsidRPr="00C40D45">
        <w:rPr>
          <w:rStyle w:val="Emphasis"/>
          <w:rFonts w:asciiTheme="majorHAnsi" w:hAnsiTheme="majorHAnsi" w:cstheme="majorHAnsi"/>
          <w:highlight w:val="cyan"/>
        </w:rPr>
        <w:t>focus</w:t>
      </w:r>
      <w:r w:rsidRPr="00C40D45">
        <w:rPr>
          <w:rStyle w:val="StyleUnderline"/>
          <w:rFonts w:asciiTheme="majorHAnsi" w:hAnsiTheme="majorHAnsi" w:cstheme="majorHAnsi"/>
          <w:highlight w:val="cyan"/>
        </w:rPr>
        <w:t xml:space="preserve"> on</w:t>
      </w:r>
      <w:r w:rsidRPr="00C40D45">
        <w:rPr>
          <w:rFonts w:asciiTheme="majorHAnsi" w:hAnsiTheme="majorHAnsi" w:cstheme="majorHAnsi"/>
          <w:sz w:val="16"/>
        </w:rPr>
        <w:t xml:space="preserve"> citizenship and racialization, the </w:t>
      </w:r>
      <w:r w:rsidRPr="00C40D45">
        <w:rPr>
          <w:rStyle w:val="Emphasis"/>
          <w:rFonts w:asciiTheme="majorHAnsi" w:hAnsiTheme="majorHAnsi" w:cstheme="majorHAnsi"/>
          <w:highlight w:val="cyan"/>
        </w:rPr>
        <w:t>emotional and affective embodiments of water</w:t>
      </w:r>
      <w:r w:rsidRPr="00C40D45">
        <w:rPr>
          <w:rStyle w:val="StyleUnderline"/>
          <w:rFonts w:asciiTheme="majorHAnsi" w:hAnsiTheme="majorHAnsi" w:cstheme="majorHAnsi"/>
        </w:rPr>
        <w:t>,</w:t>
      </w:r>
      <w:r w:rsidRPr="00C40D45">
        <w:rPr>
          <w:rFonts w:asciiTheme="majorHAnsi" w:hAnsiTheme="majorHAnsi" w:cstheme="majorHAnsi"/>
          <w:sz w:val="16"/>
        </w:rPr>
        <w:t xml:space="preserve"> and the politics, negotiations and relations of “the everyday” (e.g., [18–23]). Examples of </w:t>
      </w:r>
      <w:r w:rsidRPr="00C40D45">
        <w:rPr>
          <w:rStyle w:val="StyleUnderline"/>
          <w:rFonts w:asciiTheme="majorHAnsi" w:hAnsiTheme="majorHAnsi" w:cstheme="majorHAnsi"/>
        </w:rPr>
        <w:t xml:space="preserve">wider conversations </w:t>
      </w:r>
      <w:r w:rsidRPr="00C40D45">
        <w:rPr>
          <w:rStyle w:val="Emphasis"/>
          <w:rFonts w:asciiTheme="majorHAnsi" w:hAnsiTheme="majorHAnsi" w:cstheme="majorHAnsi"/>
          <w:highlight w:val="cyan"/>
        </w:rPr>
        <w:t>open</w:t>
      </w:r>
      <w:r w:rsidRPr="00C40D45">
        <w:rPr>
          <w:rFonts w:asciiTheme="majorHAnsi" w:hAnsiTheme="majorHAnsi" w:cstheme="majorHAnsi"/>
          <w:sz w:val="16"/>
        </w:rPr>
        <w:t>ed-</w:t>
      </w:r>
      <w:r w:rsidRPr="00C40D45">
        <w:rPr>
          <w:rStyle w:val="Emphasis"/>
          <w:rFonts w:asciiTheme="majorHAnsi" w:hAnsiTheme="majorHAnsi" w:cstheme="majorHAnsi"/>
          <w:highlight w:val="cyan"/>
        </w:rPr>
        <w:t>up</w:t>
      </w:r>
      <w:r w:rsidRPr="00C40D45">
        <w:rPr>
          <w:rFonts w:asciiTheme="majorHAnsi" w:hAnsiTheme="majorHAnsi" w:cstheme="majorHAnsi"/>
          <w:sz w:val="16"/>
        </w:rPr>
        <w:t xml:space="preserve"> include how bodies are enrolled in uneven </w:t>
      </w:r>
      <w:r w:rsidRPr="00C40D45">
        <w:rPr>
          <w:rStyle w:val="StyleUnderline"/>
          <w:rFonts w:asciiTheme="majorHAnsi" w:hAnsiTheme="majorHAnsi" w:cstheme="majorHAnsi"/>
        </w:rPr>
        <w:t>geographies of water access</w:t>
      </w:r>
      <w:r w:rsidRPr="00C40D45">
        <w:rPr>
          <w:rFonts w:asciiTheme="majorHAnsi" w:hAnsiTheme="majorHAnsi" w:cstheme="majorHAnsi"/>
          <w:sz w:val="16"/>
        </w:rPr>
        <w:t xml:space="preserve">, </w:t>
      </w:r>
      <w:r w:rsidRPr="00C40D45">
        <w:rPr>
          <w:rStyle w:val="StyleUnderline"/>
          <w:rFonts w:asciiTheme="majorHAnsi" w:hAnsiTheme="majorHAnsi" w:cstheme="majorHAnsi"/>
        </w:rPr>
        <w:t xml:space="preserve">the multi-species and multi-actor entanglements that (re)constitute “hydro-social” and infrastructural assemblages, and analytical re-orientations of governance to include </w:t>
      </w:r>
      <w:r w:rsidRPr="00C40D45">
        <w:rPr>
          <w:rStyle w:val="StyleUnderline"/>
          <w:rFonts w:asciiTheme="majorHAnsi" w:hAnsiTheme="majorHAnsi" w:cstheme="majorHAnsi"/>
          <w:highlight w:val="cyan"/>
        </w:rPr>
        <w:t>intangible meanings and values of water</w:t>
      </w:r>
      <w:r w:rsidRPr="00C40D45">
        <w:rPr>
          <w:rFonts w:asciiTheme="majorHAnsi" w:hAnsiTheme="majorHAnsi" w:cstheme="majorHAnsi"/>
          <w:sz w:val="16"/>
        </w:rPr>
        <w:t xml:space="preserve"> (e.g., [18–23]). From </w:t>
      </w:r>
      <w:r w:rsidRPr="00C40D45">
        <w:rPr>
          <w:rStyle w:val="StyleUnderline"/>
          <w:rFonts w:asciiTheme="majorHAnsi" w:hAnsiTheme="majorHAnsi" w:cstheme="majorHAnsi"/>
        </w:rPr>
        <w:t>such</w:t>
      </w:r>
      <w:r w:rsidRPr="00C40D45">
        <w:rPr>
          <w:rFonts w:asciiTheme="majorHAnsi" w:hAnsiTheme="majorHAnsi" w:cstheme="majorHAnsi"/>
          <w:sz w:val="16"/>
        </w:rPr>
        <w:t xml:space="preserve"> scholarship, </w:t>
      </w:r>
      <w:r w:rsidRPr="00C40D45">
        <w:rPr>
          <w:rStyle w:val="StyleUnderline"/>
          <w:rFonts w:asciiTheme="majorHAnsi" w:hAnsiTheme="majorHAnsi" w:cstheme="majorHAnsi"/>
        </w:rPr>
        <w:t xml:space="preserve">a </w:t>
      </w:r>
      <w:r w:rsidRPr="00C40D45">
        <w:rPr>
          <w:rFonts w:asciiTheme="majorHAnsi" w:hAnsiTheme="majorHAnsi" w:cstheme="majorHAnsi"/>
          <w:sz w:val="16"/>
        </w:rPr>
        <w:t>broader</w:t>
      </w:r>
      <w:r w:rsidRPr="00C40D45">
        <w:rPr>
          <w:rStyle w:val="StyleUnderline"/>
          <w:rFonts w:asciiTheme="majorHAnsi" w:hAnsiTheme="majorHAnsi" w:cstheme="majorHAnsi"/>
        </w:rPr>
        <w:t xml:space="preserve"> understanding</w:t>
      </w:r>
      <w:r w:rsidRPr="00C40D45">
        <w:rPr>
          <w:rFonts w:asciiTheme="majorHAnsi" w:hAnsiTheme="majorHAnsi" w:cstheme="majorHAnsi"/>
          <w:sz w:val="16"/>
        </w:rPr>
        <w:t xml:space="preserve"> of what governance might entail </w:t>
      </w:r>
      <w:r w:rsidRPr="00C40D45">
        <w:rPr>
          <w:rStyle w:val="StyleUnderline"/>
          <w:rFonts w:asciiTheme="majorHAnsi" w:hAnsiTheme="majorHAnsi" w:cstheme="majorHAnsi"/>
        </w:rPr>
        <w:t>is</w:t>
      </w:r>
      <w:r w:rsidRPr="00C40D45">
        <w:rPr>
          <w:rFonts w:asciiTheme="majorHAnsi" w:hAnsiTheme="majorHAnsi" w:cstheme="majorHAnsi"/>
          <w:sz w:val="16"/>
        </w:rPr>
        <w:t xml:space="preserve"> brought into view, often</w:t>
      </w:r>
      <w:r w:rsidRPr="00C40D45">
        <w:rPr>
          <w:rStyle w:val="StyleUnderline"/>
          <w:rFonts w:asciiTheme="majorHAnsi" w:hAnsiTheme="majorHAnsi" w:cstheme="majorHAnsi"/>
        </w:rPr>
        <w:t xml:space="preserve"> </w:t>
      </w:r>
      <w:r w:rsidRPr="00C40D45">
        <w:rPr>
          <w:rStyle w:val="Emphasis"/>
          <w:rFonts w:asciiTheme="majorHAnsi" w:hAnsiTheme="majorHAnsi" w:cstheme="majorHAnsi"/>
          <w:highlight w:val="cyan"/>
        </w:rPr>
        <w:t>contrasting</w:t>
      </w:r>
      <w:r w:rsidRPr="00C40D45">
        <w:rPr>
          <w:rStyle w:val="StyleUnderline"/>
          <w:rFonts w:asciiTheme="majorHAnsi" w:hAnsiTheme="majorHAnsi" w:cstheme="majorHAnsi"/>
        </w:rPr>
        <w:t xml:space="preserve"> with a narrow </w:t>
      </w:r>
      <w:r w:rsidRPr="00C40D45">
        <w:rPr>
          <w:rStyle w:val="Emphasis"/>
          <w:rFonts w:asciiTheme="majorHAnsi" w:hAnsiTheme="majorHAnsi" w:cstheme="majorHAnsi"/>
          <w:highlight w:val="cyan"/>
        </w:rPr>
        <w:t>managerial perspective</w:t>
      </w:r>
      <w:r w:rsidRPr="00C40D45">
        <w:rPr>
          <w:rStyle w:val="StyleUnderline"/>
          <w:rFonts w:asciiTheme="majorHAnsi" w:hAnsiTheme="majorHAnsi" w:cstheme="majorHAnsi"/>
        </w:rPr>
        <w:t xml:space="preserve"> on how to </w:t>
      </w:r>
      <w:r w:rsidRPr="00C40D45">
        <w:rPr>
          <w:rStyle w:val="Emphasis"/>
          <w:rFonts w:asciiTheme="majorHAnsi" w:hAnsiTheme="majorHAnsi" w:cstheme="majorHAnsi"/>
        </w:rPr>
        <w:t>“better” govern water</w:t>
      </w:r>
      <w:r w:rsidRPr="00C40D45">
        <w:rPr>
          <w:rFonts w:asciiTheme="majorHAnsi" w:hAnsiTheme="majorHAnsi" w:cstheme="majorHAnsi"/>
          <w:sz w:val="16"/>
        </w:rPr>
        <w:t xml:space="preserve"> [1]. </w:t>
      </w:r>
      <w:r w:rsidRPr="00C40D45">
        <w:rPr>
          <w:rStyle w:val="StyleUnderline"/>
          <w:rFonts w:asciiTheme="majorHAnsi" w:hAnsiTheme="majorHAnsi" w:cstheme="majorHAnsi"/>
          <w:highlight w:val="cyan"/>
        </w:rPr>
        <w:t>These</w:t>
      </w:r>
      <w:r w:rsidRPr="00C40D45">
        <w:rPr>
          <w:rFonts w:asciiTheme="majorHAnsi" w:hAnsiTheme="majorHAnsi" w:cstheme="majorHAnsi"/>
          <w:sz w:val="16"/>
        </w:rPr>
        <w:t xml:space="preserve"> provocative </w:t>
      </w:r>
      <w:r w:rsidRPr="00C40D45">
        <w:rPr>
          <w:rStyle w:val="StyleUnderline"/>
          <w:rFonts w:asciiTheme="majorHAnsi" w:hAnsiTheme="majorHAnsi" w:cstheme="majorHAnsi"/>
          <w:highlight w:val="cyan"/>
        </w:rPr>
        <w:t>entry points invite attention</w:t>
      </w:r>
      <w:r w:rsidRPr="00C40D45">
        <w:rPr>
          <w:rStyle w:val="StyleUnderline"/>
          <w:rFonts w:asciiTheme="majorHAnsi" w:hAnsiTheme="majorHAnsi" w:cstheme="majorHAnsi"/>
        </w:rPr>
        <w:t xml:space="preserve"> not only </w:t>
      </w:r>
      <w:r w:rsidRPr="00C40D45">
        <w:rPr>
          <w:rStyle w:val="StyleUnderline"/>
          <w:rFonts w:asciiTheme="majorHAnsi" w:hAnsiTheme="majorHAnsi" w:cstheme="majorHAnsi"/>
          <w:highlight w:val="cyan"/>
        </w:rPr>
        <w:t>to</w:t>
      </w:r>
      <w:r w:rsidRPr="00C40D45">
        <w:rPr>
          <w:rStyle w:val="StyleUnderline"/>
          <w:rFonts w:asciiTheme="majorHAnsi" w:hAnsiTheme="majorHAnsi" w:cstheme="majorHAnsi"/>
        </w:rPr>
        <w:t xml:space="preserve"> the uneven distribution and access to water for humans and non-humans, but also highlight the wider governing </w:t>
      </w:r>
      <w:r w:rsidRPr="00C40D45">
        <w:rPr>
          <w:rStyle w:val="Emphasis"/>
          <w:rFonts w:asciiTheme="majorHAnsi" w:hAnsiTheme="majorHAnsi" w:cstheme="majorHAnsi"/>
          <w:highlight w:val="cyan"/>
        </w:rPr>
        <w:t>ethics, arrangements, histories, and political-economic systems</w:t>
      </w:r>
      <w:r w:rsidRPr="00C40D45">
        <w:rPr>
          <w:rStyle w:val="StyleUnderline"/>
          <w:rFonts w:asciiTheme="majorHAnsi" w:hAnsiTheme="majorHAnsi" w:cstheme="majorHAnsi"/>
          <w:highlight w:val="cyan"/>
        </w:rPr>
        <w:t>.</w:t>
      </w:r>
    </w:p>
    <w:p w14:paraId="1BF6B546" w14:textId="61DF057B" w:rsidR="00154875" w:rsidRDefault="00154875" w:rsidP="00154875"/>
    <w:p w14:paraId="43E227E9" w14:textId="5621E285" w:rsidR="00746B03" w:rsidRDefault="00746B03" w:rsidP="00154875"/>
    <w:p w14:paraId="6CFBF017" w14:textId="6C322C18" w:rsidR="00746B03" w:rsidRPr="00154875" w:rsidRDefault="00746B03" w:rsidP="00746B03">
      <w:pPr>
        <w:pStyle w:val="Heading2"/>
      </w:pPr>
      <w:r>
        <w:t>2NC</w:t>
      </w:r>
    </w:p>
    <w:p w14:paraId="306FB267" w14:textId="2E4F6D1F" w:rsidR="00154875" w:rsidRDefault="00154875" w:rsidP="00154875">
      <w:pPr>
        <w:pStyle w:val="Heading3"/>
      </w:pPr>
      <w:r>
        <w:t xml:space="preserve">2NC </w:t>
      </w:r>
      <w:r w:rsidR="00855E24">
        <w:t>--- Link Wall</w:t>
      </w:r>
    </w:p>
    <w:p w14:paraId="73F37695" w14:textId="6C2695BA" w:rsidR="00A728B6" w:rsidRPr="00A728B6" w:rsidRDefault="00A728B6" w:rsidP="00A728B6">
      <w:pPr>
        <w:pStyle w:val="Heading4"/>
      </w:pPr>
      <w:r>
        <w:t>&lt;&lt;Notes&gt;&gt;</w:t>
      </w:r>
    </w:p>
    <w:p w14:paraId="5BBC3CBE" w14:textId="5C86F556" w:rsidR="00106E0F" w:rsidRPr="00A728B6" w:rsidRDefault="00A728B6" w:rsidP="00A728B6">
      <w:pPr>
        <w:pStyle w:val="Heading4"/>
      </w:pPr>
      <w:r>
        <w:t>-----</w:t>
      </w:r>
      <w:r w:rsidR="00106E0F" w:rsidRPr="00A728B6">
        <w:t>IK THERE’S A LOT</w:t>
      </w:r>
      <w:r w:rsidR="00E64F36" w:rsidRPr="00A728B6">
        <w:t xml:space="preserve">, </w:t>
      </w:r>
      <w:r w:rsidR="00106E0F" w:rsidRPr="00A728B6">
        <w:t>SO CHOOSE UR FAVORITE LINKS</w:t>
      </w:r>
      <w:r w:rsidR="006625F8" w:rsidRPr="00A728B6">
        <w:t xml:space="preserve"> or FAVORITE CARDS AND CUT THE REST or BE FASTER </w:t>
      </w:r>
    </w:p>
    <w:p w14:paraId="6A615AAF" w14:textId="33D70F4E" w:rsidR="0002553F" w:rsidRDefault="00A728B6" w:rsidP="00A728B6">
      <w:pPr>
        <w:pStyle w:val="Heading4"/>
      </w:pPr>
      <w:r>
        <w:t>-----</w:t>
      </w:r>
      <w:r w:rsidR="0080394F" w:rsidRPr="00A728B6">
        <w:t>There are two link areas (four links total) – each area has an alternative (so alt 1 – link1 AND alt 2 – links 2,3,4)</w:t>
      </w:r>
    </w:p>
    <w:p w14:paraId="5C72F648" w14:textId="415F04EB" w:rsidR="00E86299" w:rsidRDefault="00E86299" w:rsidP="00E86299"/>
    <w:p w14:paraId="754C8043" w14:textId="12E182D4" w:rsidR="00E86299" w:rsidRDefault="00E86299" w:rsidP="00E86299"/>
    <w:p w14:paraId="7064B57C" w14:textId="77777777" w:rsidR="00E86299" w:rsidRPr="00E86299" w:rsidRDefault="00E86299" w:rsidP="00E86299"/>
    <w:p w14:paraId="376D1EBC" w14:textId="72C538A2" w:rsidR="00F86416" w:rsidRDefault="00E86299" w:rsidP="00E86299">
      <w:pPr>
        <w:pStyle w:val="Heading4"/>
      </w:pPr>
      <w:r>
        <w:t>&lt;&lt;&lt;&lt;LINK WALL&gt;&gt;</w:t>
      </w:r>
    </w:p>
    <w:p w14:paraId="6BB903E3" w14:textId="77777777" w:rsidR="00E86299" w:rsidRPr="00E86299" w:rsidRDefault="00E86299" w:rsidP="00E86299"/>
    <w:p w14:paraId="099C965A" w14:textId="41409511" w:rsidR="00C87DC3" w:rsidRDefault="00CD0443" w:rsidP="00C87DC3">
      <w:pPr>
        <w:pStyle w:val="Heading4"/>
      </w:pPr>
      <w:r>
        <w:t>A</w:t>
      </w:r>
      <w:r w:rsidR="00C87DC3">
        <w:t xml:space="preserve"> – </w:t>
      </w:r>
      <w:r w:rsidR="006B102F">
        <w:t>Resourcification</w:t>
      </w:r>
      <w:r w:rsidR="008D2358">
        <w:t xml:space="preserve"> Link</w:t>
      </w:r>
      <w:r w:rsidR="006B102F">
        <w:t xml:space="preserve">: </w:t>
      </w:r>
      <w:r w:rsidR="00056A40">
        <w:t xml:space="preserve">The notion of </w:t>
      </w:r>
      <w:r w:rsidR="00056A40" w:rsidRPr="000219F6">
        <w:rPr>
          <w:u w:val="single"/>
        </w:rPr>
        <w:t>intergenerational transfer of water</w:t>
      </w:r>
      <w:r w:rsidR="00056A40">
        <w:t xml:space="preserve"> in the </w:t>
      </w:r>
      <w:r w:rsidR="00056A40" w:rsidRPr="000219F6">
        <w:rPr>
          <w:u w:val="single"/>
        </w:rPr>
        <w:t>Downing evidence</w:t>
      </w:r>
      <w:r w:rsidR="00056A40">
        <w:t xml:space="preserve"> implies that water can be transferred from human to human.</w:t>
      </w:r>
      <w:r w:rsidR="00CC794E">
        <w:t xml:space="preserve"> </w:t>
      </w:r>
    </w:p>
    <w:p w14:paraId="16629580" w14:textId="5F0DFB68" w:rsidR="00106E0F" w:rsidRDefault="00106E0F" w:rsidP="00106E0F"/>
    <w:p w14:paraId="60E4A2A8" w14:textId="6A8AA4BE" w:rsidR="00106E0F" w:rsidRPr="00106E0F" w:rsidRDefault="00106E0F" w:rsidP="00106E0F">
      <w:pPr>
        <w:keepNext/>
        <w:keepLines/>
        <w:spacing w:before="40" w:after="0"/>
        <w:outlineLvl w:val="3"/>
        <w:rPr>
          <w:rFonts w:eastAsia="Yu Gothic Light"/>
          <w:b/>
          <w:bCs/>
          <w:sz w:val="26"/>
          <w:szCs w:val="26"/>
        </w:rPr>
      </w:pPr>
      <w:r w:rsidRPr="00106E0F">
        <w:rPr>
          <w:rFonts w:eastAsia="Yu Gothic Light"/>
          <w:b/>
          <w:bCs/>
          <w:sz w:val="26"/>
          <w:szCs w:val="26"/>
        </w:rPr>
        <w:t>Water as resource is a settler ontology</w:t>
      </w:r>
      <w:r w:rsidR="00CC794E">
        <w:rPr>
          <w:rFonts w:eastAsia="Yu Gothic Light"/>
          <w:b/>
          <w:bCs/>
          <w:sz w:val="26"/>
          <w:szCs w:val="26"/>
        </w:rPr>
        <w:t xml:space="preserve"> – Downing characterizes water as “wealth” that can be “accumulated” and “transferred</w:t>
      </w:r>
      <w:r w:rsidR="00B13103">
        <w:rPr>
          <w:rFonts w:eastAsia="Yu Gothic Light"/>
          <w:b/>
          <w:bCs/>
          <w:sz w:val="26"/>
          <w:szCs w:val="26"/>
        </w:rPr>
        <w:t xml:space="preserve">,” constructing a drive for usage-based ownership </w:t>
      </w:r>
    </w:p>
    <w:p w14:paraId="3E40E48B" w14:textId="77777777" w:rsidR="00106E0F" w:rsidRPr="00106E0F" w:rsidRDefault="00106E0F" w:rsidP="00106E0F">
      <w:pPr>
        <w:rPr>
          <w:rFonts w:eastAsia="Yu Mincho"/>
          <w:b/>
          <w:sz w:val="26"/>
        </w:rPr>
      </w:pPr>
      <w:r w:rsidRPr="00106E0F">
        <w:rPr>
          <w:rFonts w:eastAsia="Yu Mincho"/>
          <w:b/>
          <w:sz w:val="26"/>
        </w:rPr>
        <w:t xml:space="preserve">Wilson et. al. 17 </w:t>
      </w:r>
      <w:r w:rsidRPr="00106E0F">
        <w:rPr>
          <w:rFonts w:eastAsia="Yu Mincho"/>
          <w:sz w:val="26"/>
        </w:rPr>
        <w:t>[Dr. Nicole J Wilson [Assistant Professor/Canada Research Chair in Arctic Environmental Change and Governance, University of Manitoba]; Dr. Leila M Harris [Dr. Leila M. Harris is a Professor at the Institute for Resources Environment and Sustainability (IRES) and the Institute for Gender, Race, Sexuality and Social Justice (GRSJ) at the University of British Columbia. She also serves as Co-Director for UBC’s Program on Water Governance, is a member of the EDGES research collaborative (Environment and Development: Gender, Equity, and Sustainability Perspectives], and is an Associate of the Department of Geography, and the Peter Wall Institute for Advanced Studies at UBC.), Julian S Yates [Human Geography, School of Social Sciences, Monash University; Julian is political ecologist and development geographer who focuses on the intersection of the politics of Indigenous knowledge, inter-cultural adult education, rural development policy, planning, and practice, and environmental governance.] “Multiple ontologies of water: Politics, conflict and implications for governance.” Environment and Planning D: Society and Space. 2017;35(5):797-815. doi:10.1177/0263775817700395 //dylan] DGP</w:t>
      </w:r>
      <w:r w:rsidRPr="00106E0F">
        <w:rPr>
          <w:rFonts w:eastAsia="Yu Mincho"/>
          <w:b/>
          <w:sz w:val="26"/>
        </w:rPr>
        <w:t xml:space="preserve"> </w:t>
      </w:r>
    </w:p>
    <w:p w14:paraId="5A8C7658" w14:textId="77777777" w:rsidR="00106E0F" w:rsidRPr="00106E0F" w:rsidRDefault="00106E0F" w:rsidP="00106E0F">
      <w:pPr>
        <w:rPr>
          <w:rFonts w:eastAsia="Yu Mincho"/>
          <w:lang w:val="mi-NZ"/>
        </w:rPr>
      </w:pPr>
      <w:r w:rsidRPr="00106E0F">
        <w:rPr>
          <w:rFonts w:eastAsia="Yu Mincho"/>
          <w:lang w:val="mi-NZ"/>
        </w:rPr>
        <w:t xml:space="preserve">Recent attention has been paid to the costs of a drinking water focus in water governance. Basdeo and Bharadwaj (2013), for example, have shown how </w:t>
      </w:r>
      <w:r w:rsidRPr="00106E0F">
        <w:rPr>
          <w:rFonts w:eastAsia="Yu Mincho"/>
          <w:u w:val="single"/>
          <w:lang w:val="mi-NZ"/>
        </w:rPr>
        <w:t>a technical focus and</w:t>
      </w:r>
      <w:r w:rsidRPr="00106E0F">
        <w:rPr>
          <w:rFonts w:eastAsia="Yu Mincho"/>
          <w:u w:val="single"/>
        </w:rPr>
        <w:t xml:space="preserve"> </w:t>
      </w:r>
      <w:r w:rsidRPr="00106E0F">
        <w:rPr>
          <w:rFonts w:eastAsia="Yu Mincho"/>
          <w:u w:val="single"/>
          <w:lang w:val="mi-NZ"/>
        </w:rPr>
        <w:t>hierarchical ordering of water needs has led to a neglect of many social, cultural and</w:t>
      </w:r>
      <w:r w:rsidRPr="00106E0F">
        <w:rPr>
          <w:rFonts w:eastAsia="Yu Mincho"/>
          <w:u w:val="single"/>
        </w:rPr>
        <w:t xml:space="preserve"> </w:t>
      </w:r>
      <w:r w:rsidRPr="00106E0F">
        <w:rPr>
          <w:rFonts w:eastAsia="Yu Mincho"/>
          <w:u w:val="single"/>
          <w:lang w:val="mi-NZ"/>
        </w:rPr>
        <w:t>spiritual needs among First Nations</w:t>
      </w:r>
      <w:r w:rsidRPr="00106E0F">
        <w:rPr>
          <w:rFonts w:eastAsia="Yu Mincho"/>
          <w:lang w:val="mi-NZ"/>
        </w:rPr>
        <w:t>. Anishnaabe scholar Deborah McGregor (McGregor, 2012: 11) has stressed this point:</w:t>
      </w:r>
    </w:p>
    <w:p w14:paraId="59A5039B" w14:textId="77777777" w:rsidR="00106E0F" w:rsidRPr="00106E0F" w:rsidRDefault="00106E0F" w:rsidP="00106E0F">
      <w:pPr>
        <w:rPr>
          <w:rFonts w:eastAsia="Yu Mincho"/>
          <w:lang w:val="mi-NZ"/>
        </w:rPr>
      </w:pPr>
      <w:r w:rsidRPr="00106E0F">
        <w:rPr>
          <w:rFonts w:eastAsia="Yu Mincho"/>
          <w:u w:val="single"/>
          <w:lang w:val="mi-NZ"/>
        </w:rPr>
        <w:t>Water is not a single, discrete aspect of the environment; it is part of a greater, interconnected</w:t>
      </w:r>
      <w:r w:rsidRPr="00106E0F">
        <w:rPr>
          <w:rFonts w:eastAsia="Yu Mincho"/>
          <w:u w:val="single"/>
        </w:rPr>
        <w:t xml:space="preserve"> </w:t>
      </w:r>
      <w:r w:rsidRPr="00106E0F">
        <w:rPr>
          <w:rFonts w:eastAsia="Yu Mincho"/>
          <w:u w:val="single"/>
          <w:lang w:val="mi-NZ"/>
        </w:rPr>
        <w:t>whole. When one considers water, therefore, one must consider all that to which water is</w:t>
      </w:r>
      <w:r w:rsidRPr="00106E0F">
        <w:rPr>
          <w:rFonts w:eastAsia="Yu Mincho"/>
          <w:u w:val="single"/>
        </w:rPr>
        <w:t xml:space="preserve"> </w:t>
      </w:r>
      <w:r w:rsidRPr="00106E0F">
        <w:rPr>
          <w:rFonts w:eastAsia="Yu Mincho"/>
          <w:u w:val="single"/>
          <w:lang w:val="mi-NZ"/>
        </w:rPr>
        <w:t>connected and related [i.e. a relational ontology of water as a living being].</w:t>
      </w:r>
      <w:r w:rsidRPr="00106E0F">
        <w:rPr>
          <w:rFonts w:eastAsia="Yu Mincho"/>
          <w:lang w:val="mi-NZ"/>
        </w:rPr>
        <w:t xml:space="preserve"> Elders felt current government initiatives around water to be limited and short-sighted. </w:t>
      </w:r>
      <w:r w:rsidRPr="00106E0F">
        <w:rPr>
          <w:rFonts w:eastAsia="Yu Mincho"/>
          <w:u w:val="single"/>
          <w:lang w:val="mi-NZ"/>
        </w:rPr>
        <w:t>When one considers water,</w:t>
      </w:r>
      <w:r w:rsidRPr="00106E0F">
        <w:rPr>
          <w:rFonts w:eastAsia="Yu Mincho"/>
          <w:u w:val="single"/>
        </w:rPr>
        <w:t xml:space="preserve"> </w:t>
      </w:r>
      <w:r w:rsidRPr="00106E0F">
        <w:rPr>
          <w:rFonts w:eastAsia="Yu Mincho"/>
          <w:u w:val="single"/>
          <w:lang w:val="mi-NZ"/>
        </w:rPr>
        <w:t>one must consider all that water supports and all that supports water. Therefore, a focus on just</w:t>
      </w:r>
      <w:r w:rsidRPr="00106E0F">
        <w:rPr>
          <w:rFonts w:eastAsia="Yu Mincho"/>
          <w:u w:val="single"/>
        </w:rPr>
        <w:t xml:space="preserve"> </w:t>
      </w:r>
      <w:r w:rsidRPr="00106E0F">
        <w:rPr>
          <w:rFonts w:eastAsia="Yu Mincho"/>
          <w:u w:val="single"/>
          <w:lang w:val="mi-NZ"/>
        </w:rPr>
        <w:t>drinking water is misguided. It is not in keeping with traditional principles of... the</w:t>
      </w:r>
      <w:r w:rsidRPr="00106E0F">
        <w:rPr>
          <w:rFonts w:eastAsia="Yu Mincho"/>
          <w:u w:val="single"/>
        </w:rPr>
        <w:t xml:space="preserve"> </w:t>
      </w:r>
      <w:r w:rsidRPr="00106E0F">
        <w:rPr>
          <w:rFonts w:eastAsia="Yu Mincho"/>
          <w:u w:val="single"/>
          <w:lang w:val="mi-NZ"/>
        </w:rPr>
        <w:t xml:space="preserve">interdependence of all living things. </w:t>
      </w:r>
      <w:r w:rsidRPr="00106E0F">
        <w:rPr>
          <w:rFonts w:eastAsia="Yu Mincho"/>
          <w:lang w:val="mi-NZ"/>
        </w:rPr>
        <w:t>One must also consider, for example, the plants that water nourishes, the fish that live in water, the medicines that grow in or around water, and the animals that drink water.</w:t>
      </w:r>
    </w:p>
    <w:p w14:paraId="2A8831E5" w14:textId="77777777" w:rsidR="00106E0F" w:rsidRPr="00106E0F" w:rsidRDefault="00106E0F" w:rsidP="00106E0F">
      <w:pPr>
        <w:rPr>
          <w:rFonts w:eastAsia="Yu Mincho"/>
          <w:lang w:val="mi-NZ"/>
        </w:rPr>
      </w:pPr>
      <w:r w:rsidRPr="00106E0F">
        <w:rPr>
          <w:rFonts w:eastAsia="Yu Mincho"/>
          <w:lang w:val="mi-NZ"/>
        </w:rPr>
        <w:t xml:space="preserve">In a case of developing small-scale water treatment facilities for small communities and First Nations, we have observed </w:t>
      </w:r>
      <w:r w:rsidRPr="00106E0F">
        <w:rPr>
          <w:rFonts w:eastAsia="Yu Mincho"/>
          <w:u w:val="single"/>
          <w:lang w:val="mi-NZ"/>
        </w:rPr>
        <w:t>cases where drinking water was separated and its infrastructure</w:t>
      </w:r>
      <w:r w:rsidRPr="00106E0F">
        <w:rPr>
          <w:rFonts w:eastAsia="Yu Mincho"/>
          <w:u w:val="single"/>
        </w:rPr>
        <w:t xml:space="preserve"> </w:t>
      </w:r>
      <w:r w:rsidRPr="00106E0F">
        <w:rPr>
          <w:rFonts w:eastAsia="Yu Mincho"/>
          <w:u w:val="single"/>
          <w:lang w:val="mi-NZ"/>
        </w:rPr>
        <w:t>prioritized over other needs and an interconnected ontology of water-as-lifeblood</w:t>
      </w:r>
      <w:r w:rsidRPr="00106E0F">
        <w:rPr>
          <w:rFonts w:eastAsia="Yu Mincho"/>
          <w:lang w:val="mi-NZ"/>
        </w:rPr>
        <w:t xml:space="preserve">. </w:t>
      </w:r>
      <w:r w:rsidRPr="00106E0F">
        <w:rPr>
          <w:rFonts w:eastAsia="Yu Mincho"/>
          <w:u w:val="single"/>
          <w:lang w:val="mi-NZ"/>
        </w:rPr>
        <w:t>This</w:t>
      </w:r>
      <w:r w:rsidRPr="00106E0F">
        <w:rPr>
          <w:rFonts w:eastAsia="Yu Mincho"/>
          <w:u w:val="single"/>
        </w:rPr>
        <w:t xml:space="preserve"> </w:t>
      </w:r>
      <w:r w:rsidRPr="00106E0F">
        <w:rPr>
          <w:rFonts w:eastAsia="Yu Mincho"/>
          <w:u w:val="single"/>
          <w:lang w:val="mi-NZ"/>
        </w:rPr>
        <w:t>prioritization stems from, and supports</w:t>
      </w:r>
      <w:r w:rsidRPr="00106E0F">
        <w:rPr>
          <w:rFonts w:eastAsia="Yu Mincho"/>
          <w:b/>
          <w:iCs/>
          <w:u w:val="single"/>
          <w:lang w:val="mi-NZ"/>
        </w:rPr>
        <w:t>, hegemonic ontologies of</w:t>
      </w:r>
      <w:r w:rsidRPr="00106E0F">
        <w:rPr>
          <w:rFonts w:eastAsia="Yu Mincho"/>
          <w:u w:val="single"/>
          <w:lang w:val="mi-NZ"/>
        </w:rPr>
        <w:t xml:space="preserve"> </w:t>
      </w:r>
      <w:r w:rsidRPr="00106E0F">
        <w:rPr>
          <w:rFonts w:eastAsia="Yu Mincho"/>
          <w:b/>
          <w:iCs/>
          <w:u w:val="single"/>
          <w:lang w:val="mi-NZ"/>
        </w:rPr>
        <w:t>water-as-a-resource</w:t>
      </w:r>
      <w:r w:rsidRPr="00106E0F">
        <w:rPr>
          <w:rFonts w:eastAsia="Yu Mincho"/>
          <w:u w:val="single"/>
          <w:lang w:val="mi-NZ"/>
        </w:rPr>
        <w:t>,</w:t>
      </w:r>
      <w:r w:rsidRPr="00106E0F">
        <w:rPr>
          <w:rFonts w:eastAsia="Yu Mincho"/>
          <w:u w:val="single"/>
        </w:rPr>
        <w:t xml:space="preserve"> </w:t>
      </w:r>
      <w:r w:rsidRPr="00106E0F">
        <w:rPr>
          <w:rFonts w:eastAsia="Yu Mincho"/>
          <w:u w:val="single"/>
          <w:lang w:val="mi-NZ"/>
        </w:rPr>
        <w:t xml:space="preserve">which </w:t>
      </w:r>
      <w:r w:rsidRPr="00106E0F">
        <w:rPr>
          <w:rFonts w:eastAsia="Yu Mincho"/>
          <w:b/>
          <w:iCs/>
          <w:u w:val="single"/>
          <w:lang w:val="mi-NZ"/>
        </w:rPr>
        <w:t>separate and distinguish water according to different uses</w:t>
      </w:r>
      <w:r w:rsidRPr="00106E0F">
        <w:rPr>
          <w:rFonts w:eastAsia="Yu Mincho"/>
          <w:u w:val="single"/>
          <w:lang w:val="mi-NZ"/>
        </w:rPr>
        <w:t xml:space="preserve"> – an understanding of</w:t>
      </w:r>
      <w:r w:rsidRPr="00106E0F">
        <w:rPr>
          <w:rFonts w:eastAsia="Yu Mincho"/>
          <w:u w:val="single"/>
        </w:rPr>
        <w:t xml:space="preserve"> </w:t>
      </w:r>
      <w:r w:rsidRPr="00106E0F">
        <w:rPr>
          <w:rFonts w:eastAsia="Yu Mincho"/>
          <w:u w:val="single"/>
          <w:lang w:val="mi-NZ"/>
        </w:rPr>
        <w:t>water’s existence that does not reconcile with the connected ontology of water-as-lifeblood</w:t>
      </w:r>
      <w:r w:rsidRPr="00106E0F">
        <w:rPr>
          <w:rFonts w:eastAsia="Yu Mincho"/>
        </w:rPr>
        <w:t xml:space="preserve">. </w:t>
      </w:r>
      <w:r w:rsidRPr="00106E0F">
        <w:rPr>
          <w:rFonts w:eastAsia="Yu Mincho"/>
          <w:u w:val="single"/>
          <w:lang w:val="mi-NZ"/>
        </w:rPr>
        <w:t>This approach is entrenched</w:t>
      </w:r>
      <w:r w:rsidRPr="00106E0F">
        <w:rPr>
          <w:rFonts w:eastAsia="Yu Mincho"/>
          <w:lang w:val="mi-NZ"/>
        </w:rPr>
        <w:t xml:space="preserve"> in water policies at various scales, including </w:t>
      </w:r>
      <w:r w:rsidRPr="00106E0F">
        <w:rPr>
          <w:rFonts w:eastAsia="Yu Mincho"/>
          <w:u w:val="single"/>
          <w:lang w:val="mi-NZ"/>
        </w:rPr>
        <w:t>in</w:t>
      </w:r>
      <w:r w:rsidRPr="00106E0F">
        <w:rPr>
          <w:rFonts w:eastAsia="Yu Mincho"/>
          <w:u w:val="single"/>
        </w:rPr>
        <w:t xml:space="preserve"> </w:t>
      </w:r>
      <w:r w:rsidRPr="00106E0F">
        <w:rPr>
          <w:rFonts w:eastAsia="Yu Mincho"/>
          <w:u w:val="single"/>
          <w:lang w:val="mi-NZ"/>
        </w:rPr>
        <w:t>Federal Bill S-8 (The Safe Drinking Water Act for First Nations) and BC’s new Water</w:t>
      </w:r>
      <w:r w:rsidRPr="00106E0F">
        <w:rPr>
          <w:rFonts w:eastAsia="Yu Mincho"/>
          <w:u w:val="single"/>
        </w:rPr>
        <w:t xml:space="preserve"> </w:t>
      </w:r>
      <w:r w:rsidRPr="00106E0F">
        <w:rPr>
          <w:rFonts w:eastAsia="Yu Mincho"/>
          <w:u w:val="single"/>
          <w:lang w:val="mi-NZ"/>
        </w:rPr>
        <w:t>Sustainability Act (Provincial Bill 18, which distinguishes between various – largely settler</w:t>
      </w:r>
      <w:r w:rsidRPr="00106E0F">
        <w:rPr>
          <w:rFonts w:eastAsia="Yu Mincho"/>
          <w:u w:val="single"/>
        </w:rPr>
        <w:t xml:space="preserve"> </w:t>
      </w:r>
      <w:r w:rsidRPr="00106E0F">
        <w:rPr>
          <w:rFonts w:eastAsia="Yu Mincho"/>
          <w:u w:val="single"/>
          <w:lang w:val="mi-NZ"/>
        </w:rPr>
        <w:t>colonial – water needs and uses).</w:t>
      </w:r>
      <w:r w:rsidRPr="00106E0F">
        <w:rPr>
          <w:rFonts w:eastAsia="Yu Mincho"/>
          <w:lang w:val="mi-NZ"/>
        </w:rPr>
        <w:t xml:space="preserve"> </w:t>
      </w:r>
    </w:p>
    <w:p w14:paraId="45EED6D6" w14:textId="77777777" w:rsidR="00106E0F" w:rsidRPr="00106E0F" w:rsidRDefault="00106E0F" w:rsidP="00106E0F">
      <w:pPr>
        <w:rPr>
          <w:rFonts w:eastAsia="Yu Mincho"/>
          <w:lang w:val="mi-NZ"/>
        </w:rPr>
      </w:pPr>
      <w:r w:rsidRPr="00106E0F">
        <w:rPr>
          <w:rFonts w:eastAsia="Yu Mincho"/>
          <w:lang w:val="mi-NZ"/>
        </w:rPr>
        <w:t>Regarding water governance in practice and in place, we observed how the installation of a drinking water treatment facility resulted in damage to existing irrigation infrastructure, in the process infringing upon livelihoods in the community and affecting the relationship between community members and the engineers implementing the project. Conversations with community members and engineers also revealed that the newly designed water intake and canal (required for the treatment centre) also altered existing stream dynamics, thereby affecting surrounding ecosystem functions as well as a sacred body of water downstream, and consequently relegating a relational ontology of allconnecting water.</w:t>
      </w:r>
    </w:p>
    <w:p w14:paraId="76B4B5DE" w14:textId="77777777" w:rsidR="00106E0F" w:rsidRPr="00106E0F" w:rsidRDefault="00106E0F" w:rsidP="00106E0F">
      <w:pPr>
        <w:rPr>
          <w:rFonts w:eastAsia="Yu Mincho"/>
          <w:lang w:val="mi-NZ"/>
        </w:rPr>
      </w:pPr>
      <w:r w:rsidRPr="00106E0F">
        <w:rPr>
          <w:rFonts w:eastAsia="Yu Mincho"/>
          <w:lang w:val="mi-NZ"/>
        </w:rPr>
        <w:t xml:space="preserve">As Rasmussen (2016) has argued (in the context of irrigation development in the Andes), </w:t>
      </w:r>
      <w:r w:rsidRPr="00106E0F">
        <w:rPr>
          <w:rFonts w:eastAsia="Yu Mincho"/>
          <w:u w:val="single"/>
          <w:lang w:val="mi-NZ"/>
        </w:rPr>
        <w:t>these divergent understanding of the effects of water management and infrastructure reflect</w:t>
      </w:r>
      <w:r w:rsidRPr="00106E0F">
        <w:rPr>
          <w:rFonts w:eastAsia="Yu Mincho"/>
          <w:u w:val="single"/>
        </w:rPr>
        <w:t xml:space="preserve"> </w:t>
      </w:r>
      <w:r w:rsidRPr="00106E0F">
        <w:rPr>
          <w:rFonts w:eastAsia="Yu Mincho"/>
          <w:u w:val="single"/>
          <w:lang w:val="mi-NZ"/>
        </w:rPr>
        <w:t>the fact that different ways of knowing water within a particular landscape often collide,</w:t>
      </w:r>
      <w:r w:rsidRPr="00106E0F">
        <w:rPr>
          <w:rFonts w:eastAsia="Yu Mincho"/>
          <w:u w:val="single"/>
        </w:rPr>
        <w:t xml:space="preserve"> </w:t>
      </w:r>
      <w:r w:rsidRPr="00106E0F">
        <w:rPr>
          <w:rFonts w:eastAsia="Yu Mincho"/>
          <w:u w:val="single"/>
          <w:lang w:val="mi-NZ"/>
        </w:rPr>
        <w:t>materially altering water flows and producing various water infrastructures in the process.</w:t>
      </w:r>
      <w:r w:rsidRPr="00106E0F">
        <w:rPr>
          <w:rFonts w:eastAsia="Yu Mincho"/>
          <w:lang w:val="mi-NZ"/>
        </w:rPr>
        <w:t xml:space="preserve"> Here, we argue that </w:t>
      </w:r>
      <w:r w:rsidRPr="00106E0F">
        <w:rPr>
          <w:rFonts w:eastAsia="Yu Mincho"/>
          <w:u w:val="single"/>
          <w:lang w:val="mi-NZ"/>
        </w:rPr>
        <w:t>water infrastructures are equally produced by encounters among</w:t>
      </w:r>
      <w:r w:rsidRPr="00106E0F">
        <w:rPr>
          <w:rFonts w:eastAsia="Yu Mincho"/>
          <w:u w:val="single"/>
        </w:rPr>
        <w:t xml:space="preserve"> </w:t>
      </w:r>
      <w:r w:rsidRPr="00106E0F">
        <w:rPr>
          <w:rFonts w:eastAsia="Yu Mincho"/>
          <w:u w:val="single"/>
          <w:lang w:val="mi-NZ"/>
        </w:rPr>
        <w:t>multiple water ontologies</w:t>
      </w:r>
      <w:r w:rsidRPr="00106E0F">
        <w:rPr>
          <w:rFonts w:eastAsia="Yu Mincho"/>
          <w:lang w:val="mi-NZ"/>
        </w:rPr>
        <w:t>. In our example, the separation and prioritization of drinking water is only possible if we frame water as a separable resource, thereby ‘cleaving apart’ (Lavau, 2013) multiple water ontologies, even as they simultaneously collide in particular landscapes and in the political space of water management. In our example, this collision remains unequal, leaving a fractured politics surrounding the ontological disjuncture.6</w:t>
      </w:r>
    </w:p>
    <w:p w14:paraId="0DB1F598" w14:textId="65F627B0" w:rsidR="00106E0F" w:rsidRDefault="00106E0F" w:rsidP="00106E0F">
      <w:pPr>
        <w:rPr>
          <w:rFonts w:eastAsia="Yu Mincho"/>
          <w:u w:val="single"/>
          <w:lang w:val="mi-NZ"/>
        </w:rPr>
      </w:pPr>
      <w:r w:rsidRPr="00106E0F">
        <w:rPr>
          <w:rFonts w:eastAsia="Yu Mincho"/>
          <w:lang w:val="mi-NZ"/>
        </w:rPr>
        <w:t xml:space="preserve">The point here is not that we should abandon attempts to provide clean drinking water. </w:t>
      </w:r>
      <w:r w:rsidRPr="00106E0F">
        <w:rPr>
          <w:rFonts w:eastAsia="Yu Mincho"/>
          <w:u w:val="single"/>
          <w:lang w:val="mi-NZ"/>
        </w:rPr>
        <w:t>Rather, the point is to recognize and acknowledge that the above efforts, and the policies</w:t>
      </w:r>
      <w:r w:rsidRPr="00106E0F">
        <w:rPr>
          <w:rFonts w:eastAsia="Yu Mincho"/>
          <w:u w:val="single"/>
        </w:rPr>
        <w:t xml:space="preserve"> </w:t>
      </w:r>
      <w:r w:rsidRPr="00106E0F">
        <w:rPr>
          <w:rFonts w:eastAsia="Yu Mincho"/>
          <w:u w:val="single"/>
          <w:lang w:val="mi-NZ"/>
        </w:rPr>
        <w:t>that support them, are only made possible as part of a hegemonic ontology of water-asresource. Alternative ontologies of water, such as water-as-lifeblood, might suggest radically</w:t>
      </w:r>
      <w:r w:rsidRPr="00106E0F">
        <w:rPr>
          <w:rFonts w:eastAsia="Yu Mincho"/>
          <w:u w:val="single"/>
        </w:rPr>
        <w:t xml:space="preserve"> </w:t>
      </w:r>
      <w:r w:rsidRPr="00106E0F">
        <w:rPr>
          <w:rFonts w:eastAsia="Yu Mincho"/>
          <w:u w:val="single"/>
          <w:lang w:val="mi-NZ"/>
        </w:rPr>
        <w:t>different policies and efforts.</w:t>
      </w:r>
      <w:r w:rsidRPr="00106E0F">
        <w:rPr>
          <w:rFonts w:eastAsia="Yu Mincho"/>
          <w:lang w:val="mi-NZ"/>
        </w:rPr>
        <w:t xml:space="preserve"> If we understand water to exist as a living, interconnected, and important entity for all beings, then separating drinking water from water as a whole might not be an accepted goal or practice in water governance. </w:t>
      </w:r>
      <w:r w:rsidRPr="00106E0F">
        <w:rPr>
          <w:rFonts w:eastAsia="Yu Mincho"/>
          <w:u w:val="single"/>
          <w:lang w:val="mi-NZ"/>
        </w:rPr>
        <w:t>Alternative approaches would not</w:t>
      </w:r>
      <w:r w:rsidRPr="00106E0F">
        <w:rPr>
          <w:rFonts w:eastAsia="Yu Mincho"/>
          <w:u w:val="single"/>
        </w:rPr>
        <w:t xml:space="preserve"> </w:t>
      </w:r>
      <w:r w:rsidRPr="00106E0F">
        <w:rPr>
          <w:rFonts w:eastAsia="Yu Mincho"/>
          <w:u w:val="single"/>
          <w:lang w:val="mi-NZ"/>
        </w:rPr>
        <w:t>undermine a focus on providing safe drinking water, but might rather position those efforts</w:t>
      </w:r>
      <w:r w:rsidRPr="00106E0F">
        <w:rPr>
          <w:rFonts w:eastAsia="Yu Mincho"/>
          <w:u w:val="single"/>
        </w:rPr>
        <w:t xml:space="preserve"> </w:t>
      </w:r>
      <w:r w:rsidRPr="00106E0F">
        <w:rPr>
          <w:rFonts w:eastAsia="Yu Mincho"/>
          <w:u w:val="single"/>
          <w:lang w:val="mi-NZ"/>
        </w:rPr>
        <w:t>as one component of a broader approach to hydrosocial governance</w:t>
      </w:r>
      <w:r w:rsidRPr="00106E0F">
        <w:rPr>
          <w:rFonts w:eastAsia="Yu Mincho"/>
          <w:lang w:val="mi-NZ"/>
        </w:rPr>
        <w:t>. We do not mean to suggest that water-as-lifeblood and ontologies of water-as-a-resource are inherently incompatible. However, as our example below illustrates</w:t>
      </w:r>
      <w:r w:rsidRPr="00106E0F">
        <w:rPr>
          <w:rFonts w:eastAsia="Yu Mincho"/>
          <w:u w:val="single"/>
          <w:lang w:val="mi-NZ"/>
        </w:rPr>
        <w:t>, an ontology such as water-aslifeblood forces us to approach freshwater in fundamentally different ways (including its</w:t>
      </w:r>
      <w:r w:rsidRPr="00106E0F">
        <w:rPr>
          <w:rFonts w:eastAsia="Yu Mincho"/>
          <w:u w:val="single"/>
        </w:rPr>
        <w:t xml:space="preserve"> </w:t>
      </w:r>
      <w:r w:rsidRPr="00106E0F">
        <w:rPr>
          <w:rFonts w:eastAsia="Yu Mincho"/>
          <w:u w:val="single"/>
          <w:lang w:val="mi-NZ"/>
        </w:rPr>
        <w:t>spatial connections) as a living being that connects and supports diverse forms of life across</w:t>
      </w:r>
      <w:r w:rsidRPr="00106E0F">
        <w:rPr>
          <w:rFonts w:eastAsia="Yu Mincho"/>
          <w:u w:val="single"/>
        </w:rPr>
        <w:t xml:space="preserve"> </w:t>
      </w:r>
      <w:r w:rsidRPr="00106E0F">
        <w:rPr>
          <w:rFonts w:eastAsia="Yu Mincho"/>
          <w:u w:val="single"/>
          <w:lang w:val="mi-NZ"/>
        </w:rPr>
        <w:t>places</w:t>
      </w:r>
    </w:p>
    <w:p w14:paraId="2F5D702B" w14:textId="77777777" w:rsidR="000219F6" w:rsidRPr="00106E0F" w:rsidRDefault="000219F6" w:rsidP="000219F6"/>
    <w:p w14:paraId="7F278A14" w14:textId="77777777" w:rsidR="00106E0F" w:rsidRPr="00106E0F" w:rsidRDefault="00106E0F" w:rsidP="00106E0F">
      <w:pPr>
        <w:keepNext/>
        <w:keepLines/>
        <w:spacing w:before="40" w:after="0"/>
        <w:outlineLvl w:val="3"/>
        <w:rPr>
          <w:rFonts w:eastAsia="Yu Gothic Light"/>
          <w:b/>
          <w:bCs/>
          <w:sz w:val="26"/>
          <w:szCs w:val="26"/>
        </w:rPr>
      </w:pPr>
      <w:r w:rsidRPr="00106E0F">
        <w:rPr>
          <w:rFonts w:eastAsia="Yu Gothic Light"/>
          <w:b/>
          <w:bCs/>
          <w:sz w:val="26"/>
          <w:szCs w:val="26"/>
        </w:rPr>
        <w:t xml:space="preserve">This </w:t>
      </w:r>
      <w:r w:rsidRPr="00106E0F">
        <w:rPr>
          <w:rFonts w:eastAsia="Yu Gothic Light"/>
          <w:b/>
          <w:bCs/>
          <w:sz w:val="26"/>
          <w:szCs w:val="26"/>
          <w:u w:val="single"/>
        </w:rPr>
        <w:t>drive for ownership over natural resources</w:t>
      </w:r>
      <w:r w:rsidRPr="00106E0F">
        <w:rPr>
          <w:rFonts w:eastAsia="Yu Gothic Light"/>
          <w:b/>
          <w:bCs/>
          <w:sz w:val="26"/>
          <w:szCs w:val="26"/>
        </w:rPr>
        <w:t xml:space="preserve"> (1) makes the </w:t>
      </w:r>
      <w:r w:rsidRPr="00106E0F">
        <w:rPr>
          <w:rFonts w:eastAsia="Yu Gothic Light"/>
          <w:b/>
          <w:bCs/>
          <w:sz w:val="26"/>
          <w:szCs w:val="26"/>
          <w:u w:val="single"/>
        </w:rPr>
        <w:t>contemporary ideological social actor</w:t>
      </w:r>
      <w:r w:rsidRPr="00106E0F">
        <w:rPr>
          <w:rFonts w:eastAsia="Yu Gothic Light"/>
          <w:b/>
          <w:bCs/>
          <w:sz w:val="26"/>
          <w:szCs w:val="26"/>
        </w:rPr>
        <w:t xml:space="preserve"> a white male settler (2) an justifies the continued domination of entities deemed “uncivilized” by western culture</w:t>
      </w:r>
    </w:p>
    <w:p w14:paraId="2AE91482" w14:textId="77777777" w:rsidR="00106E0F" w:rsidRPr="00106E0F" w:rsidRDefault="00106E0F" w:rsidP="00106E0F">
      <w:pPr>
        <w:rPr>
          <w:rFonts w:eastAsia="Yu Mincho"/>
          <w:bCs/>
          <w:sz w:val="16"/>
          <w:szCs w:val="16"/>
        </w:rPr>
      </w:pPr>
      <w:r w:rsidRPr="00106E0F">
        <w:rPr>
          <w:rFonts w:eastAsia="Yu Mincho"/>
          <w:b/>
          <w:sz w:val="26"/>
        </w:rPr>
        <w:t xml:space="preserve">Seawright 14 </w:t>
      </w:r>
      <w:r w:rsidRPr="00106E0F">
        <w:rPr>
          <w:rFonts w:eastAsia="Yu Mincho"/>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University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4AC480CA" w14:textId="77777777" w:rsidR="00106E0F" w:rsidRPr="00106E0F" w:rsidRDefault="00106E0F" w:rsidP="00106E0F">
      <w:pPr>
        <w:rPr>
          <w:rFonts w:eastAsia="Yu Mincho"/>
        </w:rPr>
      </w:pPr>
      <w:r w:rsidRPr="00106E0F">
        <w:rPr>
          <w:rFonts w:eastAsia="Yu Mincho"/>
          <w:u w:val="single"/>
        </w:rPr>
        <w:t>The Western</w:t>
      </w:r>
      <w:r w:rsidRPr="00106E0F">
        <w:rPr>
          <w:rFonts w:eastAsia="Yu Mincho"/>
        </w:rPr>
        <w:t xml:space="preserve"> body of knowledge produces a </w:t>
      </w:r>
      <w:r w:rsidRPr="00106E0F">
        <w:rPr>
          <w:rFonts w:eastAsia="Yu Mincho"/>
          <w:u w:val="single"/>
        </w:rPr>
        <w:t xml:space="preserve">fetish of ownership </w:t>
      </w:r>
      <w:r w:rsidRPr="00106E0F">
        <w:rPr>
          <w:rFonts w:eastAsia="Yu Mincho"/>
        </w:rPr>
        <w:t xml:space="preserve">that </w:t>
      </w:r>
      <w:r w:rsidRPr="00106E0F">
        <w:rPr>
          <w:rFonts w:eastAsia="Yu Mincho"/>
          <w:u w:val="single"/>
        </w:rPr>
        <w:t>sits at the foundation of settler traditions of place</w:t>
      </w:r>
      <w:r w:rsidRPr="00106E0F">
        <w:rPr>
          <w:rFonts w:eastAsia="Yu Mincho"/>
        </w:rPr>
        <w:t xml:space="preserve">. The Western imaginary </w:t>
      </w:r>
      <w:r w:rsidRPr="00106E0F">
        <w:rPr>
          <w:rFonts w:eastAsia="Yu Mincho"/>
          <w:u w:val="single"/>
        </w:rPr>
        <w:t>encourages ownership and domination of the land</w:t>
      </w:r>
      <w:r w:rsidRPr="00106E0F">
        <w:rPr>
          <w:rFonts w:eastAsia="Yu Mincho"/>
        </w:rPr>
        <w:t xml:space="preserve">, </w:t>
      </w:r>
      <w:r w:rsidRPr="00106E0F">
        <w:rPr>
          <w:rFonts w:eastAsia="Yu Mincho"/>
          <w:u w:val="single"/>
        </w:rPr>
        <w:t>while</w:t>
      </w:r>
      <w:r w:rsidRPr="00106E0F">
        <w:rPr>
          <w:rFonts w:eastAsia="Yu Mincho"/>
        </w:rPr>
        <w:t xml:space="preserve"> simultaneously </w:t>
      </w:r>
      <w:r w:rsidRPr="00106E0F">
        <w:rPr>
          <w:rFonts w:eastAsia="Yu Mincho"/>
          <w:u w:val="single"/>
        </w:rPr>
        <w:t>curtailing the possibilities and parameters of ownership in a racialized and gendered manner</w:t>
      </w:r>
      <w:r w:rsidRPr="00106E0F">
        <w:rPr>
          <w:rFonts w:eastAsia="Yu Mincho"/>
        </w:rPr>
        <w:t>, delimiting who can own, what can be owned, and how things should be owned.</w:t>
      </w:r>
    </w:p>
    <w:p w14:paraId="6F8D9CBF" w14:textId="77777777" w:rsidR="00106E0F" w:rsidRPr="00106E0F" w:rsidRDefault="00106E0F" w:rsidP="00106E0F">
      <w:pPr>
        <w:rPr>
          <w:rFonts w:eastAsia="Yu Mincho"/>
          <w:u w:val="single"/>
        </w:rPr>
      </w:pPr>
      <w:r w:rsidRPr="00106E0F">
        <w:rPr>
          <w:rFonts w:eastAsia="Yu Mincho"/>
        </w:rPr>
        <w:t xml:space="preserve">In the United States, historical and contemporary examples of white-settler epistemic constructions of the natural world help illustrate settler traditions of place and their intersecting components (racialized, gendered, and economized understandings of land, self, and others). Terra nullius and the settler colonial push westward serve this notion in the historical register. </w:t>
      </w:r>
      <w:r w:rsidRPr="00106E0F">
        <w:rPr>
          <w:rFonts w:eastAsia="Yu Mincho"/>
          <w:b/>
          <w:iCs/>
          <w:u w:val="single"/>
        </w:rPr>
        <w:t>Terra nullius, or the belief that prospective land</w:t>
      </w:r>
      <w:r w:rsidRPr="00106E0F">
        <w:rPr>
          <w:rFonts w:eastAsia="Yu Mincho"/>
          <w:u w:val="single"/>
        </w:rPr>
        <w:t xml:space="preserve"> for colonizing/settling </w:t>
      </w:r>
      <w:r w:rsidRPr="00106E0F">
        <w:rPr>
          <w:rFonts w:eastAsia="Yu Mincho"/>
          <w:b/>
          <w:iCs/>
          <w:u w:val="single"/>
        </w:rPr>
        <w:t>is in fact empty</w:t>
      </w:r>
      <w:r w:rsidRPr="00106E0F">
        <w:rPr>
          <w:rFonts w:eastAsia="Yu Mincho"/>
          <w:u w:val="single"/>
        </w:rPr>
        <w:t xml:space="preserve">, was predicated upon an understanding that </w:t>
      </w:r>
      <w:r w:rsidRPr="00106E0F">
        <w:rPr>
          <w:rFonts w:eastAsia="Yu Mincho"/>
          <w:b/>
          <w:iCs/>
          <w:u w:val="single"/>
        </w:rPr>
        <w:t>only so-called civilized societies/peoples can own land</w:t>
      </w:r>
      <w:r w:rsidRPr="00106E0F">
        <w:rPr>
          <w:rFonts w:eastAsia="Yu Mincho"/>
        </w:rPr>
        <w:t xml:space="preserve"> (Pateman and Mills 2007). </w:t>
      </w:r>
      <w:r w:rsidRPr="00106E0F">
        <w:rPr>
          <w:rFonts w:eastAsia="Yu Mincho"/>
          <w:u w:val="single"/>
        </w:rPr>
        <w:t>Despite the presence of many Indigenous nations in North America, European colonizers perceived the continent as empty, because only so-called uncivilized peoples populated it.</w:t>
      </w:r>
    </w:p>
    <w:p w14:paraId="26C343A6" w14:textId="77777777" w:rsidR="00106E0F" w:rsidRPr="00106E0F" w:rsidRDefault="00106E0F" w:rsidP="00106E0F">
      <w:pPr>
        <w:rPr>
          <w:rFonts w:eastAsia="Yu Mincho"/>
        </w:rPr>
      </w:pPr>
      <w:r w:rsidRPr="00106E0F">
        <w:rPr>
          <w:rFonts w:eastAsia="Yu Mincho"/>
          <w:u w:val="single"/>
        </w:rPr>
        <w:t>The ongoing occupation of Indigenous lands and the extreme reluctance of settlers operating with the prevailing epistemology to acknowledge this reality provides ample evidence of</w:t>
      </w:r>
      <w:r w:rsidRPr="00106E0F">
        <w:rPr>
          <w:rFonts w:eastAsia="Yu Mincho"/>
          <w:b/>
          <w:iCs/>
          <w:u w:val="single"/>
        </w:rPr>
        <w:t xml:space="preserve"> contemporary settler relations to place</w:t>
      </w:r>
      <w:r w:rsidRPr="00106E0F">
        <w:rPr>
          <w:rFonts w:eastAsia="Yu Mincho"/>
        </w:rPr>
        <w:t>. But a more specific example of how the white settler knowledge regime encourages a continued drive toward ownership can be seen in industrial agriculture and the genetic modification and patenting of crops and other products. As part of settler traditions of place, industrial food production and genetic engineering exhibit white supremacist, capitalistic, and settler understandings of the world.</w:t>
      </w:r>
    </w:p>
    <w:p w14:paraId="2C06FF50" w14:textId="77777777" w:rsidR="00106E0F" w:rsidRPr="00106E0F" w:rsidRDefault="00106E0F" w:rsidP="00106E0F">
      <w:pPr>
        <w:rPr>
          <w:rFonts w:eastAsia="Yu Mincho"/>
        </w:rPr>
      </w:pPr>
      <w:r w:rsidRPr="00106E0F">
        <w:rPr>
          <w:rFonts w:eastAsia="Yu Mincho"/>
          <w:u w:val="single"/>
        </w:rPr>
        <w:t xml:space="preserve">In pursuit of </w:t>
      </w:r>
      <w:r w:rsidRPr="00106E0F">
        <w:rPr>
          <w:rFonts w:eastAsia="Yu Mincho"/>
          <w:b/>
          <w:iCs/>
          <w:u w:val="single"/>
        </w:rPr>
        <w:t>property</w:t>
      </w:r>
      <w:r w:rsidRPr="00106E0F">
        <w:rPr>
          <w:rFonts w:eastAsia="Yu Mincho"/>
          <w:u w:val="single"/>
        </w:rPr>
        <w:t xml:space="preserve">, the West plunders </w:t>
      </w:r>
      <w:r w:rsidRPr="00106E0F">
        <w:rPr>
          <w:rFonts w:eastAsia="Yu Mincho"/>
          <w:b/>
          <w:iCs/>
          <w:u w:val="single"/>
        </w:rPr>
        <w:t>natural resources</w:t>
      </w:r>
      <w:r w:rsidRPr="00106E0F">
        <w:rPr>
          <w:rFonts w:eastAsia="Yu Mincho"/>
          <w:u w:val="single"/>
        </w:rPr>
        <w:t xml:space="preserve"> from around the world and has laid claim to </w:t>
      </w:r>
      <w:r w:rsidRPr="00106E0F">
        <w:rPr>
          <w:rFonts w:eastAsia="Yu Mincho"/>
          <w:b/>
          <w:iCs/>
          <w:u w:val="single"/>
        </w:rPr>
        <w:t>ownership over vast swaths of nature</w:t>
      </w:r>
      <w:r w:rsidRPr="00106E0F">
        <w:rPr>
          <w:rFonts w:eastAsia="Yu Mincho"/>
        </w:rPr>
        <w:t xml:space="preserve"> through patents and copyrights. In Biopiracy, Vandana Shiva (1997) powerfully illustrates how the Western world has pirated the seeds, plants, and knowledge of Indigenous peoples across the globe</w:t>
      </w:r>
      <w:r w:rsidRPr="00106E0F">
        <w:rPr>
          <w:rFonts w:eastAsia="Yu Mincho"/>
          <w:u w:val="single"/>
        </w:rPr>
        <w:t xml:space="preserve">. These actions are justified by racialized and gendered perceptions of Indigenous knowledge holders, marking them as uncivilized and incapable of owning or properly cultivating their knowledge, seeds, and plants. The stolen seeds and plants are cultivated and manipulated at the genetic level, and subsequently patented for continued ownership and profit. The actors participating in these actions are situated within the white settler epistemology as successful and rational. </w:t>
      </w:r>
      <w:r w:rsidRPr="00106E0F">
        <w:rPr>
          <w:rFonts w:eastAsia="Yu Mincho"/>
        </w:rPr>
        <w:t xml:space="preserve">From this perspective, these settler actors are simply realizing their full potential. These </w:t>
      </w:r>
      <w:r w:rsidRPr="00106E0F">
        <w:rPr>
          <w:rFonts w:eastAsia="Yu Mincho"/>
          <w:u w:val="single"/>
        </w:rPr>
        <w:t>acts of settling</w:t>
      </w:r>
      <w:r w:rsidRPr="00106E0F">
        <w:rPr>
          <w:rFonts w:eastAsia="Yu Mincho"/>
        </w:rPr>
        <w:t xml:space="preserve"> are not the simple accumulation of property to individually settle-down, but </w:t>
      </w:r>
      <w:r w:rsidRPr="00106E0F">
        <w:rPr>
          <w:rFonts w:eastAsia="Yu Mincho"/>
          <w:u w:val="single"/>
        </w:rPr>
        <w:t>are part of a continuous drive to pursue and consume property of all kinds and add it to a settled dominion</w:t>
      </w:r>
      <w:r w:rsidRPr="00106E0F">
        <w:rPr>
          <w:rFonts w:eastAsia="Yu Mincho"/>
        </w:rPr>
        <w:t>.</w:t>
      </w:r>
    </w:p>
    <w:p w14:paraId="237D68E5" w14:textId="77777777" w:rsidR="00106E0F" w:rsidRPr="00106E0F" w:rsidRDefault="00106E0F" w:rsidP="00106E0F">
      <w:pPr>
        <w:rPr>
          <w:rFonts w:eastAsia="Yu Mincho"/>
          <w:u w:val="single"/>
        </w:rPr>
      </w:pPr>
      <w:r w:rsidRPr="00106E0F">
        <w:rPr>
          <w:rFonts w:eastAsia="Yu Mincho"/>
        </w:rPr>
        <w:t xml:space="preserve">Industrial agriculture is the byproduct of the dominant </w:t>
      </w:r>
      <w:r w:rsidRPr="00106E0F">
        <w:rPr>
          <w:rFonts w:eastAsia="Yu Mincho"/>
          <w:u w:val="single"/>
        </w:rPr>
        <w:t xml:space="preserve">Western epistemology that has normalized and rationalized the </w:t>
      </w:r>
      <w:r w:rsidRPr="00106E0F">
        <w:rPr>
          <w:rFonts w:eastAsia="Yu Mincho"/>
          <w:b/>
          <w:iCs/>
          <w:u w:val="single"/>
        </w:rPr>
        <w:t>aggressive accumulation of</w:t>
      </w:r>
      <w:r w:rsidRPr="00106E0F">
        <w:rPr>
          <w:rFonts w:eastAsia="Yu Mincho"/>
          <w:u w:val="single"/>
        </w:rPr>
        <w:t xml:space="preserve"> massive amounts of land and </w:t>
      </w:r>
      <w:r w:rsidRPr="00106E0F">
        <w:rPr>
          <w:rFonts w:eastAsia="Yu Mincho"/>
          <w:b/>
          <w:iCs/>
          <w:u w:val="single"/>
        </w:rPr>
        <w:t>other properties</w:t>
      </w:r>
      <w:r w:rsidRPr="00106E0F">
        <w:rPr>
          <w:rFonts w:eastAsia="Yu Mincho"/>
          <w:u w:val="single"/>
        </w:rPr>
        <w:t>.</w:t>
      </w:r>
      <w:r w:rsidRPr="00106E0F">
        <w:rPr>
          <w:rFonts w:eastAsia="Yu Mincho"/>
        </w:rPr>
        <w:t xml:space="preserve"> This remains the norm despite the fact that the actions resulting from this knowledge system have displaced, dispossessed, and exploited many—primarily Indigenous communities and communities of color, but also poor white settlers. But</w:t>
      </w:r>
      <w:r w:rsidRPr="00106E0F">
        <w:rPr>
          <w:rFonts w:eastAsia="Yu Mincho"/>
          <w:u w:val="single"/>
        </w:rPr>
        <w:t xml:space="preserve"> due to the racialized nature of the Western knowledge regime, epistemic conditions have been cultivated in such a way that this deleterious perception of reality remains the norm for many of those who are oppressed by its mass operationalization.</w:t>
      </w:r>
    </w:p>
    <w:p w14:paraId="1D2DE1F3" w14:textId="77777777" w:rsidR="00106E0F" w:rsidRPr="00106E0F" w:rsidRDefault="00106E0F" w:rsidP="00106E0F">
      <w:pPr>
        <w:rPr>
          <w:rFonts w:eastAsia="Yu Mincho"/>
        </w:rPr>
      </w:pPr>
      <w:r w:rsidRPr="00106E0F">
        <w:rPr>
          <w:rFonts w:eastAsia="Yu Mincho"/>
        </w:rPr>
        <w:t>The need for a full understanding of the logic of domination that flourishes across Western society has been emphasized by activists, scholars, and educators alike, making an argument that there needs to be an intimate examination of taken-for-granted assumptions about the world (Martusewicz et al., 2011). Settler traditions of place impact the possibilities of place-based education, and if this educational model is broadly oriented toward social and ecological justice, then the body of knowledge that emerged from settler interactions with the natural world must be understood in its entirety</w:t>
      </w:r>
    </w:p>
    <w:p w14:paraId="0E7316B2" w14:textId="6C50539C" w:rsidR="00464A4D" w:rsidRPr="00106E0F" w:rsidRDefault="00464A4D" w:rsidP="00464A4D">
      <w:pPr>
        <w:keepNext/>
        <w:keepLines/>
        <w:spacing w:before="40" w:after="0"/>
        <w:outlineLvl w:val="3"/>
        <w:rPr>
          <w:rFonts w:eastAsia="Yu Gothic Light"/>
          <w:b/>
          <w:bCs/>
          <w:sz w:val="26"/>
          <w:szCs w:val="26"/>
        </w:rPr>
      </w:pPr>
      <w:r w:rsidRPr="00464A4D">
        <w:rPr>
          <w:rFonts w:eastAsia="Yu Gothic Light"/>
          <w:b/>
          <w:bCs/>
          <w:color w:val="7030A0"/>
          <w:sz w:val="26"/>
          <w:szCs w:val="26"/>
        </w:rPr>
        <w:t xml:space="preserve">[if time] </w:t>
      </w:r>
      <w:r>
        <w:rPr>
          <w:rFonts w:eastAsia="Yu Gothic Light"/>
          <w:b/>
          <w:bCs/>
          <w:sz w:val="26"/>
          <w:szCs w:val="26"/>
        </w:rPr>
        <w:t xml:space="preserve">AND, </w:t>
      </w:r>
      <w:r w:rsidRPr="00106E0F">
        <w:rPr>
          <w:rFonts w:eastAsia="Yu Gothic Light"/>
          <w:b/>
          <w:bCs/>
          <w:sz w:val="26"/>
          <w:szCs w:val="26"/>
        </w:rPr>
        <w:t xml:space="preserve">Recursive framing water as “resource” prevents the emergence of alternative hydrosocial realities </w:t>
      </w:r>
    </w:p>
    <w:p w14:paraId="703A693A" w14:textId="77777777" w:rsidR="00464A4D" w:rsidRPr="00106E0F" w:rsidRDefault="00464A4D" w:rsidP="00464A4D">
      <w:pPr>
        <w:rPr>
          <w:rFonts w:eastAsia="Yu Mincho"/>
        </w:rPr>
      </w:pPr>
      <w:r w:rsidRPr="00106E0F">
        <w:rPr>
          <w:rFonts w:eastAsia="Yu Mincho"/>
          <w:b/>
          <w:sz w:val="26"/>
        </w:rPr>
        <w:t>Linton 10</w:t>
      </w:r>
      <w:r w:rsidRPr="00106E0F">
        <w:rPr>
          <w:rFonts w:eastAsia="Yu Mincho"/>
        </w:rPr>
        <w:t>, MA, Department of Geography and Environmental Studies @ Carleton (Jamie, “What Is Water?: The History of a Modern Abstraction,” p. 13)</w:t>
      </w:r>
    </w:p>
    <w:p w14:paraId="0BE3C99D" w14:textId="77777777" w:rsidR="00464A4D" w:rsidRPr="00106E0F" w:rsidRDefault="00464A4D" w:rsidP="00464A4D">
      <w:pPr>
        <w:rPr>
          <w:rFonts w:eastAsia="Yu Mincho"/>
        </w:rPr>
      </w:pPr>
      <w:r w:rsidRPr="00106E0F">
        <w:rPr>
          <w:rFonts w:eastAsia="Yu Mincho"/>
          <w:sz w:val="16"/>
        </w:rPr>
        <w:t xml:space="preserve">We can see how particular kinds of </w:t>
      </w:r>
      <w:r w:rsidRPr="00106E0F">
        <w:rPr>
          <w:rFonts w:eastAsia="Yu Mincho"/>
          <w:u w:val="single"/>
        </w:rPr>
        <w:t>water can be held fast in recursive webs of social and natural processes</w:t>
      </w:r>
      <w:r w:rsidRPr="00106E0F">
        <w:rPr>
          <w:rFonts w:eastAsia="Yu Mincho"/>
          <w:sz w:val="16"/>
        </w:rPr>
        <w:t xml:space="preserve">. Because such </w:t>
      </w:r>
      <w:r w:rsidRPr="00106E0F">
        <w:rPr>
          <w:rFonts w:eastAsia="Yu Mincho"/>
          <w:u w:val="single"/>
        </w:rPr>
        <w:t>fixations</w:t>
      </w:r>
      <w:r w:rsidRPr="00106E0F">
        <w:rPr>
          <w:rFonts w:eastAsia="Yu Mincho"/>
          <w:sz w:val="16"/>
        </w:rPr>
        <w:t xml:space="preserve"> — </w:t>
      </w:r>
      <w:r w:rsidRPr="00106E0F">
        <w:rPr>
          <w:rFonts w:eastAsia="Yu Mincho"/>
          <w:u w:val="single"/>
        </w:rPr>
        <w:t xml:space="preserve">like the identity of </w:t>
      </w:r>
      <w:r w:rsidRPr="00106E0F">
        <w:rPr>
          <w:rFonts w:eastAsia="Yu Mincho"/>
          <w:b/>
          <w:iCs/>
          <w:u w:val="single"/>
        </w:rPr>
        <w:t>water as a resource</w:t>
      </w:r>
      <w:r w:rsidRPr="00106E0F">
        <w:rPr>
          <w:rFonts w:eastAsia="Yu Mincho"/>
          <w:sz w:val="16"/>
        </w:rPr>
        <w:t xml:space="preserve"> for producing hydroelectricity — are the product of mixing water with social processes, they </w:t>
      </w:r>
      <w:r w:rsidRPr="00106E0F">
        <w:rPr>
          <w:rFonts w:eastAsia="Yu Mincho"/>
          <w:u w:val="single"/>
        </w:rPr>
        <w:t>perform</w:t>
      </w:r>
      <w:r w:rsidRPr="00106E0F">
        <w:rPr>
          <w:rFonts w:eastAsia="Yu Mincho"/>
          <w:sz w:val="16"/>
        </w:rPr>
        <w:t xml:space="preserve"> a kind of </w:t>
      </w:r>
      <w:r w:rsidRPr="00106E0F">
        <w:rPr>
          <w:rFonts w:eastAsia="Yu Mincho"/>
          <w:u w:val="single"/>
        </w:rPr>
        <w:t>political work in the sense that they strengthen some social relations while making it difficult for others to establish or sustain themselves. To treat water as an economic resource allows</w:t>
      </w:r>
      <w:r w:rsidRPr="00106E0F">
        <w:rPr>
          <w:rFonts w:eastAsia="Yu Mincho"/>
          <w:sz w:val="16"/>
        </w:rPr>
        <w:t xml:space="preserve"> some </w:t>
      </w:r>
      <w:r w:rsidRPr="00106E0F">
        <w:rPr>
          <w:rFonts w:eastAsia="Yu Mincho"/>
          <w:u w:val="single"/>
        </w:rPr>
        <w:t>people to use it as a means to whatever ends they may have the economic and technological capacity to effect</w:t>
      </w:r>
      <w:r w:rsidRPr="00106E0F">
        <w:rPr>
          <w:rFonts w:eastAsia="Yu Mincho"/>
          <w:sz w:val="16"/>
        </w:rPr>
        <w:t xml:space="preserve">. </w:t>
      </w:r>
      <w:r w:rsidRPr="00106E0F">
        <w:rPr>
          <w:rFonts w:eastAsia="Yu Mincho"/>
          <w:u w:val="single"/>
        </w:rPr>
        <w:t>Thus</w:t>
      </w:r>
      <w:r w:rsidRPr="00106E0F">
        <w:rPr>
          <w:rFonts w:eastAsia="Yu Mincho"/>
          <w:sz w:val="16"/>
        </w:rPr>
        <w:t xml:space="preserve">, </w:t>
      </w:r>
      <w:r w:rsidRPr="00106E0F">
        <w:rPr>
          <w:rFonts w:eastAsia="Yu Mincho"/>
          <w:b/>
          <w:iCs/>
          <w:u w:val="single"/>
        </w:rPr>
        <w:t>alternative</w:t>
      </w:r>
      <w:r w:rsidRPr="00106E0F">
        <w:rPr>
          <w:rFonts w:eastAsia="Yu Mincho"/>
          <w:sz w:val="16"/>
        </w:rPr>
        <w:t xml:space="preserve">, potential </w:t>
      </w:r>
      <w:r w:rsidRPr="00106E0F">
        <w:rPr>
          <w:rFonts w:eastAsia="Yu Mincho"/>
          <w:b/>
          <w:iCs/>
          <w:u w:val="single"/>
        </w:rPr>
        <w:t>meanings and relations</w:t>
      </w:r>
      <w:r w:rsidRPr="00106E0F">
        <w:rPr>
          <w:rFonts w:eastAsia="Yu Mincho"/>
          <w:sz w:val="16"/>
        </w:rPr>
        <w:t xml:space="preserve"> </w:t>
      </w:r>
      <w:r w:rsidRPr="00106E0F">
        <w:rPr>
          <w:rFonts w:eastAsia="Yu Mincho"/>
          <w:u w:val="single"/>
        </w:rPr>
        <w:t>with water</w:t>
      </w:r>
      <w:r w:rsidRPr="00106E0F">
        <w:rPr>
          <w:rFonts w:eastAsia="Yu Mincho"/>
          <w:sz w:val="16"/>
        </w:rPr>
        <w:t xml:space="preserve"> </w:t>
      </w:r>
      <w:r w:rsidRPr="00106E0F">
        <w:rPr>
          <w:rFonts w:eastAsia="Yu Mincho"/>
          <w:u w:val="single"/>
        </w:rPr>
        <w:t>may be ignored or shunted</w:t>
      </w:r>
      <w:r w:rsidRPr="00106E0F">
        <w:rPr>
          <w:rFonts w:eastAsia="Yu Mincho"/>
          <w:sz w:val="16"/>
        </w:rPr>
        <w:t xml:space="preserve"> aside, </w:t>
      </w:r>
      <w:r w:rsidRPr="00106E0F">
        <w:rPr>
          <w:rFonts w:eastAsia="Yu Mincho"/>
          <w:b/>
          <w:iCs/>
          <w:u w:val="single"/>
        </w:rPr>
        <w:t>along with the people</w:t>
      </w:r>
      <w:r w:rsidRPr="00106E0F">
        <w:rPr>
          <w:rFonts w:eastAsia="Yu Mincho"/>
          <w:u w:val="single"/>
        </w:rPr>
        <w:t xml:space="preserve"> for whom such mean- ings and relations are constitutive of life and livelihood</w:t>
      </w:r>
      <w:r w:rsidRPr="00106E0F">
        <w:rPr>
          <w:rFonts w:eastAsia="Yu Mincho"/>
          <w:sz w:val="16"/>
        </w:rPr>
        <w:t xml:space="preserve">. The business of </w:t>
      </w:r>
      <w:r w:rsidRPr="00106E0F">
        <w:rPr>
          <w:rFonts w:eastAsia="Yu Mincho"/>
          <w:b/>
          <w:iCs/>
          <w:u w:val="single"/>
        </w:rPr>
        <w:t>fixing water</w:t>
      </w:r>
      <w:r w:rsidRPr="00106E0F">
        <w:rPr>
          <w:rFonts w:eastAsia="Yu Mincho"/>
          <w:sz w:val="16"/>
        </w:rPr>
        <w:t xml:space="preserve">, in other words, </w:t>
      </w:r>
      <w:r w:rsidRPr="00106E0F">
        <w:rPr>
          <w:rFonts w:eastAsia="Yu Mincho"/>
          <w:u w:val="single"/>
        </w:rPr>
        <w:t xml:space="preserve">is hardly just an intellectual performance; </w:t>
      </w:r>
      <w:r w:rsidRPr="00106E0F">
        <w:rPr>
          <w:rFonts w:eastAsia="Yu Mincho"/>
          <w:b/>
          <w:iCs/>
          <w:u w:val="single"/>
        </w:rPr>
        <w:t>in each instance, it allows for certain hydrosocial realities while making it difficult or impossible for others to spring</w:t>
      </w:r>
      <w:r w:rsidRPr="00106E0F">
        <w:rPr>
          <w:rFonts w:eastAsia="Yu Mincho"/>
          <w:u w:val="single"/>
        </w:rPr>
        <w:t xml:space="preserve"> to life</w:t>
      </w:r>
      <w:r w:rsidRPr="00106E0F">
        <w:rPr>
          <w:rFonts w:eastAsia="Yu Mincho"/>
          <w:sz w:val="16"/>
        </w:rPr>
        <w:t xml:space="preserve">. </w:t>
      </w:r>
      <w:r w:rsidRPr="00106E0F">
        <w:rPr>
          <w:rFonts w:eastAsia="Yu Mincho"/>
          <w:u w:val="single"/>
        </w:rPr>
        <w:t>The meanings of water that get fixed in any particular time and place can therefore be seen as a function of the relative power of different social actors</w:t>
      </w:r>
      <w:r w:rsidRPr="00106E0F">
        <w:rPr>
          <w:rFonts w:eastAsia="Yu Mincho"/>
        </w:rPr>
        <w:t xml:space="preserve">. </w:t>
      </w:r>
    </w:p>
    <w:p w14:paraId="3672AF8E" w14:textId="6B6D9B55" w:rsidR="00106E0F" w:rsidRDefault="00106E0F" w:rsidP="00106E0F"/>
    <w:p w14:paraId="66ECF8BF" w14:textId="2C0FB4BE" w:rsidR="009A39D9" w:rsidRDefault="009A39D9" w:rsidP="00106E0F"/>
    <w:p w14:paraId="7195B270" w14:textId="2A4C1A6F" w:rsidR="009A39D9" w:rsidRDefault="009A39D9" w:rsidP="009A39D9">
      <w:pPr>
        <w:pStyle w:val="Heading4"/>
      </w:pPr>
      <w:r>
        <w:t xml:space="preserve">A2 – Overwriting Link: By </w:t>
      </w:r>
      <w:r w:rsidR="005A0A7D" w:rsidRPr="00FC372E">
        <w:rPr>
          <w:u w:val="single"/>
        </w:rPr>
        <w:t xml:space="preserve">tying non-human usability </w:t>
      </w:r>
      <w:r w:rsidR="0082475D" w:rsidRPr="00FC372E">
        <w:rPr>
          <w:u w:val="single"/>
        </w:rPr>
        <w:t xml:space="preserve">of water </w:t>
      </w:r>
      <w:r w:rsidR="005A0A7D" w:rsidRPr="00FC372E">
        <w:rPr>
          <w:u w:val="single"/>
        </w:rPr>
        <w:t>to indigneous value</w:t>
      </w:r>
      <w:r w:rsidR="005A0A7D">
        <w:t xml:space="preserve">, Downing </w:t>
      </w:r>
      <w:r>
        <w:t xml:space="preserve">representing indigenous cultural ties to water </w:t>
      </w:r>
      <w:r w:rsidR="004C0461">
        <w:t>though the</w:t>
      </w:r>
      <w:r>
        <w:t xml:space="preserve"> western ownershi</w:t>
      </w:r>
      <w:r w:rsidR="007715C1">
        <w:t>p</w:t>
      </w:r>
      <w:r w:rsidR="004C0461">
        <w:t xml:space="preserve"> framework</w:t>
      </w:r>
      <w:r>
        <w:t>, the evidence facilitates the western reconstitution of pre-settler tradition through western epistemes of “place” and “land.”</w:t>
      </w:r>
    </w:p>
    <w:p w14:paraId="0102FEB4" w14:textId="1DD2349F" w:rsidR="00AB386B" w:rsidRPr="00834066" w:rsidRDefault="00E90C16" w:rsidP="00AB386B">
      <w:pPr>
        <w:rPr>
          <w:color w:val="FF0000"/>
        </w:rPr>
      </w:pPr>
      <w:r w:rsidRPr="00834066">
        <w:rPr>
          <w:color w:val="FF0000"/>
        </w:rPr>
        <w:t>((Draws in A1: wealth as value implies US construction of owneprship frameowrk – then we do more here – NEED TO READ A1)</w:t>
      </w:r>
    </w:p>
    <w:p w14:paraId="5E19A48D" w14:textId="2CAB6CE1" w:rsidR="00EC32D2" w:rsidRPr="00EC32D2" w:rsidRDefault="000A0843" w:rsidP="00EC32D2">
      <w:pPr>
        <w:keepNext/>
        <w:keepLines/>
        <w:spacing w:before="40" w:after="0"/>
        <w:outlineLvl w:val="3"/>
        <w:rPr>
          <w:rFonts w:eastAsia="Yu Gothic Light"/>
          <w:b/>
          <w:bCs/>
          <w:sz w:val="26"/>
          <w:szCs w:val="26"/>
        </w:rPr>
      </w:pPr>
      <w:r>
        <w:rPr>
          <w:rFonts w:eastAsia="Yu Gothic Light"/>
          <w:b/>
          <w:bCs/>
          <w:sz w:val="26"/>
          <w:szCs w:val="26"/>
        </w:rPr>
        <w:t xml:space="preserve">Downing’s </w:t>
      </w:r>
      <w:r w:rsidR="00594359" w:rsidRPr="00594359">
        <w:rPr>
          <w:rFonts w:eastAsia="Yu Gothic Light"/>
          <w:b/>
          <w:bCs/>
          <w:sz w:val="26"/>
          <w:szCs w:val="26"/>
          <w:u w:val="single"/>
        </w:rPr>
        <w:t>association of the wealth, or value,</w:t>
      </w:r>
      <w:r w:rsidRPr="00594359">
        <w:rPr>
          <w:rFonts w:eastAsia="Yu Gothic Light"/>
          <w:b/>
          <w:bCs/>
          <w:sz w:val="26"/>
          <w:szCs w:val="26"/>
          <w:u w:val="single"/>
        </w:rPr>
        <w:t xml:space="preserve"> of water with western conceptions of </w:t>
      </w:r>
      <w:r w:rsidR="007545AA" w:rsidRPr="00594359">
        <w:rPr>
          <w:rFonts w:eastAsia="Yu Gothic Light"/>
          <w:b/>
          <w:bCs/>
          <w:sz w:val="26"/>
          <w:szCs w:val="26"/>
          <w:u w:val="single"/>
        </w:rPr>
        <w:t>property</w:t>
      </w:r>
      <w:r w:rsidRPr="00594359">
        <w:rPr>
          <w:rFonts w:eastAsia="Yu Gothic Light"/>
          <w:b/>
          <w:bCs/>
          <w:sz w:val="26"/>
          <w:szCs w:val="26"/>
          <w:u w:val="single"/>
        </w:rPr>
        <w:t xml:space="preserve">-based </w:t>
      </w:r>
      <w:r w:rsidR="00594359">
        <w:rPr>
          <w:rFonts w:eastAsia="Yu Gothic Light"/>
          <w:b/>
          <w:bCs/>
          <w:sz w:val="26"/>
          <w:szCs w:val="26"/>
          <w:u w:val="single"/>
        </w:rPr>
        <w:t>as “value”</w:t>
      </w:r>
      <w:r w:rsidR="00C03C54">
        <w:rPr>
          <w:rFonts w:eastAsia="Yu Gothic Light"/>
          <w:b/>
          <w:bCs/>
          <w:sz w:val="26"/>
          <w:szCs w:val="26"/>
        </w:rPr>
        <w:t xml:space="preserve"> </w:t>
      </w:r>
      <w:r w:rsidR="00C95707">
        <w:rPr>
          <w:rFonts w:eastAsia="Yu Gothic Light"/>
          <w:b/>
          <w:bCs/>
          <w:sz w:val="26"/>
          <w:szCs w:val="26"/>
        </w:rPr>
        <w:t>reifies</w:t>
      </w:r>
      <w:r>
        <w:rPr>
          <w:rFonts w:eastAsia="Yu Gothic Light"/>
          <w:b/>
          <w:bCs/>
          <w:sz w:val="26"/>
          <w:szCs w:val="26"/>
        </w:rPr>
        <w:t xml:space="preserve"> t</w:t>
      </w:r>
      <w:r w:rsidR="00EC32D2" w:rsidRPr="00EC32D2">
        <w:rPr>
          <w:rFonts w:eastAsia="Yu Gothic Light"/>
          <w:b/>
          <w:bCs/>
          <w:sz w:val="26"/>
          <w:szCs w:val="26"/>
        </w:rPr>
        <w:t xml:space="preserve">he western construction of “place” as the relationship between humans and </w:t>
      </w:r>
      <w:r>
        <w:rPr>
          <w:rFonts w:eastAsia="Yu Gothic Light"/>
          <w:b/>
          <w:bCs/>
          <w:sz w:val="26"/>
          <w:szCs w:val="26"/>
        </w:rPr>
        <w:t>non-humans</w:t>
      </w:r>
      <w:r w:rsidR="00EC32D2" w:rsidRPr="00EC32D2">
        <w:rPr>
          <w:rFonts w:eastAsia="Yu Gothic Light"/>
          <w:b/>
          <w:bCs/>
          <w:sz w:val="26"/>
          <w:szCs w:val="26"/>
        </w:rPr>
        <w:t xml:space="preserve"> through the logic of capitalism is part of the broader reconstruction of indigenous social constructs during the settler colonial process – physical land repatriation alone is insufficient, decolonization </w:t>
      </w:r>
      <w:r w:rsidR="00EC32D2" w:rsidRPr="00EC32D2">
        <w:rPr>
          <w:rFonts w:eastAsia="Yu Gothic Light"/>
          <w:b/>
          <w:bCs/>
          <w:sz w:val="26"/>
          <w:szCs w:val="26"/>
          <w:u w:val="single"/>
        </w:rPr>
        <w:t>requires</w:t>
      </w:r>
      <w:r w:rsidR="00EC32D2" w:rsidRPr="00EC32D2">
        <w:rPr>
          <w:rFonts w:eastAsia="Yu Gothic Light"/>
          <w:b/>
          <w:bCs/>
          <w:sz w:val="26"/>
          <w:szCs w:val="26"/>
        </w:rPr>
        <w:t xml:space="preserve"> undoing this social construction of land </w:t>
      </w:r>
    </w:p>
    <w:p w14:paraId="18CAADC9" w14:textId="77777777" w:rsidR="00EC32D2" w:rsidRPr="00EC32D2" w:rsidRDefault="00EC32D2" w:rsidP="00EC32D2">
      <w:pPr>
        <w:rPr>
          <w:rFonts w:eastAsia="Yu Mincho"/>
          <w:sz w:val="16"/>
          <w:szCs w:val="16"/>
        </w:rPr>
      </w:pPr>
      <w:r w:rsidRPr="00EC32D2">
        <w:rPr>
          <w:rFonts w:eastAsia="Yu Mincho"/>
          <w:b/>
          <w:sz w:val="26"/>
        </w:rPr>
        <w:t xml:space="preserve">Seawright 14 </w:t>
      </w:r>
      <w:r w:rsidRPr="00EC32D2">
        <w:rPr>
          <w:rFonts w:eastAsia="Yu Mincho"/>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Univeristy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3279B576" w14:textId="77777777" w:rsidR="00EC32D2" w:rsidRPr="00EC32D2" w:rsidRDefault="00EC32D2" w:rsidP="00EC32D2">
      <w:pPr>
        <w:rPr>
          <w:rFonts w:eastAsia="Yu Mincho"/>
        </w:rPr>
      </w:pPr>
      <w:r w:rsidRPr="00EC32D2">
        <w:rPr>
          <w:rFonts w:eastAsia="Yu Mincho"/>
        </w:rPr>
        <w:t>Eve Tuck and Wayne Yang (2012) offer a similar sentiment. They write, “</w:t>
      </w:r>
      <w:r w:rsidRPr="00EC32D2">
        <w:rPr>
          <w:rFonts w:eastAsia="Yu Mincho"/>
          <w:u w:val="single"/>
        </w:rPr>
        <w:t xml:space="preserve">Settler colonialism is </w:t>
      </w:r>
      <w:r w:rsidRPr="00EC32D2">
        <w:rPr>
          <w:rFonts w:eastAsia="Yu Mincho"/>
        </w:rPr>
        <w:t xml:space="preserve">different from other forms of colonialism in that settlers come with the intention of making a new home on the land, </w:t>
      </w:r>
      <w:r w:rsidRPr="00EC32D2">
        <w:rPr>
          <w:rFonts w:eastAsia="Yu Mincho"/>
          <w:u w:val="single"/>
        </w:rPr>
        <w:t>a homemaking that insists on settler sovereignty over all things in their new domain</w:t>
      </w:r>
      <w:r w:rsidRPr="00EC32D2">
        <w:rPr>
          <w:rFonts w:eastAsia="Yu Mincho"/>
        </w:rPr>
        <w:t xml:space="preserve">” (5). Tuck and Yang’s, as well as Memmi’s, understanding of the colonial project, emphasizes </w:t>
      </w:r>
      <w:r w:rsidRPr="00EC32D2">
        <w:rPr>
          <w:rFonts w:eastAsia="Yu Mincho"/>
          <w:u w:val="single"/>
        </w:rPr>
        <w:t xml:space="preserve">homemaking as the </w:t>
      </w:r>
      <w:r w:rsidRPr="00EC32D2">
        <w:rPr>
          <w:rFonts w:eastAsia="Yu Mincho"/>
          <w:b/>
          <w:iCs/>
          <w:u w:val="single"/>
        </w:rPr>
        <w:t>violent imposition of new social constructs defining the ecological world—defining place</w:t>
      </w:r>
      <w:r w:rsidRPr="00EC32D2">
        <w:rPr>
          <w:rFonts w:eastAsia="Yu Mincho"/>
          <w:u w:val="single"/>
        </w:rPr>
        <w:t>—at the expense of previously dominant Indigenous worldviews</w:t>
      </w:r>
      <w:r w:rsidRPr="00EC32D2">
        <w:rPr>
          <w:rFonts w:eastAsia="Yu Mincho"/>
        </w:rPr>
        <w:t xml:space="preserve">. </w:t>
      </w:r>
    </w:p>
    <w:p w14:paraId="0233479D" w14:textId="77777777" w:rsidR="00EC32D2" w:rsidRPr="00EC32D2" w:rsidRDefault="00EC32D2" w:rsidP="00EC32D2">
      <w:pPr>
        <w:rPr>
          <w:rFonts w:eastAsia="Yu Mincho"/>
          <w:b/>
          <w:iCs/>
          <w:u w:val="single"/>
        </w:rPr>
      </w:pPr>
      <w:r w:rsidRPr="00EC32D2">
        <w:rPr>
          <w:rFonts w:eastAsia="Yu Mincho"/>
        </w:rPr>
        <w:t xml:space="preserve">The reconstitution of places through settler colonization in North America was justified by an anthropocentric white supremacist epistemology established on particular understandings of civilization and personhood. </w:t>
      </w:r>
      <w:r w:rsidRPr="00EC32D2">
        <w:rPr>
          <w:rFonts w:eastAsia="Yu Mincho"/>
          <w:u w:val="single"/>
        </w:rPr>
        <w:t xml:space="preserve">A conception of rationality, welded to deeply held beliefs in the binaries of civilized/savage, mind/body, culture/nature, facilitated the taking and remaking of Indigenous land by Anglo-European settlers. </w:t>
      </w:r>
      <w:r w:rsidRPr="00EC32D2">
        <w:rPr>
          <w:rFonts w:eastAsia="Yu Mincho"/>
          <w:b/>
          <w:iCs/>
          <w:u w:val="single"/>
        </w:rPr>
        <w:t>This expropriation was not a simple land theft, but a reconstitution of land.</w:t>
      </w:r>
      <w:r w:rsidRPr="00EC32D2">
        <w:rPr>
          <w:rFonts w:eastAsia="Yu Mincho"/>
        </w:rPr>
        <w:t xml:space="preserve"> </w:t>
      </w:r>
      <w:r w:rsidRPr="00EC32D2">
        <w:rPr>
          <w:rFonts w:eastAsia="Yu Mincho"/>
          <w:u w:val="single"/>
        </w:rPr>
        <w:t xml:space="preserve">The way nature was perceived, understood, and interacted with was transformed at the most fundamental levels. </w:t>
      </w:r>
      <w:r w:rsidRPr="00EC32D2">
        <w:rPr>
          <w:rFonts w:eastAsia="Yu Mincho"/>
          <w:b/>
          <w:iCs/>
          <w:u w:val="single"/>
        </w:rPr>
        <w:t xml:space="preserve">The infinitely complex and diverse world that falls under the umbrella term nature (humans animals, more-than human animals, plants, soil, watersheds, air, minerals, streams, etc.) was now understood according to the logic of capitalism. </w:t>
      </w:r>
    </w:p>
    <w:p w14:paraId="044EFA0D" w14:textId="77777777" w:rsidR="00EC32D2" w:rsidRPr="00EC32D2" w:rsidRDefault="00EC32D2" w:rsidP="00EC32D2">
      <w:pPr>
        <w:rPr>
          <w:rFonts w:eastAsia="Yu Mincho"/>
          <w:u w:val="single"/>
        </w:rPr>
      </w:pPr>
      <w:r w:rsidRPr="00EC32D2">
        <w:rPr>
          <w:rFonts w:eastAsia="Yu Mincho"/>
          <w:u w:val="single"/>
        </w:rPr>
        <w:t xml:space="preserve">This logic </w:t>
      </w:r>
      <w:r w:rsidRPr="00EC32D2">
        <w:rPr>
          <w:rFonts w:eastAsia="Yu Mincho"/>
        </w:rPr>
        <w:t>(which is represented by John Locke and his political theory that is epistemically normalized in the West)</w:t>
      </w:r>
      <w:r w:rsidRPr="00EC32D2">
        <w:rPr>
          <w:rFonts w:eastAsia="Yu Mincho"/>
          <w:u w:val="single"/>
        </w:rPr>
        <w:t xml:space="preserve"> provides the perception that the uncultivated self and uncultivated land is worthless</w:t>
      </w:r>
      <w:r w:rsidRPr="00EC32D2">
        <w:rPr>
          <w:rFonts w:eastAsia="Yu Mincho"/>
        </w:rPr>
        <w:t xml:space="preserve"> (Locke, 1690/1952; Pateman and Mills, 2007). </w:t>
      </w:r>
      <w:r w:rsidRPr="00EC32D2">
        <w:rPr>
          <w:rFonts w:eastAsia="Yu Mincho"/>
          <w:u w:val="single"/>
        </w:rPr>
        <w:t>Under these imposed epistemic conditions, the self and place are understood through an equation of economic potentiality, fostering a politics of place and politics of self-predicated upon the exploitation and cultivation of humans and the ecological world.</w:t>
      </w:r>
    </w:p>
    <w:p w14:paraId="64DB780D" w14:textId="77777777" w:rsidR="00EC32D2" w:rsidRPr="00EC32D2" w:rsidRDefault="00EC32D2" w:rsidP="00EC32D2">
      <w:pPr>
        <w:rPr>
          <w:rFonts w:eastAsia="Yu Mincho"/>
        </w:rPr>
      </w:pPr>
      <w:r w:rsidRPr="00EC32D2">
        <w:rPr>
          <w:rFonts w:eastAsia="Yu Mincho"/>
        </w:rPr>
        <w:t xml:space="preserve">Settler colonization was, and continues to be, an act of white supremacy. </w:t>
      </w:r>
    </w:p>
    <w:p w14:paraId="52996573" w14:textId="77777777" w:rsidR="00EC32D2" w:rsidRPr="00EC32D2" w:rsidRDefault="00EC32D2" w:rsidP="00EC32D2">
      <w:pPr>
        <w:rPr>
          <w:rFonts w:eastAsia="Yu Mincho"/>
        </w:rPr>
      </w:pPr>
      <w:r w:rsidRPr="00EC32D2">
        <w:rPr>
          <w:rFonts w:eastAsia="Yu Mincho"/>
        </w:rPr>
        <w:t xml:space="preserve">Arlo Kempf (2010) delineates how </w:t>
      </w:r>
      <w:r w:rsidRPr="00EC32D2">
        <w:rPr>
          <w:rFonts w:eastAsia="Yu Mincho"/>
          <w:u w:val="single"/>
        </w:rPr>
        <w:t>continued colonization constitutes the dominant social system and the subsequent racialized and gendered social hierarchy</w:t>
      </w:r>
      <w:r w:rsidRPr="00EC32D2">
        <w:rPr>
          <w:rFonts w:eastAsia="Yu Mincho"/>
        </w:rPr>
        <w:t xml:space="preserve">. Kempf argues that white-heterosexual-male privilege is bound to a logic of domination and can be seen in colonial moments that occur “when behavior, based on social location, has concrete negative consequences for one actor or group, and concrete positive consequences for another” (16). The negative and positive consequences of colonial moments manifest in material (overt, structural, institutional, economic, cultural) and immaterial (spiritual, emotional, epistemological, psychological, ideological) ways. </w:t>
      </w:r>
      <w:r w:rsidRPr="00EC32D2">
        <w:rPr>
          <w:rFonts w:eastAsia="Yu Mincho"/>
          <w:u w:val="single"/>
        </w:rPr>
        <w:t>Colonial moments systematically and longitudinally enacted accent the reality of the settler colonial process as one of “profound epistemic, ontological, cosmological violence,” that transcends any single historical moment and exists contemporarily as a system that depends on the continued occupation of stolen lands</w:t>
      </w:r>
      <w:r w:rsidRPr="00EC32D2">
        <w:rPr>
          <w:rFonts w:eastAsia="Yu Mincho"/>
        </w:rPr>
        <w:t xml:space="preserve"> (Tuck and Yang 2012, 5). </w:t>
      </w:r>
    </w:p>
    <w:p w14:paraId="61D5DC6B" w14:textId="77777777" w:rsidR="00EC32D2" w:rsidRPr="00EC32D2" w:rsidRDefault="00EC32D2" w:rsidP="00EC32D2">
      <w:pPr>
        <w:rPr>
          <w:rFonts w:eastAsia="Yu Mincho"/>
          <w:u w:val="single"/>
        </w:rPr>
      </w:pPr>
      <w:r w:rsidRPr="00EC32D2">
        <w:rPr>
          <w:rFonts w:eastAsia="Yu Mincho"/>
        </w:rPr>
        <w:t xml:space="preserve">Colonial moments should hold particular attention for those who have been socially marked as both white and settler. Many scholars of race, gender, and epistemology have pointed out that dominant and oppressive cognitive norms are internalized across subject positions, but, despite this reality, white settler epistemologies perform a particular service for those conscripted into a white settler positionality. This service (the distribution of unearned privileges) is seen in colonial moments that impact white settlers and their own epistemic positionality whether it is desired or not. </w:t>
      </w:r>
      <w:r w:rsidRPr="00EC32D2">
        <w:rPr>
          <w:rFonts w:eastAsia="Yu Mincho"/>
          <w:u w:val="single"/>
        </w:rPr>
        <w:t>In those colonial moments that privilege is distributed (sometimes unknowingly or unwanted), the white settler epistemology is reproduced by the direct imposition of epistemic realities onto all of those that fall within a white settler dominion</w:t>
      </w:r>
      <w:r w:rsidRPr="00EC32D2">
        <w:rPr>
          <w:rFonts w:eastAsia="Yu Mincho"/>
        </w:rPr>
        <w:t xml:space="preserve">. </w:t>
      </w:r>
      <w:r w:rsidRPr="00EC32D2">
        <w:rPr>
          <w:rFonts w:eastAsia="Yu Mincho"/>
          <w:u w:val="single"/>
        </w:rPr>
        <w:t>What this means is that when epistemic deconstruction is employed within a place-based education, epistemic positionality must be entertained and understood alongside the politics of white-heteropatriarchal privilege.</w:t>
      </w:r>
    </w:p>
    <w:p w14:paraId="6475E76F" w14:textId="77777777" w:rsidR="00EC32D2" w:rsidRPr="00EC32D2" w:rsidRDefault="00EC32D2" w:rsidP="00EC32D2">
      <w:pPr>
        <w:keepNext/>
        <w:keepLines/>
        <w:spacing w:before="40" w:after="0"/>
        <w:outlineLvl w:val="3"/>
        <w:rPr>
          <w:rFonts w:eastAsia="Yu Gothic Light"/>
          <w:b/>
          <w:sz w:val="26"/>
          <w:szCs w:val="26"/>
          <w:lang w:val="mi-NZ"/>
        </w:rPr>
      </w:pPr>
      <w:r w:rsidRPr="00EC32D2">
        <w:rPr>
          <w:rFonts w:eastAsia="Yu Gothic Light"/>
          <w:b/>
          <w:bCs/>
          <w:sz w:val="26"/>
          <w:szCs w:val="26"/>
          <w:lang w:val="mi-NZ"/>
        </w:rPr>
        <w:t>This Lockeian idea of “place” creates the ideological social actor by defining self-ownership through one’s ability to labor, i.e. accumulate external ownership, which includes appropriation of nature. Meaning that “becoming successful” neccesarily entails accumulation of “racial,” “heteropatriachal,” and “natural” entities that are all potential property</w:t>
      </w:r>
    </w:p>
    <w:p w14:paraId="1A3C831D" w14:textId="77777777" w:rsidR="00EC32D2" w:rsidRPr="00EC32D2" w:rsidRDefault="00EC32D2" w:rsidP="00EC32D2">
      <w:pPr>
        <w:rPr>
          <w:rFonts w:eastAsia="Yu Mincho"/>
          <w:sz w:val="26"/>
        </w:rPr>
      </w:pPr>
      <w:r w:rsidRPr="00EC32D2">
        <w:rPr>
          <w:rFonts w:eastAsia="Yu Mincho"/>
          <w:b/>
          <w:sz w:val="26"/>
        </w:rPr>
        <w:t xml:space="preserve">Seawright 14 </w:t>
      </w:r>
      <w:r w:rsidRPr="00EC32D2">
        <w:rPr>
          <w:rFonts w:eastAsia="Yu Mincho"/>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Univeristy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1E7EB7B2" w14:textId="77777777" w:rsidR="00EC32D2" w:rsidRPr="00EC32D2" w:rsidRDefault="00EC32D2" w:rsidP="00EC32D2">
      <w:pPr>
        <w:rPr>
          <w:rFonts w:eastAsia="Yu Mincho"/>
          <w:u w:val="single"/>
        </w:rPr>
      </w:pPr>
      <w:r w:rsidRPr="00EC32D2">
        <w:rPr>
          <w:rFonts w:eastAsia="Yu Mincho"/>
          <w:u w:val="single"/>
        </w:rPr>
        <w:t>There are ontological implications embedded in place. How individuals understand themselves and their relation to the social world is dependent on their perception of the socioecological world and the interpretations of place available to them according to their operant epistemology. Settler society’s knowledge system provides a vision of an ideal actor rooted in a “rational” drive to appropriate nature, accumulate property, and cultivate.</w:t>
      </w:r>
    </w:p>
    <w:p w14:paraId="7E59D810" w14:textId="77777777" w:rsidR="00EC32D2" w:rsidRPr="00EC32D2" w:rsidRDefault="00EC32D2" w:rsidP="00EC32D2">
      <w:pPr>
        <w:rPr>
          <w:rFonts w:eastAsia="Yu Mincho"/>
        </w:rPr>
      </w:pPr>
      <w:r w:rsidRPr="00EC32D2">
        <w:rPr>
          <w:rFonts w:eastAsia="Yu Mincho"/>
        </w:rPr>
        <w:t>The epistemic outline of the ideal white-settler actor can be seen in the founding principles of the herrenvolk ethic (Mills 1998</w:t>
      </w:r>
      <w:r w:rsidRPr="00EC32D2">
        <w:rPr>
          <w:rFonts w:eastAsia="Yu Mincho"/>
          <w:u w:val="single"/>
        </w:rPr>
        <w:t xml:space="preserve">). The founding principle is simple as it is derived from the commonly held presumption in the United States that all persons are created equal, but an unspoken caveat is maintained in the maxim that some folks who have been racially marked and gendered as inferior beings do not have </w:t>
      </w:r>
      <w:r w:rsidRPr="00EC32D2">
        <w:rPr>
          <w:rFonts w:eastAsia="Yu Mincho"/>
          <w:b/>
          <w:iCs/>
          <w:u w:val="single"/>
        </w:rPr>
        <w:t>access to the full personhood</w:t>
      </w:r>
      <w:r w:rsidRPr="00EC32D2">
        <w:rPr>
          <w:rFonts w:eastAsia="Yu Mincho"/>
          <w:u w:val="single"/>
        </w:rPr>
        <w:t xml:space="preserve"> needed to be accorded in the agreement </w:t>
      </w:r>
      <w:r w:rsidRPr="00EC32D2">
        <w:rPr>
          <w:rFonts w:eastAsia="Yu Mincho"/>
        </w:rPr>
        <w:t>(Mills 1998, 152). The work of John Locke is an exemplar of the driving moral ethic of the West, as it is representative of the common liberal and moral/political culture that is foundational to the philosophy and epistemology of the Western world (Harris 1995; Mills 1997, 1998; Pateman and Mills 2007). Locke’s philosophy centers on concepts of individualism, self-ownership, property, state of nature, freedom, and rationality; all of which presuppose a reciprocating relationship among “civilized” members of society.</w:t>
      </w:r>
    </w:p>
    <w:p w14:paraId="57C2EB0D" w14:textId="77777777" w:rsidR="00EC32D2" w:rsidRPr="00EC32D2" w:rsidRDefault="00EC32D2" w:rsidP="00EC32D2">
      <w:pPr>
        <w:rPr>
          <w:rFonts w:eastAsia="Yu Mincho"/>
          <w:b/>
          <w:iCs/>
          <w:u w:val="single"/>
        </w:rPr>
      </w:pPr>
      <w:r w:rsidRPr="00EC32D2">
        <w:rPr>
          <w:rFonts w:eastAsia="Yu Mincho"/>
        </w:rPr>
        <w:t>According to Locke (1690/1952) all men are equal unless “the lord and master of them all, by any manifest declaration of his will, set one above another, and confer on him by an evident and clear appointment an undoubted right to dominion and sovereignty” (4</w:t>
      </w:r>
      <w:r w:rsidRPr="00EC32D2">
        <w:rPr>
          <w:rFonts w:eastAsia="Yu Mincho"/>
          <w:u w:val="single"/>
        </w:rPr>
        <w:t>). To pinpoint the white male supremacy embedded in this eugenic conception of equality, personhood and labor must be explicated. Among those marked as equals (white men), it is considered that “every man has a property in his person; this nobody has any right to but himself”</w:t>
      </w:r>
      <w:r w:rsidRPr="00EC32D2">
        <w:rPr>
          <w:rFonts w:eastAsia="Yu Mincho"/>
        </w:rPr>
        <w:t xml:space="preserve"> (Locke, 1690/1952, 17). </w:t>
      </w:r>
      <w:r w:rsidRPr="00EC32D2">
        <w:rPr>
          <w:rFonts w:eastAsia="Yu Mincho"/>
          <w:u w:val="single"/>
        </w:rPr>
        <w:t xml:space="preserve">Embodied property—the capacity to own one’s self and labor-power—is the essential property. Through the property of self (i.e., labor) one appropriates additional property. </w:t>
      </w:r>
      <w:r w:rsidRPr="00EC32D2">
        <w:rPr>
          <w:rFonts w:eastAsia="Yu Mincho"/>
          <w:b/>
          <w:iCs/>
          <w:u w:val="single"/>
        </w:rPr>
        <w:t>Lockean labor theory suggests that self-ownership is constituted by one’s ability to labor, and the use of one’s labor to gather, till, harvest, sow, chop down, etc., merges labor with nature and creates an extension of one’s property.</w:t>
      </w:r>
    </w:p>
    <w:p w14:paraId="6BC03AB2" w14:textId="77777777" w:rsidR="00EC32D2" w:rsidRPr="00EC32D2" w:rsidRDefault="00EC32D2" w:rsidP="00EC32D2">
      <w:pPr>
        <w:rPr>
          <w:rFonts w:eastAsia="Yu Mincho"/>
        </w:rPr>
      </w:pPr>
      <w:r w:rsidRPr="00EC32D2">
        <w:rPr>
          <w:rFonts w:eastAsia="Yu Mincho"/>
        </w:rPr>
        <w:t xml:space="preserve">In line with the “laws of nature” presented by John Locke, full persons are bound to respect fundamental freedom of other full persons—“we must consider what state all men are naturally in, and that is a state of perfect freedom to order their actions and dispose of their possessions and persons as they think fit, within the bounds of the law of nature, without asking leave or depending upon the will of any other man” (Locke, 1690/1952, 4). Based on this understanding, </w:t>
      </w:r>
      <w:r w:rsidRPr="00EC32D2">
        <w:rPr>
          <w:rFonts w:eastAsia="Yu Mincho"/>
          <w:u w:val="single"/>
        </w:rPr>
        <w:t>the African slave trade and settler colonization in the Americas could only have been undertaken based on the socially fabricated assumption that African, Indigenous, and other peoples of color were indeed “inferior creatures</w:t>
      </w:r>
      <w:r w:rsidRPr="00EC32D2">
        <w:rPr>
          <w:rFonts w:eastAsia="Yu Mincho"/>
        </w:rPr>
        <w:t xml:space="preserve">” (6). The foundational essay by Cheryl Harris (1995) explicates the fundamental principle behind this position, that </w:t>
      </w:r>
      <w:r w:rsidRPr="00EC32D2">
        <w:rPr>
          <w:rFonts w:eastAsia="Yu Mincho"/>
          <w:u w:val="single"/>
        </w:rPr>
        <w:t>whiteness is property and in contrast to the lack of embodied property found in non-whiteness.</w:t>
      </w:r>
      <w:r w:rsidRPr="00EC32D2">
        <w:rPr>
          <w:rFonts w:eastAsia="Yu Mincho"/>
        </w:rPr>
        <w:t xml:space="preserve"> This indicates that when Locke (1690/1952) says, “every man has a property in his person,” he is operating from a particular racialized and gendered conception of personhood (17). The Lockean person is a “self-owning, nature appropriating, rights-bearing being,” so the absence of property fixed to nonwhiteness ultimately equates to non-personhood, thus positioning folks of color into the realm of nature and all things potentially appropriable (Mills 1998, 154).</w:t>
      </w:r>
    </w:p>
    <w:p w14:paraId="4898AADC" w14:textId="77777777" w:rsidR="00EC32D2" w:rsidRPr="00EC32D2" w:rsidRDefault="00EC32D2" w:rsidP="00EC32D2">
      <w:pPr>
        <w:rPr>
          <w:rFonts w:eastAsia="Yu Mincho"/>
          <w:b/>
          <w:iCs/>
          <w:u w:val="single"/>
        </w:rPr>
      </w:pPr>
      <w:r w:rsidRPr="00EC32D2">
        <w:rPr>
          <w:rFonts w:eastAsia="Yu Mincho"/>
        </w:rPr>
        <w:t xml:space="preserve">According to Locke (1690/1952), “God gave the world to men in common; but since he gave it to them for their benefit and the greatest conveniences of life they were capable to draw from it, it cannot be supposed he meant it should always remain common and uncultivated. He gave it to the use of the industrious and rational—and labor was to be his title to it” (20; emphasis added). </w:t>
      </w:r>
      <w:r w:rsidRPr="00EC32D2">
        <w:rPr>
          <w:rFonts w:eastAsia="Yu Mincho"/>
          <w:u w:val="single"/>
        </w:rPr>
        <w:t xml:space="preserve">The freedom of the Lockean man is both rooted in and has helped formulate liberal capitalistic principles—in his “natural state” man has the right to dispose of (trade) his possessions (his property, including his own labor power and all things appropriated through his labor power) only bound by the laws of nature without being impeded by the will of any other man </w:t>
      </w:r>
      <w:r w:rsidRPr="00EC32D2">
        <w:rPr>
          <w:rFonts w:eastAsia="Yu Mincho"/>
        </w:rPr>
        <w:t xml:space="preserve">(Locke, 1690/1952, 4). </w:t>
      </w:r>
      <w:r w:rsidRPr="00EC32D2">
        <w:rPr>
          <w:rFonts w:eastAsia="Yu Mincho"/>
          <w:u w:val="single"/>
        </w:rPr>
        <w:t xml:space="preserve">The laws of nature informing Locke’s work are predicated on the </w:t>
      </w:r>
      <w:r w:rsidRPr="00EC32D2">
        <w:rPr>
          <w:rFonts w:eastAsia="Yu Mincho"/>
          <w:b/>
          <w:iCs/>
          <w:u w:val="single"/>
        </w:rPr>
        <w:t>assumption that the rational actor is predisposed toward the industrious appropriation of nature, meaning that the rational social actor</w:t>
      </w:r>
      <w:r w:rsidRPr="00EC32D2">
        <w:rPr>
          <w:rFonts w:eastAsia="Yu Mincho"/>
        </w:rPr>
        <w:t>, in his natural state,</w:t>
      </w:r>
      <w:r w:rsidRPr="00EC32D2">
        <w:rPr>
          <w:rFonts w:eastAsia="Yu Mincho"/>
          <w:b/>
          <w:iCs/>
          <w:u w:val="single"/>
        </w:rPr>
        <w:t xml:space="preserve"> will endeavor to accumulate and cultivate property.</w:t>
      </w:r>
    </w:p>
    <w:p w14:paraId="23DF9EDA" w14:textId="77777777" w:rsidR="00EC32D2" w:rsidRPr="00EC32D2" w:rsidRDefault="00EC32D2" w:rsidP="00EC32D2">
      <w:pPr>
        <w:rPr>
          <w:rFonts w:eastAsia="Yu Mincho"/>
          <w:u w:val="single"/>
        </w:rPr>
      </w:pPr>
      <w:r w:rsidRPr="00EC32D2">
        <w:rPr>
          <w:rFonts w:eastAsia="Yu Mincho"/>
        </w:rPr>
        <w:t xml:space="preserve">Pursuit of property is accompanied by the need to cultivate, to instill one’s labor into the property. The Lockean sense of nature considers land to be “almost worthless,” because “it is labor then, which puts the greatest part of the value upon land” (Locke, 1690/1952, 26). Man is situated as superior to nature carrying, within the only potential worth for the natural world. This scenario elevates men to a status of dominion over the entire ecological world and all inferior beings (which, horrifically, includes communities of color and women, as well as all more-thanhuman animals). The desire of men to actualize this potential dominion results in a social understanding in which white propertied male individuals must utilize their “industrious talents” to accumulate private property to become “rational” men of substance (Mills 1998, 154). The sense-of-self produced by this ethic is imbued with this desire to not only accumulate property but to cultivate, alter, and commodify the natural world. </w:t>
      </w:r>
      <w:r w:rsidRPr="00EC32D2">
        <w:rPr>
          <w:rFonts w:eastAsia="Yu Mincho"/>
          <w:u w:val="single"/>
        </w:rPr>
        <w:t>Contained within the limits of the natural world and potential property are non-white, female, and animal bodies, which links the racialized conception of personhood and a white ontology with white male supremacy and the rampant exploitation of the natural world.</w:t>
      </w:r>
    </w:p>
    <w:p w14:paraId="54DDDE5F" w14:textId="77777777" w:rsidR="00EC32D2" w:rsidRPr="00EC32D2" w:rsidRDefault="00EC32D2" w:rsidP="00EC32D2">
      <w:pPr>
        <w:rPr>
          <w:rFonts w:eastAsia="Yu Mincho"/>
        </w:rPr>
      </w:pPr>
      <w:r w:rsidRPr="00EC32D2">
        <w:rPr>
          <w:rFonts w:eastAsia="Yu Mincho"/>
        </w:rPr>
        <w:t>“Historically, of course, Lockeanism of this Herrenvolk, racialized kind has justified both native American expropriation and African slavery, giving rise to a white moral consciousness accustomed to full or partial ownership first of nonwhite land and bodies and later of differential opportunities vis-a-vis nonwhites, with baseline ` expectations constructed accordingly. The Europeans who conquered and settled the continent represented aboriginal economies as virtually nonexistent, an assessment that gave rise to the notion of a New World arising ex nihilo through the labor of the [whites].”  (Mills 1998, 162, emphasis in original)</w:t>
      </w:r>
    </w:p>
    <w:p w14:paraId="5EA8BFCC" w14:textId="77777777" w:rsidR="00EC32D2" w:rsidRPr="00EC32D2" w:rsidRDefault="00EC32D2" w:rsidP="00EC32D2">
      <w:pPr>
        <w:rPr>
          <w:rFonts w:eastAsia="Yu Mincho"/>
          <w:u w:val="single"/>
        </w:rPr>
      </w:pPr>
      <w:r w:rsidRPr="00EC32D2">
        <w:rPr>
          <w:rFonts w:eastAsia="Yu Mincho"/>
        </w:rPr>
        <w:t>Whites are given personhood within this system; non-whites are labeled as nonor subpersons. Within the white settler epistemology</w:t>
      </w:r>
      <w:r w:rsidRPr="00EC32D2">
        <w:rPr>
          <w:rFonts w:eastAsia="Yu Mincho"/>
          <w:u w:val="single"/>
        </w:rPr>
        <w:t xml:space="preserve">, a person’s state of being and identity is correlated with </w:t>
      </w:r>
      <w:r w:rsidRPr="00EC32D2">
        <w:rPr>
          <w:rFonts w:eastAsia="Yu Mincho"/>
          <w:b/>
          <w:iCs/>
          <w:u w:val="single"/>
        </w:rPr>
        <w:t>exercising power over</w:t>
      </w:r>
      <w:r w:rsidRPr="00EC32D2">
        <w:rPr>
          <w:rFonts w:eastAsia="Yu Mincho"/>
          <w:u w:val="single"/>
        </w:rPr>
        <w:t xml:space="preserve"> (appropriating and cultivating) </w:t>
      </w:r>
      <w:r w:rsidRPr="00EC32D2">
        <w:rPr>
          <w:rFonts w:eastAsia="Yu Mincho"/>
          <w:b/>
          <w:iCs/>
          <w:u w:val="single"/>
        </w:rPr>
        <w:t>the Earth and those marked as inferior</w:t>
      </w:r>
      <w:r w:rsidRPr="00EC32D2">
        <w:rPr>
          <w:rFonts w:eastAsia="Yu Mincho"/>
          <w:u w:val="single"/>
        </w:rPr>
        <w:t>.</w:t>
      </w:r>
      <w:r w:rsidRPr="00EC32D2">
        <w:rPr>
          <w:rFonts w:eastAsia="Yu Mincho"/>
        </w:rPr>
        <w:t xml:space="preserve"> </w:t>
      </w:r>
      <w:r w:rsidRPr="00EC32D2">
        <w:rPr>
          <w:rFonts w:eastAsia="Yu Mincho"/>
          <w:u w:val="single"/>
        </w:rPr>
        <w:t>T</w:t>
      </w:r>
      <w:r w:rsidRPr="00EC32D2">
        <w:rPr>
          <w:rFonts w:eastAsia="Yu Mincho"/>
          <w:b/>
          <w:iCs/>
          <w:u w:val="single"/>
        </w:rPr>
        <w:t>his means that within this structure of white supremacy, any individual actor operationalizing this epistemology,</w:t>
      </w:r>
      <w:r w:rsidRPr="00EC32D2">
        <w:rPr>
          <w:rFonts w:eastAsia="Yu Mincho"/>
          <w:u w:val="single"/>
        </w:rPr>
        <w:t xml:space="preserve"> </w:t>
      </w:r>
      <w:r w:rsidRPr="00EC32D2">
        <w:rPr>
          <w:rFonts w:eastAsia="Yu Mincho"/>
        </w:rPr>
        <w:t>in line with normalized differential opportunities</w:t>
      </w:r>
      <w:r w:rsidRPr="00EC32D2">
        <w:rPr>
          <w:rFonts w:eastAsia="Yu Mincho"/>
          <w:b/>
          <w:iCs/>
          <w:u w:val="single"/>
        </w:rPr>
        <w:t>, are encouraged to aggressively exploit non-white bodies and the natural world</w:t>
      </w:r>
      <w:r w:rsidRPr="00EC32D2">
        <w:rPr>
          <w:rFonts w:eastAsia="Yu Mincho"/>
          <w:u w:val="single"/>
        </w:rPr>
        <w:t>, because doing so is rational and the pathway to fully realizing the extent of one’s personhood. Consider this in relation to the example cited previously of settler actors aggressively pursuing Indigenous plants, seeds, and knowledges for purpose of genetic engineering and the mass accumulation of profit.</w:t>
      </w:r>
    </w:p>
    <w:p w14:paraId="0AD2D46C" w14:textId="77777777" w:rsidR="00EC32D2" w:rsidRPr="00EC32D2" w:rsidRDefault="00EC32D2" w:rsidP="00EC32D2">
      <w:pPr>
        <w:rPr>
          <w:rFonts w:eastAsia="Yu Mincho"/>
          <w:u w:val="single"/>
        </w:rPr>
      </w:pPr>
      <w:r w:rsidRPr="00EC32D2">
        <w:rPr>
          <w:rFonts w:eastAsia="Yu Mincho"/>
        </w:rPr>
        <w:t xml:space="preserve">Although the overt and crude manifestations of white supremacy have been diminished, the system continuously evolves and is codified in discreet and nuanced ways that reinscribe a racially predetermined social hierarchy. Although the means of white supremacy have changed, the end remains the same, and the foundational epistemology and ethic justifying the racial order are still in their required position. </w:t>
      </w:r>
      <w:r w:rsidRPr="00EC32D2">
        <w:rPr>
          <w:rFonts w:eastAsia="Yu Mincho"/>
          <w:b/>
          <w:iCs/>
          <w:u w:val="single"/>
        </w:rPr>
        <w:t>The drive to accumulate</w:t>
      </w:r>
      <w:r w:rsidRPr="00EC32D2">
        <w:rPr>
          <w:rFonts w:eastAsia="Yu Mincho"/>
          <w:u w:val="single"/>
        </w:rPr>
        <w:t xml:space="preserve"> property </w:t>
      </w:r>
      <w:r w:rsidRPr="00EC32D2">
        <w:rPr>
          <w:rFonts w:eastAsia="Yu Mincho"/>
          <w:b/>
          <w:iCs/>
          <w:u w:val="single"/>
        </w:rPr>
        <w:t>and extract</w:t>
      </w:r>
      <w:r w:rsidRPr="00EC32D2">
        <w:rPr>
          <w:rFonts w:eastAsia="Yu Mincho"/>
          <w:u w:val="single"/>
        </w:rPr>
        <w:t xml:space="preserve"> wealth from places and people </w:t>
      </w:r>
      <w:r w:rsidRPr="00EC32D2">
        <w:rPr>
          <w:rFonts w:eastAsia="Yu Mincho"/>
          <w:b/>
          <w:iCs/>
          <w:u w:val="single"/>
        </w:rPr>
        <w:t>remains central to becoming a successful person</w:t>
      </w:r>
      <w:r w:rsidRPr="00EC32D2">
        <w:rPr>
          <w:rFonts w:eastAsia="Yu Mincho"/>
          <w:u w:val="single"/>
        </w:rPr>
        <w:t xml:space="preserve"> within the Western imaginary.</w:t>
      </w:r>
    </w:p>
    <w:p w14:paraId="552BE882" w14:textId="77777777" w:rsidR="00EC32D2" w:rsidRPr="00EC32D2" w:rsidRDefault="00EC32D2" w:rsidP="00EC32D2">
      <w:pPr>
        <w:rPr>
          <w:rFonts w:eastAsia="Yu Mincho"/>
          <w:u w:val="single"/>
        </w:rPr>
      </w:pPr>
      <w:r w:rsidRPr="00EC32D2">
        <w:rPr>
          <w:rFonts w:eastAsia="Yu Mincho"/>
        </w:rPr>
        <w:t xml:space="preserve">Locke’s property-based ethic is foundational to Western epistemologies and the settler-colonial project in the Americas. The resulting epistemological praxis of settler society produces a white supremacist ontology that is dependent on a particular conception of place. The ideal white actor’s sense of being is entangled with a conception of place established upon ideas of self-cultivation, capital extraction, and accumulation. </w:t>
      </w:r>
      <w:r w:rsidRPr="00EC32D2">
        <w:rPr>
          <w:rFonts w:eastAsia="Yu Mincho"/>
          <w:u w:val="single"/>
        </w:rPr>
        <w:t xml:space="preserve">The predefined white settler sense of place is capitalistic, anthropocentric, heteropatriarchal and white supremacist in nature. </w:t>
      </w:r>
    </w:p>
    <w:p w14:paraId="7E85A08D" w14:textId="114BF809" w:rsidR="00EC32D2" w:rsidRDefault="00EC32D2" w:rsidP="00106E0F"/>
    <w:p w14:paraId="2A773708" w14:textId="77777777" w:rsidR="006F33D2" w:rsidRDefault="006F33D2" w:rsidP="00106E0F"/>
    <w:p w14:paraId="6297368E" w14:textId="4529FA9B" w:rsidR="0040116D" w:rsidRPr="00855E24" w:rsidRDefault="00855E24" w:rsidP="00855E24">
      <w:pPr>
        <w:pStyle w:val="Heading3"/>
      </w:pPr>
      <w:r w:rsidRPr="00855E24">
        <w:t>2NC --- Alternative</w:t>
      </w:r>
    </w:p>
    <w:p w14:paraId="045EEEEB" w14:textId="77777777" w:rsidR="0040116D" w:rsidRDefault="0040116D" w:rsidP="000B5AD0">
      <w:pPr>
        <w:rPr>
          <w:lang w:val="mi-NZ"/>
        </w:rPr>
      </w:pPr>
    </w:p>
    <w:p w14:paraId="6154AD9D" w14:textId="45F4FCE8" w:rsidR="00106E0F" w:rsidRPr="00106E0F" w:rsidRDefault="00106E0F" w:rsidP="00106E0F">
      <w:pPr>
        <w:keepNext/>
        <w:keepLines/>
        <w:spacing w:before="40" w:after="0"/>
        <w:outlineLvl w:val="3"/>
        <w:rPr>
          <w:rFonts w:eastAsia="Yu Gothic Light"/>
          <w:b/>
          <w:bCs/>
          <w:sz w:val="26"/>
          <w:szCs w:val="26"/>
          <w:lang w:val="mi-NZ"/>
        </w:rPr>
      </w:pPr>
      <w:r w:rsidRPr="00106E0F">
        <w:rPr>
          <w:rFonts w:eastAsia="Yu Gothic Light"/>
          <w:b/>
          <w:bCs/>
          <w:sz w:val="26"/>
          <w:szCs w:val="26"/>
          <w:lang w:val="mi-NZ"/>
        </w:rPr>
        <w:t>The alt adopt</w:t>
      </w:r>
      <w:r w:rsidR="009022D2">
        <w:rPr>
          <w:rFonts w:eastAsia="Yu Gothic Light"/>
          <w:b/>
          <w:bCs/>
          <w:sz w:val="26"/>
          <w:szCs w:val="26"/>
          <w:lang w:val="mi-NZ"/>
        </w:rPr>
        <w:t>s</w:t>
      </w:r>
      <w:r w:rsidRPr="00106E0F">
        <w:rPr>
          <w:rFonts w:eastAsia="Yu Gothic Light"/>
          <w:b/>
          <w:bCs/>
          <w:sz w:val="26"/>
          <w:szCs w:val="26"/>
          <w:lang w:val="mi-NZ"/>
        </w:rPr>
        <w:t xml:space="preserve"> individual epistomologcial friction that challneges western conceptualizations of “place”</w:t>
      </w:r>
    </w:p>
    <w:p w14:paraId="08954D0F" w14:textId="77777777" w:rsidR="00106E0F" w:rsidRPr="00106E0F" w:rsidRDefault="00106E0F" w:rsidP="00106E0F">
      <w:pPr>
        <w:rPr>
          <w:rFonts w:eastAsia="Yu Mincho"/>
          <w:lang w:val="mi-NZ"/>
        </w:rPr>
      </w:pPr>
    </w:p>
    <w:p w14:paraId="62B9F6F0" w14:textId="77777777" w:rsidR="00106E0F" w:rsidRPr="00106E0F" w:rsidRDefault="00106E0F" w:rsidP="00106E0F">
      <w:pPr>
        <w:keepNext/>
        <w:keepLines/>
        <w:spacing w:before="40" w:after="0"/>
        <w:outlineLvl w:val="3"/>
        <w:rPr>
          <w:rFonts w:eastAsia="Yu Gothic Light"/>
          <w:b/>
          <w:sz w:val="26"/>
          <w:szCs w:val="26"/>
          <w:lang w:val="mi-NZ"/>
        </w:rPr>
      </w:pPr>
      <w:r w:rsidRPr="00106E0F">
        <w:rPr>
          <w:rFonts w:eastAsia="Yu Gothic Light"/>
          <w:b/>
          <w:bCs/>
          <w:sz w:val="26"/>
          <w:szCs w:val="26"/>
          <w:lang w:val="mi-NZ"/>
        </w:rPr>
        <w:t xml:space="preserve">The western school perpetuates foundational western conceptualizations of “place” – indigneous place-based education in debate deconstructs (1) colonial capitalist impulses to control and dominate nature (2) the individual existing “ideal social actor” built around racist and sexist western norms by the process of self-estrangement </w:t>
      </w:r>
    </w:p>
    <w:p w14:paraId="134341C3" w14:textId="77777777" w:rsidR="00106E0F" w:rsidRPr="00106E0F" w:rsidRDefault="00106E0F" w:rsidP="00106E0F">
      <w:pPr>
        <w:rPr>
          <w:rFonts w:eastAsia="Yu Mincho"/>
          <w:bCs/>
          <w:sz w:val="16"/>
          <w:szCs w:val="16"/>
        </w:rPr>
      </w:pPr>
      <w:r w:rsidRPr="00106E0F">
        <w:rPr>
          <w:rFonts w:eastAsia="Yu Mincho"/>
          <w:b/>
          <w:sz w:val="26"/>
        </w:rPr>
        <w:t xml:space="preserve">Seawright 14 </w:t>
      </w:r>
      <w:r w:rsidRPr="00106E0F">
        <w:rPr>
          <w:rFonts w:eastAsia="Yu Mincho"/>
          <w:sz w:val="16"/>
          <w:szCs w:val="16"/>
        </w:rPr>
        <w:t>[Gardner Seawright. Gardner Seawright is a teacher-scholar whose work in a middle school social studies classroom informs the larger examination of the ways that race influences curriculum and the everyday act of teaching. His work explores the relationality and phenomenology of whiteness in the classroom, as well as the development of antiracist, anti-colonial, and place-based curricula. From these lenses, using both qualitative and theoretical approaches, Gardner's scholarship analyzes teacher-student relationships, the limits and possibilities of antiracist solidarity, place-based and environmental education, qualitative methodologies, teacher education, and social studies education. He holds a Ph.D in philosophy at the Univeristy of Wisconsin-Parkside, Institute of Professional Educator Development. “Settler Traditions of Place: Making Explicit the Epistemological Legacy of White Supremacy and Settler Colonialism for Place-Based Education.” Educational Studies, A Journal of the American Educational Studies Association, 50:6, 554-572, DOI: 10.1080/00131946.2014.965938 //dylan] DGP</w:t>
      </w:r>
    </w:p>
    <w:p w14:paraId="163E90E3" w14:textId="77777777" w:rsidR="00106E0F" w:rsidRPr="00106E0F" w:rsidRDefault="00106E0F" w:rsidP="00106E0F">
      <w:pPr>
        <w:rPr>
          <w:rFonts w:eastAsia="Yu Mincho"/>
          <w:b/>
          <w:iCs/>
          <w:u w:val="single"/>
          <w:lang w:val="mi-NZ"/>
        </w:rPr>
      </w:pPr>
      <w:r w:rsidRPr="00106E0F">
        <w:rPr>
          <w:rFonts w:eastAsia="Yu Mincho"/>
          <w:lang w:val="mi-NZ"/>
        </w:rPr>
        <w:t xml:space="preserve">The importance of </w:t>
      </w:r>
      <w:r w:rsidRPr="00106E0F">
        <w:rPr>
          <w:rFonts w:eastAsia="Yu Mincho"/>
          <w:u w:val="single"/>
          <w:lang w:val="mi-NZ"/>
        </w:rPr>
        <w:t>contextualizing Western traditions of place in relation to white</w:t>
      </w:r>
      <w:r w:rsidRPr="00106E0F">
        <w:rPr>
          <w:rFonts w:eastAsia="Yu Mincho"/>
          <w:u w:val="single"/>
        </w:rPr>
        <w:t xml:space="preserve"> </w:t>
      </w:r>
      <w:r w:rsidRPr="00106E0F">
        <w:rPr>
          <w:rFonts w:eastAsia="Yu Mincho"/>
          <w:u w:val="single"/>
          <w:lang w:val="mi-NZ"/>
        </w:rPr>
        <w:t>supremacy and settler colonialism when implementing place-based education depends on the goals and orientation of the educational strategy</w:t>
      </w:r>
      <w:r w:rsidRPr="00106E0F">
        <w:rPr>
          <w:rFonts w:eastAsia="Yu Mincho"/>
          <w:lang w:val="mi-NZ"/>
        </w:rPr>
        <w:t xml:space="preserve">. </w:t>
      </w:r>
      <w:r w:rsidRPr="00106E0F">
        <w:rPr>
          <w:rFonts w:eastAsia="Yu Mincho"/>
          <w:u w:val="single"/>
          <w:lang w:val="mi-NZ"/>
        </w:rPr>
        <w:t>If there is a desire</w:t>
      </w:r>
      <w:r w:rsidRPr="00106E0F">
        <w:rPr>
          <w:rFonts w:eastAsia="Yu Mincho"/>
          <w:u w:val="single"/>
        </w:rPr>
        <w:t xml:space="preserve"> </w:t>
      </w:r>
      <w:r w:rsidRPr="00106E0F">
        <w:rPr>
          <w:rFonts w:eastAsia="Yu Mincho"/>
          <w:lang w:val="mi-NZ"/>
        </w:rPr>
        <w:t xml:space="preserve">to be broadly oriented </w:t>
      </w:r>
      <w:r w:rsidRPr="00106E0F">
        <w:rPr>
          <w:rFonts w:eastAsia="Yu Mincho"/>
          <w:u w:val="single"/>
          <w:lang w:val="mi-NZ"/>
        </w:rPr>
        <w:t>toward social and ecological justice, toward decolonization</w:t>
      </w:r>
      <w:r w:rsidRPr="00106E0F">
        <w:rPr>
          <w:rFonts w:eastAsia="Yu Mincho"/>
          <w:lang w:val="mi-NZ"/>
        </w:rPr>
        <w:t xml:space="preserve"> (and the repatriation of indigenous lands), </w:t>
      </w:r>
      <w:r w:rsidRPr="00106E0F">
        <w:rPr>
          <w:rFonts w:eastAsia="Yu Mincho"/>
          <w:u w:val="single"/>
          <w:lang w:val="mi-NZ"/>
        </w:rPr>
        <w:t>then these histories must be considered</w:t>
      </w:r>
      <w:r w:rsidRPr="00106E0F">
        <w:rPr>
          <w:rFonts w:eastAsia="Yu Mincho"/>
          <w:u w:val="single"/>
        </w:rPr>
        <w:t xml:space="preserve"> </w:t>
      </w:r>
      <w:r w:rsidRPr="00106E0F">
        <w:rPr>
          <w:rFonts w:eastAsia="Yu Mincho"/>
          <w:u w:val="single"/>
          <w:lang w:val="mi-NZ"/>
        </w:rPr>
        <w:t>alongside their guiding epistemological framework</w:t>
      </w:r>
      <w:r w:rsidRPr="00106E0F">
        <w:rPr>
          <w:rFonts w:eastAsia="Yu Mincho"/>
          <w:lang w:val="mi-NZ"/>
        </w:rPr>
        <w:t xml:space="preserve">. </w:t>
      </w:r>
      <w:r w:rsidRPr="00106E0F">
        <w:rPr>
          <w:rFonts w:eastAsia="Yu Mincho"/>
          <w:b/>
          <w:iCs/>
          <w:u w:val="single"/>
          <w:lang w:val="mi-NZ"/>
        </w:rPr>
        <w:t>Not exposing the foundational</w:t>
      </w:r>
      <w:r w:rsidRPr="00106E0F">
        <w:rPr>
          <w:rFonts w:eastAsia="Yu Mincho"/>
          <w:b/>
          <w:iCs/>
          <w:u w:val="single"/>
        </w:rPr>
        <w:t xml:space="preserve"> </w:t>
      </w:r>
      <w:r w:rsidRPr="00106E0F">
        <w:rPr>
          <w:rFonts w:eastAsia="Yu Mincho"/>
          <w:b/>
          <w:iCs/>
          <w:u w:val="single"/>
          <w:lang w:val="mi-NZ"/>
        </w:rPr>
        <w:t>Western beliefs in ownership and private property in critical place-based education</w:t>
      </w:r>
      <w:r w:rsidRPr="00106E0F">
        <w:rPr>
          <w:rFonts w:eastAsia="Yu Mincho"/>
          <w:b/>
          <w:iCs/>
          <w:u w:val="single"/>
        </w:rPr>
        <w:t xml:space="preserve"> </w:t>
      </w:r>
      <w:r w:rsidRPr="00106E0F">
        <w:rPr>
          <w:rFonts w:eastAsia="Yu Mincho"/>
          <w:b/>
          <w:iCs/>
          <w:u w:val="single"/>
          <w:lang w:val="mi-NZ"/>
        </w:rPr>
        <w:t>is akin to not correlating anti-racism with white-privilege.</w:t>
      </w:r>
    </w:p>
    <w:p w14:paraId="79490D08" w14:textId="77777777" w:rsidR="00106E0F" w:rsidRPr="00106E0F" w:rsidRDefault="00106E0F" w:rsidP="00106E0F">
      <w:pPr>
        <w:rPr>
          <w:rFonts w:eastAsia="Yu Mincho"/>
          <w:lang w:val="mi-NZ"/>
        </w:rPr>
      </w:pPr>
      <w:r w:rsidRPr="00106E0F">
        <w:rPr>
          <w:rFonts w:eastAsia="Yu Mincho"/>
          <w:u w:val="single"/>
          <w:lang w:val="mi-NZ"/>
        </w:rPr>
        <w:t xml:space="preserve">The </w:t>
      </w:r>
      <w:r w:rsidRPr="00106E0F">
        <w:rPr>
          <w:rFonts w:eastAsia="Yu Mincho"/>
          <w:b/>
          <w:iCs/>
          <w:u w:val="single"/>
          <w:lang w:val="mi-NZ"/>
        </w:rPr>
        <w:t>colonial impulse to dominate and control nature</w:t>
      </w:r>
      <w:r w:rsidRPr="00106E0F">
        <w:rPr>
          <w:rFonts w:eastAsia="Yu Mincho"/>
          <w:u w:val="single"/>
          <w:lang w:val="mi-NZ"/>
        </w:rPr>
        <w:t xml:space="preserve"> is embedded in the official knowledge of schools</w:t>
      </w:r>
      <w:r w:rsidRPr="00106E0F">
        <w:rPr>
          <w:rFonts w:eastAsia="Yu Mincho"/>
          <w:lang w:val="mi-NZ"/>
        </w:rPr>
        <w:t xml:space="preserve">. Challenging this traditional Western theory of place is already being done by ecojustice educators (Martusewicz et al. 2011) and can be found in </w:t>
      </w:r>
      <w:r w:rsidRPr="00106E0F">
        <w:rPr>
          <w:rFonts w:eastAsia="Yu Mincho"/>
          <w:u w:val="single"/>
          <w:lang w:val="mi-NZ"/>
        </w:rPr>
        <w:t>Indigenous communities’ long legacy of ecologically sophisticated</w:t>
      </w:r>
      <w:r w:rsidRPr="00106E0F">
        <w:rPr>
          <w:rFonts w:eastAsia="Yu Mincho"/>
          <w:u w:val="single"/>
        </w:rPr>
        <w:t xml:space="preserve"> </w:t>
      </w:r>
      <w:r w:rsidRPr="00106E0F">
        <w:rPr>
          <w:rFonts w:eastAsia="Yu Mincho"/>
          <w:u w:val="single"/>
          <w:lang w:val="mi-NZ"/>
        </w:rPr>
        <w:t>place-based education</w:t>
      </w:r>
      <w:r w:rsidRPr="00106E0F">
        <w:rPr>
          <w:rFonts w:eastAsia="Yu Mincho"/>
          <w:lang w:val="mi-NZ"/>
        </w:rPr>
        <w:t xml:space="preserve"> (Cajete 1994, 1999; Deloria and Wildcat 2001; Kawagley and Barnhardt 1999). </w:t>
      </w:r>
      <w:r w:rsidRPr="00106E0F">
        <w:rPr>
          <w:rFonts w:eastAsia="Yu Mincho"/>
          <w:u w:val="single"/>
          <w:lang w:val="mi-NZ"/>
        </w:rPr>
        <w:t>Educators and educational scholars whose work is rooted</w:t>
      </w:r>
      <w:r w:rsidRPr="00106E0F">
        <w:rPr>
          <w:rFonts w:eastAsia="Yu Mincho"/>
          <w:u w:val="single"/>
        </w:rPr>
        <w:t xml:space="preserve"> </w:t>
      </w:r>
      <w:r w:rsidRPr="00106E0F">
        <w:rPr>
          <w:rFonts w:eastAsia="Yu Mincho"/>
          <w:u w:val="single"/>
          <w:lang w:val="mi-NZ"/>
        </w:rPr>
        <w:t>in Indigenous epistemologies have emphasized the need to interrogate Western</w:t>
      </w:r>
      <w:r w:rsidRPr="00106E0F">
        <w:rPr>
          <w:rFonts w:eastAsia="Yu Mincho"/>
          <w:u w:val="single"/>
        </w:rPr>
        <w:t xml:space="preserve"> </w:t>
      </w:r>
      <w:r w:rsidRPr="00106E0F">
        <w:rPr>
          <w:rFonts w:eastAsia="Yu Mincho"/>
          <w:u w:val="single"/>
          <w:lang w:val="mi-NZ"/>
        </w:rPr>
        <w:t>perceptions of reality.</w:t>
      </w:r>
      <w:r w:rsidRPr="00106E0F">
        <w:rPr>
          <w:rFonts w:eastAsia="Yu Mincho"/>
          <w:lang w:val="mi-NZ"/>
        </w:rPr>
        <w:t xml:space="preserve"> Critique provided by Vine Deloria, Jr. and Daniel Wildcat (2001) suggests that </w:t>
      </w:r>
      <w:r w:rsidRPr="00106E0F">
        <w:rPr>
          <w:rFonts w:eastAsia="Yu Mincho"/>
          <w:b/>
          <w:iCs/>
          <w:u w:val="single"/>
          <w:lang w:val="mi-NZ"/>
        </w:rPr>
        <w:t>education rooted in Western understandings of the world</w:t>
      </w:r>
      <w:r w:rsidRPr="00106E0F">
        <w:rPr>
          <w:rFonts w:eastAsia="Yu Mincho"/>
          <w:b/>
          <w:iCs/>
          <w:u w:val="single"/>
        </w:rPr>
        <w:t xml:space="preserve"> </w:t>
      </w:r>
      <w:r w:rsidRPr="00106E0F">
        <w:rPr>
          <w:rFonts w:eastAsia="Yu Mincho"/>
          <w:b/>
          <w:iCs/>
          <w:u w:val="single"/>
          <w:lang w:val="mi-NZ"/>
        </w:rPr>
        <w:t>provides no insight regarding “living relationships” and the processes between</w:t>
      </w:r>
      <w:r w:rsidRPr="00106E0F">
        <w:rPr>
          <w:rFonts w:eastAsia="Yu Mincho"/>
          <w:b/>
          <w:iCs/>
          <w:u w:val="single"/>
        </w:rPr>
        <w:t xml:space="preserve"> </w:t>
      </w:r>
      <w:r w:rsidRPr="00106E0F">
        <w:rPr>
          <w:rFonts w:eastAsia="Yu Mincho"/>
          <w:b/>
          <w:iCs/>
          <w:u w:val="single"/>
          <w:lang w:val="mi-NZ"/>
        </w:rPr>
        <w:t>humans and the living world</w:t>
      </w:r>
      <w:r w:rsidRPr="00106E0F">
        <w:rPr>
          <w:rFonts w:eastAsia="Yu Mincho"/>
          <w:lang w:val="mi-NZ"/>
        </w:rPr>
        <w:t xml:space="preserve"> (31). Michael Marker (2006) suggests that </w:t>
      </w:r>
      <w:r w:rsidRPr="00106E0F">
        <w:rPr>
          <w:rFonts w:eastAsia="Yu Mincho"/>
          <w:u w:val="single"/>
          <w:lang w:val="mi-NZ"/>
        </w:rPr>
        <w:t>Western</w:t>
      </w:r>
      <w:r w:rsidRPr="00106E0F">
        <w:rPr>
          <w:rFonts w:eastAsia="Yu Mincho"/>
          <w:u w:val="single"/>
        </w:rPr>
        <w:t xml:space="preserve"> </w:t>
      </w:r>
      <w:r w:rsidRPr="00106E0F">
        <w:rPr>
          <w:rFonts w:eastAsia="Yu Mincho"/>
          <w:u w:val="single"/>
          <w:lang w:val="mi-NZ"/>
        </w:rPr>
        <w:t>schools are disconnected from place, history and a narrated past; the “destination of</w:t>
      </w:r>
      <w:r w:rsidRPr="00106E0F">
        <w:rPr>
          <w:rFonts w:eastAsia="Yu Mincho"/>
          <w:u w:val="single"/>
        </w:rPr>
        <w:t xml:space="preserve"> </w:t>
      </w:r>
      <w:r w:rsidRPr="00106E0F">
        <w:rPr>
          <w:rFonts w:eastAsia="Yu Mincho"/>
          <w:u w:val="single"/>
          <w:lang w:val="mi-NZ"/>
        </w:rPr>
        <w:t>schooling is away from land and community and toward a scientific/technological</w:t>
      </w:r>
      <w:r w:rsidRPr="00106E0F">
        <w:rPr>
          <w:rFonts w:eastAsia="Yu Mincho"/>
          <w:u w:val="single"/>
        </w:rPr>
        <w:t xml:space="preserve"> </w:t>
      </w:r>
      <w:r w:rsidRPr="00106E0F">
        <w:rPr>
          <w:rFonts w:eastAsia="Yu Mincho"/>
          <w:u w:val="single"/>
          <w:lang w:val="mi-NZ"/>
        </w:rPr>
        <w:t>attitude about relationships between humans and animals”</w:t>
      </w:r>
      <w:r w:rsidRPr="00106E0F">
        <w:rPr>
          <w:rFonts w:eastAsia="Yu Mincho"/>
          <w:lang w:val="mi-NZ"/>
        </w:rPr>
        <w:t xml:space="preserve"> (493). These endeavors to critique and epistemologically engage must continue and build from the foundation laid by these scholars.</w:t>
      </w:r>
    </w:p>
    <w:p w14:paraId="0285F16F" w14:textId="77777777" w:rsidR="00106E0F" w:rsidRPr="00106E0F" w:rsidRDefault="00106E0F" w:rsidP="00106E0F">
      <w:pPr>
        <w:rPr>
          <w:rFonts w:eastAsia="Yu Mincho"/>
          <w:b/>
          <w:iCs/>
          <w:u w:val="single"/>
          <w:lang w:val="mi-NZ"/>
        </w:rPr>
      </w:pPr>
      <w:r w:rsidRPr="00106E0F">
        <w:rPr>
          <w:rFonts w:eastAsia="Yu Mincho"/>
          <w:lang w:val="mi-NZ"/>
        </w:rPr>
        <w:t xml:space="preserve">[1] The Western understanding of land and the natural world is not a simple abstract perception that can be altered with a competing ecologically informed perception. The dominant understanding of place is a product of how the settler-self is constituted within white settler epistemology. </w:t>
      </w:r>
      <w:r w:rsidRPr="00106E0F">
        <w:rPr>
          <w:rFonts w:eastAsia="Yu Mincho"/>
          <w:u w:val="single"/>
          <w:lang w:val="mi-NZ"/>
        </w:rPr>
        <w:t>Settler identity is linked to the dominant</w:t>
      </w:r>
      <w:r w:rsidRPr="00106E0F">
        <w:rPr>
          <w:rFonts w:eastAsia="Yu Mincho"/>
          <w:u w:val="single"/>
        </w:rPr>
        <w:t xml:space="preserve"> </w:t>
      </w:r>
      <w:r w:rsidRPr="00106E0F">
        <w:rPr>
          <w:rFonts w:eastAsia="Yu Mincho"/>
          <w:u w:val="single"/>
          <w:lang w:val="mi-NZ"/>
        </w:rPr>
        <w:t>interpretation of land. Michael Marker (2006) points to this, and argues that Indigenous knowledges are a threat to Western claims of “authenticity in relation to</w:t>
      </w:r>
      <w:r w:rsidRPr="00106E0F">
        <w:rPr>
          <w:rFonts w:eastAsia="Yu Mincho"/>
          <w:u w:val="single"/>
        </w:rPr>
        <w:t xml:space="preserve"> </w:t>
      </w:r>
      <w:r w:rsidRPr="00106E0F">
        <w:rPr>
          <w:rFonts w:eastAsia="Yu Mincho"/>
          <w:u w:val="single"/>
          <w:lang w:val="mi-NZ"/>
        </w:rPr>
        <w:t>land and identity” and present a “direct challenge to the core assumptions about</w:t>
      </w:r>
      <w:r w:rsidRPr="00106E0F">
        <w:rPr>
          <w:rFonts w:eastAsia="Yu Mincho"/>
          <w:u w:val="single"/>
        </w:rPr>
        <w:t xml:space="preserve"> </w:t>
      </w:r>
      <w:r w:rsidRPr="00106E0F">
        <w:rPr>
          <w:rFonts w:eastAsia="Yu Mincho"/>
          <w:u w:val="single"/>
          <w:lang w:val="mi-NZ"/>
        </w:rPr>
        <w:t>life’s goals and purpose”</w:t>
      </w:r>
      <w:r w:rsidRPr="00106E0F">
        <w:rPr>
          <w:rFonts w:eastAsia="Yu Mincho"/>
          <w:lang w:val="mi-NZ"/>
        </w:rPr>
        <w:t xml:space="preserve"> (486). </w:t>
      </w:r>
      <w:r w:rsidRPr="00106E0F">
        <w:rPr>
          <w:rFonts w:eastAsia="Yu Mincho"/>
          <w:u w:val="single"/>
          <w:lang w:val="mi-NZ"/>
        </w:rPr>
        <w:t>The foundational relationship between place,</w:t>
      </w:r>
      <w:r w:rsidRPr="00106E0F">
        <w:rPr>
          <w:rFonts w:eastAsia="Yu Mincho"/>
          <w:u w:val="single"/>
        </w:rPr>
        <w:t xml:space="preserve"> </w:t>
      </w:r>
      <w:r w:rsidRPr="00106E0F">
        <w:rPr>
          <w:rFonts w:eastAsia="Yu Mincho"/>
          <w:u w:val="single"/>
          <w:lang w:val="mi-NZ"/>
        </w:rPr>
        <w:t>white supremacy, and settler colonialism needs to continue to be contended with</w:t>
      </w:r>
      <w:r w:rsidRPr="00106E0F">
        <w:rPr>
          <w:rFonts w:eastAsia="Yu Mincho"/>
          <w:u w:val="single"/>
        </w:rPr>
        <w:t xml:space="preserve"> </w:t>
      </w:r>
      <w:r w:rsidRPr="00106E0F">
        <w:rPr>
          <w:rFonts w:eastAsia="Yu Mincho"/>
          <w:u w:val="single"/>
          <w:lang w:val="mi-NZ"/>
        </w:rPr>
        <w:t xml:space="preserve">in social- and ecojustice education. An </w:t>
      </w:r>
      <w:r w:rsidRPr="00106E0F">
        <w:rPr>
          <w:rFonts w:eastAsia="Yu Mincho"/>
          <w:b/>
          <w:iCs/>
          <w:u w:val="single"/>
          <w:lang w:val="mi-NZ"/>
        </w:rPr>
        <w:t>effective place-based education</w:t>
      </w:r>
      <w:r w:rsidRPr="00106E0F">
        <w:rPr>
          <w:rFonts w:eastAsia="Yu Mincho"/>
          <w:u w:val="single"/>
          <w:lang w:val="mi-NZ"/>
        </w:rPr>
        <w:t xml:space="preserve"> not only</w:t>
      </w:r>
      <w:r w:rsidRPr="00106E0F">
        <w:rPr>
          <w:rFonts w:eastAsia="Yu Mincho"/>
          <w:u w:val="single"/>
        </w:rPr>
        <w:t xml:space="preserve"> </w:t>
      </w:r>
      <w:r w:rsidRPr="00106E0F">
        <w:rPr>
          <w:rFonts w:eastAsia="Yu Mincho"/>
          <w:u w:val="single"/>
          <w:lang w:val="mi-NZ"/>
        </w:rPr>
        <w:t xml:space="preserve">reshapes abstract understandings of nature and land, but </w:t>
      </w:r>
      <w:r w:rsidRPr="00106E0F">
        <w:rPr>
          <w:rFonts w:eastAsia="Yu Mincho"/>
          <w:b/>
          <w:iCs/>
          <w:u w:val="single"/>
          <w:lang w:val="mi-NZ"/>
        </w:rPr>
        <w:t>provides a pathway for</w:t>
      </w:r>
      <w:r w:rsidRPr="00106E0F">
        <w:rPr>
          <w:rFonts w:eastAsia="Yu Mincho"/>
          <w:b/>
          <w:iCs/>
          <w:u w:val="single"/>
        </w:rPr>
        <w:t xml:space="preserve"> </w:t>
      </w:r>
      <w:r w:rsidRPr="00106E0F">
        <w:rPr>
          <w:rFonts w:eastAsia="Yu Mincho"/>
          <w:b/>
          <w:iCs/>
          <w:u w:val="single"/>
          <w:lang w:val="mi-NZ"/>
        </w:rPr>
        <w:t>the tearing down and reconstruction of oppressive ontological relationships with</w:t>
      </w:r>
      <w:r w:rsidRPr="00106E0F">
        <w:rPr>
          <w:rFonts w:eastAsia="Yu Mincho"/>
          <w:b/>
          <w:iCs/>
          <w:u w:val="single"/>
        </w:rPr>
        <w:t xml:space="preserve"> </w:t>
      </w:r>
      <w:r w:rsidRPr="00106E0F">
        <w:rPr>
          <w:rFonts w:eastAsia="Yu Mincho"/>
          <w:b/>
          <w:iCs/>
          <w:u w:val="single"/>
          <w:lang w:val="mi-NZ"/>
        </w:rPr>
        <w:t>the natural world.</w:t>
      </w:r>
    </w:p>
    <w:p w14:paraId="678BD6CF" w14:textId="77777777" w:rsidR="00106E0F" w:rsidRPr="00106E0F" w:rsidRDefault="00106E0F" w:rsidP="00106E0F">
      <w:pPr>
        <w:rPr>
          <w:rFonts w:eastAsia="Yu Mincho"/>
          <w:b/>
          <w:iCs/>
          <w:u w:val="single"/>
          <w:lang w:val="mi-NZ"/>
        </w:rPr>
      </w:pPr>
      <w:r w:rsidRPr="00106E0F">
        <w:rPr>
          <w:rFonts w:eastAsia="Yu Mincho"/>
          <w:lang w:val="mi-NZ"/>
        </w:rPr>
        <w:t xml:space="preserve">[2] Conceptions of self are impacted but not determined by structural epistemology. </w:t>
      </w:r>
      <w:r w:rsidRPr="00106E0F">
        <w:rPr>
          <w:rFonts w:eastAsia="Yu Mincho"/>
          <w:u w:val="single"/>
          <w:lang w:val="mi-NZ"/>
        </w:rPr>
        <w:t xml:space="preserve">The </w:t>
      </w:r>
      <w:r w:rsidRPr="00106E0F">
        <w:rPr>
          <w:rFonts w:eastAsia="Yu Mincho"/>
          <w:u w:val="single"/>
        </w:rPr>
        <w:t>ideal social actor</w:t>
      </w:r>
      <w:r w:rsidRPr="00106E0F">
        <w:rPr>
          <w:rFonts w:eastAsia="Yu Mincho"/>
          <w:u w:val="single"/>
          <w:lang w:val="mi-NZ"/>
        </w:rPr>
        <w:t xml:space="preserve"> embedded in white settler epistemology is a guiding</w:t>
      </w:r>
      <w:r w:rsidRPr="00106E0F">
        <w:rPr>
          <w:rFonts w:eastAsia="Yu Mincho"/>
          <w:u w:val="single"/>
        </w:rPr>
        <w:t xml:space="preserve"> </w:t>
      </w:r>
      <w:r w:rsidRPr="00106E0F">
        <w:rPr>
          <w:rFonts w:eastAsia="Yu Mincho"/>
          <w:u w:val="single"/>
          <w:lang w:val="mi-NZ"/>
        </w:rPr>
        <w:t>force</w:t>
      </w:r>
      <w:r w:rsidRPr="00106E0F">
        <w:rPr>
          <w:rFonts w:eastAsia="Yu Mincho"/>
          <w:lang w:val="mi-NZ"/>
        </w:rPr>
        <w:t xml:space="preserve"> that exists relationally to individual actors. Meaning, depending on an individual’s subject position and epistemic praxis, they will have a particular epistemic positionality that reflects how an individual is situated within networks of power, thus impacting experiential realities and the possibilities of resistance (Medina 2013). The possibilities of epistemic resistance have to be contextualized in relation to epistemic positionality, “for differently situated subjects have differential epistemic responsibilities (different not only in degree, but also in kind)” (Medina 2013, 17; emphasis in original). </w:t>
      </w:r>
      <w:r w:rsidRPr="00106E0F">
        <w:rPr>
          <w:rFonts w:eastAsia="Yu Mincho"/>
          <w:u w:val="single"/>
          <w:lang w:val="mi-NZ"/>
        </w:rPr>
        <w:t>An individual’s subject position will shape their</w:t>
      </w:r>
      <w:r w:rsidRPr="00106E0F">
        <w:rPr>
          <w:rFonts w:eastAsia="Yu Mincho"/>
          <w:u w:val="single"/>
        </w:rPr>
        <w:t xml:space="preserve"> </w:t>
      </w:r>
      <w:r w:rsidRPr="00106E0F">
        <w:rPr>
          <w:rFonts w:eastAsia="Yu Mincho"/>
          <w:u w:val="single"/>
          <w:lang w:val="mi-NZ"/>
        </w:rPr>
        <w:t xml:space="preserve">epistemic responsibility. In other words, </w:t>
      </w:r>
      <w:r w:rsidRPr="00106E0F">
        <w:rPr>
          <w:rFonts w:eastAsia="Yu Mincho"/>
          <w:b/>
          <w:iCs/>
          <w:u w:val="single"/>
          <w:lang w:val="mi-NZ"/>
        </w:rPr>
        <w:t>white-setter epistemology curates an ideal</w:t>
      </w:r>
      <w:r w:rsidRPr="00106E0F">
        <w:rPr>
          <w:rFonts w:eastAsia="Yu Mincho"/>
          <w:b/>
          <w:iCs/>
          <w:u w:val="single"/>
        </w:rPr>
        <w:t xml:space="preserve"> </w:t>
      </w:r>
      <w:r w:rsidRPr="00106E0F">
        <w:rPr>
          <w:rFonts w:eastAsia="Yu Mincho"/>
          <w:b/>
          <w:iCs/>
          <w:u w:val="single"/>
          <w:lang w:val="mi-NZ"/>
        </w:rPr>
        <w:t>social actor established upon racist and sexist norms</w:t>
      </w:r>
      <w:r w:rsidRPr="00106E0F">
        <w:rPr>
          <w:rFonts w:eastAsia="Yu Mincho"/>
          <w:u w:val="single"/>
          <w:lang w:val="mi-NZ"/>
        </w:rPr>
        <w:t>, and there is an epistemic</w:t>
      </w:r>
      <w:r w:rsidRPr="00106E0F">
        <w:rPr>
          <w:rFonts w:eastAsia="Yu Mincho"/>
          <w:u w:val="single"/>
        </w:rPr>
        <w:t xml:space="preserve"> </w:t>
      </w:r>
      <w:r w:rsidRPr="00106E0F">
        <w:rPr>
          <w:rFonts w:eastAsia="Yu Mincho"/>
          <w:u w:val="single"/>
          <w:lang w:val="mi-NZ"/>
        </w:rPr>
        <w:t>responsibility to resist that construction, but that resistance is going to depend</w:t>
      </w:r>
      <w:r w:rsidRPr="00106E0F">
        <w:rPr>
          <w:rFonts w:eastAsia="Yu Mincho"/>
          <w:u w:val="single"/>
        </w:rPr>
        <w:t xml:space="preserve"> </w:t>
      </w:r>
      <w:r w:rsidRPr="00106E0F">
        <w:rPr>
          <w:rFonts w:eastAsia="Yu Mincho"/>
          <w:u w:val="single"/>
          <w:lang w:val="mi-NZ"/>
        </w:rPr>
        <w:t>on individual positionality in relation to that ideal social actor.</w:t>
      </w:r>
      <w:r w:rsidRPr="00106E0F">
        <w:rPr>
          <w:rFonts w:eastAsia="Yu Mincho"/>
          <w:lang w:val="mi-NZ"/>
        </w:rPr>
        <w:t xml:space="preserve"> </w:t>
      </w:r>
      <w:r w:rsidRPr="00106E0F">
        <w:rPr>
          <w:rFonts w:eastAsia="Yu Mincho"/>
          <w:u w:val="single"/>
          <w:lang w:val="mi-NZ"/>
        </w:rPr>
        <w:t>There must be a</w:t>
      </w:r>
      <w:r w:rsidRPr="00106E0F">
        <w:rPr>
          <w:rFonts w:eastAsia="Yu Mincho"/>
          <w:u w:val="single"/>
        </w:rPr>
        <w:t xml:space="preserve"> </w:t>
      </w:r>
      <w:r w:rsidRPr="00106E0F">
        <w:rPr>
          <w:rFonts w:eastAsia="Yu Mincho"/>
          <w:u w:val="single"/>
          <w:lang w:val="mi-NZ"/>
        </w:rPr>
        <w:t>process of self-estrangement and self-problematization based on how individual</w:t>
      </w:r>
      <w:r w:rsidRPr="00106E0F">
        <w:rPr>
          <w:rFonts w:eastAsia="Yu Mincho"/>
          <w:u w:val="single"/>
        </w:rPr>
        <w:t xml:space="preserve"> </w:t>
      </w:r>
      <w:r w:rsidRPr="00106E0F">
        <w:rPr>
          <w:rFonts w:eastAsia="Yu Mincho"/>
          <w:u w:val="single"/>
          <w:lang w:val="mi-NZ"/>
        </w:rPr>
        <w:t>ontologies are constructed and how the ontological self correlates to the ideals</w:t>
      </w:r>
      <w:r w:rsidRPr="00106E0F">
        <w:rPr>
          <w:rFonts w:eastAsia="Yu Mincho"/>
          <w:u w:val="single"/>
        </w:rPr>
        <w:t xml:space="preserve"> </w:t>
      </w:r>
      <w:r w:rsidRPr="00106E0F">
        <w:rPr>
          <w:rFonts w:eastAsia="Yu Mincho"/>
          <w:u w:val="single"/>
          <w:lang w:val="mi-NZ"/>
        </w:rPr>
        <w:t xml:space="preserve">of the prevailing epistemology. This </w:t>
      </w:r>
      <w:r w:rsidRPr="00106E0F">
        <w:rPr>
          <w:rFonts w:eastAsia="Yu Mincho"/>
          <w:b/>
          <w:iCs/>
          <w:u w:val="single"/>
          <w:lang w:val="mi-NZ"/>
        </w:rPr>
        <w:t>self-estrangement can be facilitated through</w:t>
      </w:r>
      <w:r w:rsidRPr="00106E0F">
        <w:rPr>
          <w:rFonts w:eastAsia="Yu Mincho"/>
          <w:b/>
          <w:iCs/>
          <w:u w:val="single"/>
        </w:rPr>
        <w:t xml:space="preserve"> </w:t>
      </w:r>
      <w:r w:rsidRPr="00106E0F">
        <w:rPr>
          <w:rFonts w:eastAsia="Yu Mincho"/>
          <w:b/>
          <w:iCs/>
          <w:u w:val="single"/>
          <w:lang w:val="mi-NZ"/>
        </w:rPr>
        <w:t>place-based educations.</w:t>
      </w:r>
    </w:p>
    <w:p w14:paraId="7ABCB8D6" w14:textId="77777777" w:rsidR="00106E0F" w:rsidRPr="00106E0F" w:rsidRDefault="00106E0F" w:rsidP="00106E0F">
      <w:pPr>
        <w:rPr>
          <w:rFonts w:eastAsia="Yu Mincho"/>
          <w:lang w:val="mi-NZ"/>
        </w:rPr>
      </w:pPr>
      <w:r w:rsidRPr="00106E0F">
        <w:rPr>
          <w:rFonts w:eastAsia="Yu Mincho"/>
          <w:lang w:val="mi-NZ"/>
        </w:rPr>
        <w:t xml:space="preserve">Ultimately, </w:t>
      </w:r>
      <w:r w:rsidRPr="00106E0F">
        <w:rPr>
          <w:rFonts w:eastAsia="Yu Mincho"/>
          <w:u w:val="single"/>
          <w:lang w:val="mi-NZ"/>
        </w:rPr>
        <w:t>this article is an argument for more socially and ecologically just</w:t>
      </w:r>
      <w:r w:rsidRPr="00106E0F">
        <w:rPr>
          <w:rFonts w:eastAsia="Yu Mincho"/>
          <w:u w:val="single"/>
        </w:rPr>
        <w:t xml:space="preserve"> </w:t>
      </w:r>
      <w:r w:rsidRPr="00106E0F">
        <w:rPr>
          <w:rFonts w:eastAsia="Yu Mincho"/>
          <w:u w:val="single"/>
          <w:lang w:val="mi-NZ"/>
        </w:rPr>
        <w:t>educations that are epistemologically informed.</w:t>
      </w:r>
      <w:r w:rsidRPr="00106E0F">
        <w:rPr>
          <w:rFonts w:eastAsia="Yu Mincho"/>
          <w:lang w:val="mi-NZ"/>
        </w:rPr>
        <w:t xml:space="preserve"> </w:t>
      </w:r>
      <w:r w:rsidRPr="00106E0F">
        <w:rPr>
          <w:rFonts w:eastAsia="Yu Mincho"/>
          <w:b/>
          <w:iCs/>
          <w:u w:val="single"/>
          <w:lang w:val="mi-NZ"/>
        </w:rPr>
        <w:t>Ongoing critical epistemic introspection is one of the key steps in trying to counter injustice</w:t>
      </w:r>
      <w:r w:rsidRPr="00106E0F">
        <w:rPr>
          <w:rFonts w:eastAsia="Yu Mincho"/>
          <w:lang w:val="mi-NZ"/>
        </w:rPr>
        <w:t xml:space="preserve">. But this is no easy task, as Jose Medina (2013) has pointed out: “Our cognitive, affective, and political lives are permeated by different forms of conformity and resistance that shape our lives in various [not always fully coherent] ways” (14). </w:t>
      </w:r>
      <w:r w:rsidRPr="00106E0F">
        <w:rPr>
          <w:rFonts w:eastAsia="Yu Mincho"/>
          <w:b/>
          <w:iCs/>
          <w:u w:val="single"/>
          <w:lang w:val="mi-NZ"/>
        </w:rPr>
        <w:t>With this in mind, the</w:t>
      </w:r>
      <w:r w:rsidRPr="00106E0F">
        <w:rPr>
          <w:rFonts w:eastAsia="Yu Mincho"/>
          <w:b/>
          <w:iCs/>
          <w:u w:val="single"/>
        </w:rPr>
        <w:t xml:space="preserve"> </w:t>
      </w:r>
      <w:r w:rsidRPr="00106E0F">
        <w:rPr>
          <w:rFonts w:eastAsia="Yu Mincho"/>
          <w:b/>
          <w:iCs/>
          <w:u w:val="single"/>
          <w:lang w:val="mi-NZ"/>
        </w:rPr>
        <w:t>position I have articulated here is a call for epistemic resistance, which will mean</w:t>
      </w:r>
      <w:r w:rsidRPr="00106E0F">
        <w:rPr>
          <w:rFonts w:eastAsia="Yu Mincho"/>
          <w:b/>
          <w:iCs/>
          <w:u w:val="single"/>
        </w:rPr>
        <w:t xml:space="preserve"> </w:t>
      </w:r>
      <w:r w:rsidRPr="00106E0F">
        <w:rPr>
          <w:rFonts w:eastAsia="Yu Mincho"/>
          <w:b/>
          <w:iCs/>
          <w:u w:val="single"/>
          <w:lang w:val="mi-NZ"/>
        </w:rPr>
        <w:t>different things for different people. Cognitive and emotional turmoil will manifest</w:t>
      </w:r>
      <w:r w:rsidRPr="00106E0F">
        <w:rPr>
          <w:rFonts w:eastAsia="Yu Mincho"/>
          <w:b/>
          <w:iCs/>
          <w:u w:val="single"/>
        </w:rPr>
        <w:t xml:space="preserve"> </w:t>
      </w:r>
      <w:r w:rsidRPr="00106E0F">
        <w:rPr>
          <w:rFonts w:eastAsia="Yu Mincho"/>
          <w:b/>
          <w:iCs/>
          <w:u w:val="single"/>
          <w:lang w:val="mi-NZ"/>
        </w:rPr>
        <w:t>in a variety of ways, but it is this turmoil—this epistemic friction—that is necessary for critical epistemic introspection and for the deconstruction of structural</w:t>
      </w:r>
      <w:r w:rsidRPr="00106E0F">
        <w:rPr>
          <w:rFonts w:eastAsia="Yu Mincho"/>
          <w:b/>
          <w:iCs/>
          <w:u w:val="single"/>
        </w:rPr>
        <w:t xml:space="preserve"> </w:t>
      </w:r>
      <w:r w:rsidRPr="00106E0F">
        <w:rPr>
          <w:rFonts w:eastAsia="Yu Mincho"/>
          <w:b/>
          <w:iCs/>
          <w:u w:val="single"/>
          <w:lang w:val="mi-NZ"/>
        </w:rPr>
        <w:t>oppressive epistemologies.</w:t>
      </w:r>
      <w:r w:rsidRPr="00106E0F">
        <w:rPr>
          <w:rFonts w:eastAsia="Yu Mincho"/>
          <w:lang w:val="mi-NZ"/>
        </w:rPr>
        <w:t xml:space="preserve"> Medina suggests that </w:t>
      </w:r>
      <w:r w:rsidRPr="00106E0F">
        <w:rPr>
          <w:rFonts w:eastAsia="Yu Mincho"/>
          <w:u w:val="single"/>
          <w:lang w:val="mi-NZ"/>
        </w:rPr>
        <w:t>epistemic friction encourages</w:t>
      </w:r>
      <w:r w:rsidRPr="00106E0F">
        <w:rPr>
          <w:rFonts w:eastAsia="Yu Mincho"/>
          <w:u w:val="single"/>
        </w:rPr>
        <w:t xml:space="preserve"> </w:t>
      </w:r>
      <w:r w:rsidRPr="00106E0F">
        <w:rPr>
          <w:rFonts w:eastAsia="Yu Mincho"/>
          <w:u w:val="single"/>
          <w:lang w:val="mi-NZ"/>
        </w:rPr>
        <w:t>the two poles of a resistance feedback loop, resistant experiences and resistant</w:t>
      </w:r>
      <w:r w:rsidRPr="00106E0F">
        <w:rPr>
          <w:rFonts w:eastAsia="Yu Mincho"/>
          <w:u w:val="single"/>
        </w:rPr>
        <w:t xml:space="preserve"> </w:t>
      </w:r>
      <w:r w:rsidRPr="00106E0F">
        <w:rPr>
          <w:rFonts w:eastAsia="Yu Mincho"/>
          <w:u w:val="single"/>
          <w:lang w:val="mi-NZ"/>
        </w:rPr>
        <w:t>imaginations. Friction hopefully encourages the imagination of a better epistemic</w:t>
      </w:r>
      <w:r w:rsidRPr="00106E0F">
        <w:rPr>
          <w:rFonts w:eastAsia="Yu Mincho"/>
          <w:u w:val="single"/>
        </w:rPr>
        <w:t xml:space="preserve"> </w:t>
      </w:r>
      <w:r w:rsidRPr="00106E0F">
        <w:rPr>
          <w:rFonts w:eastAsia="Yu Mincho"/>
          <w:u w:val="single"/>
          <w:lang w:val="mi-NZ"/>
        </w:rPr>
        <w:t>reality, which hopefully leads to alternative epistemic praxis that, in turn, leads to</w:t>
      </w:r>
      <w:r w:rsidRPr="00106E0F">
        <w:rPr>
          <w:rFonts w:eastAsia="Yu Mincho"/>
          <w:u w:val="single"/>
        </w:rPr>
        <w:t xml:space="preserve"> </w:t>
      </w:r>
      <w:r w:rsidRPr="00106E0F">
        <w:rPr>
          <w:rFonts w:eastAsia="Yu Mincho"/>
          <w:u w:val="single"/>
          <w:lang w:val="mi-NZ"/>
        </w:rPr>
        <w:t>additional friction and a refreshed critical imagination—and so on and so forth</w:t>
      </w:r>
      <w:r w:rsidRPr="00106E0F">
        <w:rPr>
          <w:rFonts w:eastAsia="Yu Mincho"/>
          <w:lang w:val="mi-NZ"/>
        </w:rPr>
        <w:t>. Place-based education holds the radical potential to situate this epistemic reality and be part of a watershed of collective critical imagination that can alter the violent relationships with humans and the more-than-human world. I agree with David Greenwood (2013a) when he suggests that “it is necessary to look back across time, and to look beyond schooling, for the places and selves we may not yet know” (99, emphasis added). A process of critically looking back and imagining a better place to decolonize current epistemological realities—to engage in an active process of sabotage (self-sabotage and structural sabotage) and reconstruction of previously known realities.</w:t>
      </w:r>
    </w:p>
    <w:p w14:paraId="350BE154" w14:textId="77777777" w:rsidR="00106E0F" w:rsidRPr="00106E0F" w:rsidRDefault="00106E0F" w:rsidP="00106E0F">
      <w:pPr>
        <w:rPr>
          <w:rFonts w:eastAsia="Yu Mincho"/>
          <w:b/>
          <w:iCs/>
          <w:u w:val="single"/>
          <w:lang w:val="mi-NZ"/>
        </w:rPr>
      </w:pPr>
      <w:r w:rsidRPr="00106E0F">
        <w:rPr>
          <w:rFonts w:eastAsia="Yu Mincho"/>
          <w:lang w:val="mi-NZ"/>
        </w:rPr>
        <w:t xml:space="preserve">Gregory Cajete (1999) considers </w:t>
      </w:r>
      <w:r w:rsidRPr="00106E0F">
        <w:rPr>
          <w:rFonts w:eastAsia="Yu Mincho"/>
          <w:u w:val="single"/>
          <w:lang w:val="mi-NZ"/>
        </w:rPr>
        <w:t xml:space="preserve">all humans </w:t>
      </w:r>
      <w:r w:rsidRPr="00106E0F">
        <w:rPr>
          <w:rFonts w:eastAsia="Yu Mincho"/>
        </w:rPr>
        <w:t>to</w:t>
      </w:r>
      <w:r w:rsidRPr="00106E0F">
        <w:rPr>
          <w:rFonts w:eastAsia="Yu Mincho"/>
          <w:u w:val="single"/>
          <w:lang w:val="mi-NZ"/>
        </w:rPr>
        <w:t xml:space="preserve"> harbor an innate desire to be</w:t>
      </w:r>
      <w:r w:rsidRPr="00106E0F">
        <w:rPr>
          <w:rFonts w:eastAsia="Yu Mincho"/>
          <w:u w:val="single"/>
        </w:rPr>
        <w:t xml:space="preserve"> </w:t>
      </w:r>
      <w:r w:rsidRPr="00106E0F">
        <w:rPr>
          <w:rFonts w:eastAsia="Yu Mincho"/>
          <w:u w:val="single"/>
          <w:lang w:val="mi-NZ"/>
        </w:rPr>
        <w:t>reciprocal with nature</w:t>
      </w:r>
      <w:r w:rsidRPr="00106E0F">
        <w:rPr>
          <w:rFonts w:eastAsia="Yu Mincho"/>
          <w:lang w:val="mi-NZ"/>
        </w:rPr>
        <w:t xml:space="preserve">. </w:t>
      </w:r>
      <w:r w:rsidRPr="00106E0F">
        <w:rPr>
          <w:rFonts w:eastAsia="Yu Mincho"/>
          <w:b/>
          <w:iCs/>
          <w:u w:val="single"/>
          <w:lang w:val="mi-NZ"/>
        </w:rPr>
        <w:t>A system of white settler supremacy, through capitalistic structuring of society and the economization of everything, works to alienate people from a healthy relationship with the natural world and local places</w:t>
      </w:r>
      <w:r w:rsidRPr="00106E0F">
        <w:rPr>
          <w:rFonts w:eastAsia="Yu Mincho"/>
          <w:lang w:val="mi-NZ"/>
        </w:rPr>
        <w:t xml:space="preserve">. Healthy, sustainable, and reciprocal relationships to the social geography we are emplaced in have been bastardized, corrupted, and perverted by the same systems that let capital, competition, and private property define life. </w:t>
      </w:r>
      <w:r w:rsidRPr="00106E0F">
        <w:rPr>
          <w:rFonts w:eastAsia="Yu Mincho"/>
          <w:u w:val="single"/>
          <w:lang w:val="mi-NZ"/>
        </w:rPr>
        <w:t>If we desire</w:t>
      </w:r>
      <w:r w:rsidRPr="00106E0F">
        <w:rPr>
          <w:rFonts w:eastAsia="Yu Mincho"/>
          <w:u w:val="single"/>
        </w:rPr>
        <w:t xml:space="preserve"> </w:t>
      </w:r>
      <w:r w:rsidRPr="00106E0F">
        <w:rPr>
          <w:rFonts w:eastAsia="Yu Mincho"/>
          <w:u w:val="single"/>
          <w:lang w:val="mi-NZ"/>
        </w:rPr>
        <w:t>to foster socially just ecological education than there must be awareness of the</w:t>
      </w:r>
      <w:r w:rsidRPr="00106E0F">
        <w:rPr>
          <w:rFonts w:eastAsia="Yu Mincho"/>
          <w:u w:val="single"/>
        </w:rPr>
        <w:t xml:space="preserve"> </w:t>
      </w:r>
      <w:r w:rsidRPr="00106E0F">
        <w:rPr>
          <w:rFonts w:eastAsia="Yu Mincho"/>
          <w:u w:val="single"/>
          <w:lang w:val="mi-NZ"/>
        </w:rPr>
        <w:t>politics of place and the politics of self that challenge that future</w:t>
      </w:r>
      <w:r w:rsidRPr="00106E0F">
        <w:rPr>
          <w:rFonts w:eastAsia="Yu Mincho"/>
          <w:lang w:val="mi-NZ"/>
        </w:rPr>
        <w:t xml:space="preserve">. </w:t>
      </w:r>
      <w:r w:rsidRPr="00106E0F">
        <w:rPr>
          <w:rFonts w:eastAsia="Yu Mincho"/>
          <w:b/>
          <w:iCs/>
          <w:u w:val="single"/>
          <w:lang w:val="mi-NZ"/>
        </w:rPr>
        <w:t>Place-based</w:t>
      </w:r>
      <w:r w:rsidRPr="00106E0F">
        <w:rPr>
          <w:rFonts w:eastAsia="Yu Mincho"/>
          <w:b/>
          <w:iCs/>
          <w:u w:val="single"/>
        </w:rPr>
        <w:t xml:space="preserve"> </w:t>
      </w:r>
      <w:r w:rsidRPr="00106E0F">
        <w:rPr>
          <w:rFonts w:eastAsia="Yu Mincho"/>
          <w:b/>
          <w:iCs/>
          <w:u w:val="single"/>
          <w:lang w:val="mi-NZ"/>
        </w:rPr>
        <w:t>education carries the capacity to center epistemology within a process of pushing</w:t>
      </w:r>
      <w:r w:rsidRPr="00106E0F">
        <w:rPr>
          <w:rFonts w:eastAsia="Yu Mincho"/>
          <w:b/>
          <w:iCs/>
          <w:u w:val="single"/>
        </w:rPr>
        <w:t xml:space="preserve"> </w:t>
      </w:r>
      <w:r w:rsidRPr="00106E0F">
        <w:rPr>
          <w:rFonts w:eastAsia="Yu Mincho"/>
          <w:b/>
          <w:iCs/>
          <w:u w:val="single"/>
          <w:lang w:val="mi-NZ"/>
        </w:rPr>
        <w:t>settler society away from ecological damage and racial and gender supremacy</w:t>
      </w:r>
      <w:r w:rsidRPr="00106E0F">
        <w:rPr>
          <w:rFonts w:eastAsia="Yu Mincho"/>
          <w:b/>
          <w:iCs/>
          <w:u w:val="single"/>
        </w:rPr>
        <w:t xml:space="preserve"> </w:t>
      </w:r>
      <w:r w:rsidRPr="00106E0F">
        <w:rPr>
          <w:rFonts w:eastAsia="Yu Mincho"/>
          <w:b/>
          <w:iCs/>
          <w:u w:val="single"/>
          <w:lang w:val="mi-NZ"/>
        </w:rPr>
        <w:t>and toward the cultivation of a healthy reciprocal relationship with the natural</w:t>
      </w:r>
      <w:r w:rsidRPr="00106E0F">
        <w:rPr>
          <w:rFonts w:eastAsia="Yu Mincho"/>
          <w:b/>
          <w:iCs/>
          <w:u w:val="single"/>
        </w:rPr>
        <w:t xml:space="preserve"> </w:t>
      </w:r>
      <w:r w:rsidRPr="00106E0F">
        <w:rPr>
          <w:rFonts w:eastAsia="Yu Mincho"/>
          <w:b/>
          <w:iCs/>
          <w:u w:val="single"/>
          <w:lang w:val="mi-NZ"/>
        </w:rPr>
        <w:t>world.</w:t>
      </w:r>
    </w:p>
    <w:p w14:paraId="6AC3DF10" w14:textId="77ADCEFE" w:rsidR="00C87DC3" w:rsidRDefault="00C87DC3" w:rsidP="00C87DC3"/>
    <w:p w14:paraId="61EAD743" w14:textId="09512240" w:rsidR="0020206F" w:rsidRDefault="0020206F" w:rsidP="00C87DC3"/>
    <w:p w14:paraId="089B9CDD" w14:textId="77777777" w:rsidR="0020206F" w:rsidRDefault="0020206F" w:rsidP="00C87DC3"/>
    <w:p w14:paraId="0C486F19" w14:textId="77777777" w:rsidR="001C7DC6" w:rsidRDefault="001C7DC6" w:rsidP="00C87DC3">
      <w:pPr>
        <w:pStyle w:val="Heading4"/>
      </w:pPr>
    </w:p>
    <w:p w14:paraId="3F25C1DF" w14:textId="3C10536F" w:rsidR="002570C1" w:rsidRDefault="002570C1" w:rsidP="002570C1">
      <w:pPr>
        <w:pStyle w:val="Heading4"/>
      </w:pPr>
      <w:r>
        <w:t>B</w:t>
      </w:r>
      <w:r w:rsidR="008139A0">
        <w:t>1</w:t>
      </w:r>
      <w:r>
        <w:t xml:space="preserve"> – Treaties Link: The 1AC mechanism outlined in Lopez clearly </w:t>
      </w:r>
      <w:r>
        <w:rPr>
          <w:u w:val="single"/>
        </w:rPr>
        <w:t>establishes treaties as Laws of the United States</w:t>
      </w:r>
      <w:r>
        <w:t xml:space="preserve"> in redefining the general mining law to ban mining. </w:t>
      </w:r>
      <w:r w:rsidRPr="002B68B3">
        <w:rPr>
          <w:u w:val="single"/>
        </w:rPr>
        <w:t>Normal means</w:t>
      </w:r>
      <w:r>
        <w:t xml:space="preserve"> of the aff </w:t>
      </w:r>
      <w:r w:rsidRPr="009446D8">
        <w:rPr>
          <w:u w:val="single"/>
        </w:rPr>
        <w:t>reifies all treaty politics</w:t>
      </w:r>
      <w:r>
        <w:t xml:space="preserve"> – makes it redeemable and affirms treaty authority. </w:t>
      </w:r>
      <w:r>
        <w:tab/>
      </w:r>
      <w:r>
        <w:tab/>
        <w:t xml:space="preserve">Also, the aff </w:t>
      </w:r>
      <w:r w:rsidR="00FB3ED4">
        <w:t>specifically operating through</w:t>
      </w:r>
      <w:r>
        <w:t xml:space="preserve"> </w:t>
      </w:r>
      <w:r w:rsidR="00270110" w:rsidRPr="00270110">
        <w:rPr>
          <w:u w:val="single"/>
        </w:rPr>
        <w:t>federal governance</w:t>
      </w:r>
      <w:r w:rsidR="00270110">
        <w:rPr>
          <w:u w:val="single"/>
        </w:rPr>
        <w:t xml:space="preserve"> of</w:t>
      </w:r>
      <w:r w:rsidRPr="00270110">
        <w:rPr>
          <w:u w:val="single"/>
        </w:rPr>
        <w:t xml:space="preserve"> “federal public lands” where indigenous people can live but not govern</w:t>
      </w:r>
      <w:r>
        <w:t xml:space="preserve"> is literally the treaty issue</w:t>
      </w:r>
    </w:p>
    <w:p w14:paraId="268B6FCA" w14:textId="3B24F7DE" w:rsidR="002570C1" w:rsidRPr="00302542" w:rsidRDefault="00302542" w:rsidP="002570C1">
      <w:pPr>
        <w:rPr>
          <w:color w:val="FF0000"/>
        </w:rPr>
      </w:pPr>
      <w:r w:rsidRPr="00302542">
        <w:rPr>
          <w:color w:val="FF0000"/>
        </w:rPr>
        <w:t>**Not my fav, need a better set col treaty link</w:t>
      </w:r>
    </w:p>
    <w:p w14:paraId="1D044ECD" w14:textId="5017B465" w:rsidR="00302542" w:rsidRDefault="00302542" w:rsidP="00302542">
      <w:pPr>
        <w:keepNext/>
        <w:keepLines/>
        <w:spacing w:before="40" w:after="0"/>
        <w:outlineLvl w:val="3"/>
        <w:rPr>
          <w:rFonts w:eastAsia="Yu Gothic Light"/>
          <w:b/>
          <w:bCs/>
          <w:sz w:val="26"/>
          <w:szCs w:val="26"/>
        </w:rPr>
      </w:pPr>
      <w:r w:rsidRPr="00186CE9">
        <w:rPr>
          <w:rFonts w:eastAsia="Yu Gothic Light"/>
          <w:b/>
          <w:bCs/>
          <w:sz w:val="26"/>
          <w:szCs w:val="26"/>
        </w:rPr>
        <w:t>The USFG and the states have always been against Indigenous people having rights to their water</w:t>
      </w:r>
      <w:r>
        <w:rPr>
          <w:rFonts w:eastAsia="Yu Gothic Light"/>
          <w:b/>
          <w:bCs/>
          <w:sz w:val="26"/>
          <w:szCs w:val="26"/>
        </w:rPr>
        <w:t xml:space="preserve"> – specifically, Lopez presumes that </w:t>
      </w:r>
      <w:r w:rsidRPr="00302542">
        <w:rPr>
          <w:rFonts w:eastAsia="Yu Gothic Light"/>
          <w:b/>
          <w:bCs/>
          <w:sz w:val="26"/>
          <w:szCs w:val="26"/>
          <w:u w:val="single"/>
        </w:rPr>
        <w:t>water is not land</w:t>
      </w:r>
      <w:r>
        <w:rPr>
          <w:rFonts w:eastAsia="Yu Gothic Light"/>
          <w:b/>
          <w:bCs/>
          <w:sz w:val="26"/>
          <w:szCs w:val="26"/>
        </w:rPr>
        <w:t>, which assumes water is a resource, overwriting and delegitimizing indigenous epistemologies of water</w:t>
      </w:r>
    </w:p>
    <w:p w14:paraId="7C833860" w14:textId="014A5C99" w:rsidR="00302542" w:rsidRPr="00186CE9" w:rsidRDefault="00302542" w:rsidP="00302542">
      <w:pPr>
        <w:keepNext/>
        <w:keepLines/>
        <w:spacing w:before="40" w:after="0"/>
        <w:outlineLvl w:val="3"/>
        <w:rPr>
          <w:rFonts w:eastAsia="Yu Gothic Light"/>
          <w:b/>
          <w:bCs/>
          <w:sz w:val="26"/>
          <w:szCs w:val="26"/>
        </w:rPr>
      </w:pPr>
      <w:r>
        <w:rPr>
          <w:rFonts w:eastAsia="Yu Gothic Light"/>
          <w:b/>
          <w:bCs/>
          <w:sz w:val="26"/>
          <w:szCs w:val="26"/>
        </w:rPr>
        <w:t>***arg in 2nr: case deosn’t solve, reinterping treaty law to include water posits water as a means to cultural life NOT actual land (rights to life IS NOT rights to land) – overwrting is maininted and cemented</w:t>
      </w:r>
    </w:p>
    <w:p w14:paraId="494FC23F" w14:textId="77777777" w:rsidR="00302542" w:rsidRPr="00186CE9" w:rsidRDefault="00302542" w:rsidP="00302542">
      <w:pPr>
        <w:rPr>
          <w:rFonts w:eastAsia="Yu Mincho"/>
        </w:rPr>
      </w:pPr>
      <w:r w:rsidRPr="00186CE9">
        <w:rPr>
          <w:rFonts w:eastAsia="Yu Mincho"/>
        </w:rPr>
        <w:t>*Water Law: Founded on premise of (1) punitive treaties where tribes have no rights to water (2) separation of water as resource enables reservation to be about land not water – no water rights</w:t>
      </w:r>
    </w:p>
    <w:p w14:paraId="13DBD86F" w14:textId="77777777" w:rsidR="00302542" w:rsidRPr="00186CE9" w:rsidRDefault="00302542" w:rsidP="00302542">
      <w:pPr>
        <w:shd w:val="clear" w:color="auto" w:fill="FFFFFF"/>
        <w:textAlignment w:val="baseline"/>
        <w:rPr>
          <w:rFonts w:eastAsia="Yu Mincho"/>
          <w:color w:val="1A1A1A"/>
          <w:sz w:val="26"/>
          <w:szCs w:val="26"/>
        </w:rPr>
      </w:pPr>
      <w:r w:rsidRPr="00186CE9">
        <w:rPr>
          <w:rFonts w:eastAsia="Yu Mincho"/>
          <w:b/>
          <w:sz w:val="26"/>
        </w:rPr>
        <w:t xml:space="preserve">Curley ’19 - </w:t>
      </w:r>
      <w:r w:rsidRPr="00186CE9">
        <w:rPr>
          <w:rFonts w:eastAsia="Yu Mincho"/>
          <w:sz w:val="26"/>
        </w:rPr>
        <w:t xml:space="preserve">Andrew, </w:t>
      </w:r>
      <w:r w:rsidRPr="00186CE9">
        <w:rPr>
          <w:rFonts w:eastAsia="Yu Mincho"/>
          <w:sz w:val="26"/>
          <w:szCs w:val="26"/>
        </w:rPr>
        <w:t>(</w:t>
      </w:r>
      <w:r w:rsidRPr="00186CE9">
        <w:rPr>
          <w:rFonts w:eastAsia="Yu Mincho"/>
          <w:b/>
          <w:iCs/>
          <w:color w:val="1A1A1A"/>
          <w:sz w:val="26"/>
          <w:szCs w:val="26"/>
          <w:u w:val="single"/>
          <w:bdr w:val="none" w:sz="0" w:space="0" w:color="auto" w:frame="1"/>
        </w:rPr>
        <w:t>Global Environmental Politics</w:t>
      </w:r>
      <w:r w:rsidRPr="00186CE9">
        <w:rPr>
          <w:rFonts w:eastAsia="Yu Mincho"/>
          <w:color w:val="1A1A1A"/>
          <w:sz w:val="26"/>
          <w:szCs w:val="26"/>
        </w:rPr>
        <w:t xml:space="preserve"> (2019) 19 (3): 57–76. </w:t>
      </w:r>
      <w:hyperlink r:id="rId69" w:history="1">
        <w:r w:rsidRPr="00186CE9">
          <w:rPr>
            <w:rFonts w:eastAsia="Yu Mincho"/>
            <w:sz w:val="26"/>
            <w:szCs w:val="26"/>
            <w:bdr w:val="none" w:sz="0" w:space="0" w:color="auto" w:frame="1"/>
          </w:rPr>
          <w:t>https://doi.org/10.1162/glep_a_00515</w:t>
        </w:r>
      </w:hyperlink>
      <w:r w:rsidRPr="00186CE9">
        <w:rPr>
          <w:rFonts w:eastAsia="Yu Mincho"/>
          <w:b/>
          <w:bCs/>
          <w:color w:val="1A1A1A"/>
          <w:sz w:val="26"/>
          <w:szCs w:val="26"/>
        </w:rPr>
        <w:t>)</w:t>
      </w:r>
    </w:p>
    <w:p w14:paraId="740AE33A" w14:textId="77777777" w:rsidR="00302542" w:rsidRPr="00186CE9" w:rsidRDefault="00302542" w:rsidP="00302542">
      <w:pPr>
        <w:spacing w:after="0" w:line="240" w:lineRule="auto"/>
        <w:rPr>
          <w:rFonts w:eastAsia="Yu Mincho"/>
          <w:u w:val="single"/>
        </w:rPr>
      </w:pPr>
      <w:r w:rsidRPr="00186CE9">
        <w:rPr>
          <w:rFonts w:eastAsia="Times New Roman"/>
          <w:sz w:val="12"/>
          <w:szCs w:val="26"/>
        </w:rPr>
        <w:t xml:space="preserve">White settlers moved into the region only after the United States forcefully removed Diné and Apache peoples onto reservations and away from the origin of the Little Colorado River in Arizona’s White Mountains.4 </w:t>
      </w:r>
      <w:r w:rsidRPr="00186CE9">
        <w:rPr>
          <w:rFonts w:eastAsia="Yu Mincho"/>
          <w:b/>
          <w:iCs/>
          <w:u w:val="single"/>
        </w:rPr>
        <w:t>From the beginning</w:t>
      </w:r>
      <w:r w:rsidRPr="00186CE9">
        <w:rPr>
          <w:rFonts w:eastAsia="Times New Roman"/>
          <w:sz w:val="26"/>
          <w:szCs w:val="26"/>
          <w:u w:val="single"/>
        </w:rPr>
        <w:t xml:space="preserve">, </w:t>
      </w:r>
      <w:r w:rsidRPr="00186CE9">
        <w:rPr>
          <w:rFonts w:eastAsia="Yu Mincho"/>
          <w:u w:val="single"/>
        </w:rPr>
        <w:t>the</w:t>
      </w:r>
      <w:r w:rsidRPr="00186CE9">
        <w:rPr>
          <w:rFonts w:eastAsia="Times New Roman"/>
          <w:sz w:val="26"/>
          <w:szCs w:val="26"/>
          <w:u w:val="single"/>
        </w:rPr>
        <w:t xml:space="preserve"> </w:t>
      </w:r>
      <w:r w:rsidRPr="00186CE9">
        <w:rPr>
          <w:rFonts w:eastAsia="Yu Mincho"/>
          <w:u w:val="single"/>
        </w:rPr>
        <w:t>colonial political and legal structures of water governance disadvantaged Indigenous nations</w:t>
      </w:r>
      <w:r w:rsidRPr="00186CE9">
        <w:rPr>
          <w:rFonts w:eastAsia="Times New Roman"/>
          <w:sz w:val="26"/>
          <w:szCs w:val="26"/>
          <w:u w:val="single"/>
        </w:rPr>
        <w:t>.</w:t>
      </w:r>
      <w:r w:rsidRPr="00186CE9">
        <w:rPr>
          <w:rFonts w:eastAsia="Times New Roman"/>
          <w:sz w:val="12"/>
          <w:szCs w:val="26"/>
        </w:rPr>
        <w:t xml:space="preserve"> Water colonization was part of a larger project of settler colonialism in the United States and Canada. Like land and territory, </w:t>
      </w:r>
      <w:r w:rsidRPr="00186CE9">
        <w:rPr>
          <w:rFonts w:eastAsia="Yu Mincho"/>
          <w:u w:val="single"/>
        </w:rPr>
        <w:t>settlers intruded onto Indigenous water systems</w:t>
      </w:r>
      <w:r w:rsidRPr="00186CE9">
        <w:rPr>
          <w:rFonts w:eastAsia="Times New Roman"/>
          <w:sz w:val="26"/>
          <w:szCs w:val="26"/>
          <w:u w:val="single"/>
        </w:rPr>
        <w:t xml:space="preserve">. </w:t>
      </w:r>
      <w:r w:rsidRPr="00186CE9">
        <w:rPr>
          <w:rFonts w:eastAsia="Yu Mincho"/>
          <w:u w:val="single"/>
        </w:rPr>
        <w:t>In western states and provinces, where the climate is drier,</w:t>
      </w:r>
      <w:r w:rsidRPr="00186CE9">
        <w:rPr>
          <w:rFonts w:eastAsia="Times New Roman"/>
          <w:sz w:val="26"/>
          <w:szCs w:val="26"/>
          <w:u w:val="single"/>
        </w:rPr>
        <w:t xml:space="preserve"> </w:t>
      </w:r>
      <w:r w:rsidRPr="00186CE9">
        <w:rPr>
          <w:rFonts w:eastAsia="Yu Mincho"/>
          <w:b/>
          <w:iCs/>
          <w:u w:val="single"/>
        </w:rPr>
        <w:t>settlers displaced Indigenous communities and divert</w:t>
      </w:r>
      <w:r w:rsidRPr="00186CE9">
        <w:rPr>
          <w:rFonts w:eastAsia="Yu Mincho"/>
          <w:u w:val="single"/>
        </w:rPr>
        <w:t>ed</w:t>
      </w:r>
      <w:r w:rsidRPr="00186CE9">
        <w:rPr>
          <w:rFonts w:eastAsia="Times New Roman"/>
          <w:sz w:val="26"/>
          <w:szCs w:val="26"/>
          <w:u w:val="single"/>
        </w:rPr>
        <w:t xml:space="preserve"> </w:t>
      </w:r>
      <w:r w:rsidRPr="00186CE9">
        <w:rPr>
          <w:rFonts w:eastAsia="Yu Mincho"/>
          <w:u w:val="single"/>
        </w:rPr>
        <w:t>limited</w:t>
      </w:r>
      <w:r w:rsidRPr="00186CE9">
        <w:rPr>
          <w:rFonts w:eastAsia="Times New Roman"/>
          <w:sz w:val="26"/>
          <w:szCs w:val="26"/>
          <w:u w:val="single"/>
        </w:rPr>
        <w:t xml:space="preserve"> </w:t>
      </w:r>
      <w:r w:rsidRPr="00186CE9">
        <w:rPr>
          <w:rFonts w:eastAsia="Yu Mincho"/>
          <w:b/>
          <w:iCs/>
          <w:u w:val="single"/>
        </w:rPr>
        <w:t>waterways into expanding agricultural fields and livestock watering holes</w:t>
      </w:r>
      <w:r w:rsidRPr="00186CE9">
        <w:rPr>
          <w:rFonts w:eastAsia="Times New Roman"/>
          <w:sz w:val="12"/>
          <w:szCs w:val="26"/>
        </w:rPr>
        <w:t xml:space="preserve"> (see also Norman, this issue). They built towns and dams while denying the flow of water downstream to Indigenous peoples, who were forced onto reservations. </w:t>
      </w:r>
      <w:r w:rsidRPr="00186CE9">
        <w:rPr>
          <w:rFonts w:eastAsia="Yu Mincho"/>
          <w:u w:val="single"/>
        </w:rPr>
        <w:t xml:space="preserve">By the 1920s, western states needed to legalize their theft of western water sources. The Colorado Compact of 1922 unilaterally allocated the entirety of the Colorado River and its tributaries to the seven “western” states who met in Santa Fe to divide the river. Subsequent </w:t>
      </w:r>
      <w:r w:rsidRPr="00186CE9">
        <w:rPr>
          <w:rFonts w:eastAsia="Yu Mincho"/>
          <w:b/>
          <w:iCs/>
          <w:u w:val="single"/>
        </w:rPr>
        <w:t xml:space="preserve">state </w:t>
      </w:r>
      <w:r w:rsidRPr="00186CE9">
        <w:rPr>
          <w:rFonts w:eastAsia="Yu Mincho"/>
          <w:b/>
          <w:iCs/>
          <w:highlight w:val="cyan"/>
          <w:u w:val="single"/>
        </w:rPr>
        <w:t>water law ignored prior Indigenous claims and usage of water sources</w:t>
      </w:r>
      <w:r w:rsidRPr="00186CE9">
        <w:rPr>
          <w:rFonts w:eastAsia="Yu Mincho"/>
          <w:u w:val="single"/>
        </w:rPr>
        <w:t xml:space="preserve"> and was built on this agreement.</w:t>
      </w:r>
      <w:r w:rsidRPr="00186CE9">
        <w:rPr>
          <w:rFonts w:eastAsia="Times New Roman"/>
          <w:sz w:val="12"/>
          <w:szCs w:val="26"/>
        </w:rPr>
        <w:t xml:space="preserve"> Hydrologic estimates at the time were crude and incomplete. The Colorado River was overestimated and overallocated (Abruzzi 1995; Weatherford and Brown 1986). Indigenous rights to the river or any of its tributaries were purposefully ignored, even though the US Supreme Court had ruled that tribes were entitled to water only fourteen years earlier. The origin of Indigenous entanglements within colonial water laws goes back to the Winters US Supreme Court decision in 1908. </w:t>
      </w:r>
      <w:r w:rsidRPr="00186CE9">
        <w:rPr>
          <w:rFonts w:eastAsia="Yu Mincho"/>
          <w:u w:val="single"/>
        </w:rPr>
        <w:t>White ranchers in Montana denied the Milk River to downstream Nakoda and Aaniiih peoples, who were forced onto the Fort Belknap reservation</w:t>
      </w:r>
      <w:r w:rsidRPr="00186CE9">
        <w:rPr>
          <w:rFonts w:eastAsia="Times New Roman"/>
          <w:sz w:val="12"/>
          <w:szCs w:val="26"/>
        </w:rPr>
        <w:t xml:space="preserve">. Winter (“Winters’” was a clerical error), the main plaintiff in the case, </w:t>
      </w:r>
      <w:r w:rsidRPr="00186CE9">
        <w:rPr>
          <w:rFonts w:eastAsia="Yu Mincho"/>
          <w:highlight w:val="cyan"/>
          <w:u w:val="single"/>
        </w:rPr>
        <w:t>argued that</w:t>
      </w:r>
      <w:r w:rsidRPr="00186CE9">
        <w:rPr>
          <w:rFonts w:eastAsia="Times New Roman"/>
          <w:sz w:val="26"/>
          <w:szCs w:val="26"/>
          <w:highlight w:val="cyan"/>
          <w:u w:val="single"/>
        </w:rPr>
        <w:t xml:space="preserve"> </w:t>
      </w:r>
      <w:r w:rsidRPr="00186CE9">
        <w:rPr>
          <w:rFonts w:eastAsia="Yu Mincho"/>
          <w:b/>
          <w:iCs/>
          <w:highlight w:val="cyan"/>
          <w:u w:val="single"/>
        </w:rPr>
        <w:t xml:space="preserve">tribes had forfeited their rights to surface water when they signed </w:t>
      </w:r>
      <w:r w:rsidRPr="00186CE9">
        <w:rPr>
          <w:rFonts w:eastAsia="Yu Mincho"/>
          <w:b/>
          <w:iCs/>
          <w:u w:val="single"/>
        </w:rPr>
        <w:t xml:space="preserve">punitive </w:t>
      </w:r>
      <w:r w:rsidRPr="00186CE9">
        <w:rPr>
          <w:rFonts w:eastAsia="Yu Mincho"/>
          <w:b/>
          <w:iCs/>
          <w:highlight w:val="cyan"/>
          <w:u w:val="single"/>
        </w:rPr>
        <w:t>treaties</w:t>
      </w:r>
      <w:r w:rsidRPr="00186CE9">
        <w:rPr>
          <w:rFonts w:eastAsia="Yu Mincho"/>
          <w:b/>
          <w:iCs/>
          <w:u w:val="single"/>
        </w:rPr>
        <w:t xml:space="preserve"> with the United States</w:t>
      </w:r>
      <w:r w:rsidRPr="00186CE9">
        <w:rPr>
          <w:rFonts w:eastAsia="Times New Roman"/>
          <w:b/>
          <w:bCs/>
          <w:sz w:val="26"/>
          <w:szCs w:val="26"/>
          <w:u w:val="single"/>
        </w:rPr>
        <w:t>.</w:t>
      </w:r>
      <w:r w:rsidRPr="00186CE9">
        <w:rPr>
          <w:rFonts w:eastAsia="Times New Roman"/>
          <w:sz w:val="26"/>
          <w:szCs w:val="26"/>
          <w:u w:val="single"/>
        </w:rPr>
        <w:t xml:space="preserve"> </w:t>
      </w:r>
      <w:r w:rsidRPr="00186CE9">
        <w:rPr>
          <w:rFonts w:eastAsia="Yu Mincho"/>
          <w:u w:val="single"/>
        </w:rPr>
        <w:t>Winter and</w:t>
      </w:r>
      <w:r w:rsidRPr="00186CE9">
        <w:rPr>
          <w:rFonts w:eastAsia="Times New Roman"/>
          <w:sz w:val="26"/>
          <w:szCs w:val="26"/>
          <w:u w:val="single"/>
        </w:rPr>
        <w:t xml:space="preserve"> </w:t>
      </w:r>
      <w:r w:rsidRPr="00186CE9">
        <w:rPr>
          <w:rFonts w:eastAsia="Yu Mincho"/>
          <w:b/>
          <w:iCs/>
          <w:highlight w:val="cyan"/>
          <w:u w:val="single"/>
        </w:rPr>
        <w:t>others argued that reservations only guaranteed land, not water</w:t>
      </w:r>
      <w:r w:rsidRPr="00186CE9">
        <w:rPr>
          <w:rFonts w:eastAsia="Times New Roman"/>
          <w:sz w:val="12"/>
          <w:szCs w:val="26"/>
        </w:rPr>
        <w:t xml:space="preserve"> (McCool 2006). The Supreme Court eventually rejected this argument and ruled that reservations, as federal lands, maintained “reserved” water rights (Shurts 2000). Following this decision, Indigenous nations asserted stronger water claims through the US court system using this logic. </w:t>
      </w:r>
      <w:r w:rsidRPr="00186CE9">
        <w:rPr>
          <w:rFonts w:eastAsia="Yu Mincho"/>
          <w:u w:val="single"/>
        </w:rPr>
        <w:t xml:space="preserve">In western states and provinces, </w:t>
      </w:r>
      <w:r w:rsidRPr="00186CE9">
        <w:rPr>
          <w:rFonts w:eastAsia="Yu Mincho"/>
          <w:b/>
          <w:iCs/>
          <w:highlight w:val="cyan"/>
          <w:u w:val="single"/>
        </w:rPr>
        <w:t>water laws</w:t>
      </w:r>
      <w:r w:rsidRPr="00186CE9">
        <w:rPr>
          <w:rFonts w:eastAsia="Yu Mincho"/>
          <w:b/>
          <w:iCs/>
          <w:u w:val="single"/>
        </w:rPr>
        <w:t xml:space="preserve"> became </w:t>
      </w:r>
      <w:r w:rsidRPr="00186CE9">
        <w:rPr>
          <w:rFonts w:eastAsia="Yu Mincho"/>
          <w:b/>
          <w:iCs/>
          <w:highlight w:val="cyan"/>
          <w:u w:val="single"/>
        </w:rPr>
        <w:t>express</w:t>
      </w:r>
      <w:r w:rsidRPr="00186CE9">
        <w:rPr>
          <w:rFonts w:eastAsia="Yu Mincho"/>
          <w:b/>
          <w:iCs/>
          <w:u w:val="single"/>
        </w:rPr>
        <w:t xml:space="preserve">ions of nineteenth-century utilitarian logics of </w:t>
      </w:r>
      <w:r w:rsidRPr="00186CE9">
        <w:rPr>
          <w:rFonts w:eastAsia="Yu Mincho"/>
          <w:b/>
          <w:iCs/>
          <w:highlight w:val="cyan"/>
          <w:u w:val="single"/>
        </w:rPr>
        <w:t>resource exploitation and commodification</w:t>
      </w:r>
      <w:r w:rsidRPr="00186CE9">
        <w:rPr>
          <w:rFonts w:eastAsia="Times New Roman"/>
          <w:sz w:val="26"/>
          <w:szCs w:val="26"/>
          <w:u w:val="single"/>
        </w:rPr>
        <w:t xml:space="preserve">. </w:t>
      </w:r>
      <w:r w:rsidRPr="00186CE9">
        <w:rPr>
          <w:rFonts w:eastAsia="Yu Mincho"/>
        </w:rPr>
        <w:t>These laws “produced” or constructed nature according to the ontology of the settler colonialist and exerted claims over Indigenous jurisdictions</w:t>
      </w:r>
      <w:r w:rsidRPr="00186CE9">
        <w:rPr>
          <w:rFonts w:eastAsia="Times New Roman"/>
          <w:sz w:val="12"/>
          <w:szCs w:val="26"/>
        </w:rPr>
        <w:t xml:space="preserve"> (cf. Nadasdy 2007; Pasternak 2017). Water laws generated new sociopolitical, cultural, and legal realities ( Jepson 2012). They differ from state to state, or province to province, but they construct new environmental realities around them. </w:t>
      </w:r>
      <w:r w:rsidRPr="00186CE9">
        <w:rPr>
          <w:rFonts w:eastAsia="Yu Mincho"/>
          <w:u w:val="single"/>
        </w:rPr>
        <w:t xml:space="preserve">From the perspective of white settlers, western waters were erratic and infrequent. Sometimes riverbeds ran with water, especially during monsoon seasons, but most of the year, they were dry. </w:t>
      </w:r>
      <w:r w:rsidRPr="00186CE9">
        <w:rPr>
          <w:rFonts w:eastAsia="Yu Mincho"/>
          <w:b/>
          <w:iCs/>
          <w:u w:val="single"/>
        </w:rPr>
        <w:t>Western water governance required a radical reorientation of how water was understood and accounted fo</w:t>
      </w:r>
      <w:r w:rsidRPr="00186CE9">
        <w:rPr>
          <w:rFonts w:eastAsia="Times New Roman"/>
          <w:b/>
          <w:bCs/>
          <w:sz w:val="26"/>
          <w:szCs w:val="26"/>
          <w:u w:val="single"/>
        </w:rPr>
        <w:t>r</w:t>
      </w:r>
      <w:r w:rsidRPr="00186CE9">
        <w:rPr>
          <w:rFonts w:eastAsia="Times New Roman"/>
          <w:sz w:val="26"/>
          <w:szCs w:val="26"/>
          <w:u w:val="single"/>
        </w:rPr>
        <w:t xml:space="preserve"> </w:t>
      </w:r>
      <w:r w:rsidRPr="00186CE9">
        <w:rPr>
          <w:rFonts w:eastAsia="Times New Roman"/>
          <w:sz w:val="12"/>
          <w:szCs w:val="26"/>
        </w:rPr>
        <w:t>(McCool 2006; Shurts 2000). Moving away from riparian systems in the east</w:t>
      </w:r>
      <w:r w:rsidRPr="00186CE9">
        <w:rPr>
          <w:rFonts w:eastAsia="Times New Roman"/>
          <w:b/>
          <w:bCs/>
          <w:sz w:val="12"/>
          <w:szCs w:val="26"/>
        </w:rPr>
        <w:t xml:space="preserve">, </w:t>
      </w:r>
      <w:r w:rsidRPr="00186CE9">
        <w:rPr>
          <w:rFonts w:eastAsia="Yu Mincho"/>
          <w:b/>
          <w:iCs/>
          <w:highlight w:val="cyan"/>
          <w:u w:val="single"/>
        </w:rPr>
        <w:t>western water law</w:t>
      </w:r>
      <w:r w:rsidRPr="00186CE9">
        <w:rPr>
          <w:rFonts w:eastAsia="Yu Mincho"/>
          <w:b/>
          <w:iCs/>
          <w:u w:val="single"/>
        </w:rPr>
        <w:t xml:space="preserve"> worked to </w:t>
      </w:r>
      <w:r w:rsidRPr="00186CE9">
        <w:rPr>
          <w:rFonts w:eastAsia="Yu Mincho"/>
          <w:b/>
          <w:iCs/>
          <w:highlight w:val="cyan"/>
          <w:u w:val="single"/>
        </w:rPr>
        <w:t>make water</w:t>
      </w:r>
      <w:r w:rsidRPr="00186CE9">
        <w:rPr>
          <w:rFonts w:eastAsia="Yu Mincho"/>
          <w:b/>
          <w:iCs/>
          <w:u w:val="single"/>
        </w:rPr>
        <w:t xml:space="preserve"> both </w:t>
      </w:r>
      <w:r w:rsidRPr="00186CE9">
        <w:rPr>
          <w:rFonts w:eastAsia="Yu Mincho"/>
          <w:b/>
          <w:iCs/>
          <w:highlight w:val="cyan"/>
          <w:u w:val="single"/>
        </w:rPr>
        <w:t>legible and quantifiable</w:t>
      </w:r>
      <w:r w:rsidRPr="00186CE9">
        <w:rPr>
          <w:rFonts w:eastAsia="Times New Roman"/>
          <w:sz w:val="26"/>
          <w:szCs w:val="26"/>
          <w:u w:val="single"/>
        </w:rPr>
        <w:t xml:space="preserve"> </w:t>
      </w:r>
      <w:r w:rsidRPr="00186CE9">
        <w:rPr>
          <w:rFonts w:eastAsia="Times New Roman"/>
          <w:sz w:val="12"/>
          <w:szCs w:val="26"/>
        </w:rPr>
        <w:t xml:space="preserve">(Wilkinson 1985). To this day, the legibility of water is a regular concern for hydrologists, who have concluded that the waters are overallocated. These </w:t>
      </w:r>
      <w:r w:rsidRPr="00186CE9">
        <w:rPr>
          <w:rFonts w:eastAsia="Yu Mincho"/>
          <w:u w:val="single"/>
        </w:rPr>
        <w:t>waters are also declining because of decreasing snowfall in the winter and increased evaporation in the summer linked to damming and processes of climate change. Since the late 1970s, water “settlements” have become the standard legalpolitical mechanism through which Indigenous nations gain any “right” of access to western waters</w:t>
      </w:r>
      <w:r w:rsidRPr="00186CE9">
        <w:rPr>
          <w:rFonts w:eastAsia="Times New Roman"/>
          <w:sz w:val="12"/>
          <w:szCs w:val="26"/>
        </w:rPr>
        <w:t xml:space="preserve"> (Thorson et al. 2006). The Supreme Court ruled in 1971 that the 1952 McCarran amendment, which waived US sovereign immunity in the case of water rights adjudication, also applied to water rights litigation between tribes and states. </w:t>
      </w:r>
      <w:r w:rsidRPr="00186CE9">
        <w:rPr>
          <w:rFonts w:eastAsia="Yu Mincho"/>
          <w:b/>
          <w:iCs/>
          <w:u w:val="single"/>
        </w:rPr>
        <w:t xml:space="preserve">State courts were made the venue of litigation, despite the fact that they are less supportive of Indigenous authorities. </w:t>
      </w:r>
      <w:r w:rsidRPr="00186CE9">
        <w:rPr>
          <w:rFonts w:eastAsia="Yu Mincho"/>
          <w:b/>
          <w:iCs/>
          <w:highlight w:val="cyan"/>
          <w:u w:val="single"/>
        </w:rPr>
        <w:t>Tribes compete with state governments for</w:t>
      </w:r>
      <w:r w:rsidRPr="00186CE9">
        <w:rPr>
          <w:rFonts w:eastAsia="Yu Mincho"/>
          <w:b/>
          <w:iCs/>
          <w:u w:val="single"/>
        </w:rPr>
        <w:t xml:space="preserve"> control over the </w:t>
      </w:r>
      <w:r w:rsidRPr="00186CE9">
        <w:rPr>
          <w:rFonts w:eastAsia="Yu Mincho"/>
          <w:b/>
          <w:iCs/>
          <w:highlight w:val="cyan"/>
          <w:u w:val="single"/>
        </w:rPr>
        <w:t>same resources</w:t>
      </w:r>
      <w:r w:rsidRPr="00186CE9">
        <w:rPr>
          <w:rFonts w:eastAsia="Yu Mincho"/>
          <w:b/>
          <w:iCs/>
          <w:u w:val="single"/>
        </w:rPr>
        <w:t>.</w:t>
      </w:r>
      <w:r w:rsidRPr="00186CE9">
        <w:rPr>
          <w:rFonts w:eastAsia="Times New Roman"/>
          <w:sz w:val="26"/>
          <w:szCs w:val="26"/>
          <w:u w:val="single"/>
        </w:rPr>
        <w:t xml:space="preserve"> </w:t>
      </w:r>
      <w:r w:rsidRPr="00186CE9">
        <w:rPr>
          <w:rFonts w:eastAsia="Yu Mincho"/>
          <w:u w:val="single"/>
        </w:rPr>
        <w:t xml:space="preserve">Consequently, tribal governments feel pressure to settle their water claims instead of risking what little rights they might get through litigation. </w:t>
      </w:r>
    </w:p>
    <w:p w14:paraId="335B0F12" w14:textId="475DFA0F" w:rsidR="00302542" w:rsidRDefault="00302542" w:rsidP="002570C1"/>
    <w:p w14:paraId="7B4EE717" w14:textId="77777777" w:rsidR="00302542" w:rsidRDefault="00302542" w:rsidP="002570C1"/>
    <w:p w14:paraId="20968C99" w14:textId="77777777" w:rsidR="002570C1" w:rsidRDefault="002570C1" w:rsidP="002570C1">
      <w:pPr>
        <w:pStyle w:val="Heading4"/>
      </w:pPr>
      <w:r>
        <w:t>----</w:t>
      </w:r>
    </w:p>
    <w:p w14:paraId="4A9C9DF3" w14:textId="77777777" w:rsidR="002570C1" w:rsidRPr="00C612BC" w:rsidRDefault="002570C1" w:rsidP="002570C1">
      <w:pPr>
        <w:keepNext/>
        <w:keepLines/>
        <w:spacing w:before="40" w:after="0"/>
        <w:outlineLvl w:val="3"/>
        <w:rPr>
          <w:rFonts w:eastAsia="Yu Gothic Light"/>
          <w:b/>
          <w:bCs/>
          <w:sz w:val="26"/>
          <w:szCs w:val="26"/>
        </w:rPr>
      </w:pPr>
      <w:r w:rsidRPr="00C612BC">
        <w:rPr>
          <w:rFonts w:eastAsia="Yu Gothic Light"/>
          <w:b/>
          <w:bCs/>
          <w:sz w:val="26"/>
          <w:szCs w:val="26"/>
        </w:rPr>
        <w:t>The Alternative cedes control of water and regulatory powers to native tribes</w:t>
      </w:r>
    </w:p>
    <w:p w14:paraId="75646158" w14:textId="77777777" w:rsidR="002570C1" w:rsidRPr="00C612BC" w:rsidRDefault="002570C1" w:rsidP="002570C1">
      <w:pPr>
        <w:rPr>
          <w:rFonts w:eastAsia="Yu Mincho"/>
        </w:rPr>
      </w:pPr>
      <w:r w:rsidRPr="00C612BC">
        <w:rPr>
          <w:rFonts w:eastAsia="Yu Mincho"/>
          <w:b/>
          <w:sz w:val="26"/>
        </w:rPr>
        <w:t>Krakoff 13</w:t>
      </w:r>
      <w:r w:rsidRPr="00C612BC">
        <w:rPr>
          <w:rFonts w:eastAsia="Yu Mincho"/>
          <w:shd w:val="clear" w:color="auto" w:fill="FFFFFF"/>
        </w:rPr>
        <w:t xml:space="preserve"> Sarah Krakoff is an Associate Fellow at Vermont Law School's New Economy Law Center, as well as the Raphael J. Moses Professor of Law at the University of Colorado. Her areas of expertise include American Indian law, natural resources and public land law, and environmental justice. “Settler Colonialism and Reclamation: Where American Indian Law and Natural Resources Law Meet”  </w:t>
      </w:r>
      <w:hyperlink r:id="rId70" w:history="1">
        <w:r w:rsidRPr="00C612BC">
          <w:rPr>
            <w:rFonts w:eastAsia="Yu Mincho"/>
            <w:shd w:val="clear" w:color="auto" w:fill="FFFFFF"/>
          </w:rPr>
          <w:t>https://scholar.law.colorado.edu/cgi/viewcontent.cgi?article=1106&amp;context=articles</w:t>
        </w:r>
      </w:hyperlink>
      <w:r w:rsidRPr="00C612BC">
        <w:rPr>
          <w:rFonts w:eastAsia="Yu Mincho"/>
          <w:shd w:val="clear" w:color="auto" w:fill="FFFFFF"/>
        </w:rPr>
        <w:t xml:space="preserve">  Accessed 7/12/2021</w:t>
      </w:r>
    </w:p>
    <w:p w14:paraId="26F766A7" w14:textId="77777777" w:rsidR="002570C1" w:rsidRPr="00C612BC" w:rsidRDefault="002570C1" w:rsidP="002570C1">
      <w:pPr>
        <w:rPr>
          <w:rFonts w:eastAsia="Yu Mincho"/>
        </w:rPr>
      </w:pPr>
      <w:r w:rsidRPr="00C612BC">
        <w:rPr>
          <w:rFonts w:eastAsia="Yu Mincho"/>
          <w:u w:val="single"/>
        </w:rPr>
        <w:t>The final unraveling of settler-colonialism, which would redeem both American Indian law and natural resources law, would be to unhook natural resources law from its Lockean (and Jeffersonian) assumptions.</w:t>
      </w:r>
      <w:r w:rsidRPr="00C612BC">
        <w:rPr>
          <w:rFonts w:eastAsia="Yu Mincho"/>
        </w:rPr>
        <w:t xml:space="preserve"> </w:t>
      </w:r>
      <w:r w:rsidRPr="00C612BC">
        <w:rPr>
          <w:rFonts w:eastAsia="Yu Mincho"/>
          <w:u w:val="single"/>
        </w:rPr>
        <w:t>Instead of measuring tribal rights based on dated ideas about Western land use and arcane understandings of tribal governments, the better approach would</w:t>
      </w:r>
      <w:r w:rsidRPr="00C612BC">
        <w:rPr>
          <w:rFonts w:eastAsia="Yu Mincho"/>
        </w:rPr>
        <w:t xml:space="preserve"> be a hybrid that reaches back to a pre-colonial past while also incorporating ecological and economic realities of today. Such an approach would</w:t>
      </w:r>
      <w:r w:rsidRPr="00C612BC">
        <w:rPr>
          <w:rFonts w:eastAsia="Yu Mincho"/>
          <w:u w:val="single"/>
        </w:rPr>
        <w:t xml:space="preserve"> allow tribes, on the one hand, to use waters (and lands) as they did historically, but also to be contemporary economic actors. Their rights to those resources would not depend on claims to irrigate the desert, but instead would exist regardless of whether they chose to keep water in the stream or, moving in another direction, to market it to users with higher needs.</w:t>
      </w:r>
      <w:r w:rsidRPr="00C612BC">
        <w:rPr>
          <w:rFonts w:eastAsia="Yu Mincho"/>
        </w:rPr>
        <w:t xml:space="preserve"> </w:t>
      </w:r>
      <w:r w:rsidRPr="00C612BC">
        <w:rPr>
          <w:rFonts w:eastAsia="Yu Mincho"/>
          <w:u w:val="single"/>
        </w:rPr>
        <w:t>Reversing settler colonialism in natural resources law, in other words, means both going back to tribal resource use patterns of the past, and going forward to recognize tribes as contemporary governments and economic actors today.</w:t>
      </w:r>
    </w:p>
    <w:p w14:paraId="7C29EDE7" w14:textId="77777777" w:rsidR="002570C1" w:rsidRPr="00C612BC" w:rsidRDefault="002570C1" w:rsidP="002570C1">
      <w:pPr>
        <w:keepNext/>
        <w:keepLines/>
        <w:spacing w:before="40" w:after="0"/>
        <w:outlineLvl w:val="3"/>
        <w:rPr>
          <w:rFonts w:eastAsia="Yu Gothic Light"/>
          <w:b/>
          <w:bCs/>
          <w:sz w:val="26"/>
          <w:szCs w:val="26"/>
        </w:rPr>
      </w:pPr>
      <w:r w:rsidRPr="00C612BC">
        <w:rPr>
          <w:rFonts w:eastAsia="Yu Gothic Light"/>
          <w:b/>
          <w:bCs/>
          <w:sz w:val="26"/>
          <w:szCs w:val="26"/>
        </w:rPr>
        <w:t>Western mismanagement of water recourses has led to a lack of water in the first place- the alternative is to cede control of water and land back to native tribes.</w:t>
      </w:r>
    </w:p>
    <w:p w14:paraId="6F98C3EE" w14:textId="77777777" w:rsidR="002570C1" w:rsidRPr="00C612BC" w:rsidRDefault="002570C1" w:rsidP="002570C1">
      <w:pPr>
        <w:rPr>
          <w:rFonts w:eastAsia="Yu Mincho"/>
        </w:rPr>
      </w:pPr>
      <w:r w:rsidRPr="00C612BC">
        <w:rPr>
          <w:rFonts w:eastAsia="Yu Mincho"/>
          <w:b/>
          <w:sz w:val="26"/>
        </w:rPr>
        <w:t xml:space="preserve">Larned 2018 </w:t>
      </w:r>
      <w:r w:rsidRPr="00C612BC">
        <w:rPr>
          <w:rFonts w:eastAsia="Yu Gothic Light"/>
        </w:rPr>
        <w:t>Susan M</w:t>
      </w:r>
      <w:r w:rsidRPr="00C612BC">
        <w:rPr>
          <w:rFonts w:eastAsia="Yu Mincho"/>
        </w:rPr>
        <w:t>. </w:t>
      </w:r>
      <w:r w:rsidRPr="00C612BC">
        <w:rPr>
          <w:rFonts w:eastAsia="Yu Gothic Light"/>
        </w:rPr>
        <w:t>Larned</w:t>
      </w:r>
      <w:r w:rsidRPr="00C612BC">
        <w:rPr>
          <w:rFonts w:eastAsia="Yu Mincho"/>
        </w:rPr>
        <w:t xml:space="preserve"> is the founding member of Larned Law Group, P.A. (more needed for qualifications here) </w:t>
      </w:r>
      <w:hyperlink r:id="rId71" w:history="1">
        <w:r w:rsidRPr="00C612BC">
          <w:rPr>
            <w:rFonts w:eastAsia="Yu Mincho"/>
          </w:rPr>
          <w:t>https://lawpublications.barry.edu/cgi/viewcontent.cgi?article=1072&amp;context=ejejj</w:t>
        </w:r>
      </w:hyperlink>
      <w:r w:rsidRPr="00C612BC">
        <w:rPr>
          <w:rFonts w:eastAsia="Yu Mincho"/>
        </w:rPr>
        <w:t xml:space="preserve"> “WATER IS LIFE: THE NATIVE AMERICAN TRIBAL ROLE IN PROTECTING NATURAL RESOURCES” Accessed 7/12/21</w:t>
      </w:r>
    </w:p>
    <w:p w14:paraId="52A17BF8" w14:textId="77777777" w:rsidR="002570C1" w:rsidRPr="009752B6" w:rsidRDefault="002570C1" w:rsidP="002570C1">
      <w:pPr>
        <w:rPr>
          <w:rFonts w:eastAsia="Yu Mincho"/>
          <w:u w:val="single"/>
        </w:rPr>
      </w:pPr>
      <w:r w:rsidRPr="00C612BC">
        <w:rPr>
          <w:rFonts w:eastAsia="Yu Mincho"/>
          <w:u w:val="single"/>
        </w:rPr>
        <w:t>As a cultural society interconnected with the environment, the Indian tribes are vital to creating long lasting solutions to protecting water resources.399 Despite efforts to assimilate the native people and erase their indigenous way of life, public awareness of the rights of this powerful, yet marginalized people, is growing.400 This is essential because the path of conquering and abusing non-renewable natural resources is not sustainable</w:t>
      </w:r>
      <w:r w:rsidRPr="00C612BC">
        <w:rPr>
          <w:rFonts w:eastAsia="Yu Mincho"/>
        </w:rPr>
        <w:t>.401 Native American culture teaches oneness with all creation, and that what is taken from the earth needs to be given back.402 The Native American tribes are standing up for the truth of their sovereign rights, and teach non-natives about caring for and protecting the earth.403 Indian tribes must continue to build their institutional and economic capacity to self-rule together to strengthen their voices and return towards greater independency.404 Claiming their sovereign right to self-determination will reframe Indian tribes from having dependent reliance on the federal government to independent negotiators with protected rights based in enforceable Treaty agreements.405 The Native American culture and spiritual way of life offers powerful lessons that need to be incorporated into the non-Native culture</w:t>
      </w:r>
      <w:r w:rsidRPr="00C612BC">
        <w:rPr>
          <w:rFonts w:eastAsia="Yu Mincho"/>
          <w:u w:val="single"/>
        </w:rPr>
        <w:t>. Native Americans must return as the caretakers of the land and water embrace and be recognized for the key role and purpose they provide in solving our looming water crisis.</w:t>
      </w:r>
    </w:p>
    <w:p w14:paraId="181DB256" w14:textId="77777777" w:rsidR="002570C1" w:rsidRPr="00C12D21" w:rsidRDefault="002570C1" w:rsidP="002570C1"/>
    <w:p w14:paraId="18819B0B" w14:textId="77777777" w:rsidR="002570C1" w:rsidRDefault="002570C1" w:rsidP="008C0080">
      <w:pPr>
        <w:pStyle w:val="Heading4"/>
      </w:pPr>
    </w:p>
    <w:p w14:paraId="7A87A02A" w14:textId="6B5E2E66" w:rsidR="008C0080" w:rsidRDefault="008C0080" w:rsidP="008C0080">
      <w:pPr>
        <w:pStyle w:val="Heading4"/>
      </w:pPr>
      <w:r>
        <w:t>B</w:t>
      </w:r>
      <w:r w:rsidR="002570C1">
        <w:t>2</w:t>
      </w:r>
      <w:r>
        <w:t xml:space="preserve"> – Consultation Link: The 1ac’s binding consultation is masking that legitimates the US ability to make decision over tribal water, and therefore tribal life – </w:t>
      </w:r>
    </w:p>
    <w:p w14:paraId="401867CA" w14:textId="77777777" w:rsidR="008C0080" w:rsidRDefault="008C0080" w:rsidP="008C0080">
      <w:pPr>
        <w:pStyle w:val="Heading4"/>
      </w:pPr>
      <w:r>
        <w:t xml:space="preserve">A] 1AC Colchester 17 argues that it’s </w:t>
      </w:r>
      <w:r w:rsidRPr="00F71C20">
        <w:rPr>
          <w:u w:val="single"/>
        </w:rPr>
        <w:t>“the duty of the state… to obtain indigenous…FPIC.”</w:t>
      </w:r>
      <w:r>
        <w:t xml:space="preserve"> Means that the primary justification for binding consultation reifies the states choice to provide FPIC to tribes. </w:t>
      </w:r>
      <w:r w:rsidRPr="005E36C9">
        <w:rPr>
          <w:u w:val="single"/>
        </w:rPr>
        <w:t>Choosing FPIC opportunities is effectively</w:t>
      </w:r>
      <w:r>
        <w:rPr>
          <w:u w:val="single"/>
        </w:rPr>
        <w:t xml:space="preserve"> the same as choosing policy over water that tribes govern</w:t>
      </w:r>
      <w:r>
        <w:t xml:space="preserve">. </w:t>
      </w:r>
    </w:p>
    <w:p w14:paraId="03528608" w14:textId="77777777" w:rsidR="008C0080" w:rsidRPr="005E36C9" w:rsidRDefault="008C0080" w:rsidP="008C0080">
      <w:pPr>
        <w:pStyle w:val="Heading4"/>
      </w:pPr>
      <w:r>
        <w:t>B] Independently, it places the tribes within the US administrative framework.</w:t>
      </w:r>
    </w:p>
    <w:p w14:paraId="0FEC85A0" w14:textId="77777777" w:rsidR="008C0080" w:rsidRDefault="008C0080" w:rsidP="008C0080"/>
    <w:p w14:paraId="7FCEFEC0" w14:textId="77777777" w:rsidR="008C0080" w:rsidRPr="00DF3E91" w:rsidRDefault="008C0080" w:rsidP="008C0080"/>
    <w:p w14:paraId="4310025D" w14:textId="35E794BE" w:rsidR="008C0080" w:rsidRPr="001B220C" w:rsidRDefault="008C0080" w:rsidP="008C0080">
      <w:pPr>
        <w:keepNext/>
        <w:keepLines/>
        <w:spacing w:before="40" w:after="0"/>
        <w:outlineLvl w:val="3"/>
        <w:rPr>
          <w:rFonts w:eastAsia="Yu Gothic Light"/>
          <w:b/>
          <w:bCs/>
          <w:sz w:val="26"/>
          <w:szCs w:val="26"/>
          <w:u w:val="single"/>
        </w:rPr>
      </w:pPr>
      <w:r w:rsidRPr="00B6310F">
        <w:rPr>
          <w:rFonts w:eastAsia="Yu Gothic Light"/>
          <w:b/>
          <w:bCs/>
          <w:sz w:val="26"/>
          <w:szCs w:val="26"/>
        </w:rPr>
        <w:t>The</w:t>
      </w:r>
      <w:r w:rsidRPr="001B220C">
        <w:rPr>
          <w:rFonts w:eastAsia="Yu Gothic Light"/>
          <w:b/>
          <w:bCs/>
          <w:sz w:val="26"/>
          <w:szCs w:val="26"/>
        </w:rPr>
        <w:t xml:space="preserve"> </w:t>
      </w:r>
      <w:r w:rsidR="00302542">
        <w:rPr>
          <w:rFonts w:eastAsia="Yu Gothic Light"/>
          <w:b/>
          <w:bCs/>
          <w:sz w:val="26"/>
          <w:szCs w:val="26"/>
        </w:rPr>
        <w:t xml:space="preserve">consulatation mecahisnm of the </w:t>
      </w:r>
      <w:r w:rsidRPr="001B220C">
        <w:rPr>
          <w:rFonts w:eastAsia="Yu Gothic Light"/>
          <w:b/>
          <w:bCs/>
          <w:sz w:val="26"/>
          <w:szCs w:val="26"/>
        </w:rPr>
        <w:t xml:space="preserve">plan </w:t>
      </w:r>
      <w:r w:rsidRPr="001B220C">
        <w:rPr>
          <w:rFonts w:eastAsia="Yu Gothic Light"/>
          <w:b/>
          <w:bCs/>
          <w:sz w:val="26"/>
          <w:szCs w:val="26"/>
          <w:u w:val="single"/>
        </w:rPr>
        <w:t>depoliticizes</w:t>
      </w:r>
      <w:r w:rsidRPr="001B220C">
        <w:rPr>
          <w:rFonts w:eastAsia="Yu Gothic Light"/>
          <w:b/>
          <w:bCs/>
          <w:sz w:val="26"/>
          <w:szCs w:val="26"/>
        </w:rPr>
        <w:t xml:space="preserve"> decisions about water through </w:t>
      </w:r>
      <w:r w:rsidRPr="001B220C">
        <w:rPr>
          <w:rFonts w:eastAsia="Yu Gothic Light"/>
          <w:b/>
          <w:bCs/>
          <w:sz w:val="26"/>
          <w:szCs w:val="26"/>
          <w:u w:val="single"/>
        </w:rPr>
        <w:t>administrative</w:t>
      </w:r>
      <w:r w:rsidRPr="001B220C">
        <w:rPr>
          <w:rFonts w:eastAsia="Yu Gothic Light"/>
          <w:b/>
          <w:bCs/>
          <w:sz w:val="26"/>
          <w:szCs w:val="26"/>
        </w:rPr>
        <w:t xml:space="preserve"> politics that presume </w:t>
      </w:r>
      <w:r w:rsidRPr="001B220C">
        <w:rPr>
          <w:rFonts w:eastAsia="Yu Gothic Light"/>
          <w:b/>
          <w:bCs/>
          <w:sz w:val="26"/>
          <w:szCs w:val="26"/>
          <w:u w:val="single"/>
        </w:rPr>
        <w:t>consultation</w:t>
      </w:r>
      <w:r w:rsidRPr="001B220C">
        <w:rPr>
          <w:rFonts w:eastAsia="Yu Gothic Light"/>
          <w:b/>
          <w:bCs/>
          <w:sz w:val="26"/>
          <w:szCs w:val="26"/>
        </w:rPr>
        <w:t xml:space="preserve"> on a project-by-project basis is sufficient –</w:t>
      </w:r>
      <w:r w:rsidR="00302542">
        <w:rPr>
          <w:rFonts w:eastAsia="Yu Gothic Light"/>
          <w:b/>
          <w:bCs/>
          <w:sz w:val="26"/>
          <w:szCs w:val="26"/>
        </w:rPr>
        <w:t xml:space="preserve"> Colshester’s </w:t>
      </w:r>
      <w:r w:rsidR="00302542" w:rsidRPr="00302542">
        <w:rPr>
          <w:rFonts w:eastAsia="Yu Gothic Light"/>
          <w:b/>
          <w:bCs/>
          <w:sz w:val="26"/>
          <w:szCs w:val="26"/>
          <w:u w:val="single"/>
        </w:rPr>
        <w:t>binding consulation sufficiency claims</w:t>
      </w:r>
      <w:r w:rsidRPr="001B220C">
        <w:rPr>
          <w:rFonts w:eastAsia="Yu Gothic Light"/>
          <w:b/>
          <w:bCs/>
          <w:sz w:val="26"/>
          <w:szCs w:val="26"/>
        </w:rPr>
        <w:t xml:space="preserve"> obfuscate </w:t>
      </w:r>
      <w:r w:rsidRPr="001B220C">
        <w:rPr>
          <w:rFonts w:eastAsia="Yu Gothic Light"/>
          <w:b/>
          <w:bCs/>
          <w:sz w:val="26"/>
          <w:szCs w:val="26"/>
          <w:u w:val="single"/>
        </w:rPr>
        <w:t>cumulative</w:t>
      </w:r>
      <w:r w:rsidRPr="001B220C">
        <w:rPr>
          <w:rFonts w:eastAsia="Yu Gothic Light"/>
          <w:b/>
          <w:bCs/>
          <w:sz w:val="26"/>
          <w:szCs w:val="26"/>
        </w:rPr>
        <w:t xml:space="preserve"> impacts and the question “</w:t>
      </w:r>
      <w:r w:rsidRPr="001B220C">
        <w:rPr>
          <w:rFonts w:eastAsia="Yu Gothic Light"/>
          <w:b/>
          <w:bCs/>
          <w:sz w:val="26"/>
          <w:szCs w:val="26"/>
          <w:u w:val="single"/>
        </w:rPr>
        <w:t>who makes decisions</w:t>
      </w:r>
      <w:r w:rsidRPr="001B220C">
        <w:rPr>
          <w:rFonts w:eastAsia="Yu Gothic Light"/>
          <w:b/>
          <w:bCs/>
          <w:sz w:val="26"/>
          <w:szCs w:val="26"/>
        </w:rPr>
        <w:t xml:space="preserve">?” – no fora to address </w:t>
      </w:r>
      <w:r w:rsidRPr="001B220C">
        <w:rPr>
          <w:rFonts w:eastAsia="Yu Gothic Light"/>
          <w:b/>
          <w:bCs/>
          <w:sz w:val="26"/>
          <w:szCs w:val="26"/>
          <w:u w:val="single"/>
        </w:rPr>
        <w:t>resource</w:t>
      </w:r>
      <w:r w:rsidRPr="001B220C">
        <w:rPr>
          <w:rFonts w:eastAsia="Yu Gothic Light"/>
          <w:b/>
          <w:bCs/>
          <w:sz w:val="26"/>
          <w:szCs w:val="26"/>
        </w:rPr>
        <w:t xml:space="preserve"> centered governance</w:t>
      </w:r>
    </w:p>
    <w:p w14:paraId="583771F1" w14:textId="77777777" w:rsidR="008C0080" w:rsidRPr="001B220C" w:rsidRDefault="008C0080" w:rsidP="008C0080">
      <w:pPr>
        <w:rPr>
          <w:rFonts w:eastAsia="Yu Mincho"/>
        </w:rPr>
      </w:pPr>
      <w:r w:rsidRPr="001B220C">
        <w:rPr>
          <w:rFonts w:eastAsia="Yu Mincho"/>
        </w:rPr>
        <w:t>**Consultation = indigenous knowledge as input to Eurocentric decision-making &gt;&gt;&gt; Legitimates/depoliticize western decision-making authority &gt;&gt; Resourceification of water</w:t>
      </w:r>
    </w:p>
    <w:p w14:paraId="621B0151" w14:textId="77777777" w:rsidR="008C0080" w:rsidRPr="001B220C" w:rsidRDefault="008C0080" w:rsidP="008C0080">
      <w:pPr>
        <w:rPr>
          <w:rFonts w:eastAsia="Yu Mincho"/>
          <w:bCs/>
          <w:sz w:val="16"/>
          <w:szCs w:val="16"/>
        </w:rPr>
      </w:pPr>
      <w:r w:rsidRPr="001B220C">
        <w:rPr>
          <w:rFonts w:eastAsia="Yu Mincho"/>
          <w:b/>
          <w:sz w:val="26"/>
        </w:rPr>
        <w:t xml:space="preserve">Curran 19’ </w:t>
      </w:r>
      <w:r w:rsidRPr="001B220C">
        <w:rPr>
          <w:rFonts w:eastAsia="Yu Mincho"/>
          <w:b/>
          <w:sz w:val="16"/>
          <w:szCs w:val="16"/>
        </w:rPr>
        <w:t xml:space="preserve">– </w:t>
      </w:r>
      <w:r w:rsidRPr="001B220C">
        <w:rPr>
          <w:rFonts w:eastAsia="Yu Mincho"/>
          <w:sz w:val="16"/>
          <w:szCs w:val="16"/>
        </w:rPr>
        <w:t>is an associate Professor in the Faculty of Law and the Executive Director, Environmental Law Centre at the University of Victoria. She earned her LLB at the University of Victoria and her LLM at University of California Berkley. [Deborah; Published 2019; “Indigenous Processes of Consent: Repoliticizing Water Governance through Legal Pluralism”, https://doi.org/10.3390/w11030571]</w:t>
      </w:r>
    </w:p>
    <w:p w14:paraId="410E674D" w14:textId="77777777" w:rsidR="008C0080" w:rsidRPr="001B220C" w:rsidRDefault="008C0080" w:rsidP="008C0080">
      <w:pPr>
        <w:rPr>
          <w:rFonts w:eastAsia="Yu Mincho"/>
          <w:u w:val="single"/>
        </w:rPr>
      </w:pPr>
      <w:r w:rsidRPr="001B220C">
        <w:rPr>
          <w:rFonts w:eastAsia="Yu Mincho"/>
          <w:u w:val="single"/>
        </w:rPr>
        <w:t xml:space="preserve">The framework of </w:t>
      </w:r>
      <w:r w:rsidRPr="001B220C">
        <w:rPr>
          <w:rFonts w:eastAsia="Yu Mincho"/>
          <w:highlight w:val="cyan"/>
          <w:u w:val="single"/>
        </w:rPr>
        <w:t>settler colonialism</w:t>
      </w:r>
      <w:r w:rsidRPr="001B220C">
        <w:rPr>
          <w:rFonts w:eastAsia="Yu Mincho"/>
          <w:u w:val="single"/>
        </w:rPr>
        <w:t xml:space="preserve">—the way that colonization occurs </w:t>
      </w:r>
      <w:r w:rsidRPr="001B220C">
        <w:rPr>
          <w:rFonts w:eastAsia="Yu Mincho"/>
          <w:highlight w:val="cyan"/>
          <w:u w:val="single"/>
        </w:rPr>
        <w:t>across a geographic landscape through the control of land and people</w:t>
      </w:r>
      <w:r w:rsidRPr="001B220C">
        <w:rPr>
          <w:rFonts w:eastAsia="Yu Mincho"/>
          <w:u w:val="single"/>
        </w:rPr>
        <w:t xml:space="preserve"> [11]—</w:t>
      </w:r>
      <w:r w:rsidRPr="001B220C">
        <w:rPr>
          <w:rFonts w:eastAsia="Yu Mincho"/>
          <w:highlight w:val="cyan"/>
          <w:u w:val="single"/>
        </w:rPr>
        <w:t xml:space="preserve">channels Indigenous rights challenges to </w:t>
      </w:r>
      <w:r w:rsidRPr="001B220C">
        <w:rPr>
          <w:rFonts w:eastAsia="Yu Mincho"/>
          <w:b/>
          <w:iCs/>
          <w:highlight w:val="cyan"/>
          <w:u w:val="single"/>
        </w:rPr>
        <w:t>decision-making</w:t>
      </w:r>
      <w:r w:rsidRPr="001B220C">
        <w:rPr>
          <w:rFonts w:eastAsia="Yu Mincho"/>
          <w:b/>
          <w:iCs/>
          <w:u w:val="single"/>
        </w:rPr>
        <w:t xml:space="preserve"> about the environment</w:t>
      </w:r>
      <w:r w:rsidRPr="001B220C">
        <w:rPr>
          <w:rFonts w:eastAsia="Yu Mincho"/>
          <w:u w:val="single"/>
        </w:rPr>
        <w:t xml:space="preserve"> </w:t>
      </w:r>
      <w:r w:rsidRPr="001B220C">
        <w:rPr>
          <w:rFonts w:eastAsia="Yu Mincho"/>
          <w:highlight w:val="cyan"/>
          <w:u w:val="single"/>
        </w:rPr>
        <w:t xml:space="preserve">into state-based </w:t>
      </w:r>
      <w:r w:rsidRPr="001B220C">
        <w:rPr>
          <w:rFonts w:eastAsia="Yu Mincho"/>
          <w:u w:val="single"/>
        </w:rPr>
        <w:t xml:space="preserve">administrative and legal </w:t>
      </w:r>
      <w:r w:rsidRPr="001B220C">
        <w:rPr>
          <w:rFonts w:eastAsia="Yu Mincho"/>
          <w:highlight w:val="cyan"/>
          <w:u w:val="single"/>
        </w:rPr>
        <w:t>processes.</w:t>
      </w:r>
      <w:r w:rsidRPr="001B220C">
        <w:rPr>
          <w:rFonts w:eastAsia="Yu Mincho"/>
          <w:u w:val="single"/>
        </w:rPr>
        <w:t xml:space="preserve"> These processes </w:t>
      </w:r>
      <w:r w:rsidRPr="001B220C">
        <w:rPr>
          <w:rFonts w:eastAsia="Yu Mincho"/>
          <w:highlight w:val="cyan"/>
          <w:u w:val="single"/>
        </w:rPr>
        <w:t>define how Indigenous peoples can interact with water governance by a state or government</w:t>
      </w:r>
      <w:r w:rsidRPr="001B220C">
        <w:rPr>
          <w:rFonts w:eastAsia="Yu Mincho"/>
          <w:u w:val="single"/>
        </w:rPr>
        <w:t xml:space="preserve"> within their traditional watersheds and establish the boundaries or scope of the conversation. State processes, such as environmental impact assessment, may mandate </w:t>
      </w:r>
      <w:r w:rsidRPr="001B220C">
        <w:rPr>
          <w:rFonts w:eastAsia="Yu Mincho"/>
          <w:highlight w:val="cyan"/>
          <w:u w:val="single"/>
        </w:rPr>
        <w:t>consultation</w:t>
      </w:r>
      <w:r w:rsidRPr="001B220C">
        <w:rPr>
          <w:rFonts w:eastAsia="Yu Mincho"/>
          <w:u w:val="single"/>
        </w:rPr>
        <w:t xml:space="preserve"> with members of Indigenous communities about the potential impacts of a proposed project on their ways of life, but is typically limited to evaluating the project apparatus and not cumulative or broader watershed impacts. More fundamentally, state-prescribed environmental and natural resource decision-making processes </w:t>
      </w:r>
      <w:r w:rsidRPr="001B220C">
        <w:rPr>
          <w:rFonts w:eastAsia="Yu Mincho"/>
          <w:highlight w:val="cyan"/>
          <w:u w:val="single"/>
        </w:rPr>
        <w:t>do not provide a forum within which Indigenous communities can address</w:t>
      </w:r>
      <w:r w:rsidRPr="001B220C">
        <w:rPr>
          <w:rFonts w:eastAsia="Yu Mincho"/>
          <w:u w:val="single"/>
        </w:rPr>
        <w:t xml:space="preserve"> the method of governance itself, and </w:t>
      </w:r>
      <w:r w:rsidRPr="001B220C">
        <w:rPr>
          <w:rFonts w:eastAsia="Yu Mincho"/>
          <w:highlight w:val="cyan"/>
          <w:u w:val="single"/>
        </w:rPr>
        <w:t>how their own laws, governance practices and rights are expressed</w:t>
      </w:r>
      <w:r w:rsidRPr="001B220C">
        <w:rPr>
          <w:rFonts w:eastAsia="Yu Mincho"/>
          <w:u w:val="single"/>
        </w:rPr>
        <w:t>.</w:t>
      </w:r>
    </w:p>
    <w:p w14:paraId="609DDDDF" w14:textId="77777777" w:rsidR="008C0080" w:rsidRPr="001B220C" w:rsidRDefault="008C0080" w:rsidP="008C0080">
      <w:pPr>
        <w:rPr>
          <w:rFonts w:eastAsia="Yu Mincho"/>
          <w:u w:val="single"/>
        </w:rPr>
      </w:pPr>
      <w:r w:rsidRPr="001B220C">
        <w:rPr>
          <w:rFonts w:eastAsia="Yu Mincho"/>
          <w:u w:val="single"/>
        </w:rPr>
        <w:t xml:space="preserve">Participation in state </w:t>
      </w:r>
      <w:r w:rsidRPr="001B220C">
        <w:rPr>
          <w:rFonts w:eastAsia="Yu Mincho"/>
          <w:highlight w:val="cyan"/>
          <w:u w:val="single"/>
        </w:rPr>
        <w:t>consultation</w:t>
      </w:r>
      <w:r w:rsidRPr="001B220C">
        <w:rPr>
          <w:rFonts w:eastAsia="Yu Mincho"/>
          <w:u w:val="single"/>
        </w:rPr>
        <w:t xml:space="preserve"> processes </w:t>
      </w:r>
      <w:r w:rsidRPr="001B220C">
        <w:rPr>
          <w:rFonts w:eastAsia="Yu Mincho"/>
          <w:highlight w:val="cyan"/>
          <w:u w:val="single"/>
        </w:rPr>
        <w:t>creates legitimacy</w:t>
      </w:r>
      <w:r w:rsidRPr="001B220C">
        <w:rPr>
          <w:rFonts w:eastAsia="Yu Mincho"/>
          <w:u w:val="single"/>
        </w:rPr>
        <w:t xml:space="preserve"> in, and reliance on, those activities </w:t>
      </w:r>
      <w:r w:rsidRPr="001B220C">
        <w:rPr>
          <w:rFonts w:eastAsia="Yu Mincho"/>
          <w:highlight w:val="cyan"/>
          <w:u w:val="single"/>
        </w:rPr>
        <w:t>that serves to depoliticize</w:t>
      </w:r>
      <w:r w:rsidRPr="001B220C">
        <w:rPr>
          <w:rFonts w:eastAsia="Yu Mincho"/>
          <w:u w:val="single"/>
        </w:rPr>
        <w:t xml:space="preserve"> the decisions at issue [12,13]. Problems with the scope and scale of governance are channeled through narrowly-defined administrative practices, which validates the process of decision-making while controlling the means by which opposition to a project is expressed [14]. In effect, </w:t>
      </w:r>
      <w:r w:rsidRPr="001B220C">
        <w:rPr>
          <w:rFonts w:eastAsia="Yu Mincho"/>
          <w:highlight w:val="cyan"/>
          <w:u w:val="single"/>
        </w:rPr>
        <w:t>consultation can channel and dissipate dissent</w:t>
      </w:r>
      <w:r w:rsidRPr="001B220C">
        <w:rPr>
          <w:rFonts w:eastAsia="Yu Mincho"/>
          <w:u w:val="single"/>
        </w:rPr>
        <w:t xml:space="preserve">, thus depoliticizing these processes and </w:t>
      </w:r>
      <w:r w:rsidRPr="001B220C">
        <w:rPr>
          <w:rFonts w:eastAsia="Yu Mincho"/>
          <w:highlight w:val="cyan"/>
          <w:u w:val="single"/>
        </w:rPr>
        <w:t>rendering them administrative exercises rather than addressing the underlying issues about who is making decisions</w:t>
      </w:r>
      <w:r w:rsidRPr="001B220C">
        <w:rPr>
          <w:rFonts w:eastAsia="Yu Mincho"/>
          <w:u w:val="single"/>
        </w:rPr>
        <w:t xml:space="preserve"> and has authority to govern a watershed. </w:t>
      </w:r>
    </w:p>
    <w:p w14:paraId="2355993E" w14:textId="77777777" w:rsidR="008C0080" w:rsidRPr="001B220C" w:rsidRDefault="008C0080" w:rsidP="008C0080">
      <w:pPr>
        <w:rPr>
          <w:rFonts w:eastAsia="Yu Mincho"/>
          <w:sz w:val="16"/>
        </w:rPr>
      </w:pPr>
      <w:r w:rsidRPr="001B220C">
        <w:rPr>
          <w:rFonts w:eastAsia="Yu Mincho"/>
          <w:u w:val="single"/>
        </w:rPr>
        <w:t>To repoliticize, therefore, is to break out of state-sanctioned consultation processes to challenge the very basis of decision-making</w:t>
      </w:r>
      <w:r w:rsidRPr="001B220C">
        <w:rPr>
          <w:rFonts w:eastAsia="Yu Mincho"/>
          <w:sz w:val="16"/>
        </w:rPr>
        <w:t>. It is to affirm the complex, multiscalar and political nature of environmental governance. In Mouffe’s view, debate in the public sphere and a consideration of alternatives are required elements of repoliticization [15] (p. 147). Therefore, the term repoliticizing in this context refers to Indigenous communities rejecting state processes and creating their own interventions in a public way to shift the authority for and jurisdiction over water governance.</w:t>
      </w:r>
    </w:p>
    <w:p w14:paraId="25E4A236" w14:textId="77777777" w:rsidR="008C0080" w:rsidRPr="001B220C" w:rsidRDefault="008C0080" w:rsidP="008C0080">
      <w:pPr>
        <w:rPr>
          <w:rFonts w:eastAsia="Yu Mincho"/>
          <w:u w:val="single"/>
        </w:rPr>
      </w:pPr>
      <w:r w:rsidRPr="001B220C">
        <w:rPr>
          <w:rFonts w:eastAsia="Yu Mincho"/>
          <w:sz w:val="16"/>
        </w:rPr>
        <w:t xml:space="preserve">Water governance scholars are increasingly exploring the necessity of including traditional knowledge and values in water governance, and identify the importance of enriching ontological understandings about water and socio-ecological relationships in decision-making about water [16] (pp. 216–217) [17,18,19]. </w:t>
      </w:r>
      <w:r w:rsidRPr="001B220C">
        <w:rPr>
          <w:rFonts w:eastAsia="Yu Mincho"/>
          <w:u w:val="single"/>
        </w:rPr>
        <w:t>However, the focus on using traditional knowledge and values as inputs to governance processes can uncritically accede to state frameworks of decision-makin</w:t>
      </w:r>
      <w:r w:rsidRPr="001B220C">
        <w:rPr>
          <w:rFonts w:eastAsia="Yu Mincho"/>
          <w:sz w:val="16"/>
        </w:rPr>
        <w:t xml:space="preserve">g [20,21]. Von der Porten et al. </w:t>
      </w:r>
      <w:r w:rsidRPr="001B220C">
        <w:rPr>
          <w:rFonts w:eastAsia="Yu Mincho"/>
          <w:u w:val="single"/>
        </w:rPr>
        <w:t xml:space="preserve">caution against using </w:t>
      </w:r>
      <w:r w:rsidRPr="001B220C">
        <w:rPr>
          <w:rFonts w:eastAsia="Yu Mincho"/>
          <w:highlight w:val="cyan"/>
          <w:u w:val="single"/>
        </w:rPr>
        <w:t>Indigenous knowledge systems as an input into Eurocentric decision-making</w:t>
      </w:r>
      <w:r w:rsidRPr="001B220C">
        <w:rPr>
          <w:rFonts w:eastAsia="Yu Mincho"/>
          <w:u w:val="single"/>
        </w:rPr>
        <w:t xml:space="preserve"> processes</w:t>
      </w:r>
      <w:r w:rsidRPr="001B220C">
        <w:rPr>
          <w:rFonts w:eastAsia="Yu Mincho"/>
          <w:sz w:val="16"/>
        </w:rPr>
        <w:t xml:space="preserve"> [22</w:t>
      </w:r>
      <w:r w:rsidRPr="001B220C">
        <w:rPr>
          <w:rFonts w:eastAsia="Yu Mincho"/>
          <w:u w:val="single"/>
        </w:rPr>
        <w:t>]. Water governance conflicts cannot be resolved by greater consideration of traditional knowledge or Indigenous worldviews without addressing the locus of decision-making and attending to its depoliticizing tendencies.</w:t>
      </w:r>
    </w:p>
    <w:p w14:paraId="4F2FBE6B" w14:textId="77777777" w:rsidR="008C0080" w:rsidRPr="001B220C" w:rsidRDefault="008C0080" w:rsidP="008C0080">
      <w:pPr>
        <w:rPr>
          <w:rFonts w:eastAsia="Yu Mincho"/>
          <w:sz w:val="16"/>
        </w:rPr>
      </w:pPr>
      <w:r w:rsidRPr="001B220C">
        <w:rPr>
          <w:rFonts w:eastAsia="Yu Mincho"/>
          <w:highlight w:val="cyan"/>
          <w:u w:val="single"/>
        </w:rPr>
        <w:t>Indigenous opposition to environmental decision-making is a challenge to the settler colonial basis of water governance and the state’s assertion of authority to make unilateral decisions about traditional territories</w:t>
      </w:r>
      <w:r w:rsidRPr="001B220C">
        <w:rPr>
          <w:rFonts w:eastAsia="Yu Mincho"/>
          <w:u w:val="single"/>
        </w:rPr>
        <w:t xml:space="preserve"> [23,24]. While the state may take note of customary or Indigenous water rights, colonial water laws—enacted by the various levels of governments of nation states—are presumed to have authority</w:t>
      </w:r>
      <w:r w:rsidRPr="001B220C">
        <w:rPr>
          <w:rFonts w:eastAsia="Yu Mincho"/>
          <w:sz w:val="16"/>
        </w:rPr>
        <w:t xml:space="preserve"> [25,26,27]. In this context, Indigenous peoples are restating their inherent legal and governance authority [28,29,30]. This authority predates settler law and, in many places, continues to operate but at a scale and with a level of transparency that is not obvious to public and state processes [28,31].</w:t>
      </w:r>
    </w:p>
    <w:p w14:paraId="75A8EFAD" w14:textId="77777777" w:rsidR="008C0080" w:rsidRPr="001B220C" w:rsidRDefault="008C0080" w:rsidP="008C0080">
      <w:pPr>
        <w:rPr>
          <w:rFonts w:eastAsia="Yu Mincho"/>
          <w:u w:val="single"/>
        </w:rPr>
      </w:pPr>
      <w:r w:rsidRPr="001B220C">
        <w:rPr>
          <w:rFonts w:eastAsia="Yu Mincho"/>
          <w:sz w:val="16"/>
        </w:rPr>
        <w:t xml:space="preserve">Indigenous laws are place-based [23] (p. 202) and take as their starting point a healthy environment [16] (p. 15). Borrows links the reconciliation between state and Indigenous peoples with reconciling with the earth [32]. </w:t>
      </w:r>
      <w:r w:rsidRPr="001B220C">
        <w:rPr>
          <w:rFonts w:eastAsia="Yu Mincho"/>
          <w:u w:val="single"/>
        </w:rPr>
        <w:t>Indigenous laws and perspectives embody a concern for the integrity of the entire connected environment [33,34], not just a small portion of a watershed where a project is located.</w:t>
      </w:r>
    </w:p>
    <w:p w14:paraId="6CFFB3C2" w14:textId="77777777" w:rsidR="008C0080" w:rsidRDefault="008C0080" w:rsidP="008C0080"/>
    <w:p w14:paraId="28A019AE" w14:textId="77777777" w:rsidR="008C0080" w:rsidRPr="00F86416" w:rsidRDefault="008C0080" w:rsidP="008C0080">
      <w:pPr>
        <w:pStyle w:val="Heading4"/>
        <w:rPr>
          <w:color w:val="000000" w:themeColor="text1"/>
        </w:rPr>
      </w:pPr>
      <w:r w:rsidRPr="00F86416">
        <w:rPr>
          <w:color w:val="000000" w:themeColor="text1"/>
        </w:rPr>
        <w:t>----</w:t>
      </w:r>
    </w:p>
    <w:p w14:paraId="2105F9F6" w14:textId="77777777" w:rsidR="008C0080" w:rsidRPr="00F86416" w:rsidRDefault="008C0080" w:rsidP="008C0080"/>
    <w:p w14:paraId="7D530C5C" w14:textId="77777777" w:rsidR="008C0080" w:rsidRPr="000F4038" w:rsidRDefault="008C0080" w:rsidP="008C0080">
      <w:pPr>
        <w:pStyle w:val="Heading4"/>
        <w:rPr>
          <w:color w:val="FF0000"/>
        </w:rPr>
      </w:pPr>
      <w:r w:rsidRPr="00F903FC">
        <w:rPr>
          <w:color w:val="FF0000"/>
        </w:rPr>
        <w:t xml:space="preserve">&lt;&lt;Same alt cards as treaties link – </w:t>
      </w:r>
      <w:r>
        <w:rPr>
          <w:color w:val="FF0000"/>
        </w:rPr>
        <w:t xml:space="preserve">I put 1 card here and 2 cards there – same </w:t>
      </w:r>
      <w:r w:rsidRPr="00F903FC">
        <w:rPr>
          <w:color w:val="FF0000"/>
        </w:rPr>
        <w:t>question of federal vs tribal governance&gt;&gt;</w:t>
      </w:r>
    </w:p>
    <w:p w14:paraId="760E15E3" w14:textId="77777777" w:rsidR="008C0080" w:rsidRDefault="008C0080" w:rsidP="008C0080"/>
    <w:p w14:paraId="156A9808" w14:textId="77777777" w:rsidR="008C0080" w:rsidRDefault="008C0080" w:rsidP="008C0080">
      <w:pPr>
        <w:pStyle w:val="Heading4"/>
      </w:pPr>
      <w:r>
        <w:t xml:space="preserve">The alt places tribes in complete control. </w:t>
      </w:r>
    </w:p>
    <w:p w14:paraId="35573A68" w14:textId="77777777" w:rsidR="008C0080" w:rsidRDefault="008C0080" w:rsidP="008C0080"/>
    <w:p w14:paraId="6E6876E7" w14:textId="77777777" w:rsidR="008C0080" w:rsidRPr="00C612BC" w:rsidRDefault="008C0080" w:rsidP="008C0080">
      <w:pPr>
        <w:keepNext/>
        <w:keepLines/>
        <w:spacing w:before="40" w:after="0"/>
        <w:outlineLvl w:val="3"/>
        <w:rPr>
          <w:rFonts w:eastAsia="Yu Gothic Light"/>
          <w:b/>
          <w:bCs/>
          <w:sz w:val="26"/>
          <w:szCs w:val="26"/>
        </w:rPr>
      </w:pPr>
      <w:r w:rsidRPr="00C612BC">
        <w:rPr>
          <w:rFonts w:eastAsia="Yu Gothic Light"/>
          <w:b/>
          <w:bCs/>
          <w:sz w:val="26"/>
          <w:szCs w:val="26"/>
        </w:rPr>
        <w:t>Indigenous led governance is better than comanagement</w:t>
      </w:r>
    </w:p>
    <w:p w14:paraId="38A674EE" w14:textId="77777777" w:rsidR="008C0080" w:rsidRPr="00C612BC" w:rsidRDefault="008C0080" w:rsidP="008C0080">
      <w:pPr>
        <w:rPr>
          <w:rFonts w:eastAsia="Yu Mincho"/>
          <w:b/>
          <w:bCs/>
        </w:rPr>
      </w:pPr>
      <w:r w:rsidRPr="00C612BC">
        <w:rPr>
          <w:rFonts w:eastAsia="Yu Mincho"/>
          <w:b/>
          <w:sz w:val="26"/>
        </w:rPr>
        <w:t>Parsons,</w:t>
      </w:r>
      <w:r w:rsidRPr="00C612BC">
        <w:rPr>
          <w:rFonts w:eastAsia="Yu Mincho"/>
        </w:rPr>
        <w:t xml:space="preserve"> M., </w:t>
      </w:r>
      <w:r w:rsidRPr="00C612BC">
        <w:rPr>
          <w:rFonts w:eastAsia="Yu Mincho"/>
          <w:b/>
          <w:sz w:val="26"/>
        </w:rPr>
        <w:t>&amp; Fisher</w:t>
      </w:r>
      <w:r w:rsidRPr="00C612BC">
        <w:rPr>
          <w:rFonts w:eastAsia="Yu Mincho"/>
        </w:rPr>
        <w:t>, K. (20</w:t>
      </w:r>
      <w:r w:rsidRPr="00C612BC">
        <w:rPr>
          <w:rFonts w:eastAsia="Yu Mincho"/>
          <w:b/>
          <w:sz w:val="26"/>
        </w:rPr>
        <w:t>20</w:t>
      </w:r>
      <w:r w:rsidRPr="00C612BC">
        <w:rPr>
          <w:rFonts w:eastAsia="Yu Mincho"/>
        </w:rPr>
        <w:t>). // Senior Lecturer, the </w:t>
      </w:r>
      <w:hyperlink r:id="rId72" w:history="1">
        <w:r w:rsidRPr="00C612BC">
          <w:rPr>
            <w:rFonts w:eastAsia="Yu Gothic Light"/>
          </w:rPr>
          <w:t>University of Auckland</w:t>
        </w:r>
      </w:hyperlink>
      <w:r w:rsidRPr="00C612BC">
        <w:rPr>
          <w:rFonts w:eastAsia="Yu Mincho"/>
        </w:rPr>
        <w:t xml:space="preserve">, Indigenous peoples and transformations in freshwater governance and management. </w:t>
      </w:r>
      <w:r w:rsidRPr="00C612BC">
        <w:rPr>
          <w:rFonts w:eastAsia="Yu Mincho"/>
          <w:i/>
          <w:iCs/>
        </w:rPr>
        <w:t>Current Opinion in Environmental Sustainability</w:t>
      </w:r>
      <w:r w:rsidRPr="00C612BC">
        <w:rPr>
          <w:rFonts w:eastAsia="Yu Mincho"/>
        </w:rPr>
        <w:t xml:space="preserve">, </w:t>
      </w:r>
      <w:r w:rsidRPr="00C612BC">
        <w:rPr>
          <w:rFonts w:eastAsia="Yu Mincho"/>
          <w:i/>
          <w:iCs/>
        </w:rPr>
        <w:t>44</w:t>
      </w:r>
      <w:r w:rsidRPr="00C612BC">
        <w:rPr>
          <w:rFonts w:eastAsia="Yu Mincho"/>
        </w:rPr>
        <w:t>, 124–139. https://doi.org/10.1016/j.cosust.2020.03.006 //KB</w:t>
      </w:r>
    </w:p>
    <w:p w14:paraId="64E08F6C" w14:textId="77777777" w:rsidR="008C0080" w:rsidRPr="00F91748" w:rsidRDefault="008C0080" w:rsidP="008C0080">
      <w:pPr>
        <w:rPr>
          <w:rFonts w:eastAsia="Yu Mincho"/>
        </w:rPr>
      </w:pPr>
      <w:r w:rsidRPr="00C612BC">
        <w:rPr>
          <w:rFonts w:eastAsia="Yu Mincho"/>
          <w:sz w:val="14"/>
        </w:rPr>
        <w:t xml:space="preserve">This logic might also extend to the concept of water rights and the governance of such rights, </w:t>
      </w:r>
      <w:r w:rsidRPr="00C612BC">
        <w:rPr>
          <w:rFonts w:eastAsia="Yu Mincho"/>
          <w:u w:val="single"/>
        </w:rPr>
        <w:t>Another option would be to shift from the co-management of water, dominated by settler views of water and modes of governance, to Indigenous-led modes of governance and co- governance rooted in a politics of kinship and respect for water</w:t>
      </w:r>
      <w:r w:rsidRPr="00C612BC">
        <w:rPr>
          <w:rFonts w:eastAsia="Yu Mincho"/>
          <w:sz w:val="14"/>
        </w:rPr>
        <w:t xml:space="preserve">. Indigenous scholar and lawyer (Anishinaabe-Me ́tis) Aime ́e Craft (2017) asks what Indigenous water laws or the Anishinaabe nibi inaakonigewin (‘‘our water law’’) might contribute to improving decision- making about water? </w:t>
      </w:r>
      <w:r w:rsidRPr="00C612BC">
        <w:rPr>
          <w:rFonts w:eastAsia="Yu Mincho"/>
          <w:u w:val="single"/>
        </w:rPr>
        <w:t xml:space="preserve">While noting that all legal traditions emphasize rights, obligations, and responsibilities and most often include reciprocal and bilateral rights and obligations </w:t>
      </w:r>
      <w:r w:rsidRPr="00C612BC">
        <w:rPr>
          <w:rFonts w:eastAsia="Yu Mincho"/>
          <w:sz w:val="14"/>
        </w:rPr>
        <w:t xml:space="preserve">(between the individual and the state), she theorizes that Anishinaabe water law differs from other legal traditions in that it is ‘‘focused primarily on responsibility, rather than rights, and that it is multi-layered, multi-dimensional and sources from relationships among beings (human and non-human)’’ (Craft, 2017: 107). Through this lens, </w:t>
      </w:r>
      <w:r w:rsidRPr="00C612BC">
        <w:rPr>
          <w:rFonts w:eastAsia="Yu Mincho"/>
          <w:u w:val="single"/>
        </w:rPr>
        <w:t>we understand Indigenous water laws to engage ontologically pluralistic approaches to governance that seeks to acknowledge the status, rights, and privileges of more-than-humans that are equal to humans and in a manner that ensures those benefits are recognized and protected. Calls for legally pluralistic water governance systems often assume that Indigenous ontologies, epistemologies, and legal traditions are only relevant at the local scale and questions about whether and how these principles and institutions can be scaled up to regional or national levels, are rarely posed</w:t>
      </w:r>
      <w:r w:rsidRPr="00C612BC">
        <w:rPr>
          <w:rFonts w:eastAsia="Yu Mincho"/>
          <w:sz w:val="14"/>
        </w:rPr>
        <w:t xml:space="preserve"> (Merrey, 2009). If it is the case that Indigenous water laws tend to center on the inclusion of all relations and perspectives, </w:t>
      </w:r>
      <w:r w:rsidRPr="00C612BC">
        <w:rPr>
          <w:rFonts w:eastAsia="Yu Mincho"/>
          <w:u w:val="single"/>
        </w:rPr>
        <w:t>governance arrangements built on Indigenous law and institutions might not only better reflect Indigenous epistemologies and ontologies, but perhaps also better serve the collective good through engaging pluralist perspectives rather than those rooted in scientific rationalism, private property, and individualism</w:t>
      </w:r>
      <w:r w:rsidRPr="00C612BC">
        <w:rPr>
          <w:rFonts w:eastAsia="Yu Mincho"/>
        </w:rPr>
        <w:t>.</w:t>
      </w:r>
    </w:p>
    <w:p w14:paraId="275ECA67" w14:textId="77777777" w:rsidR="008C0080" w:rsidRDefault="008C0080" w:rsidP="001F6EA0"/>
    <w:p w14:paraId="7DC70FC5" w14:textId="77777777" w:rsidR="008B4541" w:rsidRDefault="008B4541" w:rsidP="008D5C4C">
      <w:pPr>
        <w:pStyle w:val="Heading4"/>
      </w:pPr>
    </w:p>
    <w:p w14:paraId="2B77609F" w14:textId="63C8E2F5" w:rsidR="00C612BC" w:rsidRDefault="008C0080" w:rsidP="008D5C4C">
      <w:pPr>
        <w:pStyle w:val="Heading4"/>
      </w:pPr>
      <w:r>
        <w:t>B3</w:t>
      </w:r>
      <w:r w:rsidR="008D5C4C">
        <w:t xml:space="preserve"> – Recognition Politics Link: The 1AC Lopez solvency mechanism proscribes binding consultation in the context of a federal bill. That federal bill is talking about </w:t>
      </w:r>
      <w:r w:rsidR="00CF1E5B" w:rsidRPr="00CF1E5B">
        <w:rPr>
          <w:u w:val="single"/>
        </w:rPr>
        <w:t>federal</w:t>
      </w:r>
      <w:r w:rsidR="008D5C4C" w:rsidRPr="00CF1E5B">
        <w:rPr>
          <w:u w:val="single"/>
        </w:rPr>
        <w:t xml:space="preserve"> </w:t>
      </w:r>
      <w:r w:rsidR="00CF1E5B" w:rsidRPr="00CF1E5B">
        <w:rPr>
          <w:u w:val="single"/>
        </w:rPr>
        <w:t>recognized</w:t>
      </w:r>
      <w:r w:rsidR="008D5C4C" w:rsidRPr="00CF1E5B">
        <w:rPr>
          <w:u w:val="single"/>
        </w:rPr>
        <w:t xml:space="preserve"> </w:t>
      </w:r>
      <w:r w:rsidR="00CF1E5B" w:rsidRPr="00CF1E5B">
        <w:rPr>
          <w:u w:val="single"/>
        </w:rPr>
        <w:t>tribes</w:t>
      </w:r>
      <w:r w:rsidR="008D5C4C" w:rsidRPr="00CF1E5B">
        <w:rPr>
          <w:u w:val="single"/>
        </w:rPr>
        <w:t xml:space="preserve"> </w:t>
      </w:r>
      <w:r w:rsidR="008D5C4C">
        <w:t>because</w:t>
      </w:r>
      <w:r w:rsidR="00270110">
        <w:t>...</w:t>
      </w:r>
      <w:r w:rsidR="008D5C4C">
        <w:t>..wait for it….its from congress.</w:t>
      </w:r>
    </w:p>
    <w:p w14:paraId="39EA0D8D" w14:textId="6316B961" w:rsidR="008B4541" w:rsidRDefault="008B4541" w:rsidP="008B4541"/>
    <w:p w14:paraId="3F87B749" w14:textId="58B5032F" w:rsidR="008B4541" w:rsidRPr="008B4541" w:rsidRDefault="008B4541" w:rsidP="008B4541">
      <w:pPr>
        <w:keepNext/>
        <w:keepLines/>
        <w:spacing w:before="40" w:after="0"/>
        <w:outlineLvl w:val="3"/>
        <w:rPr>
          <w:rFonts w:eastAsia="Yu Gothic Light"/>
          <w:b/>
          <w:bCs/>
          <w:sz w:val="26"/>
          <w:szCs w:val="26"/>
        </w:rPr>
      </w:pPr>
      <w:r w:rsidRPr="008B4541">
        <w:rPr>
          <w:rFonts w:eastAsia="Yu Gothic Light"/>
          <w:b/>
          <w:bCs/>
          <w:sz w:val="26"/>
          <w:szCs w:val="26"/>
        </w:rPr>
        <w:t>The aff rigs water policy towards ONLY those tribes the USFG recognizes as properly Indian country – ensures settlerism – state centered organization is a Western ideal imported from Europe to suppress indigenous populations.</w:t>
      </w:r>
    </w:p>
    <w:p w14:paraId="548F461B" w14:textId="77777777" w:rsidR="008B4541" w:rsidRPr="008B4541" w:rsidRDefault="008B4541" w:rsidP="008B4541">
      <w:pPr>
        <w:rPr>
          <w:rFonts w:eastAsia="Yu Mincho"/>
        </w:rPr>
      </w:pPr>
      <w:r w:rsidRPr="008B4541">
        <w:rPr>
          <w:rFonts w:eastAsia="Yu Mincho"/>
          <w:b/>
          <w:sz w:val="26"/>
        </w:rPr>
        <w:t>Alfred 99</w:t>
      </w:r>
      <w:r w:rsidRPr="008B4541">
        <w:rPr>
          <w:rFonts w:eastAsia="Yu Mincho"/>
        </w:rPr>
        <w:t xml:space="preserve">  </w:t>
      </w:r>
      <w:r w:rsidRPr="008B4541">
        <w:rPr>
          <w:rFonts w:eastAsia="Yu Mincho"/>
          <w:sz w:val="16"/>
          <w:szCs w:val="16"/>
        </w:rPr>
        <w:t>(Taiaike, A leading Kanien’kehaka scholar versed in both indigenous and western traditions, PhD at Cornell, direct of the Canadian Indigenous Governance Program, “Peace, Power, Righteousness:  an indigenous Manifesto, p. 46-48)</w:t>
      </w:r>
    </w:p>
    <w:p w14:paraId="17816ACE" w14:textId="77777777" w:rsidR="008B4541" w:rsidRPr="008B4541" w:rsidRDefault="008B4541" w:rsidP="008B4541">
      <w:pPr>
        <w:rPr>
          <w:rFonts w:eastAsia="Yu Mincho"/>
          <w:sz w:val="16"/>
        </w:rPr>
      </w:pPr>
      <w:r w:rsidRPr="008B4541">
        <w:rPr>
          <w:rFonts w:eastAsia="Yu Mincho"/>
          <w:u w:val="single"/>
        </w:rPr>
        <w:t>Under colonization, hundreds of indigenous nations that were previously autonomous and self-governing suffered a loss of freedom</w:t>
      </w:r>
      <w:r w:rsidRPr="008B4541">
        <w:rPr>
          <w:rFonts w:eastAsia="Yu Mincho"/>
          <w:sz w:val="16"/>
        </w:rPr>
        <w:t xml:space="preserve">. Even today, the lives of their people are controlled by others. The problems faced by social workers, political scientists, physicians, and teachers can all be traced to this power relationship, to the control of Native lives by a foreign power. In the midst of Western societies that pride themselves on their respect for freedom, the freedom of indigenous people to realize their own goals has been extinguished by the state in law and to a great degree in practice. Above all, indigenous nationhood is about reconstructing a power base for the assertion of control over Native land and life. This should be the primary objective of Native politics. The problem is that </w:t>
      </w:r>
      <w:r w:rsidRPr="008B4541">
        <w:rPr>
          <w:rFonts w:eastAsia="Yu Mincho"/>
          <w:u w:val="single"/>
        </w:rPr>
        <w:t xml:space="preserve">at present Native politics is still understood and practised in the context of the </w:t>
      </w:r>
      <w:r w:rsidRPr="008B4541">
        <w:rPr>
          <w:rFonts w:eastAsia="Yu Mincho"/>
          <w:b/>
          <w:iCs/>
          <w:u w:val="single"/>
        </w:rPr>
        <w:t>law</w:t>
      </w:r>
      <w:r w:rsidRPr="008B4541">
        <w:rPr>
          <w:rFonts w:eastAsia="Yu Mincho"/>
          <w:u w:val="single"/>
        </w:rPr>
        <w:t xml:space="preserve"> as structured by the </w:t>
      </w:r>
      <w:r w:rsidRPr="008B4541">
        <w:rPr>
          <w:rFonts w:eastAsia="Yu Mincho"/>
          <w:b/>
          <w:iCs/>
          <w:u w:val="single"/>
        </w:rPr>
        <w:t>state</w:t>
      </w:r>
      <w:r w:rsidRPr="008B4541">
        <w:rPr>
          <w:rFonts w:eastAsia="Yu Mincho"/>
          <w:sz w:val="16"/>
        </w:rPr>
        <w:t xml:space="preserve">. </w:t>
      </w:r>
      <w:r w:rsidRPr="008B4541">
        <w:rPr>
          <w:rFonts w:eastAsia="Yu Mincho"/>
          <w:u w:val="single"/>
        </w:rPr>
        <w:t xml:space="preserve">Within this context, </w:t>
      </w:r>
      <w:r w:rsidRPr="008B4541">
        <w:rPr>
          <w:rFonts w:eastAsia="Yu Mincho"/>
          <w:b/>
          <w:iCs/>
          <w:u w:val="single"/>
        </w:rPr>
        <w:t>the state has nothing to fear from Native leaders</w:t>
      </w:r>
      <w:r w:rsidRPr="008B4541">
        <w:rPr>
          <w:rFonts w:eastAsia="Yu Mincho"/>
          <w:u w:val="single"/>
        </w:rPr>
        <w:t xml:space="preserve">, for even if they </w:t>
      </w:r>
      <w:r w:rsidRPr="008B4541">
        <w:rPr>
          <w:rFonts w:eastAsia="Yu Mincho"/>
          <w:b/>
          <w:iCs/>
          <w:u w:val="single"/>
        </w:rPr>
        <w:t>succeed in achieving the goal of self-government</w:t>
      </w:r>
      <w:r w:rsidRPr="008B4541">
        <w:rPr>
          <w:rFonts w:eastAsia="Yu Mincho"/>
          <w:u w:val="single"/>
        </w:rPr>
        <w:t xml:space="preserve">, </w:t>
      </w:r>
      <w:r w:rsidRPr="008B4541">
        <w:rPr>
          <w:rFonts w:eastAsia="Yu Mincho"/>
          <w:b/>
          <w:iCs/>
          <w:u w:val="single"/>
        </w:rPr>
        <w:t>the basic power structure remains intact</w:t>
      </w:r>
      <w:r w:rsidRPr="008B4541">
        <w:rPr>
          <w:rFonts w:eastAsia="Yu Mincho"/>
          <w:u w:val="single"/>
        </w:rPr>
        <w:t xml:space="preserve">. From the perspective of the state, marginal losses of control are the trade-off for the </w:t>
      </w:r>
      <w:r w:rsidRPr="008B4541">
        <w:rPr>
          <w:rFonts w:eastAsia="Yu Mincho"/>
          <w:b/>
          <w:iCs/>
          <w:u w:val="single"/>
        </w:rPr>
        <w:t>ultimate preservation of the framework of dominance</w:t>
      </w:r>
      <w:r w:rsidRPr="008B4541">
        <w:rPr>
          <w:rFonts w:eastAsia="Yu Mincho"/>
          <w:sz w:val="16"/>
        </w:rPr>
        <w:t xml:space="preserve">. </w:t>
      </w:r>
      <w:r w:rsidRPr="008B4541">
        <w:rPr>
          <w:rFonts w:eastAsia="Yu Mincho"/>
          <w:u w:val="single"/>
        </w:rPr>
        <w:t>What we need is a</w:t>
      </w:r>
      <w:r w:rsidRPr="008B4541">
        <w:rPr>
          <w:rFonts w:eastAsia="Yu Mincho"/>
          <w:sz w:val="16"/>
        </w:rPr>
        <w:t xml:space="preserve"> nationalist </w:t>
      </w:r>
      <w:r w:rsidRPr="008B4541">
        <w:rPr>
          <w:rFonts w:eastAsia="Yu Mincho"/>
          <w:u w:val="single"/>
        </w:rPr>
        <w:t>perspective</w:t>
      </w:r>
      <w:r w:rsidRPr="008B4541">
        <w:rPr>
          <w:rFonts w:eastAsia="Yu Mincho"/>
          <w:sz w:val="16"/>
        </w:rPr>
        <w:t xml:space="preserve"> </w:t>
      </w:r>
      <w:r w:rsidRPr="008B4541">
        <w:rPr>
          <w:rFonts w:eastAsia="Yu Mincho"/>
          <w:u w:val="single"/>
        </w:rPr>
        <w:t>that</w:t>
      </w:r>
      <w:r w:rsidRPr="008B4541">
        <w:rPr>
          <w:rFonts w:eastAsia="Yu Mincho"/>
          <w:sz w:val="16"/>
        </w:rPr>
        <w:t xml:space="preserve"> </w:t>
      </w:r>
      <w:r w:rsidRPr="008B4541">
        <w:rPr>
          <w:rFonts w:eastAsia="Yu Mincho"/>
          <w:u w:val="single"/>
        </w:rPr>
        <w:t>directly challenges that framework</w:t>
      </w:r>
      <w:r w:rsidRPr="008B4541">
        <w:rPr>
          <w:rFonts w:eastAsia="Yu Mincho"/>
          <w:b/>
          <w:iCs/>
          <w:u w:val="single"/>
        </w:rPr>
        <w:t>. A first step</w:t>
      </w:r>
      <w:r w:rsidRPr="008B4541">
        <w:rPr>
          <w:rFonts w:eastAsia="Yu Mincho"/>
          <w:sz w:val="16"/>
        </w:rPr>
        <w:t xml:space="preserve"> </w:t>
      </w:r>
      <w:r w:rsidRPr="008B4541">
        <w:rPr>
          <w:rFonts w:eastAsia="Yu Mincho"/>
          <w:u w:val="single"/>
        </w:rPr>
        <w:t xml:space="preserve">in developing that perspective is to understand the </w:t>
      </w:r>
      <w:r w:rsidRPr="008B4541">
        <w:rPr>
          <w:rFonts w:eastAsia="Yu Mincho"/>
          <w:b/>
          <w:iCs/>
          <w:u w:val="single"/>
        </w:rPr>
        <w:t>intellectual basis</w:t>
      </w:r>
      <w:r w:rsidRPr="008B4541">
        <w:rPr>
          <w:rFonts w:eastAsia="Yu Mincho"/>
          <w:u w:val="single"/>
        </w:rPr>
        <w:t xml:space="preserve"> of the state's control</w:t>
      </w:r>
      <w:r w:rsidRPr="008B4541">
        <w:rPr>
          <w:rFonts w:eastAsia="Yu Mincho"/>
          <w:sz w:val="16"/>
        </w:rPr>
        <w:t xml:space="preserve"> over Native people. We must deconstruct the notion of state power to allow people to see that the settler state has no right to determine indigenous futures. • • • In </w:t>
      </w:r>
      <w:r w:rsidRPr="008B4541">
        <w:rPr>
          <w:rFonts w:eastAsia="Yu Mincho"/>
          <w:u w:val="single"/>
        </w:rPr>
        <w:t>the conventional Western understanding, a leader's power is based on control of certain strategic resources</w:t>
      </w:r>
      <w:r w:rsidRPr="008B4541">
        <w:rPr>
          <w:rFonts w:eastAsia="Yu Mincho"/>
          <w:sz w:val="16"/>
        </w:rPr>
        <w:t xml:space="preserve">: for example, service provision, connections to the outside, and specific symbols with special meaning within the culture. It is exercised by manipulating various resources to secure changes in a target. </w:t>
      </w:r>
      <w:r w:rsidRPr="008B4541">
        <w:rPr>
          <w:rFonts w:eastAsia="Yu Mincho"/>
          <w:u w:val="single"/>
        </w:rPr>
        <w:t>Thus power in the Western sense involves the imposition of an individual's will upon others</w:t>
      </w:r>
      <w:r w:rsidRPr="008B4541">
        <w:rPr>
          <w:rFonts w:eastAsia="Yu Mincho"/>
          <w:sz w:val="16"/>
        </w:rPr>
        <w:t xml:space="preserve">. Even the most progressive non-indigenous notions of power, such as the one developed by Burns, still involve satisfying the personal motives of the leader. While Burns distinguishes between 'naked power', in which there is no engagement of leader to follower, and real leadership, in which the goals of leader and follower are merged, power is still defined in terms of 'securing changes in the behaviour of the respondent, human or animal, and in the environment'. Especially for indigenous peoples-all too familiar with state power founded on coercion-Burns's 'naked power' seems the norm. Michel </w:t>
      </w:r>
      <w:r w:rsidRPr="008B4541">
        <w:rPr>
          <w:rFonts w:eastAsia="Yu Mincho"/>
          <w:u w:val="single"/>
        </w:rPr>
        <w:t>Foucault identified two ways of understanding state power.</w:t>
      </w:r>
      <w:r w:rsidRPr="008B4541">
        <w:rPr>
          <w:rFonts w:eastAsia="Yu Mincho"/>
          <w:sz w:val="16"/>
        </w:rPr>
        <w:t xml:space="preserve"> </w:t>
      </w:r>
      <w:r w:rsidRPr="008B4541">
        <w:rPr>
          <w:rFonts w:eastAsia="Yu Mincho"/>
          <w:u w:val="single"/>
        </w:rPr>
        <w:t xml:space="preserve">The first sees state </w:t>
      </w:r>
      <w:r w:rsidRPr="008B4541">
        <w:rPr>
          <w:rFonts w:eastAsia="Yu Mincho"/>
          <w:b/>
          <w:iCs/>
          <w:u w:val="single"/>
        </w:rPr>
        <w:t>sovereignty</w:t>
      </w:r>
      <w:r w:rsidRPr="008B4541">
        <w:rPr>
          <w:rFonts w:eastAsia="Yu Mincho"/>
          <w:u w:val="single"/>
        </w:rPr>
        <w:t xml:space="preserve"> as being created through the contractual surrender of individual rights</w:t>
      </w:r>
      <w:r w:rsidRPr="008B4541">
        <w:rPr>
          <w:rFonts w:eastAsia="Yu Mincho"/>
          <w:sz w:val="16"/>
        </w:rPr>
        <w:t xml:space="preserve">. In this view, it is the abuse of state power-its extension beyond the accepted legal framework-that results in 'oppression' of individuals. Most of Western political theory concerns the tensions that arise within a constitutionally regulated matrix of political power. The other, deeper, understanding of power proposed by </w:t>
      </w:r>
      <w:r w:rsidRPr="008B4541">
        <w:rPr>
          <w:rFonts w:eastAsia="Yu Mincho"/>
          <w:u w:val="single"/>
        </w:rPr>
        <w:t>Foucault sees</w:t>
      </w:r>
      <w:r w:rsidRPr="008B4541">
        <w:rPr>
          <w:rFonts w:eastAsia="Yu Mincho"/>
          <w:sz w:val="16"/>
        </w:rPr>
        <w:t xml:space="preserve"> the over-extension of </w:t>
      </w:r>
      <w:r w:rsidRPr="008B4541">
        <w:rPr>
          <w:rFonts w:eastAsia="Yu Mincho"/>
          <w:u w:val="single"/>
        </w:rPr>
        <w:t>state power</w:t>
      </w:r>
      <w:r w:rsidRPr="008B4541">
        <w:rPr>
          <w:rFonts w:eastAsia="Yu Mincho"/>
          <w:sz w:val="16"/>
        </w:rPr>
        <w:t xml:space="preserve"> within a constitutional framework not as abuse but as </w:t>
      </w:r>
      <w:r w:rsidRPr="008B4541">
        <w:rPr>
          <w:rFonts w:eastAsia="Yu Mincho"/>
          <w:u w:val="single"/>
        </w:rPr>
        <w:t>the 'mere effect and continuation of a relation of domination' that is fundamental-'a perpetual relation of force'</w:t>
      </w:r>
      <w:r w:rsidRPr="008B4541">
        <w:rPr>
          <w:rFonts w:eastAsia="Yu Mincho"/>
          <w:sz w:val="16"/>
        </w:rPr>
        <w:t xml:space="preserve">. Instead of defining oppression as an over-extension of state power within a legal framework, Foucault points to the continual domination by force necessary to maintain that framework itself. </w:t>
      </w:r>
      <w:r w:rsidRPr="008B4541">
        <w:rPr>
          <w:rFonts w:eastAsia="Yu Mincho"/>
          <w:u w:val="single"/>
        </w:rPr>
        <w:t>This approach is particularly useful for analyzing the relationship between the state and indigenous peoples</w:t>
      </w:r>
      <w:r w:rsidRPr="008B4541">
        <w:rPr>
          <w:rFonts w:eastAsia="Yu Mincho"/>
          <w:sz w:val="16"/>
        </w:rPr>
        <w:t xml:space="preserve">-one in which </w:t>
      </w:r>
      <w:r w:rsidRPr="008B4541">
        <w:rPr>
          <w:rFonts w:eastAsia="Yu Mincho"/>
          <w:u w:val="single"/>
        </w:rPr>
        <w:t xml:space="preserve">not only the </w:t>
      </w:r>
      <w:r w:rsidRPr="008B4541">
        <w:rPr>
          <w:rFonts w:eastAsia="Yu Mincho"/>
          <w:b/>
          <w:iCs/>
          <w:u w:val="single"/>
        </w:rPr>
        <w:t>expression</w:t>
      </w:r>
      <w:r w:rsidRPr="008B4541">
        <w:rPr>
          <w:rFonts w:eastAsia="Yu Mincho"/>
          <w:u w:val="single"/>
        </w:rPr>
        <w:t xml:space="preserve"> and </w:t>
      </w:r>
      <w:r w:rsidRPr="008B4541">
        <w:rPr>
          <w:rFonts w:eastAsia="Yu Mincho"/>
          <w:b/>
          <w:iCs/>
          <w:u w:val="single"/>
        </w:rPr>
        <w:t>extension</w:t>
      </w:r>
      <w:r w:rsidRPr="008B4541">
        <w:rPr>
          <w:rFonts w:eastAsia="Yu Mincho"/>
          <w:u w:val="single"/>
        </w:rPr>
        <w:t xml:space="preserve"> of state power</w:t>
      </w:r>
      <w:r w:rsidRPr="008B4541">
        <w:rPr>
          <w:rFonts w:eastAsia="Yu Mincho"/>
          <w:sz w:val="16"/>
        </w:rPr>
        <w:t xml:space="preserve">, </w:t>
      </w:r>
      <w:r w:rsidRPr="008B4541">
        <w:rPr>
          <w:rFonts w:eastAsia="Yu Mincho"/>
          <w:u w:val="single"/>
        </w:rPr>
        <w:t xml:space="preserve">but the </w:t>
      </w:r>
      <w:r w:rsidRPr="008B4541">
        <w:rPr>
          <w:rFonts w:eastAsia="Yu Mincho"/>
          <w:b/>
          <w:iCs/>
          <w:u w:val="single"/>
        </w:rPr>
        <w:t>entire framework on which the sovereignty of the state depends</w:t>
      </w:r>
      <w:r w:rsidRPr="008B4541">
        <w:rPr>
          <w:rFonts w:eastAsia="Yu Mincho"/>
          <w:u w:val="single"/>
        </w:rPr>
        <w:t>, is in question.</w:t>
      </w:r>
      <w:r w:rsidRPr="008B4541">
        <w:rPr>
          <w:rFonts w:eastAsia="Yu Mincho"/>
          <w:sz w:val="16"/>
        </w:rPr>
        <w:t xml:space="preserve"> A critique of state power that sees oppression as an inevitable function of the state, even when it is constrained by a constitutionally defined social-political contract, should have special resonance for indigenous people, since their nations were never party to any contract and yet have been forced to operate within a framework that presupposes the legitimacy of state sovereignty over them. </w:t>
      </w:r>
      <w:r w:rsidRPr="008B4541">
        <w:rPr>
          <w:rFonts w:eastAsia="Yu Mincho"/>
          <w:u w:val="single"/>
        </w:rPr>
        <w:t xml:space="preserve">Arguing for rights </w:t>
      </w:r>
      <w:r w:rsidRPr="008B4541">
        <w:rPr>
          <w:rFonts w:eastAsia="Yu Mincho"/>
          <w:b/>
          <w:iCs/>
          <w:u w:val="single"/>
        </w:rPr>
        <w:t>within that framework</w:t>
      </w:r>
      <w:r w:rsidRPr="008B4541">
        <w:rPr>
          <w:rFonts w:eastAsia="Yu Mincho"/>
          <w:u w:val="single"/>
        </w:rPr>
        <w:t xml:space="preserve"> only </w:t>
      </w:r>
      <w:r w:rsidRPr="008B4541">
        <w:rPr>
          <w:rFonts w:eastAsia="Yu Mincho"/>
          <w:b/>
          <w:iCs/>
          <w:u w:val="single"/>
        </w:rPr>
        <w:t>reinforces the state's anti-historic claim to sovereignty by contract</w:t>
      </w:r>
      <w:r w:rsidRPr="008B4541">
        <w:rPr>
          <w:rFonts w:eastAsia="Yu Mincho"/>
          <w:sz w:val="16"/>
        </w:rPr>
        <w:t xml:space="preserve">. By accepting that claim we empower the state to dominate indigenous peoples. </w:t>
      </w:r>
      <w:r w:rsidRPr="008B4541">
        <w:rPr>
          <w:rFonts w:eastAsia="Yu Mincho"/>
          <w:u w:val="single"/>
        </w:rPr>
        <w:t>In this way 'perpetual relations of force' have become the norm.</w:t>
      </w:r>
      <w:r w:rsidRPr="008B4541">
        <w:rPr>
          <w:rFonts w:eastAsia="Yu Mincho"/>
          <w:sz w:val="16"/>
        </w:rPr>
        <w:t xml:space="preserve"> Indigenous people of course recognize the difference between the coercive state and their traditional systems. </w:t>
      </w:r>
      <w:r w:rsidRPr="008B4541">
        <w:rPr>
          <w:rFonts w:eastAsia="Yu Mincho"/>
          <w:u w:val="single"/>
        </w:rPr>
        <w:t>But in seeking to empower themselves</w:t>
      </w:r>
      <w:r w:rsidRPr="008B4541">
        <w:rPr>
          <w:rFonts w:eastAsia="Yu Mincho"/>
          <w:sz w:val="16"/>
        </w:rPr>
        <w:t xml:space="preserve">, do </w:t>
      </w:r>
      <w:r w:rsidRPr="008B4541">
        <w:rPr>
          <w:rFonts w:eastAsia="Yu Mincho"/>
          <w:u w:val="single"/>
        </w:rPr>
        <w:t>they run the risk of reproducing the power relations based on domination</w:t>
      </w:r>
      <w:r w:rsidRPr="008B4541">
        <w:rPr>
          <w:rFonts w:eastAsia="Yu Mincho"/>
          <w:sz w:val="16"/>
        </w:rPr>
        <w:t xml:space="preserve"> that Foucault recognized in the state? Is it possible to resist state domination in this regard? </w:t>
      </w:r>
      <w:r w:rsidRPr="008B4541">
        <w:rPr>
          <w:rFonts w:eastAsia="Yu Mincho"/>
          <w:u w:val="single"/>
        </w:rPr>
        <w:t xml:space="preserve">The state attempts to rewrite history in order to legitimize its exercise of </w:t>
      </w:r>
      <w:r w:rsidRPr="008B4541">
        <w:rPr>
          <w:rFonts w:eastAsia="Yu Mincho"/>
          <w:sz w:val="16"/>
        </w:rPr>
        <w:t>power (</w:t>
      </w:r>
      <w:r w:rsidRPr="008B4541">
        <w:rPr>
          <w:rFonts w:eastAsia="Yu Mincho"/>
          <w:u w:val="single"/>
        </w:rPr>
        <w:t>sovereignty</w:t>
      </w:r>
      <w:r w:rsidRPr="008B4541">
        <w:rPr>
          <w:rFonts w:eastAsia="Yu Mincho"/>
          <w:sz w:val="16"/>
        </w:rPr>
        <w:t xml:space="preserve">) over indigenous peoples. Native people struggle to resist the co-optation of their historical sense. But the fact remains that </w:t>
      </w:r>
      <w:r w:rsidRPr="008B4541">
        <w:rPr>
          <w:rFonts w:eastAsia="Yu Mincho"/>
          <w:u w:val="single"/>
        </w:rPr>
        <w:t>in order to negotiate a withdrawal from the colonial relationship they must still interact with the state, which uses all kinds of incentives to prevent Native leaders from representing traditional understandings</w:t>
      </w:r>
      <w:r w:rsidRPr="008B4541">
        <w:rPr>
          <w:rFonts w:eastAsia="Yu Mincho"/>
          <w:sz w:val="16"/>
        </w:rPr>
        <w:t>.</w:t>
      </w:r>
    </w:p>
    <w:p w14:paraId="5AEB1103" w14:textId="77777777" w:rsidR="008B4541" w:rsidRPr="008B4541" w:rsidRDefault="008B4541" w:rsidP="008B4541">
      <w:pPr>
        <w:keepNext/>
        <w:keepLines/>
        <w:spacing w:before="40" w:after="0"/>
        <w:outlineLvl w:val="3"/>
        <w:rPr>
          <w:rFonts w:eastAsia="Yu Gothic Light"/>
          <w:b/>
          <w:bCs/>
          <w:sz w:val="26"/>
          <w:szCs w:val="26"/>
        </w:rPr>
      </w:pPr>
      <w:r w:rsidRPr="008B4541">
        <w:rPr>
          <w:rFonts w:eastAsia="Yu Gothic Light"/>
          <w:b/>
          <w:bCs/>
          <w:sz w:val="26"/>
          <w:szCs w:val="26"/>
        </w:rPr>
        <w:t>“Strategic” State engagement in the context of WQS is a farce that propagates recognition politics</w:t>
      </w:r>
    </w:p>
    <w:p w14:paraId="06F8986E" w14:textId="77777777" w:rsidR="008B4541" w:rsidRPr="008B4541" w:rsidRDefault="008B4541" w:rsidP="008B4541">
      <w:pPr>
        <w:rPr>
          <w:rFonts w:eastAsia="Yu Mincho"/>
        </w:rPr>
      </w:pPr>
      <w:r w:rsidRPr="008B4541">
        <w:rPr>
          <w:rFonts w:eastAsia="Yu Mincho"/>
          <w:b/>
          <w:sz w:val="26"/>
        </w:rPr>
        <w:t xml:space="preserve">Kate and Coulthard J 2019, </w:t>
      </w:r>
      <w:r w:rsidRPr="008B4541">
        <w:rPr>
          <w:rFonts w:eastAsia="Yu Mincho"/>
        </w:rPr>
        <w:t>(</w:t>
      </w:r>
      <w:r w:rsidRPr="008B4541">
        <w:rPr>
          <w:rFonts w:eastAsia="Yu Mincho"/>
          <w:color w:val="222222"/>
          <w:sz w:val="21"/>
          <w:szCs w:val="21"/>
          <w:shd w:val="clear" w:color="auto" w:fill="FFFFFF"/>
        </w:rPr>
        <w:t xml:space="preserve">Glen Coulthard is Yellowknives Dene and an associate professor in the First Nations and Indigenous Studies Program and the Departments of Political Science at the University of British Columbia. He is the author of Red Skin, White Masks: Rejecting the Colonial Politics of Recognition (Minneapolis: University of Minnesota Press, 2014), winner of the 2016 Caribbean Philosophical Association’s Frantz Fanon Award for Outstanding Book, the Canadian Political Science Association’s CB Macpherson Award for Best Book in Political Theory, published in English or French, in 2014/2015, and the Rik Davidson Studies in Political Economy Award for Best Book in 2016. He is also a co-founder of Dechinta Centre for Research and Learning, a decolonial, Indigenous land-based post-secondary program operating on his traditional territories in Denendeh Northwest Territories, Dr. Kate J Neville is cross-appointed between the Department of Political Science and the School of the Environment. Her research interests are in global environmental politics, with a focus on resource governance, global commodity markets, and contested water and energy projects. She holds a PhD in Political Science from the University of British Columbia, and a Master’s in Environmental Science from Yale University.  </w:t>
      </w:r>
      <w:r w:rsidRPr="008B4541">
        <w:rPr>
          <w:rFonts w:eastAsia="Yu Mincho"/>
        </w:rPr>
        <w:t xml:space="preserve">"Transformative Water Relations: Indigenous Interventions in Global Political Economies," MIT Press Direct, </w:t>
      </w:r>
      <w:hyperlink r:id="rId73" w:history="1">
        <w:r w:rsidRPr="008B4541">
          <w:rPr>
            <w:rFonts w:eastAsia="Yu Mincho"/>
          </w:rPr>
          <w:t>https://direct.mit.edu/glep/article/19/3/1/14964/Transformative-Water-Relations-Indigenous</w:t>
        </w:r>
      </w:hyperlink>
    </w:p>
    <w:p w14:paraId="09FC5C80" w14:textId="77777777" w:rsidR="008B4541" w:rsidRPr="008B4541" w:rsidRDefault="008B4541" w:rsidP="008B4541">
      <w:pPr>
        <w:rPr>
          <w:rFonts w:eastAsia="Yu Mincho"/>
          <w:b/>
          <w:bCs/>
          <w:sz w:val="14"/>
        </w:rPr>
      </w:pPr>
      <w:r w:rsidRPr="008B4541">
        <w:rPr>
          <w:rFonts w:eastAsia="Yu Mincho"/>
          <w:sz w:val="14"/>
        </w:rPr>
        <w:t xml:space="preserve">Strategic Reshaping of Settler States and Practices Alongside the invitation to GEP scholars to consider ontological and methodological challenges, the Special Issue articles present a series of analyses that reveal how </w:t>
      </w:r>
      <w:r w:rsidRPr="008B4541">
        <w:rPr>
          <w:rFonts w:eastAsia="Yu Mincho"/>
          <w:u w:val="single"/>
        </w:rPr>
        <w:t>the lines between participation in and resistance to colonial systems can be blurred</w:t>
      </w:r>
      <w:r w:rsidRPr="008B4541">
        <w:rPr>
          <w:rFonts w:eastAsia="Yu Mincho"/>
          <w:sz w:val="14"/>
        </w:rPr>
        <w:t xml:space="preserve">. Indigenous governments and communities can strategically wield the tools of the state to acknowledge and defend their lands, practices, and values. The use of colonial systems to defend Indigenous rights offers one path toward greater autonomy and can alter the practices of the state itself, reshaping governance in multiple ways. Still, these </w:t>
      </w:r>
      <w:r w:rsidRPr="008B4541">
        <w:rPr>
          <w:rFonts w:eastAsia="Yu Mincho"/>
          <w:b/>
          <w:iCs/>
          <w:u w:val="single"/>
        </w:rPr>
        <w:t>processes have limits, and there are dangers to such integration</w:t>
      </w:r>
      <w:r w:rsidRPr="008B4541">
        <w:rPr>
          <w:rFonts w:eastAsia="Yu Mincho"/>
          <w:sz w:val="14"/>
        </w:rPr>
        <w:t xml:space="preserve"> (Coulthard 2007, 2014). </w:t>
      </w:r>
      <w:r w:rsidRPr="008B4541">
        <w:rPr>
          <w:rFonts w:eastAsia="Yu Mincho"/>
          <w:u w:val="single"/>
        </w:rPr>
        <w:t>Even as they assess the possibilities for altering state practices through engagement, our authors draw on the deep and expanding literature on the politics of recognition, much of which cautions against Indigenous participation in colonial state systems.</w:t>
      </w:r>
      <w:r w:rsidRPr="008B4541">
        <w:rPr>
          <w:rFonts w:eastAsia="Yu Mincho"/>
          <w:sz w:val="14"/>
        </w:rPr>
        <w:t xml:space="preserve"> </w:t>
      </w:r>
      <w:r w:rsidRPr="008B4541">
        <w:rPr>
          <w:rFonts w:eastAsia="Yu Mincho"/>
          <w:u w:val="single"/>
        </w:rPr>
        <w:t>Although participation can offer Indigenous peoples some additional power within the state, it can undermine broader and longer-term transformation of governing relationships by acknowledging the authority of the colonial state, thus limiting possibilities for reclaiming autonomy and self-determination</w:t>
      </w:r>
      <w:r w:rsidRPr="008B4541">
        <w:rPr>
          <w:rFonts w:eastAsia="Yu Mincho"/>
          <w:sz w:val="14"/>
        </w:rPr>
        <w:t xml:space="preserve"> (Coulthard 2014; Daigle 2016). </w:t>
      </w:r>
      <w:r w:rsidRPr="008B4541">
        <w:rPr>
          <w:rFonts w:eastAsia="Yu Mincho"/>
          <w:u w:val="single"/>
        </w:rPr>
        <w:t>By engaging with specific cases—for example, water quality standards across the United States</w:t>
      </w:r>
      <w:r w:rsidRPr="008B4541">
        <w:rPr>
          <w:rFonts w:eastAsia="Yu Mincho"/>
          <w:sz w:val="14"/>
        </w:rPr>
        <w:t xml:space="preserve">, water rights and legal precedent in Arizona, water contamination from upstream agriculture in coastal Washington—the authors of this Special Issue provide in-depth empirical evidence for the tensions they identify in these “colonial entanglements,” a concept from Dennison (2012) used by both Curley and Diver et al. to examine the dynamics of Indigenous peoples’ participation within the structures of settler states. The interventions in this issue explore the possibilities for—but also </w:t>
      </w:r>
      <w:r w:rsidRPr="008B4541">
        <w:rPr>
          <w:rFonts w:eastAsia="Yu Mincho"/>
          <w:u w:val="single"/>
        </w:rPr>
        <w:t xml:space="preserve">limits of— the incorporation of Indigenous knowledge, authority, and values into settler state governance practices. </w:t>
      </w:r>
      <w:r w:rsidRPr="008B4541">
        <w:rPr>
          <w:rFonts w:eastAsia="Yu Mincho"/>
          <w:sz w:val="14"/>
        </w:rPr>
        <w:t xml:space="preserve">Diver et al. examine </w:t>
      </w:r>
      <w:r w:rsidRPr="008B4541">
        <w:rPr>
          <w:rFonts w:eastAsia="Yu Mincho"/>
          <w:u w:val="single"/>
        </w:rPr>
        <w:t>the adoption of state-like powers by tribal governments in the United States, where provisions under the Clean Water Act allow their “treatment as a state” in terms of conferring on them the authority to set local water quality standards.</w:t>
      </w:r>
      <w:r w:rsidRPr="008B4541">
        <w:rPr>
          <w:rFonts w:eastAsia="Yu Mincho"/>
          <w:sz w:val="14"/>
        </w:rPr>
        <w:t xml:space="preserve"> Conducting an analysis across the tribes in the United States that have engaged with TAS provisions, with a focus on environmental contaminants, they document the inclusion of cultural and ceremonial concerns in tribes’ water quality standards. </w:t>
      </w:r>
      <w:r w:rsidRPr="008B4541">
        <w:rPr>
          <w:rFonts w:eastAsia="Yu Mincho"/>
          <w:u w:val="single"/>
        </w:rPr>
        <w:t>Still, these entanglements lead to a form of water management that, although it expands the limits otherwise imposed by the state, still adheres to colonial perspectives on water resources, especially given structural constraints to tribal authority posed by US property rights regimes</w:t>
      </w:r>
      <w:r w:rsidRPr="008B4541">
        <w:rPr>
          <w:rFonts w:eastAsia="Yu Mincho"/>
          <w:sz w:val="14"/>
        </w:rPr>
        <w:t>. Curley further complicates the story of colonial entanglements addressed by Diver et al. with his examination of Hopi and Navajo leaders’ assertion of their water rights through appeals to phrasing from a twentieth-century US Supreme Court case. Curley takes us to the Little Colorado River, where he tracks opposition to water settlements by Hopi and Navajo (Diné) citizens, demonstrating how these communities used existing US water laws and court decisions to contest state-mediated water allocations. Rather than acquiescing to state control, Curley argues that Hopi and Navajo claims revealed the contradictions embedded in the actions of the state, undermining the legitimacy of colonial water law and increasing the governance space for upholding alternative water relations</w:t>
      </w:r>
      <w:r w:rsidRPr="008B4541">
        <w:rPr>
          <w:rFonts w:eastAsia="Yu Mincho"/>
          <w:u w:val="single"/>
        </w:rPr>
        <w:t>.</w:t>
      </w:r>
      <w:r w:rsidRPr="008B4541">
        <w:rPr>
          <w:rFonts w:eastAsia="Yu Mincho"/>
          <w:sz w:val="14"/>
        </w:rPr>
        <w:t xml:space="preserve"> These conflicts reveal the possibilities for disrupting colonial assumptions and power systems through engagement with the state, revealing that appeals to state structures need not always fall into the problematic politics of recognition. Offering a bridge between the challenges of colonial entanglements and alternative relational approaches, Norman turns to ways in which Indigenous communities can circumvent unresponsive government processes. With a focus on the US West Coast, she documents efforts by the Lummi Nation (Coast Salish people), with concerns about water quality for shellfish harvesting, to work 8 • Transformative Water Relations Downloaded from http://direct.mit.edu/glep/article-pdf/19/3/1/1818443/glep_a_00514.pdf by guest on 26 June 2021 directly with upstream farmers to reconnect rights to responsibilities for water in the Salish Sea. To convince those upstream communities to participate in negotiations, Lummi leaders first invoked legal action against farmers for contaminating shellfish beds. However, the nation quickly shifted its focus away from colonial litigious practices to relationship-building efforts that better reflect the nation’s values. The relational focus of this work, both social relationships across Lummi and settler communities and place-based relationships between communities and water, highlights the transformative potential of rejecting settler state practices of negotiation and regulation. Norman’s work asks us to further consider the ontological assumptions underpinning governance practices and possible futures, considering relational alternatives to mitigating and repairing the damage wrought by industrial activities on social economies. We end the Special Issue with a policy-oriented intervention. In their Forum piece, Arsenault et al. point to the exclusion of Indigenous peoples from full and meaningful participation in environmental impact assessments for development projects in Canada, highlighting the “substantive inequities” that persist in the process. Acknowledging the historical roots—and contemporary re-entrenchment—of Indigenous peoples’ mistrust in these government processes, the Forum authors turn to the ways in which more serious engagement with traditional knowledge by Western scientists could transform impact assessment and decision-making. By considering pathways for enhancing Indigenous voices within planning and development, the Forum offers a pragmatic route forward for amending existing colonial governance practices. Readers might consider whether the Forum authors’ proposal for Indigenous participation in state-led processes of environmental assessment (Arsenault et al.) creates openings for more radical transformation of the state, as considered by Diver et al. regarding </w:t>
      </w:r>
      <w:r w:rsidRPr="008B4541">
        <w:rPr>
          <w:rFonts w:eastAsia="Yu Mincho"/>
          <w:u w:val="single"/>
        </w:rPr>
        <w:t>the use of TAS provisions and in line with Curley’s account of the power of Indigenous interpretation and deployment of treaties, sovereignty, and water. Still, such integration into colonial processes might further entrench the politics of recognition,</w:t>
      </w:r>
      <w:r w:rsidRPr="008B4541">
        <w:rPr>
          <w:rFonts w:eastAsia="Yu Mincho"/>
          <w:sz w:val="14"/>
        </w:rPr>
        <w:t xml:space="preserve"> and perhaps Norman’s account of Lummi relational approaches would be more instructive for changing negotiations over landscapes and development. Taken together, these articles demonstrate how the industrial and </w:t>
      </w:r>
      <w:r w:rsidRPr="008B4541">
        <w:rPr>
          <w:rFonts w:eastAsia="Yu Mincho"/>
          <w:u w:val="single"/>
        </w:rPr>
        <w:t>extractive logics of settler states have disrupted and obscured the pre-existing economies of Indigenous peoples, yet they also reveal how Indigenous practices, legal systems, and water relations are reshaping settler states</w:t>
      </w:r>
      <w:r w:rsidRPr="008B4541">
        <w:rPr>
          <w:rFonts w:eastAsia="Yu Mincho"/>
          <w:sz w:val="14"/>
        </w:rPr>
        <w:t>—with vary</w:t>
      </w:r>
    </w:p>
    <w:p w14:paraId="79D2B24D" w14:textId="3347FD6A" w:rsidR="008B4541" w:rsidRDefault="008B4541" w:rsidP="008B4541"/>
    <w:p w14:paraId="6BD18F17" w14:textId="767FF308" w:rsidR="008B4541" w:rsidRDefault="008B4541" w:rsidP="008B4541">
      <w:pPr>
        <w:pStyle w:val="Heading4"/>
      </w:pPr>
      <w:r>
        <w:t xml:space="preserve">The alt’s cession of water control </w:t>
      </w:r>
      <w:r w:rsidR="008D1ABF">
        <w:t>solves</w:t>
      </w:r>
      <w:r w:rsidR="00855E24">
        <w:t>.</w:t>
      </w:r>
    </w:p>
    <w:p w14:paraId="62A48B77" w14:textId="77777777" w:rsidR="00622AC8" w:rsidRPr="00622AC8" w:rsidRDefault="00622AC8" w:rsidP="00622AC8">
      <w:pPr>
        <w:pStyle w:val="Heading4"/>
      </w:pPr>
    </w:p>
    <w:p w14:paraId="7D687313" w14:textId="77777777" w:rsidR="009227C9" w:rsidRPr="009227C9" w:rsidRDefault="009227C9" w:rsidP="009227C9"/>
    <w:p w14:paraId="36B90538" w14:textId="77777777" w:rsidR="009227C9" w:rsidRPr="009227C9" w:rsidRDefault="009227C9" w:rsidP="009227C9"/>
    <w:sectPr w:rsidR="009227C9" w:rsidRPr="009227C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Publico">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3827A3"/>
    <w:multiLevelType w:val="hybridMultilevel"/>
    <w:tmpl w:val="F4F88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F102FA"/>
    <w:multiLevelType w:val="hybridMultilevel"/>
    <w:tmpl w:val="366C1F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460011"/>
    <w:multiLevelType w:val="hybridMultilevel"/>
    <w:tmpl w:val="13EED7F2"/>
    <w:lvl w:ilvl="0" w:tplc="9104F44E">
      <w:start w:val="8"/>
      <w:numFmt w:val="bullet"/>
      <w:lvlText w:val="-"/>
      <w:lvlJc w:val="left"/>
      <w:pPr>
        <w:ind w:left="720" w:hanging="360"/>
      </w:pPr>
      <w:rPr>
        <w:rFonts w:ascii="Calibri" w:eastAsia="DengXi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AC0386"/>
    <w:multiLevelType w:val="hybridMultilevel"/>
    <w:tmpl w:val="D4741D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E5F2958"/>
    <w:multiLevelType w:val="hybridMultilevel"/>
    <w:tmpl w:val="0E682516"/>
    <w:lvl w:ilvl="0" w:tplc="3CD891F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F4574A"/>
    <w:multiLevelType w:val="hybridMultilevel"/>
    <w:tmpl w:val="098EC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957013"/>
    <w:multiLevelType w:val="hybridMultilevel"/>
    <w:tmpl w:val="9F4E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8D60A7"/>
    <w:multiLevelType w:val="hybridMultilevel"/>
    <w:tmpl w:val="6D90C9EA"/>
    <w:lvl w:ilvl="0" w:tplc="BF303840">
      <w:numFmt w:val="bullet"/>
      <w:lvlText w:val="-"/>
      <w:lvlJc w:val="left"/>
      <w:pPr>
        <w:ind w:left="720" w:hanging="360"/>
      </w:pPr>
      <w:rPr>
        <w:rFonts w:ascii="Segoe UI Symbol" w:eastAsiaTheme="minorHAnsi" w:hAnsi="Segoe UI Symbol" w:cs="Segoe UI 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6F4B6A"/>
    <w:multiLevelType w:val="hybridMultilevel"/>
    <w:tmpl w:val="5994E728"/>
    <w:lvl w:ilvl="0" w:tplc="05A255DC">
      <w:start w:val="1"/>
      <w:numFmt w:val="decimal"/>
      <w:lvlText w:val="%1-"/>
      <w:lvlJc w:val="left"/>
      <w:pPr>
        <w:ind w:left="743" w:hanging="383"/>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66800B2"/>
    <w:multiLevelType w:val="hybridMultilevel"/>
    <w:tmpl w:val="366C1F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F56CA6"/>
    <w:multiLevelType w:val="hybridMultilevel"/>
    <w:tmpl w:val="12FE20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9C63B2"/>
    <w:multiLevelType w:val="hybridMultilevel"/>
    <w:tmpl w:val="AF2CD212"/>
    <w:lvl w:ilvl="0" w:tplc="3FD64EBA">
      <w:numFmt w:val="bullet"/>
      <w:lvlText w:val=""/>
      <w:lvlJc w:val="left"/>
      <w:pPr>
        <w:ind w:left="720" w:hanging="360"/>
      </w:pPr>
      <w:rPr>
        <w:rFonts w:ascii="Wingdings" w:eastAsiaTheme="minorEastAsia"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23F1E2E"/>
    <w:multiLevelType w:val="hybridMultilevel"/>
    <w:tmpl w:val="2C0EA2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6"/>
  </w:num>
  <w:num w:numId="13">
    <w:abstractNumId w:val="14"/>
  </w:num>
  <w:num w:numId="14">
    <w:abstractNumId w:val="12"/>
  </w:num>
  <w:num w:numId="15">
    <w:abstractNumId w:val="19"/>
  </w:num>
  <w:num w:numId="16">
    <w:abstractNumId w:val="22"/>
  </w:num>
  <w:num w:numId="17">
    <w:abstractNumId w:val="20"/>
  </w:num>
  <w:num w:numId="18">
    <w:abstractNumId w:val="21"/>
  </w:num>
  <w:num w:numId="19">
    <w:abstractNumId w:val="18"/>
  </w:num>
  <w:num w:numId="20">
    <w:abstractNumId w:val="13"/>
  </w:num>
  <w:num w:numId="21">
    <w:abstractNumId w:val="11"/>
  </w:num>
  <w:num w:numId="22">
    <w:abstractNumId w:val="23"/>
  </w:num>
  <w:num w:numId="23">
    <w:abstractNumId w:val="15"/>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7"/>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186812088064"/>
    <w:docVar w:name="VerbatimMac" w:val="True"/>
    <w:docVar w:name="VerbatimVersion" w:val="5.0"/>
  </w:docVars>
  <w:rsids>
    <w:rsidRoot w:val="004A0814"/>
    <w:rsid w:val="000029E3"/>
    <w:rsid w:val="000029E8"/>
    <w:rsid w:val="00004225"/>
    <w:rsid w:val="000066CA"/>
    <w:rsid w:val="00007264"/>
    <w:rsid w:val="000076A9"/>
    <w:rsid w:val="00014FAD"/>
    <w:rsid w:val="00015D2A"/>
    <w:rsid w:val="000219F6"/>
    <w:rsid w:val="0002490B"/>
    <w:rsid w:val="0002553F"/>
    <w:rsid w:val="00026465"/>
    <w:rsid w:val="00030204"/>
    <w:rsid w:val="000312A0"/>
    <w:rsid w:val="0003396C"/>
    <w:rsid w:val="00035337"/>
    <w:rsid w:val="00052FB1"/>
    <w:rsid w:val="00054276"/>
    <w:rsid w:val="000547B1"/>
    <w:rsid w:val="00056A40"/>
    <w:rsid w:val="0006091E"/>
    <w:rsid w:val="000638C1"/>
    <w:rsid w:val="000655B8"/>
    <w:rsid w:val="00065FEE"/>
    <w:rsid w:val="00066E3C"/>
    <w:rsid w:val="00072718"/>
    <w:rsid w:val="0007381E"/>
    <w:rsid w:val="00076094"/>
    <w:rsid w:val="0008785F"/>
    <w:rsid w:val="00087D31"/>
    <w:rsid w:val="00090CBE"/>
    <w:rsid w:val="00094DEC"/>
    <w:rsid w:val="000A0843"/>
    <w:rsid w:val="000A2D8A"/>
    <w:rsid w:val="000A663B"/>
    <w:rsid w:val="000B5AD0"/>
    <w:rsid w:val="000B73FA"/>
    <w:rsid w:val="000D26A6"/>
    <w:rsid w:val="000D2B90"/>
    <w:rsid w:val="000D6ED8"/>
    <w:rsid w:val="000D717B"/>
    <w:rsid w:val="000F4038"/>
    <w:rsid w:val="00100B28"/>
    <w:rsid w:val="00106E0F"/>
    <w:rsid w:val="00117316"/>
    <w:rsid w:val="001209B4"/>
    <w:rsid w:val="00120B0D"/>
    <w:rsid w:val="00123C4B"/>
    <w:rsid w:val="0014665D"/>
    <w:rsid w:val="00154875"/>
    <w:rsid w:val="001761FC"/>
    <w:rsid w:val="00176841"/>
    <w:rsid w:val="00182655"/>
    <w:rsid w:val="001840F2"/>
    <w:rsid w:val="00185134"/>
    <w:rsid w:val="001856C6"/>
    <w:rsid w:val="00190B7F"/>
    <w:rsid w:val="00191B5F"/>
    <w:rsid w:val="00192487"/>
    <w:rsid w:val="00193416"/>
    <w:rsid w:val="00195073"/>
    <w:rsid w:val="0019668D"/>
    <w:rsid w:val="001A25FD"/>
    <w:rsid w:val="001A5371"/>
    <w:rsid w:val="001A72C7"/>
    <w:rsid w:val="001B3718"/>
    <w:rsid w:val="001B73E3"/>
    <w:rsid w:val="001C2FA0"/>
    <w:rsid w:val="001C316D"/>
    <w:rsid w:val="001C4C1D"/>
    <w:rsid w:val="001C522D"/>
    <w:rsid w:val="001C7DC6"/>
    <w:rsid w:val="001D1A0D"/>
    <w:rsid w:val="001D36BF"/>
    <w:rsid w:val="001D4848"/>
    <w:rsid w:val="001D4C28"/>
    <w:rsid w:val="001D5161"/>
    <w:rsid w:val="001E0B1F"/>
    <w:rsid w:val="001E0C0F"/>
    <w:rsid w:val="001E1E0B"/>
    <w:rsid w:val="001F1173"/>
    <w:rsid w:val="001F6EA0"/>
    <w:rsid w:val="002005A8"/>
    <w:rsid w:val="0020206F"/>
    <w:rsid w:val="00203DD8"/>
    <w:rsid w:val="00204E1D"/>
    <w:rsid w:val="002059BD"/>
    <w:rsid w:val="00205A48"/>
    <w:rsid w:val="00207FD8"/>
    <w:rsid w:val="00210FAF"/>
    <w:rsid w:val="00213B1E"/>
    <w:rsid w:val="00215284"/>
    <w:rsid w:val="002168F2"/>
    <w:rsid w:val="0022589F"/>
    <w:rsid w:val="002343FE"/>
    <w:rsid w:val="00235F7B"/>
    <w:rsid w:val="002421FC"/>
    <w:rsid w:val="002502CF"/>
    <w:rsid w:val="002550EA"/>
    <w:rsid w:val="002570C1"/>
    <w:rsid w:val="00267EBB"/>
    <w:rsid w:val="00270110"/>
    <w:rsid w:val="0027023B"/>
    <w:rsid w:val="00272F3F"/>
    <w:rsid w:val="00274EDB"/>
    <w:rsid w:val="0027729E"/>
    <w:rsid w:val="002834F0"/>
    <w:rsid w:val="002843B2"/>
    <w:rsid w:val="00284ED6"/>
    <w:rsid w:val="00290C5A"/>
    <w:rsid w:val="00290C92"/>
    <w:rsid w:val="0029647A"/>
    <w:rsid w:val="00296504"/>
    <w:rsid w:val="002A01B6"/>
    <w:rsid w:val="002A1A76"/>
    <w:rsid w:val="002B5511"/>
    <w:rsid w:val="002B68B3"/>
    <w:rsid w:val="002B7ACF"/>
    <w:rsid w:val="002E0643"/>
    <w:rsid w:val="002E392E"/>
    <w:rsid w:val="002E6BBC"/>
    <w:rsid w:val="002E7234"/>
    <w:rsid w:val="002F1BA9"/>
    <w:rsid w:val="002F6E74"/>
    <w:rsid w:val="00302542"/>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5F75"/>
    <w:rsid w:val="003933F9"/>
    <w:rsid w:val="00394BFB"/>
    <w:rsid w:val="00395864"/>
    <w:rsid w:val="00396557"/>
    <w:rsid w:val="00397316"/>
    <w:rsid w:val="003A248F"/>
    <w:rsid w:val="003A4D9C"/>
    <w:rsid w:val="003B1668"/>
    <w:rsid w:val="003C5F4C"/>
    <w:rsid w:val="003D5EA8"/>
    <w:rsid w:val="003D7B28"/>
    <w:rsid w:val="003E305E"/>
    <w:rsid w:val="003E34DB"/>
    <w:rsid w:val="003E39DB"/>
    <w:rsid w:val="003E5302"/>
    <w:rsid w:val="003E5BF1"/>
    <w:rsid w:val="003F2452"/>
    <w:rsid w:val="003F41EA"/>
    <w:rsid w:val="003F5219"/>
    <w:rsid w:val="003F7DF0"/>
    <w:rsid w:val="0040116D"/>
    <w:rsid w:val="004039AF"/>
    <w:rsid w:val="00407AFF"/>
    <w:rsid w:val="004106DC"/>
    <w:rsid w:val="0041155D"/>
    <w:rsid w:val="004121B3"/>
    <w:rsid w:val="004170BF"/>
    <w:rsid w:val="004270E3"/>
    <w:rsid w:val="004348DC"/>
    <w:rsid w:val="00434921"/>
    <w:rsid w:val="00442018"/>
    <w:rsid w:val="00446567"/>
    <w:rsid w:val="00447B10"/>
    <w:rsid w:val="00452EE4"/>
    <w:rsid w:val="00452F0B"/>
    <w:rsid w:val="004536D6"/>
    <w:rsid w:val="00457224"/>
    <w:rsid w:val="00464A4D"/>
    <w:rsid w:val="0047482C"/>
    <w:rsid w:val="00475436"/>
    <w:rsid w:val="0048047E"/>
    <w:rsid w:val="00482AF9"/>
    <w:rsid w:val="004908AF"/>
    <w:rsid w:val="00496BB2"/>
    <w:rsid w:val="004A0814"/>
    <w:rsid w:val="004B37B4"/>
    <w:rsid w:val="004B72B4"/>
    <w:rsid w:val="004C0314"/>
    <w:rsid w:val="004C0461"/>
    <w:rsid w:val="004C0D3D"/>
    <w:rsid w:val="004C213E"/>
    <w:rsid w:val="004C376C"/>
    <w:rsid w:val="004C657F"/>
    <w:rsid w:val="004D17D8"/>
    <w:rsid w:val="004D52D8"/>
    <w:rsid w:val="004E355B"/>
    <w:rsid w:val="005028E5"/>
    <w:rsid w:val="00503735"/>
    <w:rsid w:val="005058A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87939"/>
    <w:rsid w:val="00592874"/>
    <w:rsid w:val="00594359"/>
    <w:rsid w:val="0059662B"/>
    <w:rsid w:val="00596FF1"/>
    <w:rsid w:val="005A0A7D"/>
    <w:rsid w:val="005A28B3"/>
    <w:rsid w:val="005A4D4E"/>
    <w:rsid w:val="005A7237"/>
    <w:rsid w:val="005B0093"/>
    <w:rsid w:val="005B21FA"/>
    <w:rsid w:val="005B3244"/>
    <w:rsid w:val="005B6EE8"/>
    <w:rsid w:val="005B7731"/>
    <w:rsid w:val="005C4515"/>
    <w:rsid w:val="005C5602"/>
    <w:rsid w:val="005C74A6"/>
    <w:rsid w:val="005D3B4D"/>
    <w:rsid w:val="005D615C"/>
    <w:rsid w:val="005E1860"/>
    <w:rsid w:val="005E36C9"/>
    <w:rsid w:val="005F063B"/>
    <w:rsid w:val="005F192D"/>
    <w:rsid w:val="005F24C8"/>
    <w:rsid w:val="005F26AF"/>
    <w:rsid w:val="00607D6C"/>
    <w:rsid w:val="0061383D"/>
    <w:rsid w:val="00614D69"/>
    <w:rsid w:val="00617030"/>
    <w:rsid w:val="00621301"/>
    <w:rsid w:val="0062173F"/>
    <w:rsid w:val="00622AC8"/>
    <w:rsid w:val="006235FB"/>
    <w:rsid w:val="00626A15"/>
    <w:rsid w:val="006379E9"/>
    <w:rsid w:val="006438CB"/>
    <w:rsid w:val="0064587F"/>
    <w:rsid w:val="006529B9"/>
    <w:rsid w:val="00654649"/>
    <w:rsid w:val="00654695"/>
    <w:rsid w:val="0065500A"/>
    <w:rsid w:val="00655217"/>
    <w:rsid w:val="0065727C"/>
    <w:rsid w:val="006625F8"/>
    <w:rsid w:val="00674A78"/>
    <w:rsid w:val="00685AFF"/>
    <w:rsid w:val="0069161A"/>
    <w:rsid w:val="00696A16"/>
    <w:rsid w:val="006A4840"/>
    <w:rsid w:val="006A52A0"/>
    <w:rsid w:val="006A7E1D"/>
    <w:rsid w:val="006B102F"/>
    <w:rsid w:val="006C3A56"/>
    <w:rsid w:val="006C3ADE"/>
    <w:rsid w:val="006C66C6"/>
    <w:rsid w:val="006D13F4"/>
    <w:rsid w:val="006D53AC"/>
    <w:rsid w:val="006D6AED"/>
    <w:rsid w:val="006E1A62"/>
    <w:rsid w:val="006E6D0B"/>
    <w:rsid w:val="006F126E"/>
    <w:rsid w:val="006F32C9"/>
    <w:rsid w:val="006F33D2"/>
    <w:rsid w:val="006F3834"/>
    <w:rsid w:val="006F5693"/>
    <w:rsid w:val="006F5D4C"/>
    <w:rsid w:val="00717B01"/>
    <w:rsid w:val="007227D9"/>
    <w:rsid w:val="0072491F"/>
    <w:rsid w:val="00725598"/>
    <w:rsid w:val="00734B96"/>
    <w:rsid w:val="007374A1"/>
    <w:rsid w:val="00746B03"/>
    <w:rsid w:val="00752712"/>
    <w:rsid w:val="00753A84"/>
    <w:rsid w:val="007545AA"/>
    <w:rsid w:val="007611F5"/>
    <w:rsid w:val="007619E4"/>
    <w:rsid w:val="00761E75"/>
    <w:rsid w:val="0076495E"/>
    <w:rsid w:val="00765FC8"/>
    <w:rsid w:val="007715C1"/>
    <w:rsid w:val="00775694"/>
    <w:rsid w:val="00781D40"/>
    <w:rsid w:val="00793F46"/>
    <w:rsid w:val="007A1325"/>
    <w:rsid w:val="007A1A18"/>
    <w:rsid w:val="007A3BAF"/>
    <w:rsid w:val="007B53D8"/>
    <w:rsid w:val="007C22C5"/>
    <w:rsid w:val="007C57E1"/>
    <w:rsid w:val="007C5811"/>
    <w:rsid w:val="007D2C55"/>
    <w:rsid w:val="007D2DF5"/>
    <w:rsid w:val="007D451A"/>
    <w:rsid w:val="007D5E3E"/>
    <w:rsid w:val="007D7596"/>
    <w:rsid w:val="007E242C"/>
    <w:rsid w:val="007E28AC"/>
    <w:rsid w:val="007E6631"/>
    <w:rsid w:val="0080394F"/>
    <w:rsid w:val="00803A12"/>
    <w:rsid w:val="00805417"/>
    <w:rsid w:val="008139A0"/>
    <w:rsid w:val="0082475D"/>
    <w:rsid w:val="008266F9"/>
    <w:rsid w:val="008267E2"/>
    <w:rsid w:val="00826A9B"/>
    <w:rsid w:val="00834066"/>
    <w:rsid w:val="00834842"/>
    <w:rsid w:val="00840E7B"/>
    <w:rsid w:val="0084123C"/>
    <w:rsid w:val="008536AF"/>
    <w:rsid w:val="00853B3F"/>
    <w:rsid w:val="00853D40"/>
    <w:rsid w:val="00855E24"/>
    <w:rsid w:val="008564FC"/>
    <w:rsid w:val="00864E76"/>
    <w:rsid w:val="00872581"/>
    <w:rsid w:val="0087459D"/>
    <w:rsid w:val="008764B4"/>
    <w:rsid w:val="0087680F"/>
    <w:rsid w:val="00876D81"/>
    <w:rsid w:val="00876F1A"/>
    <w:rsid w:val="00881D86"/>
    <w:rsid w:val="00883306"/>
    <w:rsid w:val="008904F9"/>
    <w:rsid w:val="00890E4C"/>
    <w:rsid w:val="00890E74"/>
    <w:rsid w:val="00892798"/>
    <w:rsid w:val="0089418F"/>
    <w:rsid w:val="00897C29"/>
    <w:rsid w:val="008A1A9C"/>
    <w:rsid w:val="008A4633"/>
    <w:rsid w:val="008B032E"/>
    <w:rsid w:val="008B4541"/>
    <w:rsid w:val="008C0080"/>
    <w:rsid w:val="008C0FA2"/>
    <w:rsid w:val="008C2342"/>
    <w:rsid w:val="008C5DB9"/>
    <w:rsid w:val="008C7226"/>
    <w:rsid w:val="008C77B6"/>
    <w:rsid w:val="008D1ABF"/>
    <w:rsid w:val="008D1B91"/>
    <w:rsid w:val="008D2358"/>
    <w:rsid w:val="008D5C4C"/>
    <w:rsid w:val="008D724A"/>
    <w:rsid w:val="008E7A3E"/>
    <w:rsid w:val="008F38C4"/>
    <w:rsid w:val="008F41FD"/>
    <w:rsid w:val="008F4479"/>
    <w:rsid w:val="008F4BA0"/>
    <w:rsid w:val="00901726"/>
    <w:rsid w:val="009022D2"/>
    <w:rsid w:val="009030C8"/>
    <w:rsid w:val="00903A0E"/>
    <w:rsid w:val="0091440F"/>
    <w:rsid w:val="00920E6A"/>
    <w:rsid w:val="00921125"/>
    <w:rsid w:val="009227C9"/>
    <w:rsid w:val="00931816"/>
    <w:rsid w:val="00932C71"/>
    <w:rsid w:val="009446D8"/>
    <w:rsid w:val="009509D5"/>
    <w:rsid w:val="00950AD0"/>
    <w:rsid w:val="009538F5"/>
    <w:rsid w:val="00957187"/>
    <w:rsid w:val="00960255"/>
    <w:rsid w:val="009603E1"/>
    <w:rsid w:val="00961C9D"/>
    <w:rsid w:val="00963065"/>
    <w:rsid w:val="0097151F"/>
    <w:rsid w:val="00973777"/>
    <w:rsid w:val="009752B6"/>
    <w:rsid w:val="00976E78"/>
    <w:rsid w:val="009775C0"/>
    <w:rsid w:val="00981F23"/>
    <w:rsid w:val="00990634"/>
    <w:rsid w:val="00991733"/>
    <w:rsid w:val="00992078"/>
    <w:rsid w:val="00992BE3"/>
    <w:rsid w:val="009A1467"/>
    <w:rsid w:val="009A39D9"/>
    <w:rsid w:val="009A6464"/>
    <w:rsid w:val="009B69F5"/>
    <w:rsid w:val="009C5FF7"/>
    <w:rsid w:val="009C6292"/>
    <w:rsid w:val="009D15DB"/>
    <w:rsid w:val="009D3133"/>
    <w:rsid w:val="009E160D"/>
    <w:rsid w:val="009F1CBB"/>
    <w:rsid w:val="009F3305"/>
    <w:rsid w:val="009F6FB2"/>
    <w:rsid w:val="00A071C0"/>
    <w:rsid w:val="00A11E3D"/>
    <w:rsid w:val="00A22670"/>
    <w:rsid w:val="00A24B35"/>
    <w:rsid w:val="00A271BA"/>
    <w:rsid w:val="00A27F86"/>
    <w:rsid w:val="00A30EB7"/>
    <w:rsid w:val="00A31366"/>
    <w:rsid w:val="00A343ED"/>
    <w:rsid w:val="00A431C6"/>
    <w:rsid w:val="00A47099"/>
    <w:rsid w:val="00A51424"/>
    <w:rsid w:val="00A54315"/>
    <w:rsid w:val="00A568EC"/>
    <w:rsid w:val="00A60FBC"/>
    <w:rsid w:val="00A65C0B"/>
    <w:rsid w:val="00A70F21"/>
    <w:rsid w:val="00A728B6"/>
    <w:rsid w:val="00A73B8C"/>
    <w:rsid w:val="00A776BA"/>
    <w:rsid w:val="00A81FD2"/>
    <w:rsid w:val="00A8441A"/>
    <w:rsid w:val="00A8674A"/>
    <w:rsid w:val="00A96E24"/>
    <w:rsid w:val="00AA4F8C"/>
    <w:rsid w:val="00AA6F6E"/>
    <w:rsid w:val="00AB122B"/>
    <w:rsid w:val="00AB21B0"/>
    <w:rsid w:val="00AB386B"/>
    <w:rsid w:val="00AB48D3"/>
    <w:rsid w:val="00AE0243"/>
    <w:rsid w:val="00AE1BAD"/>
    <w:rsid w:val="00AE2124"/>
    <w:rsid w:val="00AE24BC"/>
    <w:rsid w:val="00AE3E3F"/>
    <w:rsid w:val="00AF2516"/>
    <w:rsid w:val="00AF4760"/>
    <w:rsid w:val="00AF55D4"/>
    <w:rsid w:val="00B0505F"/>
    <w:rsid w:val="00B05C2D"/>
    <w:rsid w:val="00B07041"/>
    <w:rsid w:val="00B12933"/>
    <w:rsid w:val="00B12B88"/>
    <w:rsid w:val="00B13103"/>
    <w:rsid w:val="00B137E0"/>
    <w:rsid w:val="00B13BC8"/>
    <w:rsid w:val="00B24662"/>
    <w:rsid w:val="00B32D92"/>
    <w:rsid w:val="00B3569C"/>
    <w:rsid w:val="00B43676"/>
    <w:rsid w:val="00B5602D"/>
    <w:rsid w:val="00B56160"/>
    <w:rsid w:val="00B60125"/>
    <w:rsid w:val="00B6310F"/>
    <w:rsid w:val="00B6656B"/>
    <w:rsid w:val="00B66C18"/>
    <w:rsid w:val="00B71625"/>
    <w:rsid w:val="00B75C54"/>
    <w:rsid w:val="00B8710E"/>
    <w:rsid w:val="00B92A93"/>
    <w:rsid w:val="00B95E8A"/>
    <w:rsid w:val="00BA17A8"/>
    <w:rsid w:val="00BA3C33"/>
    <w:rsid w:val="00BB0878"/>
    <w:rsid w:val="00BB1879"/>
    <w:rsid w:val="00BC0ABE"/>
    <w:rsid w:val="00BC1220"/>
    <w:rsid w:val="00BC30DB"/>
    <w:rsid w:val="00BC64FF"/>
    <w:rsid w:val="00BC7C37"/>
    <w:rsid w:val="00BD2244"/>
    <w:rsid w:val="00BD5B9E"/>
    <w:rsid w:val="00BE6472"/>
    <w:rsid w:val="00BF142F"/>
    <w:rsid w:val="00BF29B8"/>
    <w:rsid w:val="00BF46EA"/>
    <w:rsid w:val="00C03C54"/>
    <w:rsid w:val="00C07769"/>
    <w:rsid w:val="00C07D05"/>
    <w:rsid w:val="00C10856"/>
    <w:rsid w:val="00C12D21"/>
    <w:rsid w:val="00C203FA"/>
    <w:rsid w:val="00C244F5"/>
    <w:rsid w:val="00C3164F"/>
    <w:rsid w:val="00C31B5E"/>
    <w:rsid w:val="00C34D3E"/>
    <w:rsid w:val="00C35B37"/>
    <w:rsid w:val="00C3747A"/>
    <w:rsid w:val="00C37F29"/>
    <w:rsid w:val="00C5433C"/>
    <w:rsid w:val="00C56DCC"/>
    <w:rsid w:val="00C57075"/>
    <w:rsid w:val="00C612BC"/>
    <w:rsid w:val="00C72AFE"/>
    <w:rsid w:val="00C81619"/>
    <w:rsid w:val="00C840A7"/>
    <w:rsid w:val="00C87DC3"/>
    <w:rsid w:val="00C95707"/>
    <w:rsid w:val="00CA013C"/>
    <w:rsid w:val="00CA6D6D"/>
    <w:rsid w:val="00CC794E"/>
    <w:rsid w:val="00CC7A4E"/>
    <w:rsid w:val="00CD0443"/>
    <w:rsid w:val="00CD1359"/>
    <w:rsid w:val="00CD4C83"/>
    <w:rsid w:val="00CF1E5B"/>
    <w:rsid w:val="00D01EDC"/>
    <w:rsid w:val="00D05009"/>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29A"/>
    <w:rsid w:val="00D634EA"/>
    <w:rsid w:val="00D713A1"/>
    <w:rsid w:val="00D77956"/>
    <w:rsid w:val="00D80F0C"/>
    <w:rsid w:val="00D865C5"/>
    <w:rsid w:val="00D92077"/>
    <w:rsid w:val="00D951E2"/>
    <w:rsid w:val="00D9565A"/>
    <w:rsid w:val="00DB2337"/>
    <w:rsid w:val="00DB5F87"/>
    <w:rsid w:val="00DB699B"/>
    <w:rsid w:val="00DC0376"/>
    <w:rsid w:val="00DC099B"/>
    <w:rsid w:val="00DC0D45"/>
    <w:rsid w:val="00DC2BE5"/>
    <w:rsid w:val="00DD187C"/>
    <w:rsid w:val="00DD4CD4"/>
    <w:rsid w:val="00DD65A2"/>
    <w:rsid w:val="00DD6770"/>
    <w:rsid w:val="00DE0749"/>
    <w:rsid w:val="00DE0F6D"/>
    <w:rsid w:val="00DE1CE2"/>
    <w:rsid w:val="00DF1210"/>
    <w:rsid w:val="00DF31E9"/>
    <w:rsid w:val="00DF3E91"/>
    <w:rsid w:val="00DF400D"/>
    <w:rsid w:val="00DF5C23"/>
    <w:rsid w:val="00E01DAD"/>
    <w:rsid w:val="00E021DC"/>
    <w:rsid w:val="00E03F91"/>
    <w:rsid w:val="00E064EF"/>
    <w:rsid w:val="00E064F2"/>
    <w:rsid w:val="00E0717B"/>
    <w:rsid w:val="00E15598"/>
    <w:rsid w:val="00E20D65"/>
    <w:rsid w:val="00E35222"/>
    <w:rsid w:val="00E353A2"/>
    <w:rsid w:val="00E36881"/>
    <w:rsid w:val="00E42E4C"/>
    <w:rsid w:val="00E47013"/>
    <w:rsid w:val="00E541F9"/>
    <w:rsid w:val="00E57B79"/>
    <w:rsid w:val="00E63419"/>
    <w:rsid w:val="00E64496"/>
    <w:rsid w:val="00E64F36"/>
    <w:rsid w:val="00E72115"/>
    <w:rsid w:val="00E8322E"/>
    <w:rsid w:val="00E86299"/>
    <w:rsid w:val="00E903E0"/>
    <w:rsid w:val="00E90C16"/>
    <w:rsid w:val="00E93584"/>
    <w:rsid w:val="00E9431C"/>
    <w:rsid w:val="00EA1115"/>
    <w:rsid w:val="00EA39EB"/>
    <w:rsid w:val="00EA58CE"/>
    <w:rsid w:val="00EB33FF"/>
    <w:rsid w:val="00EB3D1A"/>
    <w:rsid w:val="00EC2759"/>
    <w:rsid w:val="00EC32D2"/>
    <w:rsid w:val="00EC7106"/>
    <w:rsid w:val="00ED0120"/>
    <w:rsid w:val="00ED3BBA"/>
    <w:rsid w:val="00ED4E12"/>
    <w:rsid w:val="00ED5431"/>
    <w:rsid w:val="00EE051B"/>
    <w:rsid w:val="00EE54B4"/>
    <w:rsid w:val="00EF013E"/>
    <w:rsid w:val="00EF1AD8"/>
    <w:rsid w:val="00EF2B5C"/>
    <w:rsid w:val="00EF7794"/>
    <w:rsid w:val="00F02046"/>
    <w:rsid w:val="00F053D8"/>
    <w:rsid w:val="00F07888"/>
    <w:rsid w:val="00F1313D"/>
    <w:rsid w:val="00F13AB1"/>
    <w:rsid w:val="00F201E7"/>
    <w:rsid w:val="00F204E0"/>
    <w:rsid w:val="00F20B16"/>
    <w:rsid w:val="00F21C79"/>
    <w:rsid w:val="00F22D5D"/>
    <w:rsid w:val="00F238C9"/>
    <w:rsid w:val="00F23CA5"/>
    <w:rsid w:val="00F277AA"/>
    <w:rsid w:val="00F31955"/>
    <w:rsid w:val="00F34C06"/>
    <w:rsid w:val="00F43EA3"/>
    <w:rsid w:val="00F50C55"/>
    <w:rsid w:val="00F57FFB"/>
    <w:rsid w:val="00F601E6"/>
    <w:rsid w:val="00F626AB"/>
    <w:rsid w:val="00F71C20"/>
    <w:rsid w:val="00F73954"/>
    <w:rsid w:val="00F86416"/>
    <w:rsid w:val="00F903FC"/>
    <w:rsid w:val="00F91748"/>
    <w:rsid w:val="00F94060"/>
    <w:rsid w:val="00FA56F6"/>
    <w:rsid w:val="00FB329D"/>
    <w:rsid w:val="00FB3ED4"/>
    <w:rsid w:val="00FC065B"/>
    <w:rsid w:val="00FC27E3"/>
    <w:rsid w:val="00FC372E"/>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74EF2"/>
  <w14:defaultImageDpi w14:val="300"/>
  <w15:docId w15:val="{C1DA49B8-B4F4-6B4D-870F-B02F8A54B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F013E"/>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EF01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013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Text"/>
    <w:basedOn w:val="Normal"/>
    <w:next w:val="Normal"/>
    <w:link w:val="Heading3Char"/>
    <w:uiPriority w:val="2"/>
    <w:unhideWhenUsed/>
    <w:qFormat/>
    <w:rsid w:val="00EF013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No Spacing1,No Spacing11,No Spacing111,No Spacing112,No Spacing1121,No Spacing2,Debate Text,Read stuff,No Spacing4,No Spacing21,CD - Cite,no read,No Spacing12,No Spacing211,No Spacing2111,T"/>
    <w:basedOn w:val="Normal"/>
    <w:next w:val="Normal"/>
    <w:link w:val="Heading4Char"/>
    <w:uiPriority w:val="3"/>
    <w:unhideWhenUsed/>
    <w:qFormat/>
    <w:rsid w:val="00EF013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EF01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F013E"/>
  </w:style>
  <w:style w:type="character" w:customStyle="1" w:styleId="Heading1Char">
    <w:name w:val="Heading 1 Char"/>
    <w:aliases w:val="Pocket Char"/>
    <w:basedOn w:val="DefaultParagraphFont"/>
    <w:link w:val="Heading1"/>
    <w:rsid w:val="00EF013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013E"/>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 Char Char Char"/>
    <w:basedOn w:val="DefaultParagraphFont"/>
    <w:link w:val="Heading3"/>
    <w:uiPriority w:val="2"/>
    <w:rsid w:val="00EF013E"/>
    <w:rPr>
      <w:rFonts w:ascii="Calibri" w:eastAsiaTheme="majorEastAsia" w:hAnsi="Calibri" w:cstheme="majorBidi"/>
      <w:b/>
      <w:sz w:val="32"/>
      <w:u w:val="single"/>
    </w:rPr>
  </w:style>
  <w:style w:type="character" w:customStyle="1" w:styleId="Heading4Char">
    <w:name w:val="Heading 4 Char"/>
    <w:aliases w:val="Tag Char,Normal Tag Char,small text Char,Big card Char,body Char,heading 2 Char, Ch Char,No Spacing1 Char,No Spacing11 Char,No Spacing111 Char,No Spacing112 Char,No Spacing1121 Char,No Spacing2 Char,Debate Text Char,Read stuff Char,T Char"/>
    <w:basedOn w:val="DefaultParagraphFont"/>
    <w:link w:val="Heading4"/>
    <w:uiPriority w:val="3"/>
    <w:rsid w:val="00EF013E"/>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EF013E"/>
    <w:rPr>
      <w:b/>
      <w:bCs/>
      <w:sz w:val="26"/>
      <w:u w:val="none"/>
    </w:rPr>
  </w:style>
  <w:style w:type="character" w:customStyle="1" w:styleId="StyleUnderline">
    <w:name w:val="Style Underline"/>
    <w:aliases w:val="Underline,Style Bold Underline,Style,Intense Emphasis1,apple-style-span + 6 pt,Bold,Kern at 16 pt,Intense Emphasis11,Intense Emphasis2,HHeading 3 + 12 pt,Bold Cite Char,Citation Char Char Char,ci,c,Bo,Cards + Font: 12 pt Char,cite,9.5 pt"/>
    <w:basedOn w:val="DefaultParagraphFont"/>
    <w:uiPriority w:val="6"/>
    <w:qFormat/>
    <w:rsid w:val="00EF013E"/>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EF013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F013E"/>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rsid w:val="00EF013E"/>
    <w:rPr>
      <w:color w:val="auto"/>
      <w:u w:val="none"/>
    </w:rPr>
  </w:style>
  <w:style w:type="paragraph" w:styleId="DocumentMap">
    <w:name w:val="Document Map"/>
    <w:basedOn w:val="Normal"/>
    <w:link w:val="DocumentMapChar"/>
    <w:uiPriority w:val="99"/>
    <w:semiHidden/>
    <w:unhideWhenUsed/>
    <w:rsid w:val="008F38C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F38C4"/>
    <w:rPr>
      <w:rFonts w:ascii="Lucida Grande" w:hAnsi="Lucida Grande" w:cs="Lucida Grande"/>
    </w:rPr>
  </w:style>
  <w:style w:type="paragraph" w:customStyle="1" w:styleId="Emphasis1">
    <w:name w:val="Emphasis1"/>
    <w:basedOn w:val="Normal"/>
    <w:link w:val="Emphasis"/>
    <w:autoRedefine/>
    <w:uiPriority w:val="7"/>
    <w:qFormat/>
    <w:rsid w:val="00154875"/>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paragraph" w:customStyle="1" w:styleId="textbold">
    <w:name w:val="text bold"/>
    <w:basedOn w:val="Normal"/>
    <w:uiPriority w:val="7"/>
    <w:qFormat/>
    <w:rsid w:val="00BD5B9E"/>
    <w:pPr>
      <w:spacing w:after="0" w:line="240" w:lineRule="auto"/>
      <w:ind w:left="720"/>
      <w:jc w:val="both"/>
    </w:pPr>
    <w:rPr>
      <w:b/>
      <w:iCs/>
      <w:u w:val="single"/>
    </w:rPr>
  </w:style>
  <w:style w:type="paragraph" w:styleId="ListParagraph">
    <w:name w:val="List Paragraph"/>
    <w:aliases w:val="6 font"/>
    <w:basedOn w:val="Normal"/>
    <w:uiPriority w:val="34"/>
    <w:qFormat/>
    <w:rsid w:val="00BD5B9E"/>
    <w:pPr>
      <w:ind w:left="720"/>
      <w:contextualSpacing/>
    </w:pPr>
  </w:style>
  <w:style w:type="character" w:styleId="UnresolvedMention">
    <w:name w:val="Unresolved Mention"/>
    <w:basedOn w:val="DefaultParagraphFont"/>
    <w:uiPriority w:val="99"/>
    <w:semiHidden/>
    <w:unhideWhenUsed/>
    <w:rsid w:val="003E39DB"/>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3E39DB"/>
    <w:rPr>
      <w:sz w:val="22"/>
      <w:u w:val="single"/>
    </w:rPr>
  </w:style>
  <w:style w:type="character" w:customStyle="1" w:styleId="TitleChar">
    <w:name w:val="Title Char"/>
    <w:aliases w:val="Bold Underlined Char,UNDERLINE Char,Cites and Cards Char,title Char,Block Heading Char,Read This Char,Non Read Text Char1,Debate Normal Char1"/>
    <w:basedOn w:val="DefaultParagraphFont"/>
    <w:link w:val="Title"/>
    <w:uiPriority w:val="6"/>
    <w:qFormat/>
    <w:rsid w:val="003E39DB"/>
    <w:rPr>
      <w:sz w:val="20"/>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3E39DB"/>
    <w:pPr>
      <w:outlineLvl w:val="0"/>
    </w:pPr>
    <w:rPr>
      <w:rFonts w:asciiTheme="minorHAnsi" w:hAnsiTheme="minorHAnsi" w:cstheme="minorBidi"/>
      <w:sz w:val="20"/>
      <w:u w:val="single"/>
    </w:rPr>
  </w:style>
  <w:style w:type="character" w:customStyle="1" w:styleId="TitleChar1">
    <w:name w:val="Title Char1"/>
    <w:aliases w:val="Block Heading Char1,Read This Char1,Non Read Text Char,Debate Normal Char"/>
    <w:basedOn w:val="DefaultParagraphFont"/>
    <w:uiPriority w:val="6"/>
    <w:rsid w:val="003E39DB"/>
    <w:rPr>
      <w:rFonts w:asciiTheme="majorHAnsi" w:eastAsiaTheme="majorEastAsia" w:hAnsiTheme="majorHAnsi" w:cstheme="majorBidi"/>
      <w:spacing w:val="-10"/>
      <w:kern w:val="28"/>
      <w:sz w:val="56"/>
      <w:szCs w:val="56"/>
    </w:rPr>
  </w:style>
  <w:style w:type="paragraph" w:styleId="NormalWeb">
    <w:name w:val="Normal (Web)"/>
    <w:basedOn w:val="Normal"/>
    <w:uiPriority w:val="99"/>
    <w:unhideWhenUsed/>
    <w:rsid w:val="003E39DB"/>
    <w:pPr>
      <w:spacing w:before="100" w:beforeAutospacing="1" w:after="100" w:afterAutospacing="1" w:line="240" w:lineRule="auto"/>
    </w:pPr>
  </w:style>
  <w:style w:type="paragraph" w:customStyle="1" w:styleId="xzvds">
    <w:name w:val="xzvds"/>
    <w:basedOn w:val="Normal"/>
    <w:rsid w:val="005B0093"/>
    <w:pPr>
      <w:spacing w:before="100" w:beforeAutospacing="1" w:after="100" w:afterAutospacing="1"/>
    </w:pPr>
  </w:style>
  <w:style w:type="character" w:customStyle="1" w:styleId="vkif2">
    <w:name w:val="vkif2"/>
    <w:basedOn w:val="DefaultParagraphFont"/>
    <w:rsid w:val="005B0093"/>
  </w:style>
  <w:style w:type="character" w:styleId="Strong">
    <w:name w:val="Strong"/>
    <w:basedOn w:val="DefaultParagraphFont"/>
    <w:uiPriority w:val="22"/>
    <w:qFormat/>
    <w:rsid w:val="005B0093"/>
    <w:rPr>
      <w:b/>
      <w:bCs/>
    </w:rPr>
  </w:style>
  <w:style w:type="paragraph" w:customStyle="1" w:styleId="Card">
    <w:name w:val="Card"/>
    <w:aliases w:val="Medium Grid 21,Tags,No Spacing31,No Spacing22,No Spacing3,tag,Dont use,No Spacing41,No Spacing111112,No Spacing111111,Small Text,Tag and Cite,nonunderlined,Note Level 2,No Spacing6,card,Note Level 21,No Spacing1111,No Spacing5,tags,Very Small Text"/>
    <w:basedOn w:val="Heading1"/>
    <w:link w:val="Hyperlink"/>
    <w:autoRedefine/>
    <w:uiPriority w:val="99"/>
    <w:qFormat/>
    <w:rsid w:val="005B0093"/>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paragraph" w:customStyle="1" w:styleId="AuthorQuals">
    <w:name w:val="Author Quals"/>
    <w:basedOn w:val="Normal"/>
    <w:link w:val="AuthorQualsChar"/>
    <w:autoRedefine/>
    <w:uiPriority w:val="4"/>
    <w:qFormat/>
    <w:rsid w:val="005B0093"/>
    <w:rPr>
      <w:sz w:val="16"/>
      <w:szCs w:val="10"/>
    </w:rPr>
  </w:style>
  <w:style w:type="character" w:customStyle="1" w:styleId="AuthorQualsChar">
    <w:name w:val="Author Quals Char"/>
    <w:basedOn w:val="DefaultParagraphFont"/>
    <w:link w:val="AuthorQuals"/>
    <w:uiPriority w:val="4"/>
    <w:rsid w:val="005B0093"/>
    <w:rPr>
      <w:rFonts w:ascii="Calibri" w:hAnsi="Calibri" w:cs="Calibri"/>
      <w:sz w:val="16"/>
      <w:szCs w:val="10"/>
    </w:rPr>
  </w:style>
  <w:style w:type="paragraph" w:customStyle="1" w:styleId="authorcreds">
    <w:name w:val="authorcreds"/>
    <w:basedOn w:val="Normal"/>
    <w:link w:val="authorcredsChar"/>
    <w:autoRedefine/>
    <w:uiPriority w:val="4"/>
    <w:qFormat/>
    <w:rsid w:val="005B0093"/>
    <w:rPr>
      <w:rFonts w:cstheme="minorHAnsi"/>
      <w:sz w:val="16"/>
    </w:rPr>
  </w:style>
  <w:style w:type="character" w:customStyle="1" w:styleId="authorcredsChar">
    <w:name w:val="authorcreds Char"/>
    <w:basedOn w:val="DefaultParagraphFont"/>
    <w:link w:val="authorcreds"/>
    <w:uiPriority w:val="4"/>
    <w:rsid w:val="005B0093"/>
    <w:rPr>
      <w:rFonts w:ascii="Calibri" w:hAnsi="Calibri" w:cstheme="minorHAnsi"/>
      <w:sz w:val="16"/>
    </w:rPr>
  </w:style>
  <w:style w:type="paragraph" w:customStyle="1" w:styleId="AnalyticsNora">
    <w:name w:val="Analytics [Nora]"/>
    <w:basedOn w:val="Heading4"/>
    <w:link w:val="AnalyticsNoraChar"/>
    <w:autoRedefine/>
    <w:uiPriority w:val="4"/>
    <w:qFormat/>
    <w:rsid w:val="001C4C1D"/>
  </w:style>
  <w:style w:type="character" w:customStyle="1" w:styleId="AnalyticsNoraChar">
    <w:name w:val="Analytics [Nora] Char"/>
    <w:basedOn w:val="DefaultParagraphFont"/>
    <w:link w:val="AnalyticsNora"/>
    <w:uiPriority w:val="4"/>
    <w:rsid w:val="001C4C1D"/>
    <w:rPr>
      <w:rFonts w:ascii="Calibri" w:eastAsiaTheme="majorEastAsia" w:hAnsi="Calibri" w:cstheme="majorBidi"/>
      <w:b/>
      <w:iCs/>
      <w:sz w:val="26"/>
      <w:szCs w:val="22"/>
    </w:rPr>
  </w:style>
  <w:style w:type="paragraph" w:customStyle="1" w:styleId="jessicaqian">
    <w:name w:val="jessicaqian"/>
    <w:basedOn w:val="Normal"/>
    <w:autoRedefine/>
    <w:qFormat/>
    <w:rsid w:val="001C4C1D"/>
    <w:pPr>
      <w:keepNext/>
      <w:keepLines/>
      <w:spacing w:before="40" w:after="0"/>
      <w:outlineLvl w:val="3"/>
    </w:pPr>
    <w:rPr>
      <w:rFonts w:eastAsiaTheme="majorEastAsia" w:cstheme="majorBidi"/>
      <w:b/>
      <w:iCs/>
      <w:sz w:val="26"/>
    </w:rPr>
  </w:style>
  <w:style w:type="paragraph" w:customStyle="1" w:styleId="cardbody">
    <w:name w:val="cardbody"/>
    <w:basedOn w:val="Normal"/>
    <w:rsid w:val="00F22D5D"/>
    <w:pPr>
      <w:spacing w:before="100" w:beforeAutospacing="1" w:after="100" w:afterAutospacing="1"/>
    </w:pPr>
    <w:rPr>
      <w:rFonts w:eastAsia="Times New Roman"/>
      <w:sz w:val="24"/>
    </w:rPr>
  </w:style>
  <w:style w:type="paragraph" w:styleId="NoSpacing">
    <w:name w:val="No Spacing"/>
    <w:aliases w:val="Card Format,DDI Tag,Tag Title,No Spacing tnr,ClearFormatting,Hidden Block Title,No Spacing311,No Spacing51,No Spacing8,Dont u,No Spacing1111111,Clear,Tag and Ci"/>
    <w:basedOn w:val="Heading1"/>
    <w:autoRedefine/>
    <w:uiPriority w:val="99"/>
    <w:qFormat/>
    <w:rsid w:val="007E28AC"/>
    <w:pPr>
      <w:keepNext w:val="0"/>
      <w:keepLines w:val="0"/>
      <w:pageBreakBefore w:val="0"/>
      <w:pBdr>
        <w:top w:val="none" w:sz="0" w:space="0" w:color="auto"/>
        <w:left w:val="none" w:sz="0" w:space="0" w:color="auto"/>
        <w:bottom w:val="none" w:sz="0" w:space="0" w:color="auto"/>
        <w:right w:val="none" w:sz="0" w:space="0" w:color="auto"/>
      </w:pBdr>
      <w:spacing w:before="0" w:line="256" w:lineRule="auto"/>
      <w:jc w:val="left"/>
      <w:outlineLvl w:val="9"/>
    </w:pPr>
    <w:rPr>
      <w:rFonts w:asciiTheme="minorHAnsi" w:eastAsiaTheme="minorHAnsi" w:hAnsiTheme="minorHAnsi" w:cstheme="minorBidi"/>
      <w:b w:val="0"/>
      <w:sz w:val="22"/>
      <w:szCs w:val="22"/>
    </w:rPr>
  </w:style>
  <w:style w:type="paragraph" w:customStyle="1" w:styleId="Analytic">
    <w:name w:val="Analytic"/>
    <w:link w:val="AnalyticChar"/>
    <w:autoRedefine/>
    <w:qFormat/>
    <w:rsid w:val="007E28AC"/>
    <w:pPr>
      <w:spacing w:after="160" w:line="259" w:lineRule="auto"/>
    </w:pPr>
    <w:rPr>
      <w:rFonts w:ascii="Arial" w:eastAsiaTheme="majorEastAsia" w:hAnsi="Arial" w:cstheme="majorBidi"/>
      <w:b/>
      <w:iCs/>
      <w:sz w:val="26"/>
      <w:szCs w:val="22"/>
    </w:rPr>
  </w:style>
  <w:style w:type="character" w:customStyle="1" w:styleId="AnalyticChar">
    <w:name w:val="Analytic Char"/>
    <w:basedOn w:val="DefaultParagraphFont"/>
    <w:link w:val="Analytic"/>
    <w:rsid w:val="007E28AC"/>
    <w:rPr>
      <w:rFonts w:ascii="Arial" w:eastAsiaTheme="majorEastAsia" w:hAnsi="Arial" w:cstheme="majorBidi"/>
      <w:b/>
      <w:iCs/>
      <w:sz w:val="26"/>
      <w:szCs w:val="22"/>
    </w:rPr>
  </w:style>
  <w:style w:type="paragraph" w:customStyle="1" w:styleId="Analytics">
    <w:name w:val="Analytics"/>
    <w:basedOn w:val="Heading4"/>
    <w:link w:val="AnalyticsChar"/>
    <w:autoRedefine/>
    <w:uiPriority w:val="4"/>
    <w:qFormat/>
    <w:rsid w:val="00394BFB"/>
    <w:rPr>
      <w:rFonts w:asciiTheme="majorHAnsi" w:hAnsiTheme="majorHAnsi"/>
    </w:rPr>
  </w:style>
  <w:style w:type="character" w:customStyle="1" w:styleId="AnalyticsChar">
    <w:name w:val="Analytics Char"/>
    <w:basedOn w:val="DefaultParagraphFont"/>
    <w:link w:val="Analytics"/>
    <w:uiPriority w:val="4"/>
    <w:rsid w:val="00394BFB"/>
    <w:rPr>
      <w:rFonts w:asciiTheme="majorHAnsi" w:eastAsiaTheme="majorEastAsia" w:hAnsiTheme="majorHAnsi" w:cstheme="majorBidi"/>
      <w:b/>
      <w:iCs/>
      <w:sz w:val="26"/>
      <w:szCs w:val="22"/>
    </w:rPr>
  </w:style>
  <w:style w:type="paragraph" w:styleId="Header">
    <w:name w:val="header"/>
    <w:basedOn w:val="Normal"/>
    <w:link w:val="HeaderChar"/>
    <w:uiPriority w:val="99"/>
    <w:unhideWhenUsed/>
    <w:rsid w:val="007E28AC"/>
    <w:pPr>
      <w:tabs>
        <w:tab w:val="center" w:pos="4680"/>
        <w:tab w:val="right" w:pos="9360"/>
      </w:tabs>
    </w:pPr>
  </w:style>
  <w:style w:type="character" w:customStyle="1" w:styleId="HeaderChar">
    <w:name w:val="Header Char"/>
    <w:basedOn w:val="DefaultParagraphFont"/>
    <w:link w:val="Header"/>
    <w:uiPriority w:val="99"/>
    <w:rsid w:val="007E28AC"/>
    <w:rPr>
      <w:rFonts w:ascii="Calibri" w:eastAsiaTheme="minorHAnsi" w:hAnsi="Calibri" w:cs="Calibri"/>
      <w:sz w:val="22"/>
      <w:szCs w:val="22"/>
    </w:rPr>
  </w:style>
  <w:style w:type="paragraph" w:styleId="Footer">
    <w:name w:val="footer"/>
    <w:basedOn w:val="Normal"/>
    <w:link w:val="FooterChar"/>
    <w:uiPriority w:val="99"/>
    <w:unhideWhenUsed/>
    <w:rsid w:val="007E28AC"/>
    <w:pPr>
      <w:tabs>
        <w:tab w:val="center" w:pos="4680"/>
        <w:tab w:val="right" w:pos="9360"/>
      </w:tabs>
    </w:pPr>
  </w:style>
  <w:style w:type="character" w:customStyle="1" w:styleId="FooterChar">
    <w:name w:val="Footer Char"/>
    <w:basedOn w:val="DefaultParagraphFont"/>
    <w:link w:val="Footer"/>
    <w:uiPriority w:val="99"/>
    <w:rsid w:val="007E28AC"/>
    <w:rPr>
      <w:rFonts w:ascii="Calibri" w:eastAsiaTheme="minorHAnsi" w:hAnsi="Calibri" w:cs="Calibri"/>
      <w:sz w:val="22"/>
      <w:szCs w:val="22"/>
    </w:rPr>
  </w:style>
  <w:style w:type="character" w:styleId="CommentReference">
    <w:name w:val="annotation reference"/>
    <w:basedOn w:val="DefaultParagraphFont"/>
    <w:uiPriority w:val="99"/>
    <w:semiHidden/>
    <w:unhideWhenUsed/>
    <w:rsid w:val="007E28AC"/>
    <w:rPr>
      <w:sz w:val="16"/>
      <w:szCs w:val="16"/>
    </w:rPr>
  </w:style>
  <w:style w:type="paragraph" w:styleId="CommentText">
    <w:name w:val="annotation text"/>
    <w:basedOn w:val="Normal"/>
    <w:link w:val="CommentTextChar"/>
    <w:uiPriority w:val="99"/>
    <w:semiHidden/>
    <w:unhideWhenUsed/>
    <w:rsid w:val="007E28AC"/>
    <w:rPr>
      <w:szCs w:val="20"/>
    </w:rPr>
  </w:style>
  <w:style w:type="character" w:customStyle="1" w:styleId="CommentTextChar">
    <w:name w:val="Comment Text Char"/>
    <w:basedOn w:val="DefaultParagraphFont"/>
    <w:link w:val="CommentText"/>
    <w:uiPriority w:val="99"/>
    <w:semiHidden/>
    <w:rsid w:val="007E28AC"/>
    <w:rPr>
      <w:rFonts w:ascii="Calibri" w:eastAsiaTheme="minorHAnsi" w:hAnsi="Calibri" w:cs="Calibri"/>
      <w:sz w:val="22"/>
      <w:szCs w:val="20"/>
    </w:rPr>
  </w:style>
  <w:style w:type="paragraph" w:styleId="CommentSubject">
    <w:name w:val="annotation subject"/>
    <w:basedOn w:val="CommentText"/>
    <w:next w:val="CommentText"/>
    <w:link w:val="CommentSubjectChar"/>
    <w:uiPriority w:val="99"/>
    <w:semiHidden/>
    <w:unhideWhenUsed/>
    <w:rsid w:val="007E28AC"/>
    <w:rPr>
      <w:b/>
      <w:bCs/>
    </w:rPr>
  </w:style>
  <w:style w:type="character" w:customStyle="1" w:styleId="CommentSubjectChar">
    <w:name w:val="Comment Subject Char"/>
    <w:basedOn w:val="CommentTextChar"/>
    <w:link w:val="CommentSubject"/>
    <w:uiPriority w:val="99"/>
    <w:semiHidden/>
    <w:rsid w:val="007E28AC"/>
    <w:rPr>
      <w:rFonts w:ascii="Calibri" w:eastAsiaTheme="minorHAnsi" w:hAnsi="Calibri" w:cs="Calibri"/>
      <w:b/>
      <w:bCs/>
      <w:sz w:val="22"/>
      <w:szCs w:val="20"/>
    </w:rPr>
  </w:style>
  <w:style w:type="paragraph" w:styleId="BalloonText">
    <w:name w:val="Balloon Text"/>
    <w:basedOn w:val="Normal"/>
    <w:link w:val="BalloonTextChar"/>
    <w:uiPriority w:val="99"/>
    <w:semiHidden/>
    <w:unhideWhenUsed/>
    <w:rsid w:val="007E28AC"/>
    <w:rPr>
      <w:sz w:val="18"/>
      <w:szCs w:val="18"/>
    </w:rPr>
  </w:style>
  <w:style w:type="character" w:customStyle="1" w:styleId="BalloonTextChar">
    <w:name w:val="Balloon Text Char"/>
    <w:basedOn w:val="DefaultParagraphFont"/>
    <w:link w:val="BalloonText"/>
    <w:uiPriority w:val="99"/>
    <w:semiHidden/>
    <w:rsid w:val="007E28AC"/>
    <w:rPr>
      <w:rFonts w:ascii="Calibri" w:eastAsiaTheme="minorHAnsi" w:hAnsi="Calibri" w:cs="Calibri"/>
      <w:sz w:val="18"/>
      <w:szCs w:val="18"/>
    </w:rPr>
  </w:style>
  <w:style w:type="paragraph" w:styleId="BodyText">
    <w:name w:val="Body Text"/>
    <w:basedOn w:val="Normal"/>
    <w:link w:val="BodyTextChar"/>
    <w:rsid w:val="007E28AC"/>
    <w:pPr>
      <w:spacing w:after="140" w:line="276" w:lineRule="auto"/>
    </w:pPr>
    <w:rPr>
      <w:rFonts w:eastAsia="Calibri"/>
    </w:rPr>
  </w:style>
  <w:style w:type="character" w:customStyle="1" w:styleId="BodyTextChar">
    <w:name w:val="Body Text Char"/>
    <w:basedOn w:val="DefaultParagraphFont"/>
    <w:link w:val="BodyText"/>
    <w:rsid w:val="007E28AC"/>
    <w:rPr>
      <w:rFonts w:ascii="Calibri" w:eastAsia="Calibri" w:hAnsi="Calibri" w:cs="Calibri"/>
      <w:sz w:val="22"/>
      <w:szCs w:val="22"/>
    </w:rPr>
  </w:style>
  <w:style w:type="character" w:styleId="IntenseEmphasis">
    <w:name w:val="Intense Emphasis"/>
    <w:aliases w:val="Title Cha,cites Char Ch,Intense Emphasis1111,Underline Cha,Underline Char,9.5 p,Cites and Cards Char1,Bold Underlined Char1,Intense Emphasis4,Intense Emphasis11111,9.5 ,Intense Emphasi"/>
    <w:basedOn w:val="DefaultParagraphFont"/>
    <w:uiPriority w:val="6"/>
    <w:qFormat/>
    <w:rsid w:val="007E28AC"/>
    <w:rPr>
      <w:b w:val="0"/>
      <w:sz w:val="22"/>
      <w:u w:val="single"/>
    </w:rPr>
  </w:style>
  <w:style w:type="paragraph" w:customStyle="1" w:styleId="UnderlinePara">
    <w:name w:val="Underline Para"/>
    <w:basedOn w:val="Normal"/>
    <w:autoRedefine/>
    <w:uiPriority w:val="1"/>
    <w:qFormat/>
    <w:rsid w:val="007E28AC"/>
    <w:pPr>
      <w:widowControl w:val="0"/>
      <w:suppressAutoHyphens/>
      <w:spacing w:after="200" w:line="256"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0301420717302933" TargetMode="External"/><Relationship Id="rId21" Type="http://schemas.openxmlformats.org/officeDocument/2006/relationships/hyperlink" Target="http://www.oscn.net/applications/oscn/DeliverDocument.asp?CiteID=20287" TargetMode="External"/><Relationship Id="rId42" Type="http://schemas.openxmlformats.org/officeDocument/2006/relationships/hyperlink" Target="https://www.ncbi.nlm.nih.gov/pmc/articles/PMC5429369/" TargetMode="External"/><Relationship Id="rId47" Type="http://schemas.openxmlformats.org/officeDocument/2006/relationships/hyperlink" Target="https://thehill.com/homenews/administration/562363-voting-rights-advocates-eager-for-biden-to-use-bully-pulpit" TargetMode="External"/><Relationship Id="rId63" Type="http://schemas.openxmlformats.org/officeDocument/2006/relationships/hyperlink" Target="https://quillette.com/2020/06/30/on-behalf-of-environmentalists-i-apologize-for-the-climate-scare/" TargetMode="External"/><Relationship Id="rId68" Type="http://schemas.openxmlformats.org/officeDocument/2006/relationships/hyperlink" Target="https://journals.sagepub.com/doi/abs/10.1177/2514848618789378?journalCode=enea" TargetMode="External"/><Relationship Id="rId2" Type="http://schemas.openxmlformats.org/officeDocument/2006/relationships/customXml" Target="../customXml/item2.xml"/><Relationship Id="rId16" Type="http://schemas.openxmlformats.org/officeDocument/2006/relationships/hyperlink" Target="https://papers.ssrn.com/sol3/papers.cfm?abstract_id=2666687" TargetMode="External"/><Relationship Id="rId29" Type="http://schemas.openxmlformats.org/officeDocument/2006/relationships/hyperlink" Target="https://www.sciencedirect.com/science/article/pii/S0301420717302933" TargetMode="External"/><Relationship Id="rId11" Type="http://schemas.openxmlformats.org/officeDocument/2006/relationships/hyperlink" Target="http://bigstory.ap.org/article/ap-impact-tribes-mishandle-funds-go-unpunished" TargetMode="External"/><Relationship Id="rId24" Type="http://schemas.openxmlformats.org/officeDocument/2006/relationships/hyperlink" Target="http://www.oscn.net/applications/oscn/deliverdocument.asp?box1=106&amp;box2=U.S.&amp;box3=360" TargetMode="External"/><Relationship Id="rId32" Type="http://schemas.openxmlformats.org/officeDocument/2006/relationships/hyperlink" Target="https://www.gao.gov/assets/gao-20-461r.pdf" TargetMode="External"/><Relationship Id="rId37" Type="http://schemas.openxmlformats.org/officeDocument/2006/relationships/hyperlink" Target="https://fas.org/sgp/crs/natsec/R41744.pdf" TargetMode="External"/><Relationship Id="rId40" Type="http://schemas.openxmlformats.org/officeDocument/2006/relationships/hyperlink" Target="https://resourcegovernance.org/sites/default/files/RWI_Native_American_Lands_2011.pdf" TargetMode="External"/><Relationship Id="rId45" Type="http://schemas.openxmlformats.org/officeDocument/2006/relationships/hyperlink" Target="https://www.ncbi.nlm.nih.gov/pmc/articles/PMC5429369/" TargetMode="External"/><Relationship Id="rId53" Type="http://schemas.openxmlformats.org/officeDocument/2006/relationships/hyperlink" Target="https://www.epa.gov/navajo-nation-uranium-cleanup/abandoned-mines-cleanup-additional-documents" TargetMode="External"/><Relationship Id="rId58" Type="http://schemas.openxmlformats.org/officeDocument/2006/relationships/hyperlink" Target="https://doi.org/10.1073/pnas.1222460110" TargetMode="External"/><Relationship Id="rId66" Type="http://schemas.openxmlformats.org/officeDocument/2006/relationships/image" Target="media/image1.pn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www.huffingtonpost.com/louis-klarevas/securing-american-primacy_b_393223.html" TargetMode="External"/><Relationship Id="rId19" Type="http://schemas.openxmlformats.org/officeDocument/2006/relationships/hyperlink" Target="https://lawschool.unm.edu/events/united-nations/docs/energy-development-impact-on-indigenous-peoples-final-report.pdf" TargetMode="External"/><Relationship Id="rId14" Type="http://schemas.openxmlformats.org/officeDocument/2006/relationships/hyperlink" Target="http://billingsgazette.com/news/state-and-regional/montana/blackfeet-youth-project-defendants-seek-delay/article_a90323a1-cd14-5bb6-b1d7-bada7bad8e84.html" TargetMode="External"/><Relationship Id="rId22" Type="http://schemas.openxmlformats.org/officeDocument/2006/relationships/hyperlink" Target="http://www.oscn.net/applications/oscn/deliverdocument.asp?box1=802&amp;box2=P.2D&amp;box3=813" TargetMode="External"/><Relationship Id="rId27" Type="http://schemas.openxmlformats.org/officeDocument/2006/relationships/hyperlink" Target="https://www.cnbc.com/2021/04/17/the-new-us-plan-to-rival-chinas-dominance-in-rare-earth-metals.html" TargetMode="External"/><Relationship Id="rId30" Type="http://schemas.openxmlformats.org/officeDocument/2006/relationships/hyperlink" Target="https://www.smenet.org/What-We-Do/Technical-Briefings/Availability-of-Public-Lands-to-Mining-and-Mineral" TargetMode="External"/><Relationship Id="rId35" Type="http://schemas.openxmlformats.org/officeDocument/2006/relationships/hyperlink" Target="https://www.cnbc.com/2021/04/17/the-new-us-plan-to-rival-chinas-dominance-in-rare-earth-metals.html" TargetMode="External"/><Relationship Id="rId43" Type="http://schemas.openxmlformats.org/officeDocument/2006/relationships/hyperlink" Target="https://www.ncbi.nlm.nih.gov/pmc/articles/PMC5429369/" TargetMode="External"/><Relationship Id="rId48" Type="http://schemas.openxmlformats.org/officeDocument/2006/relationships/hyperlink" Target="https://digitalrepository.unm.edu/cgi/viewcontent.cgi?article=1005&amp;context=utton_pubs)//TK" TargetMode="External"/><Relationship Id="rId56" Type="http://schemas.openxmlformats.org/officeDocument/2006/relationships/hyperlink" Target="https://www.vox.com/22407581/gas-texas-biden-climate-change-methane-permian-basin" TargetMode="External"/><Relationship Id="rId64" Type="http://schemas.openxmlformats.org/officeDocument/2006/relationships/hyperlink" Target="https://the-pipeline.org/climate-change-hysterics-seeing-the-lights/" TargetMode="External"/><Relationship Id="rId69" Type="http://schemas.openxmlformats.org/officeDocument/2006/relationships/hyperlink" Target="https://doi.org/10.1162/glep_a_00515" TargetMode="External"/><Relationship Id="rId8" Type="http://schemas.openxmlformats.org/officeDocument/2006/relationships/webSettings" Target="webSettings.xml"/><Relationship Id="rId51" Type="http://schemas.openxmlformats.org/officeDocument/2006/relationships/hyperlink" Target="http://www.austlii.edu.au/au/journals/AIAdminLawF/1994/4.pdf" TargetMode="External"/><Relationship Id="rId72" Type="http://schemas.openxmlformats.org/officeDocument/2006/relationships/hyperlink" Target="https://scholar.google.com/citations?view_op=view_org&amp;hl=en&amp;org=6458948531608421033" TargetMode="External"/><Relationship Id="rId3" Type="http://schemas.openxmlformats.org/officeDocument/2006/relationships/customXml" Target="../customXml/item3.xml"/><Relationship Id="rId12" Type="http://schemas.openxmlformats.org/officeDocument/2006/relationships/hyperlink" Target="https://indiancountrytoday.com/2013/11/26/montana-guardians-project-aims-deter-indian-country-corruption-152437" TargetMode="External"/><Relationship Id="rId17" Type="http://schemas.openxmlformats.org/officeDocument/2006/relationships/hyperlink" Target="https://www.wpr.org/michigan-grants-final-permit-back-forty-mine" TargetMode="External"/><Relationship Id="rId25" Type="http://schemas.openxmlformats.org/officeDocument/2006/relationships/hyperlink" Target="https://advance-lexis-com.proxy.library.georgetown.edu/document/?pdmfid=1516831&amp;crid=ec1fa06b-5260-4f98-92e7-dd424c36cfce&amp;pddocfullpath=%2Fshared%2Fdocument%2Fnews%2Furn%3AcontentItem%3A7VKY-J0V0-Y9XD-G0RH-00000-00&amp;pdcontentcomponentid=297285&amp;pdteaserkey=sr25&amp;pditab=allpods&amp;ecomp=ybvnk&amp;earg=sr25&amp;prid=cc83a263-9306-45bf-9722-db69c8dac0d1" TargetMode="External"/><Relationship Id="rId33" Type="http://schemas.openxmlformats.org/officeDocument/2006/relationships/hyperlink" Target="https://www.gao.gov/assets/gao-20-461r.pdf" TargetMode="External"/><Relationship Id="rId38" Type="http://schemas.openxmlformats.org/officeDocument/2006/relationships/hyperlink" Target="https://thehill.com/opinion/energy-environment/529229-us-dependence-on-china-for-rare-earth-minerals-is-a-disaster" TargetMode="External"/><Relationship Id="rId46" Type="http://schemas.openxmlformats.org/officeDocument/2006/relationships/hyperlink" Target="https://news.trust.org/item/20200228112347-xpt01" TargetMode="External"/><Relationship Id="rId59" Type="http://schemas.openxmlformats.org/officeDocument/2006/relationships/hyperlink" Target="https://www.reuters.com/article/us-usa-drilling-abandoned-specialreport/special-report-millions-of-abandoned-oil-wells-are-leaking-methane-a-climate-menace-idUSKBN23N1NL" TargetMode="External"/><Relationship Id="rId67" Type="http://schemas.openxmlformats.org/officeDocument/2006/relationships/hyperlink" Target="https://lawschool.unm.edu/events/united-nations/docs/energy-development-impact-on-indigenous-peoples-final-report.pdf" TargetMode="External"/><Relationship Id="rId20" Type="http://schemas.openxmlformats.org/officeDocument/2006/relationships/hyperlink" Target="https://lawschool.unm.edu/events/united-nations/docs/energy-development-impact-on-indigenous-peoples-final-report.pdf" TargetMode="External"/><Relationship Id="rId41" Type="http://schemas.openxmlformats.org/officeDocument/2006/relationships/hyperlink" Target="https://www.ncbi.nlm.nih.gov/pmc/articles/PMC5429369/" TargetMode="External"/><Relationship Id="rId54" Type="http://schemas.openxmlformats.org/officeDocument/2006/relationships/hyperlink" Target="https://www.epa.gov/enforcement/negotiating-superfund-settlements" TargetMode="External"/><Relationship Id="rId62" Type="http://schemas.openxmlformats.org/officeDocument/2006/relationships/hyperlink" Target="http://scribili.ca/michael_hart.php" TargetMode="External"/><Relationship Id="rId70" Type="http://schemas.openxmlformats.org/officeDocument/2006/relationships/hyperlink" Target="https://scholar.law.colorado.edu/cgi/viewcontent.cgi?article=1106&amp;context=articles"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havredailynews.com/story/2013/10/03/local/group-forms-to-fight-reservation-corruption/1784.html" TargetMode="External"/><Relationship Id="rId23" Type="http://schemas.openxmlformats.org/officeDocument/2006/relationships/hyperlink" Target="http://www.oscn.net/applications/oscn/DeliverDocument.asp?CiteID=20287" TargetMode="External"/><Relationship Id="rId28" Type="http://schemas.openxmlformats.org/officeDocument/2006/relationships/hyperlink" Target="https://investingnews.com/daily/resource-investing/critical-metals-investing/rare-earth-investing/rare-earth-outlook/" TargetMode="External"/><Relationship Id="rId36" Type="http://schemas.openxmlformats.org/officeDocument/2006/relationships/hyperlink" Target="https://blogs.lse.ac.uk/cff/2021/03/24/rare-earths-the-climate-crisis-and-tech-imperium/" TargetMode="External"/><Relationship Id="rId49" Type="http://schemas.openxmlformats.org/officeDocument/2006/relationships/hyperlink" Target="https://www.americanbar.org/groups/public_education/publications/insights-on-law-and-society/volume-19/insights-vol--19---issue-1/environmental-law---politics/" TargetMode="External"/><Relationship Id="rId57" Type="http://schemas.openxmlformats.org/officeDocument/2006/relationships/hyperlink" Target="http://works.swarthmore.edu/swarthmoreirjournal/vol1/iss2/7" TargetMode="External"/><Relationship Id="rId10" Type="http://schemas.openxmlformats.org/officeDocument/2006/relationships/hyperlink" Target="https://indiancountrytoday.com/archive/tired-of-corruption-mont-tribal-members-and-the-guardians-fight-back" TargetMode="External"/><Relationship Id="rId31" Type="http://schemas.openxmlformats.org/officeDocument/2006/relationships/hyperlink" Target="https://www.gao.gov/assets/gao-20-461r.pdf" TargetMode="External"/><Relationship Id="rId44" Type="http://schemas.openxmlformats.org/officeDocument/2006/relationships/hyperlink" Target="https://www.ncbi.nlm.nih.gov/pmc/articles/PMC5429369/" TargetMode="External"/><Relationship Id="rId52" Type="http://schemas.openxmlformats.org/officeDocument/2006/relationships/hyperlink" Target="https://www.epa.gov/navajo-nation-uranium-cleanup/abandoned-mines-cleanup" TargetMode="External"/><Relationship Id="rId60" Type="http://schemas.openxmlformats.org/officeDocument/2006/relationships/hyperlink" Target="http://www.huffingtonpost.com/louis-klarevas/securing-american-primacy_b_393223.html" TargetMode="External"/><Relationship Id="rId65" Type="http://schemas.openxmlformats.org/officeDocument/2006/relationships/hyperlink" Target="http://www.huffingtonpost.com/2012/01/09/next-ice-age-global-warming_n_1193900.html" TargetMode="External"/><Relationship Id="rId73" Type="http://schemas.openxmlformats.org/officeDocument/2006/relationships/hyperlink" Target="https://direct.mit.edu/glep/article/19/3/1/14964/Transformative-Water-Relations-Indigenous" TargetMode="External"/><Relationship Id="rId4" Type="http://schemas.openxmlformats.org/officeDocument/2006/relationships/customXml" Target="../customXml/item4.xml"/><Relationship Id="rId9" Type="http://schemas.openxmlformats.org/officeDocument/2006/relationships/hyperlink" Target="http://www.yesmagazine.org/people-power/some-unrecognized-tribes-still-waiting-after-130-years-20161219" TargetMode="External"/><Relationship Id="rId13" Type="http://schemas.openxmlformats.org/officeDocument/2006/relationships/hyperlink" Target="http://missoulian.com/news/state-and-regional/feds-pull-funding-for-m-water-pipeline-on-rocky-boy/article_03e32fb8-aab1-11e2-8d9b-001a4bcf887a.html" TargetMode="External"/><Relationship Id="rId18" Type="http://schemas.openxmlformats.org/officeDocument/2006/relationships/hyperlink" Target="https://lawschool.unm.edu/events/united-nations/docs/energy-development-impact-on-indigenous-peoples-final-report.pdf" TargetMode="External"/><Relationship Id="rId39" Type="http://schemas.openxmlformats.org/officeDocument/2006/relationships/hyperlink" Target="https://lawschool.unm.edu/events/united-nations/docs/energy-development-impact-on-indigenous-peoples-final-report.pdf" TargetMode="External"/><Relationship Id="rId34" Type="http://schemas.openxmlformats.org/officeDocument/2006/relationships/hyperlink" Target="https://www.gao.gov/assets/gao-20-461r.pdf" TargetMode="External"/><Relationship Id="rId50" Type="http://schemas.openxmlformats.org/officeDocument/2006/relationships/hyperlink" Target="https://repository.uchastings.edu/cgi/viewcontent.cgi?article=1026&amp;context=judgesbook)//CYang" TargetMode="External"/><Relationship Id="rId55" Type="http://schemas.openxmlformats.org/officeDocument/2006/relationships/hyperlink" Target="https://www.epa.gov/superfund/abandoned-mine-lands-technical-resources" TargetMode="External"/><Relationship Id="rId7" Type="http://schemas.openxmlformats.org/officeDocument/2006/relationships/settings" Target="settings.xml"/><Relationship Id="rId71" Type="http://schemas.openxmlformats.org/officeDocument/2006/relationships/hyperlink" Target="https://lawpublications.barry.edu/cgi/viewcontent.cgi?article=1072&amp;context=ejej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yas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216</TotalTime>
  <Pages>1</Pages>
  <Words>110099</Words>
  <Characters>627568</Characters>
  <Application>Microsoft Office Word</Application>
  <DocSecurity>0</DocSecurity>
  <Lines>5229</Lines>
  <Paragraphs>1472</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736195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Yashas Mallikarjun</cp:lastModifiedBy>
  <cp:revision>152</cp:revision>
  <dcterms:created xsi:type="dcterms:W3CDTF">2021-07-20T02:36:00Z</dcterms:created>
  <dcterms:modified xsi:type="dcterms:W3CDTF">2021-07-27T14:23:00Z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