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98C75" w14:textId="7ECA9568" w:rsidR="000A1C2D" w:rsidRDefault="000A1C2D" w:rsidP="000A1C2D">
      <w:pPr>
        <w:pStyle w:val="Heading1"/>
      </w:pPr>
      <w:r>
        <w:t>****Voluntary CP + Ag Econ DA****</w:t>
      </w:r>
    </w:p>
    <w:p w14:paraId="2C71583A" w14:textId="30938532" w:rsidR="000A1C2D" w:rsidRDefault="000A1C2D" w:rsidP="000A1C2D">
      <w:pPr>
        <w:pStyle w:val="Heading1"/>
      </w:pPr>
      <w:r>
        <w:lastRenderedPageBreak/>
        <w:t>Top</w:t>
      </w:r>
    </w:p>
    <w:p w14:paraId="655E79DD" w14:textId="1C9C1F81" w:rsidR="00C01A56" w:rsidRDefault="00C50E57" w:rsidP="00345C53">
      <w:pPr>
        <w:pStyle w:val="Heading3"/>
      </w:pPr>
      <w:r>
        <w:lastRenderedPageBreak/>
        <w:t>General---1NC</w:t>
      </w:r>
    </w:p>
    <w:p w14:paraId="2A20B3D9" w14:textId="0A419898" w:rsidR="00345C53" w:rsidRDefault="00345C53" w:rsidP="00345C53">
      <w:pPr>
        <w:pStyle w:val="Heading4"/>
      </w:pPr>
      <w:r>
        <w:t xml:space="preserve">The United States federal government should require that all relevant private sector actors publicly disclose their &lt;water pollution&gt; within a standardized national framework, announce its intention to &lt;plan&gt;, and in collaboration with relevant stakeholders establish regular monitoring, reporting, and coordination of information to facilitate effective implementation of the disclosure policy, including standing for other companies to sue for misreporting. </w:t>
      </w:r>
    </w:p>
    <w:p w14:paraId="1187A68F" w14:textId="64CF82C7" w:rsidR="00345C53" w:rsidRDefault="00345C53" w:rsidP="00345C53"/>
    <w:p w14:paraId="07D90767" w14:textId="4FD587ED" w:rsidR="00C50E57" w:rsidRDefault="00C50E57" w:rsidP="00C50E57">
      <w:pPr>
        <w:pStyle w:val="Heading4"/>
      </w:pPr>
      <w:r>
        <w:t xml:space="preserve">It solves---voluntary programs force industry compliance, avoids excess costs, and prevents overenforcement. </w:t>
      </w:r>
    </w:p>
    <w:p w14:paraId="22D0FCBB" w14:textId="63AC51EB" w:rsidR="00C50E57" w:rsidRDefault="00C50E57" w:rsidP="00345C53">
      <w:r>
        <w:t xml:space="preserve">Cary </w:t>
      </w:r>
      <w:r w:rsidRPr="00C50E57">
        <w:rPr>
          <w:rStyle w:val="Style13ptBold"/>
        </w:rPr>
        <w:t>Coglianese &amp;</w:t>
      </w:r>
      <w:r>
        <w:t xml:space="preserve"> Jennifer </w:t>
      </w:r>
      <w:r w:rsidRPr="00C50E57">
        <w:rPr>
          <w:rStyle w:val="Style13ptBold"/>
        </w:rPr>
        <w:t>Nash 16</w:t>
      </w:r>
      <w:r>
        <w:t>, Edward B. Shils Professor of Law and Professor of Political Science at the University of Pennsylvania Law School, Director of the Penn Program on Regulation; Director of the Business and Environment Initiative at Harvard Business School, “Motivating Without Mandates: The Role of Voluntary Programs in Environmental Governance,” Penn Law Legal Scholarship Repository, 06-03-2016, https://scholarship.law.upenn.edu/cgi/viewcontent.cgi?article=2648&amp;context=faculty_scholarship</w:t>
      </w:r>
    </w:p>
    <w:p w14:paraId="4C8C4258" w14:textId="120229E4" w:rsidR="00345C53" w:rsidRPr="00C50E57" w:rsidRDefault="00345C53" w:rsidP="00345C53">
      <w:r w:rsidRPr="00C50E57">
        <w:rPr>
          <w:rStyle w:val="StyleUnderline"/>
        </w:rPr>
        <w:t xml:space="preserve">The idea of </w:t>
      </w:r>
      <w:r w:rsidRPr="00C50E57">
        <w:rPr>
          <w:rStyle w:val="StyleUnderline"/>
          <w:highlight w:val="cyan"/>
        </w:rPr>
        <w:t>motivating without mandates holds</w:t>
      </w:r>
      <w:r w:rsidRPr="00C50E57">
        <w:t xml:space="preserve"> considerable </w:t>
      </w:r>
      <w:r w:rsidRPr="00C50E57">
        <w:rPr>
          <w:rStyle w:val="StyleUnderline"/>
          <w:highlight w:val="cyan"/>
        </w:rPr>
        <w:t>appeal</w:t>
      </w:r>
      <w:r w:rsidRPr="00C50E57">
        <w:t xml:space="preserve"> because </w:t>
      </w:r>
      <w:r w:rsidRPr="00C50E57">
        <w:rPr>
          <w:rStyle w:val="StyleUnderline"/>
        </w:rPr>
        <w:t xml:space="preserve">environmental </w:t>
      </w:r>
      <w:r w:rsidRPr="00C50E57">
        <w:rPr>
          <w:rStyle w:val="StyleUnderline"/>
          <w:highlight w:val="cyan"/>
        </w:rPr>
        <w:t>regulation and</w:t>
      </w:r>
      <w:r w:rsidRPr="00C50E57">
        <w:t xml:space="preserve"> its </w:t>
      </w:r>
      <w:r w:rsidRPr="00C50E57">
        <w:rPr>
          <w:rStyle w:val="StyleUnderline"/>
          <w:highlight w:val="cyan"/>
        </w:rPr>
        <w:t>enforcement are costly</w:t>
      </w:r>
      <w:r w:rsidRPr="00C50E57">
        <w:t xml:space="preserve">—not just for industry, but also for government. The US EPA’s budget included more than $790 million for compliance and enforcement activities in FY 2015, approximately 10 percent of its budget overall. 7 The costs of complying with environmental regulations—borne by private sector firms as well as governments at the local, state, and federal levels— has been estimated at $200 billion annually in the United States alone. 8 </w:t>
      </w:r>
      <w:r w:rsidRPr="00C50E57">
        <w:rPr>
          <w:rStyle w:val="StyleUnderline"/>
        </w:rPr>
        <w:t>Since regulations can</w:t>
      </w:r>
      <w:r w:rsidRPr="00C50E57">
        <w:t xml:space="preserve"> sometimes </w:t>
      </w:r>
      <w:r w:rsidRPr="00C50E57">
        <w:rPr>
          <w:rStyle w:val="StyleUnderline"/>
        </w:rPr>
        <w:t>be over-inclusive</w:t>
      </w:r>
      <w:r w:rsidRPr="00C50E57">
        <w:t>—</w:t>
      </w:r>
      <w:r w:rsidRPr="00C50E57">
        <w:rPr>
          <w:rStyle w:val="Emphasis"/>
        </w:rPr>
        <w:t>one size hardly</w:t>
      </w:r>
      <w:r w:rsidRPr="00C50E57">
        <w:t xml:space="preserve"> always </w:t>
      </w:r>
      <w:r w:rsidRPr="00C50E57">
        <w:rPr>
          <w:rStyle w:val="Emphasis"/>
        </w:rPr>
        <w:t>fits all</w:t>
      </w:r>
      <w:r w:rsidRPr="00C50E57">
        <w:t xml:space="preserve">— </w:t>
      </w:r>
      <w:r w:rsidRPr="00C50E57">
        <w:rPr>
          <w:rStyle w:val="Emphasis"/>
          <w:highlight w:val="cyan"/>
        </w:rPr>
        <w:t>alternative approaches</w:t>
      </w:r>
      <w:r w:rsidRPr="00C50E57">
        <w:t xml:space="preserve"> to environmental governance </w:t>
      </w:r>
      <w:r w:rsidRPr="00C50E57">
        <w:rPr>
          <w:rStyle w:val="Emphasis"/>
          <w:highlight w:val="cyan"/>
        </w:rPr>
        <w:t>promise</w:t>
      </w:r>
      <w:r w:rsidRPr="00C50E57">
        <w:rPr>
          <w:rStyle w:val="Emphasis"/>
        </w:rPr>
        <w:t xml:space="preserve"> significant cost </w:t>
      </w:r>
      <w:r w:rsidRPr="00C50E57">
        <w:rPr>
          <w:rStyle w:val="Emphasis"/>
          <w:highlight w:val="cyan"/>
        </w:rPr>
        <w:t>savings</w:t>
      </w:r>
      <w:r w:rsidRPr="00C50E57">
        <w:t xml:space="preserve">. After all, voluntary programs are voluntary. </w:t>
      </w:r>
      <w:r w:rsidRPr="00C50E57">
        <w:rPr>
          <w:rStyle w:val="StyleUnderline"/>
          <w:highlight w:val="cyan"/>
        </w:rPr>
        <w:t>Firms</w:t>
      </w:r>
      <w:r w:rsidRPr="00C50E57">
        <w:t xml:space="preserve"> can </w:t>
      </w:r>
      <w:r w:rsidRPr="00C50E57">
        <w:rPr>
          <w:rStyle w:val="StyleUnderline"/>
          <w:highlight w:val="cyan"/>
        </w:rPr>
        <w:t xml:space="preserve">choose </w:t>
      </w:r>
      <w:r w:rsidRPr="00C50E57">
        <w:rPr>
          <w:rStyle w:val="StyleUnderline"/>
        </w:rPr>
        <w:t>their own means of environmental control</w:t>
      </w:r>
      <w:r w:rsidRPr="00C50E57">
        <w:t xml:space="preserve">, </w:t>
      </w:r>
      <w:r w:rsidRPr="00C50E57">
        <w:rPr>
          <w:rStyle w:val="StyleUnderline"/>
        </w:rPr>
        <w:t xml:space="preserve">seeking </w:t>
      </w:r>
      <w:r w:rsidRPr="00C50E57">
        <w:rPr>
          <w:rStyle w:val="StyleUnderline"/>
          <w:highlight w:val="cyan"/>
        </w:rPr>
        <w:t>the lowest cost</w:t>
      </w:r>
      <w:r w:rsidRPr="00C50E57">
        <w:rPr>
          <w:rStyle w:val="StyleUnderline"/>
        </w:rPr>
        <w:t xml:space="preserve"> strategies </w:t>
      </w:r>
      <w:r w:rsidRPr="00C50E57">
        <w:rPr>
          <w:rStyle w:val="StyleUnderline"/>
          <w:highlight w:val="cyan"/>
        </w:rPr>
        <w:t>to improve</w:t>
      </w:r>
      <w:r w:rsidRPr="00C50E57">
        <w:rPr>
          <w:rStyle w:val="StyleUnderline"/>
        </w:rPr>
        <w:t xml:space="preserve"> the environment.</w:t>
      </w:r>
    </w:p>
    <w:p w14:paraId="780DB883" w14:textId="462C6C5B" w:rsidR="00345C53" w:rsidRPr="00C50E57" w:rsidRDefault="00345C53" w:rsidP="00345C53">
      <w:pPr>
        <w:rPr>
          <w:rStyle w:val="StyleUnderline"/>
        </w:rPr>
      </w:pPr>
      <w:r w:rsidRPr="00C50E57">
        <w:rPr>
          <w:rStyle w:val="StyleUnderline"/>
        </w:rPr>
        <w:t>Voluntary programs</w:t>
      </w:r>
      <w:r w:rsidRPr="00C50E57">
        <w:t xml:space="preserve"> also purportedly </w:t>
      </w:r>
      <w:r w:rsidRPr="00C50E57">
        <w:rPr>
          <w:rStyle w:val="StyleUnderline"/>
          <w:highlight w:val="cyan"/>
        </w:rPr>
        <w:t>cost less</w:t>
      </w:r>
      <w:r w:rsidRPr="00C50E57">
        <w:rPr>
          <w:rStyle w:val="StyleUnderline"/>
        </w:rPr>
        <w:t xml:space="preserve"> for</w:t>
      </w:r>
      <w:r w:rsidRPr="00C50E57">
        <w:t xml:space="preserve"> government </w:t>
      </w:r>
      <w:r w:rsidRPr="00C50E57">
        <w:rPr>
          <w:rStyle w:val="StyleUnderline"/>
        </w:rPr>
        <w:t>agencies</w:t>
      </w:r>
      <w:r w:rsidRPr="00C50E57">
        <w:t xml:space="preserve"> </w:t>
      </w:r>
      <w:r w:rsidRPr="00C50E57">
        <w:rPr>
          <w:rStyle w:val="StyleUnderline"/>
          <w:highlight w:val="cyan"/>
        </w:rPr>
        <w:t>to implement</w:t>
      </w:r>
      <w:r w:rsidRPr="00C50E57">
        <w:rPr>
          <w:rStyle w:val="StyleUnderline"/>
        </w:rPr>
        <w:t>, as firms</w:t>
      </w:r>
      <w:r w:rsidRPr="00C50E57">
        <w:t xml:space="preserve"> can be required to come forward to </w:t>
      </w:r>
      <w:r w:rsidRPr="00C50E57">
        <w:rPr>
          <w:rStyle w:val="StyleUnderline"/>
        </w:rPr>
        <w:t>provide documentation</w:t>
      </w:r>
      <w:r w:rsidRPr="00C50E57">
        <w:t xml:space="preserve"> of their voluntary accomplishments. </w:t>
      </w:r>
      <w:r w:rsidRPr="00C50E57">
        <w:rPr>
          <w:rStyle w:val="StyleUnderline"/>
        </w:rPr>
        <w:t xml:space="preserve">Especially during </w:t>
      </w:r>
      <w:r w:rsidRPr="00C50E57">
        <w:t xml:space="preserve">periods of political </w:t>
      </w:r>
      <w:r w:rsidRPr="00C50E57">
        <w:rPr>
          <w:rStyle w:val="StyleUnderline"/>
        </w:rPr>
        <w:t>gridlock and fiscal austerity</w:t>
      </w:r>
      <w:r w:rsidRPr="00C50E57">
        <w:t xml:space="preserve">, these </w:t>
      </w:r>
      <w:r w:rsidRPr="00C50E57">
        <w:rPr>
          <w:rStyle w:val="StyleUnderline"/>
        </w:rPr>
        <w:t>programs constitute an attractive option for addressing</w:t>
      </w:r>
      <w:r w:rsidRPr="00C50E57">
        <w:t xml:space="preserve"> perceived </w:t>
      </w:r>
      <w:r w:rsidRPr="00C50E57">
        <w:rPr>
          <w:rStyle w:val="StyleUnderline"/>
        </w:rPr>
        <w:t>gaps</w:t>
      </w:r>
      <w:r w:rsidRPr="00C50E57">
        <w:t xml:space="preserve"> </w:t>
      </w:r>
      <w:r w:rsidRPr="00C50E57">
        <w:rPr>
          <w:rStyle w:val="StyleUnderline"/>
        </w:rPr>
        <w:t xml:space="preserve">in the existing regulatory system, whether to address </w:t>
      </w:r>
      <w:r w:rsidRPr="00C50E57">
        <w:t xml:space="preserve">the problems of </w:t>
      </w:r>
      <w:r w:rsidRPr="00C50E57">
        <w:rPr>
          <w:rStyle w:val="StyleUnderline"/>
        </w:rPr>
        <w:t>climate change, toxic contamination</w:t>
      </w:r>
      <w:r w:rsidRPr="00C50E57">
        <w:t xml:space="preserve">, natural </w:t>
      </w:r>
      <w:r w:rsidRPr="00C50E57">
        <w:rPr>
          <w:rStyle w:val="StyleUnderline"/>
        </w:rPr>
        <w:t>resource shortages, or species extinction.</w:t>
      </w:r>
    </w:p>
    <w:p w14:paraId="1F3646DB" w14:textId="3145A7E4" w:rsidR="00345C53" w:rsidRPr="00C50E57" w:rsidRDefault="00345C53" w:rsidP="00345C53">
      <w:r w:rsidRPr="00C50E57">
        <w:rPr>
          <w:rStyle w:val="Emphasis"/>
        </w:rPr>
        <w:t>Voluntary programs</w:t>
      </w:r>
      <w:r w:rsidRPr="00C50E57">
        <w:t xml:space="preserve"> also promise to </w:t>
      </w:r>
      <w:r w:rsidRPr="00C50E57">
        <w:rPr>
          <w:rStyle w:val="Emphasis"/>
          <w:highlight w:val="cyan"/>
        </w:rPr>
        <w:t>reduce</w:t>
      </w:r>
      <w:r w:rsidRPr="00C50E57">
        <w:t xml:space="preserve"> the level of </w:t>
      </w:r>
      <w:r w:rsidRPr="00C50E57">
        <w:rPr>
          <w:rStyle w:val="Emphasis"/>
          <w:highlight w:val="cyan"/>
        </w:rPr>
        <w:t>conflict between business and government</w:t>
      </w:r>
      <w:r w:rsidRPr="00C50E57">
        <w:t xml:space="preserve"> that seems to pervade most regulatory fields today, </w:t>
      </w:r>
      <w:r w:rsidRPr="00C50E57">
        <w:rPr>
          <w:rStyle w:val="StyleUnderline"/>
          <w:highlight w:val="cyan"/>
        </w:rPr>
        <w:t>fostering</w:t>
      </w:r>
      <w:r w:rsidRPr="00C50E57">
        <w:rPr>
          <w:highlight w:val="cyan"/>
        </w:rPr>
        <w:t xml:space="preserve"> </w:t>
      </w:r>
      <w:r w:rsidRPr="00C50E57">
        <w:rPr>
          <w:rStyle w:val="StyleUnderline"/>
          <w:highlight w:val="cyan"/>
        </w:rPr>
        <w:t xml:space="preserve">an </w:t>
      </w:r>
      <w:r w:rsidRPr="00C50E57">
        <w:rPr>
          <w:rStyle w:val="Emphasis"/>
          <w:highlight w:val="cyan"/>
        </w:rPr>
        <w:t>ethic of shared</w:t>
      </w:r>
      <w:r w:rsidRPr="00C50E57">
        <w:rPr>
          <w:rStyle w:val="Emphasis"/>
        </w:rPr>
        <w:t xml:space="preserve"> </w:t>
      </w:r>
      <w:r w:rsidRPr="00C50E57">
        <w:rPr>
          <w:rStyle w:val="Emphasis"/>
          <w:highlight w:val="cyan"/>
        </w:rPr>
        <w:t>responsibility</w:t>
      </w:r>
      <w:r w:rsidRPr="00C50E57">
        <w:rPr>
          <w:rStyle w:val="StyleUnderline"/>
        </w:rPr>
        <w:t xml:space="preserve"> for protecting the environment</w:t>
      </w:r>
      <w:r w:rsidRPr="00C50E57">
        <w:t xml:space="preserve">.9 Because voluntary programs merely suggest, rather than dictate, activities that firms can take to protect the environment, </w:t>
      </w:r>
      <w:r w:rsidRPr="00C50E57">
        <w:rPr>
          <w:rStyle w:val="StyleUnderline"/>
          <w:highlight w:val="cyan"/>
        </w:rPr>
        <w:t>they have</w:t>
      </w:r>
      <w:r w:rsidRPr="00C50E57">
        <w:t xml:space="preserve"> won </w:t>
      </w:r>
      <w:r w:rsidRPr="00C50E57">
        <w:rPr>
          <w:rStyle w:val="Emphasis"/>
          <w:highlight w:val="cyan"/>
        </w:rPr>
        <w:t>widespread</w:t>
      </w:r>
      <w:r w:rsidRPr="00C50E57">
        <w:rPr>
          <w:rStyle w:val="Emphasis"/>
        </w:rPr>
        <w:t xml:space="preserve"> </w:t>
      </w:r>
      <w:r w:rsidRPr="00C50E57">
        <w:rPr>
          <w:rStyle w:val="Emphasis"/>
          <w:highlight w:val="cyan"/>
        </w:rPr>
        <w:t>support</w:t>
      </w:r>
      <w:r w:rsidRPr="00C50E57">
        <w:rPr>
          <w:rStyle w:val="StyleUnderline"/>
          <w:highlight w:val="cyan"/>
        </w:rPr>
        <w:t xml:space="preserve"> from</w:t>
      </w:r>
      <w:r w:rsidRPr="00C50E57">
        <w:t xml:space="preserve"> both </w:t>
      </w:r>
      <w:r w:rsidRPr="00C50E57">
        <w:rPr>
          <w:rStyle w:val="StyleUnderline"/>
          <w:highlight w:val="cyan"/>
        </w:rPr>
        <w:t>governments and industries</w:t>
      </w:r>
      <w:r w:rsidRPr="00C50E57">
        <w:rPr>
          <w:highlight w:val="cyan"/>
        </w:rPr>
        <w:t>,</w:t>
      </w:r>
      <w:r w:rsidRPr="00C50E57">
        <w:t xml:space="preserve"> with support often </w:t>
      </w:r>
      <w:r w:rsidRPr="00C50E57">
        <w:rPr>
          <w:rStyle w:val="StyleUnderline"/>
        </w:rPr>
        <w:t xml:space="preserve">cutting </w:t>
      </w:r>
      <w:r w:rsidRPr="00C50E57">
        <w:rPr>
          <w:rStyle w:val="Emphasis"/>
          <w:highlight w:val="cyan"/>
        </w:rPr>
        <w:t>across political ideologies</w:t>
      </w:r>
      <w:r w:rsidRPr="00C50E57">
        <w:t xml:space="preserve">. </w:t>
      </w:r>
      <w:r w:rsidRPr="00C50E57">
        <w:rPr>
          <w:rStyle w:val="StyleUnderline"/>
          <w:highlight w:val="cyan"/>
        </w:rPr>
        <w:t>Governments</w:t>
      </w:r>
      <w:r w:rsidRPr="00C50E57">
        <w:t xml:space="preserve"> can also often </w:t>
      </w:r>
      <w:r w:rsidRPr="00C50E57">
        <w:rPr>
          <w:rStyle w:val="StyleUnderline"/>
          <w:highlight w:val="cyan"/>
        </w:rPr>
        <w:t>create</w:t>
      </w:r>
      <w:r w:rsidRPr="00C50E57">
        <w:rPr>
          <w:rStyle w:val="StyleUnderline"/>
        </w:rPr>
        <w:t xml:space="preserve"> voluntary </w:t>
      </w:r>
      <w:r w:rsidRPr="00C50E57">
        <w:rPr>
          <w:rStyle w:val="StyleUnderline"/>
          <w:highlight w:val="cyan"/>
        </w:rPr>
        <w:t>programs through</w:t>
      </w:r>
      <w:r w:rsidRPr="00C50E57">
        <w:rPr>
          <w:rStyle w:val="StyleUnderline"/>
        </w:rPr>
        <w:t xml:space="preserve"> </w:t>
      </w:r>
      <w:r w:rsidRPr="00C50E57">
        <w:rPr>
          <w:rStyle w:val="StyleUnderline"/>
          <w:highlight w:val="cyan"/>
        </w:rPr>
        <w:t>administrative action, foregoing</w:t>
      </w:r>
      <w:r w:rsidRPr="00C50E57">
        <w:t xml:space="preserve"> the lengthy and contentious process of </w:t>
      </w:r>
      <w:r w:rsidRPr="00C50E57">
        <w:rPr>
          <w:rStyle w:val="StyleUnderline"/>
          <w:highlight w:val="cyan"/>
        </w:rPr>
        <w:t>legislative review and approval</w:t>
      </w:r>
      <w:r w:rsidRPr="00C50E57">
        <w:t>.10</w:t>
      </w:r>
    </w:p>
    <w:p w14:paraId="58469E95" w14:textId="77777777" w:rsidR="00345C53" w:rsidRPr="00345C53" w:rsidRDefault="00345C53" w:rsidP="00345C53"/>
    <w:p w14:paraId="1E3E04C8" w14:textId="4C4A25AD" w:rsidR="00417D29" w:rsidRPr="00417D29" w:rsidRDefault="00260342" w:rsidP="00417D29">
      <w:pPr>
        <w:pStyle w:val="Heading1"/>
      </w:pPr>
      <w:r>
        <w:lastRenderedPageBreak/>
        <w:t>Solvency</w:t>
      </w:r>
    </w:p>
    <w:p w14:paraId="319A34BE" w14:textId="3815AAA7" w:rsidR="00417D29" w:rsidRPr="00417D29" w:rsidRDefault="00417D29" w:rsidP="00417D29">
      <w:pPr>
        <w:pStyle w:val="Heading2"/>
      </w:pPr>
      <w:r>
        <w:lastRenderedPageBreak/>
        <w:t>General</w:t>
      </w:r>
    </w:p>
    <w:p w14:paraId="29DD1E3A" w14:textId="1B240AEE" w:rsidR="00260342" w:rsidRDefault="00260342" w:rsidP="00260342">
      <w:pPr>
        <w:pStyle w:val="Heading3"/>
      </w:pPr>
      <w:r>
        <w:lastRenderedPageBreak/>
        <w:t>Solvency---2NC</w:t>
      </w:r>
    </w:p>
    <w:p w14:paraId="0A190D8B" w14:textId="77777777" w:rsidR="00417D29" w:rsidRPr="00417D29" w:rsidRDefault="00417D29" w:rsidP="00417D29">
      <w:pPr>
        <w:pStyle w:val="Heading4"/>
      </w:pPr>
      <w:r>
        <w:t xml:space="preserve">Combining voluntary regulations with threats solves water pollution while maintaining </w:t>
      </w:r>
      <w:r w:rsidRPr="00417D29">
        <w:rPr>
          <w:u w:val="single"/>
        </w:rPr>
        <w:t>industry flexibility</w:t>
      </w:r>
      <w:r>
        <w:t>.</w:t>
      </w:r>
    </w:p>
    <w:p w14:paraId="7E294FBB" w14:textId="77777777" w:rsidR="00417D29" w:rsidRPr="00417D29" w:rsidRDefault="00417D29" w:rsidP="00417D29">
      <w:r w:rsidRPr="00417D29">
        <w:rPr>
          <w:rStyle w:val="Style13ptBold"/>
        </w:rPr>
        <w:t>Suter et al. 6</w:t>
      </w:r>
      <w:r>
        <w:t>, Jordan F. Suter, Department of Applied Economics and Management at Cornell University; Christian A. Vossler, Department of Economics at the University of Tennessee; William D. Schulze, Department of Economics at the University of Connecticut; Kathleen Segerson, Department of Economics at the University of Connecticut, “An Experimental Exploration of Voluntary Mechanisms to Reduce Nonpoint Source Water Pollution with a Background Threat of Regulation,” American Agricultural Economics Association annual meeting, 2006, https://ideas.repec.org/p/ags/aaea06/21416.html</w:t>
      </w:r>
    </w:p>
    <w:p w14:paraId="50C3FEF6" w14:textId="3A2F47B1" w:rsidR="00417D29" w:rsidRDefault="00417D29" w:rsidP="00417D29">
      <w:pPr>
        <w:rPr>
          <w:rStyle w:val="StyleUnderline"/>
        </w:rPr>
      </w:pPr>
      <w:r w:rsidRPr="00FD3F12">
        <w:rPr>
          <w:rStyle w:val="StyleUnderline"/>
        </w:rPr>
        <w:t>Improvements</w:t>
      </w:r>
      <w:r w:rsidRPr="00417D29">
        <w:t xml:space="preserve"> </w:t>
      </w:r>
      <w:r w:rsidRPr="00FD3F12">
        <w:rPr>
          <w:rStyle w:val="StyleUnderline"/>
        </w:rPr>
        <w:t>in</w:t>
      </w:r>
      <w:r w:rsidRPr="00417D29">
        <w:t xml:space="preserve"> surface </w:t>
      </w:r>
      <w:r w:rsidRPr="00FD3F12">
        <w:rPr>
          <w:rStyle w:val="StyleUnderline"/>
        </w:rPr>
        <w:t>water quality</w:t>
      </w:r>
      <w:r w:rsidRPr="00417D29">
        <w:t xml:space="preserve"> since the passage of the Federal Clean Water Act Amendments of 1972 </w:t>
      </w:r>
      <w:r w:rsidRPr="00FD3F12">
        <w:rPr>
          <w:rStyle w:val="StyleUnderline"/>
        </w:rPr>
        <w:t xml:space="preserve">have come </w:t>
      </w:r>
      <w:r w:rsidRPr="00417D29">
        <w:rPr>
          <w:rStyle w:val="StyleUnderline"/>
        </w:rPr>
        <w:t>primarily as a result of reductions in emissions from point sources</w:t>
      </w:r>
      <w:r w:rsidRPr="00417D29">
        <w:t xml:space="preserve">, such as wastewater treatment plants and factories. While opportunities for further emissions reductions from point sources do remain, </w:t>
      </w:r>
      <w:r w:rsidRPr="00417D29">
        <w:rPr>
          <w:rStyle w:val="StyleUnderline"/>
        </w:rPr>
        <w:t>it is nonpoint source pollution that presently represents the greatest share of surface water impairment</w:t>
      </w:r>
      <w:r w:rsidRPr="00417D29">
        <w:t xml:space="preserve"> in the United States (Ribaudo 2003). </w:t>
      </w:r>
      <w:r w:rsidRPr="00417D29">
        <w:rPr>
          <w:rStyle w:val="Emphasis"/>
        </w:rPr>
        <w:t>Agricultural production</w:t>
      </w:r>
      <w:r w:rsidRPr="00417D29">
        <w:t xml:space="preserve">, which occurs on approximately 60% of nonfederal land in the US (NRI 2002), </w:t>
      </w:r>
      <w:r w:rsidRPr="00417D29">
        <w:rPr>
          <w:rStyle w:val="StyleUnderline"/>
        </w:rPr>
        <w:t>is the</w:t>
      </w:r>
      <w:r w:rsidRPr="00417D29">
        <w:t xml:space="preserve"> </w:t>
      </w:r>
      <w:r w:rsidRPr="00417D29">
        <w:rPr>
          <w:rStyle w:val="Emphasis"/>
        </w:rPr>
        <w:t>largest</w:t>
      </w:r>
      <w:r w:rsidRPr="00417D29">
        <w:t xml:space="preserve"> </w:t>
      </w:r>
      <w:r w:rsidRPr="00417D29">
        <w:rPr>
          <w:rStyle w:val="Emphasis"/>
        </w:rPr>
        <w:t>component</w:t>
      </w:r>
      <w:r w:rsidRPr="00417D29">
        <w:t xml:space="preserve"> </w:t>
      </w:r>
      <w:r w:rsidRPr="00417D29">
        <w:rPr>
          <w:rStyle w:val="StyleUnderline"/>
        </w:rPr>
        <w:t>of nonpoint source</w:t>
      </w:r>
      <w:r w:rsidRPr="00417D29">
        <w:t xml:space="preserve"> </w:t>
      </w:r>
      <w:r w:rsidRPr="00417D29">
        <w:rPr>
          <w:rStyle w:val="Emphasis"/>
        </w:rPr>
        <w:t>water</w:t>
      </w:r>
      <w:r w:rsidRPr="00417D29">
        <w:t xml:space="preserve"> </w:t>
      </w:r>
      <w:r w:rsidRPr="00417D29">
        <w:rPr>
          <w:rStyle w:val="StyleUnderline"/>
        </w:rPr>
        <w:t>pollution</w:t>
      </w:r>
      <w:r w:rsidRPr="00417D29">
        <w:t xml:space="preserve"> </w:t>
      </w:r>
      <w:r w:rsidRPr="00417D29">
        <w:rPr>
          <w:rStyle w:val="StyleUnderline"/>
        </w:rPr>
        <w:t>and represents the leading source of</w:t>
      </w:r>
      <w:r w:rsidRPr="00417D29">
        <w:t xml:space="preserve"> water </w:t>
      </w:r>
      <w:r w:rsidRPr="00417D29">
        <w:rPr>
          <w:rStyle w:val="StyleUnderline"/>
        </w:rPr>
        <w:t>quality impairments</w:t>
      </w:r>
      <w:r w:rsidRPr="00417D29">
        <w:t xml:space="preserve"> among the rivers and lakes surveyed in the 2000 National Water Quality Inventory (US EPA 2002). Given the role of nonpoint sources in influencing water quality, </w:t>
      </w:r>
      <w:r w:rsidRPr="00417D29">
        <w:rPr>
          <w:rStyle w:val="Emphasis"/>
        </w:rPr>
        <w:t>economic theorists</w:t>
      </w:r>
      <w:r w:rsidRPr="00417D29">
        <w:t xml:space="preserve"> </w:t>
      </w:r>
      <w:r w:rsidRPr="00417D29">
        <w:rPr>
          <w:rStyle w:val="StyleUnderline"/>
        </w:rPr>
        <w:t>have devised a number of</w:t>
      </w:r>
      <w:r w:rsidRPr="00417D29">
        <w:t xml:space="preserve"> regulatory </w:t>
      </w:r>
      <w:r w:rsidRPr="00417D29">
        <w:rPr>
          <w:rStyle w:val="StyleUnderline"/>
        </w:rPr>
        <w:t>approaches</w:t>
      </w:r>
      <w:r w:rsidRPr="00417D29">
        <w:t xml:space="preserve"> </w:t>
      </w:r>
      <w:r w:rsidRPr="00417D29">
        <w:rPr>
          <w:rStyle w:val="StyleUnderline"/>
        </w:rPr>
        <w:t>designed to reduce</w:t>
      </w:r>
      <w:r w:rsidRPr="00417D29">
        <w:t xml:space="preserve"> surface water </w:t>
      </w:r>
      <w:r w:rsidRPr="00417D29">
        <w:rPr>
          <w:rStyle w:val="StyleUnderline"/>
        </w:rPr>
        <w:t>pollution</w:t>
      </w:r>
      <w:r w:rsidRPr="00417D29">
        <w:t xml:space="preserve"> stemming from agricultural production. These approaches can be roughly broken into performance-based policies, which base regulation on measurable outcomes, and design-based policies, which are predicated on input decisions (Ribaudo 1999). Since nonpoint source emissions are characterized as prohibitively costly to monitor on a firm-by-firm basis, performance-based policies have been directed towards ambient environmental conditions. Beginning with the seminal work of Segerson (1988), numerous regulatory approaches that provide incentives to nonpoint source polluters based on ambient pollution levels have been proposed (e.g., Xepapadeas 1991; Cabe and Herriges 1992; Hansen 1998; Horan et al. 1998; Karp 2004). In recent years a burgeoning set of studies have complemented the theoretical literature by testing many of the proposed regulatory policies in an experimental economics laboratory setting (Spraggon 2002, 2004; Alpizar et al. 2004; Poe et al. 2004, Cochard et al. 2005, Suter et al. 2005, Vossler et al. 2006). The results from these experimental studies show that </w:t>
      </w:r>
      <w:r w:rsidRPr="00417D29">
        <w:rPr>
          <w:rStyle w:val="StyleUnderline"/>
        </w:rPr>
        <w:t xml:space="preserve">a subset of the proposed theoretical policies engender outcomes that are </w:t>
      </w:r>
      <w:r w:rsidRPr="00417D29">
        <w:rPr>
          <w:rStyle w:val="Emphasis"/>
        </w:rPr>
        <w:t>highly efficient</w:t>
      </w:r>
      <w:r w:rsidRPr="00417D29">
        <w:t xml:space="preserve">. In particular, a policy that administers a per unit tax on ambient pollution above a pre-specified threshold has been shown to bring about socially desirable levels of emissions. This result is robust to the specific tax threshold that is chosen and the nature of communication that occurs. </w:t>
      </w:r>
      <w:r w:rsidRPr="00417D29">
        <w:rPr>
          <w:rStyle w:val="StyleUnderline"/>
        </w:rPr>
        <w:t xml:space="preserve">In this paper we build on a </w:t>
      </w:r>
      <w:r w:rsidRPr="00417D29">
        <w:rPr>
          <w:rStyle w:val="Emphasis"/>
        </w:rPr>
        <w:t>voluntary mechanism</w:t>
      </w:r>
      <w:r w:rsidRPr="00417D29">
        <w:t xml:space="preserve"> introduced by Segerson and Wu (2006) </w:t>
      </w:r>
      <w:r w:rsidRPr="00417D29">
        <w:rPr>
          <w:rStyle w:val="StyleUnderline"/>
        </w:rPr>
        <w:t>that uses the</w:t>
      </w:r>
      <w:r w:rsidRPr="00417D29">
        <w:t xml:space="preserve"> </w:t>
      </w:r>
      <w:r w:rsidRPr="00417D29">
        <w:rPr>
          <w:rStyle w:val="Emphasis"/>
        </w:rPr>
        <w:t>threat</w:t>
      </w:r>
      <w:r w:rsidRPr="00417D29">
        <w:t xml:space="preserve"> </w:t>
      </w:r>
      <w:r w:rsidRPr="00417D29">
        <w:rPr>
          <w:rStyle w:val="StyleUnderline"/>
        </w:rPr>
        <w:t xml:space="preserve">of an ambient tax to </w:t>
      </w:r>
      <w:r w:rsidRPr="00417D29">
        <w:rPr>
          <w:rStyle w:val="Emphasis"/>
        </w:rPr>
        <w:t>induce</w:t>
      </w:r>
      <w:r w:rsidRPr="00417D29">
        <w:rPr>
          <w:rStyle w:val="StyleUnderline"/>
        </w:rPr>
        <w:t xml:space="preserve"> nonpoint source polluters to </w:t>
      </w:r>
      <w:r w:rsidRPr="00417D29">
        <w:rPr>
          <w:rStyle w:val="Emphasis"/>
        </w:rPr>
        <w:t>reduce emissions</w:t>
      </w:r>
      <w:r w:rsidRPr="00417D29">
        <w:t xml:space="preserve">. After reviewing Segerson and Wuís policy, we propose a new voluntary/threat policy that offers some theoretical advantages over that put forward by Segerson and Wu. We then test various forms of voluntary/threat policies in the experimental economics laboratory and compare the outcomes to a policy that administers strictly a per unit ambient tax. </w:t>
      </w:r>
      <w:r w:rsidRPr="00417D29">
        <w:rPr>
          <w:rStyle w:val="StyleUnderline"/>
        </w:rPr>
        <w:t xml:space="preserve">A voluntary mechanism that uses regulation as a background threat is </w:t>
      </w:r>
      <w:r w:rsidRPr="00417D29">
        <w:rPr>
          <w:rStyle w:val="Emphasis"/>
        </w:rPr>
        <w:t>of policy interest</w:t>
      </w:r>
      <w:r w:rsidRPr="00417D29">
        <w:t xml:space="preserve"> because policy makers have historically addressed nonpoint source pollution almost exclusively through voluntary measures1. While voluntary programs have been widely accepted by agricultural producers, there is little evidence that they have delivered outcomes, in terms of improved water quality, that would warrant declaring them a success (Shortle, Abler and Ribaudo 2001). A recent study by the US Environmental Protection Agency (EPA) finds that almost 35 years after the passage of the Clean Water Act, nearly 70% of all stream miles in the United States can be classified as being in fair or poor condition (US EPA 2006). In an effort to wed the political palatability of a voluntary policy and the theoretical attractiveness of an appropriately designed regulatory policy, Segerson and Wu (2006) introduce a policy that uses voluntary and regulatory programs as complementary instruments. The essence of the proposed policy allows firms in a watershed to voluntarily meet a given ambient pollution target. </w:t>
      </w:r>
      <w:r w:rsidRPr="00417D29">
        <w:rPr>
          <w:rStyle w:val="Emphasis"/>
        </w:rPr>
        <w:t>As long as</w:t>
      </w:r>
      <w:r w:rsidRPr="00417D29">
        <w:rPr>
          <w:rStyle w:val="StyleUnderline"/>
        </w:rPr>
        <w:t xml:space="preserve"> the ambient target is achieved, </w:t>
      </w:r>
      <w:r w:rsidRPr="00417D29">
        <w:rPr>
          <w:rStyle w:val="Emphasis"/>
        </w:rPr>
        <w:t>no regulatory fees are charged</w:t>
      </w:r>
      <w:r w:rsidRPr="00417D29">
        <w:t xml:space="preserve">. </w:t>
      </w:r>
      <w:r w:rsidRPr="00417D29">
        <w:rPr>
          <w:rStyle w:val="Emphasis"/>
        </w:rPr>
        <w:t>If</w:t>
      </w:r>
      <w:r w:rsidRPr="00417D29">
        <w:t xml:space="preserve">, however, </w:t>
      </w:r>
      <w:r w:rsidRPr="00417D29">
        <w:rPr>
          <w:rStyle w:val="StyleUnderline"/>
        </w:rPr>
        <w:t xml:space="preserve">the target is not met voluntarily, then a regulatory instrument </w:t>
      </w:r>
      <w:r w:rsidRPr="00417D29">
        <w:rPr>
          <w:rStyle w:val="Emphasis"/>
        </w:rPr>
        <w:t>is put in place</w:t>
      </w:r>
      <w:r w:rsidRPr="00417D29">
        <w:t xml:space="preserve">, </w:t>
      </w:r>
      <w:r w:rsidRPr="00417D29">
        <w:rPr>
          <w:rStyle w:val="StyleUnderline"/>
        </w:rPr>
        <w:t>whereby all firms are subject to a</w:t>
      </w:r>
      <w:r w:rsidRPr="00417D29">
        <w:t xml:space="preserve">n ambient-based pollution </w:t>
      </w:r>
      <w:r w:rsidRPr="00417D29">
        <w:rPr>
          <w:rStyle w:val="StyleUnderline"/>
        </w:rPr>
        <w:t>tax</w:t>
      </w:r>
      <w:r w:rsidRPr="00417D29">
        <w:t xml:space="preserve">. </w:t>
      </w:r>
      <w:r w:rsidRPr="00417D29">
        <w:rPr>
          <w:rStyle w:val="StyleUnderline"/>
        </w:rPr>
        <w:t>The regulatory portion</w:t>
      </w:r>
      <w:r w:rsidRPr="00417D29">
        <w:t xml:space="preserve"> of the policy, </w:t>
      </w:r>
      <w:r w:rsidRPr="00417D29">
        <w:rPr>
          <w:rStyle w:val="Emphasis"/>
        </w:rPr>
        <w:t>by imposing a threat of high expected costs</w:t>
      </w:r>
      <w:r w:rsidRPr="00417D29">
        <w:t xml:space="preserve">, theoretically </w:t>
      </w:r>
      <w:r w:rsidRPr="00417D29">
        <w:rPr>
          <w:rStyle w:val="Emphasis"/>
        </w:rPr>
        <w:t>induces firms to meet the ambient pollution target voluntarily</w:t>
      </w:r>
      <w:r w:rsidRPr="00417D29">
        <w:t xml:space="preserve">. </w:t>
      </w:r>
      <w:r w:rsidRPr="00417D29">
        <w:rPr>
          <w:rStyle w:val="StyleUnderline"/>
        </w:rPr>
        <w:t>The</w:t>
      </w:r>
      <w:r w:rsidRPr="00417D29">
        <w:t xml:space="preserve"> proposed </w:t>
      </w:r>
      <w:r w:rsidRPr="00417D29">
        <w:rPr>
          <w:rStyle w:val="Emphasis"/>
        </w:rPr>
        <w:t>voluntary policy</w:t>
      </w:r>
      <w:r w:rsidRPr="00417D29">
        <w:rPr>
          <w:rStyle w:val="StyleUnderline"/>
        </w:rPr>
        <w:t xml:space="preserve"> with </w:t>
      </w:r>
      <w:r w:rsidRPr="00417D29">
        <w:rPr>
          <w:rStyle w:val="Emphasis"/>
        </w:rPr>
        <w:t>threat of regulation</w:t>
      </w:r>
      <w:r w:rsidRPr="00417D29">
        <w:rPr>
          <w:rStyle w:val="StyleUnderline"/>
        </w:rPr>
        <w:t xml:space="preserve"> has some </w:t>
      </w:r>
      <w:r w:rsidRPr="00417D29">
        <w:rPr>
          <w:rStyle w:val="Emphasis"/>
        </w:rPr>
        <w:t>clear</w:t>
      </w:r>
      <w:r w:rsidRPr="00417D29">
        <w:rPr>
          <w:rStyle w:val="StyleUnderline"/>
        </w:rPr>
        <w:t xml:space="preserve"> </w:t>
      </w:r>
      <w:r w:rsidRPr="00417D29">
        <w:rPr>
          <w:rStyle w:val="Emphasis"/>
        </w:rPr>
        <w:t>advantages</w:t>
      </w:r>
      <w:r w:rsidRPr="00417D29">
        <w:rPr>
          <w:rStyle w:val="StyleUnderline"/>
        </w:rPr>
        <w:t xml:space="preserve"> over a </w:t>
      </w:r>
      <w:r w:rsidRPr="00417D29">
        <w:rPr>
          <w:rStyle w:val="Emphasis"/>
        </w:rPr>
        <w:t>strictly regulatory</w:t>
      </w:r>
      <w:r w:rsidRPr="00417D29">
        <w:t xml:space="preserve"> or strictly voluntary </w:t>
      </w:r>
      <w:r w:rsidRPr="00417D29">
        <w:rPr>
          <w:rStyle w:val="StyleUnderline"/>
        </w:rPr>
        <w:t>approach</w:t>
      </w:r>
      <w:r w:rsidRPr="00417D29">
        <w:t xml:space="preserve">. From a producers standpoint </w:t>
      </w:r>
      <w:r w:rsidRPr="00417D29">
        <w:rPr>
          <w:rStyle w:val="StyleUnderline"/>
        </w:rPr>
        <w:t xml:space="preserve">this policy is attractive because it allows for </w:t>
      </w:r>
      <w:r w:rsidRPr="00417D29">
        <w:rPr>
          <w:rStyle w:val="Emphasis"/>
        </w:rPr>
        <w:t>flexibility</w:t>
      </w:r>
      <w:r w:rsidRPr="00417D29">
        <w:rPr>
          <w:rStyle w:val="StyleUnderline"/>
        </w:rPr>
        <w:t xml:space="preserve"> in meeting pollution standards </w:t>
      </w:r>
      <w:r w:rsidRPr="00417D29">
        <w:rPr>
          <w:rStyle w:val="Emphasis"/>
        </w:rPr>
        <w:t>without explicit regulation</w:t>
      </w:r>
      <w:r w:rsidRPr="00417D29">
        <w:t xml:space="preserve">. </w:t>
      </w:r>
      <w:r w:rsidRPr="00417D29">
        <w:rPr>
          <w:rStyle w:val="StyleUnderline"/>
        </w:rPr>
        <w:t xml:space="preserve">From the regulator’s standpoint the policy’s attractiveness comes from avoiding the </w:t>
      </w:r>
      <w:r w:rsidRPr="00417D29">
        <w:rPr>
          <w:rStyle w:val="Emphasis"/>
        </w:rPr>
        <w:t>potential large costs</w:t>
      </w:r>
      <w:r w:rsidRPr="00417D29">
        <w:rPr>
          <w:rStyle w:val="StyleUnderline"/>
        </w:rPr>
        <w:t xml:space="preserve"> involved with </w:t>
      </w:r>
      <w:r w:rsidRPr="00417D29">
        <w:rPr>
          <w:rStyle w:val="Emphasis"/>
        </w:rPr>
        <w:t>administering the tax</w:t>
      </w:r>
      <w:r w:rsidRPr="00417D29">
        <w:t xml:space="preserve"> </w:t>
      </w:r>
      <w:r w:rsidRPr="00417D29">
        <w:rPr>
          <w:rStyle w:val="StyleUnderline"/>
        </w:rPr>
        <w:t>and</w:t>
      </w:r>
      <w:r w:rsidRPr="00417D29">
        <w:t xml:space="preserve"> </w:t>
      </w:r>
      <w:r w:rsidRPr="00417D29">
        <w:rPr>
          <w:rStyle w:val="StyleUnderline"/>
        </w:rPr>
        <w:t>incurring</w:t>
      </w:r>
      <w:r w:rsidRPr="00417D29">
        <w:t xml:space="preserve"> the </w:t>
      </w:r>
      <w:r w:rsidRPr="00417D29">
        <w:rPr>
          <w:rStyle w:val="Emphasis"/>
        </w:rPr>
        <w:t>information costs</w:t>
      </w:r>
      <w:r w:rsidRPr="00417D29">
        <w:t xml:space="preserve"> necessary to appropriately set the tax rate. </w:t>
      </w:r>
      <w:r w:rsidRPr="00417D29">
        <w:rPr>
          <w:rStyle w:val="StyleUnderline"/>
        </w:rPr>
        <w:t xml:space="preserve">Finally, the instrument is attractive from the social planners perspective, as it offers the potential to </w:t>
      </w:r>
      <w:r w:rsidRPr="00417D29">
        <w:rPr>
          <w:rStyle w:val="Emphasis"/>
        </w:rPr>
        <w:t>cost effectively address the nonpoint source pollution problem</w:t>
      </w:r>
      <w:r w:rsidRPr="00417D29">
        <w:rPr>
          <w:rStyle w:val="StyleUnderline"/>
        </w:rPr>
        <w:t>.</w:t>
      </w:r>
    </w:p>
    <w:p w14:paraId="5E3B6BFE" w14:textId="77777777" w:rsidR="00E91D8B" w:rsidRDefault="00E91D8B" w:rsidP="00E91D8B">
      <w:pPr>
        <w:pStyle w:val="Heading4"/>
      </w:pPr>
      <w:r>
        <w:lastRenderedPageBreak/>
        <w:t xml:space="preserve">The </w:t>
      </w:r>
      <w:r>
        <w:rPr>
          <w:u w:val="single"/>
        </w:rPr>
        <w:t>threat</w:t>
      </w:r>
      <w:r>
        <w:t xml:space="preserve"> of regulation </w:t>
      </w:r>
      <w:r w:rsidRPr="00E91D8B">
        <w:rPr>
          <w:u w:val="single"/>
        </w:rPr>
        <w:t>mirrors</w:t>
      </w:r>
      <w:r>
        <w:t xml:space="preserve"> the effects of the plan.</w:t>
      </w:r>
    </w:p>
    <w:p w14:paraId="28AADAF2" w14:textId="77777777" w:rsidR="00E91D8B" w:rsidRPr="00E91D8B" w:rsidRDefault="00E91D8B" w:rsidP="00E91D8B">
      <w:r w:rsidRPr="00E91D8B">
        <w:rPr>
          <w:rStyle w:val="Style13ptBold"/>
        </w:rPr>
        <w:t>Brouhle et al. 9</w:t>
      </w:r>
      <w:r w:rsidRPr="00E91D8B">
        <w:t xml:space="preserve">, Keith Brouhle, Department of Economics at Grinnell College; Charles Griffiths, Senior Economist at the U.S. Environmental Protection Agency; Ann Wolverton, Senior Research Economist at the U.S. Environmental Protection Agency, “Evaluating the role of EPA policy levers: An examination of a voluntary program and regulatory threat in the metal-finishing industry,” </w:t>
      </w:r>
      <w:r>
        <w:t>Journal of Environmental Economics and Management, Vol. 57, No. 2, March 2009, https://doi.org/10.1016/j.jeem.2008.07.006</w:t>
      </w:r>
    </w:p>
    <w:p w14:paraId="42DE1E41" w14:textId="7D804F9E" w:rsidR="00E91D8B" w:rsidRPr="00E91D8B" w:rsidRDefault="00E91D8B" w:rsidP="00417D29">
      <w:r w:rsidRPr="00E91D8B">
        <w:rPr>
          <w:rStyle w:val="StyleUnderline"/>
        </w:rPr>
        <w:t>Regulatory threats</w:t>
      </w:r>
      <w:r w:rsidRPr="00E91D8B">
        <w:t xml:space="preserve"> may also </w:t>
      </w:r>
      <w:r w:rsidRPr="00E91D8B">
        <w:rPr>
          <w:rStyle w:val="Emphasis"/>
        </w:rPr>
        <w:t>encourage improved environmental performance</w:t>
      </w:r>
      <w:r w:rsidRPr="00E91D8B">
        <w:t xml:space="preserve">. Such </w:t>
      </w:r>
      <w:r w:rsidRPr="00E91D8B">
        <w:rPr>
          <w:rStyle w:val="StyleUnderline"/>
        </w:rPr>
        <w:t>changes</w:t>
      </w:r>
      <w:r w:rsidRPr="00E91D8B">
        <w:t xml:space="preserve"> in environmental performance may </w:t>
      </w:r>
      <w:r w:rsidRPr="00E91D8B">
        <w:rPr>
          <w:rStyle w:val="StyleUnderline"/>
        </w:rPr>
        <w:t>allow firms to better prepare themselves in the event</w:t>
      </w:r>
      <w:r w:rsidRPr="00E91D8B">
        <w:t xml:space="preserve"> that </w:t>
      </w:r>
      <w:r w:rsidRPr="00E91D8B">
        <w:rPr>
          <w:rStyle w:val="StyleUnderline"/>
        </w:rPr>
        <w:t>stricter regulations are imposed</w:t>
      </w:r>
      <w:r w:rsidRPr="00E91D8B">
        <w:t xml:space="preserve"> in the future. Moreover, </w:t>
      </w:r>
      <w:r w:rsidRPr="00E91D8B">
        <w:rPr>
          <w:rStyle w:val="StyleUnderline"/>
        </w:rPr>
        <w:t>improved environmental performance</w:t>
      </w:r>
      <w:r w:rsidRPr="00E91D8B">
        <w:t xml:space="preserve"> of the industry as a whole </w:t>
      </w:r>
      <w:r w:rsidRPr="00E91D8B">
        <w:rPr>
          <w:rStyle w:val="StyleUnderline"/>
        </w:rPr>
        <w:t>may decrease the likelihood and relative stringency of future regulation</w:t>
      </w:r>
      <w:r w:rsidRPr="00E91D8B">
        <w:t xml:space="preserve">. To our knowledge, few papers empirically examine the role such a threat may play. When the threat is weak, abatement levels are likely to be lower than levels under regulation. </w:t>
      </w:r>
      <w:r w:rsidRPr="00E91D8B">
        <w:rPr>
          <w:rStyle w:val="StyleUnderline"/>
        </w:rPr>
        <w:t>When the threat</w:t>
      </w:r>
      <w:r w:rsidRPr="00E91D8B">
        <w:t xml:space="preserve"> of regulation </w:t>
      </w:r>
      <w:r w:rsidRPr="00E91D8B">
        <w:rPr>
          <w:rStyle w:val="StyleUnderline"/>
        </w:rPr>
        <w:t>is strong,</w:t>
      </w:r>
      <w:r w:rsidRPr="00E91D8B">
        <w:t xml:space="preserve"> </w:t>
      </w:r>
      <w:r w:rsidRPr="00E91D8B">
        <w:rPr>
          <w:rStyle w:val="Emphasis"/>
        </w:rPr>
        <w:t>cost savings and increases in social welfare are closer to levels achieved under optimal regulatory action</w:t>
      </w:r>
      <w:r w:rsidRPr="00E91D8B">
        <w:t xml:space="preserve"> [34], [35]. Maxwell et al. [32] model a strategic game in which firms voluntarily reduce emissions in an attempt to preempt future regulation. </w:t>
      </w:r>
      <w:r w:rsidRPr="00E91D8B">
        <w:rPr>
          <w:rStyle w:val="StyleUnderline"/>
        </w:rPr>
        <w:t>Empirically</w:t>
      </w:r>
      <w:r w:rsidRPr="00E91D8B">
        <w:t xml:space="preserve">, they find support for their hypothesis: </w:t>
      </w:r>
      <w:r w:rsidRPr="00E91D8B">
        <w:rPr>
          <w:rStyle w:val="StyleUnderline"/>
        </w:rPr>
        <w:t>firms voluntarily reduce toxic releases more rapidly in states with larger conservation membership, where the</w:t>
      </w:r>
      <w:r w:rsidRPr="00E91D8B">
        <w:t xml:space="preserve"> potential </w:t>
      </w:r>
      <w:r w:rsidRPr="00E91D8B">
        <w:rPr>
          <w:rStyle w:val="StyleUnderline"/>
        </w:rPr>
        <w:t>threat of regulation is higher</w:t>
      </w:r>
      <w:r w:rsidRPr="00E91D8B">
        <w:t xml:space="preserve">. Henriques and Sadorsky [20] examine firms’ environmental responsiveness more generally and find that regulatory pressure—both actual and anticipated—matters. Anton et al. [1] find that </w:t>
      </w:r>
      <w:r w:rsidRPr="00E91D8B">
        <w:rPr>
          <w:rStyle w:val="StyleUnderline"/>
        </w:rPr>
        <w:t>regulatory pressures</w:t>
      </w:r>
      <w:r w:rsidRPr="00E91D8B">
        <w:t xml:space="preserve"> do not directly impact emissions but do </w:t>
      </w:r>
      <w:r w:rsidRPr="00E91D8B">
        <w:rPr>
          <w:rStyle w:val="StyleUnderline"/>
        </w:rPr>
        <w:t>influence</w:t>
      </w:r>
      <w:r w:rsidRPr="00E91D8B">
        <w:t xml:space="preserve"> the type of </w:t>
      </w:r>
      <w:r w:rsidRPr="00E91D8B">
        <w:rPr>
          <w:rStyle w:val="StyleUnderline"/>
        </w:rPr>
        <w:t>environmental management systems adopted</w:t>
      </w:r>
      <w:r w:rsidRPr="00E91D8B">
        <w:t xml:space="preserve"> by firms.</w:t>
      </w:r>
    </w:p>
    <w:p w14:paraId="2A152C86" w14:textId="77777777" w:rsidR="00C47CA2" w:rsidRPr="00C47CA2" w:rsidRDefault="00C47CA2" w:rsidP="00C47CA2">
      <w:pPr>
        <w:pStyle w:val="Heading4"/>
      </w:pPr>
      <w:r>
        <w:t xml:space="preserve">Collaborative policy formulation induces </w:t>
      </w:r>
      <w:r>
        <w:rPr>
          <w:u w:val="single"/>
        </w:rPr>
        <w:t>compliance</w:t>
      </w:r>
      <w:r>
        <w:t xml:space="preserve"> and improves </w:t>
      </w:r>
      <w:r>
        <w:rPr>
          <w:u w:val="single"/>
        </w:rPr>
        <w:t>water quality</w:t>
      </w:r>
      <w:r>
        <w:t xml:space="preserve">. </w:t>
      </w:r>
    </w:p>
    <w:p w14:paraId="0959D671" w14:textId="77777777" w:rsidR="00C47CA2" w:rsidRPr="00C47CA2" w:rsidRDefault="00C47CA2" w:rsidP="00C47CA2">
      <w:r w:rsidRPr="00454B89">
        <w:rPr>
          <w:rStyle w:val="Style13ptBold"/>
        </w:rPr>
        <w:t>Church et al. 20</w:t>
      </w:r>
      <w:r>
        <w:t>, Sarah P. Church, Assistant Professor of Planning in the Department of Earth Sciences at Montana State University; Kristin M. Floress, Research Social Scientist with the USDA Forest Service Northern Research Station; Jessica D. Ulrich</w:t>
      </w:r>
      <w:r>
        <w:rPr>
          <w:rFonts w:ascii="Times New Roman" w:hAnsi="Times New Roman" w:cs="Times New Roman"/>
        </w:rPr>
        <w:t>‑</w:t>
      </w:r>
      <w:r>
        <w:t>Schad, Assistant Professor of Community and Natural Resource Sociology in the Department of Sociology, Social Work, and Anthropology at Utah State University; Chloe B. Wardropper, Assistant Professor of Human Dimensions of Ecosystem Management in the College of Natural Resources at the University of Idaho; Pranay Ranjan, Postdoctoral Research Associate in the Department of Forestry and Natural Resources at Purdue University; Weston M. Eaton, Assistant Research Professor in the Agricultural Economics, Sociology, and Education Department at Penn State; Stephen Gasteyer, Associate Professor of Sociology at Michigan State University; Adena Rissman, Vilas Distinguished Achievement Professor of the Human Dimensions of Ecosystem Management in the Department of Forest and Wildlife Ecology at the University of Wisconsin–Madison, “How water quality improvement efforts influence urban–agricultural relationships,” Agriculture and Human Values, Vol. 38, 10-20-2020, https://doi.org/10.1007/s10460-020-10177-8</w:t>
      </w:r>
    </w:p>
    <w:p w14:paraId="568464A6" w14:textId="3AADFB3C" w:rsidR="00C47CA2" w:rsidRDefault="00C47CA2" w:rsidP="00C47CA2">
      <w:r w:rsidRPr="00C47CA2">
        <w:rPr>
          <w:rStyle w:val="StyleUnderline"/>
        </w:rPr>
        <w:t>Collaborative watershed planning processes that engage a diversity of stakeholder groups is a popular approach to water</w:t>
      </w:r>
      <w:r w:rsidRPr="00C47CA2">
        <w:t xml:space="preserve"> resource </w:t>
      </w:r>
      <w:r w:rsidRPr="00C47CA2">
        <w:rPr>
          <w:rStyle w:val="StyleUnderline"/>
        </w:rPr>
        <w:t>management that has seen some success</w:t>
      </w:r>
      <w:r w:rsidRPr="00C47CA2">
        <w:t xml:space="preserve"> in the development of watershed plans </w:t>
      </w:r>
      <w:r w:rsidRPr="00C47CA2">
        <w:rPr>
          <w:rStyle w:val="StyleUnderline"/>
        </w:rPr>
        <w:t>toward improved environmental quality</w:t>
      </w:r>
      <w:r w:rsidRPr="00C47CA2">
        <w:t xml:space="preserve"> (Hardy and Koontz 2008; Margerum 2008; Moore et al. 2008). Collaborative processes can be instigated in diferent ways. For example, </w:t>
      </w:r>
      <w:r w:rsidRPr="00C47CA2">
        <w:rPr>
          <w:rStyle w:val="StyleUnderline"/>
        </w:rPr>
        <w:t xml:space="preserve">developing a regulated TMDL can be designed, </w:t>
      </w:r>
      <w:r w:rsidRPr="00C47CA2">
        <w:rPr>
          <w:rStyle w:val="Emphasis"/>
        </w:rPr>
        <w:t>voluntarily</w:t>
      </w:r>
      <w:r w:rsidRPr="00C47CA2">
        <w:t xml:space="preserve">, </w:t>
      </w:r>
      <w:r w:rsidRPr="00C47CA2">
        <w:rPr>
          <w:rStyle w:val="StyleUnderline"/>
        </w:rPr>
        <w:t>as a collaborative process</w:t>
      </w:r>
      <w:r w:rsidRPr="00C47CA2">
        <w:t xml:space="preserve">, although this is not always the case (e.g., EPA n.d.). Watershed </w:t>
      </w:r>
      <w:r w:rsidRPr="00C47CA2">
        <w:rPr>
          <w:rStyle w:val="StyleUnderline"/>
        </w:rPr>
        <w:t>councils</w:t>
      </w:r>
      <w:r w:rsidRPr="00C47CA2">
        <w:rPr>
          <w:rStyle w:val="Emphasis"/>
        </w:rPr>
        <w:t xml:space="preserve"> </w:t>
      </w:r>
      <w:r w:rsidRPr="00C47CA2">
        <w:t xml:space="preserve">are also a model for collaborative watershed planning, which </w:t>
      </w:r>
      <w:r w:rsidRPr="00C47CA2">
        <w:rPr>
          <w:rStyle w:val="StyleUnderline"/>
        </w:rPr>
        <w:t xml:space="preserve">could be a forum and bridge for </w:t>
      </w:r>
      <w:r w:rsidRPr="00C47CA2">
        <w:rPr>
          <w:rStyle w:val="Emphasis"/>
        </w:rPr>
        <w:t>knowledge exchange</w:t>
      </w:r>
      <w:r w:rsidRPr="00C47CA2">
        <w:rPr>
          <w:rStyle w:val="StyleUnderline"/>
        </w:rPr>
        <w:t xml:space="preserve"> and building </w:t>
      </w:r>
      <w:r w:rsidRPr="00C47CA2">
        <w:rPr>
          <w:rStyle w:val="Emphasis"/>
        </w:rPr>
        <w:t>interpersonal relationships</w:t>
      </w:r>
      <w:r w:rsidRPr="00C47CA2">
        <w:t xml:space="preserve">. </w:t>
      </w:r>
      <w:r w:rsidRPr="00C47CA2">
        <w:rPr>
          <w:rStyle w:val="StyleUnderline"/>
        </w:rPr>
        <w:t>Well-designed collaborative processes</w:t>
      </w:r>
      <w:r w:rsidRPr="00C47CA2">
        <w:t xml:space="preserve"> can </w:t>
      </w:r>
      <w:r w:rsidRPr="00C47CA2">
        <w:rPr>
          <w:rStyle w:val="StyleUnderline"/>
        </w:rPr>
        <w:t>foster</w:t>
      </w:r>
      <w:r w:rsidRPr="00C47CA2">
        <w:t xml:space="preserve"> </w:t>
      </w:r>
      <w:r w:rsidRPr="00C47CA2">
        <w:rPr>
          <w:rStyle w:val="Emphasis"/>
        </w:rPr>
        <w:t>social or interpersonal learning that increases shared understanding, shared sense of place, and watershed action and vision</w:t>
      </w:r>
      <w:r w:rsidRPr="00C47CA2">
        <w:t xml:space="preserve"> (Bos et al. 2013; Ison et al. 2007; Koontz 2014), </w:t>
      </w:r>
      <w:r w:rsidRPr="00C47CA2">
        <w:rPr>
          <w:rStyle w:val="StyleUnderline"/>
        </w:rPr>
        <w:t>including institutional investment</w:t>
      </w:r>
      <w:r w:rsidRPr="00C47CA2">
        <w:t xml:space="preserve"> in collaborations </w:t>
      </w:r>
      <w:r w:rsidRPr="00C47CA2">
        <w:rPr>
          <w:rStyle w:val="StyleUnderline"/>
        </w:rPr>
        <w:t>that</w:t>
      </w:r>
      <w:r w:rsidRPr="00C47CA2">
        <w:t xml:space="preserve"> could </w:t>
      </w:r>
      <w:r w:rsidRPr="00C47CA2">
        <w:rPr>
          <w:rStyle w:val="StyleUnderline"/>
        </w:rPr>
        <w:t>foster political coalitions</w:t>
      </w:r>
      <w:r w:rsidRPr="00C47CA2">
        <w:t xml:space="preserve"> (e.g., EPA 1995). </w:t>
      </w:r>
      <w:r w:rsidRPr="00C47CA2">
        <w:rPr>
          <w:rStyle w:val="StyleUnderline"/>
        </w:rPr>
        <w:t>Social learning is</w:t>
      </w:r>
      <w:r w:rsidRPr="00C47CA2">
        <w:t xml:space="preserve"> often </w:t>
      </w:r>
      <w:r w:rsidRPr="00C47CA2">
        <w:rPr>
          <w:rStyle w:val="StyleUnderline"/>
        </w:rPr>
        <w:t>a core feature</w:t>
      </w:r>
      <w:r w:rsidRPr="00C47CA2">
        <w:t xml:space="preserve"> of collaborative watershed planning processes. However, not all watersheds are in a position to implement such processes (Floress et al. 2011). Thus, in the absence of a collaborative watershed planning process, ofering an avenue for such social learning to take place may translate to a shared understanding of issues and solutions surrounding water resources, while bridging an urban–agriculture divide.</w:t>
      </w:r>
    </w:p>
    <w:p w14:paraId="16974122" w14:textId="160B56C4" w:rsidR="00260342" w:rsidRDefault="00260342" w:rsidP="00260342">
      <w:pPr>
        <w:pStyle w:val="Heading4"/>
      </w:pPr>
      <w:r>
        <w:t xml:space="preserve">It’s </w:t>
      </w:r>
      <w:r>
        <w:rPr>
          <w:u w:val="single"/>
        </w:rPr>
        <w:t>empirically proven</w:t>
      </w:r>
      <w:r>
        <w:t xml:space="preserve">---the mere </w:t>
      </w:r>
      <w:r>
        <w:rPr>
          <w:u w:val="single"/>
        </w:rPr>
        <w:t>threat</w:t>
      </w:r>
      <w:r>
        <w:t xml:space="preserve"> of regulation drives </w:t>
      </w:r>
      <w:r>
        <w:rPr>
          <w:u w:val="single"/>
        </w:rPr>
        <w:t>self-imposed environmental measures</w:t>
      </w:r>
      <w:r>
        <w:t xml:space="preserve"> and </w:t>
      </w:r>
      <w:r>
        <w:rPr>
          <w:u w:val="single"/>
        </w:rPr>
        <w:t>voluntary agreements</w:t>
      </w:r>
      <w:r>
        <w:t>.</w:t>
      </w:r>
    </w:p>
    <w:p w14:paraId="4C0C4810" w14:textId="3BAC2458" w:rsidR="00260342" w:rsidRPr="00260342" w:rsidRDefault="00260342" w:rsidP="00260342">
      <w:r>
        <w:t xml:space="preserve">Aditi </w:t>
      </w:r>
      <w:r w:rsidRPr="00260342">
        <w:rPr>
          <w:rStyle w:val="Style13ptBold"/>
        </w:rPr>
        <w:t>Sengupta 15</w:t>
      </w:r>
      <w:r>
        <w:t>, Associate Professor of Economics at Auburn University, “Competitive investment in clean technology and uninformed green consumers,” Journal of Economics and Environmental Management, Vol 71, May 2015, https://doi.org/10.1016/j.jeem.2015.03.001</w:t>
      </w:r>
    </w:p>
    <w:p w14:paraId="2B8BD30C" w14:textId="1C851004" w:rsidR="00260342" w:rsidRDefault="00260342" w:rsidP="00260342">
      <w:pPr>
        <w:rPr>
          <w:sz w:val="12"/>
        </w:rPr>
      </w:pPr>
      <w:r w:rsidRPr="00260342">
        <w:rPr>
          <w:sz w:val="12"/>
        </w:rPr>
        <w:t xml:space="preserve">Introduction </w:t>
      </w:r>
      <w:r w:rsidRPr="00260342">
        <w:rPr>
          <w:rStyle w:val="StyleUnderline"/>
        </w:rPr>
        <w:t>Environmental consciousness</w:t>
      </w:r>
      <w:r w:rsidRPr="00260342">
        <w:rPr>
          <w:sz w:val="12"/>
        </w:rPr>
        <w:t xml:space="preserve"> among consumers (i.e., their willingness to pay for the product produced with lower environmental damage) </w:t>
      </w:r>
      <w:r w:rsidRPr="00260342">
        <w:rPr>
          <w:rStyle w:val="StyleUnderline"/>
        </w:rPr>
        <w:t>is an important market force</w:t>
      </w:r>
      <w:r w:rsidRPr="00260342">
        <w:rPr>
          <w:sz w:val="12"/>
        </w:rPr>
        <w:t xml:space="preserve"> </w:t>
      </w:r>
      <w:r w:rsidRPr="00260342">
        <w:rPr>
          <w:rStyle w:val="StyleUnderline"/>
        </w:rPr>
        <w:t>that can</w:t>
      </w:r>
      <w:r w:rsidRPr="00260342">
        <w:rPr>
          <w:sz w:val="12"/>
        </w:rPr>
        <w:t xml:space="preserve"> </w:t>
      </w:r>
      <w:r w:rsidRPr="00260342">
        <w:rPr>
          <w:rStyle w:val="Emphasis"/>
        </w:rPr>
        <w:t>create</w:t>
      </w:r>
      <w:r w:rsidRPr="00260342">
        <w:rPr>
          <w:sz w:val="12"/>
        </w:rPr>
        <w:t xml:space="preserve"> </w:t>
      </w:r>
      <w:r w:rsidRPr="00260342">
        <w:rPr>
          <w:rStyle w:val="Emphasis"/>
        </w:rPr>
        <w:t>incentives</w:t>
      </w:r>
      <w:r w:rsidRPr="00260342">
        <w:rPr>
          <w:sz w:val="12"/>
        </w:rPr>
        <w:t xml:space="preserve"> </w:t>
      </w:r>
      <w:r w:rsidRPr="00260342">
        <w:rPr>
          <w:rStyle w:val="StyleUnderline"/>
        </w:rPr>
        <w:t xml:space="preserve">for firms to invest in the development and adoption of </w:t>
      </w:r>
      <w:r w:rsidRPr="00260342">
        <w:rPr>
          <w:rStyle w:val="Emphasis"/>
        </w:rPr>
        <w:t>cleaner technology</w:t>
      </w:r>
      <w:r w:rsidRPr="00260342">
        <w:rPr>
          <w:sz w:val="12"/>
        </w:rPr>
        <w:t xml:space="preserve">. Environmental </w:t>
      </w:r>
      <w:r w:rsidRPr="00260342">
        <w:rPr>
          <w:rStyle w:val="StyleUnderline"/>
        </w:rPr>
        <w:t>groups often argue that the efficacy of green consumer consciousness as a device to discipline</w:t>
      </w:r>
      <w:r w:rsidRPr="00260342">
        <w:rPr>
          <w:sz w:val="12"/>
        </w:rPr>
        <w:t xml:space="preserve"> the environmental </w:t>
      </w:r>
      <w:r w:rsidRPr="00260342">
        <w:rPr>
          <w:rStyle w:val="StyleUnderline"/>
        </w:rPr>
        <w:t>performance</w:t>
      </w:r>
      <w:r w:rsidRPr="00260342">
        <w:rPr>
          <w:sz w:val="12"/>
        </w:rPr>
        <w:t xml:space="preserve"> of firms </w:t>
      </w:r>
      <w:r w:rsidRPr="00260342">
        <w:rPr>
          <w:rStyle w:val="StyleUnderline"/>
        </w:rPr>
        <w:t>is sharply limited by the availability of information</w:t>
      </w:r>
      <w:r w:rsidRPr="00260342">
        <w:rPr>
          <w:sz w:val="12"/>
        </w:rPr>
        <w:t xml:space="preserve">. In particular, the fact that consumers are largely uninformed about the actual production technology or process and therefore, the actual environmental performance of firms, implies that the effect of green consciousness on profit maximizing firms' technology choice may be limited. This is particularly relevant in markets where there are no reliable voluntary disclosure mechanisms (such as eco-labeling or credible third party certification) that enable at least partial disclosure of the actual technology or environmental performance of firms. This would appear to suggest the need for mandatory disclosure of information about technology or production </w:t>
      </w:r>
      <w:r w:rsidRPr="00260342">
        <w:rPr>
          <w:sz w:val="12"/>
        </w:rPr>
        <w:lastRenderedPageBreak/>
        <w:t xml:space="preserve">process used by firms to promote investment in cleaner technology. This paper is an attempt to critically examine the theoretical basis of this claim. While consumers may not have direct access to information about the nature of actual technology or production process used by firms, as rational agents they may infer such information from the observed conduct of firms in the market such as pricing. Indeed, the possibility of such inference creates incentives for firms to signal their private information (in a credible manner) and the incentive to signal, in turn, modifies the market behavior of firms and the market outcome relative to that in a world of full information. When firms evaluate their profit from investment in cleaner technology, they foresee the signaling outcome in the market in the post-investment phase and evaluate the profits generated in that outcome. The efficacy of consumer consciousness on technological change under incomplete information is then based on the signaling outcome. In order to argue for or against mandating direct disclosure of information, we need to compare the investment outcome under full information to that generated in a market where uninformed consumers infer the information from the observable behavior of firms. The main contribution of this paper is to argue that when firms engage in strategic competition and signaling in the market, </w:t>
      </w:r>
      <w:r w:rsidRPr="00260342">
        <w:rPr>
          <w:rStyle w:val="StyleUnderline"/>
        </w:rPr>
        <w:t xml:space="preserve">the incentive to invest in cleaner technology is generally higher when consumers and </w:t>
      </w:r>
      <w:r w:rsidRPr="00260342">
        <w:rPr>
          <w:rStyle w:val="Emphasis"/>
        </w:rPr>
        <w:t>regulator</w:t>
      </w:r>
      <w:r w:rsidRPr="00260342">
        <w:rPr>
          <w:rStyle w:val="StyleUnderline"/>
        </w:rPr>
        <w:t xml:space="preserve"> are ex ante </w:t>
      </w:r>
      <w:r w:rsidRPr="00260342">
        <w:rPr>
          <w:rStyle w:val="Emphasis"/>
        </w:rPr>
        <w:t>uninformed</w:t>
      </w:r>
      <w:r w:rsidRPr="00260342">
        <w:rPr>
          <w:sz w:val="12"/>
        </w:rPr>
        <w:t xml:space="preserve"> compared to that under full information. In other words, the lack of information about firms' actual production technology may not inhibit and in fact, may enhance the efficacy of consumer consciousness in inducing greener technological change. From this point of view, the paper suggests that there is not much of a case for mandatory disclosure law. In this paper, I consider environmental regulation in the form of a liability structure3 which ensures that a firm has to pay penalty for the environmental damage caused by its own production technology once the damage becomes observable. </w:t>
      </w:r>
      <w:r w:rsidRPr="00260342">
        <w:rPr>
          <w:rStyle w:val="Emphasis"/>
        </w:rPr>
        <w:t>Even though</w:t>
      </w:r>
      <w:r w:rsidRPr="00260342">
        <w:rPr>
          <w:sz w:val="12"/>
        </w:rPr>
        <w:t xml:space="preserve"> </w:t>
      </w:r>
      <w:r w:rsidRPr="00260342">
        <w:rPr>
          <w:rStyle w:val="StyleUnderline"/>
        </w:rPr>
        <w:t>the regulator</w:t>
      </w:r>
      <w:r w:rsidRPr="00260342">
        <w:rPr>
          <w:sz w:val="12"/>
        </w:rPr>
        <w:t xml:space="preserve"> and the </w:t>
      </w:r>
      <w:r w:rsidRPr="00260342">
        <w:rPr>
          <w:rStyle w:val="StyleUnderline"/>
        </w:rPr>
        <w:t>consumers cannot anticipate whether a firm's production technology will create environmental damage</w:t>
      </w:r>
      <w:r w:rsidRPr="00260342">
        <w:rPr>
          <w:sz w:val="12"/>
        </w:rPr>
        <w:t xml:space="preserve"> in the future, </w:t>
      </w:r>
      <w:r w:rsidRPr="00260342">
        <w:rPr>
          <w:rStyle w:val="StyleUnderline"/>
        </w:rPr>
        <w:t xml:space="preserve">the firm may be well aware of its </w:t>
      </w:r>
      <w:r w:rsidRPr="00260342">
        <w:rPr>
          <w:rStyle w:val="Emphasis"/>
        </w:rPr>
        <w:t>own risk</w:t>
      </w:r>
      <w:r w:rsidRPr="00260342">
        <w:rPr>
          <w:rStyle w:val="StyleUnderline"/>
        </w:rPr>
        <w:t xml:space="preserve"> of </w:t>
      </w:r>
      <w:r w:rsidRPr="00260342">
        <w:rPr>
          <w:rStyle w:val="Emphasis"/>
        </w:rPr>
        <w:t>environmental damage</w:t>
      </w:r>
      <w:r w:rsidRPr="00260342">
        <w:rPr>
          <w:sz w:val="12"/>
        </w:rPr>
        <w:t xml:space="preserve">. </w:t>
      </w:r>
      <w:r w:rsidRPr="00260342">
        <w:rPr>
          <w:rStyle w:val="StyleUnderline"/>
        </w:rPr>
        <w:t>Thus, the</w:t>
      </w:r>
      <w:r w:rsidRPr="00260342">
        <w:rPr>
          <w:sz w:val="12"/>
        </w:rPr>
        <w:t xml:space="preserve"> </w:t>
      </w:r>
      <w:r w:rsidRPr="00260342">
        <w:rPr>
          <w:rStyle w:val="Emphasis"/>
        </w:rPr>
        <w:t>expected</w:t>
      </w:r>
      <w:r w:rsidRPr="00260342">
        <w:rPr>
          <w:sz w:val="12"/>
        </w:rPr>
        <w:t xml:space="preserve"> </w:t>
      </w:r>
      <w:r w:rsidRPr="00260342">
        <w:rPr>
          <w:rStyle w:val="Emphasis"/>
        </w:rPr>
        <w:t>penalty</w:t>
      </w:r>
      <w:r w:rsidRPr="00260342">
        <w:rPr>
          <w:sz w:val="12"/>
        </w:rPr>
        <w:t xml:space="preserve"> or liability payment faced by the firm </w:t>
      </w:r>
      <w:r w:rsidRPr="00260342">
        <w:rPr>
          <w:rStyle w:val="StyleUnderline"/>
        </w:rPr>
        <w:t xml:space="preserve">enters its </w:t>
      </w:r>
      <w:r w:rsidRPr="00260342">
        <w:rPr>
          <w:rStyle w:val="Emphasis"/>
        </w:rPr>
        <w:t>expected marginal cost</w:t>
      </w:r>
      <w:r w:rsidRPr="00260342">
        <w:rPr>
          <w:rStyle w:val="StyleUnderline"/>
        </w:rPr>
        <w:t xml:space="preserve"> of production</w:t>
      </w:r>
      <w:r w:rsidRPr="00260342">
        <w:rPr>
          <w:sz w:val="12"/>
        </w:rPr>
        <w:t xml:space="preserve">. </w:t>
      </w:r>
      <w:r w:rsidRPr="00260342">
        <w:rPr>
          <w:rStyle w:val="StyleUnderline"/>
        </w:rPr>
        <w:t>This</w:t>
      </w:r>
      <w:r w:rsidRPr="00260342">
        <w:rPr>
          <w:sz w:val="12"/>
        </w:rPr>
        <w:t xml:space="preserve">, in turn, </w:t>
      </w:r>
      <w:r w:rsidRPr="00260342">
        <w:rPr>
          <w:rStyle w:val="StyleUnderline"/>
        </w:rPr>
        <w:t>implies</w:t>
      </w:r>
      <w:r w:rsidRPr="00260342">
        <w:rPr>
          <w:sz w:val="12"/>
        </w:rPr>
        <w:t xml:space="preserve"> that </w:t>
      </w:r>
      <w:r w:rsidRPr="00260342">
        <w:rPr>
          <w:rStyle w:val="StyleUnderline"/>
        </w:rPr>
        <w:t>liability</w:t>
      </w:r>
      <w:r w:rsidRPr="00260342">
        <w:rPr>
          <w:sz w:val="12"/>
        </w:rPr>
        <w:t xml:space="preserve"> rule </w:t>
      </w:r>
      <w:r w:rsidRPr="00260342">
        <w:rPr>
          <w:rStyle w:val="StyleUnderline"/>
        </w:rPr>
        <w:t>creates an</w:t>
      </w:r>
      <w:r w:rsidRPr="00260342">
        <w:rPr>
          <w:sz w:val="12"/>
        </w:rPr>
        <w:t xml:space="preserve"> </w:t>
      </w:r>
      <w:r w:rsidRPr="00260342">
        <w:rPr>
          <w:rStyle w:val="Emphasis"/>
        </w:rPr>
        <w:t>additional incentive</w:t>
      </w:r>
      <w:r w:rsidRPr="00260342">
        <w:rPr>
          <w:rStyle w:val="StyleUnderline"/>
        </w:rPr>
        <w:t xml:space="preserve"> for firms to invest in cleaner technology</w:t>
      </w:r>
      <w:r w:rsidRPr="00260342">
        <w:rPr>
          <w:sz w:val="12"/>
        </w:rPr>
        <w:t xml:space="preserve">. Alternatively, </w:t>
      </w:r>
      <w:r w:rsidRPr="00260342">
        <w:rPr>
          <w:rStyle w:val="StyleUnderline"/>
        </w:rPr>
        <w:t>the</w:t>
      </w:r>
      <w:r w:rsidRPr="00260342">
        <w:rPr>
          <w:sz w:val="12"/>
        </w:rPr>
        <w:t xml:space="preserve"> </w:t>
      </w:r>
      <w:r w:rsidRPr="00260342">
        <w:rPr>
          <w:rStyle w:val="Emphasis"/>
        </w:rPr>
        <w:t>anticipated</w:t>
      </w:r>
      <w:r w:rsidRPr="00260342">
        <w:rPr>
          <w:sz w:val="12"/>
        </w:rPr>
        <w:t xml:space="preserve"> </w:t>
      </w:r>
      <w:r w:rsidRPr="00260342">
        <w:rPr>
          <w:rStyle w:val="Emphasis"/>
        </w:rPr>
        <w:t>liability</w:t>
      </w:r>
      <w:r w:rsidRPr="00260342">
        <w:rPr>
          <w:sz w:val="12"/>
        </w:rPr>
        <w:t xml:space="preserve"> payment </w:t>
      </w:r>
      <w:r w:rsidRPr="00260342">
        <w:rPr>
          <w:rStyle w:val="StyleUnderline"/>
        </w:rPr>
        <w:t xml:space="preserve">can be also interpreted as a </w:t>
      </w:r>
      <w:r w:rsidRPr="00260342">
        <w:rPr>
          <w:rStyle w:val="Emphasis"/>
        </w:rPr>
        <w:t>threat of future environmental regulation</w:t>
      </w:r>
      <w:r w:rsidRPr="00260342">
        <w:rPr>
          <w:rStyle w:val="StyleUnderline"/>
        </w:rPr>
        <w:t xml:space="preserve"> </w:t>
      </w:r>
      <w:r w:rsidRPr="00260342">
        <w:rPr>
          <w:sz w:val="12"/>
        </w:rPr>
        <w:t xml:space="preserve">like emission tax or permit after policy makers become aware of the actual environmental damage caused by the firms. The </w:t>
      </w:r>
      <w:r w:rsidRPr="00260342">
        <w:rPr>
          <w:rStyle w:val="StyleUnderline"/>
        </w:rPr>
        <w:t>stringency</w:t>
      </w:r>
      <w:r w:rsidRPr="00260342">
        <w:rPr>
          <w:sz w:val="12"/>
        </w:rPr>
        <w:t xml:space="preserve"> of this anticipated liability </w:t>
      </w:r>
      <w:r w:rsidRPr="00260342">
        <w:rPr>
          <w:rStyle w:val="StyleUnderline"/>
        </w:rPr>
        <w:t>is assumed to be exogenously determined by the regulatory authorities</w:t>
      </w:r>
      <w:r w:rsidRPr="00260342">
        <w:rPr>
          <w:sz w:val="12"/>
        </w:rPr>
        <w:t xml:space="preserve">.4 An important contribution of this paper is that it offers an analysis of the interaction between anticipated liability and consumer consciousness when consumers and regulatory authorities are uninformed, and the circumstances under which they are complementary in inducing the technological change.5 I consider an imperfectly competitive industry where two firms compete in prices. A fraction of consumers are environmentally conscious and are willing to pay more for the product produced with a technology that poses lower environmental risk. The production technology of a firm can be of two potential types dirty and clean. Firms are initially endowed with a dirty technology and may invest in the development of a cleaner production technology where the outcome of investment i.e., whether the realized production process is clean or dirty, is intrinsically uncertain. The latter may reflect uncertainty about the success of the project or the environmental impact of the new technology. Investment is observed publicly but not the realized technology. Thus, a noninvesting firm and an unsuccessful investing firm face an anticipated liability payment whereas an investing firm that has successfully adopted the clean technology does not incur any expected cost of regulation. In the next stage, firms with private information about their realized technology set prices competitively. In particular, firms may signal the environmental attribute of their production technology to uninformed consumers through prices.6 The signaling and market competition stage of the model in this paper is closely related to models of signaling product quality in the presence of price competition in an oligopoly.7 The underlying competitive signaling game in this paper draws on the specific model of Janssen and Roy (2010), but introduces a particular type of heterogeneity among consumers. Note that the focus of this paper is on the incentive to invest in technological change generated when firms signal private information about technology rather than the possibility of signaling. Further, unlike the quality signaling literature that often assumes symmetry between firms, analyzing the incentive to invest requires evaluation of market outcomes in asymmetric situations where one firm invests and the other does not. There is a large theoretical literature on the effect of consumer consciousness on production technology and environmental performance of firms when there is no information problem between consumers and firms.8 In particular, Moraga-Gonzalez and Padron-Fumero (2002) analyze the effect of different environmental policies on the aggregate emissions and welfare when twostrategically competing firms decide whether to adapt cleaner technology in the presence of environmentally conscious consumers. A few papers have studied the problem in the context of markets where consumers are uninformed but all of them confine attention to the case of a single seller and abstract from issues of strategic competition. Cavaliere (2000) studies the impact of consciousness on choice of environmental performance by a monopolist when the latter is not observed and the possibility of reputation overcoming the moral hazard problem. Sengupta (2012) contains an analysis of a monopoly version of this paper; it is shown that even though green consumers are willing to pay more for the product of a clean firm, under incomplete information a firm does not have any incentive to invest in cleaner technology unless regulation is excessively high (so that the clean technology is cheaper to use).9 </w:t>
      </w:r>
      <w:r w:rsidRPr="00260342">
        <w:rPr>
          <w:rStyle w:val="Emphasis"/>
        </w:rPr>
        <w:t>Several</w:t>
      </w:r>
      <w:r w:rsidRPr="00260342">
        <w:rPr>
          <w:sz w:val="12"/>
        </w:rPr>
        <w:t xml:space="preserve"> </w:t>
      </w:r>
      <w:r w:rsidRPr="00260342">
        <w:rPr>
          <w:rStyle w:val="Emphasis"/>
        </w:rPr>
        <w:t>papers</w:t>
      </w:r>
      <w:r w:rsidRPr="00260342">
        <w:rPr>
          <w:sz w:val="12"/>
        </w:rPr>
        <w:t xml:space="preserve"> </w:t>
      </w:r>
      <w:r w:rsidRPr="00260342">
        <w:rPr>
          <w:rStyle w:val="StyleUnderline"/>
        </w:rPr>
        <w:t xml:space="preserve">have analyzed the effects of </w:t>
      </w:r>
      <w:r w:rsidRPr="00260342">
        <w:rPr>
          <w:rStyle w:val="Emphasis"/>
        </w:rPr>
        <w:t>anticipated liability</w:t>
      </w:r>
      <w:r w:rsidRPr="00260342">
        <w:rPr>
          <w:rStyle w:val="StyleUnderline"/>
        </w:rPr>
        <w:t xml:space="preserve"> on firms' incentive to become cleaner</w:t>
      </w:r>
      <w:r w:rsidRPr="00260342">
        <w:rPr>
          <w:sz w:val="12"/>
        </w:rPr>
        <w:t xml:space="preserve">. </w:t>
      </w:r>
      <w:r w:rsidRPr="00260342">
        <w:rPr>
          <w:rStyle w:val="StyleUnderline"/>
        </w:rPr>
        <w:t>Anton and Khanna</w:t>
      </w:r>
      <w:r w:rsidRPr="00260342">
        <w:rPr>
          <w:sz w:val="12"/>
        </w:rPr>
        <w:t xml:space="preserve"> (2002) </w:t>
      </w:r>
      <w:r w:rsidRPr="00260342">
        <w:rPr>
          <w:rStyle w:val="StyleUnderline"/>
        </w:rPr>
        <w:t>show</w:t>
      </w:r>
      <w:r w:rsidRPr="00260342">
        <w:rPr>
          <w:sz w:val="12"/>
        </w:rPr>
        <w:t xml:space="preserve"> that </w:t>
      </w:r>
      <w:r w:rsidRPr="00260342">
        <w:rPr>
          <w:rStyle w:val="StyleUnderline"/>
        </w:rPr>
        <w:t>the</w:t>
      </w:r>
      <w:r w:rsidRPr="00260342">
        <w:rPr>
          <w:sz w:val="12"/>
        </w:rPr>
        <w:t xml:space="preserve"> </w:t>
      </w:r>
      <w:r w:rsidRPr="00260342">
        <w:rPr>
          <w:rStyle w:val="Emphasis"/>
        </w:rPr>
        <w:t>threat of environmental liabilities</w:t>
      </w:r>
      <w:r w:rsidRPr="00260342">
        <w:rPr>
          <w:sz w:val="12"/>
        </w:rPr>
        <w:t xml:space="preserve"> </w:t>
      </w:r>
      <w:r w:rsidRPr="00260342">
        <w:rPr>
          <w:rStyle w:val="StyleUnderline"/>
        </w:rPr>
        <w:t>plays</w:t>
      </w:r>
      <w:r w:rsidRPr="00260342">
        <w:rPr>
          <w:sz w:val="12"/>
        </w:rPr>
        <w:t xml:space="preserve"> </w:t>
      </w:r>
      <w:r w:rsidRPr="00260342">
        <w:rPr>
          <w:rStyle w:val="Emphasis"/>
        </w:rPr>
        <w:t>statistically significant role in inducing corporate environmentalism among firms</w:t>
      </w:r>
      <w:r w:rsidRPr="00260342">
        <w:rPr>
          <w:sz w:val="12"/>
        </w:rPr>
        <w:t xml:space="preserve">. Moreover, </w:t>
      </w:r>
      <w:r w:rsidRPr="00260342">
        <w:rPr>
          <w:rStyle w:val="StyleUnderline"/>
        </w:rPr>
        <w:t>Anton et al.</w:t>
      </w:r>
      <w:r w:rsidRPr="00260342">
        <w:rPr>
          <w:sz w:val="12"/>
        </w:rPr>
        <w:t xml:space="preserve"> (2004) </w:t>
      </w:r>
      <w:r w:rsidRPr="00260342">
        <w:rPr>
          <w:rStyle w:val="StyleUnderline"/>
        </w:rPr>
        <w:t xml:space="preserve">provide </w:t>
      </w:r>
      <w:r w:rsidRPr="00260342">
        <w:rPr>
          <w:rStyle w:val="Emphasis"/>
        </w:rPr>
        <w:t>empirical evidence</w:t>
      </w:r>
      <w:r w:rsidRPr="00260342">
        <w:rPr>
          <w:rStyle w:val="StyleUnderline"/>
        </w:rPr>
        <w:t xml:space="preserve"> that the presence of liability threats and also consumer consciousness drive firms towards environmental </w:t>
      </w:r>
      <w:r w:rsidRPr="00260342">
        <w:rPr>
          <w:rStyle w:val="Emphasis"/>
        </w:rPr>
        <w:t>self-regulation</w:t>
      </w:r>
      <w:r w:rsidRPr="00260342">
        <w:rPr>
          <w:sz w:val="12"/>
        </w:rPr>
        <w:t xml:space="preserve">. </w:t>
      </w:r>
      <w:r w:rsidRPr="00260342">
        <w:rPr>
          <w:rStyle w:val="StyleUnderline"/>
        </w:rPr>
        <w:t>Sergerson and Miceli</w:t>
      </w:r>
      <w:r w:rsidRPr="00260342">
        <w:rPr>
          <w:sz w:val="12"/>
        </w:rPr>
        <w:t xml:space="preserve"> (1998) </w:t>
      </w:r>
      <w:r w:rsidRPr="00260342">
        <w:rPr>
          <w:rStyle w:val="StyleUnderline"/>
        </w:rPr>
        <w:t>find</w:t>
      </w:r>
      <w:r w:rsidRPr="00260342">
        <w:rPr>
          <w:sz w:val="12"/>
        </w:rPr>
        <w:t xml:space="preserve"> that </w:t>
      </w:r>
      <w:r w:rsidRPr="00260342">
        <w:rPr>
          <w:rStyle w:val="StyleUnderline"/>
        </w:rPr>
        <w:t>the threat of regulation encourages firms to participate in</w:t>
      </w:r>
      <w:r w:rsidRPr="00260342">
        <w:rPr>
          <w:sz w:val="12"/>
        </w:rPr>
        <w:t xml:space="preserve"> </w:t>
      </w:r>
      <w:r w:rsidRPr="00260342">
        <w:rPr>
          <w:rStyle w:val="Emphasis"/>
        </w:rPr>
        <w:t>voluntary agreements</w:t>
      </w:r>
      <w:r w:rsidRPr="00260342">
        <w:rPr>
          <w:sz w:val="12"/>
        </w:rPr>
        <w:t xml:space="preserve"> </w:t>
      </w:r>
      <w:r w:rsidRPr="00260342">
        <w:rPr>
          <w:rStyle w:val="StyleUnderline"/>
        </w:rPr>
        <w:t>with a regulator</w:t>
      </w:r>
      <w:r w:rsidRPr="00260342">
        <w:rPr>
          <w:sz w:val="12"/>
        </w:rPr>
        <w:t xml:space="preserve"> </w:t>
      </w:r>
      <w:r w:rsidRPr="00260342">
        <w:rPr>
          <w:rStyle w:val="StyleUnderline"/>
        </w:rPr>
        <w:t>to reduce pollution.</w:t>
      </w:r>
      <w:r w:rsidRPr="00260342">
        <w:rPr>
          <w:sz w:val="12"/>
        </w:rPr>
        <w:t xml:space="preserve"> These papers do not take into account the effect of an expected environmental liability firms' incentive to invest in cleaner technology when environmentally conscious consumers and the regulator are unaware of the actual environmental damage.</w:t>
      </w:r>
      <w:r w:rsidRPr="008E33F8">
        <w:rPr>
          <w:sz w:val="12"/>
        </w:rPr>
        <w:t xml:space="preserve"> </w:t>
      </w:r>
    </w:p>
    <w:p w14:paraId="30E8ADD5" w14:textId="5F8AA651" w:rsidR="00260342" w:rsidRDefault="00260342" w:rsidP="00260342">
      <w:pPr>
        <w:pStyle w:val="Heading4"/>
        <w:jc w:val="both"/>
      </w:pPr>
      <w:r>
        <w:t xml:space="preserve">No </w:t>
      </w:r>
      <w:r>
        <w:rPr>
          <w:u w:val="single"/>
        </w:rPr>
        <w:t>offense</w:t>
      </w:r>
      <w:r>
        <w:t xml:space="preserve"> or </w:t>
      </w:r>
      <w:r>
        <w:rPr>
          <w:u w:val="single"/>
        </w:rPr>
        <w:t>turns</w:t>
      </w:r>
      <w:r>
        <w:t xml:space="preserve">---the aff’s protection undermines </w:t>
      </w:r>
      <w:r>
        <w:rPr>
          <w:u w:val="single"/>
        </w:rPr>
        <w:t>innovation</w:t>
      </w:r>
      <w:r>
        <w:t xml:space="preserve">, incentivizes </w:t>
      </w:r>
      <w:r>
        <w:rPr>
          <w:u w:val="single"/>
        </w:rPr>
        <w:t>noncompliance</w:t>
      </w:r>
      <w:r>
        <w:t xml:space="preserve">, leads to </w:t>
      </w:r>
      <w:r>
        <w:rPr>
          <w:u w:val="single"/>
        </w:rPr>
        <w:t>industry capture</w:t>
      </w:r>
      <w:r>
        <w:t xml:space="preserve">, and causes </w:t>
      </w:r>
      <w:r>
        <w:rPr>
          <w:u w:val="single"/>
        </w:rPr>
        <w:t>litigation</w:t>
      </w:r>
      <w:r>
        <w:t xml:space="preserve"> that </w:t>
      </w:r>
      <w:r>
        <w:rPr>
          <w:u w:val="single"/>
        </w:rPr>
        <w:t>waters down</w:t>
      </w:r>
      <w:r>
        <w:t xml:space="preserve"> enforcement.</w:t>
      </w:r>
    </w:p>
    <w:p w14:paraId="651B5215" w14:textId="29D59F46" w:rsidR="00260342" w:rsidRPr="00260342" w:rsidRDefault="00260342" w:rsidP="00260342">
      <w:r>
        <w:t xml:space="preserve">Matthew </w:t>
      </w:r>
      <w:r w:rsidRPr="00260342">
        <w:rPr>
          <w:rStyle w:val="Style13ptBold"/>
        </w:rPr>
        <w:t xml:space="preserve">Potoski </w:t>
      </w:r>
      <w:r>
        <w:rPr>
          <w:rStyle w:val="Style13ptBold"/>
        </w:rPr>
        <w:t>6</w:t>
      </w:r>
      <w:r>
        <w:t>, Professor of Corporate Environmental Management at the University of California, Santa Barbara, Ph.D. in Political Science from Indiana University, “The Voluntary Environmentalists,” Cambridge University Press, 2006, https://www.cambridge.org/core/books/voluntary-environmentalists/BA42AEAE88E6B3AD104B4A74A0F43F58</w:t>
      </w:r>
    </w:p>
    <w:p w14:paraId="54059D44" w14:textId="3071E849" w:rsidR="00260342" w:rsidRPr="00260342" w:rsidRDefault="00260342" w:rsidP="00260342">
      <w:pPr>
        <w:rPr>
          <w:sz w:val="8"/>
        </w:rPr>
      </w:pPr>
      <w:r w:rsidRPr="00260342">
        <w:rPr>
          <w:sz w:val="8"/>
        </w:rPr>
        <w:t xml:space="preserve">Yet by the 1980s and 1990s, </w:t>
      </w:r>
      <w:r w:rsidRPr="00260342">
        <w:rPr>
          <w:rStyle w:val="StyleUnderline"/>
        </w:rPr>
        <w:t>command and control regulation</w:t>
      </w:r>
      <w:r w:rsidRPr="00260342">
        <w:rPr>
          <w:sz w:val="8"/>
        </w:rPr>
        <w:t xml:space="preserve"> had </w:t>
      </w:r>
      <w:r w:rsidRPr="00260342">
        <w:rPr>
          <w:rStyle w:val="StyleUnderline"/>
        </w:rPr>
        <w:t xml:space="preserve">started to come under </w:t>
      </w:r>
      <w:r w:rsidRPr="00260342">
        <w:rPr>
          <w:rStyle w:val="Emphasis"/>
        </w:rPr>
        <w:t>critical scrutiny</w:t>
      </w:r>
      <w:r w:rsidRPr="00260342">
        <w:rPr>
          <w:sz w:val="8"/>
        </w:rPr>
        <w:t xml:space="preserve"> in the US and abroad. Businesses complained that </w:t>
      </w:r>
      <w:r w:rsidRPr="00260342">
        <w:rPr>
          <w:rStyle w:val="StyleUnderline"/>
        </w:rPr>
        <w:t>the requirements of command and control</w:t>
      </w:r>
      <w:r w:rsidRPr="00260342">
        <w:rPr>
          <w:sz w:val="8"/>
        </w:rPr>
        <w:t xml:space="preserve">, </w:t>
      </w:r>
      <w:r w:rsidRPr="00260342">
        <w:rPr>
          <w:rStyle w:val="StyleUnderline"/>
        </w:rPr>
        <w:t>such as obtaining</w:t>
      </w:r>
      <w:r w:rsidRPr="00260342">
        <w:rPr>
          <w:sz w:val="8"/>
        </w:rPr>
        <w:t xml:space="preserve"> complex </w:t>
      </w:r>
      <w:r w:rsidRPr="00260342">
        <w:rPr>
          <w:rStyle w:val="StyleUnderline"/>
        </w:rPr>
        <w:t>permits</w:t>
      </w:r>
      <w:r w:rsidRPr="00260342">
        <w:rPr>
          <w:sz w:val="8"/>
        </w:rPr>
        <w:t xml:space="preserve"> </w:t>
      </w:r>
      <w:r w:rsidRPr="00260342">
        <w:rPr>
          <w:rStyle w:val="StyleUnderline"/>
        </w:rPr>
        <w:t>and</w:t>
      </w:r>
      <w:r w:rsidRPr="00260342">
        <w:rPr>
          <w:sz w:val="8"/>
        </w:rPr>
        <w:t xml:space="preserve"> </w:t>
      </w:r>
      <w:r w:rsidRPr="00260342">
        <w:rPr>
          <w:rStyle w:val="StyleUnderline"/>
        </w:rPr>
        <w:t>maintaining paper-trails</w:t>
      </w:r>
      <w:r w:rsidRPr="00260342">
        <w:rPr>
          <w:sz w:val="8"/>
        </w:rPr>
        <w:t xml:space="preserve"> to document their environmental operations, </w:t>
      </w:r>
      <w:r w:rsidRPr="00260342">
        <w:rPr>
          <w:rStyle w:val="StyleUnderline"/>
        </w:rPr>
        <w:t xml:space="preserve">created </w:t>
      </w:r>
      <w:r w:rsidRPr="00260342">
        <w:rPr>
          <w:rStyle w:val="Emphasis"/>
        </w:rPr>
        <w:t>high compliance costs</w:t>
      </w:r>
      <w:r w:rsidRPr="00260342">
        <w:rPr>
          <w:rStyle w:val="StyleUnderline"/>
        </w:rPr>
        <w:t xml:space="preserve"> that hurt </w:t>
      </w:r>
      <w:r w:rsidRPr="00260342">
        <w:rPr>
          <w:rStyle w:val="Emphasis"/>
        </w:rPr>
        <w:t>productivity</w:t>
      </w:r>
      <w:r w:rsidRPr="00260342">
        <w:rPr>
          <w:rStyle w:val="StyleUnderline"/>
        </w:rPr>
        <w:t xml:space="preserve"> and profits</w:t>
      </w:r>
      <w:r w:rsidRPr="00260342">
        <w:rPr>
          <w:sz w:val="8"/>
        </w:rPr>
        <w:t xml:space="preserve"> (Jaffe et al., 1995; Walley and Whitehead, 1994). Because different agencies administer different permit programs, </w:t>
      </w:r>
      <w:r w:rsidRPr="00260342">
        <w:rPr>
          <w:rStyle w:val="StyleUnderline"/>
        </w:rPr>
        <w:t xml:space="preserve">a large US facility might need </w:t>
      </w:r>
      <w:r w:rsidRPr="00260342">
        <w:rPr>
          <w:rStyle w:val="Emphasis"/>
        </w:rPr>
        <w:t>100 different government permits</w:t>
      </w:r>
      <w:r w:rsidRPr="00260342">
        <w:rPr>
          <w:rStyle w:val="StyleUnderline"/>
        </w:rPr>
        <w:t xml:space="preserve"> to comply </w:t>
      </w:r>
      <w:r w:rsidRPr="00260342">
        <w:rPr>
          <w:sz w:val="8"/>
        </w:rPr>
        <w:t xml:space="preserve">with different federal and state regulatory statutes (Rabe, 2002). According to the US Office of Management and Budget (2002), complying with environmental regulations cost US businesses $144 billion in 1997 (in 1996 dollars). By prescribing the technology firms must use to control pollution during production, </w:t>
      </w:r>
      <w:r w:rsidRPr="00260342">
        <w:rPr>
          <w:rStyle w:val="StyleUnderline"/>
        </w:rPr>
        <w:t xml:space="preserve">command and control constrains firms' </w:t>
      </w:r>
      <w:r w:rsidRPr="00260342">
        <w:rPr>
          <w:rStyle w:val="Emphasis"/>
        </w:rPr>
        <w:t>operational flexibility</w:t>
      </w:r>
      <w:r w:rsidRPr="00260342">
        <w:rPr>
          <w:rStyle w:val="StyleUnderline"/>
        </w:rPr>
        <w:t xml:space="preserve"> and thereby undermines </w:t>
      </w:r>
      <w:r w:rsidRPr="00260342">
        <w:rPr>
          <w:rStyle w:val="Emphasis"/>
        </w:rPr>
        <w:t>efficiency</w:t>
      </w:r>
      <w:r w:rsidRPr="00260342">
        <w:rPr>
          <w:sz w:val="8"/>
        </w:rPr>
        <w:t xml:space="preserve">, </w:t>
      </w:r>
      <w:r w:rsidRPr="00260342">
        <w:rPr>
          <w:rStyle w:val="StyleUnderline"/>
        </w:rPr>
        <w:t>creating</w:t>
      </w:r>
      <w:r w:rsidRPr="00260342">
        <w:rPr>
          <w:sz w:val="8"/>
        </w:rPr>
        <w:t xml:space="preserve"> both </w:t>
      </w:r>
      <w:r w:rsidRPr="00260342">
        <w:rPr>
          <w:rStyle w:val="StyleUnderline"/>
        </w:rPr>
        <w:t xml:space="preserve">static and dynamic inefficiencies in terms of impeding </w:t>
      </w:r>
      <w:r w:rsidRPr="00260342">
        <w:rPr>
          <w:rStyle w:val="Emphasis"/>
        </w:rPr>
        <w:t>industry innovation</w:t>
      </w:r>
      <w:r w:rsidRPr="00260342">
        <w:rPr>
          <w:sz w:val="8"/>
        </w:rPr>
        <w:t xml:space="preserve"> (Jaffe et al., 1995; Kettl, 2002; Eisner, 2004).4 </w:t>
      </w:r>
      <w:r w:rsidRPr="00260342">
        <w:rPr>
          <w:rStyle w:val="StyleUnderline"/>
        </w:rPr>
        <w:t xml:space="preserve">Command and control also focuses attention </w:t>
      </w:r>
      <w:r w:rsidRPr="00260342">
        <w:rPr>
          <w:rStyle w:val="StyleUnderline"/>
        </w:rPr>
        <w:lastRenderedPageBreak/>
        <w:t xml:space="preserve">on </w:t>
      </w:r>
      <w:r w:rsidRPr="00260342">
        <w:rPr>
          <w:rStyle w:val="Emphasis"/>
        </w:rPr>
        <w:t>end-of-pipe</w:t>
      </w:r>
      <w:r w:rsidRPr="00260342">
        <w:rPr>
          <w:rStyle w:val="StyleUnderline"/>
        </w:rPr>
        <w:t xml:space="preserve"> pollution reductions rather than on </w:t>
      </w:r>
      <w:r w:rsidRPr="00260342">
        <w:rPr>
          <w:rStyle w:val="Emphasis"/>
        </w:rPr>
        <w:t>preventing pollution</w:t>
      </w:r>
      <w:r w:rsidRPr="00260342">
        <w:rPr>
          <w:rStyle w:val="StyleUnderline"/>
        </w:rPr>
        <w:t xml:space="preserve"> in the first place</w:t>
      </w:r>
      <w:r w:rsidRPr="00260342">
        <w:rPr>
          <w:sz w:val="8"/>
        </w:rPr>
        <w:t xml:space="preserve">. In addition, some have argued that </w:t>
      </w:r>
      <w:r w:rsidRPr="00260342">
        <w:rPr>
          <w:rStyle w:val="StyleUnderline"/>
        </w:rPr>
        <w:t xml:space="preserve">command and control regulations are particularly prone to </w:t>
      </w:r>
      <w:r w:rsidRPr="00260342">
        <w:rPr>
          <w:rStyle w:val="Emphasis"/>
        </w:rPr>
        <w:t>policy “capture.”</w:t>
      </w:r>
      <w:r w:rsidRPr="00260342">
        <w:rPr>
          <w:sz w:val="8"/>
        </w:rPr>
        <w:t xml:space="preserve"> Complex environmental regulations may become eligibility standards that protect incumbent firms from new competitors (Zywicki, 1999).5Finally, </w:t>
      </w:r>
      <w:r w:rsidRPr="00260342">
        <w:rPr>
          <w:rStyle w:val="StyleUnderline"/>
        </w:rPr>
        <w:t>command and control's</w:t>
      </w:r>
      <w:r w:rsidRPr="00260342">
        <w:rPr>
          <w:sz w:val="8"/>
        </w:rPr>
        <w:t xml:space="preserve"> media-focused </w:t>
      </w:r>
      <w:r w:rsidRPr="00260342">
        <w:rPr>
          <w:rStyle w:val="StyleUnderline"/>
        </w:rPr>
        <w:t>laws</w:t>
      </w:r>
      <w:r w:rsidRPr="00260342">
        <w:rPr>
          <w:sz w:val="8"/>
        </w:rPr>
        <w:t xml:space="preserve"> may </w:t>
      </w:r>
      <w:r w:rsidRPr="00260342">
        <w:rPr>
          <w:rStyle w:val="Emphasis"/>
        </w:rPr>
        <w:t>encourage firms to substitute pollutants</w:t>
      </w:r>
      <w:r w:rsidRPr="00260342">
        <w:rPr>
          <w:sz w:val="8"/>
        </w:rPr>
        <w:t xml:space="preserve"> across media (GAO, 1994). </w:t>
      </w:r>
      <w:r w:rsidRPr="00260342">
        <w:rPr>
          <w:rStyle w:val="StyleUnderline"/>
        </w:rPr>
        <w:t>Command and control's limitations are also apparent to</w:t>
      </w:r>
      <w:r w:rsidRPr="00260342">
        <w:rPr>
          <w:sz w:val="8"/>
        </w:rPr>
        <w:t xml:space="preserve"> </w:t>
      </w:r>
      <w:r w:rsidRPr="00260342">
        <w:rPr>
          <w:rStyle w:val="Emphasis"/>
        </w:rPr>
        <w:t>government regulators</w:t>
      </w:r>
      <w:r w:rsidRPr="00260342">
        <w:rPr>
          <w:sz w:val="8"/>
        </w:rPr>
        <w:t xml:space="preserve"> (Fiorino, 1999). </w:t>
      </w:r>
      <w:r w:rsidRPr="00260342">
        <w:rPr>
          <w:rStyle w:val="StyleUnderline"/>
        </w:rPr>
        <w:t xml:space="preserve">Because command and control regulations are </w:t>
      </w:r>
      <w:r w:rsidRPr="00260342">
        <w:rPr>
          <w:rStyle w:val="Emphasis"/>
        </w:rPr>
        <w:t>enforcement-intensive</w:t>
      </w:r>
      <w:r w:rsidRPr="00260342">
        <w:rPr>
          <w:sz w:val="8"/>
        </w:rPr>
        <w:t xml:space="preserve">, </w:t>
      </w:r>
      <w:r w:rsidRPr="00260342">
        <w:rPr>
          <w:rStyle w:val="StyleUnderline"/>
        </w:rPr>
        <w:t>declining</w:t>
      </w:r>
      <w:r w:rsidRPr="00260342">
        <w:rPr>
          <w:sz w:val="8"/>
        </w:rPr>
        <w:t xml:space="preserve"> </w:t>
      </w:r>
      <w:r w:rsidRPr="00260342">
        <w:rPr>
          <w:rStyle w:val="Emphasis"/>
        </w:rPr>
        <w:t>agency budgets</w:t>
      </w:r>
      <w:r w:rsidRPr="00260342">
        <w:rPr>
          <w:sz w:val="8"/>
        </w:rPr>
        <w:t xml:space="preserve"> (especially in the US) relative to regulatory mandates </w:t>
      </w:r>
      <w:r w:rsidRPr="00260342">
        <w:rPr>
          <w:rStyle w:val="StyleUnderline"/>
        </w:rPr>
        <w:t>have</w:t>
      </w:r>
      <w:r w:rsidRPr="00260342">
        <w:rPr>
          <w:sz w:val="8"/>
        </w:rPr>
        <w:t xml:space="preserve"> </w:t>
      </w:r>
      <w:r w:rsidRPr="00260342">
        <w:rPr>
          <w:rStyle w:val="Emphasis"/>
        </w:rPr>
        <w:t>undermined enforcement frequency and efficacy</w:t>
      </w:r>
      <w:r w:rsidRPr="00260342">
        <w:rPr>
          <w:sz w:val="8"/>
        </w:rPr>
        <w:t xml:space="preserve">.6 The EPA's enforcement staff fell 13 per cent from 2001 to 2002 and was projected to fall an additional 6 per cent in 2003 (Baltimore, 2002).7 Even three decades after the enactment of the Clean Water Act, regulators have been able to assess water quality for only 4 per cent of the ocean shorelines and 23 per cent of river miles (Metzenbaum, 2002). </w:t>
      </w:r>
      <w:r w:rsidRPr="00260342">
        <w:rPr>
          <w:rStyle w:val="StyleUnderline"/>
        </w:rPr>
        <w:t>Between 1996 and 1998</w:t>
      </w:r>
      <w:r w:rsidRPr="00260342">
        <w:rPr>
          <w:sz w:val="8"/>
        </w:rPr>
        <w:t xml:space="preserve">, </w:t>
      </w:r>
      <w:r w:rsidRPr="00260342">
        <w:rPr>
          <w:rStyle w:val="StyleUnderline"/>
        </w:rPr>
        <w:t xml:space="preserve">less than </w:t>
      </w:r>
      <w:r w:rsidRPr="00260342">
        <w:rPr>
          <w:rStyle w:val="Emphasis"/>
        </w:rPr>
        <w:t>1 per cent</w:t>
      </w:r>
      <w:r w:rsidRPr="00260342">
        <w:rPr>
          <w:rStyle w:val="StyleUnderline"/>
        </w:rPr>
        <w:t xml:space="preserve"> of the 122,226 large regulated facilities in the US were inspected</w:t>
      </w:r>
      <w:r w:rsidRPr="00260342">
        <w:rPr>
          <w:sz w:val="8"/>
        </w:rPr>
        <w:t xml:space="preserve"> for air, water and hazardous waste pollution (Hale, 1998).8 Finally, </w:t>
      </w:r>
      <w:r w:rsidRPr="00260342">
        <w:rPr>
          <w:rStyle w:val="StyleUnderline"/>
        </w:rPr>
        <w:t>command and control has been criticized for contributing to the</w:t>
      </w:r>
      <w:r w:rsidRPr="00260342">
        <w:rPr>
          <w:sz w:val="8"/>
        </w:rPr>
        <w:t xml:space="preserve"> </w:t>
      </w:r>
      <w:r w:rsidRPr="00260342">
        <w:rPr>
          <w:rStyle w:val="Emphasis"/>
        </w:rPr>
        <w:t>costly adversarial regulatory culture</w:t>
      </w:r>
      <w:r w:rsidRPr="00260342">
        <w:rPr>
          <w:sz w:val="8"/>
        </w:rPr>
        <w:t xml:space="preserve"> </w:t>
      </w:r>
      <w:r w:rsidRPr="00260342">
        <w:rPr>
          <w:rStyle w:val="StyleUnderline"/>
        </w:rPr>
        <w:t xml:space="preserve">among </w:t>
      </w:r>
      <w:r w:rsidRPr="00260342">
        <w:rPr>
          <w:rStyle w:val="Emphasis"/>
        </w:rPr>
        <w:t>business</w:t>
      </w:r>
      <w:r w:rsidRPr="00260342">
        <w:rPr>
          <w:rStyle w:val="StyleUnderline"/>
        </w:rPr>
        <w:t xml:space="preserve">, </w:t>
      </w:r>
      <w:r w:rsidRPr="00260342">
        <w:rPr>
          <w:rStyle w:val="Emphasis"/>
        </w:rPr>
        <w:t>regulators</w:t>
      </w:r>
      <w:r w:rsidRPr="00260342">
        <w:rPr>
          <w:rStyle w:val="StyleUnderline"/>
        </w:rPr>
        <w:t>, and citizens</w:t>
      </w:r>
      <w:r w:rsidRPr="00260342">
        <w:rPr>
          <w:sz w:val="8"/>
        </w:rPr>
        <w:t xml:space="preserve"> (Vogel, 1986; Kagan, 1991; Kollman and Prakash, 2001). Command and control pits regulators and firms in a </w:t>
      </w:r>
      <w:r w:rsidRPr="00260342">
        <w:rPr>
          <w:rStyle w:val="Emphasis"/>
        </w:rPr>
        <w:t>contentious stance</w:t>
      </w:r>
      <w:r w:rsidRPr="00260342">
        <w:rPr>
          <w:sz w:val="8"/>
        </w:rPr>
        <w:t xml:space="preserve">, </w:t>
      </w:r>
      <w:r w:rsidRPr="00260342">
        <w:rPr>
          <w:rStyle w:val="StyleUnderline"/>
        </w:rPr>
        <w:t>resulting</w:t>
      </w:r>
      <w:r w:rsidRPr="00260342">
        <w:rPr>
          <w:sz w:val="8"/>
        </w:rPr>
        <w:t xml:space="preserve"> </w:t>
      </w:r>
      <w:r w:rsidRPr="00260342">
        <w:rPr>
          <w:rStyle w:val="StyleUnderline"/>
        </w:rPr>
        <w:t>in</w:t>
      </w:r>
      <w:r w:rsidRPr="00260342">
        <w:rPr>
          <w:sz w:val="8"/>
        </w:rPr>
        <w:t xml:space="preserve"> more </w:t>
      </w:r>
      <w:r w:rsidRPr="00260342">
        <w:rPr>
          <w:rStyle w:val="Emphasis"/>
        </w:rPr>
        <w:t>lawsuits</w:t>
      </w:r>
      <w:r w:rsidRPr="00260342">
        <w:rPr>
          <w:sz w:val="8"/>
        </w:rPr>
        <w:t xml:space="preserve"> </w:t>
      </w:r>
      <w:r w:rsidRPr="00260342">
        <w:rPr>
          <w:rStyle w:val="StyleUnderline"/>
        </w:rPr>
        <w:t>and</w:t>
      </w:r>
      <w:r w:rsidRPr="00260342">
        <w:rPr>
          <w:sz w:val="8"/>
        </w:rPr>
        <w:t xml:space="preserve"> </w:t>
      </w:r>
      <w:r w:rsidRPr="00260342">
        <w:rPr>
          <w:rStyle w:val="Emphasis"/>
        </w:rPr>
        <w:t>larger societal costs</w:t>
      </w:r>
      <w:r w:rsidRPr="00260342">
        <w:rPr>
          <w:sz w:val="8"/>
        </w:rPr>
        <w:t xml:space="preserve"> (Reilly, 1999; but see Coglianese, 1996).9 </w:t>
      </w:r>
      <w:r w:rsidRPr="00260342">
        <w:rPr>
          <w:rStyle w:val="StyleUnderline"/>
        </w:rPr>
        <w:t>Rigidly enforcing regulations</w:t>
      </w:r>
      <w:r w:rsidRPr="00260342">
        <w:rPr>
          <w:sz w:val="8"/>
        </w:rPr>
        <w:t xml:space="preserve"> and “going by the book” (Bardach and Kagan, 1982) </w:t>
      </w:r>
      <w:r w:rsidRPr="00260342">
        <w:rPr>
          <w:rStyle w:val="Emphasis"/>
        </w:rPr>
        <w:t>increases firms' compliance costs</w:t>
      </w:r>
      <w:r w:rsidRPr="00260342">
        <w:rPr>
          <w:sz w:val="8"/>
        </w:rPr>
        <w:t xml:space="preserve">, </w:t>
      </w:r>
      <w:r w:rsidRPr="00260342">
        <w:rPr>
          <w:rStyle w:val="StyleUnderline"/>
        </w:rPr>
        <w:t>and</w:t>
      </w:r>
      <w:r w:rsidRPr="00260342">
        <w:rPr>
          <w:sz w:val="8"/>
        </w:rPr>
        <w:t xml:space="preserve"> </w:t>
      </w:r>
      <w:r w:rsidRPr="00260342">
        <w:rPr>
          <w:rStyle w:val="StyleUnderline"/>
        </w:rPr>
        <w:t xml:space="preserve">creates incentives for firms to </w:t>
      </w:r>
      <w:r w:rsidRPr="00260342">
        <w:rPr>
          <w:rStyle w:val="Emphasis"/>
        </w:rPr>
        <w:t>evade regulations</w:t>
      </w:r>
      <w:r w:rsidRPr="00260342">
        <w:rPr>
          <w:sz w:val="8"/>
        </w:rPr>
        <w:t xml:space="preserve">. </w:t>
      </w:r>
      <w:r w:rsidRPr="00260342">
        <w:rPr>
          <w:rStyle w:val="Emphasis"/>
        </w:rPr>
        <w:t>In a vicious cycle,</w:t>
      </w:r>
      <w:r w:rsidRPr="00260342">
        <w:rPr>
          <w:sz w:val="8"/>
        </w:rPr>
        <w:t xml:space="preserve"> </w:t>
      </w:r>
      <w:r w:rsidRPr="00260342">
        <w:rPr>
          <w:rStyle w:val="Emphasis"/>
        </w:rPr>
        <w:t>regulators may respond with more monitoring, stricter enforcement, and harsher penalties</w:t>
      </w:r>
      <w:r w:rsidRPr="00260342">
        <w:rPr>
          <w:sz w:val="8"/>
        </w:rPr>
        <w:t xml:space="preserve">.10 </w:t>
      </w:r>
      <w:r w:rsidRPr="00260342">
        <w:rPr>
          <w:rStyle w:val="Emphasis"/>
        </w:rPr>
        <w:t>More promising is an enforcement approach where firms voluntarily improve their environmental performance and governments redirect enforcement resources to more valuable tasks</w:t>
      </w:r>
      <w:r w:rsidRPr="00260342">
        <w:rPr>
          <w:sz w:val="8"/>
        </w:rPr>
        <w:t xml:space="preserve"> (Majumdar and Marcus, 2001). Some even blame command and control laws (though incorrectly in all likelihood) for the job losses in the manufacturing sector in the 1980s and the 1990s (Palmer et al., 1995; for a recent review of the trade–environment debate, see Frankel, 2003).</w:t>
      </w:r>
    </w:p>
    <w:p w14:paraId="7C8E1D43" w14:textId="34BA62BC" w:rsidR="00260342" w:rsidRDefault="00260342" w:rsidP="00260342">
      <w:pPr>
        <w:pStyle w:val="Heading3"/>
      </w:pPr>
      <w:r>
        <w:lastRenderedPageBreak/>
        <w:t>Solvency---Follow-On---2NC</w:t>
      </w:r>
    </w:p>
    <w:p w14:paraId="6B53A507" w14:textId="32A61018" w:rsidR="00260342" w:rsidRDefault="00260342" w:rsidP="00260342">
      <w:pPr>
        <w:pStyle w:val="Heading4"/>
      </w:pPr>
      <w:r>
        <w:t xml:space="preserve">Collaboration causes follow-on---business are </w:t>
      </w:r>
      <w:r>
        <w:rPr>
          <w:u w:val="single"/>
        </w:rPr>
        <w:t>forced</w:t>
      </w:r>
      <w:r>
        <w:t xml:space="preserve"> to comply. </w:t>
      </w:r>
    </w:p>
    <w:p w14:paraId="27C43898" w14:textId="442CF928" w:rsidR="00260342" w:rsidRPr="00260342" w:rsidRDefault="00260342" w:rsidP="00260342">
      <w:r>
        <w:t xml:space="preserve">Aseem </w:t>
      </w:r>
      <w:r w:rsidRPr="00260342">
        <w:rPr>
          <w:rStyle w:val="Style13ptBold"/>
        </w:rPr>
        <w:t xml:space="preserve">Prakash &amp; </w:t>
      </w:r>
      <w:r>
        <w:t xml:space="preserve">Matthew </w:t>
      </w:r>
      <w:r w:rsidRPr="00260342">
        <w:rPr>
          <w:rStyle w:val="Style13ptBold"/>
        </w:rPr>
        <w:t>Potoski 12</w:t>
      </w:r>
      <w:r>
        <w:t>, Professor of Political Science and Walker Family Professor for the Arts and Sciences at the University of Washington, Joint Ph.D. from the Department of Political Science and the School of Public and Environmental Affairs at Indiana University; Professor of Corporate Environmental Management at the University of California, Santa Barbara, Ph.D. in Political Science from Indiana University, “Voluntary environmental programs: A comparative perspective,” Journal of Policy Analysis and Management, Vol. 31, No. 1, Winter 2012, https://doi.org/10.1002/pam.20617</w:t>
      </w:r>
    </w:p>
    <w:p w14:paraId="7772B409" w14:textId="0A81D4E1" w:rsidR="00260342" w:rsidRPr="00260342" w:rsidRDefault="00260342" w:rsidP="00260342">
      <w:r w:rsidRPr="00260342">
        <w:t xml:space="preserve">A study of VEPs’ global diffusion requires examining the varying costs and benefits of VEP membership from the perspective of participating firms. When VEPs are sponsored by trade or industry associations, the </w:t>
      </w:r>
      <w:r w:rsidRPr="00260342">
        <w:rPr>
          <w:rStyle w:val="StyleUnderline"/>
        </w:rPr>
        <w:t>calculus of VEP participation tends to be endogenous to firms’ calculus</w:t>
      </w:r>
      <w:r w:rsidRPr="00260342">
        <w:t xml:space="preserve"> in </w:t>
      </w:r>
      <w:r w:rsidRPr="00260342">
        <w:rPr>
          <w:rStyle w:val="StyleUnderline"/>
        </w:rPr>
        <w:t>supporting</w:t>
      </w:r>
      <w:r w:rsidRPr="00260342">
        <w:t xml:space="preserve"> the </w:t>
      </w:r>
      <w:r w:rsidRPr="00260342">
        <w:rPr>
          <w:rStyle w:val="StyleUnderline"/>
        </w:rPr>
        <w:t>creation</w:t>
      </w:r>
      <w:r w:rsidRPr="00260342">
        <w:t xml:space="preserve"> of the VEP </w:t>
      </w:r>
      <w:r w:rsidRPr="00260342">
        <w:rPr>
          <w:rStyle w:val="StyleUnderline"/>
        </w:rPr>
        <w:t>in the first place</w:t>
      </w:r>
      <w:r w:rsidRPr="00260342">
        <w:t xml:space="preserve">. This is because trade and industry </w:t>
      </w:r>
      <w:r w:rsidRPr="00260342">
        <w:rPr>
          <w:rStyle w:val="Emphasis"/>
        </w:rPr>
        <w:t>associations</w:t>
      </w:r>
      <w:r w:rsidRPr="00260342">
        <w:t xml:space="preserve"> tend to </w:t>
      </w:r>
      <w:r w:rsidRPr="00260342">
        <w:rPr>
          <w:rStyle w:val="Emphasis"/>
        </w:rPr>
        <w:t>establish VEPs with</w:t>
      </w:r>
      <w:r w:rsidRPr="00260342">
        <w:rPr>
          <w:rStyle w:val="StyleUnderline"/>
        </w:rPr>
        <w:t xml:space="preserve"> </w:t>
      </w:r>
      <w:r w:rsidRPr="00260342">
        <w:t xml:space="preserve">the </w:t>
      </w:r>
      <w:r w:rsidRPr="00260342">
        <w:rPr>
          <w:rStyle w:val="Emphasis"/>
        </w:rPr>
        <w:t>active input of</w:t>
      </w:r>
      <w:r w:rsidRPr="00260342">
        <w:t xml:space="preserve"> their </w:t>
      </w:r>
      <w:r w:rsidRPr="00260342">
        <w:rPr>
          <w:rStyle w:val="Emphasis"/>
        </w:rPr>
        <w:t>members</w:t>
      </w:r>
      <w:r w:rsidRPr="00260342">
        <w:t xml:space="preserve">, the target group for VEP participation. Such </w:t>
      </w:r>
      <w:r w:rsidRPr="00260342">
        <w:rPr>
          <w:rStyle w:val="StyleUnderline"/>
        </w:rPr>
        <w:t>VEPs reflect</w:t>
      </w:r>
      <w:r w:rsidRPr="00260342">
        <w:t xml:space="preserve"> the </w:t>
      </w:r>
      <w:r w:rsidRPr="00260342">
        <w:rPr>
          <w:rStyle w:val="StyleUnderline"/>
        </w:rPr>
        <w:t>regulation of</w:t>
      </w:r>
      <w:r w:rsidRPr="00260342">
        <w:t xml:space="preserve"> a set of </w:t>
      </w:r>
      <w:r w:rsidRPr="00260342">
        <w:rPr>
          <w:rStyle w:val="StyleUnderline"/>
        </w:rPr>
        <w:t>firms</w:t>
      </w:r>
      <w:r w:rsidRPr="00260342">
        <w:t xml:space="preserve"> by the same set of firms. In some cases, the trade </w:t>
      </w:r>
      <w:r w:rsidRPr="00260342">
        <w:rPr>
          <w:rStyle w:val="Emphasis"/>
        </w:rPr>
        <w:t>associations mandate</w:t>
      </w:r>
      <w:r w:rsidRPr="00260342">
        <w:t xml:space="preserve"> their </w:t>
      </w:r>
      <w:r w:rsidRPr="00260342">
        <w:rPr>
          <w:rStyle w:val="Emphasis"/>
        </w:rPr>
        <w:t>members</w:t>
      </w:r>
      <w:r w:rsidRPr="00260342">
        <w:t xml:space="preserve"> to </w:t>
      </w:r>
      <w:r w:rsidRPr="00260342">
        <w:rPr>
          <w:rStyle w:val="Emphasis"/>
        </w:rPr>
        <w:t>join their VEP</w:t>
      </w:r>
      <w:r w:rsidRPr="00260342">
        <w:t>, as in the cases of the Sustainable Forestry Initiative of the American Paper and Forestry Association, the Responsible Care initiative of the American Chemistry Council, and the U.S. National Ski Areas Association’s Sustainable Slopes program. The dynamics of VEP emergence and diffusion begin to differ when VEPs are sponsored by other actors such as NGOs, governments, or international organizations such as the ISO because a new set of national-level factors shape firms’ benefit–cost calculus of program membership, a widely discussed topic in this literature.</w:t>
      </w:r>
    </w:p>
    <w:p w14:paraId="31D0627A" w14:textId="58138607" w:rsidR="00260342" w:rsidRPr="00260342" w:rsidRDefault="00260342" w:rsidP="00260342">
      <w:r w:rsidRPr="00260342">
        <w:rPr>
          <w:rStyle w:val="StyleUnderline"/>
        </w:rPr>
        <w:t xml:space="preserve">VEPs are mechanisms for firms to </w:t>
      </w:r>
      <w:r w:rsidRPr="00260342">
        <w:rPr>
          <w:rStyle w:val="Emphasis"/>
        </w:rPr>
        <w:t>signal</w:t>
      </w:r>
      <w:r w:rsidRPr="00260342">
        <w:rPr>
          <w:rStyle w:val="StyleUnderline"/>
        </w:rPr>
        <w:t xml:space="preserve"> </w:t>
      </w:r>
      <w:r w:rsidRPr="00260342">
        <w:t xml:space="preserve">their </w:t>
      </w:r>
      <w:r w:rsidRPr="00260342">
        <w:rPr>
          <w:rStyle w:val="Emphasis"/>
        </w:rPr>
        <w:t>environmental stewardship</w:t>
      </w:r>
      <w:r w:rsidRPr="00260342">
        <w:rPr>
          <w:rStyle w:val="StyleUnderline"/>
        </w:rPr>
        <w:t xml:space="preserve"> to external stakeholders</w:t>
      </w:r>
      <w:r w:rsidRPr="00260342">
        <w:t xml:space="preserve">. The </w:t>
      </w:r>
      <w:r w:rsidRPr="00260342">
        <w:rPr>
          <w:rStyle w:val="StyleUnderline"/>
        </w:rPr>
        <w:t>benefits</w:t>
      </w:r>
      <w:r w:rsidRPr="00260342">
        <w:t xml:space="preserve"> of such signals, </w:t>
      </w:r>
      <w:r w:rsidRPr="00260342">
        <w:rPr>
          <w:rStyle w:val="StyleUnderline"/>
        </w:rPr>
        <w:t>and</w:t>
      </w:r>
      <w:r w:rsidRPr="00260342">
        <w:t xml:space="preserve"> thus firms’ </w:t>
      </w:r>
      <w:r w:rsidRPr="00260342">
        <w:rPr>
          <w:rStyle w:val="StyleUnderline"/>
        </w:rPr>
        <w:t>incentives to join</w:t>
      </w:r>
      <w:r w:rsidRPr="00260342">
        <w:t xml:space="preserve"> VEPs, </w:t>
      </w:r>
      <w:r w:rsidRPr="00260342">
        <w:rPr>
          <w:rStyle w:val="StyleUnderline"/>
        </w:rPr>
        <w:t>depend on</w:t>
      </w:r>
      <w:r w:rsidRPr="00260342">
        <w:t xml:space="preserve"> the </w:t>
      </w:r>
      <w:r w:rsidRPr="00260342">
        <w:rPr>
          <w:rStyle w:val="StyleUnderline"/>
        </w:rPr>
        <w:t>context</w:t>
      </w:r>
      <w:r w:rsidRPr="00260342">
        <w:t xml:space="preserve"> in which firms function. The </w:t>
      </w:r>
      <w:r w:rsidRPr="00260342">
        <w:rPr>
          <w:rStyle w:val="Emphasis"/>
        </w:rPr>
        <w:t>signals’ value increases when firms lack other means</w:t>
      </w:r>
      <w:r w:rsidRPr="00260342">
        <w:t xml:space="preserve"> for communicating the same message (Börzel &amp; Risse, 2010). While firms located in developing countries might not face demands from domestic stakeholders to demonstrate environmental stewardship, they may face such demands from their global stakeholders. Examining such trade effects in the context of ISO 14001, Prakash and Potoski (2006b) find that high levels of ISO 14001 adoption in importing countries encourage firms in exporting countries to join the same VEP, a phenomenon analogous to the California effect (Vogel, 1995). International supply chain effects echo country findings that firms actively encourage their suppliers to adopt ISO 14001 (Christmann &amp; Taylor, 2001; Christini, Fetski, &amp; Hendrickson, 2004). The U.S. auto industry requires first- and second-tier suppliers, many of which are located abroad, to adopt ISO 14001 (Coglianese &amp; Nash, 2001; Borck &amp; Coglianese, 2009).</w:t>
      </w:r>
    </w:p>
    <w:p w14:paraId="0009B0C9" w14:textId="1802E74B" w:rsidR="00260342" w:rsidRPr="00260342" w:rsidRDefault="00260342" w:rsidP="00260342">
      <w:r w:rsidRPr="00260342">
        <w:t xml:space="preserve">Multinationals’ </w:t>
      </w:r>
      <w:r w:rsidRPr="00260342">
        <w:rPr>
          <w:rStyle w:val="StyleUnderline"/>
        </w:rPr>
        <w:t>subsidiaries</w:t>
      </w:r>
      <w:r w:rsidRPr="00260342">
        <w:t xml:space="preserve"> can likewise </w:t>
      </w:r>
      <w:r w:rsidRPr="00260342">
        <w:rPr>
          <w:rStyle w:val="StyleUnderline"/>
        </w:rPr>
        <w:t>serve as instruments for diffusing VEPs</w:t>
      </w:r>
      <w:r w:rsidRPr="00260342">
        <w:t xml:space="preserve"> from host to home countries. If much of foreign direct investment comes from home countries where VEPs are strongly entrenched, these multinationals are likely to aggressively diffuse VEPs in their host country supply chains. Arimura, Darnall, and Katayama (2011) find that ISO 14001–certified facilities require more progressive environmental practices from their suppliers. Prakash and Potoski (2007) find support for the country-of-origin argument in that inward foreign direct investment (FDI) stocks are associated with higher levels of ISO 14001 adoption in host countries only when FDI originates from home countries that themselves have high levels of ISO 14001 adoption.</w:t>
      </w:r>
    </w:p>
    <w:p w14:paraId="426FEC22" w14:textId="432E4C48" w:rsidR="00260342" w:rsidRDefault="00260342" w:rsidP="00260342">
      <w:r w:rsidRPr="00260342">
        <w:t xml:space="preserve">The </w:t>
      </w:r>
      <w:r w:rsidRPr="00260342">
        <w:rPr>
          <w:rStyle w:val="Emphasis"/>
        </w:rPr>
        <w:t>regulatory systems and compliance culture</w:t>
      </w:r>
      <w:r w:rsidRPr="00260342">
        <w:t xml:space="preserve"> in a country can also </w:t>
      </w:r>
      <w:r w:rsidRPr="00260342">
        <w:rPr>
          <w:rStyle w:val="Emphasis"/>
        </w:rPr>
        <w:t>create important incentives</w:t>
      </w:r>
      <w:r w:rsidRPr="00260342">
        <w:t xml:space="preserve"> for firms to participate in VEPs. </w:t>
      </w:r>
      <w:r w:rsidRPr="00260342">
        <w:rPr>
          <w:rStyle w:val="StyleUnderline"/>
        </w:rPr>
        <w:t>Relief from government</w:t>
      </w:r>
      <w:r w:rsidRPr="00260342">
        <w:t xml:space="preserve"> </w:t>
      </w:r>
      <w:r w:rsidRPr="00260342">
        <w:rPr>
          <w:rStyle w:val="StyleUnderline"/>
        </w:rPr>
        <w:t>regulations was an important incentive</w:t>
      </w:r>
      <w:r w:rsidRPr="00260342">
        <w:t xml:space="preserve"> for firms to join the EU’s EMAS (Glachant et al., 2002), a strategy which faces legal obstacles in the United States (Coglianese &amp; Nash, 2009; Fiorino, 2009). However, in less-developed countries, where regulations and their enforcement are less strong, regulatory relief may be little incentive to induce firms to join a VEP. Some other incentive might be required, and, as suggested before, these incentives might emanate from customers and NGOs located in the importing countries.</w:t>
      </w:r>
    </w:p>
    <w:p w14:paraId="17EC5A3E" w14:textId="77777777" w:rsidR="00CE5D6B" w:rsidRDefault="00CE5D6B" w:rsidP="00CE5D6B">
      <w:pPr>
        <w:pStyle w:val="Heading4"/>
      </w:pPr>
      <w:r>
        <w:t xml:space="preserve">Regulatory follow on is guaranteed – just a question of building momentum with the counterplan </w:t>
      </w:r>
    </w:p>
    <w:p w14:paraId="614EA8A8" w14:textId="77777777" w:rsidR="00CE5D6B" w:rsidRPr="00863647" w:rsidRDefault="00CE5D6B" w:rsidP="00CE5D6B">
      <w:pPr>
        <w:rPr>
          <w:rStyle w:val="Style13ptBold"/>
        </w:rPr>
      </w:pPr>
      <w:r w:rsidRPr="00863647">
        <w:rPr>
          <w:rStyle w:val="Style13ptBold"/>
        </w:rPr>
        <w:t xml:space="preserve">Lyon, visiting scholar at Resources for the Future, 3 </w:t>
      </w:r>
    </w:p>
    <w:p w14:paraId="21A90E59" w14:textId="77777777" w:rsidR="00CE5D6B" w:rsidRDefault="00CE5D6B" w:rsidP="00CE5D6B">
      <w:r>
        <w:t xml:space="preserve">(Thomas, Voluntary versus Mandatory Approaches To Climate Change Mitigation, http://qed.econ.queensu.ca/pub/faculty/garvie/eer/lyonvoluntaryvsmandatoryapproachestoclimatemitigation.pdf )  </w:t>
      </w:r>
    </w:p>
    <w:p w14:paraId="623149E2" w14:textId="02FFF7BC" w:rsidR="00CE5D6B" w:rsidRPr="00CE5D6B" w:rsidRDefault="00CE5D6B" w:rsidP="00260342">
      <w:pPr>
        <w:rPr>
          <w:u w:val="single"/>
        </w:rPr>
      </w:pPr>
      <w:r w:rsidRPr="00A15BE0">
        <w:rPr>
          <w:sz w:val="14"/>
        </w:rPr>
        <w:t xml:space="preserve">Researchers have recognized the problems with ERC programs for some time. For example, Parry and Toman (in press) use arguments similar to those laid out above to argue for a generous early cap rather than an ERC system. Kennedy (in press) shows how ERC </w:t>
      </w:r>
      <w:r w:rsidRPr="00CE5D6B">
        <w:rPr>
          <w:sz w:val="14"/>
        </w:rPr>
        <w:t xml:space="preserve">systems may distort the investment incentives of companies, inducing too much focus on investments that can produce quick emissions reductions at the possible expense of investments with longer-term but potentially greater payoffs. The primary rationale for an ERC system appears to be its political value as a means for softening political resistance to a mandatory cap-and-trade system. </w:t>
      </w:r>
      <w:r w:rsidRPr="00CE5D6B">
        <w:rPr>
          <w:rStyle w:val="StyleUnderline"/>
        </w:rPr>
        <w:t>In the United States, political resistance to climate change legislation may still be overwhelming</w:t>
      </w:r>
      <w:r w:rsidRPr="00CE5D6B">
        <w:rPr>
          <w:sz w:val="14"/>
        </w:rPr>
        <w:t xml:space="preserve">. </w:t>
      </w:r>
      <w:r w:rsidRPr="00CE5D6B">
        <w:rPr>
          <w:rStyle w:val="Emphasis"/>
        </w:rPr>
        <w:t>Yet the increasing number of self-regulatory actions by major multinational companies throw this conventional wisdom into question</w:t>
      </w:r>
      <w:r w:rsidRPr="00CE5D6B">
        <w:rPr>
          <w:sz w:val="14"/>
        </w:rPr>
        <w:t xml:space="preserve">. Furthermore, </w:t>
      </w:r>
      <w:r w:rsidRPr="00CE5D6B">
        <w:rPr>
          <w:rStyle w:val="StyleUnderline"/>
        </w:rPr>
        <w:t xml:space="preserve">they raise the ironic possibility that it will be </w:t>
      </w:r>
      <w:r w:rsidRPr="00CE5D6B">
        <w:rPr>
          <w:rStyle w:val="Emphasis"/>
        </w:rPr>
        <w:t>corporate America</w:t>
      </w:r>
      <w:r w:rsidRPr="00CE5D6B">
        <w:rPr>
          <w:rStyle w:val="StyleUnderline"/>
        </w:rPr>
        <w:t xml:space="preserve"> that </w:t>
      </w:r>
      <w:r w:rsidRPr="00CE5D6B">
        <w:rPr>
          <w:rStyle w:val="Emphasis"/>
        </w:rPr>
        <w:t>drags the U.S. government</w:t>
      </w:r>
      <w:r w:rsidRPr="00CE5D6B">
        <w:rPr>
          <w:rStyle w:val="StyleUnderline"/>
        </w:rPr>
        <w:t xml:space="preserve"> into the </w:t>
      </w:r>
      <w:r w:rsidRPr="00CE5D6B">
        <w:rPr>
          <w:rStyle w:val="Emphasis"/>
        </w:rPr>
        <w:t>international system of greenhouse gas controls</w:t>
      </w:r>
      <w:r w:rsidRPr="00CE5D6B">
        <w:rPr>
          <w:rStyle w:val="StyleUnderline"/>
        </w:rPr>
        <w:t>.</w:t>
      </w:r>
      <w:r w:rsidRPr="00A15BE0">
        <w:rPr>
          <w:rStyle w:val="StyleUnderline"/>
        </w:rPr>
        <w:t xml:space="preserve"> </w:t>
      </w:r>
    </w:p>
    <w:p w14:paraId="7DDE84D7" w14:textId="26D9EBF0" w:rsidR="00CE5D6B" w:rsidRDefault="00CE5D6B" w:rsidP="00CE5D6B">
      <w:pPr>
        <w:pStyle w:val="Heading3"/>
      </w:pPr>
      <w:r>
        <w:lastRenderedPageBreak/>
        <w:t>Solvency---Threats---2NC</w:t>
      </w:r>
    </w:p>
    <w:p w14:paraId="43E4FEC9" w14:textId="77777777" w:rsidR="00CE5D6B" w:rsidRPr="00CE5D6B" w:rsidRDefault="00CE5D6B" w:rsidP="00CE5D6B">
      <w:pPr>
        <w:pStyle w:val="Heading4"/>
      </w:pPr>
      <w:r w:rsidRPr="00CE5D6B">
        <w:t>Chemical regs prove – the CP’s threat is sufficient to induce regulatory changes</w:t>
      </w:r>
    </w:p>
    <w:p w14:paraId="430F333F" w14:textId="77777777" w:rsidR="00CE5D6B" w:rsidRDefault="00CE5D6B" w:rsidP="00CE5D6B">
      <w:r w:rsidRPr="00326CCD">
        <w:rPr>
          <w:rStyle w:val="Style13ptBold"/>
        </w:rPr>
        <w:t>Stavins</w:t>
      </w:r>
      <w:r>
        <w:rPr>
          <w:rStyle w:val="Style13ptBold"/>
        </w:rPr>
        <w:t>,</w:t>
      </w:r>
      <w:r w:rsidRPr="00326CCD">
        <w:rPr>
          <w:rStyle w:val="Style13ptBold"/>
        </w:rPr>
        <w:t xml:space="preserve"> </w:t>
      </w:r>
      <w:r w:rsidRPr="00AB241E">
        <w:rPr>
          <w:rStyle w:val="Style13ptBold"/>
          <w:b w:val="0"/>
        </w:rPr>
        <w:t xml:space="preserve">Albert Pratt Professor of Business and Government and faculty chair of the Environment and Natural Resources Program at the John F. Kennedy School of Government at Harvard University, </w:t>
      </w:r>
      <w:r w:rsidRPr="00326CCD">
        <w:rPr>
          <w:rStyle w:val="Style13ptBold"/>
        </w:rPr>
        <w:t>10</w:t>
      </w:r>
      <w:r>
        <w:t xml:space="preserve"> </w:t>
      </w:r>
    </w:p>
    <w:p w14:paraId="392DC3A4" w14:textId="77777777" w:rsidR="00CE5D6B" w:rsidRPr="008105D4" w:rsidRDefault="00CE5D6B" w:rsidP="00CE5D6B">
      <w:r>
        <w:t>(Robert, “Public Policies for Environmental Protection”, google books)</w:t>
      </w:r>
    </w:p>
    <w:p w14:paraId="4BE8FAA9" w14:textId="092C9997" w:rsidR="00CE5D6B" w:rsidRDefault="00CE5D6B" w:rsidP="00CE5D6B">
      <w:pPr>
        <w:rPr>
          <w:sz w:val="8"/>
        </w:rPr>
      </w:pPr>
      <w:r w:rsidRPr="00326CCD">
        <w:rPr>
          <w:sz w:val="8"/>
        </w:rPr>
        <w:t xml:space="preserve">Toxic Substances Control Act As modern environmental regulation began to take form, </w:t>
      </w:r>
      <w:r w:rsidRPr="00B90818">
        <w:rPr>
          <w:rStyle w:val="StyleUnderline"/>
        </w:rPr>
        <w:t>concern</w:t>
      </w:r>
      <w:r w:rsidRPr="00326CCD">
        <w:rPr>
          <w:sz w:val="8"/>
        </w:rPr>
        <w:t xml:space="preserve"> </w:t>
      </w:r>
      <w:r w:rsidRPr="00B90818">
        <w:rPr>
          <w:rStyle w:val="StyleUnderline"/>
        </w:rPr>
        <w:t>arose</w:t>
      </w:r>
      <w:r w:rsidRPr="00326CCD">
        <w:rPr>
          <w:sz w:val="8"/>
        </w:rPr>
        <w:t xml:space="preserve"> </w:t>
      </w:r>
      <w:r w:rsidRPr="00B90818">
        <w:rPr>
          <w:rStyle w:val="StyleUnderline"/>
        </w:rPr>
        <w:t>that</w:t>
      </w:r>
      <w:r w:rsidRPr="00326CCD">
        <w:rPr>
          <w:sz w:val="8"/>
        </w:rPr>
        <w:t xml:space="preserve"> the </w:t>
      </w:r>
      <w:r w:rsidRPr="00B90818">
        <w:rPr>
          <w:rStyle w:val="StyleUnderline"/>
        </w:rPr>
        <w:t>division</w:t>
      </w:r>
      <w:r w:rsidRPr="00326CCD">
        <w:rPr>
          <w:sz w:val="8"/>
        </w:rPr>
        <w:t xml:space="preserve"> </w:t>
      </w:r>
      <w:r w:rsidRPr="00B90818">
        <w:rPr>
          <w:rStyle w:val="StyleUnderline"/>
        </w:rPr>
        <w:t>of regulation along environmental media lines</w:t>
      </w:r>
      <w:r w:rsidRPr="00326CCD">
        <w:rPr>
          <w:sz w:val="8"/>
        </w:rPr>
        <w:t xml:space="preserve"> (air, water, and waste) </w:t>
      </w:r>
      <w:r w:rsidRPr="00B90818">
        <w:rPr>
          <w:rStyle w:val="StyleUnderline"/>
        </w:rPr>
        <w:t>left no room for a unified policy</w:t>
      </w:r>
      <w:r w:rsidRPr="00326CCD">
        <w:rPr>
          <w:sz w:val="8"/>
        </w:rPr>
        <w:t xml:space="preserve"> toward toxic substances. </w:t>
      </w:r>
      <w:r w:rsidRPr="00B90818">
        <w:rPr>
          <w:rStyle w:val="StyleUnderline"/>
        </w:rPr>
        <w:t>Congress passed TSCA</w:t>
      </w:r>
      <w:r w:rsidRPr="00326CCD">
        <w:rPr>
          <w:sz w:val="8"/>
        </w:rPr>
        <w:t xml:space="preserve"> (often pronounced ''tosca") in 1976 </w:t>
      </w:r>
      <w:r w:rsidRPr="00B90818">
        <w:rPr>
          <w:rStyle w:val="StyleUnderline"/>
        </w:rPr>
        <w:t>to fill this role</w:t>
      </w:r>
      <w:r w:rsidRPr="00326CCD">
        <w:rPr>
          <w:sz w:val="8"/>
        </w:rPr>
        <w:t xml:space="preserve">. TSCA has two principal functions: to develop information about the toxicity of substances and then, if warranted, regulate those substances. Under TSCA, EPA has compiled an inventory of about 62,000 chemicals that were produced or imported when the act passed in the mid1970s. Since then, about 10,000 new chemicals have entered commerce in the United States.36 Scientists know little about the toxicity of most of </w:t>
      </w:r>
      <w:r w:rsidRPr="00CE5D6B">
        <w:rPr>
          <w:sz w:val="8"/>
        </w:rPr>
        <w:t>these chemicals. The National Research Council (1984) estimated that no data existed on the toxicity of 78% of the most commonly used substances (that is, those with more than 1 million pounds produced per year).</w:t>
      </w:r>
      <w:r w:rsidRPr="00CE5D6B">
        <w:rPr>
          <w:rStyle w:val="StyleUnderline"/>
        </w:rPr>
        <w:t>TSCA gives EPA authority to require that manufacturers test chemicals to determine their effects on human health and the environment</w:t>
      </w:r>
      <w:r w:rsidRPr="00CE5D6B">
        <w:rPr>
          <w:sz w:val="8"/>
        </w:rPr>
        <w:t xml:space="preserve">. Given the large number of chemicals already in commerce and a flow of 1,000–2,000 new chemicals per year, EPA is selective in choosing the chemicals for which it pursues testing. The agency relies principally on structural analyses to compare the chemical with substances of known toxicity and thus determine whether a chemical deserves priority for testing. TSCA creates separate processes for testing existing chemicals (those already in commerce) and newly introduced chemicals. To require testing of an existing chemical, EPA must go through a full regulatory rulemaking—a long and costly process. The chemical continues to be used during this process. For new chemicals, more of the burden is on the firm. </w:t>
      </w:r>
      <w:r w:rsidRPr="00CE5D6B">
        <w:rPr>
          <w:rStyle w:val="StyleUnderline"/>
        </w:rPr>
        <w:t>Firms planning to</w:t>
      </w:r>
      <w:r w:rsidRPr="00CE5D6B">
        <w:rPr>
          <w:sz w:val="8"/>
        </w:rPr>
        <w:t xml:space="preserve"> import or </w:t>
      </w:r>
      <w:r w:rsidRPr="00CE5D6B">
        <w:rPr>
          <w:rStyle w:val="StyleUnderline"/>
        </w:rPr>
        <w:t>produce a new chemical must submit a Premanufacture Notice</w:t>
      </w:r>
      <w:r w:rsidRPr="00CE5D6B">
        <w:rPr>
          <w:sz w:val="8"/>
        </w:rPr>
        <w:t xml:space="preserve"> (</w:t>
      </w:r>
      <w:r w:rsidRPr="00CE5D6B">
        <w:rPr>
          <w:rStyle w:val="StyleUnderline"/>
        </w:rPr>
        <w:t>PMN</w:t>
      </w:r>
      <w:r w:rsidRPr="00CE5D6B">
        <w:rPr>
          <w:sz w:val="8"/>
        </w:rPr>
        <w:t xml:space="preserve">) </w:t>
      </w:r>
      <w:r w:rsidRPr="00CE5D6B">
        <w:rPr>
          <w:rStyle w:val="StyleUnderline"/>
        </w:rPr>
        <w:t>that provides information about the chemical</w:t>
      </w:r>
      <w:r w:rsidRPr="00CE5D6B">
        <w:rPr>
          <w:sz w:val="8"/>
        </w:rPr>
        <w:t xml:space="preserve">, </w:t>
      </w:r>
      <w:r w:rsidRPr="00CE5D6B">
        <w:rPr>
          <w:rStyle w:val="StyleUnderline"/>
        </w:rPr>
        <w:t>the quantities</w:t>
      </w:r>
      <w:r w:rsidRPr="00CE5D6B">
        <w:rPr>
          <w:sz w:val="8"/>
        </w:rPr>
        <w:t xml:space="preserve"> involved, </w:t>
      </w:r>
      <w:r w:rsidRPr="00CE5D6B">
        <w:rPr>
          <w:rStyle w:val="StyleUnderline"/>
        </w:rPr>
        <w:t>and</w:t>
      </w:r>
      <w:r w:rsidRPr="00CE5D6B">
        <w:rPr>
          <w:sz w:val="8"/>
        </w:rPr>
        <w:t xml:space="preserve"> any known </w:t>
      </w:r>
      <w:r w:rsidRPr="00CE5D6B">
        <w:rPr>
          <w:rStyle w:val="StyleUnderline"/>
        </w:rPr>
        <w:t>toxicity</w:t>
      </w:r>
      <w:r w:rsidRPr="00CE5D6B">
        <w:rPr>
          <w:sz w:val="8"/>
        </w:rPr>
        <w:t xml:space="preserve"> data. </w:t>
      </w:r>
      <w:r w:rsidRPr="00CE5D6B">
        <w:rPr>
          <w:rStyle w:val="StyleUnderline"/>
        </w:rPr>
        <w:t xml:space="preserve">If the information does not satisfy EPA, the agency may </w:t>
      </w:r>
      <w:r w:rsidRPr="00CE5D6B">
        <w:rPr>
          <w:rStyle w:val="Emphasis"/>
        </w:rPr>
        <w:t>delay production</w:t>
      </w:r>
      <w:r w:rsidRPr="00CE5D6B">
        <w:rPr>
          <w:sz w:val="8"/>
        </w:rPr>
        <w:t xml:space="preserve"> pending tests </w:t>
      </w:r>
      <w:r w:rsidRPr="00CE5D6B">
        <w:rPr>
          <w:rStyle w:val="StyleUnderline"/>
        </w:rPr>
        <w:t>of new chemicals</w:t>
      </w:r>
      <w:r w:rsidRPr="00CE5D6B">
        <w:rPr>
          <w:sz w:val="8"/>
        </w:rPr>
        <w:t xml:space="preserve">, </w:t>
      </w:r>
      <w:r w:rsidRPr="00CE5D6B">
        <w:rPr>
          <w:rStyle w:val="Emphasis"/>
        </w:rPr>
        <w:t>even without a formal rule</w:t>
      </w:r>
      <w:r w:rsidRPr="00CE5D6B">
        <w:rPr>
          <w:sz w:val="8"/>
        </w:rPr>
        <w:t xml:space="preserve">.37 </w:t>
      </w:r>
      <w:r w:rsidRPr="00CE5D6B">
        <w:rPr>
          <w:rStyle w:val="StyleUnderline"/>
        </w:rPr>
        <w:t xml:space="preserve">The ability to impose such delay gives EPA </w:t>
      </w:r>
      <w:r w:rsidRPr="00CE5D6B">
        <w:rPr>
          <w:sz w:val="8"/>
        </w:rPr>
        <w:t xml:space="preserve">more </w:t>
      </w:r>
      <w:r w:rsidRPr="00CE5D6B">
        <w:rPr>
          <w:rStyle w:val="StyleUnderline"/>
        </w:rPr>
        <w:t>power</w:t>
      </w:r>
      <w:r w:rsidRPr="00CE5D6B">
        <w:rPr>
          <w:sz w:val="8"/>
        </w:rPr>
        <w:t xml:space="preserve"> over new chemicals than existing chemicals. This difference in stringency could be detrimental. It might deter firms from introducing new chemicals that, although hazardous, are less risky (or otherwise better) than existing chemicals. Such distortions from stricter rules for new hazards sometimes are called new source bias.If tests convince EPA that a new or existing chemical is indeed hazardous, then the agency has two options. First, most exposures to hazardous substances could fall under the jurisdiction of another regulatory program—pollution control, occupational health, or consumer product safety regulations—and EPA may formally or informally refer the chemical to this program. Although there is debate about whether the statute actually requires EPA to defer regulation to other programs, EPA has consistently interpreted the act in this way. Thus, except for the chemical testing program, TSCA largely acts as a last resort, filling in gaps between other regulations When EPA does regulate substances under TSCA, it may choose from many types of controls, ranging from labeling requirements and workplace safety precautions to an outright ban on the substance. Unlike many other environmental statutes, TSCA explicitly allows EPA to consider costs in choosing its strategy. </w:t>
      </w:r>
      <w:r w:rsidRPr="00CE5D6B">
        <w:rPr>
          <w:rStyle w:val="Emphasis"/>
        </w:rPr>
        <w:t>Very little</w:t>
      </w:r>
      <w:r w:rsidRPr="00CE5D6B">
        <w:rPr>
          <w:rStyle w:val="StyleUnderline"/>
        </w:rPr>
        <w:t xml:space="preserve"> of the</w:t>
      </w:r>
      <w:r w:rsidRPr="00CE5D6B">
        <w:rPr>
          <w:sz w:val="8"/>
        </w:rPr>
        <w:t xml:space="preserve"> testing and regulatory </w:t>
      </w:r>
      <w:r w:rsidRPr="00CE5D6B">
        <w:rPr>
          <w:rStyle w:val="StyleUnderline"/>
        </w:rPr>
        <w:t>activity</w:t>
      </w:r>
      <w:r w:rsidRPr="00CE5D6B">
        <w:rPr>
          <w:sz w:val="8"/>
        </w:rPr>
        <w:t xml:space="preserve"> </w:t>
      </w:r>
      <w:r w:rsidRPr="00CE5D6B">
        <w:rPr>
          <w:rStyle w:val="StyleUnderline"/>
        </w:rPr>
        <w:t>under</w:t>
      </w:r>
      <w:r w:rsidRPr="00CE5D6B">
        <w:rPr>
          <w:sz w:val="8"/>
        </w:rPr>
        <w:t xml:space="preserve"> </w:t>
      </w:r>
      <w:r w:rsidRPr="00CE5D6B">
        <w:rPr>
          <w:rStyle w:val="StyleUnderline"/>
        </w:rPr>
        <w:t>TSCA</w:t>
      </w:r>
      <w:r w:rsidRPr="00CE5D6B">
        <w:rPr>
          <w:sz w:val="8"/>
        </w:rPr>
        <w:t xml:space="preserve"> </w:t>
      </w:r>
      <w:r w:rsidRPr="00CE5D6B">
        <w:rPr>
          <w:rStyle w:val="StyleUnderline"/>
        </w:rPr>
        <w:t xml:space="preserve">has gone through the </w:t>
      </w:r>
      <w:r w:rsidRPr="00CE5D6B">
        <w:rPr>
          <w:rStyle w:val="Emphasis"/>
        </w:rPr>
        <w:t>formal</w:t>
      </w:r>
      <w:r w:rsidRPr="00CE5D6B">
        <w:rPr>
          <w:rStyle w:val="StyleUnderline"/>
        </w:rPr>
        <w:t xml:space="preserve"> regulatory process</w:t>
      </w:r>
      <w:r w:rsidRPr="00CE5D6B">
        <w:rPr>
          <w:sz w:val="8"/>
        </w:rPr>
        <w:t xml:space="preserve">. Instead, </w:t>
      </w:r>
      <w:r w:rsidRPr="00CE5D6B">
        <w:rPr>
          <w:rStyle w:val="StyleUnderline"/>
        </w:rPr>
        <w:t>EPA</w:t>
      </w:r>
      <w:r w:rsidRPr="00CE5D6B">
        <w:rPr>
          <w:sz w:val="8"/>
        </w:rPr>
        <w:t xml:space="preserve"> </w:t>
      </w:r>
      <w:r w:rsidRPr="00CE5D6B">
        <w:rPr>
          <w:rStyle w:val="StyleUnderline"/>
        </w:rPr>
        <w:t>has increasingly relied on</w:t>
      </w:r>
      <w:r w:rsidRPr="00CE5D6B">
        <w:rPr>
          <w:sz w:val="8"/>
        </w:rPr>
        <w:t xml:space="preserve"> </w:t>
      </w:r>
      <w:r w:rsidRPr="00CE5D6B">
        <w:rPr>
          <w:rStyle w:val="Emphasis"/>
        </w:rPr>
        <w:t>agreements</w:t>
      </w:r>
      <w:r w:rsidRPr="00CE5D6B">
        <w:rPr>
          <w:sz w:val="8"/>
        </w:rPr>
        <w:t xml:space="preserve"> with chemical manufacturers. Manufacturers may agree to conduct tests and implement controls on the chemical, such as occupational exposure protection. </w:t>
      </w:r>
      <w:r w:rsidRPr="00CE5D6B">
        <w:rPr>
          <w:rStyle w:val="StyleUnderline"/>
        </w:rPr>
        <w:t>The</w:t>
      </w:r>
      <w:r w:rsidRPr="00CE5D6B">
        <w:rPr>
          <w:sz w:val="8"/>
        </w:rPr>
        <w:t xml:space="preserve"> </w:t>
      </w:r>
      <w:r w:rsidRPr="00CE5D6B">
        <w:rPr>
          <w:rStyle w:val="Emphasis"/>
        </w:rPr>
        <w:t>threat of regulation</w:t>
      </w:r>
      <w:r w:rsidRPr="00CE5D6B">
        <w:rPr>
          <w:sz w:val="8"/>
        </w:rPr>
        <w:t xml:space="preserve"> under TSCA </w:t>
      </w:r>
      <w:r w:rsidRPr="00CE5D6B">
        <w:rPr>
          <w:rStyle w:val="StyleUnderline"/>
        </w:rPr>
        <w:t>gives</w:t>
      </w:r>
      <w:r w:rsidRPr="00CE5D6B">
        <w:rPr>
          <w:sz w:val="8"/>
        </w:rPr>
        <w:t xml:space="preserve"> </w:t>
      </w:r>
      <w:r w:rsidRPr="00CE5D6B">
        <w:rPr>
          <w:rStyle w:val="StyleUnderline"/>
        </w:rPr>
        <w:t>industry</w:t>
      </w:r>
      <w:r w:rsidRPr="00CE5D6B">
        <w:rPr>
          <w:sz w:val="8"/>
        </w:rPr>
        <w:t xml:space="preserve"> </w:t>
      </w:r>
      <w:r w:rsidRPr="00CE5D6B">
        <w:rPr>
          <w:rStyle w:val="StyleUnderline"/>
        </w:rPr>
        <w:t>an</w:t>
      </w:r>
      <w:r w:rsidRPr="00CE5D6B">
        <w:rPr>
          <w:sz w:val="8"/>
        </w:rPr>
        <w:t xml:space="preserve"> </w:t>
      </w:r>
      <w:r w:rsidRPr="00CE5D6B">
        <w:rPr>
          <w:rStyle w:val="Emphasis"/>
        </w:rPr>
        <w:t>incentive to negotiate</w:t>
      </w:r>
      <w:r w:rsidRPr="00CE5D6B">
        <w:rPr>
          <w:sz w:val="8"/>
        </w:rPr>
        <w:t xml:space="preserve"> such </w:t>
      </w:r>
      <w:r w:rsidRPr="00CE5D6B">
        <w:rPr>
          <w:rStyle w:val="StyleUnderline"/>
        </w:rPr>
        <w:t>agreements with EPA</w:t>
      </w:r>
      <w:r w:rsidRPr="00CE5D6B">
        <w:rPr>
          <w:sz w:val="8"/>
        </w:rPr>
        <w:t xml:space="preserve">.TSCA's accomplishments are hard to pin down. The program may have had some success in generating information about toxic chemicals; about 540 chemicals were tested under the auspices of the program between 1979 and 1996 (U.S. EPA 1996c). However, counting the number of chemicals tested is a poor measure of the benefits of the program. Many chemicals have similar structures and thus similar toxicity, so the absolute number of tested substances does not reflect the degree of information available about chemical risks. More important, information is not an end in itself. The value of this information depends on the extent to which it has permitted better decision making about exposure to the chemicals. TSCA has had limited influence on the use of chemicals. </w:t>
      </w:r>
      <w:r w:rsidRPr="00CE5D6B">
        <w:rPr>
          <w:rStyle w:val="StyleUnderline"/>
        </w:rPr>
        <w:t xml:space="preserve">EPA has issued </w:t>
      </w:r>
      <w:r w:rsidRPr="00CE5D6B">
        <w:rPr>
          <w:rStyle w:val="Emphasis"/>
        </w:rPr>
        <w:t>formal rules</w:t>
      </w:r>
      <w:r w:rsidRPr="00CE5D6B">
        <w:rPr>
          <w:rStyle w:val="StyleUnderline"/>
        </w:rPr>
        <w:t xml:space="preserve"> for </w:t>
      </w:r>
      <w:r w:rsidRPr="00CE5D6B">
        <w:rPr>
          <w:rStyle w:val="Emphasis"/>
        </w:rPr>
        <w:t>only five</w:t>
      </w:r>
      <w:r w:rsidRPr="00CE5D6B">
        <w:rPr>
          <w:rStyle w:val="StyleUnderline"/>
        </w:rPr>
        <w:t xml:space="preserve"> existing and four new chemicals</w:t>
      </w:r>
      <w:r w:rsidRPr="00CE5D6B">
        <w:rPr>
          <w:sz w:val="8"/>
        </w:rPr>
        <w:t xml:space="preserve">. </w:t>
      </w:r>
      <w:r w:rsidRPr="00CE5D6B">
        <w:rPr>
          <w:rStyle w:val="Emphasis"/>
        </w:rPr>
        <w:t>However</w:t>
      </w:r>
      <w:r w:rsidRPr="00CE5D6B">
        <w:rPr>
          <w:sz w:val="8"/>
        </w:rPr>
        <w:t xml:space="preserve">, </w:t>
      </w:r>
      <w:r w:rsidRPr="00CE5D6B">
        <w:rPr>
          <w:rStyle w:val="StyleUnderline"/>
        </w:rPr>
        <w:t>these numbers</w:t>
      </w:r>
      <w:r w:rsidRPr="00CE5D6B">
        <w:rPr>
          <w:sz w:val="8"/>
        </w:rPr>
        <w:t xml:space="preserve"> </w:t>
      </w:r>
      <w:r w:rsidRPr="00CE5D6B">
        <w:rPr>
          <w:rStyle w:val="Emphasis"/>
        </w:rPr>
        <w:t>understate the impact</w:t>
      </w:r>
      <w:r w:rsidRPr="00CE5D6B">
        <w:rPr>
          <w:sz w:val="8"/>
        </w:rPr>
        <w:t xml:space="preserve"> of the regulation </w:t>
      </w:r>
      <w:r w:rsidRPr="00CE5D6B">
        <w:rPr>
          <w:rStyle w:val="StyleUnderline"/>
        </w:rPr>
        <w:t>because</w:t>
      </w:r>
      <w:r w:rsidRPr="00CE5D6B">
        <w:rPr>
          <w:sz w:val="8"/>
        </w:rPr>
        <w:t xml:space="preserve"> </w:t>
      </w:r>
      <w:r w:rsidRPr="00CE5D6B">
        <w:rPr>
          <w:rStyle w:val="StyleUnderline"/>
        </w:rPr>
        <w:t>EPA</w:t>
      </w:r>
      <w:r w:rsidRPr="00CE5D6B">
        <w:rPr>
          <w:sz w:val="8"/>
        </w:rPr>
        <w:t xml:space="preserve"> has </w:t>
      </w:r>
      <w:r w:rsidRPr="00CE5D6B">
        <w:rPr>
          <w:rStyle w:val="Emphasis"/>
        </w:rPr>
        <w:t>negotiated</w:t>
      </w:r>
      <w:r w:rsidRPr="00CE5D6B">
        <w:rPr>
          <w:sz w:val="8"/>
        </w:rPr>
        <w:t xml:space="preserve"> </w:t>
      </w:r>
      <w:r w:rsidRPr="00CE5D6B">
        <w:rPr>
          <w:rStyle w:val="Emphasis"/>
        </w:rPr>
        <w:t>agreements</w:t>
      </w:r>
      <w:r w:rsidRPr="00CE5D6B">
        <w:rPr>
          <w:sz w:val="8"/>
        </w:rPr>
        <w:t xml:space="preserve"> </w:t>
      </w:r>
      <w:r w:rsidRPr="00CE5D6B">
        <w:rPr>
          <w:rStyle w:val="StyleUnderline"/>
        </w:rPr>
        <w:t>with many firms that</w:t>
      </w:r>
      <w:r w:rsidRPr="00CE5D6B">
        <w:rPr>
          <w:sz w:val="8"/>
        </w:rPr>
        <w:t xml:space="preserve"> may </w:t>
      </w:r>
      <w:r w:rsidRPr="00CE5D6B">
        <w:rPr>
          <w:rStyle w:val="StyleUnderline"/>
        </w:rPr>
        <w:t>include some controls</w:t>
      </w:r>
      <w:r w:rsidRPr="00CE5D6B">
        <w:rPr>
          <w:sz w:val="8"/>
        </w:rPr>
        <w:t xml:space="preserve"> on use of these chemicals. </w:t>
      </w:r>
      <w:r w:rsidRPr="00CE5D6B">
        <w:rPr>
          <w:rStyle w:val="StyleUnderline"/>
        </w:rPr>
        <w:t xml:space="preserve">In addition to </w:t>
      </w:r>
      <w:r w:rsidRPr="00CE5D6B">
        <w:rPr>
          <w:rStyle w:val="Emphasis"/>
        </w:rPr>
        <w:t>explicit agreements</w:t>
      </w:r>
      <w:r w:rsidRPr="00CE5D6B">
        <w:rPr>
          <w:sz w:val="8"/>
        </w:rPr>
        <w:t xml:space="preserve">, </w:t>
      </w:r>
      <w:r w:rsidRPr="00CE5D6B">
        <w:rPr>
          <w:rStyle w:val="Emphasis"/>
          <w:sz w:val="26"/>
          <w:szCs w:val="26"/>
        </w:rPr>
        <w:t>the threat of regulation may create incentives for industries to introduce safer chemicals to the market or to produce only small quantities of hazardous chemicals to avoid regulation</w:t>
      </w:r>
      <w:r w:rsidRPr="00CE5D6B">
        <w:rPr>
          <w:sz w:val="8"/>
        </w:rPr>
        <w:t xml:space="preserve">. Thus, the </w:t>
      </w:r>
      <w:r w:rsidRPr="00CE5D6B">
        <w:rPr>
          <w:rStyle w:val="StyleUnderline"/>
        </w:rPr>
        <w:t>environmental</w:t>
      </w:r>
      <w:r w:rsidRPr="00CE5D6B">
        <w:rPr>
          <w:sz w:val="8"/>
        </w:rPr>
        <w:t xml:space="preserve"> </w:t>
      </w:r>
      <w:r w:rsidRPr="00CE5D6B">
        <w:rPr>
          <w:rStyle w:val="StyleUnderline"/>
        </w:rPr>
        <w:t>benefits</w:t>
      </w:r>
      <w:r w:rsidRPr="00CE5D6B">
        <w:rPr>
          <w:sz w:val="8"/>
        </w:rPr>
        <w:t xml:space="preserve"> of TSCA may </w:t>
      </w:r>
      <w:r w:rsidRPr="00CE5D6B">
        <w:rPr>
          <w:rStyle w:val="Emphasis"/>
        </w:rPr>
        <w:t>exceed</w:t>
      </w:r>
      <w:r w:rsidRPr="00CE5D6B">
        <w:rPr>
          <w:sz w:val="8"/>
        </w:rPr>
        <w:t xml:space="preserve"> </w:t>
      </w:r>
      <w:r w:rsidRPr="00CE5D6B">
        <w:rPr>
          <w:rStyle w:val="StyleUnderline"/>
        </w:rPr>
        <w:t>the</w:t>
      </w:r>
      <w:r w:rsidRPr="00CE5D6B">
        <w:rPr>
          <w:sz w:val="8"/>
        </w:rPr>
        <w:t xml:space="preserve"> </w:t>
      </w:r>
      <w:r w:rsidRPr="00CE5D6B">
        <w:rPr>
          <w:rStyle w:val="StyleUnderline"/>
        </w:rPr>
        <w:t>count</w:t>
      </w:r>
      <w:r w:rsidRPr="00CE5D6B">
        <w:rPr>
          <w:sz w:val="8"/>
        </w:rPr>
        <w:t xml:space="preserve"> </w:t>
      </w:r>
      <w:r w:rsidRPr="00CE5D6B">
        <w:rPr>
          <w:rStyle w:val="StyleUnderline"/>
        </w:rPr>
        <w:t>of chemicals regulated.</w:t>
      </w:r>
      <w:r w:rsidRPr="00CE5D6B">
        <w:rPr>
          <w:sz w:val="8"/>
        </w:rPr>
        <w:t xml:space="preserve"> Nonetheless, given EPA's limited ability to regulate chemicals under TSCA, it is unlikely that its incentives are strong enough</w:t>
      </w:r>
      <w:r w:rsidRPr="00326CCD">
        <w:rPr>
          <w:sz w:val="8"/>
        </w:rPr>
        <w:t xml:space="preserve"> to alter chemical use significantly </w:t>
      </w:r>
    </w:p>
    <w:p w14:paraId="7EFE2C6D" w14:textId="77777777" w:rsidR="00CE5D6B" w:rsidRDefault="00CE5D6B" w:rsidP="00CE5D6B">
      <w:pPr>
        <w:pStyle w:val="Heading4"/>
      </w:pPr>
      <w:r>
        <w:t xml:space="preserve">The CP encourages </w:t>
      </w:r>
      <w:r w:rsidRPr="001F2FE8">
        <w:rPr>
          <w:rStyle w:val="StyleUnderline"/>
        </w:rPr>
        <w:t>innovation</w:t>
      </w:r>
      <w:r>
        <w:t xml:space="preserve"> and diffuses </w:t>
      </w:r>
      <w:r w:rsidRPr="001F2FE8">
        <w:rPr>
          <w:rStyle w:val="StyleUnderline"/>
        </w:rPr>
        <w:t>industry knowledge</w:t>
      </w:r>
      <w:r>
        <w:t xml:space="preserve"> effectively </w:t>
      </w:r>
    </w:p>
    <w:p w14:paraId="77FB4E03" w14:textId="77777777" w:rsidR="00CE5D6B" w:rsidRDefault="00CE5D6B" w:rsidP="00CE5D6B">
      <w:r w:rsidRPr="00566460">
        <w:rPr>
          <w:rStyle w:val="Style13ptBold"/>
        </w:rPr>
        <w:t>Coglianese</w:t>
      </w:r>
      <w:r>
        <w:t xml:space="preserve">, Professor of Law and Political Science at the University of Pennsylvania, </w:t>
      </w:r>
      <w:r w:rsidRPr="00566460">
        <w:rPr>
          <w:rStyle w:val="Style13ptBold"/>
        </w:rPr>
        <w:t>16</w:t>
      </w:r>
    </w:p>
    <w:p w14:paraId="7EECCDC9" w14:textId="77777777" w:rsidR="00CE5D6B" w:rsidRPr="00CE5D6B" w:rsidRDefault="00CE5D6B" w:rsidP="00CE5D6B">
      <w:r>
        <w:t>(Cary, “Motivating Without Mandates: The Role of Voluntary Programs in Environmental Governance”, http://scholarship.law.upenn.edu/cgi/viewcontent.cgi?</w:t>
      </w:r>
      <w:r w:rsidRPr="00CE5D6B">
        <w:t>article=2648&amp;context=faculty_scholarship)</w:t>
      </w:r>
    </w:p>
    <w:p w14:paraId="5D9F8C3B" w14:textId="77777777" w:rsidR="00CE5D6B" w:rsidRPr="00CE5D6B" w:rsidRDefault="00CE5D6B" w:rsidP="00CE5D6B">
      <w:pPr>
        <w:rPr>
          <w:sz w:val="12"/>
        </w:rPr>
      </w:pPr>
      <w:r w:rsidRPr="00CE5D6B">
        <w:rPr>
          <w:sz w:val="12"/>
        </w:rPr>
        <w:t xml:space="preserve">In addition, some proclaim that </w:t>
      </w:r>
      <w:r w:rsidRPr="00CE5D6B">
        <w:rPr>
          <w:rStyle w:val="StyleUnderline"/>
        </w:rPr>
        <w:t>voluntary programs</w:t>
      </w:r>
      <w:r w:rsidRPr="00CE5D6B">
        <w:rPr>
          <w:sz w:val="12"/>
        </w:rPr>
        <w:t xml:space="preserve"> can </w:t>
      </w:r>
      <w:r w:rsidRPr="00CE5D6B">
        <w:rPr>
          <w:rStyle w:val="StyleUnderline"/>
        </w:rPr>
        <w:t>encourage</w:t>
      </w:r>
      <w:r w:rsidRPr="00CE5D6B">
        <w:rPr>
          <w:sz w:val="12"/>
        </w:rPr>
        <w:t xml:space="preserve"> private sector </w:t>
      </w:r>
      <w:r w:rsidRPr="00CE5D6B">
        <w:rPr>
          <w:rStyle w:val="Emphasis"/>
        </w:rPr>
        <w:t>managers to think critically about ways to improve their environmental performance</w:t>
      </w:r>
      <w:r w:rsidRPr="00CE5D6B">
        <w:rPr>
          <w:sz w:val="12"/>
        </w:rPr>
        <w:t xml:space="preserve">, </w:t>
      </w:r>
      <w:r w:rsidRPr="00CE5D6B">
        <w:rPr>
          <w:rStyle w:val="StyleUnderline"/>
        </w:rPr>
        <w:t>prompting</w:t>
      </w:r>
      <w:r w:rsidRPr="00CE5D6B">
        <w:rPr>
          <w:sz w:val="12"/>
        </w:rPr>
        <w:t xml:space="preserve"> </w:t>
      </w:r>
      <w:r w:rsidRPr="00CE5D6B">
        <w:rPr>
          <w:rStyle w:val="Emphasis"/>
        </w:rPr>
        <w:t>discovery of environmental protection activities</w:t>
      </w:r>
      <w:r w:rsidRPr="00CE5D6B">
        <w:rPr>
          <w:sz w:val="12"/>
        </w:rPr>
        <w:t xml:space="preserve"> </w:t>
      </w:r>
      <w:r w:rsidRPr="00CE5D6B">
        <w:rPr>
          <w:rStyle w:val="StyleUnderline"/>
        </w:rPr>
        <w:t>that are in their self-interest.</w:t>
      </w:r>
      <w:r w:rsidRPr="00CE5D6B">
        <w:rPr>
          <w:sz w:val="12"/>
        </w:rPr>
        <w:t xml:space="preserve"> 11 </w:t>
      </w:r>
      <w:r w:rsidRPr="00CE5D6B">
        <w:rPr>
          <w:rStyle w:val="StyleUnderline"/>
        </w:rPr>
        <w:t xml:space="preserve">They are opportunities, in other words, for the promotion of </w:t>
      </w:r>
      <w:r w:rsidRPr="00CE5D6B">
        <w:rPr>
          <w:rStyle w:val="Emphasis"/>
        </w:rPr>
        <w:t>win-win solutions</w:t>
      </w:r>
      <w:r w:rsidRPr="00CE5D6B">
        <w:rPr>
          <w:rStyle w:val="StyleUnderline"/>
        </w:rPr>
        <w:t xml:space="preserve"> to environmental sustainability</w:t>
      </w:r>
      <w:r w:rsidRPr="00CE5D6B">
        <w:rPr>
          <w:sz w:val="12"/>
        </w:rPr>
        <w:t xml:space="preserve">. </w:t>
      </w:r>
      <w:r w:rsidRPr="00CE5D6B">
        <w:rPr>
          <w:rStyle w:val="StyleUnderline"/>
        </w:rPr>
        <w:t xml:space="preserve">They can leverage </w:t>
      </w:r>
      <w:r w:rsidRPr="00CE5D6B">
        <w:rPr>
          <w:sz w:val="12"/>
        </w:rPr>
        <w:t xml:space="preserve">the </w:t>
      </w:r>
      <w:r w:rsidRPr="00CE5D6B">
        <w:rPr>
          <w:rStyle w:val="Emphasis"/>
        </w:rPr>
        <w:t>deep, firsthand knowledge</w:t>
      </w:r>
      <w:r w:rsidRPr="00CE5D6B">
        <w:rPr>
          <w:sz w:val="12"/>
        </w:rPr>
        <w:t xml:space="preserve"> that private-sector managers have </w:t>
      </w:r>
      <w:r w:rsidRPr="00CE5D6B">
        <w:rPr>
          <w:rStyle w:val="StyleUnderline"/>
        </w:rPr>
        <w:t>about where the greatest or most cost-effective opportunities for environmental improvement lie</w:t>
      </w:r>
      <w:r w:rsidRPr="00CE5D6B">
        <w:rPr>
          <w:sz w:val="12"/>
        </w:rPr>
        <w:t xml:space="preserve">.12 Many </w:t>
      </w:r>
      <w:r w:rsidRPr="00CE5D6B">
        <w:rPr>
          <w:rStyle w:val="StyleUnderline"/>
        </w:rPr>
        <w:t xml:space="preserve">programs also create opportunities for </w:t>
      </w:r>
      <w:r w:rsidRPr="00CE5D6B">
        <w:rPr>
          <w:rStyle w:val="Emphasis"/>
        </w:rPr>
        <w:t>information sharing</w:t>
      </w:r>
      <w:r w:rsidRPr="00CE5D6B">
        <w:rPr>
          <w:rStyle w:val="StyleUnderline"/>
        </w:rPr>
        <w:t xml:space="preserve"> among firms, as well as with government, thereby </w:t>
      </w:r>
      <w:r w:rsidRPr="00CE5D6B">
        <w:rPr>
          <w:rStyle w:val="Emphasis"/>
        </w:rPr>
        <w:t>facilitating the diffusion of best environmental practices</w:t>
      </w:r>
      <w:r w:rsidRPr="00CE5D6B">
        <w:rPr>
          <w:sz w:val="12"/>
        </w:rPr>
        <w:t>. 13</w:t>
      </w:r>
    </w:p>
    <w:p w14:paraId="4CD3A925" w14:textId="77777777" w:rsidR="00CE5D6B" w:rsidRDefault="00CE5D6B" w:rsidP="00CE5D6B">
      <w:pPr>
        <w:pStyle w:val="Heading4"/>
      </w:pPr>
      <w:r w:rsidRPr="00CE5D6B">
        <w:t>Regulatory threats induce compliance – empirically</w:t>
      </w:r>
      <w:r>
        <w:t xml:space="preserve"> proven</w:t>
      </w:r>
    </w:p>
    <w:p w14:paraId="6F0CD7FD" w14:textId="77777777" w:rsidR="00CE5D6B" w:rsidRPr="00830BAB" w:rsidRDefault="00CE5D6B" w:rsidP="00CE5D6B">
      <w:pPr>
        <w:rPr>
          <w:rStyle w:val="Style13ptBold"/>
        </w:rPr>
      </w:pPr>
      <w:r>
        <w:rPr>
          <w:rStyle w:val="Style13ptBold"/>
        </w:rPr>
        <w:t xml:space="preserve">Brouhle, </w:t>
      </w:r>
      <w:r w:rsidRPr="00830BAB">
        <w:t>Department of Economics, Grinnell College</w:t>
      </w:r>
      <w:r>
        <w:t xml:space="preserve">, </w:t>
      </w:r>
      <w:r w:rsidRPr="00135EC6">
        <w:rPr>
          <w:rStyle w:val="Style13ptBold"/>
        </w:rPr>
        <w:t>9</w:t>
      </w:r>
    </w:p>
    <w:p w14:paraId="5AC70629" w14:textId="77777777" w:rsidR="00CE5D6B" w:rsidRDefault="00CE5D6B" w:rsidP="00CE5D6B">
      <w:r>
        <w:t xml:space="preserve">(Keith, “Evaluating the role of EPA policy levers: An examination of a voluntary program and regulatory threat in the metal-finishing industry”, </w:t>
      </w:r>
      <w:hyperlink r:id="rId6" w:history="1">
        <w:r w:rsidRPr="00B15CA4">
          <w:rPr>
            <w:rStyle w:val="Hyperlink"/>
          </w:rPr>
          <w:t>http://digitalcommons.unl.edu/cgi/viewcontent.cgi?article=1159&amp;context=usepapapers</w:t>
        </w:r>
      </w:hyperlink>
      <w:r>
        <w:rPr>
          <w:rStyle w:val="Hyperlink"/>
        </w:rPr>
        <w:t>)</w:t>
      </w:r>
    </w:p>
    <w:p w14:paraId="0F0CF420" w14:textId="734A4709" w:rsidR="00CE5D6B" w:rsidRDefault="00CE5D6B" w:rsidP="00CE5D6B">
      <w:pPr>
        <w:rPr>
          <w:sz w:val="14"/>
        </w:rPr>
      </w:pPr>
      <w:r w:rsidRPr="00CE5D6B">
        <w:rPr>
          <w:rStyle w:val="Emphasis"/>
          <w:sz w:val="26"/>
        </w:rPr>
        <w:lastRenderedPageBreak/>
        <w:t>Regulatory threats</w:t>
      </w:r>
      <w:r w:rsidRPr="00CE5D6B">
        <w:rPr>
          <w:sz w:val="14"/>
        </w:rPr>
        <w:t xml:space="preserve"> may also </w:t>
      </w:r>
      <w:r w:rsidRPr="00CE5D6B">
        <w:rPr>
          <w:rStyle w:val="Emphasis"/>
          <w:sz w:val="26"/>
        </w:rPr>
        <w:t>encourage improved environmental performance</w:t>
      </w:r>
      <w:r w:rsidRPr="00CE5D6B">
        <w:rPr>
          <w:sz w:val="14"/>
        </w:rPr>
        <w:t xml:space="preserve">. </w:t>
      </w:r>
      <w:r w:rsidRPr="00CE5D6B">
        <w:rPr>
          <w:rStyle w:val="StyleUnderline"/>
        </w:rPr>
        <w:t>Such changes in environmental performance may allow firms to better prepare themselves in the event that stricter regulations are imposed in the future</w:t>
      </w:r>
      <w:r w:rsidRPr="00CE5D6B">
        <w:rPr>
          <w:sz w:val="14"/>
        </w:rPr>
        <w:t xml:space="preserve">. Moreover, </w:t>
      </w:r>
      <w:r w:rsidRPr="00CE5D6B">
        <w:rPr>
          <w:rStyle w:val="StyleUnderline"/>
        </w:rPr>
        <w:t>improved environmental performance of the industry as a whole may decrease the likelihood and relative stringency of future regulation</w:t>
      </w:r>
      <w:r w:rsidRPr="00CE5D6B">
        <w:rPr>
          <w:sz w:val="14"/>
        </w:rPr>
        <w:t xml:space="preserve">. To our knowledge, few papers empirically examine the role such a threat may play. When the threat is weak, abatement levels are likely to be lower than levels under regulation. </w:t>
      </w:r>
      <w:r w:rsidRPr="00CE5D6B">
        <w:rPr>
          <w:rStyle w:val="Emphasis"/>
          <w:sz w:val="26"/>
        </w:rPr>
        <w:t>When the threat of regulation is strong, cost savings and increases in social welfare are closer to levels achieved under optimal regulatory action</w:t>
      </w:r>
      <w:r w:rsidRPr="00CE5D6B">
        <w:t xml:space="preserve"> </w:t>
      </w:r>
      <w:r w:rsidRPr="00CE5D6B">
        <w:rPr>
          <w:sz w:val="14"/>
        </w:rPr>
        <w:t xml:space="preserve">[34,35]. </w:t>
      </w:r>
      <w:r w:rsidRPr="00CE5D6B">
        <w:rPr>
          <w:rStyle w:val="StyleUnderline"/>
        </w:rPr>
        <w:t>Maxwell et al</w:t>
      </w:r>
      <w:r w:rsidRPr="00CE5D6B">
        <w:rPr>
          <w:sz w:val="14"/>
        </w:rPr>
        <w:t xml:space="preserve">. [32] </w:t>
      </w:r>
      <w:r w:rsidRPr="00CE5D6B">
        <w:rPr>
          <w:rStyle w:val="StyleUnderline"/>
        </w:rPr>
        <w:t>model a strategic game in which firms voluntarily reduce emissions in an attempt to preempt future regulation.</w:t>
      </w:r>
      <w:r w:rsidRPr="00CE5D6B">
        <w:rPr>
          <w:sz w:val="14"/>
        </w:rPr>
        <w:t xml:space="preserve"> </w:t>
      </w:r>
      <w:r w:rsidRPr="00CE5D6B">
        <w:rPr>
          <w:rStyle w:val="StyleUnderline"/>
        </w:rPr>
        <w:t>Empirically, they find support for their hypothesis</w:t>
      </w:r>
      <w:r w:rsidRPr="00CE5D6B">
        <w:rPr>
          <w:sz w:val="14"/>
        </w:rPr>
        <w:t xml:space="preserve">: </w:t>
      </w:r>
      <w:r w:rsidRPr="00CE5D6B">
        <w:rPr>
          <w:rStyle w:val="StyleUnderline"/>
        </w:rPr>
        <w:t>firms voluntarily reduce toxic releases more rapidly</w:t>
      </w:r>
      <w:r w:rsidRPr="00CE5D6B">
        <w:rPr>
          <w:sz w:val="14"/>
        </w:rPr>
        <w:t xml:space="preserve"> in states with larger conservation membership, </w:t>
      </w:r>
      <w:r w:rsidRPr="00CE5D6B">
        <w:rPr>
          <w:rStyle w:val="StyleUnderline"/>
        </w:rPr>
        <w:t>where the potential threat of regulation is higher</w:t>
      </w:r>
      <w:r w:rsidRPr="00CE5D6B">
        <w:rPr>
          <w:sz w:val="14"/>
        </w:rPr>
        <w:t xml:space="preserve">. </w:t>
      </w:r>
      <w:r w:rsidRPr="00CE5D6B">
        <w:rPr>
          <w:rStyle w:val="StyleUnderline"/>
        </w:rPr>
        <w:t>Henriques and Sadorsky</w:t>
      </w:r>
      <w:r w:rsidRPr="00CE5D6B">
        <w:rPr>
          <w:sz w:val="14"/>
        </w:rPr>
        <w:t xml:space="preserve"> [20] </w:t>
      </w:r>
      <w:r w:rsidRPr="00CE5D6B">
        <w:rPr>
          <w:rStyle w:val="StyleUnderline"/>
        </w:rPr>
        <w:t xml:space="preserve">examine firms’ environmental responsiveness </w:t>
      </w:r>
      <w:r w:rsidRPr="00CE5D6B">
        <w:rPr>
          <w:sz w:val="14"/>
        </w:rPr>
        <w:t xml:space="preserve">more generally </w:t>
      </w:r>
      <w:r w:rsidRPr="00CE5D6B">
        <w:rPr>
          <w:rStyle w:val="Emphasis"/>
        </w:rPr>
        <w:t>and find that regulatory pressure—both actual and anticipated—matters</w:t>
      </w:r>
      <w:r w:rsidRPr="00CE5D6B">
        <w:rPr>
          <w:sz w:val="14"/>
        </w:rPr>
        <w:t>. Anton et al. [1] find that regulatory</w:t>
      </w:r>
      <w:r w:rsidRPr="00135EC6">
        <w:rPr>
          <w:sz w:val="14"/>
        </w:rPr>
        <w:t xml:space="preserve"> pressures do not directly impact emissions but do influence the type of environmental management systems adopted by firms.</w:t>
      </w:r>
    </w:p>
    <w:p w14:paraId="19CD5987" w14:textId="77777777" w:rsidR="00417D29" w:rsidRDefault="00417D29" w:rsidP="00417D29">
      <w:pPr>
        <w:pStyle w:val="Heading3"/>
      </w:pPr>
      <w:r>
        <w:lastRenderedPageBreak/>
        <w:t>Solvency---Voluntary Programs---2NC</w:t>
      </w:r>
    </w:p>
    <w:p w14:paraId="75F04191" w14:textId="77777777" w:rsidR="00417D29" w:rsidRPr="00417D29" w:rsidRDefault="00417D29" w:rsidP="00417D29">
      <w:pPr>
        <w:pStyle w:val="Heading4"/>
      </w:pPr>
      <w:r>
        <w:t xml:space="preserve">Voluntary programs avoid overly </w:t>
      </w:r>
      <w:r>
        <w:rPr>
          <w:u w:val="single"/>
        </w:rPr>
        <w:t>oppositional</w:t>
      </w:r>
      <w:r>
        <w:t xml:space="preserve"> and </w:t>
      </w:r>
      <w:r>
        <w:rPr>
          <w:u w:val="single"/>
        </w:rPr>
        <w:t>adversarial</w:t>
      </w:r>
      <w:r>
        <w:t xml:space="preserve"> regulations.</w:t>
      </w:r>
    </w:p>
    <w:p w14:paraId="1D105A5A" w14:textId="77777777" w:rsidR="00417D29" w:rsidRPr="00334469" w:rsidRDefault="00417D29" w:rsidP="00417D29">
      <w:r w:rsidRPr="00454B89">
        <w:rPr>
          <w:rStyle w:val="Style13ptBold"/>
        </w:rPr>
        <w:t>Church et al. 20</w:t>
      </w:r>
      <w:r>
        <w:t>, Sarah P. Church, Assistant Professor of Planning in the Department of Earth Sciences at Montana State University; Kristin M. Floress, Research Social Scientist with the USDA Forest Service Northern Research Station; Jessica D. Ulrich</w:t>
      </w:r>
      <w:r>
        <w:rPr>
          <w:rFonts w:ascii="Times New Roman" w:hAnsi="Times New Roman" w:cs="Times New Roman"/>
        </w:rPr>
        <w:t>‑</w:t>
      </w:r>
      <w:r>
        <w:t>Schad, Assistant Professor of Community and Natural Resource Sociology in the Department of Sociology, Social Work, and Anthropology at Utah State University; Chloe B. Wardropper, Assistant Professor of Human Dimensions of Ecosystem Management in the College of Natural Resources at the University of Idaho; Pranay Ranjan, Postdoctoral Research Associate in the Department of Forestry and Natural Resources at Purdue University; Weston M. Eaton, Assistant Research Professor in the Agricultural Economics, Sociology, and Education Department at Penn State; Stephen Gasteyer, Associate Professor of Sociology at Michigan State University; Adena Rissman, Vilas Distinguished Achievement Professor of the Human Dimensions of Ecosystem Management in the Department of Forest and Wildlife Ecology at the University of Wisconsin–Madison, “How water quality improvement efforts influence urban–agricultural relationships,” Agriculture and Human Values, Vol. 38, 10-20-2020, https://doi.org/10.1007/s10460-020-10177-8</w:t>
      </w:r>
    </w:p>
    <w:p w14:paraId="17670025" w14:textId="77777777" w:rsidR="00417D29" w:rsidRPr="00417D29" w:rsidRDefault="00417D29" w:rsidP="00417D29">
      <w:r w:rsidRPr="00417D29">
        <w:t xml:space="preserve">Looking through a lens of urban–agricultural relationships, we described a variety of policy tools that can be used to mitigate nonpoint source runoff into waterways, improve water quality, and influence urban–agricultural relationships. </w:t>
      </w:r>
      <w:r w:rsidRPr="003A430C">
        <w:rPr>
          <w:rStyle w:val="StyleUnderline"/>
        </w:rPr>
        <w:t xml:space="preserve">Regulatory requirements can be </w:t>
      </w:r>
      <w:r w:rsidRPr="003A430C">
        <w:rPr>
          <w:rStyle w:val="Emphasis"/>
        </w:rPr>
        <w:t>oppositional and adversarial</w:t>
      </w:r>
      <w:r w:rsidRPr="00417D29">
        <w:t xml:space="preserve">, yet they can also provide a common ground for urban and agricultural actors to participate in water quality protective actions. While a regulatory approach may reach the producers most reluctant to adopt voluntary practices and thereby improve water quality, efforts to pass new regulations can be divisive. However, regulations can also be part of a process of developing compromise and common ground. Policy change through litigation has the potential for game-changing outcomes such as treating agriculture as point sources or state funding for point and NPS pollution abatement (e.g., Pfannenstiel and Eller 2018). However, </w:t>
      </w:r>
      <w:r w:rsidRPr="003A430C">
        <w:rPr>
          <w:rStyle w:val="StyleUnderline"/>
        </w:rPr>
        <w:t>lawsuits and the threat of increased regulation</w:t>
      </w:r>
      <w:r w:rsidRPr="00417D29">
        <w:t xml:space="preserve"> can </w:t>
      </w:r>
      <w:r w:rsidRPr="003A430C">
        <w:rPr>
          <w:rStyle w:val="StyleUnderline"/>
        </w:rPr>
        <w:t>strain</w:t>
      </w:r>
      <w:r w:rsidRPr="00417D29">
        <w:t xml:space="preserve"> </w:t>
      </w:r>
      <w:r w:rsidRPr="003A430C">
        <w:rPr>
          <w:rStyle w:val="StyleUnderline"/>
        </w:rPr>
        <w:t>relationships</w:t>
      </w:r>
      <w:r w:rsidRPr="00417D29">
        <w:t>.</w:t>
      </w:r>
    </w:p>
    <w:p w14:paraId="657D4FED" w14:textId="77777777" w:rsidR="00417D29" w:rsidRPr="00417D29" w:rsidRDefault="00417D29" w:rsidP="00417D29">
      <w:r w:rsidRPr="00417D29">
        <w:t xml:space="preserve">A </w:t>
      </w:r>
      <w:r w:rsidRPr="003A430C">
        <w:rPr>
          <w:rStyle w:val="StyleUnderline"/>
        </w:rPr>
        <w:t>voluntary</w:t>
      </w:r>
      <w:r w:rsidRPr="00417D29">
        <w:t xml:space="preserve"> approach to participating in </w:t>
      </w:r>
      <w:r w:rsidRPr="003A430C">
        <w:rPr>
          <w:rStyle w:val="StyleUnderline"/>
        </w:rPr>
        <w:t>water quality improvement incentive programs is the most common instrument in use in the U.</w:t>
      </w:r>
      <w:r w:rsidRPr="00417D29">
        <w:t xml:space="preserve">S. (e.g., McDowell et al. 2016; Secchi and Mcdonald 2019; Shortle 2017). </w:t>
      </w:r>
      <w:r w:rsidRPr="003A430C">
        <w:rPr>
          <w:rStyle w:val="Emphasis"/>
        </w:rPr>
        <w:t>Incentives provide substantial</w:t>
      </w:r>
      <w:r w:rsidRPr="00417D29">
        <w:t xml:space="preserve"> taxpayer </w:t>
      </w:r>
      <w:r w:rsidRPr="003A430C">
        <w:rPr>
          <w:rStyle w:val="Emphasis"/>
        </w:rPr>
        <w:t>funding</w:t>
      </w:r>
      <w:r w:rsidRPr="00417D29">
        <w:t xml:space="preserve"> but rarely offer interpersonal or cognitive/emotional connections across urban–agricultural sectors. </w:t>
      </w:r>
      <w:r w:rsidRPr="003A430C">
        <w:rPr>
          <w:rStyle w:val="StyleUnderline"/>
        </w:rPr>
        <w:t>Voluntary</w:t>
      </w:r>
      <w:r w:rsidRPr="00417D29">
        <w:t xml:space="preserve"> (carrot) </w:t>
      </w:r>
      <w:r w:rsidRPr="003A430C">
        <w:rPr>
          <w:rStyle w:val="StyleUnderline"/>
        </w:rPr>
        <w:t>approaches</w:t>
      </w:r>
      <w:r w:rsidRPr="00417D29">
        <w:t xml:space="preserve"> can </w:t>
      </w:r>
      <w:r w:rsidRPr="003A430C">
        <w:rPr>
          <w:rStyle w:val="StyleUnderline"/>
        </w:rPr>
        <w:t xml:space="preserve">garner </w:t>
      </w:r>
      <w:r w:rsidRPr="003A430C">
        <w:rPr>
          <w:rStyle w:val="Emphasis"/>
        </w:rPr>
        <w:t>higher public support</w:t>
      </w:r>
      <w:r w:rsidRPr="003A430C">
        <w:rPr>
          <w:rStyle w:val="StyleUnderline"/>
        </w:rPr>
        <w:t xml:space="preserve"> than regulatory </w:t>
      </w:r>
      <w:r w:rsidRPr="00417D29">
        <w:t xml:space="preserve">(stick) </w:t>
      </w:r>
      <w:r w:rsidRPr="003A430C">
        <w:rPr>
          <w:rStyle w:val="StyleUnderline"/>
        </w:rPr>
        <w:t>approaches</w:t>
      </w:r>
      <w:r w:rsidRPr="00417D29">
        <w:t xml:space="preserve">, and the </w:t>
      </w:r>
      <w:r w:rsidRPr="003A430C">
        <w:rPr>
          <w:rStyle w:val="StyleUnderline"/>
        </w:rPr>
        <w:t>idea of new regulations</w:t>
      </w:r>
      <w:r w:rsidRPr="00417D29">
        <w:t xml:space="preserve"> can </w:t>
      </w:r>
      <w:r w:rsidRPr="003A430C">
        <w:rPr>
          <w:rStyle w:val="Emphasis"/>
        </w:rPr>
        <w:t>polarize responses</w:t>
      </w:r>
      <w:r w:rsidRPr="00417D29">
        <w:t xml:space="preserve"> by </w:t>
      </w:r>
      <w:r w:rsidRPr="003A430C">
        <w:rPr>
          <w:rStyle w:val="StyleUnderline"/>
        </w:rPr>
        <w:t>decreasing support among people with individualistic worldviews</w:t>
      </w:r>
      <w:r w:rsidRPr="00417D29">
        <w:t xml:space="preserve"> while increasing support among people with communitarian worldviews (Rissman et al. 2017). Educational programs and other </w:t>
      </w:r>
      <w:r w:rsidRPr="00417D29">
        <w:rPr>
          <w:rStyle w:val="StyleUnderline"/>
        </w:rPr>
        <w:t>persuasive tools</w:t>
      </w:r>
      <w:r w:rsidRPr="00417D29">
        <w:t xml:space="preserve"> may </w:t>
      </w:r>
      <w:r w:rsidRPr="00417D29">
        <w:rPr>
          <w:rStyle w:val="StyleUnderline"/>
        </w:rPr>
        <w:t>contribute to</w:t>
      </w:r>
      <w:r w:rsidRPr="00417D29">
        <w:t xml:space="preserve"> a community’s </w:t>
      </w:r>
      <w:r w:rsidRPr="00417D29">
        <w:rPr>
          <w:rStyle w:val="StyleUnderline"/>
        </w:rPr>
        <w:t xml:space="preserve">adaptive capacity due to environmental learning </w:t>
      </w:r>
      <w:r w:rsidRPr="00417D29">
        <w:t xml:space="preserve">as well as learning about other stakeholder groups (e.g., Hibbard and Lurie 2006); however actual behavior change is difficult to monitor (e.g., Busse et al. 2015; Muro and Jefrey 2012). Voluntary certification programs are conducive to knowledge exchange and to building understanding and empathy between farmers and the technicians that evaluate farm management and BMP adoption; however, these connections would happen only by chance for the public (e.g., seeing a certification sign on the highway). </w:t>
      </w:r>
      <w:r w:rsidRPr="00417D29">
        <w:rPr>
          <w:rStyle w:val="StyleUnderline"/>
        </w:rPr>
        <w:t>Water quality</w:t>
      </w:r>
      <w:r w:rsidRPr="00417D29">
        <w:t xml:space="preserve"> trading </w:t>
      </w:r>
      <w:r w:rsidRPr="00417D29">
        <w:rPr>
          <w:rStyle w:val="StyleUnderline"/>
        </w:rPr>
        <w:t>programs show promise</w:t>
      </w:r>
      <w:r w:rsidRPr="00417D29">
        <w:t xml:space="preserve"> in </w:t>
      </w:r>
      <w:r w:rsidRPr="00417D29">
        <w:rPr>
          <w:rStyle w:val="StyleUnderline"/>
        </w:rPr>
        <w:t xml:space="preserve">fostering </w:t>
      </w:r>
      <w:r w:rsidRPr="00417D29">
        <w:rPr>
          <w:rStyle w:val="Emphasis"/>
        </w:rPr>
        <w:t>political coalitions</w:t>
      </w:r>
      <w:r w:rsidRPr="00417D29">
        <w:rPr>
          <w:rStyle w:val="StyleUnderline"/>
        </w:rPr>
        <w:t xml:space="preserve">, </w:t>
      </w:r>
      <w:r w:rsidRPr="00417D29">
        <w:rPr>
          <w:rStyle w:val="Emphasis"/>
        </w:rPr>
        <w:t>knowledge exchange</w:t>
      </w:r>
      <w:r w:rsidRPr="00417D29">
        <w:rPr>
          <w:rStyle w:val="StyleUnderline"/>
        </w:rPr>
        <w:t xml:space="preserve">, </w:t>
      </w:r>
      <w:r w:rsidRPr="00417D29">
        <w:rPr>
          <w:rStyle w:val="Emphasis"/>
        </w:rPr>
        <w:t>interpersonal relationships</w:t>
      </w:r>
      <w:r w:rsidRPr="00417D29">
        <w:rPr>
          <w:rStyle w:val="StyleUnderline"/>
        </w:rPr>
        <w:t xml:space="preserve">, and </w:t>
      </w:r>
      <w:r w:rsidRPr="00417D29">
        <w:rPr>
          <w:rStyle w:val="Emphasis"/>
        </w:rPr>
        <w:t>shared sense of place.</w:t>
      </w:r>
      <w:r w:rsidRPr="00417D29">
        <w:t xml:space="preserve"> However, these exchanges may be limited in scope to the urban and agricultural entities involved in developing abatement credit contracts. In terms of the urban–agricultural relationship outcomes themselves, we suggest that </w:t>
      </w:r>
      <w:r w:rsidRPr="00417D29">
        <w:rPr>
          <w:rStyle w:val="StyleUnderline"/>
        </w:rPr>
        <w:t>these</w:t>
      </w:r>
      <w:r w:rsidRPr="00417D29">
        <w:t xml:space="preserve"> also </w:t>
      </w:r>
      <w:r w:rsidRPr="00417D29">
        <w:rPr>
          <w:rStyle w:val="StyleUnderline"/>
        </w:rPr>
        <w:t>form a continuum</w:t>
      </w:r>
      <w:r w:rsidRPr="00417D29">
        <w:t xml:space="preserve">: </w:t>
      </w:r>
      <w:r w:rsidRPr="00417D29">
        <w:rPr>
          <w:rStyle w:val="StyleUnderline"/>
        </w:rPr>
        <w:t>from transactional exchanges</w:t>
      </w:r>
      <w:r w:rsidRPr="00417D29">
        <w:t xml:space="preserve"> (e.g., financial exchange and political coalitions), </w:t>
      </w:r>
      <w:r w:rsidRPr="00417D29">
        <w:rPr>
          <w:rStyle w:val="StyleUnderline"/>
        </w:rPr>
        <w:t xml:space="preserve">to social learning processes </w:t>
      </w:r>
      <w:r w:rsidRPr="00417D29">
        <w:t xml:space="preserve">(knowledge exchange), </w:t>
      </w:r>
      <w:r w:rsidRPr="00417D29">
        <w:rPr>
          <w:rStyle w:val="StyleUnderline"/>
        </w:rPr>
        <w:t>to</w:t>
      </w:r>
      <w:r w:rsidRPr="00417D29">
        <w:t xml:space="preserve"> building </w:t>
      </w:r>
      <w:r w:rsidRPr="00417D29">
        <w:rPr>
          <w:rStyle w:val="StyleUnderline"/>
        </w:rPr>
        <w:t>emotional connections</w:t>
      </w:r>
      <w:r w:rsidRPr="00417D29">
        <w:t xml:space="preserve"> (e.g., interpersonal relationships, shared sense of place).</w:t>
      </w:r>
    </w:p>
    <w:p w14:paraId="03941112" w14:textId="55D116A3" w:rsidR="00CE5D6B" w:rsidRDefault="00CE5D6B" w:rsidP="00CE5D6B">
      <w:pPr>
        <w:pStyle w:val="Heading3"/>
      </w:pPr>
      <w:r>
        <w:lastRenderedPageBreak/>
        <w:t>Solvency---Industry Compliance---2NC</w:t>
      </w:r>
    </w:p>
    <w:p w14:paraId="291BB54B" w14:textId="77777777" w:rsidR="00CE5D6B" w:rsidRPr="00BC5B5F" w:rsidRDefault="00CE5D6B" w:rsidP="00CE5D6B">
      <w:pPr>
        <w:pStyle w:val="Heading4"/>
        <w:rPr>
          <w:u w:val="single"/>
        </w:rPr>
      </w:pPr>
      <w:r w:rsidRPr="00BC5B5F">
        <w:t xml:space="preserve">Creates </w:t>
      </w:r>
      <w:r w:rsidRPr="00BC5B5F">
        <w:rPr>
          <w:u w:val="single"/>
        </w:rPr>
        <w:t>political momentum</w:t>
      </w:r>
      <w:r w:rsidRPr="00BC5B5F">
        <w:t xml:space="preserve"> that terminally solves the case AND creates </w:t>
      </w:r>
      <w:r w:rsidRPr="00BC5B5F">
        <w:rPr>
          <w:u w:val="single"/>
        </w:rPr>
        <w:t>forewarning</w:t>
      </w:r>
      <w:r w:rsidRPr="00BC5B5F">
        <w:t xml:space="preserve"> that avoids the </w:t>
      </w:r>
      <w:r w:rsidRPr="00BC5B5F">
        <w:rPr>
          <w:u w:val="single"/>
        </w:rPr>
        <w:t>industry DA</w:t>
      </w:r>
    </w:p>
    <w:p w14:paraId="2706C967" w14:textId="77777777" w:rsidR="00CE5D6B" w:rsidRPr="00BC5B5F" w:rsidRDefault="00CE5D6B" w:rsidP="00CE5D6B">
      <w:r w:rsidRPr="00BC5B5F">
        <w:t xml:space="preserve">Elena </w:t>
      </w:r>
      <w:r w:rsidRPr="00BC5B5F">
        <w:rPr>
          <w:b/>
        </w:rPr>
        <w:t>Fagotto and</w:t>
      </w:r>
      <w:r w:rsidRPr="00BC5B5F">
        <w:t xml:space="preserve"> Mary </w:t>
      </w:r>
      <w:r w:rsidRPr="00BC5B5F">
        <w:rPr>
          <w:b/>
        </w:rPr>
        <w:t>Graham 7</w:t>
      </w:r>
      <w:r w:rsidRPr="00BC5B5F">
        <w:t xml:space="preserve"> – Elena Fagotto is senior research associate and Mary Graham (mary_graham@harvard.edu) is codirector of the Transparency Policy Project at Harvard University’s Kennedy School of Government. They are coauthors (with David Weil and Archon Fung) of Full Disclosure: The Perils and Promise of Transparency (Cambridge University Press, 2007).,  (Elena Fagotto, Mary Graham, 2007, "Full Disclosure: Using Transparency to Fight Climate Change," Volume Xxiii Issue 4, Summer 2007, accessed 8-13-2016, http://issues.org/23-4/fagotto-2/)</w:t>
      </w:r>
    </w:p>
    <w:p w14:paraId="515E48CD" w14:textId="2D2A2769" w:rsidR="00CE5D6B" w:rsidRDefault="00CE5D6B" w:rsidP="00CE5D6B">
      <w:r w:rsidRPr="00CE5D6B">
        <w:rPr>
          <w:rStyle w:val="StyleUnderline"/>
        </w:rPr>
        <w:t>An</w:t>
      </w:r>
      <w:r w:rsidRPr="00CE5D6B">
        <w:t xml:space="preserve"> </w:t>
      </w:r>
      <w:r w:rsidRPr="00CE5D6B">
        <w:rPr>
          <w:rStyle w:val="Emphasis"/>
        </w:rPr>
        <w:t>essential first step</w:t>
      </w:r>
      <w:r w:rsidRPr="00CE5D6B">
        <w:t xml:space="preserve"> </w:t>
      </w:r>
      <w:r w:rsidRPr="00CE5D6B">
        <w:rPr>
          <w:rStyle w:val="StyleUnderline"/>
        </w:rPr>
        <w:t>in</w:t>
      </w:r>
      <w:r w:rsidRPr="00CE5D6B">
        <w:t xml:space="preserve"> </w:t>
      </w:r>
      <w:r w:rsidRPr="00CE5D6B">
        <w:rPr>
          <w:rStyle w:val="Emphasis"/>
        </w:rPr>
        <w:t>any effective climate change policy</w:t>
      </w:r>
      <w:r w:rsidRPr="00CE5D6B">
        <w:t xml:space="preserve"> </w:t>
      </w:r>
      <w:r w:rsidRPr="00CE5D6B">
        <w:rPr>
          <w:rStyle w:val="StyleUnderline"/>
        </w:rPr>
        <w:t xml:space="preserve">is to require major contributors to </w:t>
      </w:r>
      <w:r w:rsidRPr="00CE5D6B">
        <w:rPr>
          <w:rStyle w:val="Emphasis"/>
        </w:rPr>
        <w:t>fully disclose their greenhouse gas emissions</w:t>
      </w:r>
      <w:r w:rsidRPr="00CE5D6B">
        <w:t xml:space="preserve">. Congressional leaders are finally working seriously on long term-approaches to counter climate change. But all the </w:t>
      </w:r>
      <w:r w:rsidRPr="00CE5D6B">
        <w:rPr>
          <w:rStyle w:val="StyleUnderline"/>
        </w:rPr>
        <w:t>major proposals leave a</w:t>
      </w:r>
      <w:r w:rsidRPr="00CE5D6B">
        <w:t xml:space="preserve"> critical </w:t>
      </w:r>
      <w:r w:rsidRPr="00CE5D6B">
        <w:rPr>
          <w:rStyle w:val="StyleUnderline"/>
        </w:rPr>
        <w:t>policy gap because they would not take effect for at least five years. Meanwhile</w:t>
      </w:r>
      <w:r w:rsidRPr="00CE5D6B">
        <w:t xml:space="preserve">, U.S. </w:t>
      </w:r>
      <w:r w:rsidRPr="00CE5D6B">
        <w:rPr>
          <w:rStyle w:val="StyleUnderline"/>
        </w:rPr>
        <w:t>greenhouse gas emissions continue to increase, and company executives continue to make decisions that lock in</w:t>
      </w:r>
      <w:r w:rsidRPr="00CE5D6B">
        <w:t xml:space="preserve"> the </w:t>
      </w:r>
      <w:r w:rsidRPr="00CE5D6B">
        <w:rPr>
          <w:rStyle w:val="StyleUnderline"/>
        </w:rPr>
        <w:t>emissions</w:t>
      </w:r>
      <w:r w:rsidRPr="00CE5D6B">
        <w:t xml:space="preserve"> </w:t>
      </w:r>
      <w:r w:rsidRPr="00CE5D6B">
        <w:rPr>
          <w:rStyle w:val="StyleUnderline"/>
        </w:rPr>
        <w:t>of</w:t>
      </w:r>
      <w:r w:rsidRPr="00CE5D6B">
        <w:t xml:space="preserve"> </w:t>
      </w:r>
      <w:r w:rsidRPr="00CE5D6B">
        <w:rPr>
          <w:rStyle w:val="StyleUnderline"/>
        </w:rPr>
        <w:t>future</w:t>
      </w:r>
      <w:r w:rsidRPr="00CE5D6B">
        <w:t xml:space="preserve"> power </w:t>
      </w:r>
      <w:r w:rsidRPr="00CE5D6B">
        <w:rPr>
          <w:rStyle w:val="StyleUnderline"/>
        </w:rPr>
        <w:t>plants</w:t>
      </w:r>
      <w:r w:rsidRPr="00CE5D6B">
        <w:t xml:space="preserve">, factories, and cars. </w:t>
      </w:r>
      <w:r w:rsidRPr="00CE5D6B">
        <w:rPr>
          <w:rStyle w:val="StyleUnderline"/>
        </w:rPr>
        <w:t xml:space="preserve">Congress could </w:t>
      </w:r>
      <w:r w:rsidRPr="00CE5D6B">
        <w:rPr>
          <w:rStyle w:val="Emphasis"/>
        </w:rPr>
        <w:t>fill that</w:t>
      </w:r>
      <w:r w:rsidRPr="00CE5D6B">
        <w:t xml:space="preserve"> policy </w:t>
      </w:r>
      <w:r w:rsidRPr="00CE5D6B">
        <w:rPr>
          <w:rStyle w:val="Emphasis"/>
        </w:rPr>
        <w:t>gap</w:t>
      </w:r>
      <w:r w:rsidRPr="00CE5D6B">
        <w:t xml:space="preserve"> now </w:t>
      </w:r>
      <w:r w:rsidRPr="00CE5D6B">
        <w:rPr>
          <w:rStyle w:val="StyleUnderline"/>
        </w:rPr>
        <w:t xml:space="preserve">by requiring </w:t>
      </w:r>
      <w:r w:rsidRPr="00CE5D6B">
        <w:rPr>
          <w:rStyle w:val="Emphasis"/>
        </w:rPr>
        <w:t>greater transparency</w:t>
      </w:r>
      <w:r w:rsidRPr="00CE5D6B">
        <w:t xml:space="preserve">. In the immediate future, </w:t>
      </w:r>
      <w:r w:rsidRPr="00CE5D6B">
        <w:rPr>
          <w:rStyle w:val="Emphasis"/>
        </w:rPr>
        <w:t>legislating</w:t>
      </w:r>
      <w:r w:rsidRPr="00CE5D6B">
        <w:t xml:space="preserve"> </w:t>
      </w:r>
      <w:r w:rsidRPr="00CE5D6B">
        <w:rPr>
          <w:rStyle w:val="StyleUnderline"/>
        </w:rPr>
        <w:t xml:space="preserve">product labeling and factory reporting of greenhouse gas emissions would </w:t>
      </w:r>
      <w:r w:rsidRPr="00CE5D6B">
        <w:rPr>
          <w:rStyle w:val="Emphasis"/>
        </w:rPr>
        <w:t>make markets work better</w:t>
      </w:r>
      <w:r w:rsidRPr="00CE5D6B">
        <w:rPr>
          <w:rStyle w:val="StyleUnderline"/>
        </w:rPr>
        <w:t xml:space="preserve">. Such disclosure would </w:t>
      </w:r>
      <w:r w:rsidRPr="00CE5D6B">
        <w:rPr>
          <w:rStyle w:val="Emphasis"/>
        </w:rPr>
        <w:t>expose inefficiencies</w:t>
      </w:r>
      <w:r w:rsidRPr="00CE5D6B">
        <w:t xml:space="preserve"> </w:t>
      </w:r>
      <w:r w:rsidRPr="00CE5D6B">
        <w:rPr>
          <w:rStyle w:val="StyleUnderline"/>
        </w:rPr>
        <w:t>and</w:t>
      </w:r>
      <w:r w:rsidRPr="00CE5D6B">
        <w:t xml:space="preserve"> </w:t>
      </w:r>
      <w:r w:rsidRPr="00CE5D6B">
        <w:rPr>
          <w:rStyle w:val="StyleUnderline"/>
        </w:rPr>
        <w:t>allow</w:t>
      </w:r>
      <w:r w:rsidRPr="00CE5D6B">
        <w:t xml:space="preserve"> </w:t>
      </w:r>
      <w:r w:rsidRPr="00CE5D6B">
        <w:rPr>
          <w:rStyle w:val="Emphasis"/>
        </w:rPr>
        <w:t>investors</w:t>
      </w:r>
      <w:r w:rsidRPr="00CE5D6B">
        <w:t xml:space="preserve">, business partners, employees, community residents, </w:t>
      </w:r>
      <w:r w:rsidRPr="00CE5D6B">
        <w:rPr>
          <w:rStyle w:val="StyleUnderline"/>
        </w:rPr>
        <w:t>and consumers to compare cars, air conditioners, lawn mowers, and manufacturing plants.</w:t>
      </w:r>
      <w:r w:rsidRPr="00CE5D6B">
        <w:t xml:space="preserve"> </w:t>
      </w:r>
      <w:r w:rsidRPr="00CE5D6B">
        <w:rPr>
          <w:rStyle w:val="StyleUnderline"/>
        </w:rPr>
        <w:t>As people factored that information into everyday choices, company executives would have</w:t>
      </w:r>
      <w:r w:rsidRPr="00CE5D6B">
        <w:t xml:space="preserve"> </w:t>
      </w:r>
      <w:r w:rsidRPr="00CE5D6B">
        <w:rPr>
          <w:rStyle w:val="Emphasis"/>
        </w:rPr>
        <w:t>new incentives to cut emissions</w:t>
      </w:r>
      <w:r w:rsidRPr="00CE5D6B">
        <w:t xml:space="preserve"> sooner rather than later. </w:t>
      </w:r>
      <w:r w:rsidRPr="00CE5D6B">
        <w:rPr>
          <w:rStyle w:val="StyleUnderline"/>
        </w:rPr>
        <w:t>Greater transparency would</w:t>
      </w:r>
      <w:r w:rsidRPr="00CE5D6B">
        <w:t xml:space="preserve"> also help </w:t>
      </w:r>
      <w:r w:rsidRPr="00CE5D6B">
        <w:rPr>
          <w:rStyle w:val="Emphasis"/>
        </w:rPr>
        <w:t>jump start</w:t>
      </w:r>
      <w:r w:rsidRPr="00CE5D6B">
        <w:t xml:space="preserve"> </w:t>
      </w:r>
      <w:r w:rsidRPr="00CE5D6B">
        <w:rPr>
          <w:rStyle w:val="StyleUnderline"/>
        </w:rPr>
        <w:t xml:space="preserve">whatever </w:t>
      </w:r>
      <w:r w:rsidRPr="00CE5D6B">
        <w:t xml:space="preserve">cap-and-trade or other </w:t>
      </w:r>
      <w:r w:rsidRPr="00CE5D6B">
        <w:rPr>
          <w:rStyle w:val="StyleUnderline"/>
        </w:rPr>
        <w:t>regulatory approach emerges from the current congressional debate</w:t>
      </w:r>
      <w:r w:rsidRPr="00CE5D6B">
        <w:t xml:space="preserve">. </w:t>
      </w:r>
      <w:r w:rsidRPr="00CE5D6B">
        <w:rPr>
          <w:rStyle w:val="StyleUnderline"/>
        </w:rPr>
        <w:t>A carefully constructed transparency system is therefore</w:t>
      </w:r>
      <w:r w:rsidRPr="00CE5D6B">
        <w:t xml:space="preserve"> an </w:t>
      </w:r>
      <w:r w:rsidRPr="00CE5D6B">
        <w:rPr>
          <w:rStyle w:val="Emphasis"/>
        </w:rPr>
        <w:t>essential</w:t>
      </w:r>
      <w:r w:rsidRPr="00CE5D6B">
        <w:t xml:space="preserve"> </w:t>
      </w:r>
      <w:r w:rsidRPr="00CE5D6B">
        <w:rPr>
          <w:rStyle w:val="StyleUnderline"/>
        </w:rPr>
        <w:t>element of U.S. climate change strategy</w:t>
      </w:r>
      <w:r w:rsidRPr="00CE5D6B">
        <w:t xml:space="preserve">. Such a system would fill a legislative void and provide immediate benefits as Congress continues its debate. Congress is debating long-term approaches to climate change. Barbara Boxer (D-CA), chair of the Senate Environment and Public Works Committee, and John Dingell (D-MI), chair of the House Energy and Commerce Committee, are holding wide-ranging hearings, and Speaker Nancy Pelosi (DCA) has created a select committee to coordinate climate change action in the House. Three major bills propose variations on a cap-and-trade approach to cutting greenhouse gas emissions. All combine industry emission limits or “caps” with government-created markets for trading emission permits. The bills differ mainly in the progressive severity of caps and in how they are set. The most ambitious proposal, introduced by Boxer and Sen. Bernie Sanders (I-VT), proposes caps that would reduce emissions to 80% below 1990 levels by 2050. Ironically, though, </w:t>
      </w:r>
      <w:r w:rsidRPr="00CE5D6B">
        <w:rPr>
          <w:rStyle w:val="StyleUnderline"/>
        </w:rPr>
        <w:t>even if the</w:t>
      </w:r>
      <w:r w:rsidRPr="00CE5D6B">
        <w:t xml:space="preserve"> 110th </w:t>
      </w:r>
      <w:r w:rsidRPr="00CE5D6B">
        <w:rPr>
          <w:rStyle w:val="StyleUnderline"/>
        </w:rPr>
        <w:t>Congress</w:t>
      </w:r>
      <w:r w:rsidRPr="00CE5D6B">
        <w:t xml:space="preserve"> </w:t>
      </w:r>
      <w:r w:rsidRPr="00CE5D6B">
        <w:rPr>
          <w:rStyle w:val="Emphasis"/>
        </w:rPr>
        <w:t>approves</w:t>
      </w:r>
      <w:r w:rsidRPr="00CE5D6B">
        <w:t xml:space="preserve"> </w:t>
      </w:r>
      <w:r w:rsidRPr="00CE5D6B">
        <w:rPr>
          <w:rStyle w:val="StyleUnderline"/>
        </w:rPr>
        <w:t>some</w:t>
      </w:r>
      <w:r w:rsidRPr="00CE5D6B">
        <w:t xml:space="preserve"> variation on a cap-and-trade </w:t>
      </w:r>
      <w:r w:rsidRPr="00CE5D6B">
        <w:rPr>
          <w:rStyle w:val="StyleUnderline"/>
        </w:rPr>
        <w:t>approach, the</w:t>
      </w:r>
      <w:r w:rsidRPr="00CE5D6B">
        <w:t xml:space="preserve"> new </w:t>
      </w:r>
      <w:r w:rsidRPr="00CE5D6B">
        <w:rPr>
          <w:rStyle w:val="StyleUnderline"/>
        </w:rPr>
        <w:t>law will not create</w:t>
      </w:r>
      <w:r w:rsidRPr="00CE5D6B">
        <w:t xml:space="preserve"> any </w:t>
      </w:r>
      <w:r w:rsidRPr="00CE5D6B">
        <w:rPr>
          <w:rStyle w:val="StyleUnderline"/>
        </w:rPr>
        <w:t>immediate incentives</w:t>
      </w:r>
      <w:r w:rsidRPr="00CE5D6B">
        <w:t xml:space="preserve"> for manufacturers, power providers, factory farms, and other major contributors to reduce emissions. </w:t>
      </w:r>
      <w:r w:rsidRPr="00CE5D6B">
        <w:rPr>
          <w:rStyle w:val="StyleUnderline"/>
        </w:rPr>
        <w:t>If President</w:t>
      </w:r>
      <w:r w:rsidRPr="00CE5D6B">
        <w:t xml:space="preserve"> Bush </w:t>
      </w:r>
      <w:r w:rsidRPr="00CE5D6B">
        <w:rPr>
          <w:rStyle w:val="StyleUnderline"/>
        </w:rPr>
        <w:t>signed</w:t>
      </w:r>
      <w:r w:rsidRPr="00CE5D6B">
        <w:t xml:space="preserve"> such legislation in 2008, his </w:t>
      </w:r>
      <w:r w:rsidRPr="00CE5D6B">
        <w:rPr>
          <w:rStyle w:val="StyleUnderline"/>
        </w:rPr>
        <w:t xml:space="preserve">action would only signal the beginning of </w:t>
      </w:r>
      <w:r w:rsidRPr="00CE5D6B">
        <w:rPr>
          <w:rStyle w:val="Emphasis"/>
        </w:rPr>
        <w:t>another debate</w:t>
      </w:r>
      <w:r w:rsidRPr="00CE5D6B">
        <w:t xml:space="preserve"> </w:t>
      </w:r>
      <w:r w:rsidRPr="00CE5D6B">
        <w:rPr>
          <w:rStyle w:val="StyleUnderline"/>
        </w:rPr>
        <w:t>over</w:t>
      </w:r>
      <w:r w:rsidRPr="00CE5D6B">
        <w:t xml:space="preserve"> the </w:t>
      </w:r>
      <w:r w:rsidRPr="00CE5D6B">
        <w:rPr>
          <w:rStyle w:val="Emphasis"/>
        </w:rPr>
        <w:t>rules that would govern the system</w:t>
      </w:r>
      <w:r w:rsidRPr="00CE5D6B">
        <w:t xml:space="preserve">. </w:t>
      </w:r>
      <w:r w:rsidRPr="00CE5D6B">
        <w:rPr>
          <w:rStyle w:val="StyleUnderline"/>
        </w:rPr>
        <w:t>That</w:t>
      </w:r>
      <w:r w:rsidRPr="00CE5D6B">
        <w:t xml:space="preserve"> debate </w:t>
      </w:r>
      <w:r w:rsidRPr="00CE5D6B">
        <w:rPr>
          <w:rStyle w:val="StyleUnderline"/>
        </w:rPr>
        <w:t xml:space="preserve">is likely to be </w:t>
      </w:r>
      <w:r w:rsidRPr="00CE5D6B">
        <w:rPr>
          <w:rStyle w:val="Emphasis"/>
        </w:rPr>
        <w:t>long and acrimonious</w:t>
      </w:r>
      <w:r w:rsidRPr="00CE5D6B">
        <w:t xml:space="preserve"> because </w:t>
      </w:r>
      <w:r w:rsidRPr="00CE5D6B">
        <w:rPr>
          <w:rStyle w:val="StyleUnderline"/>
        </w:rPr>
        <w:t>the fine print of the regulations will determine which companies are the real winners or losers from government action.</w:t>
      </w:r>
      <w:r w:rsidRPr="00CE5D6B">
        <w:t xml:space="preserve"> </w:t>
      </w:r>
      <w:r w:rsidRPr="00CE5D6B">
        <w:rPr>
          <w:rStyle w:val="StyleUnderline"/>
        </w:rPr>
        <w:t xml:space="preserve">Regulations will govern the </w:t>
      </w:r>
      <w:r w:rsidRPr="00CE5D6B">
        <w:rPr>
          <w:rStyle w:val="Emphasis"/>
        </w:rPr>
        <w:t>mechanics</w:t>
      </w:r>
      <w:r w:rsidRPr="00CE5D6B">
        <w:t xml:space="preserve"> of trading emission permits, the allocation of “caps” among industries and companies, and the timing of compliance—</w:t>
      </w:r>
      <w:r w:rsidRPr="00CE5D6B">
        <w:rPr>
          <w:rStyle w:val="StyleUnderline"/>
        </w:rPr>
        <w:t>all</w:t>
      </w:r>
      <w:r w:rsidRPr="00CE5D6B">
        <w:t xml:space="preserve"> </w:t>
      </w:r>
      <w:r w:rsidRPr="00CE5D6B">
        <w:rPr>
          <w:rStyle w:val="Emphasis"/>
        </w:rPr>
        <w:t>costly and contentious issues</w:t>
      </w:r>
      <w:r w:rsidRPr="00CE5D6B">
        <w:t xml:space="preserve"> </w:t>
      </w:r>
      <w:r w:rsidRPr="00CE5D6B">
        <w:rPr>
          <w:rStyle w:val="StyleUnderline"/>
        </w:rPr>
        <w:t>for energy-intensive businesses.</w:t>
      </w:r>
      <w:r w:rsidRPr="00CE5D6B">
        <w:t xml:space="preserve"> </w:t>
      </w:r>
      <w:r w:rsidRPr="00CE5D6B">
        <w:rPr>
          <w:rStyle w:val="StyleUnderline"/>
        </w:rPr>
        <w:t xml:space="preserve">Such delay may be </w:t>
      </w:r>
      <w:r w:rsidRPr="00CE5D6B">
        <w:rPr>
          <w:rStyle w:val="Emphasis"/>
        </w:rPr>
        <w:t>inevitable</w:t>
      </w:r>
      <w:r w:rsidRPr="00CE5D6B">
        <w:t xml:space="preserve"> but </w:t>
      </w:r>
      <w:r w:rsidRPr="00CE5D6B">
        <w:rPr>
          <w:rStyle w:val="StyleUnderline"/>
        </w:rPr>
        <w:t xml:space="preserve">its </w:t>
      </w:r>
      <w:r w:rsidRPr="00CE5D6B">
        <w:rPr>
          <w:rStyle w:val="Emphasis"/>
        </w:rPr>
        <w:t>costs</w:t>
      </w:r>
      <w:r w:rsidRPr="00CE5D6B">
        <w:rPr>
          <w:rStyle w:val="StyleUnderline"/>
        </w:rPr>
        <w:t xml:space="preserve"> will be high</w:t>
      </w:r>
      <w:r w:rsidRPr="00CE5D6B">
        <w:t xml:space="preserve">. Even conservative projections conclude that </w:t>
      </w:r>
      <w:r w:rsidRPr="00CE5D6B">
        <w:rPr>
          <w:rStyle w:val="StyleUnderline"/>
        </w:rPr>
        <w:t>U.S. greenhouse gas emissions will continue to increase rapidly during the next decade and will produce increasingly serious consequences</w:t>
      </w:r>
      <w:r w:rsidRPr="00CE5D6B">
        <w:t xml:space="preserve">. The administration’s latest climate action report, circulated in draft, projects that a 19% increase in emissions between 2000 and 2020 will contribute to persistent drought, coastal flooding, and water shortages in many parts of the country and around the world. That increase could be as high as 30% under a business-as-usual scenario. The U.S. Environmental Protection Agency (EPA) reports that carbon dioxide emissions, the most common greenhouse gas, increased by 20% from 1990 to 2005, and emissions of three more potent fluorinated gases, hydrofluorocarbons, perfluorocompounds, and sulfur hexafluoride, weighted for their relative contribution to climate change, increased by 82.5%. The United States still holds the dubious distinction of being the world’s largest producer of greenhouse gases. Each large contributor to increasing U.S. greenhouse gas emissions has a unique story. Carbon dioxide emissions from generating electricity, responsible for 41% of total U.S. emissions from fossil fuel combustion in 2005, continue to increase faster than energy use because dramatic increases in the price of natural gas have led some power providers to increase their reliance on coal. The most recent estimates of the federal Energy Information Administration project that such emissions will increase 1.2% a year from 2005 to 2030. (The burning of petroleum and natural gas results in 25% and 45% less carbon emissions per unit respectively than does the burning of coal.) Power companies are investing now in facilities that will shape the next half-century of electricity generation—and the next half-century of greenhouse gas emissions. Many of the more than 100 new coal-fired power plants on the drawing boards will have useful lives of 50 years or more. Carbon emissions from the incineration of municipal solid waste, not even including paper and yard trimmings, increased 91% from 1990 to 2005 as more plastics, synthetic rubber, and other wastes from petroleum products were burned. Carbon emissions from cement manufacture increased 38% as construction activity increased to meet the demands of the growing U.S. economy. Carbon emissions from the burning of gasoline, diesel fuel, and jet fuel to power cars, trucks, planes, and other forms of transportation increased 32% during </w:t>
      </w:r>
      <w:r w:rsidRPr="00CE5D6B">
        <w:lastRenderedPageBreak/>
        <w:t xml:space="preserve">the same period because of increased travel and “the stagnation of fuel efficiency across the U.S. vehicle fleet,” according to the EPA. </w:t>
      </w:r>
      <w:r w:rsidRPr="00CE5D6B">
        <w:rPr>
          <w:rStyle w:val="StyleUnderline"/>
        </w:rPr>
        <w:t xml:space="preserve">Executives will need </w:t>
      </w:r>
      <w:r w:rsidRPr="00CE5D6B">
        <w:rPr>
          <w:rStyle w:val="Emphasis"/>
        </w:rPr>
        <w:t>powerful incentives</w:t>
      </w:r>
      <w:r w:rsidRPr="00CE5D6B">
        <w:t xml:space="preserve"> </w:t>
      </w:r>
      <w:r w:rsidRPr="00CE5D6B">
        <w:rPr>
          <w:rStyle w:val="StyleUnderline"/>
        </w:rPr>
        <w:t xml:space="preserve">to alter </w:t>
      </w:r>
      <w:r w:rsidRPr="00CE5D6B">
        <w:rPr>
          <w:rStyle w:val="Emphasis"/>
        </w:rPr>
        <w:t>current plans</w:t>
      </w:r>
      <w:r w:rsidRPr="00CE5D6B">
        <w:t xml:space="preserve"> in order to make significant reductions in greenhouse gas emissions any time soon. </w:t>
      </w:r>
      <w:r w:rsidRPr="00CE5D6B">
        <w:rPr>
          <w:rStyle w:val="StyleUnderline"/>
        </w:rPr>
        <w:t>Most are</w:t>
      </w:r>
      <w:r w:rsidRPr="00CE5D6B">
        <w:t xml:space="preserve"> understandably </w:t>
      </w:r>
      <w:r w:rsidRPr="00CE5D6B">
        <w:rPr>
          <w:rStyle w:val="StyleUnderline"/>
        </w:rPr>
        <w:t xml:space="preserve">reluctant to place their companies at a competitive disadvantage by making bold and often costly emission-cutting moves </w:t>
      </w:r>
      <w:r w:rsidRPr="00CE5D6B">
        <w:rPr>
          <w:rStyle w:val="Emphasis"/>
        </w:rPr>
        <w:t>unilaterally</w:t>
      </w:r>
      <w:r w:rsidRPr="00CE5D6B">
        <w:rPr>
          <w:rStyle w:val="StyleUnderline"/>
        </w:rPr>
        <w:t>.</w:t>
      </w:r>
      <w:r w:rsidRPr="00CE5D6B">
        <w:t xml:space="preserve"> In fact, the </w:t>
      </w:r>
      <w:r w:rsidRPr="00CE5D6B">
        <w:rPr>
          <w:rStyle w:val="StyleUnderline"/>
        </w:rPr>
        <w:t xml:space="preserve">prolonged congressional debate may make executives </w:t>
      </w:r>
      <w:r w:rsidRPr="00CE5D6B">
        <w:rPr>
          <w:rStyle w:val="Emphasis"/>
        </w:rPr>
        <w:t>more reluctant to act</w:t>
      </w:r>
      <w:r w:rsidRPr="00CE5D6B">
        <w:t xml:space="preserve"> early </w:t>
      </w:r>
      <w:r w:rsidRPr="00CE5D6B">
        <w:rPr>
          <w:rStyle w:val="StyleUnderline"/>
        </w:rPr>
        <w:t>since their companies may reap large emission-cutting credits once regulations take effect.</w:t>
      </w:r>
      <w:r w:rsidRPr="00CE5D6B">
        <w:t xml:space="preserve"> So far, neither the administration nor Congress has come up with any way to reduce greenhouse gas emissions in the next critical years. </w:t>
      </w:r>
      <w:r w:rsidRPr="00CE5D6B">
        <w:rPr>
          <w:rStyle w:val="StyleUnderline"/>
        </w:rPr>
        <w:t>A</w:t>
      </w:r>
      <w:r w:rsidRPr="00CE5D6B">
        <w:t xml:space="preserve"> carefully constructed </w:t>
      </w:r>
      <w:r w:rsidRPr="00CE5D6B">
        <w:rPr>
          <w:rStyle w:val="StyleUnderline"/>
        </w:rPr>
        <w:t>transparency system would</w:t>
      </w:r>
      <w:r w:rsidRPr="00CE5D6B">
        <w:t xml:space="preserve"> </w:t>
      </w:r>
      <w:r w:rsidRPr="00CE5D6B">
        <w:rPr>
          <w:rStyle w:val="Emphasis"/>
        </w:rPr>
        <w:t>mobilize</w:t>
      </w:r>
      <w:r w:rsidRPr="00CE5D6B">
        <w:t xml:space="preserve"> the power of </w:t>
      </w:r>
      <w:r w:rsidRPr="00CE5D6B">
        <w:rPr>
          <w:rStyle w:val="Emphasis"/>
        </w:rPr>
        <w:t>public opinion, inform choice, and help markets work better now</w:t>
      </w:r>
      <w:r w:rsidRPr="00CE5D6B">
        <w:rPr>
          <w:rStyle w:val="StyleUnderline"/>
        </w:rPr>
        <w:t>. Requiring disclosure</w:t>
      </w:r>
      <w:r w:rsidRPr="00CE5D6B">
        <w:t xml:space="preserve"> for each proposed and existing major factory and power plant as well as for each new car, truck, furnace, refrigerator, and other energy-intensive product </w:t>
      </w:r>
      <w:r w:rsidRPr="00CE5D6B">
        <w:rPr>
          <w:rStyle w:val="StyleUnderline"/>
        </w:rPr>
        <w:t>would</w:t>
      </w:r>
      <w:r w:rsidRPr="00CE5D6B">
        <w:t xml:space="preserve"> </w:t>
      </w:r>
      <w:r w:rsidRPr="00CE5D6B">
        <w:rPr>
          <w:rStyle w:val="Emphasis"/>
        </w:rPr>
        <w:t>expose</w:t>
      </w:r>
      <w:r w:rsidRPr="00CE5D6B">
        <w:t xml:space="preserve"> their </w:t>
      </w:r>
      <w:r w:rsidRPr="00CE5D6B">
        <w:rPr>
          <w:rStyle w:val="Emphasis"/>
        </w:rPr>
        <w:t>relative carbon efficiencies</w:t>
      </w:r>
      <w:r w:rsidRPr="00CE5D6B">
        <w:t xml:space="preserve"> </w:t>
      </w:r>
      <w:r w:rsidRPr="00CE5D6B">
        <w:rPr>
          <w:rStyle w:val="StyleUnderline"/>
        </w:rPr>
        <w:t>as well as</w:t>
      </w:r>
      <w:r w:rsidRPr="00CE5D6B">
        <w:t xml:space="preserve"> their </w:t>
      </w:r>
      <w:r w:rsidRPr="00CE5D6B">
        <w:rPr>
          <w:rStyle w:val="Emphasis"/>
        </w:rPr>
        <w:t>total contributions to</w:t>
      </w:r>
      <w:r w:rsidRPr="00CE5D6B">
        <w:t xml:space="preserve"> such </w:t>
      </w:r>
      <w:r w:rsidRPr="00CE5D6B">
        <w:rPr>
          <w:rStyle w:val="Emphasis"/>
        </w:rPr>
        <w:t>emissions</w:t>
      </w:r>
      <w:r w:rsidRPr="00CE5D6B">
        <w:t xml:space="preserve">. </w:t>
      </w:r>
      <w:r w:rsidRPr="00CE5D6B">
        <w:rPr>
          <w:rStyle w:val="StyleUnderline"/>
        </w:rPr>
        <w:t xml:space="preserve">Once disclosed, emissions data could be used by mayors and governors to design and carry out </w:t>
      </w:r>
      <w:r w:rsidRPr="00CE5D6B">
        <w:rPr>
          <w:rStyle w:val="Emphasis"/>
        </w:rPr>
        <w:t>emission-reduction plans</w:t>
      </w:r>
      <w:r w:rsidRPr="00CE5D6B">
        <w:t xml:space="preserve">; </w:t>
      </w:r>
      <w:r w:rsidRPr="00CE5D6B">
        <w:rPr>
          <w:rStyle w:val="StyleUnderline"/>
        </w:rPr>
        <w:t>by local zoning and permitting authorities to place conditions on the construction or alteration of plants; by investors to more accurately predict material risks; by consumers to choose among cars, air conditioners, and heating systems; and by employees to decide where they want to work</w:t>
      </w:r>
      <w:r w:rsidRPr="00CE5D6B">
        <w:t xml:space="preserve">. Environmental groups, industry associations, and local and national media could use the information to help to pinpoint the most inefficient factories and cars. </w:t>
      </w:r>
      <w:r w:rsidRPr="00CE5D6B">
        <w:rPr>
          <w:rStyle w:val="StyleUnderline"/>
        </w:rPr>
        <w:t>Equally important</w:t>
      </w:r>
      <w:r w:rsidRPr="00CE5D6B">
        <w:t xml:space="preserve">, </w:t>
      </w:r>
      <w:r w:rsidRPr="00CE5D6B">
        <w:rPr>
          <w:rStyle w:val="Emphasis"/>
        </w:rPr>
        <w:t>shining a light</w:t>
      </w:r>
      <w:r w:rsidRPr="00CE5D6B">
        <w:t xml:space="preserve"> </w:t>
      </w:r>
      <w:r w:rsidRPr="00CE5D6B">
        <w:rPr>
          <w:rStyle w:val="StyleUnderline"/>
        </w:rPr>
        <w:t>on</w:t>
      </w:r>
      <w:r w:rsidRPr="00CE5D6B">
        <w:t xml:space="preserve"> factory and product </w:t>
      </w:r>
      <w:r w:rsidRPr="00CE5D6B">
        <w:rPr>
          <w:rStyle w:val="StyleUnderline"/>
        </w:rPr>
        <w:t>emissions would allow</w:t>
      </w:r>
      <w:r w:rsidRPr="00CE5D6B">
        <w:t xml:space="preserve"> chief executive officers (</w:t>
      </w:r>
      <w:r w:rsidRPr="00CE5D6B">
        <w:rPr>
          <w:rStyle w:val="StyleUnderline"/>
        </w:rPr>
        <w:t>CEOs</w:t>
      </w:r>
      <w:r w:rsidRPr="00CE5D6B">
        <w:t xml:space="preserve">) and their business partners and competitors </w:t>
      </w:r>
      <w:r w:rsidRPr="00CE5D6B">
        <w:rPr>
          <w:rStyle w:val="StyleUnderline"/>
        </w:rPr>
        <w:t>to see</w:t>
      </w:r>
      <w:r w:rsidRPr="00CE5D6B">
        <w:t xml:space="preserve"> for the first time their </w:t>
      </w:r>
      <w:r w:rsidRPr="00CE5D6B">
        <w:rPr>
          <w:rStyle w:val="StyleUnderline"/>
        </w:rPr>
        <w:t>relative efficiency and</w:t>
      </w:r>
      <w:r w:rsidRPr="00CE5D6B">
        <w:t xml:space="preserve"> to </w:t>
      </w:r>
      <w:r w:rsidRPr="00CE5D6B">
        <w:rPr>
          <w:rStyle w:val="StyleUnderline"/>
        </w:rPr>
        <w:t>put pressure on bad actors</w:t>
      </w:r>
      <w:r w:rsidRPr="00CE5D6B">
        <w:t xml:space="preserve">. Requiring CEOs to sign off on annual reports would ensure that that information worked its way to the top of the managerial ladder. </w:t>
      </w:r>
      <w:r w:rsidRPr="00CE5D6B">
        <w:rPr>
          <w:rStyle w:val="StyleUnderline"/>
        </w:rPr>
        <w:t>The collective effect of new information</w:t>
      </w:r>
      <w:r w:rsidRPr="00CE5D6B">
        <w:t xml:space="preserve"> and changed choices </w:t>
      </w:r>
      <w:r w:rsidRPr="00CE5D6B">
        <w:rPr>
          <w:rStyle w:val="StyleUnderline"/>
        </w:rPr>
        <w:t xml:space="preserve">would create </w:t>
      </w:r>
      <w:r w:rsidRPr="00CE5D6B">
        <w:rPr>
          <w:rStyle w:val="Emphasis"/>
        </w:rPr>
        <w:t>incentives for managers</w:t>
      </w:r>
      <w:r w:rsidRPr="00CE5D6B">
        <w:t xml:space="preserve"> </w:t>
      </w:r>
      <w:r w:rsidRPr="00CE5D6B">
        <w:rPr>
          <w:rStyle w:val="StyleUnderline"/>
        </w:rPr>
        <w:t>to take feasible steps toward reducing greenhouse gas emissions</w:t>
      </w:r>
      <w:r w:rsidRPr="00CE5D6B">
        <w:t xml:space="preserve"> sooner rather than later. Requiring such reporting is politically feasible. A </w:t>
      </w:r>
      <w:r w:rsidRPr="00CE5D6B">
        <w:rPr>
          <w:rStyle w:val="StyleUnderline"/>
        </w:rPr>
        <w:t xml:space="preserve">transparency requirement could </w:t>
      </w:r>
      <w:r w:rsidRPr="00CE5D6B">
        <w:rPr>
          <w:rStyle w:val="Emphasis"/>
        </w:rPr>
        <w:t>break the political logjam</w:t>
      </w:r>
      <w:r w:rsidRPr="00CE5D6B">
        <w:rPr>
          <w:rStyle w:val="StyleUnderline"/>
        </w:rPr>
        <w:t xml:space="preserve"> that has held up climate change legislation in Congress</w:t>
      </w:r>
      <w:r w:rsidRPr="00CE5D6B">
        <w:t xml:space="preserve">. Transparency often has broad appeal to both Democrats and Republicans because </w:t>
      </w:r>
      <w:r w:rsidRPr="00CE5D6B">
        <w:rPr>
          <w:rStyle w:val="StyleUnderline"/>
        </w:rPr>
        <w:t>it</w:t>
      </w:r>
      <w:r w:rsidRPr="00CE5D6B">
        <w:t xml:space="preserve"> </w:t>
      </w:r>
      <w:r w:rsidRPr="00CE5D6B">
        <w:rPr>
          <w:rStyle w:val="Emphasis"/>
        </w:rPr>
        <w:t>empowers</w:t>
      </w:r>
      <w:r w:rsidRPr="00CE5D6B">
        <w:t xml:space="preserve"> ordinary </w:t>
      </w:r>
      <w:r w:rsidRPr="00CE5D6B">
        <w:rPr>
          <w:rStyle w:val="Emphasis"/>
        </w:rPr>
        <w:t>citizens</w:t>
      </w:r>
      <w:r w:rsidRPr="00CE5D6B">
        <w:t xml:space="preserve">, strengthens market mechanisms, </w:t>
      </w:r>
      <w:r w:rsidRPr="00CE5D6B">
        <w:rPr>
          <w:rStyle w:val="StyleUnderline"/>
        </w:rPr>
        <w:t>and allows executives to choose what actions to take in response</w:t>
      </w:r>
      <w:r w:rsidRPr="00CE5D6B">
        <w:t xml:space="preserve">. Many </w:t>
      </w:r>
      <w:r w:rsidRPr="00CE5D6B">
        <w:rPr>
          <w:rStyle w:val="StyleUnderline"/>
        </w:rPr>
        <w:t>corporate leaders would</w:t>
      </w:r>
      <w:r w:rsidRPr="00CE5D6B">
        <w:t xml:space="preserve"> </w:t>
      </w:r>
      <w:r w:rsidRPr="00CE5D6B">
        <w:rPr>
          <w:rStyle w:val="Emphasis"/>
        </w:rPr>
        <w:t>support transparency</w:t>
      </w:r>
      <w:r w:rsidRPr="00CE5D6B">
        <w:t xml:space="preserve"> </w:t>
      </w:r>
      <w:r w:rsidRPr="00CE5D6B">
        <w:rPr>
          <w:rStyle w:val="StyleUnderline"/>
        </w:rPr>
        <w:t xml:space="preserve">because it would </w:t>
      </w:r>
      <w:r w:rsidRPr="00CE5D6B">
        <w:rPr>
          <w:rStyle w:val="Emphasis"/>
        </w:rPr>
        <w:t>reward companies for reducing emissions early</w:t>
      </w:r>
      <w:r w:rsidRPr="00CE5D6B">
        <w:t xml:space="preserve">, </w:t>
      </w:r>
      <w:r w:rsidRPr="00CE5D6B">
        <w:rPr>
          <w:rStyle w:val="Emphasis"/>
        </w:rPr>
        <w:t>help them manage their own risk, and provide them with data on which to base their response to a future</w:t>
      </w:r>
      <w:r w:rsidRPr="00CE5D6B">
        <w:t xml:space="preserve"> cap-and-trade </w:t>
      </w:r>
      <w:r w:rsidRPr="00CE5D6B">
        <w:rPr>
          <w:rStyle w:val="Emphasis"/>
        </w:rPr>
        <w:t>requirement</w:t>
      </w:r>
      <w:r w:rsidRPr="00CE5D6B">
        <w:t xml:space="preserve">. </w:t>
      </w:r>
      <w:r w:rsidRPr="00CE5D6B">
        <w:rPr>
          <w:rStyle w:val="StyleUnderline"/>
        </w:rPr>
        <w:t>The</w:t>
      </w:r>
      <w:r w:rsidRPr="00CE5D6B">
        <w:t xml:space="preserve"> </w:t>
      </w:r>
      <w:r w:rsidRPr="00CE5D6B">
        <w:rPr>
          <w:rStyle w:val="Emphasis"/>
        </w:rPr>
        <w:t>critical prerequisites</w:t>
      </w:r>
      <w:r w:rsidRPr="00CE5D6B">
        <w:t xml:space="preserve"> </w:t>
      </w:r>
      <w:r w:rsidRPr="00CE5D6B">
        <w:rPr>
          <w:rStyle w:val="StyleUnderline"/>
        </w:rPr>
        <w:t>for</w:t>
      </w:r>
      <w:r w:rsidRPr="00CE5D6B">
        <w:t xml:space="preserve"> an </w:t>
      </w:r>
      <w:r w:rsidRPr="00CE5D6B">
        <w:rPr>
          <w:rStyle w:val="Emphasis"/>
        </w:rPr>
        <w:t>effective</w:t>
      </w:r>
      <w:r w:rsidRPr="00CE5D6B">
        <w:t xml:space="preserve"> </w:t>
      </w:r>
      <w:r w:rsidRPr="00CE5D6B">
        <w:rPr>
          <w:rStyle w:val="StyleUnderline"/>
        </w:rPr>
        <w:t>transparency policy are already in place</w:t>
      </w:r>
      <w:r w:rsidRPr="00CE5D6B">
        <w:t xml:space="preserve">. That is important because </w:t>
      </w:r>
      <w:r w:rsidRPr="00CE5D6B">
        <w:rPr>
          <w:rStyle w:val="StyleUnderline"/>
        </w:rPr>
        <w:t>transparency policies do not always work. Public indifference,</w:t>
      </w:r>
      <w:r w:rsidRPr="00CE5D6B">
        <w:t xml:space="preserve"> </w:t>
      </w:r>
      <w:r w:rsidRPr="00CE5D6B">
        <w:rPr>
          <w:rStyle w:val="StyleUnderline"/>
        </w:rPr>
        <w:t>battles over how to measure progress, or the absence of real opportunities for investors, consumers, or disclosing companies to take meaningful action can turn a well-intentioned policy into a meaningless paperwork exercise.</w:t>
      </w:r>
      <w:r w:rsidRPr="00CE5D6B">
        <w:t xml:space="preserve"> To be effective, </w:t>
      </w:r>
      <w:r w:rsidRPr="00CE5D6B">
        <w:rPr>
          <w:rStyle w:val="StyleUnderline"/>
        </w:rPr>
        <w:t xml:space="preserve">transparency policies need </w:t>
      </w:r>
      <w:r w:rsidRPr="00CE5D6B">
        <w:rPr>
          <w:rStyle w:val="Emphasis"/>
        </w:rPr>
        <w:t>consensus metrics</w:t>
      </w:r>
      <w:r w:rsidRPr="00CE5D6B">
        <w:rPr>
          <w:rStyle w:val="StyleUnderline"/>
        </w:rPr>
        <w:t xml:space="preserve">, </w:t>
      </w:r>
      <w:r w:rsidRPr="00CE5D6B">
        <w:rPr>
          <w:rStyle w:val="Emphasis"/>
        </w:rPr>
        <w:t>feasible emission reductions</w:t>
      </w:r>
      <w:r w:rsidRPr="00CE5D6B">
        <w:rPr>
          <w:rStyle w:val="StyleUnderline"/>
        </w:rPr>
        <w:t xml:space="preserve">, </w:t>
      </w:r>
      <w:r w:rsidRPr="00CE5D6B">
        <w:rPr>
          <w:rStyle w:val="Emphasis"/>
        </w:rPr>
        <w:t>interested</w:t>
      </w:r>
      <w:r w:rsidRPr="00CE5D6B">
        <w:rPr>
          <w:rStyle w:val="StyleUnderline"/>
        </w:rPr>
        <w:t xml:space="preserve"> consumers of information who have </w:t>
      </w:r>
      <w:r w:rsidRPr="00CE5D6B">
        <w:rPr>
          <w:rStyle w:val="Emphasis"/>
        </w:rPr>
        <w:t>real choices</w:t>
      </w:r>
      <w:r w:rsidRPr="00CE5D6B">
        <w:rPr>
          <w:rStyle w:val="StyleUnderline"/>
        </w:rPr>
        <w:t xml:space="preserve">, and the support of at least </w:t>
      </w:r>
      <w:r w:rsidRPr="00CE5D6B">
        <w:rPr>
          <w:rStyle w:val="Emphasis"/>
        </w:rPr>
        <w:t>some disclosing companies</w:t>
      </w:r>
      <w:r w:rsidRPr="00CE5D6B">
        <w:t xml:space="preserve"> able to improve products and practices. </w:t>
      </w:r>
      <w:r w:rsidRPr="00CE5D6B">
        <w:rPr>
          <w:rStyle w:val="StyleUnderline"/>
        </w:rPr>
        <w:t xml:space="preserve">Metrics for measuring greenhouse gas emissions are good enough to support a disclosure system and will get better. An </w:t>
      </w:r>
      <w:r w:rsidRPr="00CE5D6B">
        <w:rPr>
          <w:rStyle w:val="Emphasis"/>
        </w:rPr>
        <w:t>internationally accepted protocol</w:t>
      </w:r>
      <w:r w:rsidRPr="00CE5D6B">
        <w:t xml:space="preserve"> </w:t>
      </w:r>
      <w:r w:rsidRPr="00CE5D6B">
        <w:rPr>
          <w:rStyle w:val="StyleUnderline"/>
        </w:rPr>
        <w:t xml:space="preserve">to measure and report emissions </w:t>
      </w:r>
      <w:r w:rsidRPr="00CE5D6B">
        <w:rPr>
          <w:rStyle w:val="Emphasis"/>
        </w:rPr>
        <w:t>has been tested</w:t>
      </w:r>
      <w:r w:rsidRPr="00CE5D6B">
        <w:t xml:space="preserve"> in a variety of real-world settings including markets such as the European Union’s cap-and-trade system, the Chicago Climate Exchange, and California’s greenhouse gas registry. </w:t>
      </w:r>
      <w:r w:rsidRPr="00CE5D6B">
        <w:rPr>
          <w:rStyle w:val="StyleUnderline"/>
        </w:rPr>
        <w:t xml:space="preserve">A new profession of auditors has </w:t>
      </w:r>
      <w:r w:rsidRPr="00CE5D6B">
        <w:rPr>
          <w:rStyle w:val="Emphasis"/>
        </w:rPr>
        <w:t>already emerged</w:t>
      </w:r>
      <w:r w:rsidRPr="00CE5D6B">
        <w:rPr>
          <w:rStyle w:val="StyleUnderline"/>
        </w:rPr>
        <w:t xml:space="preserve"> to certify the accuracy of company reporting of such emissions. </w:t>
      </w:r>
      <w:r w:rsidRPr="00CE5D6B">
        <w:t xml:space="preserve">There are signs that key groups are ready to weigh emissions in making routine decisions. Investors have shown increasing interest in factoring into their stock purchases risks associated with climate change. AIG, Goldman Sachs, and other U.S. investment firms support a London-based carbon disclosure project that aims to meet the needs of institutional investors for information about company emissions. The project is supported by 280 investment groups with assets of more than $41 trillion, according to the project’s Web site. In 2005 and 2006, climate change issues also produced the largest number of nonfinancial shareholder resolutions in the United States. Executives of the California Public Employees’ Retirement System, one of the nation’s largest pension funds, said that they supported such resolutions at General Motors and Ford in order to improve the transparency of environmental data. Leading U.S. corporations already preach the benefits of transparency, and some have sought competitive advantage by voluntarily disclosing company-level emissions. A coalition of firms and environmental groups that includes General Electric, Alcoa, Duke Energy, Environmental Defense, the Natural Resources Defense Council, and the World Resources Institute in a climate-action partnership has recommended the creation of a national registry of greenhouse gas emissions. Wal-Mart, Home Depot, Boeing, American Express, and other large U.S. companies have joined the London-based carbon-disclosure project. Likewise, state governments and consumers have shown increasing interest in greater transparency. In May of this year, a group of 31 states launched a multistate greenhouse gas registry to which companies, </w:t>
      </w:r>
      <w:r w:rsidRPr="00CE5D6B">
        <w:lastRenderedPageBreak/>
        <w:t xml:space="preserve">utilities, and government can voluntarily report their emissions. A few companies in the United States and Europe have undertaken costly carbon labeling of products, banking on the idea that consumers care enough about such emissions that reporting low emissions will boost sales. Footwear manufacturer Timberland recently assigned “green index” ratings to shoes that report the amount of greenhouse gases released in their production. In the United Kingdom, the supermarket chain Tesco is launching labels that specify the carbon footprint of thousands of its products and reports that it will spend nearly $1 billion over the next five years to stimulate “green consumption.” The Carbon Trust, an organization funded by the British government to help businesses reduce their carbon emissions, is helping companies devise carbon labels for brand-name products such as Walkers snacks and Boots shampoos. The British government recently unveiled a plan to develop standard metrics for greenhouse gas emissions of products and services as a first step towards a green labeling system that would guide consumers’ and businesses’ choices. In the United States, polls show broad public concern about climate change: 90% of Democrats, 80% of independents, and 60% of Republicans favor immediate government action, according to a New York Times/CBS poll released in April 2007. Members of Congress are beginning to heed demands for better information. A recent proposal by Senators Amy Klobuchar (D-MN) and Olympia Snowe (R-ME) would add greenhouse gases to the factory-by-factory toxic chemical disclosure requirement. </w:t>
      </w:r>
      <w:r w:rsidRPr="00CE5D6B">
        <w:rPr>
          <w:rStyle w:val="StyleUnderline"/>
        </w:rPr>
        <w:t>Reducing emissions is</w:t>
      </w:r>
      <w:r w:rsidRPr="00CE5D6B">
        <w:t xml:space="preserve"> also </w:t>
      </w:r>
      <w:r w:rsidRPr="00CE5D6B">
        <w:rPr>
          <w:rStyle w:val="StyleUnderline"/>
        </w:rPr>
        <w:t>feasible. Although</w:t>
      </w:r>
      <w:r w:rsidRPr="00CE5D6B">
        <w:t xml:space="preserve"> some </w:t>
      </w:r>
      <w:r w:rsidRPr="00CE5D6B">
        <w:rPr>
          <w:rStyle w:val="StyleUnderline"/>
        </w:rPr>
        <w:t xml:space="preserve">substantial cuts in greenhouse gas emissions must await technological advances, others can be achieved with </w:t>
      </w:r>
      <w:r w:rsidRPr="00CE5D6B">
        <w:rPr>
          <w:rStyle w:val="Emphasis"/>
        </w:rPr>
        <w:t>existing technology</w:t>
      </w:r>
      <w:r w:rsidRPr="00CE5D6B">
        <w:t xml:space="preserve">, </w:t>
      </w:r>
      <w:r w:rsidRPr="00CE5D6B">
        <w:rPr>
          <w:rStyle w:val="StyleUnderline"/>
        </w:rPr>
        <w:t>as European companies</w:t>
      </w:r>
      <w:r w:rsidRPr="00CE5D6B">
        <w:t xml:space="preserve">, now subject to cap-and-trade restrictions, </w:t>
      </w:r>
      <w:r w:rsidRPr="00CE5D6B">
        <w:rPr>
          <w:rStyle w:val="StyleUnderline"/>
        </w:rPr>
        <w:t>have demonstrated</w:t>
      </w:r>
      <w:r w:rsidRPr="00CE5D6B">
        <w:t xml:space="preserve">. For example, British Petroleum, the world’s third-largest oil company, cut carbon emissions by 10% between 1998 and 2002 by introducing new energy-efficiency measures and by creating an internal emissions-trading scheme among its 150 business units in more than 100 countries. Government action is needed. Voluntary disclosure will not create incentives for broad emissions reductions for three reasons. It does not allow investors, employees, or consumers to compare all major products and facilities. It cannot assure standardized metrics. And it cannot provide enforcement to ensure that reporting is accurate and complete. As state and private initiatives multiply, only a national reporting requirement can level the playing field for disclosers by ensuring consistent reporting. When public risks are serious, legislated transparency offers the permanence, legitimacy, and accountability that increase the chances that disclosed information will truly serve policy priorities. Likewise, disclosure of company-level emissions, rather than disaggregated factory and product emissions, is not enough. When companies have dozens and sometimes hundreds of business lines, the reporting of total emissions does not give consumers and investors the information they need to discern relative efficiencies and trends and to incorporate new information into decisions. A time-tested policy tool The power of </w:t>
      </w:r>
      <w:r w:rsidRPr="00CE5D6B">
        <w:rPr>
          <w:rStyle w:val="StyleUnderline"/>
        </w:rPr>
        <w:t>transparency</w:t>
      </w:r>
      <w:r w:rsidRPr="00CE5D6B">
        <w:t xml:space="preserve"> </w:t>
      </w:r>
      <w:r w:rsidRPr="00CE5D6B">
        <w:rPr>
          <w:rStyle w:val="StyleUnderline"/>
        </w:rPr>
        <w:t xml:space="preserve">has </w:t>
      </w:r>
      <w:r w:rsidRPr="00CE5D6B">
        <w:rPr>
          <w:rStyle w:val="Emphasis"/>
        </w:rPr>
        <w:t>worked in the past</w:t>
      </w:r>
      <w:r w:rsidRPr="00CE5D6B">
        <w:t xml:space="preserve"> to reduce harmful pollution. After a disastrous chemical accident at a pesticide plant in Bhopal, India, in 1984, killed 2,000 people, </w:t>
      </w:r>
      <w:r w:rsidRPr="00CE5D6B">
        <w:rPr>
          <w:rStyle w:val="StyleUnderline"/>
        </w:rPr>
        <w:t>Congress required</w:t>
      </w:r>
      <w:r w:rsidRPr="00CE5D6B">
        <w:t xml:space="preserve"> U.S. </w:t>
      </w:r>
      <w:r w:rsidRPr="00CE5D6B">
        <w:rPr>
          <w:rStyle w:val="StyleUnderline"/>
        </w:rPr>
        <w:t>companies to disclose</w:t>
      </w:r>
      <w:r w:rsidRPr="00CE5D6B">
        <w:t xml:space="preserve"> their </w:t>
      </w:r>
      <w:r w:rsidRPr="00CE5D6B">
        <w:rPr>
          <w:rStyle w:val="StyleUnderline"/>
        </w:rPr>
        <w:t>toxic emissions factory by factory and chemical by chemical</w:t>
      </w:r>
      <w:r w:rsidRPr="00CE5D6B">
        <w:t xml:space="preserve">. </w:t>
      </w:r>
      <w:r w:rsidRPr="00CE5D6B">
        <w:rPr>
          <w:rStyle w:val="StyleUnderline"/>
        </w:rPr>
        <w:t xml:space="preserve">When they saw the first numbers, </w:t>
      </w:r>
      <w:r w:rsidRPr="00CE5D6B">
        <w:rPr>
          <w:rStyle w:val="Emphasis"/>
        </w:rPr>
        <w:t>shamefaced executives promised immediate reductions</w:t>
      </w:r>
      <w:r w:rsidRPr="00CE5D6B">
        <w:t xml:space="preserve">. CEOs of Monsanto, Dow Chemical, IBM, and other major companies made commitments to cut toxic pollution by as much as 90% within a few years. The EPA later credited that simple disclosure requirement with reducing reported toxic pollution by as much as half in the 1990s. Both positive and negative lessons learned from toxic chemical disclosure can provide a template for structuring transparency to reduce greenhouse gas emissions. </w:t>
      </w:r>
      <w:r w:rsidRPr="00CE5D6B">
        <w:rPr>
          <w:rStyle w:val="StyleUnderline"/>
        </w:rPr>
        <w:t xml:space="preserve">Using transparency requirements to reduce public risks is </w:t>
      </w:r>
      <w:r w:rsidRPr="00CE5D6B">
        <w:rPr>
          <w:rStyle w:val="Emphasis"/>
        </w:rPr>
        <w:t>no longer unusual</w:t>
      </w:r>
      <w:r w:rsidRPr="00CE5D6B">
        <w:t xml:space="preserve">. In recent years, </w:t>
      </w:r>
      <w:r w:rsidRPr="00CE5D6B">
        <w:rPr>
          <w:rStyle w:val="StyleUnderline"/>
        </w:rPr>
        <w:t>Congress has frequently constructed transparency systems to reduce specific health, safety, and environmental risks.</w:t>
      </w:r>
      <w:r w:rsidRPr="00CE5D6B">
        <w:t xml:space="preserve"> In addition to </w:t>
      </w:r>
      <w:r w:rsidRPr="00CE5D6B">
        <w:rPr>
          <w:rStyle w:val="Emphasis"/>
        </w:rPr>
        <w:t>toxic pollution</w:t>
      </w:r>
      <w:r w:rsidRPr="00CE5D6B">
        <w:t xml:space="preserve"> reporting, </w:t>
      </w:r>
      <w:r w:rsidRPr="00CE5D6B">
        <w:rPr>
          <w:rStyle w:val="Emphasis"/>
        </w:rPr>
        <w:t>automobile safety</w:t>
      </w:r>
      <w:r w:rsidRPr="00CE5D6B">
        <w:t xml:space="preserve"> ratings, </w:t>
      </w:r>
      <w:r w:rsidRPr="00CE5D6B">
        <w:rPr>
          <w:rStyle w:val="Emphasis"/>
        </w:rPr>
        <w:t>nutritional labels</w:t>
      </w:r>
      <w:r w:rsidRPr="00CE5D6B">
        <w:t xml:space="preserve">, </w:t>
      </w:r>
      <w:r w:rsidRPr="00CE5D6B">
        <w:rPr>
          <w:rStyle w:val="Emphasis"/>
        </w:rPr>
        <w:t>drinking water quality reports</w:t>
      </w:r>
      <w:r w:rsidRPr="00CE5D6B">
        <w:t xml:space="preserve">, </w:t>
      </w:r>
      <w:r w:rsidRPr="00CE5D6B">
        <w:rPr>
          <w:rStyle w:val="Emphasis"/>
        </w:rPr>
        <w:t>workplace hazards reporting</w:t>
      </w:r>
      <w:r w:rsidRPr="00CE5D6B">
        <w:t xml:space="preserve">, </w:t>
      </w:r>
      <w:r w:rsidRPr="00CE5D6B">
        <w:rPr>
          <w:rStyle w:val="StyleUnderline"/>
        </w:rPr>
        <w:t>and</w:t>
      </w:r>
      <w:r w:rsidRPr="00CE5D6B">
        <w:t xml:space="preserve"> </w:t>
      </w:r>
      <w:r w:rsidRPr="00CE5D6B">
        <w:rPr>
          <w:rStyle w:val="Emphasis"/>
        </w:rPr>
        <w:t>dozens of other laws</w:t>
      </w:r>
      <w:r w:rsidRPr="00CE5D6B">
        <w:t xml:space="preserve"> </w:t>
      </w:r>
      <w:r w:rsidRPr="00CE5D6B">
        <w:rPr>
          <w:rStyle w:val="StyleUnderline"/>
        </w:rPr>
        <w:t>have been enacted in recent years</w:t>
      </w:r>
      <w:r w:rsidRPr="00CE5D6B">
        <w:t xml:space="preserve"> that aim to create specific incentives for companies to improve their products and practices. At best, </w:t>
      </w:r>
      <w:r w:rsidRPr="00CE5D6B">
        <w:rPr>
          <w:rStyle w:val="StyleUnderline"/>
        </w:rPr>
        <w:t>such policies mobilize market forces and empower the choices of consumers, investors, employees, and business partners with relatively light-handed government intervention.</w:t>
      </w:r>
      <w:r w:rsidRPr="00CE5D6B">
        <w:t xml:space="preserve"> </w:t>
      </w:r>
      <w:r w:rsidRPr="00CE5D6B">
        <w:rPr>
          <w:rStyle w:val="StyleUnderline"/>
        </w:rPr>
        <w:t xml:space="preserve">In fact, the United States has </w:t>
      </w:r>
      <w:r w:rsidRPr="00CE5D6B">
        <w:rPr>
          <w:rStyle w:val="Emphasis"/>
        </w:rPr>
        <w:t>fallen behind other countries</w:t>
      </w:r>
      <w:r w:rsidRPr="00CE5D6B">
        <w:t xml:space="preserve"> by not requiring factory reporting of greenhouse gas emissions. </w:t>
      </w:r>
      <w:r w:rsidRPr="00CE5D6B">
        <w:rPr>
          <w:rStyle w:val="StyleUnderline"/>
        </w:rPr>
        <w:t>Plants in the European Union have been required to disclose</w:t>
      </w:r>
      <w:r w:rsidRPr="00CE5D6B">
        <w:t xml:space="preserve"> their </w:t>
      </w:r>
      <w:r w:rsidRPr="00CE5D6B">
        <w:rPr>
          <w:rStyle w:val="StyleUnderline"/>
        </w:rPr>
        <w:t>greenhouse gas emissions since 2000</w:t>
      </w:r>
      <w:r w:rsidRPr="00CE5D6B">
        <w:t xml:space="preserve"> </w:t>
      </w:r>
      <w:r w:rsidRPr="00CE5D6B">
        <w:rPr>
          <w:rStyle w:val="StyleUnderline"/>
        </w:rPr>
        <w:t>as part of a larger pollution-reporting system</w:t>
      </w:r>
      <w:r w:rsidRPr="00CE5D6B">
        <w:t xml:space="preserve">. Energy, metals, minerals, chemicals, waste management, paper, and other major industries report emissions if they rise above certain thresholds under guidelines set up by each nation. Reports are aggregated in a user-friendly European Pollutant Emission Register (EPER) Web site. Citizens can search at by inserting a factory name and greenhouse gas, or by placing their cursor on a geographical area of interest and zooming in. They can compare emissions from different factories, view satellite images of factories, and find out whom to contact. </w:t>
      </w:r>
      <w:r w:rsidRPr="00CE5D6B">
        <w:rPr>
          <w:rStyle w:val="StyleUnderline"/>
        </w:rPr>
        <w:t>The European Union’s</w:t>
      </w:r>
      <w:r w:rsidRPr="00CE5D6B">
        <w:t xml:space="preserve"> (EU’s) </w:t>
      </w:r>
      <w:r w:rsidRPr="00CE5D6B">
        <w:rPr>
          <w:rStyle w:val="StyleUnderline"/>
        </w:rPr>
        <w:t>reporting requirements have become more rigorous over time, suggesting that greater transparency is gaining broad support.</w:t>
      </w:r>
      <w:r w:rsidRPr="00CE5D6B">
        <w:t xml:space="preserve"> At first, the EU required reporting every three years (2001 and 2004 data are available), but now requires annual reporting. It has also expanded the scope of reporting to disclose more sources of emissions, including road traffic, aviation, shipping, and agriculture. Early evidence suggests that EPER information is used by local and national administrators, businesses, environmental groups, and the public at large. Factories are also required to report their carbon emissions under the EU’s cap-and-trade system, launched in 2005, in order to verify emission levels and administer allowances. Those reports are available at http://ec.europa.eu/environment/ets/. </w:t>
      </w:r>
      <w:r w:rsidRPr="00CE5D6B">
        <w:rPr>
          <w:rStyle w:val="StyleUnderline"/>
        </w:rPr>
        <w:t>The EU</w:t>
      </w:r>
      <w:r w:rsidRPr="00CE5D6B">
        <w:t xml:space="preserve"> also </w:t>
      </w:r>
      <w:r w:rsidRPr="00CE5D6B">
        <w:rPr>
          <w:rStyle w:val="StyleUnderline"/>
        </w:rPr>
        <w:t>mandates the disclosure of carbon dioxide emissions and fuel consumption by car model</w:t>
      </w:r>
      <w:r w:rsidRPr="00CE5D6B">
        <w:t xml:space="preserve"> in order </w:t>
      </w:r>
      <w:r w:rsidRPr="00CE5D6B">
        <w:rPr>
          <w:rStyle w:val="StyleUnderline"/>
        </w:rPr>
        <w:t>to inform consumers’ choices</w:t>
      </w:r>
      <w:r w:rsidRPr="00CE5D6B">
        <w:t xml:space="preserve">. Car dealers are required to feature this information in their showrooms, either on posters or Web sites, and to post rankings of their car models by carbon emissions, with greener models at the top of the list. Some countries aggregate this information on Web sites. The UK Vehicle Certification Agency, www.vcacarfueldata.org.uk, provides an example. European subsidiaries of U.S. companies are already required to report factory and automobile emissions under these rules. The United States’ closest neighbors are also moving ahead in requiring factory reporting of greenhouse gas emissions. In 2004, Canada began requiring large contributors to greenhouse gases (factories that </w:t>
      </w:r>
      <w:r w:rsidRPr="00CE5D6B">
        <w:lastRenderedPageBreak/>
        <w:t xml:space="preserve">produce more than 100,000 tons of greenhouse gas) to disclose emissions every year. Additional factories have reported voluntarily. In 2001, Mexico required electronic disclosure of greenhouse gases by factory and chemical, with results available at . Cement companies, several iron and steel companies, and the nationalized oil and gas company Pemex also report under a voluntary program that was launched to provide company-level data while the mechanics of required disclosure were being worked out. </w:t>
      </w:r>
      <w:r w:rsidRPr="00CE5D6B">
        <w:rPr>
          <w:rStyle w:val="StyleUnderline"/>
        </w:rPr>
        <w:t>How would factory and product disclosure lead to reductions</w:t>
      </w:r>
      <w:r w:rsidRPr="00CE5D6B">
        <w:t xml:space="preserve"> </w:t>
      </w:r>
      <w:r w:rsidRPr="00CE5D6B">
        <w:rPr>
          <w:rStyle w:val="StyleUnderline"/>
        </w:rPr>
        <w:t>in</w:t>
      </w:r>
      <w:r w:rsidRPr="00CE5D6B">
        <w:t xml:space="preserve"> greenhouse gas </w:t>
      </w:r>
      <w:r w:rsidRPr="00CE5D6B">
        <w:rPr>
          <w:rStyle w:val="StyleUnderline"/>
        </w:rPr>
        <w:t>emissions</w:t>
      </w:r>
      <w:r w:rsidRPr="00CE5D6B">
        <w:t xml:space="preserve">? </w:t>
      </w:r>
      <w:r w:rsidRPr="00CE5D6B">
        <w:rPr>
          <w:rStyle w:val="StyleUnderline"/>
        </w:rPr>
        <w:t>Transparency policies rely on a</w:t>
      </w:r>
      <w:r w:rsidRPr="00CE5D6B">
        <w:t xml:space="preserve"> fortuitous </w:t>
      </w:r>
      <w:r w:rsidRPr="00CE5D6B">
        <w:rPr>
          <w:rStyle w:val="Emphasis"/>
        </w:rPr>
        <w:t>chain of reaction</w:t>
      </w:r>
      <w:r w:rsidRPr="00CE5D6B">
        <w:rPr>
          <w:rStyle w:val="StyleUnderline"/>
        </w:rPr>
        <w:t xml:space="preserve">. Managers of companies whose products or processes are large contributors to greenhouse gas emissions </w:t>
      </w:r>
      <w:r w:rsidRPr="00CE5D6B">
        <w:rPr>
          <w:rStyle w:val="Emphasis"/>
        </w:rPr>
        <w:t>disclose those emissions</w:t>
      </w:r>
      <w:r w:rsidRPr="00CE5D6B">
        <w:t xml:space="preserve"> </w:t>
      </w:r>
      <w:r w:rsidRPr="00CE5D6B">
        <w:rPr>
          <w:rStyle w:val="StyleUnderline"/>
        </w:rPr>
        <w:t>using</w:t>
      </w:r>
      <w:r w:rsidRPr="00CE5D6B">
        <w:t xml:space="preserve"> </w:t>
      </w:r>
      <w:r w:rsidRPr="00CE5D6B">
        <w:rPr>
          <w:rStyle w:val="Emphasis"/>
        </w:rPr>
        <w:t>standardized metrics</w:t>
      </w:r>
      <w:r w:rsidRPr="00CE5D6B">
        <w:rPr>
          <w:rStyle w:val="StyleUnderline"/>
        </w:rPr>
        <w:t>. Consumers, investors, job seekers, community residents, and government officials use that information to make decisions about what products to buy, what companies to invest in, where to work, and whether to grant permits to new or expanded businesses</w:t>
      </w:r>
      <w:r w:rsidRPr="00CE5D6B">
        <w:t xml:space="preserve"> in their neighborhoods or cities. Perceiving these changed preferences, executives reassess the costs and benefits of emissions and make whatever reductions they believe would improve their company’s competitive position. </w:t>
      </w:r>
      <w:r w:rsidRPr="00CE5D6B">
        <w:rPr>
          <w:rStyle w:val="StyleUnderline"/>
        </w:rPr>
        <w:t>Managers</w:t>
      </w:r>
      <w:r w:rsidRPr="00CE5D6B">
        <w:t xml:space="preserve"> </w:t>
      </w:r>
      <w:r w:rsidRPr="00CE5D6B">
        <w:rPr>
          <w:rStyle w:val="Emphasis"/>
        </w:rPr>
        <w:t>respond to transparency</w:t>
      </w:r>
      <w:r w:rsidRPr="00CE5D6B">
        <w:t xml:space="preserve"> policies </w:t>
      </w:r>
      <w:r w:rsidRPr="00CE5D6B">
        <w:rPr>
          <w:rStyle w:val="StyleUnderline"/>
        </w:rPr>
        <w:t>for three reasons</w:t>
      </w:r>
      <w:r w:rsidRPr="00CE5D6B">
        <w:t xml:space="preserve">. First, </w:t>
      </w:r>
      <w:r w:rsidRPr="00CE5D6B">
        <w:rPr>
          <w:rStyle w:val="StyleUnderline"/>
        </w:rPr>
        <w:t>disclosure requirements</w:t>
      </w:r>
      <w:r w:rsidRPr="00CE5D6B">
        <w:t xml:space="preserve"> sometimes </w:t>
      </w:r>
      <w:r w:rsidRPr="00CE5D6B">
        <w:rPr>
          <w:rStyle w:val="StyleUnderline"/>
        </w:rPr>
        <w:t>provide information that is new to managers themselves</w:t>
      </w:r>
      <w:r w:rsidRPr="00CE5D6B">
        <w:t xml:space="preserve"> </w:t>
      </w:r>
      <w:r w:rsidRPr="00CE5D6B">
        <w:rPr>
          <w:rStyle w:val="StyleUnderline"/>
        </w:rPr>
        <w:t>and</w:t>
      </w:r>
      <w:r w:rsidRPr="00CE5D6B">
        <w:t xml:space="preserve"> that </w:t>
      </w:r>
      <w:r w:rsidRPr="00CE5D6B">
        <w:rPr>
          <w:rStyle w:val="StyleUnderline"/>
        </w:rPr>
        <w:t>suggests opportunities to enter new markets or reduce waste</w:t>
      </w:r>
      <w:r w:rsidRPr="00CE5D6B">
        <w:t xml:space="preserve">. </w:t>
      </w:r>
      <w:r w:rsidRPr="00CE5D6B">
        <w:rPr>
          <w:rStyle w:val="StyleUnderline"/>
        </w:rPr>
        <w:t>Managers</w:t>
      </w:r>
      <w:r w:rsidRPr="00CE5D6B">
        <w:t xml:space="preserve"> may </w:t>
      </w:r>
      <w:r w:rsidRPr="00CE5D6B">
        <w:rPr>
          <w:rStyle w:val="Emphasis"/>
        </w:rPr>
        <w:t>see opportunities</w:t>
      </w:r>
      <w:r w:rsidRPr="00CE5D6B">
        <w:t xml:space="preserve"> to develop low-carbon products and services or to employ greenhouse gas wastes in manufacturing, for example. Second, </w:t>
      </w:r>
      <w:r w:rsidRPr="00CE5D6B">
        <w:rPr>
          <w:rStyle w:val="StyleUnderline"/>
        </w:rPr>
        <w:t xml:space="preserve">disclosure can create </w:t>
      </w:r>
      <w:r w:rsidRPr="00CE5D6B">
        <w:rPr>
          <w:rStyle w:val="Emphasis"/>
        </w:rPr>
        <w:t>new competitive risks</w:t>
      </w:r>
      <w:r w:rsidRPr="00CE5D6B">
        <w:rPr>
          <w:rStyle w:val="StyleUnderline"/>
        </w:rPr>
        <w:t>, by reducing demand for carbon-intensive products</w:t>
      </w:r>
      <w:r w:rsidRPr="00CE5D6B">
        <w:t xml:space="preserve">, for example. Third, </w:t>
      </w:r>
      <w:r w:rsidRPr="00CE5D6B">
        <w:rPr>
          <w:rStyle w:val="StyleUnderline"/>
        </w:rPr>
        <w:t xml:space="preserve">disclosure can create new </w:t>
      </w:r>
      <w:r w:rsidRPr="00CE5D6B">
        <w:rPr>
          <w:rStyle w:val="Emphasis"/>
        </w:rPr>
        <w:t>reputational risks</w:t>
      </w:r>
      <w:r w:rsidRPr="00CE5D6B">
        <w:t xml:space="preserve"> and benefits as investors and consumers compare factories and products. What can go wrong? Transparency policies can fail for many reasons. People often simply do not notice or understand new information. Even when they do notice it, they may not factor it into key decisions. If many consumers and investors do vote with their wallets for lower emissions, companies still may fail to discern the reason for their changed choices. And, of course, even if companies accurately track changes in preferences, they may nonetheless decide not to reduce emissions. </w:t>
      </w:r>
      <w:r w:rsidRPr="00CE5D6B">
        <w:rPr>
          <w:rStyle w:val="StyleUnderline"/>
        </w:rPr>
        <w:t>The architecture of transparency is</w:t>
      </w:r>
      <w:r w:rsidRPr="00CE5D6B">
        <w:t xml:space="preserve"> therefore </w:t>
      </w:r>
      <w:r w:rsidRPr="00CE5D6B">
        <w:rPr>
          <w:rStyle w:val="Emphasis"/>
        </w:rPr>
        <w:t>critical</w:t>
      </w:r>
      <w:r w:rsidRPr="00CE5D6B">
        <w:t xml:space="preserve"> to its effectiveness. Principles of effective design can reduce the chances of transparency failure.</w:t>
      </w:r>
      <w:r w:rsidRPr="00BC5B5F">
        <w:t xml:space="preserve"> </w:t>
      </w:r>
    </w:p>
    <w:p w14:paraId="4536B24C" w14:textId="366182D8" w:rsidR="00CE5D6B" w:rsidRDefault="00CE5D6B" w:rsidP="00CE5D6B">
      <w:pPr>
        <w:pStyle w:val="Heading3"/>
      </w:pPr>
      <w:r>
        <w:lastRenderedPageBreak/>
        <w:t>Solvency---Lawsuits---2NC</w:t>
      </w:r>
    </w:p>
    <w:p w14:paraId="5D4DFEA8" w14:textId="77777777" w:rsidR="00CE5D6B" w:rsidRPr="00F1280D" w:rsidRDefault="00CE5D6B" w:rsidP="00CE5D6B">
      <w:pPr>
        <w:pStyle w:val="Heading4"/>
      </w:pPr>
      <w:r w:rsidRPr="00F1280D">
        <w:t xml:space="preserve">Lawsuits solve </w:t>
      </w:r>
      <w:r>
        <w:t xml:space="preserve">monitoring and reporting concerns </w:t>
      </w:r>
    </w:p>
    <w:p w14:paraId="142F544B" w14:textId="77777777" w:rsidR="00CE5D6B" w:rsidRPr="007E1DA6" w:rsidRDefault="00CE5D6B" w:rsidP="00CE5D6B">
      <w:pPr>
        <w:rPr>
          <w:rStyle w:val="Style13ptBold"/>
        </w:rPr>
      </w:pPr>
      <w:r w:rsidRPr="007E1DA6">
        <w:rPr>
          <w:rStyle w:val="Style13ptBold"/>
        </w:rPr>
        <w:t xml:space="preserve">Faber, Law Prof @ UC Berkeley, 15 </w:t>
      </w:r>
    </w:p>
    <w:p w14:paraId="76C16BE1" w14:textId="77777777" w:rsidR="00CE5D6B" w:rsidRDefault="00CE5D6B" w:rsidP="00CE5D6B">
      <w:r>
        <w:t xml:space="preserve">(Dan, Carbon Vouchers: A Small-Government Approach to Climate Action, </w:t>
      </w:r>
      <w:hyperlink r:id="rId7" w:history="1">
        <w:r w:rsidRPr="005460C3">
          <w:rPr>
            <w:rStyle w:val="Hyperlink"/>
          </w:rPr>
          <w:t>http://legal-planet.org/2015/04/20/carbon-vouchers-a-small-government-approach-to-climate-action/)</w:t>
        </w:r>
      </w:hyperlink>
      <w:r>
        <w:t xml:space="preserve"> </w:t>
      </w:r>
    </w:p>
    <w:p w14:paraId="55E56B30" w14:textId="4B667C4A" w:rsidR="00CE5D6B" w:rsidRDefault="00CE5D6B" w:rsidP="00CE5D6B">
      <w:r w:rsidRPr="008227B5">
        <w:t xml:space="preserve">What I’m going to sketch here isn’t a zero government approach. But </w:t>
      </w:r>
      <w:r w:rsidRPr="007E1DA6">
        <w:rPr>
          <w:rStyle w:val="StyleUnderline"/>
        </w:rPr>
        <w:t>the government’s role is</w:t>
      </w:r>
      <w:r w:rsidRPr="008227B5">
        <w:t xml:space="preserve"> </w:t>
      </w:r>
      <w:r w:rsidRPr="007E1DA6">
        <w:rPr>
          <w:rStyle w:val="Emphasis"/>
        </w:rPr>
        <w:t>very limited</w:t>
      </w:r>
      <w:r w:rsidRPr="008227B5">
        <w:t xml:space="preserve">: </w:t>
      </w:r>
      <w:r w:rsidRPr="007E1DA6">
        <w:rPr>
          <w:rStyle w:val="StyleUnderline"/>
        </w:rPr>
        <w:t xml:space="preserve">federal agencies </w:t>
      </w:r>
      <w:r w:rsidRPr="007E1DA6">
        <w:rPr>
          <w:rStyle w:val="Emphasis"/>
        </w:rPr>
        <w:t>don’t do any enforcement</w:t>
      </w:r>
      <w:r w:rsidRPr="008227B5">
        <w:t xml:space="preserve"> and </w:t>
      </w:r>
      <w:r w:rsidRPr="007E1DA6">
        <w:rPr>
          <w:rStyle w:val="StyleUnderline"/>
        </w:rPr>
        <w:t xml:space="preserve">the government </w:t>
      </w:r>
      <w:r w:rsidRPr="007E1DA6">
        <w:rPr>
          <w:rStyle w:val="Emphasis"/>
        </w:rPr>
        <w:t>doesn’t touch any revenue</w:t>
      </w:r>
      <w:r w:rsidRPr="008227B5">
        <w:t xml:space="preserve"> from the scheme. So </w:t>
      </w:r>
      <w:r w:rsidRPr="007E1DA6">
        <w:rPr>
          <w:rStyle w:val="StyleUnderline"/>
        </w:rPr>
        <w:t>this approach deals with</w:t>
      </w:r>
      <w:r w:rsidRPr="008227B5">
        <w:t xml:space="preserve"> the </w:t>
      </w:r>
      <w:r w:rsidRPr="007E1DA6">
        <w:rPr>
          <w:rStyle w:val="StyleUnderline"/>
        </w:rPr>
        <w:t>concern</w:t>
      </w:r>
      <w:r w:rsidRPr="008227B5">
        <w:t xml:space="preserve"> that </w:t>
      </w:r>
      <w:r w:rsidRPr="007E1DA6">
        <w:rPr>
          <w:rStyle w:val="StyleUnderline"/>
        </w:rPr>
        <w:t xml:space="preserve">a </w:t>
      </w:r>
      <w:r w:rsidRPr="007E1DA6">
        <w:rPr>
          <w:rStyle w:val="Emphasis"/>
        </w:rPr>
        <w:t>carbon tax</w:t>
      </w:r>
      <w:r w:rsidRPr="008227B5">
        <w:t xml:space="preserve"> or something similar </w:t>
      </w:r>
      <w:r w:rsidRPr="007E1DA6">
        <w:rPr>
          <w:rStyle w:val="StyleUnderline"/>
        </w:rPr>
        <w:t>would either</w:t>
      </w:r>
      <w:r w:rsidRPr="008227B5">
        <w:t xml:space="preserve"> </w:t>
      </w:r>
      <w:r w:rsidRPr="007E1DA6">
        <w:rPr>
          <w:rStyle w:val="Emphasis"/>
        </w:rPr>
        <w:t xml:space="preserve">expand EPA’s ability </w:t>
      </w:r>
      <w:r w:rsidRPr="007E1DA6">
        <w:rPr>
          <w:rStyle w:val="StyleUnderline"/>
        </w:rPr>
        <w:t xml:space="preserve">to </w:t>
      </w:r>
      <w:r w:rsidRPr="007E1DA6">
        <w:rPr>
          <w:rStyle w:val="Emphasis"/>
        </w:rPr>
        <w:t>abuse its enforcement powers</w:t>
      </w:r>
      <w:r w:rsidRPr="008227B5">
        <w:t xml:space="preserve">, </w:t>
      </w:r>
      <w:r w:rsidRPr="007E1DA6">
        <w:rPr>
          <w:rStyle w:val="Emphasis"/>
        </w:rPr>
        <w:t>micromanage businesses</w:t>
      </w:r>
      <w:r w:rsidRPr="008227B5">
        <w:t xml:space="preserve">, or bloat government revenues. The core of the scheme is that </w:t>
      </w:r>
      <w:r w:rsidRPr="007E1DA6">
        <w:rPr>
          <w:rStyle w:val="StyleUnderline"/>
        </w:rPr>
        <w:t xml:space="preserve">ordinary individuals </w:t>
      </w:r>
      <w:r w:rsidRPr="007E1DA6">
        <w:rPr>
          <w:rStyle w:val="Emphasis"/>
        </w:rPr>
        <w:t>receive carbon vouchers</w:t>
      </w:r>
      <w:r w:rsidRPr="008227B5">
        <w:t xml:space="preserve">. </w:t>
      </w:r>
      <w:r w:rsidRPr="007E1DA6">
        <w:rPr>
          <w:rStyle w:val="StyleUnderline"/>
        </w:rPr>
        <w:t xml:space="preserve">If firms want to use </w:t>
      </w:r>
      <w:r w:rsidRPr="007E1DA6">
        <w:rPr>
          <w:rStyle w:val="Emphasis"/>
        </w:rPr>
        <w:t>fossil fuels themselves</w:t>
      </w:r>
      <w:r w:rsidRPr="007E1DA6">
        <w:rPr>
          <w:rStyle w:val="StyleUnderline"/>
        </w:rPr>
        <w:t xml:space="preserve"> or </w:t>
      </w:r>
      <w:r w:rsidRPr="007E1DA6">
        <w:rPr>
          <w:rStyle w:val="Emphasis"/>
        </w:rPr>
        <w:t>sell those fuels to consumers</w:t>
      </w:r>
      <w:r w:rsidRPr="007E1DA6">
        <w:rPr>
          <w:rStyle w:val="StyleUnderline"/>
        </w:rPr>
        <w:t xml:space="preserve">, they need to acquire </w:t>
      </w:r>
      <w:r w:rsidRPr="007E1DA6">
        <w:rPr>
          <w:rStyle w:val="Emphasis"/>
        </w:rPr>
        <w:t>a corresponding number of GHGs</w:t>
      </w:r>
      <w:r w:rsidRPr="008227B5">
        <w:t xml:space="preserve">. </w:t>
      </w:r>
      <w:r w:rsidRPr="007E1DA6">
        <w:rPr>
          <w:rStyle w:val="StyleUnderline"/>
        </w:rPr>
        <w:t xml:space="preserve">If anyone figures out a way to </w:t>
      </w:r>
      <w:r w:rsidRPr="007E1DA6">
        <w:rPr>
          <w:rStyle w:val="Emphasis"/>
        </w:rPr>
        <w:t>capture</w:t>
      </w:r>
      <w:r w:rsidRPr="007E1DA6">
        <w:rPr>
          <w:rStyle w:val="StyleUnderline"/>
        </w:rPr>
        <w:t xml:space="preserve"> and </w:t>
      </w:r>
      <w:r w:rsidRPr="007E1DA6">
        <w:rPr>
          <w:rStyle w:val="Emphasis"/>
        </w:rPr>
        <w:t>sequester</w:t>
      </w:r>
      <w:r w:rsidRPr="007E1DA6">
        <w:rPr>
          <w:rStyle w:val="StyleUnderline"/>
        </w:rPr>
        <w:t xml:space="preserve"> carbon economically, those </w:t>
      </w:r>
      <w:r w:rsidRPr="007E1DA6">
        <w:rPr>
          <w:rStyle w:val="Emphasis"/>
        </w:rPr>
        <w:t>emissions could be exempted from the scheme.</w:t>
      </w:r>
      <w:r>
        <w:rPr>
          <w:rStyle w:val="Emphasis"/>
        </w:rPr>
        <w:t xml:space="preserve"> </w:t>
      </w:r>
      <w:r w:rsidRPr="007E1DA6">
        <w:rPr>
          <w:rStyle w:val="StyleUnderline"/>
        </w:rPr>
        <w:t xml:space="preserve">The biggest role of the federal government is to </w:t>
      </w:r>
      <w:r w:rsidRPr="007E1DA6">
        <w:rPr>
          <w:rStyle w:val="Emphasis"/>
        </w:rPr>
        <w:t>set the number of vouchers</w:t>
      </w:r>
      <w:r w:rsidRPr="007E1DA6">
        <w:rPr>
          <w:rStyle w:val="StyleUnderline"/>
        </w:rPr>
        <w:t xml:space="preserve"> and </w:t>
      </w:r>
      <w:r w:rsidRPr="007E1DA6">
        <w:rPr>
          <w:rStyle w:val="Emphasis"/>
        </w:rPr>
        <w:t>issue them directly to the public</w:t>
      </w:r>
      <w:r w:rsidRPr="007E1DA6">
        <w:rPr>
          <w:rStyle w:val="StyleUnderline"/>
        </w:rPr>
        <w:t xml:space="preserve"> on a per capita basis</w:t>
      </w:r>
      <w:r w:rsidRPr="008227B5">
        <w:t xml:space="preserve">. States can choose to take over the issuance role (though not setting the total number). There might be a clever way to outsource issuance entirely to the private sector while ensuring accuracy, but I haven’t tried to come up with that. </w:t>
      </w:r>
      <w:r w:rsidRPr="007E1DA6">
        <w:rPr>
          <w:rStyle w:val="StyleUnderline"/>
        </w:rPr>
        <w:t xml:space="preserve">People would probably broker their carbon vouchers through intermediaries rather than dealing directly </w:t>
      </w:r>
      <w:r w:rsidRPr="00CE5D6B">
        <w:rPr>
          <w:rStyle w:val="StyleUnderline"/>
        </w:rPr>
        <w:t>with the firms who need them; banks or public utilities</w:t>
      </w:r>
      <w:r w:rsidRPr="00CE5D6B">
        <w:t xml:space="preserve"> might well be given that role. </w:t>
      </w:r>
      <w:r w:rsidRPr="00CE5D6B">
        <w:rPr>
          <w:rStyle w:val="StyleUnderline"/>
        </w:rPr>
        <w:t xml:space="preserve">Firms are required </w:t>
      </w:r>
      <w:r w:rsidRPr="00CE5D6B">
        <w:rPr>
          <w:rStyle w:val="Emphasis"/>
        </w:rPr>
        <w:t>to post their voucher lists and their carbon usage on the Internet.</w:t>
      </w:r>
      <w:r w:rsidRPr="00CE5D6B">
        <w:t xml:space="preserve"> To ensure revenue neutrality, </w:t>
      </w:r>
      <w:r w:rsidRPr="00CE5D6B">
        <w:rPr>
          <w:rStyle w:val="StyleUnderline"/>
        </w:rPr>
        <w:t xml:space="preserve">firms can </w:t>
      </w:r>
      <w:r w:rsidRPr="00CE5D6B">
        <w:rPr>
          <w:rStyle w:val="Emphasis"/>
        </w:rPr>
        <w:t>deduct</w:t>
      </w:r>
      <w:r w:rsidRPr="00CE5D6B">
        <w:rPr>
          <w:rStyle w:val="StyleUnderline"/>
        </w:rPr>
        <w:t xml:space="preserve"> the expense of the </w:t>
      </w:r>
      <w:r w:rsidRPr="00CE5D6B">
        <w:rPr>
          <w:rStyle w:val="Emphasis"/>
        </w:rPr>
        <w:t>vouchers</w:t>
      </w:r>
      <w:r w:rsidRPr="00CE5D6B">
        <w:rPr>
          <w:rStyle w:val="StyleUnderline"/>
        </w:rPr>
        <w:t xml:space="preserve"> and consumers </w:t>
      </w:r>
      <w:r w:rsidRPr="00CE5D6B">
        <w:rPr>
          <w:rStyle w:val="Emphasis"/>
        </w:rPr>
        <w:t>pay tax on the sales.</w:t>
      </w:r>
      <w:r w:rsidRPr="00CE5D6B">
        <w:rPr>
          <w:rStyle w:val="StyleUnderline"/>
        </w:rPr>
        <w:t xml:space="preserve"> </w:t>
      </w:r>
      <w:r w:rsidRPr="00CE5D6B">
        <w:t xml:space="preserve">It’s easy to imagine temptations to cheat. In order </w:t>
      </w:r>
      <w:r w:rsidRPr="00CE5D6B">
        <w:rPr>
          <w:rStyle w:val="Emphasis"/>
        </w:rPr>
        <w:t>to avoid the need for EPA or even state government enforcement</w:t>
      </w:r>
      <w:r w:rsidRPr="00CE5D6B">
        <w:t xml:space="preserve">, </w:t>
      </w:r>
      <w:r w:rsidRPr="00CE5D6B">
        <w:rPr>
          <w:rStyle w:val="StyleUnderline"/>
        </w:rPr>
        <w:t xml:space="preserve">we could borrow a leaf from the anti-trust laws, </w:t>
      </w:r>
      <w:r w:rsidRPr="00CE5D6B">
        <w:rPr>
          <w:rStyle w:val="Emphasis"/>
        </w:rPr>
        <w:t>allowing competitors of the firms to sue t</w:t>
      </w:r>
      <w:r w:rsidRPr="00CE5D6B">
        <w:rPr>
          <w:rStyle w:val="StyleUnderline"/>
        </w:rPr>
        <w:t xml:space="preserve">hem for </w:t>
      </w:r>
      <w:r w:rsidRPr="00CE5D6B">
        <w:rPr>
          <w:rStyle w:val="Emphasis"/>
        </w:rPr>
        <w:t>three times the market price of the vouchers</w:t>
      </w:r>
      <w:r w:rsidRPr="00CE5D6B">
        <w:t xml:space="preserve"> (plus attorneys fees) </w:t>
      </w:r>
      <w:r w:rsidRPr="00CE5D6B">
        <w:rPr>
          <w:rStyle w:val="StyleUnderline"/>
        </w:rPr>
        <w:t>for violations: (a) posting invalid vouchers,</w:t>
      </w:r>
      <w:r w:rsidRPr="00CE5D6B">
        <w:t xml:space="preserve"> (b) </w:t>
      </w:r>
      <w:r w:rsidRPr="00CE5D6B">
        <w:rPr>
          <w:rStyle w:val="StyleUnderline"/>
        </w:rPr>
        <w:t>under-reporting emissions</w:t>
      </w:r>
      <w:r w:rsidRPr="00CE5D6B">
        <w:t xml:space="preserve">, or (c) simply </w:t>
      </w:r>
      <w:r w:rsidRPr="00CE5D6B">
        <w:rPr>
          <w:rStyle w:val="StyleUnderline"/>
        </w:rPr>
        <w:t>failing to have enough posted vouchers</w:t>
      </w:r>
      <w:r w:rsidRPr="00CE5D6B">
        <w:t xml:space="preserve"> to cover posted emissions. Alternatively, </w:t>
      </w:r>
      <w:r w:rsidRPr="00CE5D6B">
        <w:rPr>
          <w:rStyle w:val="Emphasis"/>
        </w:rPr>
        <w:t>maybe state governments could be allowed to sue on behalf of their citizens</w:t>
      </w:r>
      <w:r w:rsidRPr="00CE5D6B">
        <w:t xml:space="preserve"> for the missing voucher payments. This scheme isn’t the libertarian ideal since in the end the government is imposing a cap on emissions. But </w:t>
      </w:r>
      <w:r w:rsidRPr="00CE5D6B">
        <w:rPr>
          <w:rStyle w:val="StyleUnderline"/>
        </w:rPr>
        <w:t>it limits the government’s role about as much as possible given that we do</w:t>
      </w:r>
      <w:r w:rsidRPr="00CE5D6B">
        <w:t xml:space="preserve">, after all, </w:t>
      </w:r>
      <w:r w:rsidRPr="00CE5D6B">
        <w:rPr>
          <w:rStyle w:val="StyleUnderline"/>
        </w:rPr>
        <w:t>need to reduce emissions.</w:t>
      </w:r>
      <w:r w:rsidRPr="00CE5D6B">
        <w:t xml:space="preserve"> I would personally prefer a carbon tax coupled with either a dividend or an offsetting reduction in income taxes. But </w:t>
      </w:r>
      <w:r w:rsidRPr="00CE5D6B">
        <w:rPr>
          <w:rStyle w:val="StyleUnderline"/>
        </w:rPr>
        <w:t>small-government advocates</w:t>
      </w:r>
      <w:r w:rsidRPr="00CE5D6B">
        <w:t xml:space="preserve"> may fear that the original deal wouldn’t stick and that the government would end up getting its hand on additional revenues. Or they</w:t>
      </w:r>
      <w:r w:rsidRPr="008227B5">
        <w:t xml:space="preserve"> </w:t>
      </w:r>
      <w:r w:rsidRPr="007E1DA6">
        <w:rPr>
          <w:rStyle w:val="StyleUnderline"/>
        </w:rPr>
        <w:t>may be afraid that EPA enforcement</w:t>
      </w:r>
      <w:r w:rsidRPr="008227B5">
        <w:t xml:space="preserve"> </w:t>
      </w:r>
      <w:r w:rsidRPr="007E1DA6">
        <w:rPr>
          <w:rStyle w:val="Emphasis"/>
        </w:rPr>
        <w:t>would be abused</w:t>
      </w:r>
      <w:r w:rsidRPr="007E1DA6">
        <w:rPr>
          <w:rStyle w:val="StyleUnderline"/>
        </w:rPr>
        <w:t xml:space="preserve"> and would </w:t>
      </w:r>
      <w:r w:rsidRPr="007E1DA6">
        <w:rPr>
          <w:rStyle w:val="Emphasis"/>
        </w:rPr>
        <w:t>simply add to the government’s overall enforcement muscle</w:t>
      </w:r>
      <w:r w:rsidRPr="008227B5">
        <w:t>. These possibilities don’t worry me, but I could probably live with something like this alternative scheme if it would broaden support for climate action.</w:t>
      </w:r>
    </w:p>
    <w:p w14:paraId="35BAFA06" w14:textId="2FC9D1AD" w:rsidR="00CE5D6B" w:rsidRDefault="00CE5D6B" w:rsidP="00CE5D6B">
      <w:pPr>
        <w:pStyle w:val="Heading3"/>
      </w:pPr>
      <w:r>
        <w:lastRenderedPageBreak/>
        <w:t>Solvency---Business Compliance---2NC</w:t>
      </w:r>
    </w:p>
    <w:p w14:paraId="2DED3267" w14:textId="77777777" w:rsidR="00CE5D6B" w:rsidRPr="00BC5B5F" w:rsidRDefault="00CE5D6B" w:rsidP="00CE5D6B">
      <w:pPr>
        <w:pStyle w:val="Heading4"/>
      </w:pPr>
      <w:r w:rsidRPr="00BC5B5F">
        <w:t xml:space="preserve">Disclosure’s a </w:t>
      </w:r>
      <w:r w:rsidRPr="00BC5B5F">
        <w:rPr>
          <w:u w:val="single"/>
        </w:rPr>
        <w:t>prereq</w:t>
      </w:r>
      <w:r w:rsidRPr="00BC5B5F">
        <w:t xml:space="preserve"> to compliance---squo’s an </w:t>
      </w:r>
      <w:r w:rsidRPr="00BC5B5F">
        <w:rPr>
          <w:u w:val="single"/>
        </w:rPr>
        <w:t>info vacuum</w:t>
      </w:r>
      <w:r w:rsidRPr="00BC5B5F">
        <w:t xml:space="preserve"> that makes the aff unenforceable</w:t>
      </w:r>
    </w:p>
    <w:p w14:paraId="7FB36CF6" w14:textId="77777777" w:rsidR="00CE5D6B" w:rsidRPr="00BC5B5F" w:rsidRDefault="00CE5D6B" w:rsidP="00CE5D6B">
      <w:r w:rsidRPr="00BC5B5F">
        <w:t xml:space="preserve">Jane </w:t>
      </w:r>
      <w:r w:rsidRPr="00BC5B5F">
        <w:rPr>
          <w:b/>
        </w:rPr>
        <w:t>Andrew and</w:t>
      </w:r>
      <w:r w:rsidRPr="00BC5B5F">
        <w:t xml:space="preserve"> Corinne L. </w:t>
      </w:r>
      <w:r w:rsidRPr="00BC5B5F">
        <w:rPr>
          <w:b/>
        </w:rPr>
        <w:t>Cortese 12</w:t>
      </w:r>
      <w:r w:rsidRPr="00BC5B5F">
        <w:t xml:space="preserve"> --- profs at the University of Sydney and University of Wollongong (2012, “Carbon Disclosures: Comparability, the Carbon Disclosure Project and the Greenhouse Gas Protocol,” Volume 5 Issue 4 Australasian Accounting Business and Finance Journal, http://ro.uow.edu.au/cgi/viewcontent.cgi?article=1245&amp;context=aabfj)</w:t>
      </w:r>
    </w:p>
    <w:p w14:paraId="6C7DB748" w14:textId="04B5CDFE" w:rsidR="00CE5D6B" w:rsidRDefault="00CE5D6B" w:rsidP="00CE5D6B">
      <w:pPr>
        <w:rPr>
          <w:sz w:val="12"/>
        </w:rPr>
      </w:pPr>
      <w:r w:rsidRPr="00CE5D6B">
        <w:rPr>
          <w:rStyle w:val="StyleUnderline"/>
        </w:rPr>
        <w:t xml:space="preserve">Although </w:t>
      </w:r>
      <w:r w:rsidRPr="00CE5D6B">
        <w:rPr>
          <w:rStyle w:val="Emphasis"/>
        </w:rPr>
        <w:t>some</w:t>
      </w:r>
      <w:r w:rsidRPr="00CE5D6B">
        <w:rPr>
          <w:sz w:val="12"/>
        </w:rPr>
        <w:t xml:space="preserve"> form of </w:t>
      </w:r>
      <w:r w:rsidRPr="00CE5D6B">
        <w:rPr>
          <w:rStyle w:val="Emphasis"/>
        </w:rPr>
        <w:t>mandatory regulation</w:t>
      </w:r>
      <w:r w:rsidRPr="00CE5D6B">
        <w:rPr>
          <w:sz w:val="12"/>
        </w:rPr>
        <w:t xml:space="preserve"> </w:t>
      </w:r>
      <w:r w:rsidRPr="00CE5D6B">
        <w:rPr>
          <w:rStyle w:val="StyleUnderline"/>
        </w:rPr>
        <w:t>is</w:t>
      </w:r>
      <w:r w:rsidRPr="00CE5D6B">
        <w:rPr>
          <w:sz w:val="12"/>
        </w:rPr>
        <w:t xml:space="preserve"> </w:t>
      </w:r>
      <w:r w:rsidRPr="00CE5D6B">
        <w:rPr>
          <w:rStyle w:val="Emphasis"/>
        </w:rPr>
        <w:t>inevitable</w:t>
      </w:r>
      <w:r w:rsidRPr="00CE5D6B">
        <w:rPr>
          <w:sz w:val="12"/>
        </w:rPr>
        <w:t xml:space="preserve">, </w:t>
      </w:r>
      <w:r w:rsidRPr="00CE5D6B">
        <w:rPr>
          <w:rStyle w:val="StyleUnderline"/>
        </w:rPr>
        <w:t>corporations have been voluntarily disclosing information about their carbon emissions for some time</w:t>
      </w:r>
      <w:r w:rsidRPr="00CE5D6B">
        <w:rPr>
          <w:sz w:val="12"/>
        </w:rPr>
        <w:t xml:space="preserve"> et al.2008; Pfeifer &amp; Sullivan 2008). </w:t>
      </w:r>
      <w:r w:rsidRPr="00CE5D6B">
        <w:rPr>
          <w:rStyle w:val="StyleUnderline"/>
        </w:rPr>
        <w:t>The practices</w:t>
      </w:r>
      <w:r w:rsidRPr="00CE5D6B">
        <w:rPr>
          <w:sz w:val="12"/>
        </w:rPr>
        <w:t xml:space="preserve"> </w:t>
      </w:r>
      <w:r w:rsidRPr="00CE5D6B">
        <w:rPr>
          <w:rStyle w:val="StyleUnderline"/>
        </w:rPr>
        <w:t>that</w:t>
      </w:r>
      <w:r w:rsidRPr="00CE5D6B">
        <w:rPr>
          <w:sz w:val="12"/>
        </w:rPr>
        <w:t xml:space="preserve"> have been adopted </w:t>
      </w:r>
      <w:r w:rsidRPr="00CE5D6B">
        <w:rPr>
          <w:rStyle w:val="StyleUnderline"/>
        </w:rPr>
        <w:t>assume</w:t>
      </w:r>
      <w:r w:rsidRPr="00CE5D6B">
        <w:rPr>
          <w:sz w:val="12"/>
        </w:rPr>
        <w:t xml:space="preserve"> that </w:t>
      </w:r>
      <w:r w:rsidRPr="00CE5D6B">
        <w:rPr>
          <w:rStyle w:val="StyleUnderline"/>
        </w:rPr>
        <w:t xml:space="preserve">carbon disclosures will assist resource and capital allocation decisions </w:t>
      </w:r>
      <w:r w:rsidRPr="00CE5D6B">
        <w:rPr>
          <w:rStyle w:val="Emphasis"/>
        </w:rPr>
        <w:t>enabling the ‘reformed’ market to continue to operate with a new sensitivity to climate</w:t>
      </w:r>
      <w:r w:rsidRPr="00CE5D6B">
        <w:rPr>
          <w:sz w:val="12"/>
        </w:rPr>
        <w:t xml:space="preserve">. Although </w:t>
      </w:r>
      <w:r w:rsidRPr="00CE5D6B">
        <w:rPr>
          <w:rStyle w:val="StyleUnderline"/>
        </w:rPr>
        <w:t>a market oriented approach to climate change has dominated public discussion, and significantly underpins the production of climate disclosures</w:t>
      </w:r>
      <w:r w:rsidRPr="00CE5D6B">
        <w:rPr>
          <w:sz w:val="12"/>
        </w:rPr>
        <w:t>, this has not been entirely uncontroversial (Andrew</w:t>
      </w:r>
      <w:r w:rsidRPr="00BC5B5F">
        <w:rPr>
          <w:sz w:val="12"/>
        </w:rPr>
        <w:t xml:space="preserve"> &amp; Cortese 2008, 2009; Lohmann 2008, 2009). Ranganathan (1998), for example, conducted a review of over 50 market-based sustainability measurement initiatives on behalf of the World Resources Institute. She documented the difficulty of developing agreed upon corporate sustainability indicators, and questioned the effectiveness of the indicators in driving any real change unless they could be clearly tied to business and financial goals (Ranganathan 1998). </w:t>
      </w:r>
    </w:p>
    <w:p w14:paraId="4DAC2C44" w14:textId="2FA2A2B6" w:rsidR="00CE5D6B" w:rsidRDefault="00CE5D6B" w:rsidP="00CE5D6B">
      <w:pPr>
        <w:pStyle w:val="Heading3"/>
      </w:pPr>
      <w:r>
        <w:lastRenderedPageBreak/>
        <w:t>Solvency---Annoucement---2NC</w:t>
      </w:r>
    </w:p>
    <w:p w14:paraId="42510D32" w14:textId="77777777" w:rsidR="00CE5D6B" w:rsidRPr="00BC5B5F" w:rsidRDefault="00CE5D6B" w:rsidP="00CE5D6B">
      <w:pPr>
        <w:pStyle w:val="Heading4"/>
      </w:pPr>
      <w:r w:rsidRPr="00BC5B5F">
        <w:t xml:space="preserve">Announcement creates a </w:t>
      </w:r>
      <w:r w:rsidRPr="00BC5B5F">
        <w:rPr>
          <w:u w:val="single"/>
        </w:rPr>
        <w:t>credible threat of action</w:t>
      </w:r>
      <w:r w:rsidRPr="00BC5B5F">
        <w:t xml:space="preserve"> that feeds compromise</w:t>
      </w:r>
    </w:p>
    <w:p w14:paraId="3A740C5C" w14:textId="77777777" w:rsidR="00CE5D6B" w:rsidRPr="00BC5B5F" w:rsidRDefault="00CE5D6B" w:rsidP="00CE5D6B">
      <w:r w:rsidRPr="00BC5B5F">
        <w:rPr>
          <w:b/>
        </w:rPr>
        <w:t>Harter 82</w:t>
      </w:r>
      <w:r w:rsidRPr="00BC5B5F">
        <w:t xml:space="preserve"> (Philip J., JD and MA in Mathematics – University of Michigan, “Negotiating Regulations: A Cure for Malaise”, Georgetown Law Journal, October, 71 Geo. L.J. 1, Lexis)</w:t>
      </w:r>
    </w:p>
    <w:p w14:paraId="0D48F0F8" w14:textId="792257E5" w:rsidR="00CE5D6B" w:rsidRDefault="00CE5D6B" w:rsidP="00CE5D6B">
      <w:r w:rsidRPr="00BC5B5F">
        <w:t xml:space="preserve">The </w:t>
      </w:r>
      <w:r w:rsidRPr="00BC5B5F">
        <w:rPr>
          <w:rStyle w:val="Heading3Char"/>
          <w:b w:val="0"/>
          <w:sz w:val="22"/>
          <w:szCs w:val="22"/>
        </w:rPr>
        <w:t>parties will not expend</w:t>
      </w:r>
      <w:r w:rsidRPr="00BC5B5F">
        <w:t xml:space="preserve"> the </w:t>
      </w:r>
      <w:r w:rsidRPr="00BC5B5F">
        <w:rPr>
          <w:rStyle w:val="Heading3Char"/>
          <w:b w:val="0"/>
          <w:sz w:val="22"/>
          <w:szCs w:val="22"/>
        </w:rPr>
        <w:t>resources required for negotiation unless</w:t>
      </w:r>
      <w:r w:rsidRPr="00BC5B5F">
        <w:t xml:space="preserve"> they are </w:t>
      </w:r>
      <w:r w:rsidRPr="00BC5B5F">
        <w:rPr>
          <w:rStyle w:val="Heading3Char"/>
          <w:b w:val="0"/>
          <w:sz w:val="22"/>
          <w:szCs w:val="22"/>
        </w:rPr>
        <w:t>convinced</w:t>
      </w:r>
      <w:r w:rsidRPr="00BC5B5F">
        <w:t xml:space="preserve"> that </w:t>
      </w:r>
      <w:r w:rsidRPr="00BC5B5F">
        <w:rPr>
          <w:rStyle w:val="Heading3Char"/>
          <w:b w:val="0"/>
          <w:sz w:val="22"/>
          <w:szCs w:val="22"/>
        </w:rPr>
        <w:t>they will benefit</w:t>
      </w:r>
      <w:r w:rsidRPr="00BC5B5F">
        <w:t xml:space="preserve"> from negotiation. Parties frequently may benefit by delaying a decision, and it seems to be human nature to procrastinate until action is required. Thus, </w:t>
      </w:r>
      <w:r w:rsidRPr="00BC5B5F">
        <w:rPr>
          <w:rStyle w:val="Heading3Char"/>
          <w:b w:val="0"/>
          <w:sz w:val="22"/>
          <w:szCs w:val="22"/>
        </w:rPr>
        <w:t>negotiations are likely to work best if a decision is inevitable, or</w:t>
      </w:r>
      <w:r w:rsidRPr="00BC5B5F">
        <w:t xml:space="preserve"> even better, </w:t>
      </w:r>
      <w:r w:rsidRPr="00BC5B5F">
        <w:rPr>
          <w:rStyle w:val="Heading3Char"/>
          <w:b w:val="0"/>
          <w:sz w:val="22"/>
          <w:szCs w:val="22"/>
        </w:rPr>
        <w:t>imminent</w:t>
      </w:r>
      <w:r w:rsidRPr="00BC5B5F">
        <w:t xml:space="preserve">. </w:t>
      </w:r>
      <w:r w:rsidRPr="00BC5B5F">
        <w:rPr>
          <w:rStyle w:val="Heading3Char"/>
          <w:b w:val="0"/>
          <w:sz w:val="22"/>
          <w:szCs w:val="22"/>
        </w:rPr>
        <w:t>If</w:t>
      </w:r>
      <w:r w:rsidRPr="00BC5B5F">
        <w:t xml:space="preserve"> the decision is inevitable or imminent, and the </w:t>
      </w:r>
      <w:r w:rsidRPr="00CE5D6B">
        <w:rPr>
          <w:rStyle w:val="Heading3Char"/>
          <w:b w:val="0"/>
          <w:sz w:val="22"/>
          <w:szCs w:val="22"/>
        </w:rPr>
        <w:t>parties</w:t>
      </w:r>
      <w:r w:rsidRPr="00CE5D6B">
        <w:t xml:space="preserve"> in interest fail </w:t>
      </w:r>
      <w:r w:rsidRPr="00CE5D6B">
        <w:rPr>
          <w:rStyle w:val="Heading3Char"/>
          <w:b w:val="0"/>
          <w:sz w:val="22"/>
          <w:szCs w:val="22"/>
        </w:rPr>
        <w:t>to reach an agreement</w:t>
      </w:r>
      <w:r w:rsidRPr="00CE5D6B">
        <w:t xml:space="preserve"> by negotiation, </w:t>
      </w:r>
      <w:r w:rsidRPr="00CE5D6B">
        <w:rPr>
          <w:rStyle w:val="Heading3Char"/>
          <w:b w:val="0"/>
          <w:sz w:val="22"/>
          <w:szCs w:val="22"/>
        </w:rPr>
        <w:t>someone else will make the decision</w:t>
      </w:r>
      <w:r w:rsidRPr="00CE5D6B">
        <w:t xml:space="preserve">. In the regulatory context, </w:t>
      </w:r>
      <w:r w:rsidRPr="00CE5D6B">
        <w:rPr>
          <w:rStyle w:val="Heading3Char"/>
          <w:b w:val="0"/>
          <w:sz w:val="22"/>
          <w:szCs w:val="22"/>
        </w:rPr>
        <w:t>this</w:t>
      </w:r>
      <w:r w:rsidRPr="00CE5D6B">
        <w:t xml:space="preserve"> situation </w:t>
      </w:r>
      <w:r w:rsidRPr="00CE5D6B">
        <w:rPr>
          <w:rStyle w:val="Heading3Char"/>
          <w:b w:val="0"/>
          <w:sz w:val="22"/>
          <w:szCs w:val="22"/>
        </w:rPr>
        <w:t>may occur if</w:t>
      </w:r>
      <w:r w:rsidRPr="00CE5D6B">
        <w:t xml:space="preserve"> a statute, a court order, or an overriding political </w:t>
      </w:r>
      <w:r w:rsidRPr="00CE5D6B">
        <w:rPr>
          <w:rStyle w:val="Heading3Char"/>
          <w:b w:val="0"/>
          <w:sz w:val="22"/>
          <w:szCs w:val="22"/>
        </w:rPr>
        <w:t>pressure requires agency action within a particular time</w:t>
      </w:r>
      <w:r w:rsidRPr="00CE5D6B">
        <w:t xml:space="preserve">. This situation also could occur if the agency has committed itself to a schedule in the regulatory agenda, </w:t>
      </w:r>
      <w:r w:rsidRPr="00CE5D6B">
        <w:rPr>
          <w:b/>
        </w:rPr>
        <w:t>n261</w:t>
      </w:r>
      <w:r w:rsidRPr="00CE5D6B">
        <w:t xml:space="preserve"> or has announced a schedule for action on an ad hoc basis. In such cases, </w:t>
      </w:r>
      <w:r w:rsidRPr="00CE5D6B">
        <w:rPr>
          <w:rStyle w:val="Heading3Char"/>
          <w:b w:val="0"/>
          <w:sz w:val="22"/>
          <w:szCs w:val="22"/>
        </w:rPr>
        <w:t>if the parties fail to reach agreement</w:t>
      </w:r>
      <w:r w:rsidRPr="00CE5D6B">
        <w:t xml:space="preserve">, the agency itself, or in some situations, a court or </w:t>
      </w:r>
      <w:r w:rsidRPr="00CE5D6B">
        <w:rPr>
          <w:rStyle w:val="Heading3Char"/>
          <w:b w:val="0"/>
          <w:sz w:val="22"/>
          <w:szCs w:val="22"/>
        </w:rPr>
        <w:t>Congress, makes the decision</w:t>
      </w:r>
      <w:r w:rsidRPr="00CE5D6B">
        <w:t xml:space="preserve">. </w:t>
      </w:r>
      <w:r w:rsidRPr="00CE5D6B">
        <w:rPr>
          <w:b/>
        </w:rPr>
        <w:t>n262</w:t>
      </w:r>
      <w:r w:rsidRPr="00CE5D6B">
        <w:t xml:space="preserve"> </w:t>
      </w:r>
      <w:r w:rsidRPr="00CE5D6B">
        <w:rPr>
          <w:rStyle w:val="Heading3Char"/>
          <w:b w:val="0"/>
          <w:sz w:val="22"/>
          <w:szCs w:val="22"/>
        </w:rPr>
        <w:t xml:space="preserve">The </w:t>
      </w:r>
      <w:r w:rsidRPr="00CE5D6B">
        <w:rPr>
          <w:rStyle w:val="Emphasis"/>
        </w:rPr>
        <w:t>most favorable climate</w:t>
      </w:r>
      <w:r w:rsidRPr="00CE5D6B">
        <w:rPr>
          <w:rStyle w:val="Heading3Char"/>
          <w:b w:val="0"/>
          <w:sz w:val="22"/>
          <w:szCs w:val="22"/>
        </w:rPr>
        <w:t xml:space="preserve"> for negotiation occurs when all the parties believe that there is some urgency for reaching a decision</w:t>
      </w:r>
      <w:r w:rsidRPr="00CE5D6B">
        <w:t xml:space="preserve">. </w:t>
      </w:r>
      <w:r w:rsidRPr="00CE5D6B">
        <w:rPr>
          <w:b/>
        </w:rPr>
        <w:t>n263</w:t>
      </w:r>
      <w:r w:rsidRPr="00CE5D6B">
        <w:t xml:space="preserve"> </w:t>
      </w:r>
      <w:r w:rsidRPr="00CE5D6B">
        <w:rPr>
          <w:rStyle w:val="Heading3Char"/>
          <w:b w:val="0"/>
          <w:sz w:val="22"/>
          <w:szCs w:val="22"/>
        </w:rPr>
        <w:t>The inevitability of a decision creates that urgency</w:t>
      </w:r>
      <w:r w:rsidRPr="00CE5D6B">
        <w:t xml:space="preserve"> [*48]  </w:t>
      </w:r>
      <w:r w:rsidRPr="00CE5D6B">
        <w:rPr>
          <w:rStyle w:val="Heading3Char"/>
          <w:b w:val="0"/>
          <w:sz w:val="22"/>
          <w:szCs w:val="22"/>
        </w:rPr>
        <w:t>to a degree</w:t>
      </w:r>
      <w:r w:rsidRPr="00CE5D6B">
        <w:t xml:space="preserve">. The </w:t>
      </w:r>
      <w:r w:rsidRPr="00CE5D6B">
        <w:rPr>
          <w:rStyle w:val="Heading3Char"/>
          <w:b w:val="0"/>
          <w:sz w:val="22"/>
          <w:szCs w:val="22"/>
        </w:rPr>
        <w:t>parties</w:t>
      </w:r>
      <w:r w:rsidRPr="00CE5D6B">
        <w:t xml:space="preserve"> then </w:t>
      </w:r>
      <w:r w:rsidRPr="00CE5D6B">
        <w:rPr>
          <w:rStyle w:val="Heading3Char"/>
          <w:b w:val="0"/>
          <w:sz w:val="22"/>
          <w:szCs w:val="22"/>
        </w:rPr>
        <w:t>feel pressure to reach a decision</w:t>
      </w:r>
      <w:r w:rsidRPr="00CE5D6B">
        <w:t xml:space="preserve"> themselves </w:t>
      </w:r>
      <w:r w:rsidRPr="00CE5D6B">
        <w:rPr>
          <w:rStyle w:val="Heading3Char"/>
          <w:b w:val="0"/>
          <w:sz w:val="22"/>
          <w:szCs w:val="22"/>
        </w:rPr>
        <w:t>before someone else</w:t>
      </w:r>
      <w:r w:rsidRPr="00CE5D6B">
        <w:t xml:space="preserve"> makes the decision and </w:t>
      </w:r>
      <w:r w:rsidRPr="00CE5D6B">
        <w:rPr>
          <w:rStyle w:val="Heading3Char"/>
          <w:b w:val="0"/>
          <w:sz w:val="22"/>
          <w:szCs w:val="22"/>
        </w:rPr>
        <w:t>deprives them of control</w:t>
      </w:r>
      <w:r w:rsidRPr="00CE5D6B">
        <w:t xml:space="preserve">.  Despite the attraction of delay, in some instances a prompt decision may serve the parties' interests. For example, a company may wish to manufacture a new product or build a new plant and an agency plans to issue regulations that will control aspects of the decision. The company may be afraid to proceed because it fears that it may incur the substantial cost of modifying the product or plant in response to the new regulation. The company then would prefer a prompt decision if the regulation appears to effectuate that party's interest. In such a case, </w:t>
      </w:r>
      <w:r w:rsidRPr="00CE5D6B">
        <w:rPr>
          <w:rStyle w:val="Heading3Char"/>
          <w:b w:val="0"/>
          <w:sz w:val="22"/>
          <w:szCs w:val="22"/>
        </w:rPr>
        <w:t>delay is not in the interest of either side</w:t>
      </w:r>
      <w:r w:rsidRPr="00CE5D6B">
        <w:t xml:space="preserve">.  Even if delay is in a particular party's interest, such as when the regulation will necessitate expensive retrofitting or large capital expense, the issue still may be suitable for negotiation if the implementation date is among the issues negotiated. Assuming that some decision is inevitable, if the implementation date is included in the issues negotiated, </w:t>
      </w:r>
      <w:r w:rsidRPr="00CE5D6B">
        <w:rPr>
          <w:rStyle w:val="Heading3Char"/>
          <w:b w:val="0"/>
          <w:sz w:val="22"/>
          <w:szCs w:val="22"/>
        </w:rPr>
        <w:t>the reluctant party may prefer the certainty of outcome</w:t>
      </w:r>
      <w:r w:rsidRPr="00CE5D6B">
        <w:t>. The party</w:t>
      </w:r>
      <w:r w:rsidRPr="00BC5B5F">
        <w:t xml:space="preserve"> thus may be willing to negotiate if it stands to gain time to implement the regulation.</w:t>
      </w:r>
    </w:p>
    <w:p w14:paraId="271BDE33" w14:textId="77777777" w:rsidR="00417D29" w:rsidRPr="00417D29" w:rsidRDefault="00417D29" w:rsidP="00417D29"/>
    <w:p w14:paraId="13B15014" w14:textId="7630B3B9" w:rsidR="00417D29" w:rsidRDefault="00417D29" w:rsidP="00417D29">
      <w:pPr>
        <w:pStyle w:val="Heading1"/>
      </w:pPr>
      <w:r>
        <w:lastRenderedPageBreak/>
        <w:t>Perm</w:t>
      </w:r>
    </w:p>
    <w:p w14:paraId="456BA416" w14:textId="78DD02A5" w:rsidR="00417D29" w:rsidRDefault="00417D29" w:rsidP="00417D29">
      <w:pPr>
        <w:pStyle w:val="Heading3"/>
      </w:pPr>
      <w:r>
        <w:lastRenderedPageBreak/>
        <w:t>Perm---AT: Do Both</w:t>
      </w:r>
    </w:p>
    <w:p w14:paraId="1F3B59EE" w14:textId="38851920" w:rsidR="00AE4B13" w:rsidRDefault="00AE4B13" w:rsidP="00AE4B13">
      <w:pPr>
        <w:pStyle w:val="Heading4"/>
      </w:pPr>
      <w:r w:rsidRPr="00BC5B5F">
        <w:t>Combo doesn’t solve internal net benefits</w:t>
      </w:r>
    </w:p>
    <w:p w14:paraId="6521AB1A" w14:textId="7AAF12D1" w:rsidR="00AE4B13" w:rsidRPr="00AE4B13" w:rsidRDefault="00AE4B13" w:rsidP="00AE4B13">
      <w:r w:rsidRPr="00AE4B13">
        <w:rPr>
          <w:rStyle w:val="Style13ptBold"/>
        </w:rPr>
        <w:t>Keohane et al. 7</w:t>
      </w:r>
      <w:r>
        <w:t>, Nathaniel O. Keohane, Assistant Professor of Economics at the Yale School of Management; Erin T. Mansur, Assistant Professor at the Yale School of Management; Andrey Voynov, Master’s Student in the Yale School of Forestry and Environmental Studies, “Averting Enforcement:  Strategic Response to theThreat of Environmental Regulation,” Center for the Study of Energy Markets, 2007, https://escholarship.org/uc/item/6c79b2b1</w:t>
      </w:r>
    </w:p>
    <w:p w14:paraId="6CF16AFC" w14:textId="1D253C40" w:rsidR="00AE4B13" w:rsidRPr="00AE4B13" w:rsidRDefault="00AE4B13" w:rsidP="00AE4B13">
      <w:pPr>
        <w:rPr>
          <w:rStyle w:val="Emphasis"/>
        </w:rPr>
      </w:pPr>
      <w:r w:rsidRPr="00BC5B5F">
        <w:t xml:space="preserve">In this </w:t>
      </w:r>
      <w:r w:rsidRPr="00AE4B13">
        <w:t xml:space="preserve">paper, we have explored how electric </w:t>
      </w:r>
      <w:r w:rsidRPr="00AE4B13">
        <w:rPr>
          <w:rStyle w:val="Heading3Char"/>
          <w:b w:val="0"/>
          <w:sz w:val="22"/>
          <w:szCs w:val="22"/>
        </w:rPr>
        <w:t>utilities responded to</w:t>
      </w:r>
      <w:r w:rsidRPr="00AE4B13">
        <w:t xml:space="preserve"> greater regulatory scrutiny and </w:t>
      </w:r>
      <w:r w:rsidRPr="00AE4B13">
        <w:rPr>
          <w:rStyle w:val="Heading3Char"/>
          <w:b w:val="0"/>
          <w:sz w:val="22"/>
          <w:szCs w:val="22"/>
        </w:rPr>
        <w:t>an increased threat of enforcement</w:t>
      </w:r>
      <w:r w:rsidRPr="00AE4B13">
        <w:t xml:space="preserve">. In line with the public stance taken by the EPA, we find that the probability of enforcement action was higher at plants with large, historic emissions increases or capital investments. However, the agency was also more likely to target  plants owned by large utilities. When we include a plant’s contemporaneous emissions in  the lawsuit model, we find that it is a strong predictor of whether the plant was sued. We take this as evidence that </w:t>
      </w:r>
      <w:r w:rsidRPr="00AE4B13">
        <w:rPr>
          <w:rStyle w:val="Heading3Char"/>
          <w:b w:val="0"/>
          <w:sz w:val="22"/>
          <w:szCs w:val="22"/>
        </w:rPr>
        <w:t>firms had reasonable grounds to change their behavior in order to avert enforcement</w:t>
      </w:r>
      <w:r w:rsidRPr="00AE4B13">
        <w:t xml:space="preserve">.  We then estimate the strategic responses of firms to the threat of enforcement, using </w:t>
      </w:r>
      <w:r w:rsidRPr="00AE4B13">
        <w:rPr>
          <w:rStyle w:val="Heading3Char"/>
          <w:b w:val="0"/>
          <w:sz w:val="22"/>
          <w:szCs w:val="22"/>
        </w:rPr>
        <w:t>our model</w:t>
      </w:r>
      <w:r w:rsidRPr="00AE4B13">
        <w:t xml:space="preserve"> of the lawsuit decision to construct predicted enforcement probabilities. This </w:t>
      </w:r>
      <w:r w:rsidRPr="00AE4B13">
        <w:rPr>
          <w:rStyle w:val="Heading3Char"/>
          <w:b w:val="0"/>
          <w:sz w:val="22"/>
          <w:szCs w:val="22"/>
        </w:rPr>
        <w:t>provides a measure of how vulnerable each plant was to the increased regulatory threat</w:t>
      </w:r>
      <w:r w:rsidRPr="00AE4B13">
        <w:t xml:space="preserve">. We find that  plants that were more likely to be sued in 1999 (based on decisions stretching back over the  prior two decades) reduced their emissions rates by more, even controlling for fixed plant and  year effects. </w:t>
      </w:r>
      <w:r w:rsidRPr="00AE4B13">
        <w:rPr>
          <w:rStyle w:val="Heading3Char"/>
          <w:b w:val="0"/>
          <w:sz w:val="22"/>
          <w:szCs w:val="22"/>
        </w:rPr>
        <w:t xml:space="preserve">The story </w:t>
      </w:r>
      <w:r w:rsidRPr="00AE4B13">
        <w:rPr>
          <w:rStyle w:val="Emphasis"/>
        </w:rPr>
        <w:t>changes</w:t>
      </w:r>
      <w:r w:rsidRPr="00AE4B13">
        <w:rPr>
          <w:rStyle w:val="Heading3Char"/>
          <w:b w:val="0"/>
          <w:sz w:val="22"/>
          <w:szCs w:val="22"/>
        </w:rPr>
        <w:t xml:space="preserve"> when we analyze the effects of the </w:t>
      </w:r>
      <w:r w:rsidRPr="00AE4B13">
        <w:rPr>
          <w:rStyle w:val="Emphasis"/>
        </w:rPr>
        <w:t>actual lawsuits</w:t>
      </w:r>
      <w:r w:rsidRPr="00AE4B13">
        <w:t xml:space="preserve">. While the plants named in the lawsuits reduced their emissions rates in the year 2000, all the other  plants did as well. Thus there is no statistically significant effect of the lawsuits themselves on firm behavior.  Taken together, these results suggest a complementary pair of conclusions. </w:t>
      </w:r>
      <w:r w:rsidRPr="00AE4B13">
        <w:rPr>
          <w:rStyle w:val="Heading3Char"/>
          <w:b w:val="0"/>
          <w:sz w:val="22"/>
          <w:szCs w:val="22"/>
        </w:rPr>
        <w:t>Firms appear to respond strategically to a perceived threat of enforcement, changing their behavior to  avert the scrutiny of regulators</w:t>
      </w:r>
      <w:r w:rsidRPr="00AE4B13">
        <w:t xml:space="preserve">. </w:t>
      </w:r>
      <w:r w:rsidRPr="00AE4B13">
        <w:rPr>
          <w:rStyle w:val="Heading3Char"/>
          <w:b w:val="0"/>
          <w:sz w:val="22"/>
          <w:szCs w:val="22"/>
        </w:rPr>
        <w:t>But once</w:t>
      </w:r>
      <w:r w:rsidRPr="00AE4B13">
        <w:t xml:space="preserve"> firms are </w:t>
      </w:r>
      <w:r w:rsidRPr="00AE4B13">
        <w:rPr>
          <w:rStyle w:val="Heading3Char"/>
          <w:b w:val="0"/>
          <w:sz w:val="22"/>
          <w:szCs w:val="22"/>
        </w:rPr>
        <w:t>sued, this incentive evaporates</w:t>
      </w:r>
      <w:r w:rsidRPr="00AE4B13">
        <w:t xml:space="preserve">. Judging  from how firms responded, it seems that </w:t>
      </w:r>
      <w:r w:rsidRPr="00AE4B13">
        <w:rPr>
          <w:rStyle w:val="Heading3Char"/>
          <w:b w:val="0"/>
          <w:sz w:val="22"/>
          <w:szCs w:val="22"/>
        </w:rPr>
        <w:t xml:space="preserve">the EPA’s </w:t>
      </w:r>
      <w:r w:rsidRPr="00AE4B13">
        <w:rPr>
          <w:rStyle w:val="Emphasis"/>
        </w:rPr>
        <w:t xml:space="preserve">“bark” is worse than its “bite.” </w:t>
      </w:r>
    </w:p>
    <w:p w14:paraId="04A244DB" w14:textId="2971E63F" w:rsidR="00AE4B13" w:rsidRPr="00AE4B13" w:rsidRDefault="00AE4B13" w:rsidP="00AE4B13">
      <w:pPr>
        <w:pStyle w:val="Heading4"/>
      </w:pPr>
      <w:r w:rsidRPr="00AE4B13">
        <w:t xml:space="preserve">Simultaneous adoption undermines </w:t>
      </w:r>
      <w:r w:rsidRPr="00AE4B13">
        <w:rPr>
          <w:u w:val="single"/>
        </w:rPr>
        <w:t>effectiveness</w:t>
      </w:r>
      <w:r w:rsidRPr="00AE4B13">
        <w:t xml:space="preserve"> of the threat </w:t>
      </w:r>
    </w:p>
    <w:p w14:paraId="119ABE5B" w14:textId="370E7568" w:rsidR="00AE4B13" w:rsidRPr="00AE4B13" w:rsidRDefault="00AE4B13" w:rsidP="00AE4B13">
      <w:r>
        <w:t xml:space="preserve">Werner </w:t>
      </w:r>
      <w:r w:rsidRPr="00AE4B13">
        <w:rPr>
          <w:rStyle w:val="Style13ptBold"/>
        </w:rPr>
        <w:t>Antweiler 3</w:t>
      </w:r>
      <w:r>
        <w:t>, Associate Professor in the Sauder School of Business at the University of British Columbia, Ph.D. in Economics from the University of Toronto, “How Effective Is Green Regulatory Threat?”, American Economic Association, Vol. 93, No. 2, May 2003, http://doi.org/10.1257/000282803321947489</w:t>
      </w:r>
    </w:p>
    <w:p w14:paraId="51BB7319" w14:textId="7EA1B838" w:rsidR="00AE4B13" w:rsidRPr="00AE4B13" w:rsidRDefault="00AE4B13" w:rsidP="00AE4B13">
      <w:pPr>
        <w:rPr>
          <w:u w:val="single"/>
        </w:rPr>
      </w:pPr>
      <w:r w:rsidRPr="00AE4B13">
        <w:rPr>
          <w:rStyle w:val="StyleUnderline"/>
        </w:rPr>
        <w:t xml:space="preserve">The </w:t>
      </w:r>
      <w:r w:rsidRPr="00AE4B13">
        <w:rPr>
          <w:rStyle w:val="Emphasis"/>
        </w:rPr>
        <w:t>optimal level</w:t>
      </w:r>
      <w:r w:rsidRPr="00AE4B13">
        <w:rPr>
          <w:rStyle w:val="StyleUnderline"/>
        </w:rPr>
        <w:t xml:space="preserve"> of </w:t>
      </w:r>
      <w:r w:rsidRPr="00AE4B13">
        <w:rPr>
          <w:rStyle w:val="Emphasis"/>
        </w:rPr>
        <w:t>regulatory threat</w:t>
      </w:r>
      <w:r w:rsidRPr="00AE4B13">
        <w:rPr>
          <w:rStyle w:val="StyleUnderline"/>
        </w:rPr>
        <w:t xml:space="preserve"> depends crucially on the</w:t>
      </w:r>
      <w:r w:rsidRPr="00AE4B13">
        <w:rPr>
          <w:sz w:val="12"/>
        </w:rPr>
        <w:t xml:space="preserve"> </w:t>
      </w:r>
      <w:r w:rsidRPr="00AE4B13">
        <w:rPr>
          <w:rStyle w:val="Emphasis"/>
        </w:rPr>
        <w:t>time</w:t>
      </w:r>
      <w:r w:rsidRPr="00AE4B13">
        <w:rPr>
          <w:sz w:val="12"/>
        </w:rPr>
        <w:t xml:space="preserve">-discount </w:t>
      </w:r>
      <w:r w:rsidRPr="00AE4B13">
        <w:rPr>
          <w:rStyle w:val="Emphasis"/>
        </w:rPr>
        <w:t>rate</w:t>
      </w:r>
      <w:r w:rsidRPr="00AE4B13">
        <w:rPr>
          <w:sz w:val="12"/>
        </w:rPr>
        <w:t xml:space="preserve"> of firms. </w:t>
      </w:r>
      <w:r w:rsidRPr="00AE4B13">
        <w:rPr>
          <w:rStyle w:val="Emphasis"/>
        </w:rPr>
        <w:t>If regulatory threat is too intense</w:t>
      </w:r>
      <w:r w:rsidRPr="00AE4B13">
        <w:rPr>
          <w:sz w:val="12"/>
        </w:rPr>
        <w:t xml:space="preserve"> </w:t>
      </w:r>
      <w:r w:rsidRPr="00AE4B13">
        <w:rPr>
          <w:rStyle w:val="Emphasis"/>
        </w:rPr>
        <w:t>(i.e., the introduction of regulation is expected to be soon</w:t>
      </w:r>
      <w:r w:rsidRPr="00AE4B13">
        <w:rPr>
          <w:sz w:val="12"/>
        </w:rPr>
        <w:t xml:space="preserve">), </w:t>
      </w:r>
      <w:r w:rsidRPr="00AE4B13">
        <w:rPr>
          <w:rStyle w:val="Emphasis"/>
        </w:rPr>
        <w:t>firms will prefer to wait for the regulation</w:t>
      </w:r>
      <w:r w:rsidRPr="00AE4B13">
        <w:rPr>
          <w:sz w:val="12"/>
        </w:rPr>
        <w:t xml:space="preserve"> </w:t>
      </w:r>
      <w:r w:rsidRPr="00AE4B13">
        <w:rPr>
          <w:rStyle w:val="StyleUnderline"/>
        </w:rPr>
        <w:t xml:space="preserve">and meanwhile </w:t>
      </w:r>
      <w:r w:rsidRPr="00AE4B13">
        <w:rPr>
          <w:rStyle w:val="Emphasis"/>
        </w:rPr>
        <w:t>avoid</w:t>
      </w:r>
      <w:r w:rsidRPr="00AE4B13">
        <w:rPr>
          <w:rStyle w:val="StyleUnderline"/>
        </w:rPr>
        <w:t xml:space="preserve"> </w:t>
      </w:r>
      <w:r w:rsidRPr="00AE4B13">
        <w:rPr>
          <w:rStyle w:val="Emphasis"/>
        </w:rPr>
        <w:t>incurring</w:t>
      </w:r>
      <w:r w:rsidRPr="00AE4B13">
        <w:rPr>
          <w:rStyle w:val="StyleUnderline"/>
        </w:rPr>
        <w:t xml:space="preserve"> abatement costs.</w:t>
      </w:r>
    </w:p>
    <w:p w14:paraId="4537E512" w14:textId="2BBCDB6E" w:rsidR="00417D29" w:rsidRDefault="00417D29" w:rsidP="00417D29">
      <w:pPr>
        <w:pStyle w:val="Heading3"/>
      </w:pPr>
      <w:r>
        <w:lastRenderedPageBreak/>
        <w:t>Perm---AT: Do the CP</w:t>
      </w:r>
    </w:p>
    <w:p w14:paraId="5F1DF063" w14:textId="33C30E9C" w:rsidR="00AE4B13" w:rsidRDefault="00AE4B13" w:rsidP="00AE4B13">
      <w:pPr>
        <w:pStyle w:val="Heading4"/>
      </w:pPr>
      <w:r w:rsidRPr="00BC5B5F">
        <w:t xml:space="preserve">Severs the aff---NO PART of the CP enacts the aff, it just changes </w:t>
      </w:r>
      <w:r w:rsidRPr="00BC5B5F">
        <w:rPr>
          <w:u w:val="single"/>
        </w:rPr>
        <w:t>political conditions</w:t>
      </w:r>
      <w:r w:rsidRPr="00BC5B5F">
        <w:t xml:space="preserve"> in a way that makes it more likely---their interp means </w:t>
      </w:r>
      <w:r w:rsidRPr="00BC5B5F">
        <w:rPr>
          <w:u w:val="single"/>
        </w:rPr>
        <w:t>no CPs</w:t>
      </w:r>
      <w:r w:rsidRPr="00BC5B5F">
        <w:t xml:space="preserve"> compete since </w:t>
      </w:r>
      <w:r w:rsidRPr="00BC5B5F">
        <w:rPr>
          <w:u w:val="single"/>
        </w:rPr>
        <w:t>any action</w:t>
      </w:r>
      <w:r w:rsidRPr="00BC5B5F">
        <w:t xml:space="preserve"> has political effects</w:t>
      </w:r>
      <w:r>
        <w:t>.</w:t>
      </w:r>
    </w:p>
    <w:p w14:paraId="6EEE886F" w14:textId="6D6F6185" w:rsidR="00C15465" w:rsidRPr="00C15465" w:rsidRDefault="00C15465" w:rsidP="00C15465">
      <w:pPr>
        <w:pStyle w:val="Heading4"/>
      </w:pPr>
      <w:r>
        <w:t xml:space="preserve">Protection requires </w:t>
      </w:r>
      <w:r>
        <w:rPr>
          <w:u w:val="single"/>
        </w:rPr>
        <w:t>regulation</w:t>
      </w:r>
      <w:r>
        <w:t xml:space="preserve"> to </w:t>
      </w:r>
      <w:r>
        <w:rPr>
          <w:u w:val="single"/>
        </w:rPr>
        <w:t>prevent</w:t>
      </w:r>
      <w:r>
        <w:t xml:space="preserve"> action---the CP is </w:t>
      </w:r>
      <w:r>
        <w:rPr>
          <w:u w:val="single"/>
        </w:rPr>
        <w:t>voluntary</w:t>
      </w:r>
      <w:r>
        <w:t>.</w:t>
      </w:r>
    </w:p>
    <w:p w14:paraId="4FF4EF1A" w14:textId="77777777" w:rsidR="00C15465" w:rsidRDefault="00C15465" w:rsidP="00C15465">
      <w:bookmarkStart w:id="0" w:name="_Hlk74561317"/>
      <w:r w:rsidRPr="00433C56">
        <w:t>J.</w:t>
      </w:r>
      <w:r>
        <w:rPr>
          <w:rStyle w:val="Style13ptBold"/>
        </w:rPr>
        <w:t xml:space="preserve"> </w:t>
      </w:r>
      <w:r w:rsidRPr="00433C56">
        <w:rPr>
          <w:rStyle w:val="Style13ptBold"/>
        </w:rPr>
        <w:t>SERCOMBE</w:t>
      </w:r>
      <w:r>
        <w:t xml:space="preserve">, </w:t>
      </w:r>
      <w:r w:rsidRPr="00433C56">
        <w:rPr>
          <w:rStyle w:val="Style13ptBold"/>
        </w:rPr>
        <w:t>10</w:t>
      </w:r>
      <w:r>
        <w:t xml:space="preserve"> – Judge, Oregon Court of Appeals (IN THE COURT OF APPEALS OF THE STATE OF OREGON COLUMBIA RIVERKEEPER, COLUMBIA RIVER BUSINESS ALLIANCE, OREGON CHAPTER SIERRA CLUB, COLUMBIA RIVER CLEAN ENERGY COALITION, JACK MARINCOVICH, and PETER HUHTALA, Respondents, v. CLATSOP COUNTY, Respondent below, and NORTHERNSTAR ENERGY, LLC; and BRADWOOD LANDING, LLC, 6/15, </w:t>
      </w:r>
      <w:hyperlink r:id="rId8" w:history="1">
        <w:r w:rsidRPr="00CA3491">
          <w:rPr>
            <w:rStyle w:val="Hyperlink"/>
          </w:rPr>
          <w:t>https://law.justia.com/cases/oregon/court-of-appeals/2010/a145336.html</w:t>
        </w:r>
      </w:hyperlink>
      <w:r>
        <w:t xml:space="preserve">  //DH</w:t>
      </w:r>
    </w:p>
    <w:bookmarkEnd w:id="0"/>
    <w:p w14:paraId="02859E21" w14:textId="77777777" w:rsidR="00C15465" w:rsidRDefault="00C15465" w:rsidP="00C15465"/>
    <w:p w14:paraId="5B0FF7C2" w14:textId="77777777" w:rsidR="00C15465" w:rsidRPr="00C15465" w:rsidRDefault="00C15465" w:rsidP="00C15465">
      <w:bookmarkStart w:id="1" w:name="_Hlk74561369"/>
      <w:r w:rsidRPr="00C15465">
        <w:t>As used in the statewide planning goals, "</w:t>
      </w:r>
      <w:r w:rsidRPr="0081143A">
        <w:rPr>
          <w:rStyle w:val="StyleUnderline"/>
        </w:rPr>
        <w:t>protect" means to "[s]ave or shield from loss, destruction, or injury</w:t>
      </w:r>
      <w:r w:rsidRPr="00C15465">
        <w:t xml:space="preserve"> or for future intended use."(6) LUBA concluded that </w:t>
      </w:r>
      <w:r w:rsidRPr="0081143A">
        <w:rPr>
          <w:rStyle w:val="StyleUnderline"/>
        </w:rPr>
        <w:t>to "protect" an estuarine resource</w:t>
      </w:r>
      <w:r w:rsidRPr="00C15465">
        <w:t xml:space="preserve">, as "protect" is used in Goal 16, </w:t>
      </w:r>
      <w:r w:rsidRPr="0081143A">
        <w:rPr>
          <w:rStyle w:val="StyleUnderline"/>
        </w:rPr>
        <w:t xml:space="preserve">means </w:t>
      </w:r>
      <w:r w:rsidRPr="0081143A">
        <w:rPr>
          <w:rStyle w:val="Emphasis"/>
        </w:rPr>
        <w:t>to regulate</w:t>
      </w:r>
      <w:r w:rsidRPr="00C15465">
        <w:t xml:space="preserve"> </w:t>
      </w:r>
      <w:r w:rsidRPr="0081143A">
        <w:rPr>
          <w:rStyle w:val="StyleUnderline"/>
        </w:rPr>
        <w:t>or prevent conflicting uses from affecting the resource in a significant way</w:t>
      </w:r>
      <w:r w:rsidRPr="00C15465">
        <w:t>:</w:t>
      </w:r>
    </w:p>
    <w:p w14:paraId="0EA0A7EC" w14:textId="77777777" w:rsidR="00C15465" w:rsidRPr="00C15465" w:rsidRDefault="00C15465" w:rsidP="00C15465">
      <w:r w:rsidRPr="00C15465">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bookmarkEnd w:id="1"/>
    <w:p w14:paraId="4456B611" w14:textId="77777777" w:rsidR="00C15465" w:rsidRPr="00C15465" w:rsidRDefault="00C15465" w:rsidP="00C15465">
      <w:r w:rsidRPr="00C15465">
        <w:t>"The Goal language describing the other designations also provides context for the meaning of 'protect.' The description of the 'conservation management unit,' which is the current management designation of the subject property, does not include the word 'protect.' The description of the 'development management unit,' the proposed designation of the property, also does not use the word 'protect.' Taken together, the uses of the word 'protect' within Goal 16 itself indicate that the definition is not equivocal in requiring that identified resources are 'saved' or 'shielded' from more than de minimis damaging impacts.</w:t>
      </w:r>
    </w:p>
    <w:p w14:paraId="4D937FE5" w14:textId="77777777" w:rsidR="00C15465" w:rsidRPr="00C15465" w:rsidRDefault="00C15465" w:rsidP="00C15465">
      <w:r w:rsidRPr="00C15465">
        <w:t xml:space="preserve">"Although we agree with the county that the Goal definition of 'protect' does not require that estuarine resources identified for protection be completely or absolutely protected from any 'loss, destruction, or injury' whatsoever, </w:t>
      </w:r>
      <w:r w:rsidRPr="0081143A">
        <w:rPr>
          <w:rStyle w:val="StyleUnderline"/>
        </w:rPr>
        <w:t>the county has made a planning decision</w:t>
      </w:r>
      <w:r w:rsidRPr="00C15465">
        <w:t xml:space="preserve"> under the CCCP policies at issue that implement Goal 16 and the scheme set forth in the second paragraph of Goal 16, quoted above, </w:t>
      </w:r>
      <w:r w:rsidRPr="0081143A">
        <w:rPr>
          <w:rStyle w:val="StyleUnderline"/>
        </w:rPr>
        <w:t>to 'protect' as opposed to a decision to 'maintain,' 'develop,' or 'restore' traditional fishing areas</w:t>
      </w:r>
      <w:r w:rsidRPr="00C15465">
        <w:t xml:space="preserve"> and endangered or threatened species habitat. </w:t>
      </w:r>
      <w:r w:rsidRPr="0081143A">
        <w:rPr>
          <w:rStyle w:val="StyleUnderline"/>
        </w:rPr>
        <w:t xml:space="preserve">Having made that 'protect' planning decision, the local program to protect those estuarine resources must not allow 'loss, destruction, or injury' </w:t>
      </w:r>
      <w:r w:rsidRPr="00C15465">
        <w:t xml:space="preserve">beyond a de minimis level. Thus, the development that is to be allowed by the disputed rezone is not consistent with the Goal definition of 'protect' unless the measures proposed in seeking to rezone the property are sufficient to reduce harm </w:t>
      </w:r>
      <w:r w:rsidRPr="0081143A">
        <w:rPr>
          <w:rStyle w:val="StyleUnderline"/>
        </w:rPr>
        <w:t>to such a degree that there is at most a de minimis or insignificant impact on the resources</w:t>
      </w:r>
      <w:r w:rsidRPr="00C15465">
        <w:t xml:space="preserve"> that those policies require to be protected."</w:t>
      </w:r>
    </w:p>
    <w:p w14:paraId="2E9E463D" w14:textId="77777777" w:rsidR="00C15465" w:rsidRPr="00C15465" w:rsidRDefault="00C15465" w:rsidP="00C15465">
      <w:r w:rsidRPr="00C15465">
        <w:t>Bradwood II, ___ Or LUBA at ___ (slip op at 17-18) (emphases in original; footnote omitted).</w:t>
      </w:r>
    </w:p>
    <w:p w14:paraId="08F96808" w14:textId="77777777" w:rsidR="00C15465" w:rsidRPr="00C15465" w:rsidRDefault="00C15465" w:rsidP="00C15465">
      <w:r w:rsidRPr="00C15465">
        <w:t>Intervenors complain that LUBA's construction of "protect" is inconsistent with the practical operation of Goal 16 to allow development within estuaries and with the particular industrial designation of the Bradwood area. We fail to see the inconsistency. The protection policies apply to particular development, wherever located within an estuary, that could affect fisheries or wildlife habitat. CCCP Section P20.2 states the ambit of Policy 20.2(1), as "apply[ing]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shorelands." Thus, the plan expressly provides that the policies apply throughout the estuary, based on the nature of a proposed use or activity and irrespective of management unit designation or zoning allowances.</w:t>
      </w:r>
    </w:p>
    <w:p w14:paraId="6318B486" w14:textId="77777777" w:rsidR="00C15465" w:rsidRPr="00C15465" w:rsidRDefault="00C15465" w:rsidP="00C15465">
      <w:r w:rsidRPr="00C15465">
        <w:t>Moreover, under Goal 16, the overall classification of an estuary as one in which development is allowed does not inhibit the designation of natural management units within that estuary in order to protect specific land resources. The Land Conservation and Development Commission adopted rules to implement Goal 16 that are codified at OAR chapter 660, division 17. Under those rules, estuaries are classified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660-017-0025(3)(b) provides that "[s]hallow and deep-draft development estuaries shall have natural, conservation, and development management units as provided in the Estuarine Resources Goal." Thus, the overall character of an estuary as suitable for development is not inconsistent with the protection of discrete areas (natural management units) from the effects of particular development. It is consistent with the structure of Goals 16 and 17 in general, and with the plan allowance of industrial uses at Bradwood in particular, that the protection policies might inhibit intervenors' planned dredging uses and not other types of development.</w:t>
      </w:r>
    </w:p>
    <w:p w14:paraId="45D26CAB" w14:textId="77777777" w:rsidR="00C15465" w:rsidRPr="00C15465" w:rsidRDefault="00C15465" w:rsidP="00C15465">
      <w:bookmarkStart w:id="2" w:name="_Hlk74561847"/>
      <w:bookmarkStart w:id="3" w:name="_Hlk74561335"/>
      <w:r w:rsidRPr="00C15465">
        <w:t xml:space="preserve">We agree with LUBA's analysis of the meaning of "protect" under Goal 16. "Protect" is used in the policies relating to natural management units, which are designated, in part, to "assure the protection of significant fish and wildlife habitats." A use in those units must be "consistent with the resource capabilities of the area" which is defined to mean that the impacts of the use are not "significant" or that significant wildlife habitats can continue to be "protect[ed]." In other management units, where resource values are conserved or not immunized from development effects, alterations of the estuary that produce significant impacts are allowed. </w:t>
      </w:r>
      <w:r w:rsidRPr="00C15465">
        <w:lastRenderedPageBreak/>
        <w:t>"</w:t>
      </w:r>
      <w:r w:rsidRPr="0081143A">
        <w:rPr>
          <w:rStyle w:val="StyleUnderline"/>
        </w:rPr>
        <w:t>Protect,</w:t>
      </w:r>
      <w:r w:rsidRPr="00C15465">
        <w:t xml:space="preserve">" in this context, </w:t>
      </w:r>
      <w:r w:rsidRPr="0081143A">
        <w:rPr>
          <w:rStyle w:val="StyleUnderline"/>
        </w:rPr>
        <w:t>means more than minimizing the adverse impacts of conflicting development through mitigation. It means inhibiting development that causes significant adverse impacts on the protected resource</w:t>
      </w:r>
      <w:r w:rsidRPr="00C15465">
        <w:t>.(7)</w:t>
      </w:r>
    </w:p>
    <w:bookmarkEnd w:id="2"/>
    <w:p w14:paraId="349FBCDB" w14:textId="77777777" w:rsidR="00C15465" w:rsidRPr="00C15465" w:rsidRDefault="00C15465" w:rsidP="00C15465">
      <w:pPr>
        <w:rPr>
          <w:b/>
          <w:bCs/>
        </w:rPr>
      </w:pPr>
      <w:r w:rsidRPr="00C15465">
        <w:rPr>
          <w:b/>
          <w:bCs/>
        </w:rPr>
        <w:t>(footnote 6)</w:t>
      </w:r>
    </w:p>
    <w:p w14:paraId="6212B94E" w14:textId="0873D63C" w:rsidR="00C15465" w:rsidRDefault="00C15465" w:rsidP="00C15465">
      <w:r w:rsidRPr="00C15465">
        <w:t xml:space="preserve">6. </w:t>
      </w:r>
      <w:r w:rsidRPr="000D4BB8">
        <w:rPr>
          <w:rStyle w:val="StyleUnderline"/>
        </w:rPr>
        <w:t>By comparison, "maintain" is to "[s]upport, keep, and continue in an existing state</w:t>
      </w:r>
      <w:r w:rsidRPr="00C15465">
        <w:t xml:space="preserve"> or condition without decline," </w:t>
      </w:r>
      <w:r w:rsidRPr="000D4BB8">
        <w:rPr>
          <w:rStyle w:val="StyleUnderline"/>
        </w:rPr>
        <w:t>whereas "conserve" means to "manage in a manner which avoids wasteful or destructive uses and provides for future availability</w:t>
      </w:r>
      <w:r w:rsidRPr="00C15465">
        <w:t xml:space="preserve">." </w:t>
      </w:r>
      <w:r w:rsidRPr="000D4BB8">
        <w:rPr>
          <w:rStyle w:val="StyleUnderline"/>
        </w:rPr>
        <w:t>The terms may overlap</w:t>
      </w:r>
      <w:r w:rsidRPr="00C15465">
        <w:t xml:space="preserve"> in some respects, </w:t>
      </w:r>
      <w:r w:rsidRPr="000D4BB8">
        <w:rPr>
          <w:rStyle w:val="StyleUnderline"/>
        </w:rPr>
        <w:t xml:space="preserve">although "maintain" and "conserve" appear to pertain to the manner in which property is used or managed and </w:t>
      </w:r>
      <w:r w:rsidRPr="00C15465">
        <w:t>"</w:t>
      </w:r>
      <w:r w:rsidRPr="000D4BB8">
        <w:rPr>
          <w:rStyle w:val="StyleUnderline"/>
        </w:rPr>
        <w:t xml:space="preserve">protect" refers to the regulation of activities or uses </w:t>
      </w:r>
      <w:r w:rsidRPr="000D4BB8">
        <w:rPr>
          <w:rStyle w:val="Emphasis"/>
        </w:rPr>
        <w:t>external to the property itself</w:t>
      </w:r>
      <w:r w:rsidRPr="00C15465">
        <w:t>.</w:t>
      </w:r>
      <w:bookmarkEnd w:id="3"/>
    </w:p>
    <w:p w14:paraId="5EEE806E" w14:textId="432FC2AD" w:rsidR="00C15465" w:rsidRPr="00C15465" w:rsidRDefault="00C15465" w:rsidP="00C15465">
      <w:pPr>
        <w:pStyle w:val="Heading4"/>
      </w:pPr>
      <w:r>
        <w:t>And other topical requirements:</w:t>
      </w:r>
    </w:p>
    <w:p w14:paraId="7C1B3DAB" w14:textId="2F9FDAAC" w:rsidR="00FD7C32" w:rsidRPr="00FD7C32" w:rsidRDefault="00FD7C32" w:rsidP="00FD7C32">
      <w:pPr>
        <w:pStyle w:val="Heading4"/>
      </w:pPr>
      <w:r>
        <w:t xml:space="preserve">Should means the plan is </w:t>
      </w:r>
      <w:r>
        <w:rPr>
          <w:u w:val="single"/>
        </w:rPr>
        <w:t>immediate</w:t>
      </w:r>
      <w:r>
        <w:t xml:space="preserve">. </w:t>
      </w:r>
    </w:p>
    <w:p w14:paraId="01193C99" w14:textId="77777777" w:rsidR="00FD7C32" w:rsidRDefault="00FD7C32" w:rsidP="00FD7C32">
      <w:r>
        <w:t xml:space="preserve">David H. </w:t>
      </w:r>
      <w:r w:rsidRPr="001E11E8">
        <w:rPr>
          <w:rStyle w:val="Style13ptBold"/>
        </w:rPr>
        <w:t>Sawyer 17</w:t>
      </w:r>
      <w:r>
        <w:t>, Judge on the Michigan Court of Appeals, J.D. from Valparaiso School of Law, “Spartan Specialties, Ltd. v. Senior Servs.”, Court of Appeals of Michigan, 2017 Mich. App. LEXIS 1178, 7/20/2017, Lexis</w:t>
      </w:r>
    </w:p>
    <w:p w14:paraId="4036693D" w14:textId="1A4C506D" w:rsidR="00FD7C32" w:rsidRDefault="00FD7C32" w:rsidP="00FD7C32">
      <w:r w:rsidRPr="001E11E8">
        <w:t xml:space="preserve">The specifications in the drawings for the mini-piles stated that the capacity for the mini-piles was "to be" 6,000 or 8,000 pounds and that the length of the mini-piles was "to be" adequate to get into undisturbed soil to a depth adequate for </w:t>
      </w:r>
      <w:r w:rsidRPr="00FD7C32">
        <w:t xml:space="preserve">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D7C32">
        <w:rPr>
          <w:rStyle w:val="StyleUnderline"/>
        </w:rPr>
        <w:t xml:space="preserve">An </w:t>
      </w:r>
      <w:r w:rsidRPr="00FD7C32">
        <w:rPr>
          <w:rStyle w:val="Emphasis"/>
        </w:rPr>
        <w:t>ordinary</w:t>
      </w:r>
      <w:r w:rsidRPr="00FD7C32">
        <w:rPr>
          <w:rStyle w:val="StyleUnderline"/>
        </w:rPr>
        <w:t xml:space="preserve"> and </w:t>
      </w:r>
      <w:r w:rsidRPr="00FD7C32">
        <w:rPr>
          <w:rStyle w:val="Emphasis"/>
        </w:rPr>
        <w:t>common</w:t>
      </w:r>
      <w:r w:rsidRPr="00FD7C32">
        <w:rPr>
          <w:rStyle w:val="StyleUnderline"/>
        </w:rPr>
        <w:t xml:space="preserve"> meaning of the word "should" is that it denotes a </w:t>
      </w:r>
      <w:r w:rsidRPr="00FD7C32">
        <w:rPr>
          <w:rStyle w:val="Emphasis"/>
        </w:rPr>
        <w:t>mandatory obligation</w:t>
      </w:r>
      <w:r w:rsidRPr="00FD7C32">
        <w:t xml:space="preserve">. [*9]  </w:t>
      </w:r>
      <w:r w:rsidRPr="00FD7C32">
        <w:rPr>
          <w:rStyle w:val="StyleUnderline"/>
        </w:rPr>
        <w:t>See People v Fosnaugh</w:t>
      </w:r>
      <w:r w:rsidRPr="00FD7C32">
        <w:t>, 248 Mich App 444, 455; 639 NW2d 587 (2001) (</w:t>
      </w:r>
      <w:r w:rsidRPr="00FD7C32">
        <w:rPr>
          <w:rStyle w:val="StyleUnderline"/>
        </w:rPr>
        <w:t xml:space="preserve">stating that "the word 'should' can, in certain contexts, connote an </w:t>
      </w:r>
      <w:r w:rsidRPr="00FD7C32">
        <w:rPr>
          <w:rStyle w:val="Emphasis"/>
        </w:rPr>
        <w:t>obligatory effect</w:t>
      </w:r>
      <w:r w:rsidRPr="00FD7C32">
        <w:rPr>
          <w:rStyle w:val="StyleUnderline"/>
        </w:rPr>
        <w:t>"</w:t>
      </w:r>
      <w:r w:rsidRPr="00FD7C32">
        <w:t>); Merriam-</w:t>
      </w:r>
      <w:r w:rsidRPr="00FD7C32">
        <w:rPr>
          <w:rStyle w:val="StyleUnderline"/>
        </w:rPr>
        <w:t>Webster's</w:t>
      </w:r>
      <w:r w:rsidRPr="00FD7C32">
        <w:t xml:space="preserve"> College Dictionary (11th ed) (</w:t>
      </w:r>
      <w:r w:rsidRPr="00FD7C32">
        <w:rPr>
          <w:rStyle w:val="StyleUnderline"/>
        </w:rPr>
        <w:t xml:space="preserve">defining "should," in pertinent part, as "used in auxiliary function to express obligation, propriety, or </w:t>
      </w:r>
      <w:r w:rsidRPr="00FD7C32">
        <w:rPr>
          <w:rStyle w:val="Emphasis"/>
        </w:rPr>
        <w:t>expediency</w:t>
      </w:r>
      <w:r w:rsidRPr="00FD7C32">
        <w:rPr>
          <w:rStyle w:val="StyleUnderline"/>
        </w:rPr>
        <w:t>"</w:t>
      </w:r>
      <w:r w:rsidRPr="00FD7C32">
        <w:t>). Accordingly, viewing the evidence in a light most favorable</w:t>
      </w:r>
      <w:r w:rsidRPr="001E11E8">
        <w:t xml:space="preserv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70882419" w14:textId="77777777" w:rsidR="00C15465" w:rsidRDefault="00C15465" w:rsidP="00C15465">
      <w:pPr>
        <w:pStyle w:val="Heading4"/>
      </w:pPr>
      <w:r>
        <w:t>‘Resolved’</w:t>
      </w:r>
    </w:p>
    <w:p w14:paraId="31DDC9B2" w14:textId="77777777" w:rsidR="00C15465" w:rsidRPr="008E0E00" w:rsidRDefault="00C15465" w:rsidP="00C15465">
      <w:pPr>
        <w:rPr>
          <w:rStyle w:val="StyleStyle4CharTimesNewRoman11pt"/>
        </w:rPr>
      </w:pPr>
      <w:r w:rsidRPr="00D47BDD">
        <w:rPr>
          <w:rStyle w:val="Style13ptBold"/>
        </w:rPr>
        <w:t>Words and Phrases 64</w:t>
      </w:r>
      <w:r>
        <w:t xml:space="preserve"> (Permanent Edition)</w:t>
      </w:r>
    </w:p>
    <w:p w14:paraId="7CB61673" w14:textId="0D99152D" w:rsidR="00C15465" w:rsidRDefault="00C15465" w:rsidP="00C15465">
      <w:pPr>
        <w:rPr>
          <w:rStyle w:val="StyleUnderline"/>
        </w:rPr>
      </w:pPr>
      <w:r w:rsidRPr="00C15465">
        <w:rPr>
          <w:rStyle w:val="StyleUnderline"/>
        </w:rPr>
        <w:t>Definition of the word “resolve,”</w:t>
      </w:r>
      <w:r w:rsidRPr="00C15465">
        <w:t xml:space="preserve"> given by Webster is “to express an opinion or determination by resolution or vote; as ‘it was resolved by the legislature;” It </w:t>
      </w:r>
      <w:r w:rsidRPr="00C15465">
        <w:rPr>
          <w:rStyle w:val="StyleUnderline"/>
        </w:rPr>
        <w:t>is</w:t>
      </w:r>
      <w:r w:rsidRPr="00C15465">
        <w:rPr>
          <w:rStyle w:val="Style11pt"/>
          <w:sz w:val="16"/>
        </w:rPr>
        <w:t xml:space="preserve"> </w:t>
      </w:r>
      <w:r w:rsidRPr="00C15465">
        <w:t>of</w:t>
      </w:r>
      <w:r w:rsidRPr="00C15465">
        <w:rPr>
          <w:rStyle w:val="Style11pt"/>
          <w:sz w:val="16"/>
        </w:rPr>
        <w:t xml:space="preserve"> </w:t>
      </w:r>
      <w:r w:rsidRPr="00C15465">
        <w:rPr>
          <w:rStyle w:val="StyleUnderline"/>
        </w:rPr>
        <w:t>similar</w:t>
      </w:r>
      <w:r w:rsidRPr="00C15465">
        <w:rPr>
          <w:rStyle w:val="Style11pt"/>
          <w:sz w:val="16"/>
        </w:rPr>
        <w:t xml:space="preserve"> </w:t>
      </w:r>
      <w:r w:rsidRPr="00C15465">
        <w:t>force</w:t>
      </w:r>
      <w:r w:rsidRPr="00C15465">
        <w:rPr>
          <w:rStyle w:val="Style11pt"/>
          <w:sz w:val="16"/>
        </w:rPr>
        <w:t xml:space="preserve"> </w:t>
      </w:r>
      <w:r w:rsidRPr="00C15465">
        <w:rPr>
          <w:rStyle w:val="StyleUnderline"/>
        </w:rPr>
        <w:t>to the word “enact,” which is defined</w:t>
      </w:r>
      <w:r w:rsidRPr="00C15465">
        <w:rPr>
          <w:rStyle w:val="Style11pt"/>
          <w:sz w:val="16"/>
        </w:rPr>
        <w:t xml:space="preserve"> </w:t>
      </w:r>
      <w:r w:rsidRPr="00C15465">
        <w:t xml:space="preserve">by Bouvier </w:t>
      </w:r>
      <w:r w:rsidRPr="00C15465">
        <w:rPr>
          <w:rStyle w:val="StyleUnderline"/>
        </w:rPr>
        <w:t>as meaning “to establish by law”.</w:t>
      </w:r>
    </w:p>
    <w:p w14:paraId="248A1273" w14:textId="2DD598A9" w:rsidR="00C15465" w:rsidRPr="00195C7A" w:rsidRDefault="00C15465" w:rsidP="00C15465">
      <w:pPr>
        <w:pStyle w:val="Heading4"/>
      </w:pPr>
      <w:r>
        <w:t>Substantial</w:t>
      </w:r>
    </w:p>
    <w:p w14:paraId="5FF28AB6" w14:textId="77777777" w:rsidR="00C15465" w:rsidRPr="00C15465" w:rsidRDefault="00C15465" w:rsidP="00C15465">
      <w:r w:rsidRPr="00C15465">
        <w:rPr>
          <w:rStyle w:val="Style13ptBold"/>
        </w:rPr>
        <w:t>Ballantine’s 94</w:t>
      </w:r>
      <w:r w:rsidRPr="00C15465">
        <w:t xml:space="preserve"> (Thesaurus for Legal Research and Writing, p. 173)</w:t>
      </w:r>
    </w:p>
    <w:p w14:paraId="76C04626" w14:textId="764E4C5B" w:rsidR="00C15465" w:rsidRDefault="00C15465" w:rsidP="00C15465">
      <w:r w:rsidRPr="00C15465">
        <w:rPr>
          <w:rStyle w:val="StyleUnderline"/>
        </w:rPr>
        <w:t>substantial</w:t>
      </w:r>
      <w:r w:rsidRPr="00C15465">
        <w:t xml:space="preserve"> [sub . </w:t>
      </w:r>
      <w:r w:rsidRPr="00C15465">
        <w:rPr>
          <w:i/>
        </w:rPr>
        <w:t>stan</w:t>
      </w:r>
      <w:r w:rsidRPr="00C15465">
        <w:t xml:space="preserve"> . shel] </w:t>
      </w:r>
      <w:r w:rsidRPr="00C15465">
        <w:rPr>
          <w:i/>
        </w:rPr>
        <w:t>adj</w:t>
      </w:r>
      <w:r w:rsidRPr="00C15465">
        <w:t xml:space="preserve">. abundant, consequential, </w:t>
      </w:r>
      <w:r w:rsidRPr="00C15465">
        <w:rPr>
          <w:rStyle w:val="StyleUnderline"/>
        </w:rPr>
        <w:t>durable</w:t>
      </w:r>
      <w:r w:rsidRPr="00C15465">
        <w:t>, extraordinary, heavyweight, plentiful (“a substantial supply”); actual, concrete, existent, physical, righteous, sensible, tangible (“substantial problem”); affluent, comfortable, easy, opulent, prosperous, solvent.</w:t>
      </w:r>
    </w:p>
    <w:p w14:paraId="34D42B68" w14:textId="77777777" w:rsidR="00C15465" w:rsidRPr="00C15465" w:rsidRDefault="00C15465" w:rsidP="00C15465"/>
    <w:p w14:paraId="44CE215D" w14:textId="77777777" w:rsidR="00C15465" w:rsidRPr="00C15465" w:rsidRDefault="00C15465" w:rsidP="00C15465">
      <w:pPr>
        <w:rPr>
          <w:rStyle w:val="StyleUnderline"/>
        </w:rPr>
      </w:pPr>
    </w:p>
    <w:p w14:paraId="73309F6F" w14:textId="65B84540" w:rsidR="00C15465" w:rsidRDefault="00C15465" w:rsidP="00C15465">
      <w:pPr>
        <w:pStyle w:val="Heading3"/>
      </w:pPr>
      <w:r>
        <w:lastRenderedPageBreak/>
        <w:t>Perm---AT: Do the CP---Ext---Protection</w:t>
      </w:r>
    </w:p>
    <w:p w14:paraId="2D2BE08B" w14:textId="77777777" w:rsidR="00C15465" w:rsidRPr="00C42B71" w:rsidRDefault="00C15465" w:rsidP="00C15465">
      <w:pPr>
        <w:pStyle w:val="Heading4"/>
      </w:pPr>
      <w:r>
        <w:t xml:space="preserve">Protection commands the </w:t>
      </w:r>
      <w:r>
        <w:rPr>
          <w:u w:val="single"/>
        </w:rPr>
        <w:t>cessation</w:t>
      </w:r>
      <w:r>
        <w:t xml:space="preserve"> of using a water resource---the CP sets an </w:t>
      </w:r>
      <w:r>
        <w:rPr>
          <w:u w:val="single"/>
        </w:rPr>
        <w:t>optional</w:t>
      </w:r>
      <w:r>
        <w:t xml:space="preserve"> standard.</w:t>
      </w:r>
    </w:p>
    <w:p w14:paraId="0751FB02" w14:textId="77777777" w:rsidR="00C15465" w:rsidRPr="002E1388" w:rsidRDefault="00C15465" w:rsidP="00C15465">
      <w:r>
        <w:t xml:space="preserve">Johanna </w:t>
      </w:r>
      <w:r w:rsidRPr="002E1388">
        <w:rPr>
          <w:rStyle w:val="Style13ptBold"/>
        </w:rPr>
        <w:t>Matanich 96</w:t>
      </w:r>
      <w:r>
        <w:t>, J.D. from Lewis &amp; Clark, “A Treaty Comes of Age for the Ancient Ones: Implications of the Law of the Sea for the Regulation of Whaling,” International Legal Perspectives, Vol. 8, No. 1, 1996, https://heinonline.org/HOL/P?h=hein.journals/intlegp8&amp;i=43</w:t>
      </w:r>
    </w:p>
    <w:p w14:paraId="6F172C47" w14:textId="77777777" w:rsidR="00C15465" w:rsidRPr="002E1388" w:rsidRDefault="00C15465" w:rsidP="00C15465">
      <w:r w:rsidRPr="002E1388">
        <w:t xml:space="preserve">The Vienna Convention on the Law of Treaties establishes rules for the interpretation of treaties. 138 UNCLOS is to be interpreted "in good faith in accordance with the ordinary meaning to be given to the terms of the treaty in their context and in the light of [their] object and purpose., 139 What then, does the term "conservation" mean? Generally, </w:t>
      </w:r>
      <w:r w:rsidRPr="002E1388">
        <w:rPr>
          <w:rStyle w:val="StyleUnderline"/>
        </w:rPr>
        <w:t>there is little difference between</w:t>
      </w:r>
      <w:r w:rsidRPr="002E1388">
        <w:t xml:space="preserve"> the use of the terms "</w:t>
      </w:r>
      <w:r w:rsidRPr="002E1388">
        <w:rPr>
          <w:rStyle w:val="StyleUnderline"/>
        </w:rPr>
        <w:t>conservation" and "preservation</w:t>
      </w:r>
      <w:r w:rsidRPr="002E1388">
        <w:t xml:space="preserve">." </w:t>
      </w:r>
      <w:r w:rsidRPr="002E1388">
        <w:rPr>
          <w:rStyle w:val="StyleUnderline"/>
        </w:rPr>
        <w:t>In the context of</w:t>
      </w:r>
      <w:r w:rsidRPr="002E1388">
        <w:t xml:space="preserve"> environmental </w:t>
      </w:r>
      <w:r w:rsidRPr="002E1388">
        <w:rPr>
          <w:rStyle w:val="StyleUnderline"/>
        </w:rPr>
        <w:t>protection</w:t>
      </w:r>
      <w:r w:rsidRPr="002E1388">
        <w:t xml:space="preserve">, however, </w:t>
      </w:r>
      <w:r w:rsidRPr="002E1388">
        <w:rPr>
          <w:rStyle w:val="StyleUnderline"/>
        </w:rPr>
        <w:t>conservation</w:t>
      </w:r>
      <w:r w:rsidRPr="002E1388">
        <w:t xml:space="preserve"> </w:t>
      </w:r>
      <w:r w:rsidRPr="002E1388">
        <w:rPr>
          <w:rStyle w:val="StyleUnderline"/>
        </w:rPr>
        <w:t>connotes a conservative use of a resource, but a use nonetheless, while</w:t>
      </w:r>
      <w:r w:rsidRPr="002E1388">
        <w:t xml:space="preserve"> the term "</w:t>
      </w:r>
      <w:r w:rsidRPr="002E1388">
        <w:rPr>
          <w:rStyle w:val="Emphasis"/>
        </w:rPr>
        <w:t>protection" is used to command a cessation of use</w:t>
      </w:r>
      <w:r w:rsidRPr="002E1388">
        <w:t>."4 Indeed, the term "</w:t>
      </w:r>
      <w:r w:rsidRPr="002E1388">
        <w:rPr>
          <w:rStyle w:val="StyleUnderline"/>
        </w:rPr>
        <w:t>conservation" is used</w:t>
      </w:r>
      <w:r w:rsidRPr="002E1388">
        <w:t xml:space="preserve"> in UNCLOS article 64 </w:t>
      </w:r>
      <w:r w:rsidRPr="002E1388">
        <w:rPr>
          <w:rStyle w:val="StyleUnderline"/>
        </w:rPr>
        <w:t>to characterize the regulation of active fisheries</w:t>
      </w:r>
      <w:r w:rsidRPr="002E1388">
        <w:t>.'4 ' Because conservation is associated with use in that article, it is logical to assume the UNCLOS drafters associated the term conservation with "use" in Article 65. The word "protection" was used in an early draft of the article, then deleted,'42 which provides further support for this conclusion.</w:t>
      </w:r>
    </w:p>
    <w:p w14:paraId="17EF559E" w14:textId="77777777" w:rsidR="00C15465" w:rsidRPr="002E1388" w:rsidRDefault="00C15465" w:rsidP="00C15465">
      <w:pPr>
        <w:pStyle w:val="Heading4"/>
      </w:pPr>
      <w:r>
        <w:t xml:space="preserve">And protection must be </w:t>
      </w:r>
      <w:r>
        <w:rPr>
          <w:u w:val="single"/>
        </w:rPr>
        <w:t>legally binding</w:t>
      </w:r>
      <w:r>
        <w:t xml:space="preserve">, not </w:t>
      </w:r>
      <w:r>
        <w:rPr>
          <w:u w:val="single"/>
        </w:rPr>
        <w:t>voluntary</w:t>
      </w:r>
      <w:r>
        <w:t xml:space="preserve">. </w:t>
      </w:r>
    </w:p>
    <w:p w14:paraId="53B44D57" w14:textId="77777777" w:rsidR="00C15465" w:rsidRPr="00A53787" w:rsidRDefault="00C15465" w:rsidP="00C15465">
      <w:r w:rsidRPr="00A53787">
        <w:rPr>
          <w:rStyle w:val="Style13ptBold"/>
        </w:rPr>
        <w:t>WHO 11</w:t>
      </w:r>
      <w:r>
        <w:t>, “Optimizing regulatory frameworks for safe and clean drinking-water,” World Health Organization, 2011, accessed via Wayback Machine, https://www.who.int/water_sanitation_health/publications/regnet-information-kit/en/</w:t>
      </w:r>
    </w:p>
    <w:p w14:paraId="4707D7C3" w14:textId="77777777" w:rsidR="00C15465" w:rsidRPr="00A53787" w:rsidRDefault="00C15465" w:rsidP="00C15465">
      <w:r w:rsidRPr="00A53787">
        <w:t xml:space="preserve">For the purpose of these issue sheets, drinkingwater </w:t>
      </w:r>
      <w:r w:rsidRPr="00A53787">
        <w:rPr>
          <w:rStyle w:val="StyleUnderline"/>
        </w:rPr>
        <w:t>regulators are</w:t>
      </w:r>
      <w:r w:rsidRPr="00A53787">
        <w:t xml:space="preserve"> defined as </w:t>
      </w:r>
      <w:r w:rsidRPr="00A53787">
        <w:rPr>
          <w:rStyle w:val="StyleUnderline"/>
        </w:rPr>
        <w:t>professionals tasked with ensuring the</w:t>
      </w:r>
      <w:r w:rsidRPr="00A53787">
        <w:t xml:space="preserve"> safety of drinking-</w:t>
      </w:r>
      <w:r w:rsidRPr="00A53787">
        <w:rPr>
          <w:rStyle w:val="Emphasis"/>
        </w:rPr>
        <w:t>water</w:t>
      </w:r>
      <w:r w:rsidRPr="00A53787">
        <w:rPr>
          <w:rStyle w:val="StyleUnderline"/>
        </w:rPr>
        <w:t xml:space="preserve"> for its quality and </w:t>
      </w:r>
      <w:r w:rsidRPr="00A53787">
        <w:rPr>
          <w:rStyle w:val="Emphasis"/>
        </w:rPr>
        <w:t>protection</w:t>
      </w:r>
      <w:r w:rsidRPr="00A53787">
        <w:t xml:space="preserve"> </w:t>
      </w:r>
      <w:r w:rsidRPr="00A53787">
        <w:rPr>
          <w:rStyle w:val="StyleUnderline"/>
        </w:rPr>
        <w:t>through</w:t>
      </w:r>
      <w:r w:rsidRPr="00A53787">
        <w:t xml:space="preserve"> setting and/ or enforcing standards, norms and best practice </w:t>
      </w:r>
      <w:r w:rsidRPr="00A53787">
        <w:rPr>
          <w:rStyle w:val="StyleUnderline"/>
        </w:rPr>
        <w:t>regulations and/or independent surveillance</w:t>
      </w:r>
      <w:r w:rsidRPr="00A53787">
        <w:t xml:space="preserve"> at national and sub-national levels.</w:t>
      </w:r>
    </w:p>
    <w:p w14:paraId="12ED2B36" w14:textId="77777777" w:rsidR="00C15465" w:rsidRPr="00A53787" w:rsidRDefault="00C15465" w:rsidP="00C15465">
      <w:pPr>
        <w:rPr>
          <w:rStyle w:val="StyleUnderline"/>
        </w:rPr>
      </w:pPr>
      <w:r w:rsidRPr="00A53787">
        <w:t>Unless the context indicates otherwise, the term “</w:t>
      </w:r>
      <w:r w:rsidRPr="00A53787">
        <w:rPr>
          <w:rStyle w:val="StyleUnderline"/>
        </w:rPr>
        <w:t>regulation” is used</w:t>
      </w:r>
      <w:r w:rsidRPr="00A53787">
        <w:t xml:space="preserve"> generally </w:t>
      </w:r>
      <w:r w:rsidRPr="00A53787">
        <w:rPr>
          <w:rStyle w:val="StyleUnderline"/>
        </w:rPr>
        <w:t>to refer</w:t>
      </w:r>
      <w:r w:rsidRPr="00A53787">
        <w:t xml:space="preserve"> to the broad range of </w:t>
      </w:r>
      <w:r w:rsidRPr="00A53787">
        <w:rPr>
          <w:rStyle w:val="StyleUnderline"/>
        </w:rPr>
        <w:t xml:space="preserve">government instruments that are </w:t>
      </w:r>
      <w:r w:rsidRPr="00A53787">
        <w:rPr>
          <w:rStyle w:val="Emphasis"/>
        </w:rPr>
        <w:t>legally binding,</w:t>
      </w:r>
      <w:r w:rsidRPr="00A53787">
        <w:t xml:space="preserve"> </w:t>
      </w:r>
      <w:r w:rsidRPr="00A53787">
        <w:rPr>
          <w:rStyle w:val="StyleUnderline"/>
        </w:rPr>
        <w:t>including</w:t>
      </w:r>
      <w:r w:rsidRPr="00A53787">
        <w:t xml:space="preserve"> </w:t>
      </w:r>
      <w:r w:rsidRPr="00A53787">
        <w:rPr>
          <w:rStyle w:val="StyleUnderline"/>
        </w:rPr>
        <w:t>constitutions, legislation, decrees, acts, by-laws, orders and ordinances.</w:t>
      </w:r>
    </w:p>
    <w:p w14:paraId="2F9F6227" w14:textId="77777777" w:rsidR="00C15465" w:rsidRDefault="00C15465" w:rsidP="00C15465">
      <w:r w:rsidRPr="00A53787">
        <w:rPr>
          <w:rStyle w:val="StyleUnderline"/>
        </w:rPr>
        <w:t>Regulation will function at all levels</w:t>
      </w:r>
      <w:r w:rsidRPr="00A53787">
        <w:t xml:space="preserve"> of governance and administration (national, intermediate - e.g. state, provincial, regional- and local), in these issue sheets generically captured as “national” unless otherwise stated.</w:t>
      </w:r>
    </w:p>
    <w:p w14:paraId="6945932C" w14:textId="77777777" w:rsidR="00C15465" w:rsidRPr="00C15465" w:rsidRDefault="00C15465" w:rsidP="00C15465"/>
    <w:p w14:paraId="3B0AA221" w14:textId="358C9AAC" w:rsidR="00511A0E" w:rsidRDefault="00511A0E" w:rsidP="00511A0E">
      <w:pPr>
        <w:pStyle w:val="Heading1"/>
      </w:pPr>
      <w:r>
        <w:lastRenderedPageBreak/>
        <w:t>Net Benefits</w:t>
      </w:r>
    </w:p>
    <w:p w14:paraId="21FAA2D5" w14:textId="77777777" w:rsidR="00511A0E" w:rsidRDefault="00511A0E" w:rsidP="00511A0E">
      <w:pPr>
        <w:pStyle w:val="Heading3"/>
      </w:pPr>
      <w:r>
        <w:lastRenderedPageBreak/>
        <w:t>Avoids Politics---2NC</w:t>
      </w:r>
    </w:p>
    <w:p w14:paraId="27458CDD" w14:textId="77777777" w:rsidR="00511A0E" w:rsidRPr="00511A0E" w:rsidRDefault="00511A0E" w:rsidP="00511A0E">
      <w:pPr>
        <w:pStyle w:val="Heading4"/>
      </w:pPr>
      <w:r w:rsidRPr="00511A0E">
        <w:t>Voluntary programs avoid backlash</w:t>
      </w:r>
      <w:r>
        <w:t>---</w:t>
      </w:r>
      <w:r w:rsidRPr="00511A0E">
        <w:t xml:space="preserve">they can be done </w:t>
      </w:r>
      <w:r w:rsidRPr="00511A0E">
        <w:rPr>
          <w:u w:val="single"/>
        </w:rPr>
        <w:t>administratively</w:t>
      </w:r>
      <w:r w:rsidRPr="00511A0E">
        <w:t xml:space="preserve"> and are </w:t>
      </w:r>
      <w:r w:rsidRPr="00511A0E">
        <w:rPr>
          <w:u w:val="single"/>
        </w:rPr>
        <w:t>bipartisan</w:t>
      </w:r>
      <w:r>
        <w:rPr>
          <w:u w:val="single"/>
        </w:rPr>
        <w:t>.</w:t>
      </w:r>
    </w:p>
    <w:p w14:paraId="3239B8B4" w14:textId="77777777" w:rsidR="00511A0E" w:rsidRDefault="00511A0E" w:rsidP="00511A0E">
      <w:r>
        <w:t xml:space="preserve">Cary </w:t>
      </w:r>
      <w:r w:rsidRPr="00C50E57">
        <w:rPr>
          <w:rStyle w:val="Style13ptBold"/>
        </w:rPr>
        <w:t>Coglianese &amp;</w:t>
      </w:r>
      <w:r>
        <w:t xml:space="preserve"> Jennifer </w:t>
      </w:r>
      <w:r w:rsidRPr="00C50E57">
        <w:rPr>
          <w:rStyle w:val="Style13ptBold"/>
        </w:rPr>
        <w:t>Nash 16</w:t>
      </w:r>
      <w:r>
        <w:t>, Edward B. Shils Professor of Law and Professor of Political Science at the University of Pennsylvania Law School, Director of the Penn Program on Regulation; Director of the Business and Environment Initiative at Harvard Business School, “Motivating Without Mandates: The Role of Voluntary Programs in Environmental Governance,” Penn Law Legal Scholarship Repository, 06-03-2016, https://scholarship.law.upenn.edu/cgi/viewcontent.cgi?article=2648&amp;context=faculty_scholarship</w:t>
      </w:r>
    </w:p>
    <w:p w14:paraId="6B6F90A1" w14:textId="77777777" w:rsidR="00511A0E" w:rsidRDefault="00511A0E" w:rsidP="00511A0E">
      <w:pPr>
        <w:rPr>
          <w:sz w:val="12"/>
        </w:rPr>
      </w:pPr>
      <w:r w:rsidRPr="00511A0E">
        <w:rPr>
          <w:rStyle w:val="StyleUnderline"/>
        </w:rPr>
        <w:t xml:space="preserve">Because voluntary programs merely </w:t>
      </w:r>
      <w:r w:rsidRPr="00511A0E">
        <w:rPr>
          <w:rStyle w:val="Emphasis"/>
        </w:rPr>
        <w:t>suggest</w:t>
      </w:r>
      <w:r w:rsidRPr="00511A0E">
        <w:rPr>
          <w:sz w:val="12"/>
        </w:rPr>
        <w:t xml:space="preserve">, rather than dictate, </w:t>
      </w:r>
      <w:r w:rsidRPr="00511A0E">
        <w:rPr>
          <w:rStyle w:val="StyleUnderline"/>
        </w:rPr>
        <w:t>activities that firms can take to protect the environment</w:t>
      </w:r>
      <w:r w:rsidRPr="00511A0E">
        <w:rPr>
          <w:sz w:val="12"/>
        </w:rPr>
        <w:t xml:space="preserve">, </w:t>
      </w:r>
      <w:r w:rsidRPr="00511A0E">
        <w:rPr>
          <w:rStyle w:val="StyleUnderline"/>
        </w:rPr>
        <w:t>they have won</w:t>
      </w:r>
      <w:r w:rsidRPr="00511A0E">
        <w:rPr>
          <w:sz w:val="12"/>
        </w:rPr>
        <w:t xml:space="preserve"> </w:t>
      </w:r>
      <w:r w:rsidRPr="00511A0E">
        <w:rPr>
          <w:rStyle w:val="Emphasis"/>
        </w:rPr>
        <w:t>widespread support</w:t>
      </w:r>
      <w:r w:rsidRPr="00511A0E">
        <w:rPr>
          <w:sz w:val="12"/>
        </w:rPr>
        <w:t xml:space="preserve"> </w:t>
      </w:r>
      <w:r w:rsidRPr="00511A0E">
        <w:rPr>
          <w:rStyle w:val="StyleUnderline"/>
        </w:rPr>
        <w:t>from both governments and industries</w:t>
      </w:r>
      <w:r w:rsidRPr="00511A0E">
        <w:rPr>
          <w:sz w:val="12"/>
        </w:rPr>
        <w:t xml:space="preserve">, </w:t>
      </w:r>
      <w:r w:rsidRPr="00511A0E">
        <w:rPr>
          <w:rStyle w:val="Emphasis"/>
        </w:rPr>
        <w:t>with support often cutting across political ideologies</w:t>
      </w:r>
      <w:r w:rsidRPr="00511A0E">
        <w:rPr>
          <w:sz w:val="12"/>
        </w:rPr>
        <w:t xml:space="preserve">. </w:t>
      </w:r>
      <w:r w:rsidRPr="00511A0E">
        <w:rPr>
          <w:rStyle w:val="StyleUnderline"/>
        </w:rPr>
        <w:t xml:space="preserve">Governments can also often create voluntary programs through </w:t>
      </w:r>
      <w:r w:rsidRPr="00511A0E">
        <w:rPr>
          <w:rStyle w:val="Emphasis"/>
        </w:rPr>
        <w:t xml:space="preserve">administrative action, </w:t>
      </w:r>
      <w:r w:rsidRPr="00511A0E">
        <w:rPr>
          <w:rStyle w:val="StyleUnderline"/>
        </w:rPr>
        <w:t xml:space="preserve">foregoing the </w:t>
      </w:r>
      <w:r w:rsidRPr="00511A0E">
        <w:rPr>
          <w:rStyle w:val="Emphasis"/>
        </w:rPr>
        <w:t>lengthy</w:t>
      </w:r>
      <w:r w:rsidRPr="00511A0E">
        <w:rPr>
          <w:rStyle w:val="StyleUnderline"/>
        </w:rPr>
        <w:t xml:space="preserve"> and </w:t>
      </w:r>
      <w:r w:rsidRPr="00511A0E">
        <w:rPr>
          <w:rStyle w:val="Emphasis"/>
        </w:rPr>
        <w:t>contentious</w:t>
      </w:r>
      <w:r w:rsidRPr="00511A0E">
        <w:rPr>
          <w:rStyle w:val="StyleUnderline"/>
        </w:rPr>
        <w:t xml:space="preserve"> </w:t>
      </w:r>
      <w:r w:rsidRPr="00511A0E">
        <w:rPr>
          <w:rStyle w:val="Emphasis"/>
        </w:rPr>
        <w:t>process</w:t>
      </w:r>
      <w:r w:rsidRPr="00511A0E">
        <w:rPr>
          <w:rStyle w:val="StyleUnderline"/>
        </w:rPr>
        <w:t xml:space="preserve"> of legislative review and approval.</w:t>
      </w:r>
      <w:r w:rsidRPr="00511A0E">
        <w:rPr>
          <w:sz w:val="12"/>
        </w:rPr>
        <w:t>10</w:t>
      </w:r>
    </w:p>
    <w:p w14:paraId="320C5604" w14:textId="77777777" w:rsidR="00511A0E" w:rsidRDefault="00511A0E" w:rsidP="00511A0E">
      <w:pPr>
        <w:pStyle w:val="Heading4"/>
      </w:pPr>
      <w:r>
        <w:t xml:space="preserve">Incentives are key to avoid political backlash AND resolves the underlying problems of regulations that drive up costs. </w:t>
      </w:r>
    </w:p>
    <w:p w14:paraId="1E4CB617" w14:textId="77777777" w:rsidR="00511A0E" w:rsidRDefault="00511A0E" w:rsidP="00511A0E">
      <w:r>
        <w:t xml:space="preserve">David E. </w:t>
      </w:r>
      <w:r w:rsidRPr="00511A0E">
        <w:rPr>
          <w:rStyle w:val="Style13ptBold"/>
        </w:rPr>
        <w:t>Ervin 98</w:t>
      </w:r>
      <w:r>
        <w:t>, Director of Policy Studies at the Henry A. Wallace Institute for Alternative Agriculture, “Shaping a smarter environmental policy for farming,” Issues in Science and Technology, Vol. 14, No. 4, Summer 1998, https://www.proquest.com/docview/195911691</w:t>
      </w:r>
    </w:p>
    <w:p w14:paraId="7FF253A3" w14:textId="6E167998" w:rsidR="00511A0E" w:rsidRDefault="00511A0E" w:rsidP="00511A0E">
      <w:r w:rsidRPr="00511A0E">
        <w:rPr>
          <w:rStyle w:val="Emphasis"/>
        </w:rPr>
        <w:t xml:space="preserve">Although it is high time to deal with agriculture’s contribution to water pollution, the damage is very uneven in scope and severity; it tends to occur where farming is extensive and fresh water resources are vulnerable. Thus, blanket regulations would be unwise. </w:t>
      </w:r>
      <w:r w:rsidRPr="00511A0E">
        <w:rPr>
          <w:rStyle w:val="TitleChar"/>
        </w:rPr>
        <w:t>There is also enormous inertia to overcome</w:t>
      </w:r>
      <w:r w:rsidRPr="00511A0E">
        <w:t xml:space="preserve">. </w:t>
      </w:r>
      <w:r w:rsidRPr="00511A0E">
        <w:rPr>
          <w:rStyle w:val="Emphasis"/>
        </w:rPr>
        <w:t xml:space="preserve">For decades, the federal approach to controlling agriculture has been to pay farmers not to engage in certain activities, and agricultural interest groups have resisted any reforms that don’t also pay. </w:t>
      </w:r>
      <w:r w:rsidRPr="00511A0E">
        <w:rPr>
          <w:rStyle w:val="TitleChar"/>
        </w:rPr>
        <w:t>Perhaps the most vexing complication is that scientists cannot conclusively say whether specific production practices such as how manure and fertilizer is spread and how land is tiered and tilled will help</w:t>
      </w:r>
      <w:r w:rsidRPr="00511A0E">
        <w:t xml:space="preserve">, </w:t>
      </w:r>
      <w:r w:rsidRPr="00511A0E">
        <w:rPr>
          <w:rStyle w:val="Emphasis"/>
        </w:rPr>
        <w:t xml:space="preserve">because the complex relationship between what runs off a given parcel of land and how it affects water quality is not well understood. </w:t>
      </w:r>
      <w:r w:rsidRPr="00511A0E">
        <w:rPr>
          <w:rStyle w:val="TitleChar"/>
        </w:rPr>
        <w:t>Prescribing best practices amounts to guesswork in most situations,</w:t>
      </w:r>
      <w:r w:rsidRPr="00511A0E">
        <w:t xml:space="preserve"> yet that is what current proposals do. </w:t>
      </w:r>
      <w:r w:rsidRPr="00511A0E">
        <w:rPr>
          <w:rStyle w:val="Emphasis"/>
        </w:rPr>
        <w:t>Unless a clear scientific basis can be shown, the political and monetary cost of mandating and enforcing specific practices will be great. Farmers will suffer from flawed policies, and battle lines will be drawn.</w:t>
      </w:r>
      <w:r w:rsidRPr="00511A0E">
        <w:t xml:space="preserve"> </w:t>
      </w:r>
      <w:r w:rsidRPr="00511A0E">
        <w:rPr>
          <w:rStyle w:val="TitleChar"/>
        </w:rPr>
        <w:t>Meanwhile, the slow scientific progress in unraveling the link between farm practices and water pollution</w:t>
      </w:r>
      <w:r w:rsidRPr="00511A0E">
        <w:t xml:space="preserve"> </w:t>
      </w:r>
      <w:r w:rsidRPr="00511A0E">
        <w:rPr>
          <w:rStyle w:val="Emphasis"/>
        </w:rPr>
        <w:t>will continue to hamper innovation</w:t>
      </w:r>
      <w:r w:rsidRPr="00511A0E">
        <w:t xml:space="preserve"> </w:t>
      </w:r>
      <w:r w:rsidRPr="00511A0E">
        <w:rPr>
          <w:rStyle w:val="TitleChar"/>
        </w:rPr>
        <w:t xml:space="preserve">that could solve problems in cost-effective ways. </w:t>
      </w:r>
      <w:r w:rsidRPr="00511A0E">
        <w:t>Better policies from the U.S. Department of Agriculture (USDA), the Environmental Protection Agency (EPA), and state agricultural and environmental departments are certainly needed. But which policies</w:t>
      </w:r>
      <w:r w:rsidRPr="00036603">
        <w:t xml:space="preserve">? </w:t>
      </w:r>
      <w:r w:rsidRPr="00A471EA">
        <w:rPr>
          <w:rStyle w:val="TitleChar"/>
        </w:rPr>
        <w:t xml:space="preserve">Because the science to prove their effectiveness does not exist, mandating the use of certain practices is problematic. Paying farmers for pollution control is a plain subsidy, a tactic used for no other U.S. industry. A smarter, incentive-based approach is needed. </w:t>
      </w:r>
      <w:r w:rsidRPr="00036603">
        <w:t>Happily, such an approach does exist, and its lessons can be applied to minimizing agriculture’s adverse effects on biodiversity and air pollution as well.</w:t>
      </w:r>
    </w:p>
    <w:p w14:paraId="6F43B680" w14:textId="53FF3311" w:rsidR="00511A0E" w:rsidRDefault="00511A0E" w:rsidP="00511A0E">
      <w:pPr>
        <w:pStyle w:val="Heading3"/>
      </w:pPr>
      <w:r>
        <w:lastRenderedPageBreak/>
        <w:t>Avoids Industry DA---2NC</w:t>
      </w:r>
    </w:p>
    <w:p w14:paraId="21AD05AE" w14:textId="6B10BD90" w:rsidR="00511A0E" w:rsidRPr="009C0870" w:rsidRDefault="00511A0E" w:rsidP="009C0870">
      <w:pPr>
        <w:pStyle w:val="Heading4"/>
      </w:pPr>
      <w:r w:rsidRPr="009C0870">
        <w:t xml:space="preserve">The plan’s regs </w:t>
      </w:r>
      <w:r w:rsidRPr="009C0870">
        <w:rPr>
          <w:u w:val="single"/>
        </w:rPr>
        <w:t>crush innovation</w:t>
      </w:r>
      <w:r w:rsidRPr="009C0870">
        <w:t xml:space="preserve"> – but the CP’s process </w:t>
      </w:r>
      <w:r w:rsidRPr="009C0870">
        <w:rPr>
          <w:u w:val="single"/>
        </w:rPr>
        <w:t>encourages</w:t>
      </w:r>
      <w:r w:rsidRPr="009C0870">
        <w:t xml:space="preserve"> innovation and prevents the </w:t>
      </w:r>
      <w:r w:rsidRPr="009C0870">
        <w:rPr>
          <w:u w:val="single"/>
        </w:rPr>
        <w:t>worst</w:t>
      </w:r>
      <w:r w:rsidRPr="009C0870">
        <w:t xml:space="preserve"> impacts of regulation on industry</w:t>
      </w:r>
      <w:r w:rsidR="009C0870">
        <w:t>.</w:t>
      </w:r>
    </w:p>
    <w:p w14:paraId="678481AC" w14:textId="61AB8F99" w:rsidR="00511A0E" w:rsidRPr="00511A0E" w:rsidRDefault="00511A0E" w:rsidP="00511A0E">
      <w:r w:rsidRPr="009C0870">
        <w:rPr>
          <w:rStyle w:val="Style13ptBold"/>
        </w:rPr>
        <w:t>Ramanathan et al. 17</w:t>
      </w:r>
      <w:r>
        <w:t xml:space="preserve">, </w:t>
      </w:r>
      <w:r w:rsidR="009C0870">
        <w:t xml:space="preserve">Ram Ramanathan, </w:t>
      </w:r>
      <w:r>
        <w:t>Professor of Operations Management and Director</w:t>
      </w:r>
      <w:r w:rsidR="009C0870">
        <w:t xml:space="preserve"> of the </w:t>
      </w:r>
      <w:r>
        <w:t>Business and Management Research Institute</w:t>
      </w:r>
      <w:r w:rsidR="009C0870">
        <w:t xml:space="preserve"> at the University of Bedfordshire; Qile He, Reader in Operations Management and the Associate Head of School for Research of the School of Strategy and Leadership at Coventry University; Andrew Black, Nottingham University Business School; Abby Ghobadian, Henley Business School at the University of Reading; David Gallear, Brunel Business School at Brunel University, “Environmental regulations, innovation and firm performance: A revisit of the Porter hypothesis,” Journal of Cleaner Production, Vol. 155, No. 2, 07-01-2017, https://doi.org/10.1016/j.jclepro.2016.08.116</w:t>
      </w:r>
    </w:p>
    <w:p w14:paraId="15C639B5" w14:textId="77777777" w:rsidR="00511A0E" w:rsidRPr="005A13DC" w:rsidRDefault="00511A0E" w:rsidP="00511A0E">
      <w:pPr>
        <w:rPr>
          <w:sz w:val="8"/>
        </w:rPr>
      </w:pPr>
      <w:r w:rsidRPr="005A13DC">
        <w:rPr>
          <w:sz w:val="8"/>
        </w:rPr>
        <w:t xml:space="preserve">It was found that </w:t>
      </w:r>
      <w:r w:rsidRPr="004B6CA1">
        <w:rPr>
          <w:rStyle w:val="StyleUnderline"/>
        </w:rPr>
        <w:t>environmental regulations</w:t>
      </w:r>
      <w:r w:rsidRPr="005A13DC">
        <w:rPr>
          <w:sz w:val="8"/>
        </w:rPr>
        <w:t xml:space="preserve">, through a variety of mechanisms, </w:t>
      </w:r>
      <w:r w:rsidRPr="004B6CA1">
        <w:rPr>
          <w:rStyle w:val="StyleUnderline"/>
        </w:rPr>
        <w:t>affect</w:t>
      </w:r>
      <w:r w:rsidRPr="005A13DC">
        <w:rPr>
          <w:sz w:val="8"/>
        </w:rPr>
        <w:t xml:space="preserve"> the </w:t>
      </w:r>
      <w:r w:rsidRPr="004B6CA1">
        <w:rPr>
          <w:rStyle w:val="StyleUnderline"/>
        </w:rPr>
        <w:t>innovation</w:t>
      </w:r>
      <w:r w:rsidRPr="005A13DC">
        <w:rPr>
          <w:sz w:val="8"/>
        </w:rPr>
        <w:t xml:space="preserve"> and adoption of EMPs in both the UK and China. </w:t>
      </w:r>
      <w:r w:rsidRPr="00BA5611">
        <w:rPr>
          <w:rStyle w:val="StyleUnderline"/>
        </w:rPr>
        <w:t xml:space="preserve">The influence of regulations can be </w:t>
      </w:r>
      <w:r w:rsidRPr="00BA5611">
        <w:rPr>
          <w:rStyle w:val="Emphasis"/>
        </w:rPr>
        <w:t>positive</w:t>
      </w:r>
      <w:r w:rsidRPr="00BA5611">
        <w:rPr>
          <w:rStyle w:val="StyleUnderline"/>
        </w:rPr>
        <w:t xml:space="preserve"> or </w:t>
      </w:r>
      <w:r w:rsidRPr="00BA5611">
        <w:rPr>
          <w:rStyle w:val="Emphasis"/>
        </w:rPr>
        <w:t>negative</w:t>
      </w:r>
      <w:r w:rsidRPr="005A13DC">
        <w:rPr>
          <w:sz w:val="8"/>
        </w:rPr>
        <w:t xml:space="preserve"> </w:t>
      </w:r>
      <w:r w:rsidRPr="005A13DC">
        <w:rPr>
          <w:rStyle w:val="StyleUnderline"/>
        </w:rPr>
        <w:t>through altering the balance of incentives</w:t>
      </w:r>
      <w:r w:rsidRPr="005A13DC">
        <w:rPr>
          <w:sz w:val="8"/>
        </w:rPr>
        <w:t xml:space="preserve"> offered to companies. Increasing the costs of energy or waste disposal, for example, renders energy-saving and waste-reduction measures increasingly attractive. The interviewee from SUPR Co. discussed an instance of process redesign to reduce the production of hazardous waste, the disposal of which is closely regulated, thereby making the company financially more competitive. ‘We had managed to eliminate one of the interim processes, and in that interim </w:t>
      </w:r>
      <w:r w:rsidRPr="009C0870">
        <w:rPr>
          <w:sz w:val="8"/>
        </w:rPr>
        <w:t xml:space="preserve">process you would produce… hazardous materials… that’s great for us because we are avoiding the need, unlike our competitors, to produce this toxic material. That's also beneficial for us because if you reduce the toxic material you don't have to pay to handle it, or pay to clean it up, or pay to exhaust it in a certain way, which we avoid. So we have cost savings in our manufacturing base.’ On the other hand, </w:t>
      </w:r>
      <w:r w:rsidRPr="009C0870">
        <w:rPr>
          <w:rStyle w:val="StyleUnderline"/>
        </w:rPr>
        <w:t xml:space="preserve">the quote </w:t>
      </w:r>
      <w:r w:rsidRPr="009C0870">
        <w:rPr>
          <w:sz w:val="8"/>
        </w:rPr>
        <w:t xml:space="preserve">below </w:t>
      </w:r>
      <w:r w:rsidRPr="009C0870">
        <w:rPr>
          <w:rStyle w:val="StyleUnderline"/>
        </w:rPr>
        <w:t>provides</w:t>
      </w:r>
      <w:r w:rsidRPr="009C0870">
        <w:rPr>
          <w:sz w:val="8"/>
        </w:rPr>
        <w:t xml:space="preserve"> </w:t>
      </w:r>
      <w:r w:rsidRPr="009C0870">
        <w:rPr>
          <w:rStyle w:val="StyleUnderline"/>
        </w:rPr>
        <w:t xml:space="preserve">an example of </w:t>
      </w:r>
      <w:r w:rsidRPr="009C0870">
        <w:rPr>
          <w:rStyle w:val="Emphasis"/>
        </w:rPr>
        <w:t>poor regulatory design</w:t>
      </w:r>
      <w:r w:rsidRPr="009C0870">
        <w:rPr>
          <w:sz w:val="8"/>
        </w:rPr>
        <w:t xml:space="preserve"> </w:t>
      </w:r>
      <w:r w:rsidRPr="009C0870">
        <w:rPr>
          <w:rStyle w:val="StyleUnderline"/>
        </w:rPr>
        <w:t xml:space="preserve">preventing improved environmental behaviour and culminating in </w:t>
      </w:r>
      <w:r w:rsidRPr="009C0870">
        <w:rPr>
          <w:rStyle w:val="Emphasis"/>
        </w:rPr>
        <w:t>increased financial and administrative cost</w:t>
      </w:r>
      <w:r w:rsidRPr="009C0870">
        <w:rPr>
          <w:sz w:val="8"/>
        </w:rPr>
        <w:t xml:space="preserve"> for the firm. The interviewee from RAIL Co. pointed out that </w:t>
      </w:r>
      <w:r w:rsidRPr="009C0870">
        <w:rPr>
          <w:rStyle w:val="StyleUnderline"/>
        </w:rPr>
        <w:t>with some regulations</w:t>
      </w:r>
      <w:r w:rsidRPr="009C0870">
        <w:rPr>
          <w:sz w:val="8"/>
        </w:rPr>
        <w:t xml:space="preserve">, </w:t>
      </w:r>
      <w:r w:rsidRPr="009C0870">
        <w:rPr>
          <w:rStyle w:val="StyleUnderline"/>
        </w:rPr>
        <w:t>the</w:t>
      </w:r>
      <w:r w:rsidRPr="009C0870">
        <w:rPr>
          <w:sz w:val="8"/>
        </w:rPr>
        <w:t xml:space="preserve"> administrative </w:t>
      </w:r>
      <w:r w:rsidRPr="009C0870">
        <w:rPr>
          <w:rStyle w:val="StyleUnderline"/>
        </w:rPr>
        <w:t>burden</w:t>
      </w:r>
      <w:r w:rsidRPr="009C0870">
        <w:rPr>
          <w:sz w:val="8"/>
        </w:rPr>
        <w:t xml:space="preserve"> of simple compliance </w:t>
      </w:r>
      <w:r w:rsidRPr="009C0870">
        <w:rPr>
          <w:rStyle w:val="Emphasis"/>
        </w:rPr>
        <w:t>was so high</w:t>
      </w:r>
      <w:r w:rsidRPr="009C0870">
        <w:rPr>
          <w:sz w:val="8"/>
        </w:rPr>
        <w:t xml:space="preserve"> that </w:t>
      </w:r>
      <w:r w:rsidRPr="009C0870">
        <w:rPr>
          <w:rStyle w:val="StyleUnderline"/>
        </w:rPr>
        <w:t xml:space="preserve">it reduced the focus on improving the company’s environmental performance to </w:t>
      </w:r>
      <w:r w:rsidRPr="009C0870">
        <w:rPr>
          <w:rStyle w:val="Emphasis"/>
        </w:rPr>
        <w:t>secondary</w:t>
      </w:r>
      <w:r w:rsidRPr="009C0870">
        <w:rPr>
          <w:sz w:val="8"/>
        </w:rPr>
        <w:t>. ‘The absolute bottom line is that we could get prosecuted if we do not pay the right amount of Packaging Recovery Notes (PRN), therefore our priority for today is to gather the right data to calculate the amount of PRN we have to buy. And unfortunately that is all I have time for, the time I'm spending calculating that tax, means that I am not able to spend that time speaking to our major suppliers to try to get them to reduce our packaging.’ The same concern was expressed by the interviewee from CHXIN Co. ‘</w:t>
      </w:r>
      <w:r w:rsidRPr="009C0870">
        <w:rPr>
          <w:rStyle w:val="StyleUnderline"/>
        </w:rPr>
        <w:t>Year on year there are new standards introduced</w:t>
      </w:r>
      <w:r w:rsidRPr="009C0870">
        <w:rPr>
          <w:sz w:val="8"/>
        </w:rPr>
        <w:t xml:space="preserve"> by the China Food and Drug Administration (CFDA) or the Ministry of Environmental Protection (MEP). Normally, the new standards are higher standards for environmental protection. We will have to improve our processes and standards in response. </w:t>
      </w:r>
      <w:r w:rsidRPr="009C0870">
        <w:rPr>
          <w:rStyle w:val="StyleUnderline"/>
        </w:rPr>
        <w:t>Normally the new standards are achievable</w:t>
      </w:r>
      <w:r w:rsidRPr="009C0870">
        <w:rPr>
          <w:sz w:val="8"/>
        </w:rPr>
        <w:t xml:space="preserve">, </w:t>
      </w:r>
      <w:r w:rsidRPr="009C0870">
        <w:rPr>
          <w:rStyle w:val="StyleUnderline"/>
        </w:rPr>
        <w:t>but</w:t>
      </w:r>
      <w:r w:rsidRPr="009C0870">
        <w:rPr>
          <w:sz w:val="8"/>
        </w:rPr>
        <w:t xml:space="preserve"> </w:t>
      </w:r>
      <w:r w:rsidRPr="009C0870">
        <w:rPr>
          <w:rStyle w:val="StyleUnderline"/>
        </w:rPr>
        <w:t>sometimes</w:t>
      </w:r>
      <w:r w:rsidRPr="009C0870">
        <w:rPr>
          <w:sz w:val="8"/>
        </w:rPr>
        <w:t xml:space="preserve"> </w:t>
      </w:r>
      <w:r w:rsidRPr="009C0870">
        <w:rPr>
          <w:rStyle w:val="StyleUnderline"/>
        </w:rPr>
        <w:t>new</w:t>
      </w:r>
      <w:r w:rsidRPr="009C0870">
        <w:rPr>
          <w:sz w:val="8"/>
        </w:rPr>
        <w:t xml:space="preserve"> testing </w:t>
      </w:r>
      <w:r w:rsidRPr="009C0870">
        <w:rPr>
          <w:rStyle w:val="StyleUnderline"/>
        </w:rPr>
        <w:t>facilities</w:t>
      </w:r>
      <w:r w:rsidRPr="009C0870">
        <w:rPr>
          <w:sz w:val="8"/>
        </w:rPr>
        <w:t xml:space="preserve"> </w:t>
      </w:r>
      <w:r w:rsidRPr="009C0870">
        <w:rPr>
          <w:rStyle w:val="StyleUnderline"/>
        </w:rPr>
        <w:t>will have to be installed</w:t>
      </w:r>
      <w:r w:rsidRPr="009C0870">
        <w:rPr>
          <w:sz w:val="8"/>
        </w:rPr>
        <w:t xml:space="preserve">. The production process may not be affected much. However, the testing facilities will be affected. For pharmaceutical industry, </w:t>
      </w:r>
      <w:r w:rsidRPr="009C0870">
        <w:rPr>
          <w:rStyle w:val="StyleUnderline"/>
        </w:rPr>
        <w:t>the</w:t>
      </w:r>
      <w:r w:rsidRPr="009C0870">
        <w:rPr>
          <w:sz w:val="8"/>
        </w:rPr>
        <w:t xml:space="preserve"> </w:t>
      </w:r>
      <w:r w:rsidRPr="009C0870">
        <w:rPr>
          <w:rStyle w:val="StyleUnderline"/>
        </w:rPr>
        <w:t>cost</w:t>
      </w:r>
      <w:r w:rsidRPr="009C0870">
        <w:rPr>
          <w:sz w:val="8"/>
        </w:rPr>
        <w:t xml:space="preserve"> on testing </w:t>
      </w:r>
      <w:r w:rsidRPr="009C0870">
        <w:rPr>
          <w:rStyle w:val="Emphasis"/>
        </w:rPr>
        <w:t>is enormous</w:t>
      </w:r>
      <w:r w:rsidRPr="009C0870">
        <w:rPr>
          <w:sz w:val="8"/>
        </w:rPr>
        <w:t xml:space="preserve">, </w:t>
      </w:r>
      <w:r w:rsidRPr="009C0870">
        <w:rPr>
          <w:rStyle w:val="StyleUnderline"/>
        </w:rPr>
        <w:t>sometimes</w:t>
      </w:r>
      <w:r w:rsidRPr="009C0870">
        <w:rPr>
          <w:sz w:val="8"/>
        </w:rPr>
        <w:t xml:space="preserve"> </w:t>
      </w:r>
      <w:r w:rsidRPr="009C0870">
        <w:rPr>
          <w:rStyle w:val="Emphasis"/>
        </w:rPr>
        <w:t>beyond your imagination</w:t>
      </w:r>
      <w:r w:rsidRPr="009C0870">
        <w:rPr>
          <w:sz w:val="8"/>
        </w:rPr>
        <w:t xml:space="preserve">. Much more training is also needed for that.’ Given there are constant updates of regulatory standards, </w:t>
      </w:r>
      <w:r w:rsidRPr="009C0870">
        <w:rPr>
          <w:rStyle w:val="StyleUnderline"/>
        </w:rPr>
        <w:t xml:space="preserve">the company has to dedicate </w:t>
      </w:r>
      <w:r w:rsidRPr="009C0870">
        <w:rPr>
          <w:rStyle w:val="Emphasis"/>
        </w:rPr>
        <w:t>extra resources</w:t>
      </w:r>
      <w:r w:rsidRPr="009C0870">
        <w:rPr>
          <w:rStyle w:val="StyleUnderline"/>
        </w:rPr>
        <w:t xml:space="preserve"> to </w:t>
      </w:r>
      <w:r w:rsidRPr="009C0870">
        <w:rPr>
          <w:rStyle w:val="Emphasis"/>
        </w:rPr>
        <w:t>cope</w:t>
      </w:r>
      <w:r w:rsidRPr="009C0870">
        <w:rPr>
          <w:rStyle w:val="StyleUnderline"/>
        </w:rPr>
        <w:t xml:space="preserve"> with the inspections</w:t>
      </w:r>
      <w:r w:rsidRPr="009C0870">
        <w:rPr>
          <w:sz w:val="8"/>
        </w:rPr>
        <w:t xml:space="preserve">. Moreover, </w:t>
      </w:r>
      <w:r w:rsidRPr="009C0870">
        <w:rPr>
          <w:rStyle w:val="StyleUnderline"/>
        </w:rPr>
        <w:t>environmental regulations can</w:t>
      </w:r>
      <w:r w:rsidRPr="009C0870">
        <w:rPr>
          <w:sz w:val="8"/>
        </w:rPr>
        <w:t xml:space="preserve"> indirectly </w:t>
      </w:r>
      <w:r w:rsidRPr="009C0870">
        <w:rPr>
          <w:rStyle w:val="StyleUnderline"/>
        </w:rPr>
        <w:t>affect</w:t>
      </w:r>
      <w:r w:rsidRPr="009C0870">
        <w:rPr>
          <w:sz w:val="8"/>
        </w:rPr>
        <w:t xml:space="preserve"> </w:t>
      </w:r>
      <w:r w:rsidRPr="009C0870">
        <w:rPr>
          <w:rStyle w:val="Emphasis"/>
        </w:rPr>
        <w:t>innovation</w:t>
      </w:r>
      <w:r w:rsidRPr="009C0870">
        <w:rPr>
          <w:sz w:val="8"/>
        </w:rPr>
        <w:t xml:space="preserve"> by altering the other pressures that can lead to environmental innovation and the adoption of EMPs. For instance, regulations leading to the adoption of EMPs create a more level playing field between environmentally responsible and irresponsible firms (e.g. CHEM Co., TEL Co., KLUN Co.). Thus even a less environmentally proactive firm is more likely to engage in environmental innovations in response to appropriate environmental regulations. It was also found that as a pre-emptive response to the possibility of new regulations</w:t>
      </w:r>
      <w:r w:rsidRPr="009C0870">
        <w:rPr>
          <w:rStyle w:val="StyleUnderline"/>
        </w:rPr>
        <w:t xml:space="preserve"> some companies undertake </w:t>
      </w:r>
      <w:r w:rsidRPr="009C0870">
        <w:rPr>
          <w:rStyle w:val="Emphasis"/>
        </w:rPr>
        <w:t>innovative voluntary actions</w:t>
      </w:r>
      <w:r w:rsidRPr="009C0870">
        <w:rPr>
          <w:rStyle w:val="StyleUnderline"/>
        </w:rPr>
        <w:t xml:space="preserve"> in order to improve their environmental performance</w:t>
      </w:r>
      <w:r w:rsidRPr="009C0870">
        <w:rPr>
          <w:sz w:val="8"/>
        </w:rPr>
        <w:t xml:space="preserve">, partially </w:t>
      </w:r>
      <w:r w:rsidRPr="009C0870">
        <w:rPr>
          <w:rStyle w:val="StyleUnderline"/>
        </w:rPr>
        <w:t>to</w:t>
      </w:r>
      <w:r w:rsidRPr="009C0870">
        <w:rPr>
          <w:sz w:val="8"/>
        </w:rPr>
        <w:t xml:space="preserve"> </w:t>
      </w:r>
      <w:r w:rsidRPr="009C0870">
        <w:rPr>
          <w:rStyle w:val="Emphasis"/>
        </w:rPr>
        <w:t>weaken future regulations</w:t>
      </w:r>
      <w:r w:rsidRPr="009C0870">
        <w:rPr>
          <w:sz w:val="8"/>
        </w:rPr>
        <w:t xml:space="preserve"> (e.g. CHEM Co., TEL Co., and KLUN MANUSCRIPT ACCEPTED ACCEPTED MANUSCRIPT 15 Co.) </w:t>
      </w:r>
      <w:r w:rsidRPr="009C0870">
        <w:rPr>
          <w:rStyle w:val="Emphasis"/>
        </w:rPr>
        <w:t>or to avoid any future surprises as a result of a sudden increase of standards</w:t>
      </w:r>
      <w:r w:rsidRPr="009C0870">
        <w:rPr>
          <w:sz w:val="8"/>
        </w:rPr>
        <w:t xml:space="preserve"> (e.g. TEX Co. and CHXIN Co.). </w:t>
      </w:r>
      <w:r w:rsidRPr="009C0870">
        <w:rPr>
          <w:rStyle w:val="StyleUnderline"/>
        </w:rPr>
        <w:t>Despite</w:t>
      </w:r>
      <w:r w:rsidRPr="009C0870">
        <w:rPr>
          <w:sz w:val="8"/>
        </w:rPr>
        <w:t xml:space="preserve"> being wasteful on resources (in terms of </w:t>
      </w:r>
      <w:r w:rsidRPr="009C0870">
        <w:rPr>
          <w:rStyle w:val="StyleUnderline"/>
        </w:rPr>
        <w:t>taking extra actions not necessarily needed</w:t>
      </w:r>
      <w:r w:rsidRPr="009C0870">
        <w:rPr>
          <w:sz w:val="8"/>
        </w:rPr>
        <w:t xml:space="preserve"> to satisfy the current regulation) in setting higher internal standards, </w:t>
      </w:r>
      <w:r w:rsidRPr="009C0870">
        <w:rPr>
          <w:rStyle w:val="StyleUnderline"/>
        </w:rPr>
        <w:t xml:space="preserve">these voluntary innovative pre-emptive responses </w:t>
      </w:r>
      <w:r w:rsidRPr="009C0870">
        <w:rPr>
          <w:rStyle w:val="Emphasis"/>
        </w:rPr>
        <w:t>were commonly</w:t>
      </w:r>
      <w:r w:rsidRPr="009C0870">
        <w:rPr>
          <w:rStyle w:val="StyleUnderline"/>
        </w:rPr>
        <w:t xml:space="preserve"> adopted by companies</w:t>
      </w:r>
      <w:r w:rsidRPr="009C0870">
        <w:rPr>
          <w:sz w:val="8"/>
        </w:rPr>
        <w:t>. Regulations have also encouraged some firms to have formal innovative systems in place to collect and analyse environment-related data</w:t>
      </w:r>
      <w:r w:rsidRPr="005A13DC">
        <w:rPr>
          <w:sz w:val="8"/>
        </w:rPr>
        <w:t xml:space="preserve"> (e.g. RAIL Co. and KLUN Co.).</w:t>
      </w:r>
    </w:p>
    <w:p w14:paraId="70A099D6" w14:textId="77777777" w:rsidR="00511A0E" w:rsidRDefault="00511A0E" w:rsidP="00511A0E">
      <w:pPr>
        <w:pStyle w:val="Heading4"/>
      </w:pPr>
      <w:r>
        <w:t xml:space="preserve">Threatening solves – it induces compliance </w:t>
      </w:r>
      <w:r w:rsidRPr="001F2FE8">
        <w:rPr>
          <w:rStyle w:val="StyleUnderline"/>
        </w:rPr>
        <w:t>without mandates</w:t>
      </w:r>
      <w:r w:rsidRPr="001F2FE8">
        <w:t xml:space="preserve"> and lets industry </w:t>
      </w:r>
      <w:r>
        <w:rPr>
          <w:rStyle w:val="StyleUnderline"/>
        </w:rPr>
        <w:t>move at its own pace</w:t>
      </w:r>
    </w:p>
    <w:p w14:paraId="4FFAF242" w14:textId="77777777" w:rsidR="009C0870" w:rsidRDefault="009C0870" w:rsidP="009C0870">
      <w:r>
        <w:t xml:space="preserve">Cary </w:t>
      </w:r>
      <w:r w:rsidRPr="00C50E57">
        <w:rPr>
          <w:rStyle w:val="Style13ptBold"/>
        </w:rPr>
        <w:t>Coglianese &amp;</w:t>
      </w:r>
      <w:r>
        <w:t xml:space="preserve"> Jennifer </w:t>
      </w:r>
      <w:r w:rsidRPr="00C50E57">
        <w:rPr>
          <w:rStyle w:val="Style13ptBold"/>
        </w:rPr>
        <w:t>Nash 16</w:t>
      </w:r>
      <w:r>
        <w:t>, Edward B. Shils Professor of Law and Professor of Political Science at the University of Pennsylvania Law School, Director of the Penn Program on Regulation; Director of the Business and Environment Initiative at Harvard Business School, “Motivating Without Mandates: The Role of Voluntary Programs in Environmental Governance,” Penn Law Legal Scholarship Repository, 06-03-2016, https://scholarship.law.upenn.edu/cgi/viewcontent.cgi?article=2648&amp;context=faculty_scholarship</w:t>
      </w:r>
    </w:p>
    <w:p w14:paraId="0056EC1F" w14:textId="692CB91F" w:rsidR="00511A0E" w:rsidRDefault="00511A0E" w:rsidP="00511A0E">
      <w:pPr>
        <w:rPr>
          <w:sz w:val="12"/>
        </w:rPr>
      </w:pPr>
      <w:r w:rsidRPr="009C0870">
        <w:rPr>
          <w:rStyle w:val="StyleUnderline"/>
        </w:rPr>
        <w:t>Voluntary programs appear to work best</w:t>
      </w:r>
      <w:r w:rsidRPr="009C0870">
        <w:rPr>
          <w:sz w:val="12"/>
        </w:rPr>
        <w:t xml:space="preserve"> </w:t>
      </w:r>
      <w:r w:rsidRPr="009C0870">
        <w:rPr>
          <w:rStyle w:val="StyleUnderline"/>
        </w:rPr>
        <w:t>under</w:t>
      </w:r>
      <w:r w:rsidRPr="009C0870">
        <w:rPr>
          <w:sz w:val="12"/>
        </w:rPr>
        <w:t xml:space="preserve"> </w:t>
      </w:r>
      <w:r w:rsidRPr="009C0870">
        <w:rPr>
          <w:rStyle w:val="Emphasis"/>
        </w:rPr>
        <w:t>threat</w:t>
      </w:r>
      <w:r w:rsidRPr="009C0870">
        <w:rPr>
          <w:sz w:val="12"/>
        </w:rPr>
        <w:t xml:space="preserve"> </w:t>
      </w:r>
      <w:r w:rsidRPr="009C0870">
        <w:rPr>
          <w:rStyle w:val="StyleUnderline"/>
        </w:rPr>
        <w:t>of</w:t>
      </w:r>
      <w:r w:rsidRPr="009C0870">
        <w:rPr>
          <w:sz w:val="12"/>
        </w:rPr>
        <w:t xml:space="preserve"> </w:t>
      </w:r>
      <w:r w:rsidRPr="009C0870">
        <w:rPr>
          <w:rStyle w:val="Emphasis"/>
        </w:rPr>
        <w:t>looming</w:t>
      </w:r>
      <w:r w:rsidRPr="009C0870">
        <w:rPr>
          <w:sz w:val="12"/>
        </w:rPr>
        <w:t xml:space="preserve"> mandatory </w:t>
      </w:r>
      <w:r w:rsidRPr="009C0870">
        <w:rPr>
          <w:rStyle w:val="Emphasis"/>
        </w:rPr>
        <w:t>regulation</w:t>
      </w:r>
      <w:r w:rsidRPr="009C0870">
        <w:rPr>
          <w:sz w:val="12"/>
        </w:rPr>
        <w:t xml:space="preserve">. </w:t>
      </w:r>
      <w:r w:rsidRPr="009C0870">
        <w:rPr>
          <w:rStyle w:val="StyleUnderline"/>
        </w:rPr>
        <w:t>Prior to launching the 33/50 program</w:t>
      </w:r>
      <w:r w:rsidRPr="009C0870">
        <w:rPr>
          <w:sz w:val="12"/>
        </w:rPr>
        <w:t xml:space="preserve">, US </w:t>
      </w:r>
      <w:r w:rsidRPr="009C0870">
        <w:rPr>
          <w:rStyle w:val="StyleUnderline"/>
        </w:rPr>
        <w:t>EPA</w:t>
      </w:r>
      <w:r w:rsidRPr="009C0870">
        <w:rPr>
          <w:sz w:val="12"/>
        </w:rPr>
        <w:t xml:space="preserve"> had </w:t>
      </w:r>
      <w:r w:rsidRPr="009C0870">
        <w:rPr>
          <w:rStyle w:val="StyleUnderline"/>
        </w:rPr>
        <w:t>announced</w:t>
      </w:r>
      <w:r w:rsidRPr="009C0870">
        <w:rPr>
          <w:sz w:val="12"/>
        </w:rPr>
        <w:t xml:space="preserve"> </w:t>
      </w:r>
      <w:r w:rsidRPr="009C0870">
        <w:rPr>
          <w:rStyle w:val="Emphasis"/>
        </w:rPr>
        <w:t>plans to regulate</w:t>
      </w:r>
      <w:r w:rsidRPr="009C0870">
        <w:rPr>
          <w:sz w:val="12"/>
        </w:rPr>
        <w:t xml:space="preserve"> most of the chemicals included in this program </w:t>
      </w:r>
      <w:r w:rsidRPr="009C0870">
        <w:rPr>
          <w:rStyle w:val="StyleUnderline"/>
        </w:rPr>
        <w:t>under</w:t>
      </w:r>
      <w:r w:rsidRPr="009C0870">
        <w:rPr>
          <w:sz w:val="12"/>
        </w:rPr>
        <w:t xml:space="preserve"> the federal </w:t>
      </w:r>
      <w:r w:rsidRPr="009C0870">
        <w:rPr>
          <w:rStyle w:val="StyleUnderline"/>
        </w:rPr>
        <w:t>Clean Air Act’s</w:t>
      </w:r>
      <w:r w:rsidRPr="009C0870">
        <w:rPr>
          <w:sz w:val="12"/>
        </w:rPr>
        <w:t xml:space="preserve"> </w:t>
      </w:r>
      <w:r w:rsidRPr="009C0870">
        <w:rPr>
          <w:rStyle w:val="StyleUnderline"/>
        </w:rPr>
        <w:t>Maximum</w:t>
      </w:r>
      <w:r w:rsidRPr="009C0870">
        <w:rPr>
          <w:sz w:val="12"/>
        </w:rPr>
        <w:t xml:space="preserve"> </w:t>
      </w:r>
      <w:r w:rsidRPr="009C0870">
        <w:rPr>
          <w:rStyle w:val="StyleUnderline"/>
        </w:rPr>
        <w:t>Available</w:t>
      </w:r>
      <w:r w:rsidRPr="009C0870">
        <w:rPr>
          <w:sz w:val="12"/>
        </w:rPr>
        <w:t xml:space="preserve"> </w:t>
      </w:r>
      <w:r w:rsidRPr="009C0870">
        <w:rPr>
          <w:rStyle w:val="StyleUnderline"/>
        </w:rPr>
        <w:t>Control</w:t>
      </w:r>
      <w:r w:rsidRPr="009C0870">
        <w:rPr>
          <w:sz w:val="12"/>
        </w:rPr>
        <w:t xml:space="preserve"> </w:t>
      </w:r>
      <w:r w:rsidRPr="009C0870">
        <w:rPr>
          <w:rStyle w:val="StyleUnderline"/>
        </w:rPr>
        <w:t>Technology</w:t>
      </w:r>
      <w:r w:rsidRPr="009C0870">
        <w:rPr>
          <w:sz w:val="12"/>
        </w:rPr>
        <w:t xml:space="preserve"> (MACT) </w:t>
      </w:r>
      <w:r w:rsidRPr="009C0870">
        <w:rPr>
          <w:rStyle w:val="StyleUnderline"/>
        </w:rPr>
        <w:t>standards</w:t>
      </w:r>
      <w:r w:rsidRPr="009C0870">
        <w:rPr>
          <w:sz w:val="12"/>
        </w:rPr>
        <w:t xml:space="preserve">. </w:t>
      </w:r>
      <w:r w:rsidRPr="009C0870">
        <w:rPr>
          <w:rStyle w:val="StyleUnderline"/>
        </w:rPr>
        <w:t xml:space="preserve">By joining </w:t>
      </w:r>
      <w:r w:rsidRPr="009C0870">
        <w:rPr>
          <w:sz w:val="12"/>
        </w:rPr>
        <w:t xml:space="preserve">this program, </w:t>
      </w:r>
      <w:r w:rsidRPr="009C0870">
        <w:rPr>
          <w:rStyle w:val="StyleUnderline"/>
        </w:rPr>
        <w:t>firms were able to</w:t>
      </w:r>
      <w:r w:rsidRPr="009C0870">
        <w:rPr>
          <w:sz w:val="12"/>
        </w:rPr>
        <w:t xml:space="preserve"> </w:t>
      </w:r>
      <w:r w:rsidRPr="009C0870">
        <w:rPr>
          <w:rStyle w:val="StyleUnderline"/>
        </w:rPr>
        <w:t xml:space="preserve">reduce emissions </w:t>
      </w:r>
      <w:r w:rsidRPr="009C0870">
        <w:rPr>
          <w:sz w:val="12"/>
        </w:rPr>
        <w:t xml:space="preserve">of these chemicals </w:t>
      </w:r>
      <w:r w:rsidRPr="009C0870">
        <w:rPr>
          <w:rStyle w:val="Emphasis"/>
        </w:rPr>
        <w:t>in their own way</w:t>
      </w:r>
      <w:r w:rsidRPr="009C0870">
        <w:rPr>
          <w:sz w:val="12"/>
        </w:rPr>
        <w:t xml:space="preserve">, </w:t>
      </w:r>
      <w:r w:rsidRPr="009C0870">
        <w:rPr>
          <w:rStyle w:val="Emphasis"/>
        </w:rPr>
        <w:t>at their own pace</w:t>
      </w:r>
      <w:r w:rsidRPr="009C0870">
        <w:rPr>
          <w:sz w:val="12"/>
        </w:rPr>
        <w:t xml:space="preserve">, </w:t>
      </w:r>
      <w:r w:rsidRPr="009C0870">
        <w:rPr>
          <w:rStyle w:val="Emphasis"/>
        </w:rPr>
        <w:t>while receiving recognition and technical assistance from</w:t>
      </w:r>
      <w:r w:rsidRPr="009C0870">
        <w:rPr>
          <w:sz w:val="12"/>
        </w:rPr>
        <w:t xml:space="preserve"> US </w:t>
      </w:r>
      <w:r w:rsidRPr="009C0870">
        <w:rPr>
          <w:rStyle w:val="Emphasis"/>
        </w:rPr>
        <w:t>EPA</w:t>
      </w:r>
      <w:r w:rsidRPr="009C0870">
        <w:rPr>
          <w:sz w:val="12"/>
        </w:rPr>
        <w:t xml:space="preserve">. </w:t>
      </w:r>
      <w:r w:rsidRPr="009C0870">
        <w:rPr>
          <w:rStyle w:val="StyleUnderline"/>
        </w:rPr>
        <w:t>Firms in states with strong environmental</w:t>
      </w:r>
      <w:r w:rsidRPr="009C0870">
        <w:rPr>
          <w:sz w:val="12"/>
        </w:rPr>
        <w:t xml:space="preserve"> group </w:t>
      </w:r>
      <w:r w:rsidRPr="009C0870">
        <w:rPr>
          <w:rStyle w:val="StyleUnderline"/>
        </w:rPr>
        <w:t>membership</w:t>
      </w:r>
      <w:r w:rsidRPr="009C0870">
        <w:rPr>
          <w:sz w:val="12"/>
        </w:rPr>
        <w:t xml:space="preserve"> </w:t>
      </w:r>
      <w:r w:rsidRPr="009C0870">
        <w:rPr>
          <w:rStyle w:val="StyleUnderline"/>
        </w:rPr>
        <w:t>had greater reductions</w:t>
      </w:r>
      <w:r w:rsidRPr="009C0870">
        <w:rPr>
          <w:sz w:val="12"/>
        </w:rPr>
        <w:t xml:space="preserve"> of 33/50 chemicals, perhaps </w:t>
      </w:r>
      <w:r w:rsidRPr="009C0870">
        <w:rPr>
          <w:rStyle w:val="StyleUnderline"/>
        </w:rPr>
        <w:t>because the</w:t>
      </w:r>
      <w:r w:rsidRPr="00E70679">
        <w:rPr>
          <w:rStyle w:val="StyleUnderline"/>
        </w:rPr>
        <w:t xml:space="preserve"> </w:t>
      </w:r>
      <w:r w:rsidRPr="00E70679">
        <w:rPr>
          <w:rStyle w:val="Emphasis"/>
        </w:rPr>
        <w:t>threat of</w:t>
      </w:r>
      <w:r w:rsidRPr="00E70679">
        <w:rPr>
          <w:rStyle w:val="StyleUnderline"/>
        </w:rPr>
        <w:t xml:space="preserve"> </w:t>
      </w:r>
      <w:r w:rsidRPr="00E70679">
        <w:rPr>
          <w:sz w:val="12"/>
        </w:rPr>
        <w:t xml:space="preserve">mandatory </w:t>
      </w:r>
      <w:r w:rsidRPr="00E70679">
        <w:rPr>
          <w:rStyle w:val="Emphasis"/>
        </w:rPr>
        <w:t>regulation</w:t>
      </w:r>
      <w:r w:rsidRPr="00E70679">
        <w:rPr>
          <w:sz w:val="12"/>
        </w:rPr>
        <w:t xml:space="preserve"> </w:t>
      </w:r>
      <w:r w:rsidRPr="00E70679">
        <w:rPr>
          <w:rStyle w:val="StyleUnderline"/>
        </w:rPr>
        <w:t>was higher</w:t>
      </w:r>
      <w:r w:rsidRPr="00E70679">
        <w:rPr>
          <w:sz w:val="12"/>
        </w:rPr>
        <w:t xml:space="preserve"> in those states.56</w:t>
      </w:r>
    </w:p>
    <w:p w14:paraId="73C6D0B8" w14:textId="77777777" w:rsidR="009C0870" w:rsidRPr="00511A0E" w:rsidRDefault="009C0870" w:rsidP="00511A0E">
      <w:pPr>
        <w:rPr>
          <w:sz w:val="12"/>
        </w:rPr>
      </w:pPr>
    </w:p>
    <w:p w14:paraId="0B46FBDA" w14:textId="7739FC76" w:rsidR="00AC28FE" w:rsidRDefault="00AC28FE" w:rsidP="00AC28FE">
      <w:pPr>
        <w:pStyle w:val="Heading1"/>
      </w:pPr>
      <w:r>
        <w:lastRenderedPageBreak/>
        <w:t>Net Benefit---Ag Econ DA</w:t>
      </w:r>
    </w:p>
    <w:p w14:paraId="06973D79" w14:textId="6F7B51D0" w:rsidR="00AC28FE" w:rsidRDefault="00AC28FE" w:rsidP="00AC28FE">
      <w:pPr>
        <w:pStyle w:val="Heading3"/>
      </w:pPr>
      <w:r>
        <w:lastRenderedPageBreak/>
        <w:t>1NC</w:t>
      </w:r>
    </w:p>
    <w:p w14:paraId="68FE9DA2" w14:textId="23141647" w:rsidR="00681287" w:rsidRDefault="00681287" w:rsidP="00681287">
      <w:pPr>
        <w:pStyle w:val="Heading4"/>
      </w:pPr>
      <w:r>
        <w:t xml:space="preserve">Federal aid is keeping agriculture afloat, but </w:t>
      </w:r>
      <w:r>
        <w:rPr>
          <w:u w:val="single"/>
        </w:rPr>
        <w:t>new shocks</w:t>
      </w:r>
      <w:r>
        <w:t xml:space="preserve"> ripple.</w:t>
      </w:r>
    </w:p>
    <w:p w14:paraId="54A75EB5" w14:textId="6C397E40" w:rsidR="00681287" w:rsidRPr="00681287" w:rsidRDefault="00681287" w:rsidP="00681287">
      <w:r>
        <w:t xml:space="preserve">Sabrina </w:t>
      </w:r>
      <w:r w:rsidRPr="00681287">
        <w:rPr>
          <w:rStyle w:val="Style13ptBold"/>
        </w:rPr>
        <w:t>Endicott 21</w:t>
      </w:r>
      <w:r>
        <w:t>, B.A. in Environmental Studies from the University of San Francisco, “The Effects of U.S. Federal Payments on the Agriculture Sector,” Foodtank, January 2021, https://foodtank.com/news/2021/01/the-effects-of-u-s-federal-payments-on-the-agriculture-sector/</w:t>
      </w:r>
    </w:p>
    <w:p w14:paraId="43DEE096" w14:textId="77777777" w:rsidR="00681287" w:rsidRPr="00681287" w:rsidRDefault="00681287" w:rsidP="00681287">
      <w:r w:rsidRPr="00681287">
        <w:rPr>
          <w:rStyle w:val="StyleUnderline"/>
        </w:rPr>
        <w:t>U.S. federal aid payments</w:t>
      </w:r>
      <w:r w:rsidRPr="00681287">
        <w:t xml:space="preserve"> were estimated to </w:t>
      </w:r>
      <w:r w:rsidRPr="00681287">
        <w:rPr>
          <w:rStyle w:val="StyleUnderline"/>
        </w:rPr>
        <w:t>account for 40 percent of total net farm income in 2020</w:t>
      </w:r>
      <w:r w:rsidRPr="00681287">
        <w:t xml:space="preserve">. But many farmer organizations say that the </w:t>
      </w:r>
      <w:r w:rsidRPr="00681287">
        <w:rPr>
          <w:rStyle w:val="StyleUnderline"/>
        </w:rPr>
        <w:t>federal aid</w:t>
      </w:r>
      <w:r w:rsidRPr="00681287">
        <w:t xml:space="preserve"> is insufficient and </w:t>
      </w:r>
      <w:r w:rsidRPr="00681287">
        <w:rPr>
          <w:rStyle w:val="StyleUnderline"/>
        </w:rPr>
        <w:t xml:space="preserve">does not support long-term </w:t>
      </w:r>
      <w:r w:rsidRPr="00681287">
        <w:t xml:space="preserve">sustainable </w:t>
      </w:r>
      <w:r w:rsidRPr="00681287">
        <w:rPr>
          <w:rStyle w:val="StyleUnderline"/>
        </w:rPr>
        <w:t>solutions</w:t>
      </w:r>
      <w:r w:rsidRPr="00681287">
        <w:t xml:space="preserve">. Instead, these organizations are advocating for revenue-based payments, greater loan forbearance, and climate change mitigation. </w:t>
      </w:r>
    </w:p>
    <w:p w14:paraId="2C4EC0D6" w14:textId="77777777" w:rsidR="00681287" w:rsidRPr="00681287" w:rsidRDefault="00681287" w:rsidP="00681287">
      <w:r w:rsidRPr="00681287">
        <w:t>“This year, farmers and ranchers faced the perfect storm of challenges,” Dale Moore, Executive Vice President of the American Farm Bureau Federation (AFBF), tells Food Tank. “[Farmers] came into the year already facing a down farm economy due to low prices, natural disasters, and ongoing trade issues.”</w:t>
      </w:r>
    </w:p>
    <w:p w14:paraId="4EBB150A" w14:textId="77777777" w:rsidR="00681287" w:rsidRPr="00681287" w:rsidRDefault="00681287" w:rsidP="00681287">
      <w:r w:rsidRPr="00681287">
        <w:t>Over the past four years, the Trump administration has given out a record amount of federal aid to farmers, amounting to a total of US$46 billion. Of that, the U.S. Department of Agriculture (USDA) gave out more than US$23 billion in trade-related aid through the Market Facilitation Program (MFP), established under the USDA’s Commodity Credit Corporation.</w:t>
      </w:r>
    </w:p>
    <w:p w14:paraId="2B4321E1" w14:textId="77777777" w:rsidR="00681287" w:rsidRPr="00681287" w:rsidRDefault="00681287" w:rsidP="00681287">
      <w:r w:rsidRPr="00681287">
        <w:t xml:space="preserve">The USDA calculated MFP payments by a per commodity price multiplied by the yield of that producer, Eric Deeble, Policy Director at the National Sustainable Agriculture Coalition (NSAC), tells Food Tank. He explains that this hurt small farmers because they received compensation at a lower wholesale rate compared to their normal export commodity prices. </w:t>
      </w:r>
    </w:p>
    <w:p w14:paraId="09ED9DB8" w14:textId="5027D49B" w:rsidR="00681287" w:rsidRPr="00681287" w:rsidRDefault="00681287" w:rsidP="00681287">
      <w:r w:rsidRPr="00681287">
        <w:t xml:space="preserve">Throughout the pandemic, </w:t>
      </w:r>
      <w:r w:rsidRPr="00681287">
        <w:rPr>
          <w:rStyle w:val="StyleUnderline"/>
        </w:rPr>
        <w:t xml:space="preserve">farmers and ranchers received aid </w:t>
      </w:r>
      <w:r w:rsidRPr="00681287">
        <w:t xml:space="preserve">from the Trump administration </w:t>
      </w:r>
      <w:r w:rsidRPr="00681287">
        <w:rPr>
          <w:rStyle w:val="StyleUnderline"/>
        </w:rPr>
        <w:t>through</w:t>
      </w:r>
      <w:r w:rsidRPr="00681287">
        <w:t xml:space="preserve"> the Coronavirus Food Assistance Program (</w:t>
      </w:r>
      <w:r w:rsidRPr="00681287">
        <w:rPr>
          <w:rStyle w:val="StyleUnderline"/>
        </w:rPr>
        <w:t>CFAP</w:t>
      </w:r>
      <w:r w:rsidRPr="00681287">
        <w:t xml:space="preserve">), given out in two phases. The most recent payment came in September. The aid benefits farmers and ranchers whose operations are directly impacted by COVID-19. The USDA Farm Service Agency has already approved more than US$7 billion to producers with CFAP II. </w:t>
      </w:r>
    </w:p>
    <w:p w14:paraId="4DCE9783" w14:textId="77777777" w:rsidR="00681287" w:rsidRPr="00681287" w:rsidRDefault="00681287" w:rsidP="00681287">
      <w:r w:rsidRPr="00681287">
        <w:t xml:space="preserve">While the first phase, CFAP I, was criticized for benefiting large farmers, the </w:t>
      </w:r>
      <w:r w:rsidRPr="00681287">
        <w:rPr>
          <w:rStyle w:val="StyleUnderline"/>
        </w:rPr>
        <w:t>USDA sought to reach more small-scale farmers</w:t>
      </w:r>
      <w:r w:rsidRPr="00681287">
        <w:t xml:space="preserve"> with CFAP II, Rob Larew, President of the National Farmers Union (NFU), tells Food Tank. CFAP II also provides an option for farmers to receive payments based on their revenue, further helping smaller diversified farms. </w:t>
      </w:r>
    </w:p>
    <w:p w14:paraId="10C6EA03" w14:textId="77777777" w:rsidR="00681287" w:rsidRPr="00681287" w:rsidRDefault="00681287" w:rsidP="00681287">
      <w:pPr>
        <w:rPr>
          <w:rStyle w:val="StyleUnderline"/>
        </w:rPr>
      </w:pPr>
      <w:r w:rsidRPr="00681287">
        <w:t xml:space="preserve">Despite COVID-19 support and subsidy payments, the </w:t>
      </w:r>
      <w:r w:rsidRPr="00681287">
        <w:rPr>
          <w:rStyle w:val="Emphasis"/>
        </w:rPr>
        <w:t>federal aid is not expected to continue</w:t>
      </w:r>
      <w:r w:rsidRPr="00681287">
        <w:t xml:space="preserve"> at the same rate. The Food &amp; Agriculture Research Institute (FAPRI) of the University of Missouri finds that baseline updates for U.S. agriculture markets estimate federal farm payments will fall from US$32 billion this year to US$16 billion in 2021. The analysis also estimates that </w:t>
      </w:r>
      <w:r w:rsidRPr="00681287">
        <w:rPr>
          <w:rStyle w:val="StyleUnderline"/>
        </w:rPr>
        <w:t>without</w:t>
      </w:r>
      <w:r w:rsidRPr="00681287">
        <w:t xml:space="preserve"> a </w:t>
      </w:r>
      <w:r w:rsidRPr="00681287">
        <w:rPr>
          <w:rStyle w:val="StyleUnderline"/>
        </w:rPr>
        <w:t>strong economic recovery, farm income will decrease by more than US$10 billion.</w:t>
      </w:r>
    </w:p>
    <w:p w14:paraId="7FD35077" w14:textId="77777777" w:rsidR="00681287" w:rsidRPr="00681287" w:rsidRDefault="00681287" w:rsidP="00681287">
      <w:r w:rsidRPr="00681287">
        <w:t xml:space="preserve">Some, like AFBF, believe that the </w:t>
      </w:r>
      <w:r w:rsidRPr="00681287">
        <w:rPr>
          <w:rStyle w:val="StyleUnderline"/>
        </w:rPr>
        <w:t>subsidy payments are</w:t>
      </w:r>
      <w:r w:rsidRPr="00681287">
        <w:t xml:space="preserve"> crucial to </w:t>
      </w:r>
      <w:r w:rsidRPr="00681287">
        <w:rPr>
          <w:rStyle w:val="StyleUnderline"/>
        </w:rPr>
        <w:t xml:space="preserve">protecting farmers during </w:t>
      </w:r>
      <w:r w:rsidRPr="00681287">
        <w:t xml:space="preserve">the </w:t>
      </w:r>
      <w:r w:rsidRPr="00681287">
        <w:rPr>
          <w:rStyle w:val="StyleUnderline"/>
        </w:rPr>
        <w:t>hardships</w:t>
      </w:r>
      <w:r w:rsidRPr="00681287">
        <w:t xml:space="preserve"> they face. “No one buys insurance for the good times,” Moore says. “</w:t>
      </w:r>
      <w:r w:rsidRPr="00681287">
        <w:rPr>
          <w:rStyle w:val="StyleUnderline"/>
        </w:rPr>
        <w:t>Farm bill programs</w:t>
      </w:r>
      <w:r w:rsidRPr="00681287">
        <w:t xml:space="preserve"> are designed to </w:t>
      </w:r>
      <w:r w:rsidRPr="00681287">
        <w:rPr>
          <w:rStyle w:val="StyleUnderline"/>
        </w:rPr>
        <w:t>provide stability to</w:t>
      </w:r>
      <w:r w:rsidRPr="00681287">
        <w:t xml:space="preserve"> our nation’s critical </w:t>
      </w:r>
      <w:r w:rsidRPr="00681287">
        <w:rPr>
          <w:rStyle w:val="Emphasis"/>
        </w:rPr>
        <w:t>ag</w:t>
      </w:r>
      <w:r w:rsidRPr="00681287">
        <w:rPr>
          <w:rStyle w:val="StyleUnderline"/>
        </w:rPr>
        <w:t>riculture</w:t>
      </w:r>
      <w:r w:rsidRPr="00681287">
        <w:t xml:space="preserve"> industry, which faces several factors beyond our control from market shifts to natural disasters.”</w:t>
      </w:r>
    </w:p>
    <w:p w14:paraId="168FB498" w14:textId="77777777" w:rsidR="00681287" w:rsidRPr="00681287" w:rsidRDefault="00681287" w:rsidP="00681287">
      <w:r w:rsidRPr="00681287">
        <w:t>But Larew says that in the long-term, tariff and pandemic assistance are not sustainable ways to keep farmers in business. NSAC and NFU argue that in addition to financial support, the USDA should implement loan payment deferrals, payment forbearance, and deadline extensions.</w:t>
      </w:r>
    </w:p>
    <w:p w14:paraId="56384053" w14:textId="77777777" w:rsidR="00681287" w:rsidRPr="00681287" w:rsidRDefault="00681287" w:rsidP="00681287">
      <w:r w:rsidRPr="00681287">
        <w:t>“[The] USDA has a great deal of authority which they could use to defer payments for farmers,” Deeble tells Food Tank. “We would like to see them implementing [tools] immediately to take some of the pressures off farmers who are struggling.”</w:t>
      </w:r>
    </w:p>
    <w:p w14:paraId="316B5B5D" w14:textId="77777777" w:rsidR="00681287" w:rsidRPr="00681287" w:rsidRDefault="00681287" w:rsidP="00681287">
      <w:r w:rsidRPr="00681287">
        <w:t xml:space="preserve">Advocacy groups also argue that </w:t>
      </w:r>
      <w:r w:rsidRPr="00681287">
        <w:rPr>
          <w:rStyle w:val="StyleUnderline"/>
        </w:rPr>
        <w:t>new solutions are necessary to support farmers as climate change advances</w:t>
      </w:r>
      <w:r w:rsidRPr="00681287">
        <w:t xml:space="preserve">. According to the National Climate Change Assessment of 2018, climate change is likely to make it harder to grow crops and to make crops that do grow more vulnerable to diseases and pests. Farmers will collectively have to spend billions of dollars to adapt. </w:t>
      </w:r>
    </w:p>
    <w:p w14:paraId="60F5F1E4" w14:textId="77777777" w:rsidR="00681287" w:rsidRPr="00681287" w:rsidRDefault="00681287" w:rsidP="00681287">
      <w:r w:rsidRPr="00681287">
        <w:t>“We can be serious about paying farmers for the environmental services they provide,” says Deeble. “Agriculture can put more carbon in the ground and pull out more greenhouse gasses (GHG) than [farmers] put out if we collectively decide to invest and support those practices.”</w:t>
      </w:r>
    </w:p>
    <w:p w14:paraId="7CDF307E" w14:textId="77777777" w:rsidR="00681287" w:rsidRPr="00681287" w:rsidRDefault="00681287" w:rsidP="00681287">
      <w:r w:rsidRPr="00681287">
        <w:t xml:space="preserve">For the NFU, </w:t>
      </w:r>
      <w:r w:rsidRPr="00681287">
        <w:rPr>
          <w:rStyle w:val="StyleUnderline"/>
        </w:rPr>
        <w:t>long-term solutions mean ensuring</w:t>
      </w:r>
      <w:r w:rsidRPr="00681287">
        <w:t xml:space="preserve"> farm </w:t>
      </w:r>
      <w:r w:rsidRPr="00681287">
        <w:rPr>
          <w:rStyle w:val="StyleUnderline"/>
        </w:rPr>
        <w:t>profitability by addressing overproduction and enforcing antitrust</w:t>
      </w:r>
      <w:r w:rsidRPr="00681287">
        <w:t xml:space="preserve"> regulation. The organization is advocating for incentive-based programs that encourage climate-smart practices, public climate research, and rejoining the Paris Climate Accord. </w:t>
      </w:r>
    </w:p>
    <w:p w14:paraId="0EFCB1C3" w14:textId="74AD4DF0" w:rsidR="00AC28FE" w:rsidRPr="00681287" w:rsidRDefault="00681287" w:rsidP="00AC28FE">
      <w:r w:rsidRPr="00681287">
        <w:t xml:space="preserve">“Though </w:t>
      </w:r>
      <w:r w:rsidRPr="00681287">
        <w:rPr>
          <w:rStyle w:val="StyleUnderline"/>
        </w:rPr>
        <w:t>trade and pandemic assistance programs</w:t>
      </w:r>
      <w:r w:rsidRPr="00681287">
        <w:t xml:space="preserve"> have </w:t>
      </w:r>
      <w:r w:rsidRPr="00681287">
        <w:rPr>
          <w:rStyle w:val="StyleUnderline"/>
        </w:rPr>
        <w:t xml:space="preserve">played a </w:t>
      </w:r>
      <w:r w:rsidRPr="00681287">
        <w:rPr>
          <w:rStyle w:val="Emphasis"/>
        </w:rPr>
        <w:t>crucial</w:t>
      </w:r>
      <w:r w:rsidRPr="00681287">
        <w:rPr>
          <w:rStyle w:val="StyleUnderline"/>
        </w:rPr>
        <w:t xml:space="preserve"> role through</w:t>
      </w:r>
      <w:r w:rsidRPr="00681287">
        <w:t xml:space="preserve"> the last few years of </w:t>
      </w:r>
      <w:r w:rsidRPr="00681287">
        <w:rPr>
          <w:rStyle w:val="StyleUnderline"/>
        </w:rPr>
        <w:t>economic uncertainty</w:t>
      </w:r>
      <w:r w:rsidRPr="00681287">
        <w:t xml:space="preserve">, it’s clear that this is not a sustainable way to keep farmers in business,” Larew tells Food Tank. </w:t>
      </w:r>
    </w:p>
    <w:p w14:paraId="0F3C4682" w14:textId="77777777" w:rsidR="00AC28FE" w:rsidRDefault="00AC28FE" w:rsidP="00AC28FE">
      <w:pPr>
        <w:pStyle w:val="Heading4"/>
      </w:pPr>
      <w:r>
        <w:t xml:space="preserve">The plan creates massive compliance costs and undermines ag innovation by creating uncertainty and micromanagement. </w:t>
      </w:r>
    </w:p>
    <w:p w14:paraId="16699357" w14:textId="77777777" w:rsidR="00AC28FE" w:rsidRPr="009C459E" w:rsidRDefault="00AC28FE" w:rsidP="00AC28FE">
      <w:pPr>
        <w:rPr>
          <w:b/>
          <w:sz w:val="24"/>
        </w:rPr>
      </w:pPr>
      <w:r w:rsidRPr="009C459E">
        <w:rPr>
          <w:b/>
          <w:sz w:val="24"/>
        </w:rPr>
        <w:t>Bakst, Heritage research fellow, 2016</w:t>
      </w:r>
    </w:p>
    <w:p w14:paraId="6B46273A" w14:textId="77777777" w:rsidR="00AC28FE" w:rsidRDefault="00AC28FE" w:rsidP="00AC28FE">
      <w:r>
        <w:t xml:space="preserve">(Daren, “Eliminating and Reducing Regulatory Obstacles in Agriculture”, 6-28, </w:t>
      </w:r>
      <w:hyperlink r:id="rId9" w:history="1">
        <w:r w:rsidRPr="00BE445C">
          <w:rPr>
            <w:rStyle w:val="Hyperlink"/>
          </w:rPr>
          <w:t>http://www.heritage.org/research/reports/2016/06/eliminating-and-reducing-regulatory-obstacles-in-agriculture</w:t>
        </w:r>
      </w:hyperlink>
      <w:r>
        <w:t>)</w:t>
      </w:r>
    </w:p>
    <w:p w14:paraId="44C2C1C5" w14:textId="400BB7FF" w:rsidR="00AC28FE" w:rsidRDefault="00AC28FE" w:rsidP="00AC28FE">
      <w:pPr>
        <w:rPr>
          <w:rStyle w:val="Emphasis"/>
        </w:rPr>
      </w:pPr>
      <w:r w:rsidRPr="00B32336">
        <w:rPr>
          <w:rStyle w:val="TitleChar"/>
        </w:rPr>
        <w:t xml:space="preserve">Too often, </w:t>
      </w:r>
      <w:r w:rsidRPr="00392A80">
        <w:rPr>
          <w:rStyle w:val="TitleChar"/>
          <w:highlight w:val="cyan"/>
        </w:rPr>
        <w:t>federal</w:t>
      </w:r>
      <w:r w:rsidRPr="00B32336">
        <w:rPr>
          <w:rStyle w:val="TitleChar"/>
        </w:rPr>
        <w:t xml:space="preserve"> agricultural </w:t>
      </w:r>
      <w:r w:rsidRPr="005D69A7">
        <w:rPr>
          <w:rStyle w:val="TitleChar"/>
          <w:highlight w:val="cyan"/>
        </w:rPr>
        <w:t>policy focuses on</w:t>
      </w:r>
      <w:r w:rsidRPr="00B32336">
        <w:rPr>
          <w:rStyle w:val="TitleChar"/>
        </w:rPr>
        <w:t xml:space="preserve"> helping farmers</w:t>
      </w:r>
      <w:r>
        <w:rPr>
          <w:rStyle w:val="TitleChar"/>
        </w:rPr>
        <w:t xml:space="preserve"> </w:t>
      </w:r>
      <w:r w:rsidRPr="00B32336">
        <w:rPr>
          <w:rStyle w:val="TitleChar"/>
        </w:rPr>
        <w:t xml:space="preserve">through </w:t>
      </w:r>
      <w:r w:rsidRPr="00392A80">
        <w:rPr>
          <w:rStyle w:val="TitleChar"/>
          <w:highlight w:val="cyan"/>
        </w:rPr>
        <w:t xml:space="preserve">massive </w:t>
      </w:r>
      <w:r w:rsidRPr="005D69A7">
        <w:rPr>
          <w:rStyle w:val="TitleChar"/>
          <w:highlight w:val="cyan"/>
        </w:rPr>
        <w:t>programs</w:t>
      </w:r>
      <w:r w:rsidRPr="005D69A7">
        <w:rPr>
          <w:sz w:val="14"/>
          <w:highlight w:val="cyan"/>
        </w:rPr>
        <w:t xml:space="preserve"> </w:t>
      </w:r>
      <w:r w:rsidRPr="005D69A7">
        <w:rPr>
          <w:rStyle w:val="Emphasis"/>
          <w:highlight w:val="cyan"/>
        </w:rPr>
        <w:t xml:space="preserve">rather </w:t>
      </w:r>
      <w:r w:rsidRPr="00392A80">
        <w:rPr>
          <w:rStyle w:val="Emphasis"/>
          <w:highlight w:val="cyan"/>
        </w:rPr>
        <w:t>than</w:t>
      </w:r>
      <w:r w:rsidRPr="00B32336">
        <w:rPr>
          <w:rStyle w:val="Emphasis"/>
        </w:rPr>
        <w:t xml:space="preserve"> on </w:t>
      </w:r>
      <w:r w:rsidRPr="00392A80">
        <w:rPr>
          <w:rStyle w:val="Emphasis"/>
          <w:highlight w:val="cyan"/>
        </w:rPr>
        <w:t>determining how government</w:t>
      </w:r>
      <w:r w:rsidRPr="00B32336">
        <w:rPr>
          <w:rStyle w:val="Emphasis"/>
        </w:rPr>
        <w:t xml:space="preserve"> itself </w:t>
      </w:r>
      <w:r w:rsidRPr="00392A80">
        <w:rPr>
          <w:rStyle w:val="Emphasis"/>
          <w:highlight w:val="cyan"/>
        </w:rPr>
        <w:t>creates problems for farmers</w:t>
      </w:r>
      <w:r w:rsidRPr="00F064C6">
        <w:rPr>
          <w:sz w:val="14"/>
        </w:rPr>
        <w:t xml:space="preserve"> and ranchers. </w:t>
      </w:r>
      <w:r w:rsidRPr="00392A80">
        <w:rPr>
          <w:rStyle w:val="Emphasis"/>
          <w:highlight w:val="cyan"/>
        </w:rPr>
        <w:t>Regulations</w:t>
      </w:r>
      <w:r w:rsidRPr="00B32336">
        <w:rPr>
          <w:rStyle w:val="Emphasis"/>
        </w:rPr>
        <w:t>,</w:t>
      </w:r>
      <w:r>
        <w:rPr>
          <w:rStyle w:val="Emphasis"/>
        </w:rPr>
        <w:t xml:space="preserve"> </w:t>
      </w:r>
      <w:r w:rsidRPr="00B32336">
        <w:rPr>
          <w:rStyle w:val="Emphasis"/>
        </w:rPr>
        <w:t xml:space="preserve">in particular, </w:t>
      </w:r>
      <w:r w:rsidRPr="00392A80">
        <w:rPr>
          <w:rStyle w:val="Emphasis"/>
          <w:highlight w:val="cyan"/>
        </w:rPr>
        <w:t xml:space="preserve">make </w:t>
      </w:r>
      <w:r w:rsidRPr="00D70A4C">
        <w:rPr>
          <w:rStyle w:val="Emphasis"/>
        </w:rPr>
        <w:t>agricultural</w:t>
      </w:r>
      <w:r w:rsidRPr="00B32336">
        <w:rPr>
          <w:rStyle w:val="Emphasis"/>
        </w:rPr>
        <w:t xml:space="preserve"> </w:t>
      </w:r>
      <w:r w:rsidRPr="00392A80">
        <w:rPr>
          <w:rStyle w:val="Emphasis"/>
          <w:highlight w:val="cyan"/>
        </w:rPr>
        <w:t>production and innovation</w:t>
      </w:r>
      <w:r>
        <w:rPr>
          <w:rStyle w:val="Emphasis"/>
        </w:rPr>
        <w:t xml:space="preserve"> </w:t>
      </w:r>
      <w:r w:rsidRPr="00B32336">
        <w:rPr>
          <w:rStyle w:val="Emphasis"/>
        </w:rPr>
        <w:t xml:space="preserve">more </w:t>
      </w:r>
      <w:r w:rsidRPr="005D69A7">
        <w:rPr>
          <w:rStyle w:val="Emphasis"/>
          <w:highlight w:val="cyan"/>
        </w:rPr>
        <w:t xml:space="preserve">difficult by limiting </w:t>
      </w:r>
      <w:r w:rsidRPr="00392A80">
        <w:rPr>
          <w:rStyle w:val="Emphasis"/>
          <w:highlight w:val="cyan"/>
        </w:rPr>
        <w:t xml:space="preserve">farmers’ </w:t>
      </w:r>
      <w:r w:rsidRPr="005D69A7">
        <w:rPr>
          <w:rStyle w:val="Emphasis"/>
        </w:rPr>
        <w:t xml:space="preserve">and ranchers’ </w:t>
      </w:r>
      <w:r w:rsidRPr="005D69A7">
        <w:rPr>
          <w:rStyle w:val="Emphasis"/>
          <w:highlight w:val="cyan"/>
        </w:rPr>
        <w:t xml:space="preserve">ability </w:t>
      </w:r>
      <w:r w:rsidRPr="00392A80">
        <w:rPr>
          <w:rStyle w:val="Emphasis"/>
          <w:highlight w:val="cyan"/>
        </w:rPr>
        <w:t xml:space="preserve">to </w:t>
      </w:r>
      <w:r w:rsidRPr="00D70A4C">
        <w:rPr>
          <w:rStyle w:val="Emphasis"/>
        </w:rPr>
        <w:t>address agricultural risk</w:t>
      </w:r>
      <w:r w:rsidRPr="00B32336">
        <w:rPr>
          <w:rStyle w:val="Emphasis"/>
        </w:rPr>
        <w:t>,1</w:t>
      </w:r>
      <w:r>
        <w:rPr>
          <w:rStyle w:val="Emphasis"/>
        </w:rPr>
        <w:t xml:space="preserve"> </w:t>
      </w:r>
      <w:r w:rsidRPr="00B32336">
        <w:rPr>
          <w:rStyle w:val="Emphasis"/>
        </w:rPr>
        <w:t xml:space="preserve">work their land, and </w:t>
      </w:r>
      <w:r w:rsidRPr="00392A80">
        <w:rPr>
          <w:rStyle w:val="Emphasis"/>
          <w:highlight w:val="cyan"/>
        </w:rPr>
        <w:t>meet market needs</w:t>
      </w:r>
      <w:r w:rsidRPr="00F064C6">
        <w:rPr>
          <w:sz w:val="14"/>
        </w:rPr>
        <w:t xml:space="preserve">. In general, </w:t>
      </w:r>
      <w:r w:rsidRPr="00B32336">
        <w:rPr>
          <w:rStyle w:val="TitleChar"/>
        </w:rPr>
        <w:t xml:space="preserve">federal </w:t>
      </w:r>
      <w:r w:rsidRPr="00392A80">
        <w:rPr>
          <w:rStyle w:val="TitleChar"/>
          <w:highlight w:val="cyan"/>
        </w:rPr>
        <w:t>regulation is</w:t>
      </w:r>
      <w:r w:rsidRPr="00B32336">
        <w:rPr>
          <w:rStyle w:val="TitleChar"/>
        </w:rPr>
        <w:t xml:space="preserve"> often </w:t>
      </w:r>
      <w:r w:rsidRPr="00392A80">
        <w:rPr>
          <w:rStyle w:val="TitleChar"/>
          <w:highlight w:val="cyan"/>
        </w:rPr>
        <w:lastRenderedPageBreak/>
        <w:t>based on unsound science</w:t>
      </w:r>
      <w:r>
        <w:rPr>
          <w:rStyle w:val="TitleChar"/>
        </w:rPr>
        <w:t xml:space="preserve"> </w:t>
      </w:r>
      <w:r w:rsidRPr="00B32336">
        <w:rPr>
          <w:rStyle w:val="TitleChar"/>
        </w:rPr>
        <w:t>and data,</w:t>
      </w:r>
      <w:r w:rsidRPr="00F064C6">
        <w:rPr>
          <w:sz w:val="14"/>
        </w:rPr>
        <w:t xml:space="preserve"> </w:t>
      </w:r>
      <w:r w:rsidRPr="00B32336">
        <w:rPr>
          <w:rStyle w:val="Emphasis"/>
        </w:rPr>
        <w:t xml:space="preserve">and </w:t>
      </w:r>
      <w:r w:rsidRPr="00392A80">
        <w:rPr>
          <w:rStyle w:val="Emphasis"/>
          <w:highlight w:val="cyan"/>
        </w:rPr>
        <w:t xml:space="preserve">agencies develop </w:t>
      </w:r>
      <w:r w:rsidRPr="005D69A7">
        <w:rPr>
          <w:rStyle w:val="Emphasis"/>
          <w:highlight w:val="cyan"/>
        </w:rPr>
        <w:t xml:space="preserve">regulations that extend beyond the scope of </w:t>
      </w:r>
      <w:r w:rsidRPr="00392A80">
        <w:rPr>
          <w:rStyle w:val="Emphasis"/>
          <w:highlight w:val="cyan"/>
        </w:rPr>
        <w:t>the</w:t>
      </w:r>
      <w:r w:rsidRPr="00B32336">
        <w:rPr>
          <w:rStyle w:val="Emphasis"/>
        </w:rPr>
        <w:t xml:space="preserve"> underlying </w:t>
      </w:r>
      <w:r w:rsidRPr="00392A80">
        <w:rPr>
          <w:rStyle w:val="Emphasis"/>
          <w:highlight w:val="cyan"/>
        </w:rPr>
        <w:t>statute</w:t>
      </w:r>
      <w:r w:rsidRPr="00F064C6">
        <w:rPr>
          <w:sz w:val="14"/>
        </w:rPr>
        <w:t xml:space="preserve">. </w:t>
      </w:r>
      <w:r w:rsidRPr="00B32336">
        <w:rPr>
          <w:rStyle w:val="TitleChar"/>
        </w:rPr>
        <w:t>For regulated entities, such as farmers</w:t>
      </w:r>
      <w:r>
        <w:rPr>
          <w:rStyle w:val="TitleChar"/>
        </w:rPr>
        <w:t xml:space="preserve"> </w:t>
      </w:r>
      <w:r w:rsidRPr="00B32336">
        <w:rPr>
          <w:rStyle w:val="TitleChar"/>
        </w:rPr>
        <w:t xml:space="preserve">and ranchers, </w:t>
      </w:r>
      <w:r w:rsidRPr="00B32336">
        <w:rPr>
          <w:rStyle w:val="Emphasis"/>
        </w:rPr>
        <w:t xml:space="preserve">these </w:t>
      </w:r>
      <w:r w:rsidRPr="005D69A7">
        <w:rPr>
          <w:rStyle w:val="Emphasis"/>
          <w:highlight w:val="cyan"/>
        </w:rPr>
        <w:t>unnecessary regulations can impose major compliance costs and</w:t>
      </w:r>
      <w:r w:rsidRPr="00B32336">
        <w:rPr>
          <w:rStyle w:val="Emphasis"/>
        </w:rPr>
        <w:t xml:space="preserve"> other </w:t>
      </w:r>
      <w:r w:rsidRPr="00392A80">
        <w:rPr>
          <w:rStyle w:val="Emphasis"/>
          <w:highlight w:val="cyan"/>
        </w:rPr>
        <w:t>significant burdens</w:t>
      </w:r>
      <w:r w:rsidRPr="00B32336">
        <w:rPr>
          <w:rStyle w:val="Emphasis"/>
        </w:rPr>
        <w:t xml:space="preserve">. They can also </w:t>
      </w:r>
      <w:r w:rsidRPr="00392A80">
        <w:rPr>
          <w:rStyle w:val="Emphasis"/>
          <w:highlight w:val="cyan"/>
        </w:rPr>
        <w:t>discourage a party from taking an action</w:t>
      </w:r>
      <w:r w:rsidRPr="00F064C6">
        <w:rPr>
          <w:sz w:val="14"/>
        </w:rPr>
        <w:t xml:space="preserve"> (e.g., using land for ordinary business activities) </w:t>
      </w:r>
      <w:r w:rsidRPr="00392A80">
        <w:rPr>
          <w:rStyle w:val="Emphasis"/>
          <w:highlight w:val="cyan"/>
        </w:rPr>
        <w:t xml:space="preserve">due to fear of being out </w:t>
      </w:r>
      <w:r w:rsidRPr="005D69A7">
        <w:rPr>
          <w:rStyle w:val="Emphasis"/>
          <w:highlight w:val="cyan"/>
        </w:rPr>
        <w:t>of compliance or because</w:t>
      </w:r>
      <w:r>
        <w:rPr>
          <w:rStyle w:val="Emphasis"/>
        </w:rPr>
        <w:t xml:space="preserve"> </w:t>
      </w:r>
      <w:r w:rsidRPr="00B32336">
        <w:rPr>
          <w:rStyle w:val="Emphasis"/>
        </w:rPr>
        <w:t xml:space="preserve">the </w:t>
      </w:r>
      <w:r w:rsidRPr="00392A80">
        <w:rPr>
          <w:rStyle w:val="Emphasis"/>
          <w:highlight w:val="cyan"/>
        </w:rPr>
        <w:t>regulation prohibits the action</w:t>
      </w:r>
      <w:r w:rsidRPr="00B32336">
        <w:rPr>
          <w:rStyle w:val="Emphasis"/>
        </w:rPr>
        <w:t xml:space="preserve"> or makes it cost prohibitive</w:t>
      </w:r>
      <w:r w:rsidRPr="00F064C6">
        <w:rPr>
          <w:sz w:val="14"/>
        </w:rPr>
        <w:t xml:space="preserve">. </w:t>
      </w:r>
      <w:r w:rsidRPr="00F064C6">
        <w:rPr>
          <w:rStyle w:val="TitleChar"/>
        </w:rPr>
        <w:t>Regulatory</w:t>
      </w:r>
      <w:r>
        <w:rPr>
          <w:rStyle w:val="TitleChar"/>
        </w:rPr>
        <w:t xml:space="preserve"> </w:t>
      </w:r>
      <w:r w:rsidRPr="00F064C6">
        <w:rPr>
          <w:rStyle w:val="TitleChar"/>
        </w:rPr>
        <w:t>costs are borne not merely by those parties who are regulated, but also by third parties such as consumers who</w:t>
      </w:r>
      <w:r>
        <w:rPr>
          <w:rStyle w:val="TitleChar"/>
        </w:rPr>
        <w:t xml:space="preserve"> </w:t>
      </w:r>
      <w:r w:rsidRPr="00F064C6">
        <w:rPr>
          <w:rStyle w:val="TitleChar"/>
        </w:rPr>
        <w:t>may have to pay higher prices for goods and services.</w:t>
      </w:r>
      <w:r>
        <w:rPr>
          <w:rStyle w:val="TitleChar"/>
        </w:rPr>
        <w:t xml:space="preserve"> </w:t>
      </w:r>
      <w:r w:rsidRPr="00F064C6">
        <w:rPr>
          <w:sz w:val="14"/>
        </w:rPr>
        <w:t xml:space="preserve">The list of regulatory obstacles for agricultural producers is extensive. </w:t>
      </w:r>
      <w:r w:rsidRPr="00F064C6">
        <w:rPr>
          <w:rStyle w:val="TitleChar"/>
        </w:rPr>
        <w:t>However, there are some</w:t>
      </w:r>
      <w:r>
        <w:rPr>
          <w:rStyle w:val="TitleChar"/>
        </w:rPr>
        <w:t xml:space="preserve"> </w:t>
      </w:r>
      <w:r w:rsidRPr="00F064C6">
        <w:rPr>
          <w:rStyle w:val="TitleChar"/>
        </w:rPr>
        <w:t>types of regulations that are particularly troubling.</w:t>
      </w:r>
      <w:r>
        <w:rPr>
          <w:rStyle w:val="TitleChar"/>
        </w:rPr>
        <w:t xml:space="preserve"> </w:t>
      </w:r>
      <w:r w:rsidRPr="00F064C6">
        <w:rPr>
          <w:rStyle w:val="TitleChar"/>
        </w:rPr>
        <w:t>For example, any government intervention that</w:t>
      </w:r>
      <w:r>
        <w:rPr>
          <w:rStyle w:val="TitleChar"/>
        </w:rPr>
        <w:t xml:space="preserve"> </w:t>
      </w:r>
      <w:r w:rsidRPr="00F064C6">
        <w:rPr>
          <w:rStyle w:val="TitleChar"/>
        </w:rPr>
        <w:t>makes it more difficult to manage the risk inherent</w:t>
      </w:r>
      <w:r>
        <w:rPr>
          <w:rStyle w:val="TitleChar"/>
        </w:rPr>
        <w:t xml:space="preserve"> </w:t>
      </w:r>
      <w:r w:rsidRPr="00F064C6">
        <w:rPr>
          <w:rStyle w:val="TitleChar"/>
        </w:rPr>
        <w:t>in agriculture is a serious problem</w:t>
      </w:r>
      <w:r w:rsidRPr="00F064C6">
        <w:rPr>
          <w:sz w:val="14"/>
        </w:rPr>
        <w:t xml:space="preserve">. </w:t>
      </w:r>
      <w:r w:rsidRPr="00F064C6">
        <w:rPr>
          <w:rStyle w:val="TitleChar"/>
        </w:rPr>
        <w:t>Additionally, the</w:t>
      </w:r>
      <w:r>
        <w:rPr>
          <w:rStyle w:val="TitleChar"/>
        </w:rPr>
        <w:t xml:space="preserve"> </w:t>
      </w:r>
      <w:r w:rsidRPr="00F064C6">
        <w:rPr>
          <w:rStyle w:val="TitleChar"/>
        </w:rPr>
        <w:t>overreach and scope of environmental regulations</w:t>
      </w:r>
      <w:r>
        <w:rPr>
          <w:rStyle w:val="TitleChar"/>
        </w:rPr>
        <w:t xml:space="preserve"> </w:t>
      </w:r>
      <w:r w:rsidRPr="00F064C6">
        <w:rPr>
          <w:rStyle w:val="TitleChar"/>
        </w:rPr>
        <w:t>is inflicting serious harm on farmers and ranchers</w:t>
      </w:r>
      <w:r>
        <w:rPr>
          <w:rStyle w:val="TitleChar"/>
        </w:rPr>
        <w:t xml:space="preserve"> </w:t>
      </w:r>
      <w:r w:rsidRPr="00F064C6">
        <w:rPr>
          <w:rStyle w:val="TitleChar"/>
        </w:rPr>
        <w:t xml:space="preserve">alike. </w:t>
      </w:r>
      <w:r w:rsidRPr="00F064C6">
        <w:rPr>
          <w:rStyle w:val="Emphasis"/>
        </w:rPr>
        <w:t xml:space="preserve">Finally, because </w:t>
      </w:r>
      <w:r w:rsidRPr="00392A80">
        <w:rPr>
          <w:rStyle w:val="Emphasis"/>
          <w:highlight w:val="cyan"/>
        </w:rPr>
        <w:t>tech</w:t>
      </w:r>
      <w:r w:rsidRPr="00F064C6">
        <w:rPr>
          <w:rStyle w:val="Emphasis"/>
        </w:rPr>
        <w:t xml:space="preserve">nology </w:t>
      </w:r>
      <w:r w:rsidRPr="00392A80">
        <w:rPr>
          <w:rStyle w:val="Emphasis"/>
          <w:highlight w:val="cyan"/>
        </w:rPr>
        <w:t xml:space="preserve">and innovation help the agriculture industry meet </w:t>
      </w:r>
      <w:r w:rsidRPr="00D70A4C">
        <w:rPr>
          <w:rStyle w:val="Emphasis"/>
        </w:rPr>
        <w:t xml:space="preserve">critical new </w:t>
      </w:r>
      <w:r w:rsidRPr="00392A80">
        <w:rPr>
          <w:rStyle w:val="Emphasis"/>
          <w:highlight w:val="cyan"/>
        </w:rPr>
        <w:t>challenges</w:t>
      </w:r>
      <w:r w:rsidRPr="00F064C6">
        <w:rPr>
          <w:rStyle w:val="Emphasis"/>
        </w:rPr>
        <w:t>,</w:t>
      </w:r>
      <w:r>
        <w:rPr>
          <w:rStyle w:val="Emphasis"/>
        </w:rPr>
        <w:t xml:space="preserve"> </w:t>
      </w:r>
      <w:r w:rsidRPr="00F064C6">
        <w:rPr>
          <w:rStyle w:val="Emphasis"/>
        </w:rPr>
        <w:t xml:space="preserve">any </w:t>
      </w:r>
      <w:r w:rsidRPr="00392A80">
        <w:rPr>
          <w:rStyle w:val="Emphasis"/>
          <w:highlight w:val="cyan"/>
        </w:rPr>
        <w:t xml:space="preserve">regulation that hinders important developments is a major </w:t>
      </w:r>
      <w:r w:rsidRPr="005D69A7">
        <w:rPr>
          <w:rStyle w:val="Emphasis"/>
          <w:highlight w:val="cyan"/>
        </w:rPr>
        <w:t>concern.</w:t>
      </w:r>
    </w:p>
    <w:p w14:paraId="16E0193B" w14:textId="30795B05" w:rsidR="00681287" w:rsidRPr="00681287" w:rsidRDefault="00681287" w:rsidP="00681287">
      <w:pPr>
        <w:pStyle w:val="Heading4"/>
      </w:pPr>
      <w:r>
        <w:t xml:space="preserve">Prolonged economic distress causes </w:t>
      </w:r>
      <w:r>
        <w:rPr>
          <w:u w:val="single"/>
        </w:rPr>
        <w:t>nuclear war</w:t>
      </w:r>
      <w:r>
        <w:t xml:space="preserve">. </w:t>
      </w:r>
    </w:p>
    <w:p w14:paraId="5CE3997E" w14:textId="77777777" w:rsidR="00681287" w:rsidRPr="001631F7" w:rsidRDefault="00681287" w:rsidP="00681287">
      <w:r w:rsidRPr="001631F7">
        <w:rPr>
          <w:rStyle w:val="Style13ptBold"/>
        </w:rPr>
        <w:t>Sundaram 19 –</w:t>
      </w:r>
      <w:r w:rsidRPr="001631F7">
        <w:t xml:space="preserve"> Jomo Kwame Sundaram, Former Economics Professor, Former United Nations Assistant Secretary-General for Economic Development, Received the Wassily Leontief Prize for Advancing the Frontiers of Economic Thought, and Vladimir Popov, Research Director at the Dialogue of Civilizations Research Institute and Former Senior Economics Researcher in the Soviet Union, Russia and the United Nations Secretariat, “Economic Crisis Can Trigger World War”, IPS – Inter Press Service News Agency, 2-12, http://www.ipsnews.net/2019/02/economic-crisis-can-trigger-world-war/</w:t>
      </w:r>
    </w:p>
    <w:p w14:paraId="228467D8" w14:textId="77777777" w:rsidR="00681287" w:rsidRPr="001631F7" w:rsidRDefault="00681287" w:rsidP="00681287">
      <w:r w:rsidRPr="001631F7">
        <w:t xml:space="preserve">Economic recovery efforts since the 2008-2009 global financial crisis have mainly depended on unconventional monetary policies. </w:t>
      </w:r>
      <w:r w:rsidRPr="001631F7">
        <w:rPr>
          <w:rStyle w:val="StyleUnderline"/>
        </w:rPr>
        <w:t>As fears rise of yet another international financial crisis, there are growing concerns about the increased possibility of large-scale military conflict</w:t>
      </w:r>
      <w:r w:rsidRPr="001631F7">
        <w:t>.</w:t>
      </w:r>
    </w:p>
    <w:p w14:paraId="4C90809E" w14:textId="77777777" w:rsidR="00681287" w:rsidRPr="001631F7" w:rsidRDefault="00681287" w:rsidP="00681287">
      <w:r w:rsidRPr="001631F7">
        <w:t xml:space="preserve">More worryingly, </w:t>
      </w:r>
      <w:r w:rsidRPr="001631F7">
        <w:rPr>
          <w:rStyle w:val="StyleUnderline"/>
          <w:highlight w:val="cyan"/>
        </w:rPr>
        <w:t xml:space="preserve">in the </w:t>
      </w:r>
      <w:r w:rsidRPr="001631F7">
        <w:rPr>
          <w:rStyle w:val="Emphasis"/>
          <w:highlight w:val="cyan"/>
        </w:rPr>
        <w:t>current</w:t>
      </w:r>
      <w:r w:rsidRPr="001631F7">
        <w:rPr>
          <w:rStyle w:val="Emphasis"/>
        </w:rPr>
        <w:t xml:space="preserve"> political </w:t>
      </w:r>
      <w:r w:rsidRPr="001631F7">
        <w:rPr>
          <w:rStyle w:val="Emphasis"/>
          <w:highlight w:val="cyan"/>
        </w:rPr>
        <w:t>landscape</w:t>
      </w:r>
      <w:r w:rsidRPr="001631F7">
        <w:rPr>
          <w:rStyle w:val="StyleUnderline"/>
        </w:rPr>
        <w:t xml:space="preserve">, prolonged </w:t>
      </w:r>
      <w:r w:rsidRPr="001631F7">
        <w:rPr>
          <w:rStyle w:val="Emphasis"/>
          <w:highlight w:val="cyan"/>
        </w:rPr>
        <w:t>economic crisis</w:t>
      </w:r>
      <w:r w:rsidRPr="001631F7">
        <w:rPr>
          <w:rStyle w:val="StyleUnderline"/>
          <w:highlight w:val="cyan"/>
        </w:rPr>
        <w:t>, combined with</w:t>
      </w:r>
      <w:r w:rsidRPr="001631F7">
        <w:rPr>
          <w:rStyle w:val="StyleUnderline"/>
        </w:rPr>
        <w:t xml:space="preserve"> rising economic inequality, </w:t>
      </w:r>
      <w:r w:rsidRPr="001631F7">
        <w:rPr>
          <w:rStyle w:val="Emphasis"/>
        </w:rPr>
        <w:t>chauvinistic ethno-</w:t>
      </w:r>
      <w:r w:rsidRPr="001631F7">
        <w:rPr>
          <w:rStyle w:val="Emphasis"/>
          <w:highlight w:val="cyan"/>
        </w:rPr>
        <w:t>populism</w:t>
      </w:r>
      <w:r w:rsidRPr="001631F7">
        <w:rPr>
          <w:rStyle w:val="StyleUnderline"/>
          <w:highlight w:val="cyan"/>
        </w:rPr>
        <w:t xml:space="preserve"> as well as</w:t>
      </w:r>
      <w:r w:rsidRPr="001631F7">
        <w:rPr>
          <w:rStyle w:val="StyleUnderline"/>
        </w:rPr>
        <w:t xml:space="preserve"> </w:t>
      </w:r>
      <w:r w:rsidRPr="001631F7">
        <w:rPr>
          <w:rStyle w:val="Emphasis"/>
        </w:rPr>
        <w:t xml:space="preserve">aggressive </w:t>
      </w:r>
      <w:r w:rsidRPr="001631F7">
        <w:rPr>
          <w:rStyle w:val="Emphasis"/>
          <w:highlight w:val="cyan"/>
        </w:rPr>
        <w:t>jingoist rhetoric</w:t>
      </w:r>
      <w:r w:rsidRPr="001631F7">
        <w:rPr>
          <w:rStyle w:val="StyleUnderline"/>
        </w:rPr>
        <w:t xml:space="preserve">, including threats, </w:t>
      </w:r>
      <w:r w:rsidRPr="001631F7">
        <w:rPr>
          <w:rStyle w:val="StyleUnderline"/>
          <w:highlight w:val="cyan"/>
        </w:rPr>
        <w:t xml:space="preserve">could </w:t>
      </w:r>
      <w:r w:rsidRPr="001631F7">
        <w:rPr>
          <w:rStyle w:val="Emphasis"/>
          <w:highlight w:val="cyan"/>
        </w:rPr>
        <w:t>easily spin out of control</w:t>
      </w:r>
      <w:r w:rsidRPr="001631F7">
        <w:rPr>
          <w:rStyle w:val="StyleUnderline"/>
          <w:highlight w:val="cyan"/>
        </w:rPr>
        <w:t xml:space="preserve"> and </w:t>
      </w:r>
      <w:r w:rsidRPr="001631F7">
        <w:rPr>
          <w:rStyle w:val="Emphasis"/>
          <w:highlight w:val="cyan"/>
        </w:rPr>
        <w:t>‘morph’ into</w:t>
      </w:r>
      <w:r w:rsidRPr="001631F7">
        <w:rPr>
          <w:rStyle w:val="Emphasis"/>
        </w:rPr>
        <w:t xml:space="preserve"> military conflict, and worse, </w:t>
      </w:r>
      <w:r w:rsidRPr="001631F7">
        <w:rPr>
          <w:rStyle w:val="Emphasis"/>
          <w:highlight w:val="cyan"/>
        </w:rPr>
        <w:t>world war</w:t>
      </w:r>
      <w:r w:rsidRPr="001631F7">
        <w:t>.</w:t>
      </w:r>
    </w:p>
    <w:p w14:paraId="5EA2FB3F" w14:textId="77777777" w:rsidR="00681287" w:rsidRPr="001631F7" w:rsidRDefault="00681287" w:rsidP="00681287">
      <w:r w:rsidRPr="001631F7">
        <w:t>Crisis responses limited</w:t>
      </w:r>
    </w:p>
    <w:p w14:paraId="2D8D9587" w14:textId="77777777" w:rsidR="00681287" w:rsidRPr="001631F7" w:rsidRDefault="00681287" w:rsidP="00681287">
      <w:r w:rsidRPr="001631F7">
        <w:t xml:space="preserve">The </w:t>
      </w:r>
      <w:r w:rsidRPr="001631F7">
        <w:rPr>
          <w:rStyle w:val="StyleUnderline"/>
          <w:highlight w:val="cyan"/>
        </w:rPr>
        <w:t>2008</w:t>
      </w:r>
      <w:r w:rsidRPr="001631F7">
        <w:t xml:space="preserve">-2009 global financial crisis </w:t>
      </w:r>
      <w:r w:rsidRPr="001631F7">
        <w:rPr>
          <w:rStyle w:val="StyleUnderline"/>
          <w:highlight w:val="cyan"/>
        </w:rPr>
        <w:t>almost</w:t>
      </w:r>
      <w:r w:rsidRPr="001631F7">
        <w:rPr>
          <w:rStyle w:val="StyleUnderline"/>
        </w:rPr>
        <w:t xml:space="preserve"> ‘bankrupted’ governments and </w:t>
      </w:r>
      <w:r w:rsidRPr="001631F7">
        <w:rPr>
          <w:rStyle w:val="StyleUnderline"/>
          <w:highlight w:val="cyan"/>
        </w:rPr>
        <w:t>caused</w:t>
      </w:r>
      <w:r w:rsidRPr="001631F7">
        <w:rPr>
          <w:rStyle w:val="StyleUnderline"/>
        </w:rPr>
        <w:t xml:space="preserve"> systemic </w:t>
      </w:r>
      <w:r w:rsidRPr="001631F7">
        <w:rPr>
          <w:rStyle w:val="StyleUnderline"/>
          <w:highlight w:val="cyan"/>
        </w:rPr>
        <w:t>collapse. Policymakers managed to pull</w:t>
      </w:r>
      <w:r w:rsidRPr="001631F7">
        <w:rPr>
          <w:rStyle w:val="StyleUnderline"/>
        </w:rPr>
        <w:t xml:space="preserve"> the world economy </w:t>
      </w:r>
      <w:r w:rsidRPr="001631F7">
        <w:rPr>
          <w:rStyle w:val="StyleUnderline"/>
          <w:highlight w:val="cyan"/>
        </w:rPr>
        <w:t>from the brink, but</w:t>
      </w:r>
      <w:r w:rsidRPr="001631F7">
        <w:t xml:space="preserve"> soon </w:t>
      </w:r>
      <w:r w:rsidRPr="001631F7">
        <w:rPr>
          <w:rStyle w:val="StyleUnderline"/>
          <w:highlight w:val="cyan"/>
        </w:rPr>
        <w:t>switched</w:t>
      </w:r>
      <w:r w:rsidRPr="001631F7">
        <w:t xml:space="preserve"> from counter-cyclical fiscal efforts </w:t>
      </w:r>
      <w:r w:rsidRPr="001631F7">
        <w:rPr>
          <w:rStyle w:val="StyleUnderline"/>
        </w:rPr>
        <w:t xml:space="preserve">to </w:t>
      </w:r>
      <w:r w:rsidRPr="001631F7">
        <w:rPr>
          <w:rStyle w:val="Emphasis"/>
          <w:highlight w:val="cyan"/>
        </w:rPr>
        <w:t>unconventional</w:t>
      </w:r>
      <w:r w:rsidRPr="001631F7">
        <w:rPr>
          <w:rStyle w:val="StyleUnderline"/>
        </w:rPr>
        <w:t xml:space="preserve"> monetary measures</w:t>
      </w:r>
      <w:r w:rsidRPr="001631F7">
        <w:t>, primarily ‘quantitative easing’ and very low, if not negative real interest rates.</w:t>
      </w:r>
    </w:p>
    <w:p w14:paraId="2BAE1644" w14:textId="77777777" w:rsidR="00681287" w:rsidRPr="001631F7" w:rsidRDefault="00681287" w:rsidP="00681287">
      <w:r w:rsidRPr="001631F7">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5098E759" w14:textId="77777777" w:rsidR="00681287" w:rsidRPr="001631F7" w:rsidRDefault="00681287" w:rsidP="00681287">
      <w:r w:rsidRPr="001631F7">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14F02776" w14:textId="77777777" w:rsidR="00681287" w:rsidRPr="001631F7" w:rsidRDefault="00681287" w:rsidP="00681287">
      <w:r w:rsidRPr="001631F7">
        <w:t>From bust to bubble</w:t>
      </w:r>
    </w:p>
    <w:p w14:paraId="5C26A372" w14:textId="77777777" w:rsidR="00681287" w:rsidRPr="001631F7" w:rsidRDefault="00681287" w:rsidP="00681287">
      <w:r w:rsidRPr="001631F7">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5159347D" w14:textId="77777777" w:rsidR="00681287" w:rsidRPr="001631F7" w:rsidRDefault="00681287" w:rsidP="00681287">
      <w:r w:rsidRPr="001631F7">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663F84B6" w14:textId="77777777" w:rsidR="00681287" w:rsidRPr="001631F7" w:rsidRDefault="00681287" w:rsidP="00681287">
      <w:r w:rsidRPr="001631F7">
        <w:rPr>
          <w:rStyle w:val="StyleUnderline"/>
        </w:rPr>
        <w:t>The implications beyond the economy</w:t>
      </w:r>
      <w:r w:rsidRPr="001631F7">
        <w:t xml:space="preserve"> of such developments and policy responses </w:t>
      </w:r>
      <w:r w:rsidRPr="001631F7">
        <w:rPr>
          <w:rStyle w:val="StyleUnderline"/>
        </w:rPr>
        <w:t xml:space="preserve">are already being seen. </w:t>
      </w:r>
      <w:r w:rsidRPr="001631F7">
        <w:rPr>
          <w:rStyle w:val="StyleUnderline"/>
          <w:highlight w:val="cyan"/>
        </w:rPr>
        <w:t>Prolonged</w:t>
      </w:r>
      <w:r w:rsidRPr="001631F7">
        <w:rPr>
          <w:rStyle w:val="StyleUnderline"/>
        </w:rPr>
        <w:t xml:space="preserve"> economic </w:t>
      </w:r>
      <w:r w:rsidRPr="001631F7">
        <w:rPr>
          <w:rStyle w:val="StyleUnderline"/>
          <w:highlight w:val="cyan"/>
        </w:rPr>
        <w:t>distress</w:t>
      </w:r>
      <w:r w:rsidRPr="001631F7">
        <w:rPr>
          <w:rStyle w:val="StyleUnderline"/>
        </w:rPr>
        <w:t xml:space="preserve"> has </w:t>
      </w:r>
      <w:r w:rsidRPr="001631F7">
        <w:rPr>
          <w:rStyle w:val="StyleUnderline"/>
          <w:highlight w:val="cyan"/>
        </w:rPr>
        <w:t>worsen</w:t>
      </w:r>
      <w:r w:rsidRPr="001631F7">
        <w:rPr>
          <w:rStyle w:val="StyleUnderline"/>
        </w:rPr>
        <w:t xml:space="preserve">ed public </w:t>
      </w:r>
      <w:r w:rsidRPr="001631F7">
        <w:rPr>
          <w:rStyle w:val="StyleUnderline"/>
          <w:highlight w:val="cyan"/>
        </w:rPr>
        <w:t>antipathy</w:t>
      </w:r>
      <w:r w:rsidRPr="001631F7">
        <w:rPr>
          <w:rStyle w:val="StyleUnderline"/>
        </w:rPr>
        <w:t xml:space="preserve"> towards the culturally alien — not only </w:t>
      </w:r>
      <w:r w:rsidRPr="001631F7">
        <w:rPr>
          <w:rStyle w:val="StyleUnderline"/>
          <w:highlight w:val="cyan"/>
        </w:rPr>
        <w:t>abroad</w:t>
      </w:r>
      <w:r w:rsidRPr="001631F7">
        <w:rPr>
          <w:rStyle w:val="StyleUnderline"/>
        </w:rPr>
        <w:t xml:space="preserve">, but also within. Thus, </w:t>
      </w:r>
      <w:r w:rsidRPr="001631F7">
        <w:rPr>
          <w:rStyle w:val="StyleUnderline"/>
          <w:highlight w:val="cyan"/>
        </w:rPr>
        <w:t>another round</w:t>
      </w:r>
      <w:r w:rsidRPr="001631F7">
        <w:rPr>
          <w:rStyle w:val="StyleUnderline"/>
        </w:rPr>
        <w:t xml:space="preserve"> of economic stress </w:t>
      </w:r>
      <w:r w:rsidRPr="001631F7">
        <w:rPr>
          <w:rStyle w:val="StyleUnderline"/>
          <w:highlight w:val="cyan"/>
        </w:rPr>
        <w:t>is</w:t>
      </w:r>
      <w:r w:rsidRPr="001631F7">
        <w:rPr>
          <w:rStyle w:val="StyleUnderline"/>
        </w:rPr>
        <w:t xml:space="preserve"> deemed </w:t>
      </w:r>
      <w:r w:rsidRPr="001631F7">
        <w:rPr>
          <w:rStyle w:val="Emphasis"/>
          <w:highlight w:val="cyan"/>
        </w:rPr>
        <w:t>likely</w:t>
      </w:r>
      <w:r w:rsidRPr="001631F7">
        <w:rPr>
          <w:rStyle w:val="StyleUnderline"/>
          <w:highlight w:val="cyan"/>
        </w:rPr>
        <w:t xml:space="preserve"> to </w:t>
      </w:r>
      <w:r w:rsidRPr="001631F7">
        <w:rPr>
          <w:rStyle w:val="Emphasis"/>
          <w:highlight w:val="cyan"/>
        </w:rPr>
        <w:t>foment</w:t>
      </w:r>
      <w:r w:rsidRPr="001631F7">
        <w:rPr>
          <w:rStyle w:val="Emphasis"/>
        </w:rPr>
        <w:t xml:space="preserve"> unrest, conflict, even </w:t>
      </w:r>
      <w:r w:rsidRPr="001631F7">
        <w:rPr>
          <w:rStyle w:val="Emphasis"/>
          <w:highlight w:val="cyan"/>
        </w:rPr>
        <w:t>war</w:t>
      </w:r>
      <w:r w:rsidRPr="001631F7">
        <w:rPr>
          <w:rStyle w:val="StyleUnderline"/>
        </w:rPr>
        <w:t xml:space="preserve"> as it is </w:t>
      </w:r>
      <w:r w:rsidRPr="001631F7">
        <w:rPr>
          <w:rStyle w:val="Emphasis"/>
          <w:highlight w:val="cyan"/>
        </w:rPr>
        <w:t>blamed on the foreign</w:t>
      </w:r>
      <w:r w:rsidRPr="001631F7">
        <w:t>.</w:t>
      </w:r>
    </w:p>
    <w:p w14:paraId="2DD32A23" w14:textId="77777777" w:rsidR="00681287" w:rsidRPr="001631F7" w:rsidRDefault="00681287" w:rsidP="00681287">
      <w:r w:rsidRPr="001631F7">
        <w:rPr>
          <w:rStyle w:val="StyleUnderline"/>
        </w:rPr>
        <w:t xml:space="preserve">International </w:t>
      </w:r>
      <w:r w:rsidRPr="001631F7">
        <w:rPr>
          <w:rStyle w:val="StyleUnderline"/>
          <w:highlight w:val="cyan"/>
        </w:rPr>
        <w:t>trade shrank</w:t>
      </w:r>
      <w:r w:rsidRPr="001631F7">
        <w:rPr>
          <w:rStyle w:val="StyleUnderline"/>
        </w:rPr>
        <w:t xml:space="preserve"> by two-thirds within half a decade after the US passed</w:t>
      </w:r>
      <w:r w:rsidRPr="001631F7">
        <w:t xml:space="preserve"> the </w:t>
      </w:r>
      <w:r w:rsidRPr="001631F7">
        <w:rPr>
          <w:rStyle w:val="StyleUnderline"/>
        </w:rPr>
        <w:t>Smoot-Hawley</w:t>
      </w:r>
      <w:r w:rsidRPr="001631F7">
        <w:t xml:space="preserve"> Tariff Act in 1930, </w:t>
      </w:r>
      <w:r w:rsidRPr="001631F7">
        <w:rPr>
          <w:rStyle w:val="StyleUnderline"/>
        </w:rPr>
        <w:t>at the start of the Great Depression</w:t>
      </w:r>
      <w:r w:rsidRPr="001631F7">
        <w:t>, ostensibly to protect American workers and farmers from foreign competition!</w:t>
      </w:r>
    </w:p>
    <w:p w14:paraId="19044966" w14:textId="77777777" w:rsidR="00681287" w:rsidRPr="001631F7" w:rsidRDefault="00681287" w:rsidP="00681287">
      <w:r w:rsidRPr="001631F7">
        <w:t>Liberalization’s discontents</w:t>
      </w:r>
    </w:p>
    <w:p w14:paraId="548088DF" w14:textId="77777777" w:rsidR="00681287" w:rsidRPr="001631F7" w:rsidRDefault="00681287" w:rsidP="00681287">
      <w:r w:rsidRPr="001631F7">
        <w:rPr>
          <w:rStyle w:val="StyleUnderline"/>
        </w:rPr>
        <w:t xml:space="preserve">Rising economic </w:t>
      </w:r>
      <w:r w:rsidRPr="001631F7">
        <w:rPr>
          <w:rStyle w:val="StyleUnderline"/>
          <w:highlight w:val="cyan"/>
        </w:rPr>
        <w:t>insecurity</w:t>
      </w:r>
      <w:r w:rsidRPr="001631F7">
        <w:t xml:space="preserve">, inequalities and deprivation are expected to </w:t>
      </w:r>
      <w:r w:rsidRPr="001631F7">
        <w:rPr>
          <w:rStyle w:val="StyleUnderline"/>
          <w:highlight w:val="cyan"/>
        </w:rPr>
        <w:t>strengthen</w:t>
      </w:r>
      <w:r w:rsidRPr="001631F7">
        <w:rPr>
          <w:rStyle w:val="StyleUnderline"/>
        </w:rPr>
        <w:t xml:space="preserve"> ethno-populist and jingoistic </w:t>
      </w:r>
      <w:r w:rsidRPr="001631F7">
        <w:rPr>
          <w:rStyle w:val="Emphasis"/>
          <w:highlight w:val="cyan"/>
        </w:rPr>
        <w:t>nationalist</w:t>
      </w:r>
      <w:r w:rsidRPr="001631F7">
        <w:rPr>
          <w:rStyle w:val="StyleUnderline"/>
          <w:highlight w:val="cyan"/>
        </w:rPr>
        <w:t xml:space="preserve"> sentiments, and </w:t>
      </w:r>
      <w:r w:rsidRPr="001631F7">
        <w:rPr>
          <w:rStyle w:val="Emphasis"/>
          <w:highlight w:val="cyan"/>
        </w:rPr>
        <w:t>increase social</w:t>
      </w:r>
      <w:r w:rsidRPr="001631F7">
        <w:rPr>
          <w:rStyle w:val="Emphasis"/>
        </w:rPr>
        <w:t xml:space="preserve"> tensions and </w:t>
      </w:r>
      <w:r w:rsidRPr="001631F7">
        <w:rPr>
          <w:rStyle w:val="Emphasis"/>
          <w:highlight w:val="cyan"/>
        </w:rPr>
        <w:t>turmoil</w:t>
      </w:r>
      <w:r w:rsidRPr="001631F7">
        <w:rPr>
          <w:rStyle w:val="StyleUnderline"/>
        </w:rPr>
        <w:t>, especially among the growing precariat and others who feel vulnerable or threatened</w:t>
      </w:r>
      <w:r w:rsidRPr="001631F7">
        <w:t>.</w:t>
      </w:r>
    </w:p>
    <w:p w14:paraId="620FC367" w14:textId="77777777" w:rsidR="00681287" w:rsidRPr="001631F7" w:rsidRDefault="00681287" w:rsidP="00681287">
      <w:r w:rsidRPr="001631F7">
        <w:rPr>
          <w:rStyle w:val="StyleUnderline"/>
        </w:rPr>
        <w:lastRenderedPageBreak/>
        <w:t xml:space="preserve">Thus, ethno-populist inspired chauvinistic nationalism may </w:t>
      </w:r>
      <w:r w:rsidRPr="001631F7">
        <w:rPr>
          <w:rStyle w:val="Emphasis"/>
        </w:rPr>
        <w:t>exacerbate tensions</w:t>
      </w:r>
      <w:r w:rsidRPr="001631F7">
        <w:rPr>
          <w:rStyle w:val="StyleUnderline"/>
        </w:rPr>
        <w:t xml:space="preserve">, </w:t>
      </w:r>
      <w:r w:rsidRPr="001631F7">
        <w:rPr>
          <w:rStyle w:val="Emphasis"/>
          <w:highlight w:val="cyan"/>
        </w:rPr>
        <w:t>leading to conflicts</w:t>
      </w:r>
      <w:r w:rsidRPr="001631F7">
        <w:rPr>
          <w:rStyle w:val="Emphasis"/>
        </w:rPr>
        <w:t xml:space="preserve"> and tensions </w:t>
      </w:r>
      <w:r w:rsidRPr="001631F7">
        <w:rPr>
          <w:rStyle w:val="Emphasis"/>
          <w:highlight w:val="cyan"/>
        </w:rPr>
        <w:t>among countries</w:t>
      </w:r>
      <w:r w:rsidRPr="001631F7">
        <w:rPr>
          <w:rStyle w:val="StyleUnderline"/>
          <w:highlight w:val="cyan"/>
        </w:rPr>
        <w:t>, as in the</w:t>
      </w:r>
      <w:r w:rsidRPr="001631F7">
        <w:rPr>
          <w:rStyle w:val="StyleUnderline"/>
        </w:rPr>
        <w:t xml:space="preserve"> </w:t>
      </w:r>
      <w:r w:rsidRPr="001631F7">
        <w:rPr>
          <w:rStyle w:val="Emphasis"/>
        </w:rPr>
        <w:t>19</w:t>
      </w:r>
      <w:r w:rsidRPr="001631F7">
        <w:rPr>
          <w:rStyle w:val="Emphasis"/>
          <w:highlight w:val="cyan"/>
        </w:rPr>
        <w:t>30s</w:t>
      </w:r>
      <w:r w:rsidRPr="001631F7">
        <w:t xml:space="preserve">. </w:t>
      </w:r>
      <w:r w:rsidRPr="001631F7">
        <w:rPr>
          <w:rStyle w:val="Emphasis"/>
        </w:rPr>
        <w:t>Opportunistic leaders</w:t>
      </w:r>
      <w:r w:rsidRPr="001631F7">
        <w:rPr>
          <w:rStyle w:val="StyleUnderline"/>
        </w:rPr>
        <w:t xml:space="preserve"> have been </w:t>
      </w:r>
      <w:r w:rsidRPr="001631F7">
        <w:rPr>
          <w:rStyle w:val="Emphasis"/>
        </w:rPr>
        <w:t>blaming such misfortunes on outsiders</w:t>
      </w:r>
      <w:r w:rsidRPr="001631F7">
        <w:rPr>
          <w:rStyle w:val="StyleUnderline"/>
        </w:rPr>
        <w:t xml:space="preserve"> and may seek to reverse policies associated with the perceived causes, such as ‘globalist’ economic liberalization</w:t>
      </w:r>
      <w:r w:rsidRPr="001631F7">
        <w:t>.</w:t>
      </w:r>
    </w:p>
    <w:p w14:paraId="11C831F1" w14:textId="77777777" w:rsidR="00681287" w:rsidRPr="001631F7" w:rsidRDefault="00681287" w:rsidP="00681287">
      <w:r w:rsidRPr="001631F7">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4830B721" w14:textId="77777777" w:rsidR="00681287" w:rsidRPr="001631F7" w:rsidRDefault="00681287" w:rsidP="00681287">
      <w:r w:rsidRPr="001631F7">
        <w:t xml:space="preserve">To be sure, globalization and liberalization are statistically associated with growing economic inequality and rising ethno-populism. </w:t>
      </w:r>
      <w:r w:rsidRPr="001631F7">
        <w:rPr>
          <w:rStyle w:val="StyleUnderline"/>
        </w:rPr>
        <w:t>Declining real incomes</w:t>
      </w:r>
      <w:r w:rsidRPr="001631F7">
        <w:t xml:space="preserve"> and growing economic insecurity have apparently </w:t>
      </w:r>
      <w:r w:rsidRPr="001631F7">
        <w:rPr>
          <w:rStyle w:val="StyleUnderline"/>
        </w:rPr>
        <w:t>strengthened ethno-populism and nationalistic chauvinism, threatening economic liberalization itself</w:t>
      </w:r>
      <w:r w:rsidRPr="001631F7">
        <w:t>, both within and among countries.</w:t>
      </w:r>
    </w:p>
    <w:p w14:paraId="0FEE38E5" w14:textId="77777777" w:rsidR="00681287" w:rsidRPr="001631F7" w:rsidRDefault="00681287" w:rsidP="00681287">
      <w:r w:rsidRPr="001631F7">
        <w:t>Insecurity, populism, conflict</w:t>
      </w:r>
    </w:p>
    <w:p w14:paraId="41095CBE" w14:textId="77777777" w:rsidR="00681287" w:rsidRPr="001631F7" w:rsidRDefault="00681287" w:rsidP="00681287">
      <w:r w:rsidRPr="001631F7">
        <w:t xml:space="preserve">Thomas Piketty has argued that </w:t>
      </w:r>
      <w:r w:rsidRPr="001631F7">
        <w:rPr>
          <w:rStyle w:val="StyleUnderline"/>
        </w:rPr>
        <w:t>a sudden increase in income inequality is often followed by a great crisis</w:t>
      </w:r>
      <w:r w:rsidRPr="001631F7">
        <w:t>. Although causality is difficult to prove, with wealth and income inequality now at historical highs, this should give cause for concern.</w:t>
      </w:r>
    </w:p>
    <w:p w14:paraId="1F37BDAA" w14:textId="77777777" w:rsidR="00681287" w:rsidRPr="001631F7" w:rsidRDefault="00681287" w:rsidP="00681287">
      <w:r w:rsidRPr="001631F7">
        <w:t>Of course, other factors also contribute to or exacerbate civil and international tensions, with some due to policies intended for other purposes. Nevertheless, even if unintended, such developments could inadvertently catalyse future crises and conflicts.</w:t>
      </w:r>
    </w:p>
    <w:p w14:paraId="3873F807" w14:textId="77777777" w:rsidR="00681287" w:rsidRPr="001631F7" w:rsidRDefault="00681287" w:rsidP="00681287">
      <w:r w:rsidRPr="001631F7">
        <w:t>Publics often have good reason to be restless, if not angry, but the emotional appeals of ethno-populism and jingoistic nationalism are leading to chauvinistic policy measures which only make things worse.</w:t>
      </w:r>
    </w:p>
    <w:p w14:paraId="53FEF324" w14:textId="77777777" w:rsidR="00681287" w:rsidRPr="001631F7" w:rsidRDefault="00681287" w:rsidP="00681287">
      <w:r w:rsidRPr="001631F7">
        <w:rPr>
          <w:rStyle w:val="StyleUnderline"/>
        </w:rPr>
        <w:t xml:space="preserve">At the international level, despite the world’s unprecedented and still growing interconnectedness, </w:t>
      </w:r>
      <w:r w:rsidRPr="001631F7">
        <w:rPr>
          <w:rStyle w:val="Emphasis"/>
          <w:highlight w:val="cyan"/>
        </w:rPr>
        <w:t>multilat</w:t>
      </w:r>
      <w:r w:rsidRPr="001631F7">
        <w:rPr>
          <w:rStyle w:val="Emphasis"/>
        </w:rPr>
        <w:t xml:space="preserve">eralism </w:t>
      </w:r>
      <w:r w:rsidRPr="001631F7">
        <w:rPr>
          <w:rStyle w:val="Emphasis"/>
          <w:highlight w:val="cyan"/>
        </w:rPr>
        <w:t>is</w:t>
      </w:r>
      <w:r w:rsidRPr="001631F7">
        <w:rPr>
          <w:rStyle w:val="Emphasis"/>
        </w:rPr>
        <w:t xml:space="preserve"> increasingly </w:t>
      </w:r>
      <w:r w:rsidRPr="001631F7">
        <w:rPr>
          <w:rStyle w:val="Emphasis"/>
          <w:highlight w:val="cyan"/>
        </w:rPr>
        <w:t>being eschewed</w:t>
      </w:r>
      <w:r w:rsidRPr="001631F7">
        <w:rPr>
          <w:rStyle w:val="StyleUnderline"/>
        </w:rPr>
        <w:t xml:space="preserve"> as the US increasingly resorts to unilateral, sovereigntist policies without bothering to even build coalitions with its usual allies</w:t>
      </w:r>
      <w:r w:rsidRPr="001631F7">
        <w:t>.</w:t>
      </w:r>
    </w:p>
    <w:p w14:paraId="76C29AAB" w14:textId="77777777" w:rsidR="00681287" w:rsidRPr="001631F7" w:rsidRDefault="00681287" w:rsidP="00681287">
      <w:r w:rsidRPr="001631F7">
        <w:t xml:space="preserve">Avoiding Thucydides’ iceberg </w:t>
      </w:r>
    </w:p>
    <w:p w14:paraId="22B49639" w14:textId="77777777" w:rsidR="00681287" w:rsidRPr="001631F7" w:rsidRDefault="00681287" w:rsidP="00681287">
      <w:r w:rsidRPr="001631F7">
        <w:t xml:space="preserve">Thus, protracted economic distress, economic conflicts or </w:t>
      </w:r>
      <w:r w:rsidRPr="001631F7">
        <w:rPr>
          <w:rStyle w:val="StyleUnderline"/>
          <w:highlight w:val="cyan"/>
        </w:rPr>
        <w:t>another</w:t>
      </w:r>
      <w:r w:rsidRPr="001631F7">
        <w:rPr>
          <w:rStyle w:val="StyleUnderline"/>
        </w:rPr>
        <w:t xml:space="preserve"> financial </w:t>
      </w:r>
      <w:r w:rsidRPr="001631F7">
        <w:rPr>
          <w:rStyle w:val="StyleUnderline"/>
          <w:highlight w:val="cyan"/>
        </w:rPr>
        <w:t>crisis</w:t>
      </w:r>
      <w:r w:rsidRPr="001631F7">
        <w:rPr>
          <w:rStyle w:val="StyleUnderline"/>
        </w:rPr>
        <w:t xml:space="preserve"> could </w:t>
      </w:r>
      <w:r w:rsidRPr="001631F7">
        <w:rPr>
          <w:rStyle w:val="StyleUnderline"/>
          <w:highlight w:val="cyan"/>
        </w:rPr>
        <w:t xml:space="preserve">lead to </w:t>
      </w:r>
      <w:r w:rsidRPr="001631F7">
        <w:rPr>
          <w:rStyle w:val="Emphasis"/>
          <w:highlight w:val="cyan"/>
        </w:rPr>
        <w:t>military confrontation</w:t>
      </w:r>
      <w:r w:rsidRPr="001631F7">
        <w:rPr>
          <w:rStyle w:val="StyleUnderline"/>
        </w:rPr>
        <w:t xml:space="preserve"> by the protagonists</w:t>
      </w:r>
      <w:r w:rsidRPr="001631F7">
        <w:t>, even if unintended. Less than a decade after the Great Depression started, the Second World War had begun as the Axis powers challenged the earlier entrenched colonial powers.</w:t>
      </w:r>
    </w:p>
    <w:p w14:paraId="677D956E" w14:textId="76EEFB65" w:rsidR="00681287" w:rsidRDefault="00681287" w:rsidP="00681287">
      <w:pPr>
        <w:pStyle w:val="Heading2"/>
      </w:pPr>
      <w:r w:rsidRPr="00681287">
        <w:lastRenderedPageBreak/>
        <w:t>Uniqueness</w:t>
      </w:r>
    </w:p>
    <w:p w14:paraId="492F4B00" w14:textId="526DCD0F" w:rsidR="00681287" w:rsidRDefault="00E0436B" w:rsidP="00E0436B">
      <w:pPr>
        <w:pStyle w:val="Heading3"/>
      </w:pPr>
      <w:r>
        <w:lastRenderedPageBreak/>
        <w:t>UQ---Industry Strong</w:t>
      </w:r>
    </w:p>
    <w:p w14:paraId="4897C62B" w14:textId="77777777" w:rsidR="00842309" w:rsidRDefault="00842309" w:rsidP="00842309">
      <w:pPr>
        <w:pStyle w:val="Heading4"/>
      </w:pPr>
      <w:r>
        <w:t>Chinese investment is keeping it afloat.</w:t>
      </w:r>
    </w:p>
    <w:p w14:paraId="019A49CC" w14:textId="77777777" w:rsidR="00842309" w:rsidRPr="00842309" w:rsidRDefault="00842309" w:rsidP="00842309">
      <w:r>
        <w:t xml:space="preserve">Clay </w:t>
      </w:r>
      <w:r w:rsidRPr="00842309">
        <w:rPr>
          <w:rStyle w:val="Style13ptBold"/>
        </w:rPr>
        <w:t>Chandler &amp;</w:t>
      </w:r>
      <w:r>
        <w:t xml:space="preserve"> Grady </w:t>
      </w:r>
      <w:r w:rsidRPr="00842309">
        <w:rPr>
          <w:rStyle w:val="Style13ptBold"/>
        </w:rPr>
        <w:t>McGregor 21</w:t>
      </w:r>
      <w:r>
        <w:t>, Executive Editor in Asia for FORTUNE; Journalist for FORTUNE, “American farmers are having a bumper year—thanks to soaring demand from China,” Fortune, 06-10-2021, https://fortune.com/2021/06/10/american-farmers-are-having-a-bumper-year-thanks-to-soaring-demand-from-china/</w:t>
      </w:r>
    </w:p>
    <w:p w14:paraId="170DD959" w14:textId="77777777" w:rsidR="00842309" w:rsidRPr="00842309" w:rsidRDefault="00842309" w:rsidP="00842309">
      <w:r w:rsidRPr="00842309">
        <w:t>One of the most frequent criticisms of Donald Trump's trade war with China was that American farmers would get caught in the crossfire.</w:t>
      </w:r>
    </w:p>
    <w:p w14:paraId="0957F4B1" w14:textId="77777777" w:rsidR="00842309" w:rsidRPr="00842309" w:rsidRDefault="00842309" w:rsidP="00842309">
      <w:r w:rsidRPr="00842309">
        <w:t>A chorus of economists and industry experts warned that if Trump were to impose tariffs on Chinese products in his effort to eliminate the trade deficit and bring manufacturing jobs back home, the world's most populous nation would retaliate by slapping reciprocal duties on American farmers.</w:t>
      </w:r>
    </w:p>
    <w:p w14:paraId="0E52E29D" w14:textId="77777777" w:rsidR="00842309" w:rsidRPr="00842309" w:rsidRDefault="00842309" w:rsidP="00842309">
      <w:r w:rsidRPr="00842309">
        <w:rPr>
          <w:rStyle w:val="StyleUnderline"/>
        </w:rPr>
        <w:t>Soybean, dairy, and pig farmers are among America's biggest exporters</w:t>
      </w:r>
      <w:r w:rsidRPr="00842309">
        <w:t>. But they also were (and remain) a critical part of Trump's political base. Farmers were often described as Trump's "weak spot" in his face-off with China.</w:t>
      </w:r>
    </w:p>
    <w:p w14:paraId="1CCC54A0" w14:textId="77777777" w:rsidR="00842309" w:rsidRPr="00842309" w:rsidRDefault="00842309" w:rsidP="00842309">
      <w:r w:rsidRPr="00842309">
        <w:t>Even if Trump eventually succeeded in closing a trade deal, skeptics cautioned, the danger was that while the two sides haggled, China might permanently shift agricultural purchases to other countries such as Brazil.</w:t>
      </w:r>
    </w:p>
    <w:p w14:paraId="65D74711" w14:textId="77777777" w:rsidR="00842309" w:rsidRPr="00842309" w:rsidRDefault="00842309" w:rsidP="00842309">
      <w:r w:rsidRPr="00842309">
        <w:t>That's not exactly how the confrontation has played out.</w:t>
      </w:r>
    </w:p>
    <w:p w14:paraId="0ECE3D92" w14:textId="77777777" w:rsidR="00842309" w:rsidRPr="00842309" w:rsidRDefault="00842309" w:rsidP="00842309">
      <w:r w:rsidRPr="00842309">
        <w:t xml:space="preserve">True, China responded to Trump's tariffs as predicted, placing steep tariffs on nearly all U.S. agricultural products, and sending U.S. exports of soybeans and feed grains into a tailspin. And, as we've noted often in this space, </w:t>
      </w:r>
      <w:r w:rsidRPr="00842309">
        <w:rPr>
          <w:rStyle w:val="StyleUnderline"/>
        </w:rPr>
        <w:t>Beijing remains</w:t>
      </w:r>
      <w:r w:rsidRPr="00842309">
        <w:t xml:space="preserve"> far </w:t>
      </w:r>
      <w:r w:rsidRPr="00842309">
        <w:rPr>
          <w:rStyle w:val="StyleUnderline"/>
        </w:rPr>
        <w:t>short of the promise it made</w:t>
      </w:r>
      <w:r w:rsidRPr="00842309">
        <w:t xml:space="preserve"> in a January 2020 trade agreement </w:t>
      </w:r>
      <w:r w:rsidRPr="00842309">
        <w:rPr>
          <w:rStyle w:val="StyleUnderline"/>
        </w:rPr>
        <w:t>to buy at least $200 billion more in U.S. goods and services</w:t>
      </w:r>
      <w:r w:rsidRPr="00842309">
        <w:t xml:space="preserve"> in 2020 and 2021.</w:t>
      </w:r>
    </w:p>
    <w:p w14:paraId="191CB281" w14:textId="77777777" w:rsidR="00842309" w:rsidRPr="00842309" w:rsidRDefault="00842309" w:rsidP="00842309">
      <w:r w:rsidRPr="00842309">
        <w:t xml:space="preserve">But </w:t>
      </w:r>
      <w:r w:rsidRPr="00842309">
        <w:rPr>
          <w:rStyle w:val="StyleUnderline"/>
        </w:rPr>
        <w:t xml:space="preserve">China's purchases of U.S. </w:t>
      </w:r>
      <w:r w:rsidRPr="00842309">
        <w:rPr>
          <w:rStyle w:val="Emphasis"/>
        </w:rPr>
        <w:t>ag</w:t>
      </w:r>
      <w:r w:rsidRPr="00842309">
        <w:rPr>
          <w:rStyle w:val="StyleUnderline"/>
        </w:rPr>
        <w:t>ricultural products are</w:t>
      </w:r>
      <w:r w:rsidRPr="00842309">
        <w:t xml:space="preserve"> now </w:t>
      </w:r>
      <w:r w:rsidRPr="00842309">
        <w:rPr>
          <w:rStyle w:val="StyleUnderline"/>
        </w:rPr>
        <w:t>within hailing distance of the trade truce's targets</w:t>
      </w:r>
      <w:r w:rsidRPr="00842309">
        <w:t>. U.S. farm exports to China in 2020 were 82% of levels envisioned in the trade deal, according an estimate by the Peterson Institute of International Economics.</w:t>
      </w:r>
    </w:p>
    <w:p w14:paraId="7CF8B5A2" w14:textId="77777777" w:rsidR="00842309" w:rsidRPr="00842309" w:rsidRDefault="00842309" w:rsidP="00842309">
      <w:r w:rsidRPr="00842309">
        <w:t xml:space="preserve">And </w:t>
      </w:r>
      <w:r w:rsidRPr="00842309">
        <w:rPr>
          <w:rStyle w:val="StyleUnderline"/>
        </w:rPr>
        <w:t xml:space="preserve">this year </w:t>
      </w:r>
      <w:r w:rsidRPr="00842309">
        <w:rPr>
          <w:rStyle w:val="Emphasis"/>
        </w:rPr>
        <w:t>American farmers</w:t>
      </w:r>
      <w:r w:rsidRPr="00842309">
        <w:t>—who were shielded from the impact of China's tariffs by billions in federal subsidies—</w:t>
      </w:r>
      <w:r w:rsidRPr="00842309">
        <w:rPr>
          <w:rStyle w:val="Emphasis"/>
        </w:rPr>
        <w:t>are</w:t>
      </w:r>
      <w:r w:rsidRPr="00842309">
        <w:rPr>
          <w:rStyle w:val="StyleUnderline"/>
        </w:rPr>
        <w:t xml:space="preserve"> emerging from the fracas in rude health and</w:t>
      </w:r>
      <w:r w:rsidRPr="00842309">
        <w:t xml:space="preserve"> </w:t>
      </w:r>
      <w:r w:rsidRPr="00842309">
        <w:rPr>
          <w:rStyle w:val="Emphasis"/>
        </w:rPr>
        <w:t>looking forward to one of their best years ever</w:t>
      </w:r>
      <w:r w:rsidRPr="00842309">
        <w:t>. On May 26, the U.S. Department of Agriculture forecast U.S. farm exports for the fiscal year ending in September will reach $164 billion—a 21% increase over last year and the highest total on record.</w:t>
      </w:r>
    </w:p>
    <w:p w14:paraId="6C5CFF96" w14:textId="77777777" w:rsidR="00842309" w:rsidRPr="00842309" w:rsidRDefault="00842309" w:rsidP="00842309">
      <w:r w:rsidRPr="00842309">
        <w:rPr>
          <w:rStyle w:val="StyleUnderline"/>
        </w:rPr>
        <w:t>The key driver of that surge: China</w:t>
      </w:r>
      <w:r w:rsidRPr="00842309">
        <w:t xml:space="preserve">, to which the USDA expects U.S. farm exports to rise to $35 billion, a record high. The agency predicts that this year </w:t>
      </w:r>
      <w:r w:rsidRPr="00842309">
        <w:rPr>
          <w:rStyle w:val="StyleUnderline"/>
        </w:rPr>
        <w:t>China will return to its pre-trade war status as the largest buyer of U.S. farm goods</w:t>
      </w:r>
      <w:r w:rsidRPr="00842309">
        <w:t>, swallowing 23% of total U.S. agricultural exports of $164 billion.</w:t>
      </w:r>
    </w:p>
    <w:p w14:paraId="46C60185" w14:textId="77777777" w:rsidR="00842309" w:rsidRPr="00842309" w:rsidRDefault="00842309" w:rsidP="00842309">
      <w:r w:rsidRPr="00842309">
        <w:t>"For U.S. Farmers, China is Back and Bigger Than Ever," blared a March headline in the Wall Street Journal. As the Financial Times noted this week: "China is now at the heart of a reversal in [U.S.] farmers' fortunes."</w:t>
      </w:r>
    </w:p>
    <w:p w14:paraId="3535380A" w14:textId="77777777" w:rsidR="00842309" w:rsidRPr="00842309" w:rsidRDefault="00842309" w:rsidP="00842309">
      <w:r w:rsidRPr="00842309">
        <w:rPr>
          <w:rStyle w:val="StyleUnderline"/>
        </w:rPr>
        <w:t xml:space="preserve">Several factors have aligned </w:t>
      </w:r>
      <w:r w:rsidRPr="00842309">
        <w:t xml:space="preserve">to rekindle China's voracious appetite for U.S. farm goods. </w:t>
      </w:r>
      <w:r w:rsidRPr="00842309">
        <w:rPr>
          <w:rStyle w:val="StyleUnderline"/>
        </w:rPr>
        <w:t>The Chinese economy bounced back</w:t>
      </w:r>
      <w:r w:rsidRPr="00842309">
        <w:t xml:space="preserve"> quickly </w:t>
      </w:r>
      <w:r w:rsidRPr="00842309">
        <w:rPr>
          <w:rStyle w:val="StyleUnderline"/>
        </w:rPr>
        <w:t>from</w:t>
      </w:r>
      <w:r w:rsidRPr="00842309">
        <w:t xml:space="preserve"> the </w:t>
      </w:r>
      <w:r w:rsidRPr="00842309">
        <w:rPr>
          <w:rStyle w:val="StyleUnderline"/>
        </w:rPr>
        <w:t>coronavirus</w:t>
      </w:r>
      <w:r w:rsidRPr="00842309">
        <w:t xml:space="preserve"> pandemic. </w:t>
      </w:r>
      <w:r w:rsidRPr="00842309">
        <w:rPr>
          <w:rStyle w:val="StyleUnderline"/>
        </w:rPr>
        <w:t>Chinese pig farmers</w:t>
      </w:r>
      <w:r w:rsidRPr="00842309">
        <w:t xml:space="preserve"> have mostly </w:t>
      </w:r>
      <w:r w:rsidRPr="00842309">
        <w:rPr>
          <w:rStyle w:val="StyleUnderline"/>
        </w:rPr>
        <w:t>contained</w:t>
      </w:r>
      <w:r w:rsidRPr="00842309">
        <w:t xml:space="preserve"> a deadly outbreak of </w:t>
      </w:r>
      <w:r w:rsidRPr="00842309">
        <w:rPr>
          <w:rStyle w:val="StyleUnderline"/>
        </w:rPr>
        <w:t>swine flu and are trying to regrow their herds, boosting demand for soybeans</w:t>
      </w:r>
      <w:r w:rsidRPr="00842309">
        <w:t xml:space="preserve">, which are crushed to make pig feed. Meanwhile, </w:t>
      </w:r>
      <w:r w:rsidRPr="00842309">
        <w:rPr>
          <w:rStyle w:val="StyleUnderline"/>
        </w:rPr>
        <w:t xml:space="preserve">Brazil's soybean farmers are battling </w:t>
      </w:r>
      <w:r w:rsidRPr="00842309">
        <w:t xml:space="preserve">the country's worst </w:t>
      </w:r>
      <w:r w:rsidRPr="00842309">
        <w:rPr>
          <w:rStyle w:val="StyleUnderline"/>
        </w:rPr>
        <w:t>drought</w:t>
      </w:r>
      <w:r w:rsidRPr="00842309">
        <w:t xml:space="preserve"> in nine decades.</w:t>
      </w:r>
    </w:p>
    <w:p w14:paraId="67257DBA" w14:textId="2455287B" w:rsidR="00842309" w:rsidRPr="00842309" w:rsidRDefault="00842309" w:rsidP="00842309">
      <w:pPr>
        <w:rPr>
          <w:u w:val="single"/>
        </w:rPr>
      </w:pPr>
      <w:r w:rsidRPr="00842309">
        <w:rPr>
          <w:rStyle w:val="StyleUnderline"/>
        </w:rPr>
        <w:t>This reversal of fortune</w:t>
      </w:r>
      <w:r w:rsidRPr="00842309">
        <w:t>—</w:t>
      </w:r>
      <w:r w:rsidRPr="00842309">
        <w:rPr>
          <w:rStyle w:val="StyleUnderline"/>
        </w:rPr>
        <w:t xml:space="preserve">with China suddenly </w:t>
      </w:r>
      <w:r w:rsidRPr="00842309">
        <w:rPr>
          <w:rStyle w:val="Emphasis"/>
        </w:rPr>
        <w:t>dependent</w:t>
      </w:r>
      <w:r w:rsidRPr="00842309">
        <w:rPr>
          <w:rStyle w:val="StyleUnderline"/>
        </w:rPr>
        <w:t xml:space="preserve"> on U.S. farmers</w:t>
      </w:r>
      <w:r w:rsidRPr="00842309">
        <w:t xml:space="preserve"> rather than seeing them as a source of political leverage—doesn't necessarily prove Trump's assertion that "Trade wars are good, and easy to win." But at the very least it </w:t>
      </w:r>
      <w:r w:rsidRPr="00842309">
        <w:rPr>
          <w:rStyle w:val="Emphasis"/>
        </w:rPr>
        <w:t>proves</w:t>
      </w:r>
      <w:r w:rsidRPr="00842309">
        <w:t xml:space="preserve"> that trade wars are unpredictable and shows </w:t>
      </w:r>
      <w:r w:rsidRPr="00842309">
        <w:rPr>
          <w:rStyle w:val="Emphasis"/>
        </w:rPr>
        <w:t>how quickly the tables can turn</w:t>
      </w:r>
      <w:r w:rsidRPr="00842309">
        <w:rPr>
          <w:rStyle w:val="StyleUnderline"/>
        </w:rPr>
        <w:t>.</w:t>
      </w:r>
    </w:p>
    <w:p w14:paraId="7BC96DB3" w14:textId="6B1A7514" w:rsidR="00E0436B" w:rsidRDefault="00E0436B" w:rsidP="00E0436B">
      <w:pPr>
        <w:pStyle w:val="Heading4"/>
      </w:pPr>
      <w:r>
        <w:t xml:space="preserve">Agriculture is doing fine </w:t>
      </w:r>
      <w:r>
        <w:rPr>
          <w:u w:val="single"/>
        </w:rPr>
        <w:t>despite</w:t>
      </w:r>
      <w:r>
        <w:t xml:space="preserve"> COVID.</w:t>
      </w:r>
    </w:p>
    <w:p w14:paraId="710A644B" w14:textId="390511C1" w:rsidR="00E0436B" w:rsidRPr="00E0436B" w:rsidRDefault="00E0436B" w:rsidP="00E0436B">
      <w:r w:rsidRPr="00E0436B">
        <w:rPr>
          <w:rStyle w:val="Style13ptBold"/>
        </w:rPr>
        <w:t>AgriLife Today 20</w:t>
      </w:r>
      <w:r>
        <w:t>, “How Big Is the Coronavirus Bite on U.S. Agriculture?”, Growing Produce, 09-14-2020, https://www.growingproduce.com/farm-management/how-big-is-the-coronavirus-bite-on-u-s-agriculture/</w:t>
      </w:r>
    </w:p>
    <w:p w14:paraId="79825E84" w14:textId="77777777" w:rsidR="00E0436B" w:rsidRPr="00E0436B" w:rsidRDefault="00E0436B" w:rsidP="00E0436B">
      <w:r w:rsidRPr="00E0436B">
        <w:t>According to a Texas A&amp;M AgriLife coordinated study, COVID-19 is expected to reduce the U.S. gross domestic product by $2.5 trillion and employment by 19 million full-time equivalent jobs over the next year.</w:t>
      </w:r>
    </w:p>
    <w:p w14:paraId="1970DCC6" w14:textId="77777777" w:rsidR="00E0436B" w:rsidRPr="00E0436B" w:rsidRDefault="00E0436B" w:rsidP="00E0436B">
      <w:r w:rsidRPr="00E0436B">
        <w:t>This past spring, Texas A&amp;M’s Department of Homeland Security (DHS) Center of Excellence Cross-Border Threat Screening and Supply Chain Defense (CBTS) teamed up with Arizona State University’s Center for Accelerating Operational Efficiency and researchers at the Victoria University in Australia to examine the economic impacts of COVID-19 on U.S. agricultural sectors.</w:t>
      </w:r>
    </w:p>
    <w:p w14:paraId="19D26449" w14:textId="77777777" w:rsidR="00E0436B" w:rsidRPr="00E0436B" w:rsidRDefault="00E0436B" w:rsidP="00E0436B">
      <w:r w:rsidRPr="00E0436B">
        <w:t xml:space="preserve">The </w:t>
      </w:r>
      <w:r w:rsidRPr="00E0436B">
        <w:rPr>
          <w:rStyle w:val="StyleUnderline"/>
        </w:rPr>
        <w:t>report concluded that compared to</w:t>
      </w:r>
      <w:r w:rsidRPr="00E0436B">
        <w:t xml:space="preserve"> most </w:t>
      </w:r>
      <w:r w:rsidRPr="00E0436B">
        <w:rPr>
          <w:rStyle w:val="StyleUnderline"/>
        </w:rPr>
        <w:t>other sectors</w:t>
      </w:r>
      <w:r w:rsidRPr="00E0436B">
        <w:t xml:space="preserve"> such as tourism, air transport, education, restaurants, and lodging, the </w:t>
      </w:r>
      <w:r w:rsidRPr="00E0436B">
        <w:rPr>
          <w:rStyle w:val="StyleUnderline"/>
        </w:rPr>
        <w:t xml:space="preserve">U.S. food and </w:t>
      </w:r>
      <w:r w:rsidRPr="00E0436B">
        <w:rPr>
          <w:rStyle w:val="Emphasis"/>
        </w:rPr>
        <w:t>ag</w:t>
      </w:r>
      <w:r w:rsidRPr="00E0436B">
        <w:rPr>
          <w:rStyle w:val="StyleUnderline"/>
        </w:rPr>
        <w:t>ricultural sectors</w:t>
      </w:r>
      <w:r w:rsidRPr="00E0436B">
        <w:t xml:space="preserve"> will </w:t>
      </w:r>
      <w:r w:rsidRPr="00E0436B">
        <w:rPr>
          <w:rStyle w:val="StyleUnderline"/>
        </w:rPr>
        <w:t>experience</w:t>
      </w:r>
      <w:r w:rsidRPr="00E0436B">
        <w:t xml:space="preserve"> </w:t>
      </w:r>
      <w:r w:rsidRPr="00E0436B">
        <w:rPr>
          <w:rStyle w:val="Emphasis"/>
        </w:rPr>
        <w:t>smaller economic impacts</w:t>
      </w:r>
      <w:r w:rsidRPr="00E0436B">
        <w:t xml:space="preserve"> because </w:t>
      </w:r>
      <w:r w:rsidRPr="00E0436B">
        <w:rPr>
          <w:rStyle w:val="StyleUnderline"/>
        </w:rPr>
        <w:t>they were not subject to shutdowns and reductions in aggregate consumer spending</w:t>
      </w:r>
      <w:r w:rsidRPr="00E0436B">
        <w:t xml:space="preserve"> brought on by job losses.</w:t>
      </w:r>
    </w:p>
    <w:p w14:paraId="375DFB85" w14:textId="77777777" w:rsidR="00E0436B" w:rsidRPr="00E0436B" w:rsidRDefault="00E0436B" w:rsidP="00E0436B">
      <w:r w:rsidRPr="00E0436B">
        <w:t>Significant impacts caused early on in the pandemic included supply-chain disruptions such as the closure of some meat processing facilities, mismatches between supplies of some goods and demand caused by school/restaurant closures, transportation problems, and shortages of farm labor.</w:t>
      </w:r>
    </w:p>
    <w:p w14:paraId="2B86DD3B" w14:textId="77777777" w:rsidR="00E0436B" w:rsidRPr="00E0436B" w:rsidRDefault="00E0436B" w:rsidP="00E0436B">
      <w:r w:rsidRPr="00E0436B">
        <w:rPr>
          <w:rStyle w:val="StyleUnderline"/>
        </w:rPr>
        <w:t>Some producers lost access to traditional marketing channels</w:t>
      </w:r>
      <w:r w:rsidRPr="00E0436B">
        <w:t xml:space="preserve"> and consumers discovered they periodically could not find desired goods. These </w:t>
      </w:r>
      <w:r w:rsidRPr="00E0436B">
        <w:rPr>
          <w:rStyle w:val="StyleUnderline"/>
        </w:rPr>
        <w:t>challenges led to unusual situations</w:t>
      </w:r>
      <w:r w:rsidRPr="00E0436B">
        <w:t xml:space="preserve"> where retail prices increased, but prices paid to producers declined, or worse, producers could not find a channel to sell their livestock or produce. In some areas, these problems forced producers to destroy or dispose of their agricultural products.</w:t>
      </w:r>
    </w:p>
    <w:p w14:paraId="6FE1F7F2" w14:textId="77777777" w:rsidR="00E0436B" w:rsidRPr="00E0436B" w:rsidRDefault="00E0436B" w:rsidP="00E0436B">
      <w:r w:rsidRPr="00E0436B">
        <w:t xml:space="preserve">Impacts felt early on in the pandemic could not be fully captured by initial modeling efforts, said Greg Pompelli, Texas A&amp;M’s CBTS Director. Based on their estimates, the researchers expected a 5.2% decrease in real U.S. farm income this year and projected a </w:t>
      </w:r>
      <w:r w:rsidRPr="00E0436B">
        <w:lastRenderedPageBreak/>
        <w:t xml:space="preserve">.76% decrease in 2021. However, </w:t>
      </w:r>
      <w:r w:rsidRPr="00E0436B">
        <w:rPr>
          <w:rStyle w:val="Emphasis"/>
        </w:rPr>
        <w:t>USDA’s latest estimate for real farm income</w:t>
      </w:r>
      <w:r w:rsidRPr="00E0436B">
        <w:t xml:space="preserve"> – Farm Sector Income Forecast – September 2020 – </w:t>
      </w:r>
      <w:r w:rsidRPr="00E0436B">
        <w:rPr>
          <w:rStyle w:val="Emphasis"/>
        </w:rPr>
        <w:t>shows an increase of 3.6% to $102.7 billion, the highest level since 2014</w:t>
      </w:r>
      <w:r w:rsidRPr="00E0436B">
        <w:t>.</w:t>
      </w:r>
    </w:p>
    <w:p w14:paraId="4AF2051C" w14:textId="77777777" w:rsidR="00E0436B" w:rsidRPr="00E0436B" w:rsidRDefault="00E0436B" w:rsidP="00E0436B">
      <w:r w:rsidRPr="00E0436B">
        <w:t xml:space="preserve">The primary difference is that </w:t>
      </w:r>
      <w:r w:rsidRPr="00E0436B">
        <w:rPr>
          <w:rStyle w:val="StyleUnderline"/>
        </w:rPr>
        <w:t>direct federal government payments</w:t>
      </w:r>
      <w:r w:rsidRPr="00E0436B">
        <w:t xml:space="preserve">, which are a combination of commodity program payments and special assistance aimed at offsetting to trade and COVID-19 events, </w:t>
      </w:r>
      <w:r w:rsidRPr="00E0436B">
        <w:rPr>
          <w:rStyle w:val="StyleUnderline"/>
        </w:rPr>
        <w:t>to farmers increased 64% in 2020 to $37.7 billion</w:t>
      </w:r>
      <w:r w:rsidRPr="00E0436B">
        <w:t xml:space="preserve">. </w:t>
      </w:r>
      <w:r w:rsidRPr="00E0436B">
        <w:rPr>
          <w:rStyle w:val="StyleUnderline"/>
        </w:rPr>
        <w:t>Without that support, real farm income would have been substantially lower</w:t>
      </w:r>
      <w:r w:rsidRPr="00E0436B">
        <w:t xml:space="preserve"> in 2020.</w:t>
      </w:r>
    </w:p>
    <w:p w14:paraId="41BAE94D" w14:textId="77777777" w:rsidR="00E0436B" w:rsidRPr="00E0436B" w:rsidRDefault="00E0436B" w:rsidP="00E0436B">
      <w:r w:rsidRPr="00E0436B">
        <w:t xml:space="preserve">Researchers also found that the </w:t>
      </w:r>
      <w:r w:rsidRPr="00E0436B">
        <w:rPr>
          <w:rStyle w:val="StyleUnderline"/>
        </w:rPr>
        <w:t>economic impacts of COVID</w:t>
      </w:r>
      <w:r w:rsidRPr="00E0436B">
        <w:t xml:space="preserve">-19 </w:t>
      </w:r>
      <w:r w:rsidRPr="00E0436B">
        <w:rPr>
          <w:rStyle w:val="StyleUnderline"/>
        </w:rPr>
        <w:t>were not uniform</w:t>
      </w:r>
      <w:r w:rsidRPr="00E0436B">
        <w:t xml:space="preserve"> across agriculture. The team estimated livestock operations would experience more negative effects. Along those lines, USDA’s latest figures show that animal product receipts in 2020 are down just more than 8.1%. However, for crops, cash receipts are expected to increase 6.9%.</w:t>
      </w:r>
    </w:p>
    <w:p w14:paraId="3A94F88E" w14:textId="6FBB3498" w:rsidR="00E0436B" w:rsidRDefault="00E0436B" w:rsidP="00E0436B">
      <w:r w:rsidRPr="00E0436B">
        <w:t>According to Pompelli, they will be re-running the model over the next two months to reflect more current information about domestic and global macroeconomic conditions.</w:t>
      </w:r>
    </w:p>
    <w:p w14:paraId="7BDD9B15" w14:textId="2DBCBD7B" w:rsidR="0008022D" w:rsidRDefault="0008022D" w:rsidP="0008022D">
      <w:pPr>
        <w:pStyle w:val="Heading3"/>
      </w:pPr>
      <w:r>
        <w:lastRenderedPageBreak/>
        <w:t>UQ---AT: New Regs</w:t>
      </w:r>
    </w:p>
    <w:p w14:paraId="3CBDDC18" w14:textId="78B3D49E" w:rsidR="0008022D" w:rsidRDefault="0008022D" w:rsidP="0008022D">
      <w:pPr>
        <w:pStyle w:val="Heading4"/>
      </w:pPr>
      <w:r>
        <w:t xml:space="preserve">New regs are </w:t>
      </w:r>
      <w:r>
        <w:rPr>
          <w:u w:val="single"/>
        </w:rPr>
        <w:t>predictable</w:t>
      </w:r>
      <w:r>
        <w:t xml:space="preserve"> and </w:t>
      </w:r>
      <w:r>
        <w:rPr>
          <w:u w:val="single"/>
        </w:rPr>
        <w:t>beneficial</w:t>
      </w:r>
      <w:r>
        <w:t>.</w:t>
      </w:r>
    </w:p>
    <w:p w14:paraId="25F0A3BE" w14:textId="038F052E" w:rsidR="0008022D" w:rsidRPr="0008022D" w:rsidRDefault="0008022D" w:rsidP="0008022D">
      <w:r>
        <w:t xml:space="preserve">Gabriel T. </w:t>
      </w:r>
      <w:r w:rsidRPr="0008022D">
        <w:rPr>
          <w:rStyle w:val="Style13ptBold"/>
        </w:rPr>
        <w:t>Rubin &amp;</w:t>
      </w:r>
      <w:r>
        <w:t xml:space="preserve"> Katy Stech </w:t>
      </w:r>
      <w:r w:rsidRPr="0008022D">
        <w:rPr>
          <w:rStyle w:val="Style13ptBold"/>
        </w:rPr>
        <w:t>Ferek 21</w:t>
      </w:r>
      <w:r>
        <w:t>, Politics Reporter for The Wall Street Journal; Reporter for The Wall Street Journal, “Biden Administration to Propose New Federal Clean-Water Regulation,” Wall Street Journal, 06-09-2021, https://www.wsj.com/articles/biden-administration-to-propose-new-federal-clean-water-regulation-11623262340</w:t>
      </w:r>
    </w:p>
    <w:p w14:paraId="0ECF1916" w14:textId="77777777" w:rsidR="0008022D" w:rsidRPr="0008022D" w:rsidRDefault="0008022D" w:rsidP="0008022D">
      <w:r w:rsidRPr="0008022D">
        <w:t xml:space="preserve">The </w:t>
      </w:r>
      <w:r w:rsidRPr="0008022D">
        <w:rPr>
          <w:rStyle w:val="StyleUnderline"/>
        </w:rPr>
        <w:t>Biden</w:t>
      </w:r>
      <w:r w:rsidRPr="0008022D">
        <w:t xml:space="preserve"> administration </w:t>
      </w:r>
      <w:r w:rsidRPr="0008022D">
        <w:rPr>
          <w:rStyle w:val="StyleUnderline"/>
        </w:rPr>
        <w:t>has plans to roll out a new proposal for federal clean-water regulations, working to undo moves by</w:t>
      </w:r>
      <w:r w:rsidRPr="0008022D">
        <w:t xml:space="preserve"> the </w:t>
      </w:r>
      <w:r w:rsidRPr="0008022D">
        <w:rPr>
          <w:rStyle w:val="StyleUnderline"/>
        </w:rPr>
        <w:t>Trump</w:t>
      </w:r>
      <w:r w:rsidRPr="0008022D">
        <w:t xml:space="preserve"> administration </w:t>
      </w:r>
      <w:r w:rsidRPr="0008022D">
        <w:rPr>
          <w:rStyle w:val="StyleUnderline"/>
        </w:rPr>
        <w:t>that</w:t>
      </w:r>
      <w:r w:rsidRPr="0008022D">
        <w:t xml:space="preserve"> had </w:t>
      </w:r>
      <w:r w:rsidRPr="0008022D">
        <w:rPr>
          <w:rStyle w:val="StyleUnderline"/>
        </w:rPr>
        <w:t>eased permit requirements</w:t>
      </w:r>
      <w:r w:rsidRPr="0008022D">
        <w:t xml:space="preserve"> for landowners.</w:t>
      </w:r>
    </w:p>
    <w:p w14:paraId="003F0A16" w14:textId="77777777" w:rsidR="0008022D" w:rsidRPr="0008022D" w:rsidRDefault="0008022D" w:rsidP="0008022D">
      <w:r w:rsidRPr="0008022D">
        <w:t>The U.S. Environmental Protection Agency on Wednesday said it plans to start a regulatory process alongside the Justice Department to revise a Trump administration rule that the Biden administration says has reduced clean water protections. A new rule would restore protections put in place by prior administrations, with a special emphasis on projects in arid Western states like New Mexico and Arizona.</w:t>
      </w:r>
    </w:p>
    <w:p w14:paraId="7E704F61" w14:textId="77777777" w:rsidR="0008022D" w:rsidRPr="0008022D" w:rsidRDefault="0008022D" w:rsidP="0008022D">
      <w:r w:rsidRPr="0008022D">
        <w:t>“</w:t>
      </w:r>
      <w:r w:rsidRPr="0008022D">
        <w:rPr>
          <w:rStyle w:val="StyleUnderline"/>
        </w:rPr>
        <w:t xml:space="preserve">We are committed to </w:t>
      </w:r>
      <w:r w:rsidRPr="0008022D">
        <w:t xml:space="preserve">establishing </w:t>
      </w:r>
      <w:r w:rsidRPr="0008022D">
        <w:rPr>
          <w:rStyle w:val="StyleUnderline"/>
        </w:rPr>
        <w:t xml:space="preserve">a durable definition of ‘waters of the </w:t>
      </w:r>
      <w:r w:rsidRPr="0008022D">
        <w:rPr>
          <w:rStyle w:val="Emphasis"/>
        </w:rPr>
        <w:t>U</w:t>
      </w:r>
      <w:r w:rsidRPr="0008022D">
        <w:rPr>
          <w:rStyle w:val="StyleUnderline"/>
        </w:rPr>
        <w:t xml:space="preserve">nited </w:t>
      </w:r>
      <w:r w:rsidRPr="0008022D">
        <w:rPr>
          <w:rStyle w:val="Emphasis"/>
        </w:rPr>
        <w:t>S</w:t>
      </w:r>
      <w:r w:rsidRPr="0008022D">
        <w:rPr>
          <w:rStyle w:val="StyleUnderline"/>
        </w:rPr>
        <w:t>tates</w:t>
      </w:r>
      <w:r w:rsidRPr="0008022D">
        <w:t>’ based on Supreme Court precedent and drawing from the lessons learned from the current and previous regulations,” EPA Administrator Michael Regan said in a statement.</w:t>
      </w:r>
    </w:p>
    <w:p w14:paraId="2D11680C" w14:textId="77777777" w:rsidR="0008022D" w:rsidRPr="0008022D" w:rsidRDefault="0008022D" w:rsidP="0008022D">
      <w:r w:rsidRPr="0008022D">
        <w:t>Under former President Donald Trump, EPA regulators limited the scope of federal clean-water protections. The rollback took effect in all but one state in June 2020. According to the Army, whose civil works division handles major waterway development and management projects, the Trump-era EPA rule has led to a 25 percentage-point reduction in “determinations of waters that would otherwise be afforded protection.”</w:t>
      </w:r>
    </w:p>
    <w:p w14:paraId="6E3BA631" w14:textId="77777777" w:rsidR="0008022D" w:rsidRPr="0008022D" w:rsidRDefault="0008022D" w:rsidP="0008022D">
      <w:r w:rsidRPr="0008022D">
        <w:t xml:space="preserve">Since then, </w:t>
      </w:r>
      <w:r w:rsidRPr="0008022D">
        <w:rPr>
          <w:rStyle w:val="StyleUnderline"/>
        </w:rPr>
        <w:t>regulators</w:t>
      </w:r>
      <w:r w:rsidRPr="0008022D">
        <w:t xml:space="preserve"> at the U.S. Army Corps of Engineers, who receive requests from landowners and property developers who want to fill in wetlands and want to know if federal protections apply, </w:t>
      </w:r>
      <w:r w:rsidRPr="0008022D">
        <w:rPr>
          <w:rStyle w:val="StyleUnderline"/>
        </w:rPr>
        <w:t>have looked to the Trump-era guidelines</w:t>
      </w:r>
      <w:r w:rsidRPr="0008022D">
        <w:t xml:space="preserve"> as they make that determination.</w:t>
      </w:r>
    </w:p>
    <w:p w14:paraId="647A41D7" w14:textId="77777777" w:rsidR="0008022D" w:rsidRPr="0008022D" w:rsidRDefault="0008022D" w:rsidP="0008022D">
      <w:r w:rsidRPr="0008022D">
        <w:t>Major waterways, such as most rivers and lakes, remained protected under the 1970s Clean Water Act. But many smaller bodies of water—ditches, ponds and streams—were deemed no longer covered and only protected by state rules.</w:t>
      </w:r>
    </w:p>
    <w:p w14:paraId="508BF17D" w14:textId="77777777" w:rsidR="0008022D" w:rsidRPr="0008022D" w:rsidRDefault="0008022D" w:rsidP="0008022D">
      <w:r w:rsidRPr="0008022D">
        <w:rPr>
          <w:rStyle w:val="StyleUnderline"/>
        </w:rPr>
        <w:t>The Trump rule rescinded an Obama-era one that expanded federal oversight</w:t>
      </w:r>
      <w:r w:rsidRPr="0008022D">
        <w:t xml:space="preserve"> to protect wildlife and the country’s drinking-water supply from industrial runoff and pollution in 2015.</w:t>
      </w:r>
    </w:p>
    <w:p w14:paraId="04667852" w14:textId="77777777" w:rsidR="0008022D" w:rsidRPr="0008022D" w:rsidRDefault="0008022D" w:rsidP="0008022D">
      <w:r w:rsidRPr="0008022D">
        <w:t>The expansion meant more land owners and developers needed to apply for permits. It also put them at greater risk of steep fines for polluting the country’s smaller waterways. Farmers, property developers, chemical manufacturers and oil-and-gas producers had fought the expansion, saying it inappropriately curtailed property owners’ rights.</w:t>
      </w:r>
    </w:p>
    <w:p w14:paraId="4CCD977A" w14:textId="77777777" w:rsidR="0008022D" w:rsidRPr="0008022D" w:rsidRDefault="0008022D" w:rsidP="0008022D">
      <w:r w:rsidRPr="0008022D">
        <w:t>The Trump administration said the Obama-era rules were government overreach and that its own rules would clear up regulatory confusion and save time and money for landowners contending with the permitting process on property near water.</w:t>
      </w:r>
    </w:p>
    <w:p w14:paraId="53F01895" w14:textId="77777777" w:rsidR="0008022D" w:rsidRPr="0008022D" w:rsidRDefault="0008022D" w:rsidP="0008022D">
      <w:r w:rsidRPr="0008022D">
        <w:t xml:space="preserve">President </w:t>
      </w:r>
      <w:r w:rsidRPr="0008022D">
        <w:rPr>
          <w:rStyle w:val="StyleUnderline"/>
        </w:rPr>
        <w:t>Biden ordered a broad review of Trump-era regulations</w:t>
      </w:r>
      <w:r w:rsidRPr="0008022D">
        <w:t xml:space="preserve"> shortly after taking office. In May, he announced a plan to conserve 30% of the country’s land and waterways by 2030.</w:t>
      </w:r>
    </w:p>
    <w:p w14:paraId="41F6205A" w14:textId="77777777" w:rsidR="0008022D" w:rsidRPr="0008022D" w:rsidRDefault="0008022D" w:rsidP="0008022D">
      <w:r w:rsidRPr="0008022D">
        <w:t xml:space="preserve">The </w:t>
      </w:r>
      <w:r w:rsidRPr="0008022D">
        <w:rPr>
          <w:rStyle w:val="StyleUnderline"/>
        </w:rPr>
        <w:t xml:space="preserve">EPA can move forward with a new rule-making process before the court rules </w:t>
      </w:r>
      <w:r w:rsidRPr="0008022D">
        <w:t xml:space="preserve">on the remand request. The </w:t>
      </w:r>
      <w:r w:rsidRPr="0008022D">
        <w:rPr>
          <w:rStyle w:val="Emphasis"/>
        </w:rPr>
        <w:t>dual track is intended as a notice</w:t>
      </w:r>
      <w:r w:rsidRPr="0008022D">
        <w:t xml:space="preserve"> to the court system that the agency intends to revise existing policies that may be subject to ongoing litigation.</w:t>
      </w:r>
    </w:p>
    <w:p w14:paraId="3A788CE9" w14:textId="20C6630B" w:rsidR="0008022D" w:rsidRDefault="0008022D" w:rsidP="0008022D">
      <w:r w:rsidRPr="0008022D">
        <w:rPr>
          <w:rStyle w:val="Emphasis"/>
        </w:rPr>
        <w:t>Environmental groups</w:t>
      </w:r>
      <w:r w:rsidRPr="0008022D">
        <w:t xml:space="preserve"> said they are </w:t>
      </w:r>
      <w:r w:rsidRPr="0008022D">
        <w:rPr>
          <w:rStyle w:val="Emphasis"/>
        </w:rPr>
        <w:t>concerned about the lasting effects that</w:t>
      </w:r>
      <w:r w:rsidRPr="0008022D">
        <w:t xml:space="preserve"> the </w:t>
      </w:r>
      <w:r w:rsidRPr="0008022D">
        <w:rPr>
          <w:rStyle w:val="Emphasis"/>
        </w:rPr>
        <w:t>Trump rules could have</w:t>
      </w:r>
      <w:r w:rsidRPr="0008022D">
        <w:t xml:space="preserve"> on development projects.</w:t>
      </w:r>
    </w:p>
    <w:p w14:paraId="75D272B6" w14:textId="1DC1CC85" w:rsidR="0008022D" w:rsidRDefault="0008022D" w:rsidP="0008022D">
      <w:pPr>
        <w:pStyle w:val="Heading4"/>
      </w:pPr>
      <w:r>
        <w:t>It isn’t a surprise.</w:t>
      </w:r>
    </w:p>
    <w:p w14:paraId="2ECFC74F" w14:textId="252A6132" w:rsidR="0008022D" w:rsidRPr="0008022D" w:rsidRDefault="0008022D" w:rsidP="0008022D">
      <w:r>
        <w:t xml:space="preserve">Joshua </w:t>
      </w:r>
      <w:r w:rsidRPr="0008022D">
        <w:rPr>
          <w:rStyle w:val="Style13ptBold"/>
        </w:rPr>
        <w:t>Bloom 21</w:t>
      </w:r>
      <w:r>
        <w:t>, Partner at Environmental General Counsel LLP, J.D. from the University of San Francisco School of Law, “Rollback Of Trump Environmental Regulations—WOTUS The Most Recent Target,” JD Supra, 06-18-2021, https://www.jdsupra.com/legalnews/rollback-of-trump-environmental-4276760/</w:t>
      </w:r>
    </w:p>
    <w:p w14:paraId="0F159569" w14:textId="77EB0D40" w:rsidR="0008022D" w:rsidRPr="0008022D" w:rsidRDefault="0008022D" w:rsidP="0008022D">
      <w:pPr>
        <w:rPr>
          <w:rStyle w:val="Emphasis"/>
        </w:rPr>
      </w:pPr>
      <w:r w:rsidRPr="0008022D">
        <w:rPr>
          <w:rStyle w:val="StyleUnderline"/>
        </w:rPr>
        <w:t>The fact that the</w:t>
      </w:r>
      <w:r w:rsidRPr="0008022D">
        <w:t xml:space="preserve"> Biden </w:t>
      </w:r>
      <w:r w:rsidRPr="0008022D">
        <w:rPr>
          <w:rStyle w:val="StyleUnderline"/>
        </w:rPr>
        <w:t>EPA</w:t>
      </w:r>
      <w:r w:rsidRPr="0008022D">
        <w:t xml:space="preserve"> and Corps </w:t>
      </w:r>
      <w:r w:rsidRPr="0008022D">
        <w:rPr>
          <w:rStyle w:val="StyleUnderline"/>
        </w:rPr>
        <w:t>will</w:t>
      </w:r>
      <w:r w:rsidRPr="0008022D">
        <w:t xml:space="preserve"> act to </w:t>
      </w:r>
      <w:r w:rsidRPr="0008022D">
        <w:rPr>
          <w:rStyle w:val="StyleUnderline"/>
        </w:rPr>
        <w:t xml:space="preserve">recast the WOTUS rule comes as </w:t>
      </w:r>
      <w:r w:rsidRPr="0008022D">
        <w:rPr>
          <w:rStyle w:val="Emphasis"/>
        </w:rPr>
        <w:t>no shock</w:t>
      </w:r>
      <w:r w:rsidRPr="0008022D">
        <w:t xml:space="preserve">. </w:t>
      </w:r>
      <w:r w:rsidRPr="0008022D">
        <w:rPr>
          <w:rStyle w:val="StyleUnderline"/>
        </w:rPr>
        <w:t>Nor should it be a surprise as to what will happen going forward</w:t>
      </w:r>
      <w:r w:rsidRPr="0008022D">
        <w:t>—</w:t>
      </w:r>
      <w:r w:rsidRPr="0008022D">
        <w:rPr>
          <w:rStyle w:val="StyleUnderline"/>
        </w:rPr>
        <w:t>stakeholders will</w:t>
      </w:r>
      <w:r w:rsidRPr="0008022D">
        <w:t xml:space="preserve"> be invited to </w:t>
      </w:r>
      <w:r w:rsidRPr="0008022D">
        <w:rPr>
          <w:rStyle w:val="StyleUnderline"/>
        </w:rPr>
        <w:t>weigh in</w:t>
      </w:r>
      <w:r w:rsidRPr="0008022D">
        <w:t xml:space="preserve">, hundreds of thousands of </w:t>
      </w:r>
      <w:r w:rsidRPr="0008022D">
        <w:rPr>
          <w:rStyle w:val="StyleUnderline"/>
        </w:rPr>
        <w:t>comments will be submitted</w:t>
      </w:r>
      <w:r w:rsidRPr="0008022D">
        <w:t xml:space="preserve"> once a draft rule is made public, at some point </w:t>
      </w:r>
      <w:r w:rsidRPr="0008022D">
        <w:rPr>
          <w:rStyle w:val="StyleUnderline"/>
        </w:rPr>
        <w:t>a final rule will be issued, and</w:t>
      </w:r>
      <w:r w:rsidRPr="0008022D">
        <w:t xml:space="preserve"> </w:t>
      </w:r>
      <w:r w:rsidRPr="0008022D">
        <w:rPr>
          <w:rStyle w:val="StyleUnderline"/>
        </w:rPr>
        <w:t>lawsuits will follow</w:t>
      </w:r>
      <w:r w:rsidRPr="0008022D">
        <w:t xml:space="preserve"> immediately thereafter. Once those lawsuits wind their way through appellate decisions, </w:t>
      </w:r>
      <w:r w:rsidRPr="0008022D">
        <w:rPr>
          <w:rStyle w:val="StyleUnderline"/>
        </w:rPr>
        <w:t xml:space="preserve">the Supreme Court will </w:t>
      </w:r>
      <w:r w:rsidRPr="0008022D">
        <w:t xml:space="preserve">likely yet again </w:t>
      </w:r>
      <w:r w:rsidRPr="0008022D">
        <w:rPr>
          <w:rStyle w:val="StyleUnderline"/>
        </w:rPr>
        <w:t>step into the breach,</w:t>
      </w:r>
      <w:r w:rsidRPr="0008022D">
        <w:t xml:space="preserve"> </w:t>
      </w:r>
      <w:r w:rsidRPr="0008022D">
        <w:rPr>
          <w:rStyle w:val="StyleUnderline"/>
        </w:rPr>
        <w:t xml:space="preserve">after which EPA </w:t>
      </w:r>
      <w:r w:rsidRPr="0008022D">
        <w:t xml:space="preserve">and the Corps </w:t>
      </w:r>
      <w:r w:rsidRPr="0008022D">
        <w:rPr>
          <w:rStyle w:val="StyleUnderline"/>
        </w:rPr>
        <w:t>will try again.</w:t>
      </w:r>
      <w:r w:rsidRPr="0008022D">
        <w:t xml:space="preserve"> </w:t>
      </w:r>
      <w:r w:rsidRPr="0008022D">
        <w:rPr>
          <w:rStyle w:val="Emphasis"/>
        </w:rPr>
        <w:t>Wash, rinse, repeat.</w:t>
      </w:r>
    </w:p>
    <w:p w14:paraId="01610A74" w14:textId="6E9B5ACC" w:rsidR="00681287" w:rsidRDefault="00681287" w:rsidP="00681287">
      <w:pPr>
        <w:pStyle w:val="Heading2"/>
      </w:pPr>
      <w:r>
        <w:lastRenderedPageBreak/>
        <w:t>Link</w:t>
      </w:r>
    </w:p>
    <w:p w14:paraId="58F723F1" w14:textId="682AA25B" w:rsidR="00863B48" w:rsidRPr="00863B48" w:rsidRDefault="00863B48" w:rsidP="00863B48">
      <w:pPr>
        <w:pStyle w:val="Heading3"/>
      </w:pPr>
      <w:r>
        <w:lastRenderedPageBreak/>
        <w:t>Link---Industry Confidence</w:t>
      </w:r>
    </w:p>
    <w:p w14:paraId="73430678" w14:textId="2963493D" w:rsidR="00863B48" w:rsidRDefault="00863B48" w:rsidP="00863B48">
      <w:pPr>
        <w:pStyle w:val="Heading4"/>
      </w:pPr>
      <w:r>
        <w:t xml:space="preserve">The plan is seen </w:t>
      </w:r>
      <w:r>
        <w:rPr>
          <w:u w:val="single"/>
        </w:rPr>
        <w:t>unnecessary overreach</w:t>
      </w:r>
      <w:r>
        <w:t xml:space="preserve"> that </w:t>
      </w:r>
      <w:r>
        <w:rPr>
          <w:u w:val="single"/>
        </w:rPr>
        <w:t>destroys</w:t>
      </w:r>
      <w:r>
        <w:t xml:space="preserve"> agriculture confidence.</w:t>
      </w:r>
    </w:p>
    <w:p w14:paraId="1F8AEEB1" w14:textId="7AAD9E61" w:rsidR="00863B48" w:rsidRDefault="00863B48" w:rsidP="00863B48">
      <w:r>
        <w:t xml:space="preserve">Reagan </w:t>
      </w:r>
      <w:r w:rsidRPr="00863B48">
        <w:rPr>
          <w:rStyle w:val="Style13ptBold"/>
        </w:rPr>
        <w:t>Waskom &amp;</w:t>
      </w:r>
      <w:r>
        <w:t xml:space="preserve"> David J. </w:t>
      </w:r>
      <w:r w:rsidRPr="00863B48">
        <w:rPr>
          <w:rStyle w:val="Style13ptBold"/>
        </w:rPr>
        <w:t>Cooper 17</w:t>
      </w:r>
      <w:r>
        <w:t>, Director of the Colorado Water Institute and the Chair of the Colorado State University Water Center, Ph.D. from Colorado State University; Senior Research Scientist and Scholar Professor at Colorado State University, “Why farmers and ranchers think the EPA Clean Water Rule goes too far,” The Conversation, 02-28-2017, https://theconversation.com/why-farmers-and-ranchers-think-the-epa-clean-water-rule-goes-too-far-72787</w:t>
      </w:r>
    </w:p>
    <w:p w14:paraId="104B8D44" w14:textId="2EC3907E" w:rsidR="00863B48" w:rsidRPr="00863B48" w:rsidRDefault="00863B48" w:rsidP="00863B48">
      <w:r w:rsidRPr="00863B48">
        <w:rPr>
          <w:rStyle w:val="StyleUnderline"/>
        </w:rPr>
        <w:t xml:space="preserve">Industry and </w:t>
      </w:r>
      <w:r w:rsidRPr="00863B48">
        <w:rPr>
          <w:rStyle w:val="Emphasis"/>
        </w:rPr>
        <w:t>ag</w:t>
      </w:r>
      <w:r w:rsidRPr="00863B48">
        <w:rPr>
          <w:rStyle w:val="StyleUnderline"/>
        </w:rPr>
        <w:t>riculture groups</w:t>
      </w:r>
      <w:r w:rsidRPr="00863B48">
        <w:t xml:space="preserve"> believe the new rule defines tributaries more broadly. They </w:t>
      </w:r>
      <w:r w:rsidRPr="00863B48">
        <w:rPr>
          <w:rStyle w:val="StyleUnderline"/>
        </w:rPr>
        <w:t>see</w:t>
      </w:r>
      <w:r w:rsidRPr="00863B48">
        <w:t xml:space="preserve"> this </w:t>
      </w:r>
      <w:r w:rsidRPr="00863B48">
        <w:rPr>
          <w:rStyle w:val="StyleUnderline"/>
        </w:rPr>
        <w:t xml:space="preserve">change as </w:t>
      </w:r>
      <w:r w:rsidRPr="00863B48">
        <w:rPr>
          <w:rStyle w:val="Emphasis"/>
        </w:rPr>
        <w:t>unnecessary overreach</w:t>
      </w:r>
      <w:r w:rsidRPr="00863B48">
        <w:t xml:space="preserve"> </w:t>
      </w:r>
      <w:r w:rsidRPr="00863B48">
        <w:rPr>
          <w:rStyle w:val="StyleUnderline"/>
        </w:rPr>
        <w:t>that makes it difficult to know</w:t>
      </w:r>
      <w:r w:rsidRPr="00863B48">
        <w:t xml:space="preserve"> </w:t>
      </w:r>
      <w:r w:rsidRPr="00863B48">
        <w:rPr>
          <w:rStyle w:val="StyleUnderline"/>
        </w:rPr>
        <w:t>what is regulated</w:t>
      </w:r>
      <w:r w:rsidRPr="00863B48">
        <w:t xml:space="preserve"> on their lands.</w:t>
      </w:r>
    </w:p>
    <w:p w14:paraId="1E31392D" w14:textId="77777777" w:rsidR="00863B48" w:rsidRPr="00863B48" w:rsidRDefault="00863B48" w:rsidP="00863B48">
      <w:pPr>
        <w:rPr>
          <w:rStyle w:val="StyleUnderline"/>
        </w:rPr>
      </w:pPr>
      <w:r w:rsidRPr="00863B48">
        <w:t xml:space="preserve">Western farms are laced with canals that provide critical irrigation water during the growing season. These canals and ditches divert water from streams and return the excess through a downstream return loop, which is fed by gravity. Because they are open and unlined, they also serve as water sources for wildlife, ecosystems and underground aquifers. And because they are connected to other water bodies, </w:t>
      </w:r>
      <w:r w:rsidRPr="00863B48">
        <w:rPr>
          <w:rStyle w:val="StyleUnderline"/>
        </w:rPr>
        <w:t>farmers fear</w:t>
      </w:r>
      <w:r w:rsidRPr="00863B48">
        <w:t xml:space="preserve"> they could be subject to </w:t>
      </w:r>
      <w:r w:rsidRPr="00863B48">
        <w:rPr>
          <w:rStyle w:val="StyleUnderline"/>
        </w:rPr>
        <w:t>federal regulation.</w:t>
      </w:r>
    </w:p>
    <w:p w14:paraId="6B85C73B" w14:textId="77777777" w:rsidR="00863B48" w:rsidRPr="00863B48" w:rsidRDefault="00863B48" w:rsidP="00863B48">
      <w:r w:rsidRPr="00863B48">
        <w:t>The only way to surface-irrigate in western valleys without affecting local water systems would be to lay thousands of miles of pressurized pipes, like those that carry water in cities. This approach would be impractical in many situations and incredibly expensive.</w:t>
      </w:r>
    </w:p>
    <w:p w14:paraId="1C78B9F6" w14:textId="616B46BE" w:rsidR="00863B48" w:rsidRPr="00863B48" w:rsidRDefault="00863B48" w:rsidP="00863B48">
      <w:r w:rsidRPr="00863B48">
        <w:t xml:space="preserve">More generally, </w:t>
      </w:r>
      <w:r w:rsidRPr="00863B48">
        <w:rPr>
          <w:rStyle w:val="StyleUnderline"/>
        </w:rPr>
        <w:t>farmers and ranchers want to be able to make decisions about managing</w:t>
      </w:r>
      <w:r w:rsidRPr="00863B48">
        <w:t xml:space="preserve"> their land and </w:t>
      </w:r>
      <w:r w:rsidRPr="00863B48">
        <w:rPr>
          <w:rStyle w:val="StyleUnderline"/>
        </w:rPr>
        <w:t xml:space="preserve">water resources without </w:t>
      </w:r>
      <w:r w:rsidRPr="00863B48">
        <w:rPr>
          <w:rStyle w:val="Emphasis"/>
        </w:rPr>
        <w:t>ambiguity or time-consuming and expensive red tape</w:t>
      </w:r>
      <w:r w:rsidRPr="00863B48">
        <w:t xml:space="preserve">. </w:t>
      </w:r>
      <w:r w:rsidRPr="00863B48">
        <w:rPr>
          <w:rStyle w:val="StyleUnderline"/>
        </w:rPr>
        <w:t>In spite of EPA assurances</w:t>
      </w:r>
      <w:r w:rsidRPr="00863B48">
        <w:t>, they worry the Clean Water Rule could include agricultural ditches, canals and drainages in the definition of “tributary.”</w:t>
      </w:r>
    </w:p>
    <w:p w14:paraId="54804C2C" w14:textId="46A3735F" w:rsidR="00863B48" w:rsidRDefault="00863B48" w:rsidP="00863B48">
      <w:pPr>
        <w:rPr>
          <w:rStyle w:val="StyleUnderline"/>
        </w:rPr>
      </w:pPr>
      <w:r w:rsidRPr="00863B48">
        <w:rPr>
          <w:rStyle w:val="StyleUnderline"/>
        </w:rPr>
        <w:t xml:space="preserve">They fear EPA will use </w:t>
      </w:r>
      <w:r w:rsidRPr="00863B48">
        <w:rPr>
          <w:rStyle w:val="Emphasis"/>
        </w:rPr>
        <w:t>vague language</w:t>
      </w:r>
      <w:r w:rsidRPr="00863B48">
        <w:t xml:space="preserve"> in the rule </w:t>
      </w:r>
      <w:r w:rsidRPr="00863B48">
        <w:rPr>
          <w:rStyle w:val="Emphasis"/>
        </w:rPr>
        <w:t>to expand its power</w:t>
      </w:r>
      <w:r w:rsidRPr="00863B48">
        <w:t xml:space="preserve"> </w:t>
      </w:r>
      <w:r w:rsidRPr="00863B48">
        <w:rPr>
          <w:rStyle w:val="StyleUnderline"/>
        </w:rPr>
        <w:t>to regulate</w:t>
      </w:r>
      <w:r w:rsidRPr="00863B48">
        <w:t xml:space="preserve"> these features </w:t>
      </w:r>
      <w:r w:rsidRPr="00863B48">
        <w:rPr>
          <w:rStyle w:val="StyleUnderline"/>
        </w:rPr>
        <w:t>and change the way they are currently operated</w:t>
      </w:r>
      <w:r w:rsidRPr="00863B48">
        <w:t xml:space="preserve">. </w:t>
      </w:r>
      <w:r w:rsidRPr="00863B48">
        <w:rPr>
          <w:rStyle w:val="StyleUnderline"/>
        </w:rPr>
        <w:t>They</w:t>
      </w:r>
      <w:r w:rsidRPr="00863B48">
        <w:t xml:space="preserve"> also </w:t>
      </w:r>
      <w:r w:rsidRPr="00863B48">
        <w:rPr>
          <w:rStyle w:val="StyleUnderline"/>
        </w:rPr>
        <w:t>fear</w:t>
      </w:r>
      <w:r w:rsidRPr="00863B48">
        <w:t xml:space="preserve"> </w:t>
      </w:r>
      <w:r w:rsidRPr="00863B48">
        <w:rPr>
          <w:rStyle w:val="StyleUnderline"/>
        </w:rPr>
        <w:t>becoming targets for citizen-initiated lawsuits</w:t>
      </w:r>
      <w:r w:rsidRPr="00863B48">
        <w:t xml:space="preserve">, which are allowed under the Clean Water Act. Moreover, </w:t>
      </w:r>
      <w:r w:rsidRPr="00863B48">
        <w:rPr>
          <w:rStyle w:val="StyleUnderline"/>
        </w:rPr>
        <w:t>they are skeptical</w:t>
      </w:r>
      <w:r w:rsidRPr="00863B48">
        <w:t xml:space="preserve"> the </w:t>
      </w:r>
      <w:r w:rsidRPr="00863B48">
        <w:rPr>
          <w:rStyle w:val="StyleUnderline"/>
        </w:rPr>
        <w:t>outcomes will</w:t>
      </w:r>
      <w:r w:rsidRPr="00863B48">
        <w:t xml:space="preserve"> significantly </w:t>
      </w:r>
      <w:r w:rsidRPr="00863B48">
        <w:rPr>
          <w:rStyle w:val="StyleUnderline"/>
        </w:rPr>
        <w:t>benefit the environment.</w:t>
      </w:r>
    </w:p>
    <w:p w14:paraId="078DD616" w14:textId="07EAC929" w:rsidR="00863B48" w:rsidRPr="00863B48" w:rsidRDefault="00863B48" w:rsidP="00863B48">
      <w:pPr>
        <w:pStyle w:val="Heading3"/>
      </w:pPr>
      <w:r w:rsidRPr="00863B48">
        <w:lastRenderedPageBreak/>
        <w:t>Link---EPA</w:t>
      </w:r>
    </w:p>
    <w:p w14:paraId="6E2EDF6A" w14:textId="654AA095" w:rsidR="00863B48" w:rsidRDefault="00863B48" w:rsidP="00863B48">
      <w:pPr>
        <w:pStyle w:val="Heading4"/>
      </w:pPr>
      <w:r>
        <w:t xml:space="preserve">The plan is perceived as </w:t>
      </w:r>
      <w:r>
        <w:rPr>
          <w:u w:val="single"/>
        </w:rPr>
        <w:t>EPA overstretch</w:t>
      </w:r>
      <w:r>
        <w:t xml:space="preserve"> and magnifies </w:t>
      </w:r>
      <w:r>
        <w:rPr>
          <w:u w:val="single"/>
        </w:rPr>
        <w:t>distrust</w:t>
      </w:r>
      <w:r>
        <w:t xml:space="preserve"> of the EPA.</w:t>
      </w:r>
    </w:p>
    <w:p w14:paraId="7AFF5D7A" w14:textId="20A276EE" w:rsidR="00863B48" w:rsidRPr="00863B48" w:rsidRDefault="00863B48" w:rsidP="00863B48">
      <w:r>
        <w:t xml:space="preserve">Christopher </w:t>
      </w:r>
      <w:r w:rsidRPr="00863B48">
        <w:rPr>
          <w:rStyle w:val="Style13ptBold"/>
        </w:rPr>
        <w:t>Doering 14</w:t>
      </w:r>
      <w:r>
        <w:t>, Reporter at USA Today, “EPA water proposal rattles ag industry,” Des Moines Register, 06-28-2014, https://www.desmoinesregister.com/story/money/agriculture/2014/06/28/epa-water-proposal-agriculture-industry/11584737/</w:t>
      </w:r>
    </w:p>
    <w:p w14:paraId="5FF7CCB3" w14:textId="77777777" w:rsidR="00863B48" w:rsidRPr="00863B48" w:rsidRDefault="00863B48" w:rsidP="00863B48">
      <w:pPr>
        <w:rPr>
          <w:rStyle w:val="StyleUnderline"/>
        </w:rPr>
      </w:pPr>
      <w:r w:rsidRPr="00863B48">
        <w:t xml:space="preserve">For years, </w:t>
      </w:r>
      <w:r w:rsidRPr="00863B48">
        <w:rPr>
          <w:rStyle w:val="StyleUnderline"/>
        </w:rPr>
        <w:t>farmers and ranchers</w:t>
      </w:r>
      <w:r w:rsidRPr="00863B48">
        <w:t xml:space="preserve"> have </w:t>
      </w:r>
      <w:r w:rsidRPr="00863B48">
        <w:rPr>
          <w:rStyle w:val="StyleUnderline"/>
        </w:rPr>
        <w:t>cast a wary eye toward new laws and regulations</w:t>
      </w:r>
      <w:r w:rsidRPr="00863B48">
        <w:t xml:space="preserve"> from Washington that </w:t>
      </w:r>
      <w:r w:rsidRPr="00863B48">
        <w:rPr>
          <w:rStyle w:val="StyleUnderline"/>
        </w:rPr>
        <w:t xml:space="preserve">they fear will be </w:t>
      </w:r>
      <w:r w:rsidRPr="00863B48">
        <w:rPr>
          <w:rStyle w:val="Emphasis"/>
        </w:rPr>
        <w:t>costly</w:t>
      </w:r>
      <w:r w:rsidRPr="00863B48">
        <w:rPr>
          <w:rStyle w:val="StyleUnderline"/>
        </w:rPr>
        <w:t xml:space="preserve"> and </w:t>
      </w:r>
      <w:r w:rsidRPr="00863B48">
        <w:rPr>
          <w:rStyle w:val="Emphasis"/>
        </w:rPr>
        <w:t>burdensome</w:t>
      </w:r>
      <w:r w:rsidRPr="00863B48">
        <w:rPr>
          <w:rStyle w:val="StyleUnderline"/>
        </w:rPr>
        <w:t>.</w:t>
      </w:r>
    </w:p>
    <w:p w14:paraId="5B0E6109" w14:textId="77777777" w:rsidR="00863B48" w:rsidRPr="00863B48" w:rsidRDefault="00863B48" w:rsidP="00863B48">
      <w:pPr>
        <w:rPr>
          <w:rStyle w:val="StyleUnderline"/>
        </w:rPr>
      </w:pPr>
      <w:r w:rsidRPr="00863B48">
        <w:t xml:space="preserve">Agricultural </w:t>
      </w:r>
      <w:r w:rsidRPr="00863B48">
        <w:rPr>
          <w:rStyle w:val="StyleUnderline"/>
        </w:rPr>
        <w:t>producers argue they know the best way to take care of their land</w:t>
      </w:r>
      <w:r w:rsidRPr="00863B48">
        <w:t>, not only to maximize production but to preserve the acreage they depend upon to survive.</w:t>
      </w:r>
    </w:p>
    <w:p w14:paraId="24A5B3E3" w14:textId="4074C74B" w:rsidR="00863B48" w:rsidRPr="00863B48" w:rsidRDefault="00863B48" w:rsidP="00863B48">
      <w:r w:rsidRPr="00863B48">
        <w:t xml:space="preserve">Now, </w:t>
      </w:r>
      <w:r w:rsidRPr="00863B48">
        <w:rPr>
          <w:rStyle w:val="StyleUnderline"/>
        </w:rPr>
        <w:t>a rule being proposed</w:t>
      </w:r>
      <w:r w:rsidRPr="00863B48">
        <w:t xml:space="preserve"> by the Environmental Protection Agency outlining which bodies of water the agency would oversee under the Clean Water Act has again </w:t>
      </w:r>
      <w:r w:rsidRPr="00863B48">
        <w:rPr>
          <w:rStyle w:val="StyleUnderline"/>
        </w:rPr>
        <w:t>rattled</w:t>
      </w:r>
      <w:r w:rsidRPr="00863B48">
        <w:t xml:space="preserve"> </w:t>
      </w:r>
      <w:r w:rsidRPr="00863B48">
        <w:rPr>
          <w:rStyle w:val="StyleUnderline"/>
        </w:rPr>
        <w:t xml:space="preserve">the </w:t>
      </w:r>
      <w:r w:rsidRPr="00863B48">
        <w:rPr>
          <w:rStyle w:val="Emphasis"/>
        </w:rPr>
        <w:t>ag</w:t>
      </w:r>
      <w:r w:rsidRPr="00863B48">
        <w:rPr>
          <w:rStyle w:val="StyleUnderline"/>
        </w:rPr>
        <w:t>riculture industry</w:t>
      </w:r>
      <w:r w:rsidRPr="00863B48">
        <w:t xml:space="preserve">. The EPA says it is necessary after recent court rulings to clarify the 1972 law. Many </w:t>
      </w:r>
      <w:r w:rsidRPr="00863B48">
        <w:rPr>
          <w:rStyle w:val="StyleUnderline"/>
        </w:rPr>
        <w:t>farmers fear it amounts to</w:t>
      </w:r>
      <w:r w:rsidRPr="00863B48">
        <w:t xml:space="preserve"> nothing more than </w:t>
      </w:r>
      <w:r w:rsidRPr="00863B48">
        <w:rPr>
          <w:rStyle w:val="StyleUnderline"/>
        </w:rPr>
        <w:t>a land grab that</w:t>
      </w:r>
      <w:r w:rsidRPr="00863B48">
        <w:t xml:space="preserve"> </w:t>
      </w:r>
      <w:r w:rsidRPr="00863B48">
        <w:rPr>
          <w:rStyle w:val="StyleUnderline"/>
        </w:rPr>
        <w:t xml:space="preserve">could saddle them with </w:t>
      </w:r>
      <w:r w:rsidRPr="00863B48">
        <w:rPr>
          <w:rStyle w:val="Emphasis"/>
        </w:rPr>
        <w:t>higher costs</w:t>
      </w:r>
      <w:r w:rsidRPr="00863B48">
        <w:t xml:space="preserve">, </w:t>
      </w:r>
      <w:r w:rsidRPr="00863B48">
        <w:rPr>
          <w:rStyle w:val="Emphasis"/>
        </w:rPr>
        <w:t xml:space="preserve">more </w:t>
      </w:r>
      <w:r w:rsidRPr="00863B48">
        <w:rPr>
          <w:rStyle w:val="StyleUnderline"/>
        </w:rPr>
        <w:t>regulatory</w:t>
      </w:r>
      <w:r w:rsidRPr="00863B48">
        <w:rPr>
          <w:rStyle w:val="Emphasis"/>
        </w:rPr>
        <w:t xml:space="preserve"> red tape</w:t>
      </w:r>
      <w:r w:rsidRPr="00863B48">
        <w:t xml:space="preserve"> </w:t>
      </w:r>
      <w:r w:rsidRPr="00863B48">
        <w:rPr>
          <w:rStyle w:val="StyleUnderline"/>
        </w:rPr>
        <w:t xml:space="preserve">and </w:t>
      </w:r>
      <w:r w:rsidRPr="00863B48">
        <w:rPr>
          <w:rStyle w:val="Emphasis"/>
        </w:rPr>
        <w:t>less freedom</w:t>
      </w:r>
      <w:r w:rsidRPr="00863B48">
        <w:t xml:space="preserve"> to run their farms and ranches.</w:t>
      </w:r>
    </w:p>
    <w:p w14:paraId="071A03AF" w14:textId="77777777" w:rsidR="00863B48" w:rsidRPr="00863B48" w:rsidRDefault="00863B48" w:rsidP="00863B48">
      <w:r w:rsidRPr="00863B48">
        <w:t>"This, in my career of farming, is the most scary and frightening proposition that I have witnessed," said Craig Hill, president of the Iowa Farm Bureau Federation who farms 1,750 acres of corn and soybeans with his son in Milo. "Even though they say this doesn't affect farmers, but you read this rule and you are not convinced at all. That's why it's so dangerous. And that's why we have such a lack of trust."</w:t>
      </w:r>
    </w:p>
    <w:p w14:paraId="417D757E" w14:textId="77777777" w:rsidR="00863B48" w:rsidRPr="00863B48" w:rsidRDefault="00863B48" w:rsidP="00863B48">
      <w:r w:rsidRPr="00863B48">
        <w:t>Divide between EPA, agriculture growing</w:t>
      </w:r>
    </w:p>
    <w:p w14:paraId="01739B83" w14:textId="0C0BF332" w:rsidR="00863B48" w:rsidRPr="00863B48" w:rsidRDefault="00863B48" w:rsidP="00863B48">
      <w:pPr>
        <w:rPr>
          <w:rStyle w:val="StyleUnderline"/>
        </w:rPr>
      </w:pPr>
      <w:r w:rsidRPr="00863B48">
        <w:t xml:space="preserve">The proposed </w:t>
      </w:r>
      <w:r w:rsidRPr="00863B48">
        <w:rPr>
          <w:rStyle w:val="StyleUnderline"/>
        </w:rPr>
        <w:t>water regulation</w:t>
      </w:r>
      <w:r w:rsidRPr="00863B48">
        <w:t xml:space="preserve">, better known as the "Waters of the U.S." rule, </w:t>
      </w:r>
      <w:r w:rsidRPr="00863B48">
        <w:rPr>
          <w:rStyle w:val="StyleUnderline"/>
        </w:rPr>
        <w:t>is</w:t>
      </w:r>
      <w:r w:rsidRPr="00863B48">
        <w:t xml:space="preserve"> the latest measure that's </w:t>
      </w:r>
      <w:r w:rsidRPr="00863B48">
        <w:rPr>
          <w:rStyle w:val="StyleUnderline"/>
        </w:rPr>
        <w:t xml:space="preserve">symbolic of the growing fissure dividing the EPA and </w:t>
      </w:r>
      <w:r w:rsidRPr="00863B48">
        <w:rPr>
          <w:rStyle w:val="Emphasis"/>
        </w:rPr>
        <w:t>ag</w:t>
      </w:r>
      <w:r w:rsidRPr="00863B48">
        <w:rPr>
          <w:rStyle w:val="StyleUnderline"/>
        </w:rPr>
        <w:t>riculture producers</w:t>
      </w:r>
      <w:r w:rsidRPr="00863B48">
        <w:t>.</w:t>
      </w:r>
    </w:p>
    <w:p w14:paraId="0237FA3C" w14:textId="77777777" w:rsidR="00863B48" w:rsidRPr="00863B48" w:rsidRDefault="00863B48" w:rsidP="00863B48">
      <w:r w:rsidRPr="00863B48">
        <w:rPr>
          <w:rStyle w:val="StyleUnderline"/>
        </w:rPr>
        <w:t xml:space="preserve">Farmers and ranchers have become more </w:t>
      </w:r>
      <w:r w:rsidRPr="00863B48">
        <w:rPr>
          <w:rStyle w:val="Emphasis"/>
        </w:rPr>
        <w:t xml:space="preserve">skeptical </w:t>
      </w:r>
      <w:r w:rsidRPr="00863B48">
        <w:rPr>
          <w:rStyle w:val="StyleUnderline"/>
        </w:rPr>
        <w:t>and</w:t>
      </w:r>
      <w:r w:rsidRPr="00863B48">
        <w:rPr>
          <w:rStyle w:val="Emphasis"/>
        </w:rPr>
        <w:t xml:space="preserve"> less trusting</w:t>
      </w:r>
      <w:r w:rsidRPr="00863B48">
        <w:t xml:space="preserve"> </w:t>
      </w:r>
      <w:r w:rsidRPr="00863B48">
        <w:rPr>
          <w:rStyle w:val="StyleUnderline"/>
        </w:rPr>
        <w:t>of the environmental agency despite promises</w:t>
      </w:r>
      <w:r w:rsidRPr="00863B48">
        <w:t xml:space="preserve"> by the regulator that </w:t>
      </w:r>
      <w:r w:rsidRPr="00863B48">
        <w:rPr>
          <w:rStyle w:val="StyleUnderline"/>
        </w:rPr>
        <w:t>it is looking out for their</w:t>
      </w:r>
      <w:r w:rsidRPr="00863B48">
        <w:t xml:space="preserve"> best </w:t>
      </w:r>
      <w:r w:rsidRPr="00863B48">
        <w:rPr>
          <w:rStyle w:val="StyleUnderline"/>
        </w:rPr>
        <w:t>interests</w:t>
      </w:r>
      <w:r w:rsidRPr="00863B48">
        <w:t xml:space="preserve"> and willing to work with them when new rules and regulations are put in place.</w:t>
      </w:r>
    </w:p>
    <w:p w14:paraId="3DE64624" w14:textId="051142B0" w:rsidR="00863B48" w:rsidRPr="00863B48" w:rsidRDefault="00863B48" w:rsidP="00863B48">
      <w:r w:rsidRPr="00863B48">
        <w:t>In the past few years alone, the EPA has been criticized for a series of proposals that would have hurt the agricultural community, including one that would have regulated dust in rural areas and another last November that would reduce the amount of renewable fuels, much of it from corn, required to be blended into the country's gasoline supply this year.</w:t>
      </w:r>
    </w:p>
    <w:p w14:paraId="436A7318" w14:textId="77777777" w:rsidR="00863B48" w:rsidRPr="00863B48" w:rsidRDefault="00863B48" w:rsidP="00863B48">
      <w:r w:rsidRPr="00863B48">
        <w:t>The agency also was sharply criticized after it released private information on 80,000 agricultural producers to environmental groups in 2013 through a Freedom of Information request, a decision for which the EPA has since apologized.</w:t>
      </w:r>
    </w:p>
    <w:p w14:paraId="32580212" w14:textId="77777777" w:rsidR="00863B48" w:rsidRPr="00863B48" w:rsidRDefault="00863B48" w:rsidP="00863B48">
      <w:r w:rsidRPr="00863B48">
        <w:t xml:space="preserve">Despite assurances from the EPA, </w:t>
      </w:r>
      <w:r w:rsidRPr="00863B48">
        <w:rPr>
          <w:rStyle w:val="StyleUnderline"/>
        </w:rPr>
        <w:t>farm groups</w:t>
      </w:r>
      <w:r w:rsidRPr="00863B48">
        <w:t xml:space="preserve"> contend the </w:t>
      </w:r>
      <w:r w:rsidRPr="00863B48">
        <w:rPr>
          <w:rStyle w:val="StyleUnderline"/>
        </w:rPr>
        <w:t>Waters</w:t>
      </w:r>
      <w:r w:rsidRPr="00863B48">
        <w:t xml:space="preserve"> of the U.S. rule </w:t>
      </w:r>
      <w:r w:rsidRPr="00863B48">
        <w:rPr>
          <w:rStyle w:val="StyleUnderline"/>
        </w:rPr>
        <w:t>would expand</w:t>
      </w:r>
      <w:r w:rsidRPr="00863B48">
        <w:t xml:space="preserve"> the </w:t>
      </w:r>
      <w:r w:rsidRPr="00863B48">
        <w:rPr>
          <w:rStyle w:val="StyleUnderline"/>
        </w:rPr>
        <w:t>scope</w:t>
      </w:r>
      <w:r w:rsidRPr="00863B48">
        <w:t xml:space="preserve"> of so-called "navigable waters" protected by the Clean Water Act to include not only rivers and lakes but ditches, stream beds and self-made ponds that only carry water when it rains.</w:t>
      </w:r>
    </w:p>
    <w:p w14:paraId="3E087E4E" w14:textId="77777777" w:rsidR="00863B48" w:rsidRPr="00863B48" w:rsidRDefault="00863B48" w:rsidP="00863B48">
      <w:pPr>
        <w:rPr>
          <w:rStyle w:val="StyleUnderline"/>
        </w:rPr>
      </w:pPr>
      <w:r w:rsidRPr="00863B48">
        <w:t xml:space="preserve">Hill and other </w:t>
      </w:r>
      <w:r w:rsidRPr="00863B48">
        <w:rPr>
          <w:rStyle w:val="StyleUnderline"/>
        </w:rPr>
        <w:t>farmers fear they</w:t>
      </w:r>
      <w:r w:rsidRPr="00863B48">
        <w:t xml:space="preserve"> would have to </w:t>
      </w:r>
      <w:r w:rsidRPr="00863B48">
        <w:rPr>
          <w:rStyle w:val="StyleUnderline"/>
        </w:rPr>
        <w:t xml:space="preserve">pay for </w:t>
      </w:r>
      <w:r w:rsidRPr="00863B48">
        <w:rPr>
          <w:rStyle w:val="Emphasis"/>
        </w:rPr>
        <w:t>costly environmental assessments</w:t>
      </w:r>
      <w:r w:rsidRPr="00863B48">
        <w:rPr>
          <w:rStyle w:val="StyleUnderline"/>
        </w:rPr>
        <w:t xml:space="preserve"> and </w:t>
      </w:r>
      <w:r w:rsidRPr="00863B48">
        <w:rPr>
          <w:rStyle w:val="Emphasis"/>
        </w:rPr>
        <w:t>apply for permits</w:t>
      </w:r>
      <w:r w:rsidRPr="00863B48">
        <w:rPr>
          <w:rStyle w:val="StyleUnderline"/>
        </w:rPr>
        <w:t xml:space="preserve"> allowing them to till soil, apply fertilizer or engage in</w:t>
      </w:r>
      <w:r w:rsidRPr="00863B48">
        <w:t xml:space="preserve"> some </w:t>
      </w:r>
      <w:r w:rsidRPr="00863B48">
        <w:rPr>
          <w:rStyle w:val="StyleUnderline"/>
        </w:rPr>
        <w:t>conservation</w:t>
      </w:r>
      <w:r w:rsidRPr="00863B48">
        <w:t xml:space="preserve"> practices </w:t>
      </w:r>
      <w:r w:rsidRPr="00863B48">
        <w:rPr>
          <w:rStyle w:val="StyleUnderline"/>
        </w:rPr>
        <w:t>because of the impact they</w:t>
      </w:r>
      <w:r w:rsidRPr="00863B48">
        <w:t xml:space="preserve"> might </w:t>
      </w:r>
      <w:r w:rsidRPr="00863B48">
        <w:rPr>
          <w:rStyle w:val="StyleUnderline"/>
        </w:rPr>
        <w:t>have on waterways</w:t>
      </w:r>
      <w:r w:rsidRPr="00863B48">
        <w:t xml:space="preserve"> that would be newly </w:t>
      </w:r>
      <w:r w:rsidRPr="00863B48">
        <w:rPr>
          <w:rStyle w:val="StyleUnderline"/>
        </w:rPr>
        <w:t>regulated by the EPA.</w:t>
      </w:r>
    </w:p>
    <w:p w14:paraId="14331420" w14:textId="77777777" w:rsidR="00863B48" w:rsidRPr="00863B48" w:rsidRDefault="00863B48" w:rsidP="00863B48">
      <w:r w:rsidRPr="00863B48">
        <w:t>Hill said that under the proposed water rule if he wanted to build a pond or terrace for soil retention, he would have to apply for a permit, a process that can take two years and cost tens of thousands of dollars — a prohibitive price tag that would likely force farmers and ranchers to abandon such projects.</w:t>
      </w:r>
    </w:p>
    <w:p w14:paraId="0B0111AB" w14:textId="66E25711" w:rsidR="00863B48" w:rsidRPr="00863B48" w:rsidRDefault="00863B48" w:rsidP="00863B48">
      <w:r w:rsidRPr="00863B48">
        <w:t>In remarks before farm trade groups and agricultural reporters, EPA Administrator Gina McCarthy has repeatedly said the proposed rule does not increase regulation and would not add to or expand the scope of waters protected by the Clean Water Act. She also said it is "not a land grab" and added that current exemptions in place for the Clean Water Act that do not require permits for "normal farming, ranching and agricultural practices" such as plowing, planting seed or minor drainage would be kept in place.</w:t>
      </w:r>
    </w:p>
    <w:p w14:paraId="07BFC723" w14:textId="34215511" w:rsidR="00863B48" w:rsidRDefault="00863B48" w:rsidP="00863B48">
      <w:r w:rsidRPr="00863B48">
        <w:t>"If you were not legally required to have a permit before, the rule does not change that," McCarthy told farm broadcasters in May. "Outreach for this proposal has been unprecedented. I've personally met with many ag organizations."</w:t>
      </w:r>
    </w:p>
    <w:p w14:paraId="68A87B59" w14:textId="21FBCA1F" w:rsidR="00863B48" w:rsidRDefault="00863B48" w:rsidP="00863B48">
      <w:pPr>
        <w:pStyle w:val="Heading3"/>
      </w:pPr>
      <w:r>
        <w:lastRenderedPageBreak/>
        <w:t>Link---EPA---Small Business</w:t>
      </w:r>
    </w:p>
    <w:p w14:paraId="2290E192" w14:textId="77777777" w:rsidR="00863B48" w:rsidRPr="00863B48" w:rsidRDefault="00863B48" w:rsidP="00863B48">
      <w:pPr>
        <w:pStyle w:val="Heading4"/>
      </w:pPr>
      <w:r>
        <w:t xml:space="preserve">EPA regulation kills </w:t>
      </w:r>
      <w:r>
        <w:rPr>
          <w:u w:val="single"/>
        </w:rPr>
        <w:t>small businesses</w:t>
      </w:r>
      <w:r>
        <w:t xml:space="preserve">. </w:t>
      </w:r>
    </w:p>
    <w:p w14:paraId="2B2A6885" w14:textId="77777777" w:rsidR="00863B48" w:rsidRPr="001B4D9F" w:rsidRDefault="00863B48" w:rsidP="00863B48">
      <w:r w:rsidRPr="001B4D9F">
        <w:rPr>
          <w:rStyle w:val="Style13ptBold"/>
        </w:rPr>
        <w:t>Batkins 13</w:t>
      </w:r>
      <w:r>
        <w:t xml:space="preserve"> (Sam, director of regulatory policy at AAF, “Small Business Implications Of Greenhouse Gas Regulation”, https://www.americanactionforum.org/research/small-business-implications-of-greenhouse-gas-regulation/)</w:t>
      </w:r>
    </w:p>
    <w:p w14:paraId="14F87EED" w14:textId="25C0987D" w:rsidR="00863B48" w:rsidRDefault="00863B48" w:rsidP="00863B48">
      <w:pPr>
        <w:rPr>
          <w:sz w:val="12"/>
        </w:rPr>
      </w:pPr>
      <w:r w:rsidRPr="00CC0524">
        <w:rPr>
          <w:sz w:val="12"/>
        </w:rPr>
        <w:t xml:space="preserve">REGRESSIVE IMPACT </w:t>
      </w:r>
      <w:r w:rsidRPr="001B4D9F">
        <w:rPr>
          <w:rStyle w:val="StyleUnderline"/>
        </w:rPr>
        <w:t xml:space="preserve">It’s unlikely EPA institutes exemptions for </w:t>
      </w:r>
      <w:r w:rsidRPr="001B4D9F">
        <w:rPr>
          <w:rStyle w:val="Emphasis"/>
        </w:rPr>
        <w:t>small entities</w:t>
      </w:r>
      <w:r w:rsidRPr="00CC0524">
        <w:rPr>
          <w:sz w:val="12"/>
        </w:rPr>
        <w:t xml:space="preserve">, and </w:t>
      </w:r>
      <w:r w:rsidRPr="001B4D9F">
        <w:rPr>
          <w:rStyle w:val="StyleUnderline"/>
        </w:rPr>
        <w:t xml:space="preserve">there is a strong chance the agency will </w:t>
      </w:r>
      <w:r w:rsidRPr="001B4D9F">
        <w:rPr>
          <w:rStyle w:val="Emphasis"/>
        </w:rPr>
        <w:t>deny</w:t>
      </w:r>
      <w:r w:rsidRPr="001B4D9F">
        <w:rPr>
          <w:rStyle w:val="StyleUnderline"/>
        </w:rPr>
        <w:t xml:space="preserve"> a significant regulatory impact on small businesses</w:t>
      </w:r>
      <w:r w:rsidRPr="00CC0524">
        <w:rPr>
          <w:sz w:val="12"/>
        </w:rPr>
        <w:t xml:space="preserve">. The </w:t>
      </w:r>
      <w:r w:rsidRPr="00CC0524">
        <w:rPr>
          <w:rStyle w:val="StyleUnderline"/>
        </w:rPr>
        <w:t>Regulatory Flexibility Act</w:t>
      </w:r>
      <w:r w:rsidRPr="00CC0524">
        <w:rPr>
          <w:sz w:val="12"/>
        </w:rPr>
        <w:t xml:space="preserve"> </w:t>
      </w:r>
      <w:r w:rsidRPr="00CC0524">
        <w:rPr>
          <w:rStyle w:val="StyleUnderline"/>
        </w:rPr>
        <w:t>directs</w:t>
      </w:r>
      <w:r w:rsidRPr="00CC0524">
        <w:rPr>
          <w:sz w:val="12"/>
        </w:rPr>
        <w:t xml:space="preserve"> </w:t>
      </w:r>
      <w:r w:rsidRPr="00CC0524">
        <w:rPr>
          <w:rStyle w:val="StyleUnderline"/>
        </w:rPr>
        <w:t>agencies</w:t>
      </w:r>
      <w:r w:rsidRPr="00CC0524">
        <w:rPr>
          <w:sz w:val="12"/>
        </w:rPr>
        <w:t xml:space="preserve"> </w:t>
      </w:r>
      <w:r w:rsidRPr="00CC0524">
        <w:rPr>
          <w:rStyle w:val="StyleUnderline"/>
        </w:rPr>
        <w:t xml:space="preserve">to certify whether a regulation will have a “significant economic </w:t>
      </w:r>
      <w:r w:rsidRPr="00CC0524">
        <w:rPr>
          <w:sz w:val="12"/>
        </w:rPr>
        <w:t xml:space="preserve">impact on a substantial number of small entities” (SISNOSE). There is no quantified definition for SISNOSE and </w:t>
      </w:r>
      <w:r w:rsidRPr="00CC0524">
        <w:rPr>
          <w:rStyle w:val="StyleUnderline"/>
        </w:rPr>
        <w:t>few agencies even concede a regulation will significantly burden small businesses</w:t>
      </w:r>
      <w:r w:rsidRPr="00CC0524">
        <w:rPr>
          <w:sz w:val="12"/>
        </w:rPr>
        <w:t xml:space="preserve">. Although </w:t>
      </w:r>
      <w:r w:rsidRPr="00CC0524">
        <w:rPr>
          <w:rStyle w:val="StyleUnderline"/>
        </w:rPr>
        <w:t>EPA</w:t>
      </w:r>
      <w:r w:rsidRPr="00CC0524">
        <w:rPr>
          <w:sz w:val="12"/>
        </w:rPr>
        <w:t xml:space="preserve"> rarely uses the SISNOSE label, it </w:t>
      </w:r>
      <w:r w:rsidRPr="00CC0524">
        <w:rPr>
          <w:rStyle w:val="StyleUnderline"/>
        </w:rPr>
        <w:t xml:space="preserve">has </w:t>
      </w:r>
      <w:r w:rsidRPr="00CC0524">
        <w:rPr>
          <w:rStyle w:val="Emphasis"/>
        </w:rPr>
        <w:t>admitted</w:t>
      </w:r>
      <w:r w:rsidRPr="00CC0524">
        <w:rPr>
          <w:rStyle w:val="StyleUnderline"/>
        </w:rPr>
        <w:t xml:space="preserve"> the </w:t>
      </w:r>
      <w:r w:rsidRPr="00CC0524">
        <w:rPr>
          <w:rStyle w:val="Emphasis"/>
        </w:rPr>
        <w:t>regressive effect</w:t>
      </w:r>
      <w:r w:rsidRPr="00CC0524">
        <w:rPr>
          <w:rStyle w:val="StyleUnderline"/>
        </w:rPr>
        <w:t xml:space="preserve"> of regulation</w:t>
      </w:r>
      <w:r w:rsidRPr="00CC0524">
        <w:rPr>
          <w:sz w:val="12"/>
        </w:rPr>
        <w:t xml:space="preserve">. In its Utility MACT analysis, </w:t>
      </w:r>
      <w:r w:rsidRPr="00CC0524">
        <w:rPr>
          <w:rStyle w:val="StyleUnderline"/>
        </w:rPr>
        <w:t>it acknowledged some small entities would face costs</w:t>
      </w:r>
      <w:r w:rsidRPr="00CC0524">
        <w:rPr>
          <w:sz w:val="12"/>
        </w:rPr>
        <w:t xml:space="preserve"> </w:t>
      </w:r>
      <w:r w:rsidRPr="00CC0524">
        <w:rPr>
          <w:rStyle w:val="Emphasis"/>
        </w:rPr>
        <w:t>exceeding</w:t>
      </w:r>
      <w:r w:rsidRPr="00CC0524">
        <w:rPr>
          <w:sz w:val="12"/>
        </w:rPr>
        <w:t xml:space="preserve"> “3 percent of </w:t>
      </w:r>
      <w:r w:rsidRPr="00CC0524">
        <w:rPr>
          <w:rStyle w:val="StyleUnderline"/>
        </w:rPr>
        <w:t>base</w:t>
      </w:r>
      <w:r w:rsidRPr="00CC0524">
        <w:rPr>
          <w:sz w:val="12"/>
        </w:rPr>
        <w:t xml:space="preserve"> </w:t>
      </w:r>
      <w:r w:rsidRPr="00CC0524">
        <w:rPr>
          <w:rStyle w:val="StyleUnderline"/>
        </w:rPr>
        <w:t>revenue</w:t>
      </w:r>
      <w:r w:rsidRPr="00CC0524">
        <w:rPr>
          <w:sz w:val="12"/>
        </w:rPr>
        <w:t xml:space="preserve">,” </w:t>
      </w:r>
      <w:r w:rsidRPr="00CC0524">
        <w:rPr>
          <w:rStyle w:val="StyleUnderline"/>
        </w:rPr>
        <w:t>with a handful of other facilities that would</w:t>
      </w:r>
      <w:r w:rsidRPr="00CC0524">
        <w:rPr>
          <w:sz w:val="12"/>
        </w:rPr>
        <w:t xml:space="preserve"> </w:t>
      </w:r>
      <w:r w:rsidRPr="00CC0524">
        <w:rPr>
          <w:rStyle w:val="Emphasis"/>
        </w:rPr>
        <w:t>shut down as a result of</w:t>
      </w:r>
      <w:r w:rsidRPr="00CC0524">
        <w:rPr>
          <w:sz w:val="12"/>
        </w:rPr>
        <w:t xml:space="preserve"> the </w:t>
      </w:r>
      <w:r w:rsidRPr="00CC0524">
        <w:rPr>
          <w:rStyle w:val="Emphasis"/>
        </w:rPr>
        <w:t>regulation</w:t>
      </w:r>
      <w:r w:rsidRPr="00CC0524">
        <w:rPr>
          <w:sz w:val="12"/>
        </w:rPr>
        <w:t xml:space="preserve">. Instead of certifying that the regulation would impose a SISNOSE, </w:t>
      </w:r>
      <w:r w:rsidRPr="00CC0524">
        <w:rPr>
          <w:rStyle w:val="StyleUnderline"/>
        </w:rPr>
        <w:t>EPA</w:t>
      </w:r>
      <w:r w:rsidRPr="00CC0524">
        <w:rPr>
          <w:sz w:val="12"/>
        </w:rPr>
        <w:t xml:space="preserve"> </w:t>
      </w:r>
      <w:r w:rsidRPr="00CC0524">
        <w:rPr>
          <w:rStyle w:val="StyleUnderline"/>
        </w:rPr>
        <w:t>noted</w:t>
      </w:r>
      <w:r w:rsidRPr="00CC0524">
        <w:rPr>
          <w:sz w:val="12"/>
        </w:rPr>
        <w:t>, “</w:t>
      </w:r>
      <w:r w:rsidRPr="00CC0524">
        <w:rPr>
          <w:rStyle w:val="StyleUnderline"/>
        </w:rPr>
        <w:t>it cannot certify that there will be no significant economic impact</w:t>
      </w:r>
      <w:r w:rsidRPr="00CC0524">
        <w:rPr>
          <w:sz w:val="12"/>
        </w:rPr>
        <w:t xml:space="preserve"> on a substantial number of small entities (SISNOSE).” In EPA’s GHG reporting rule, its analysis went a step further and analyzed the “cost-to-sales ratios.” With costs per entity from 14,000 to 17,000, the regressive effects were apparent. EPA found an entity with 1-20 employees would bear a cost-to-sales ratio of 1.32 percent, compared to 0.05 percent for a business with 100-499 employees. The largest entities, 1,000-1,499 employees, would bear the lowest ratio of cost-to-sales, 0.02 percent. In other words, </w:t>
      </w:r>
      <w:r w:rsidRPr="00CC0524">
        <w:rPr>
          <w:rStyle w:val="StyleUnderline"/>
        </w:rPr>
        <w:t xml:space="preserve">the smallest businesses bear a regulatory burden </w:t>
      </w:r>
      <w:r w:rsidRPr="00CC0524">
        <w:rPr>
          <w:rStyle w:val="Emphasis"/>
        </w:rPr>
        <w:t>65 times greater</w:t>
      </w:r>
      <w:r w:rsidRPr="00CC0524">
        <w:rPr>
          <w:rStyle w:val="StyleUnderline"/>
        </w:rPr>
        <w:t xml:space="preserve"> than their largest competitors do.</w:t>
      </w:r>
      <w:r w:rsidRPr="00CC0524">
        <w:rPr>
          <w:sz w:val="12"/>
        </w:rPr>
        <w:t xml:space="preserve"> These relative compliance cost differences aren’t directly attributable to nefarious lobbying by special interests. More likely, they result from simple economies of scale. Take for example the collection of information for the Acid Rain Program. The reporting contains 19 different forms, imposes 2 million hours of paperwork and costs $150 million annually. On average, it takes each respondent 1,249 hours, or 52 continuous days of work, to complete the required paperwork. </w:t>
      </w:r>
      <w:r w:rsidRPr="00CC0524">
        <w:rPr>
          <w:rStyle w:val="StyleUnderline"/>
        </w:rPr>
        <w:t xml:space="preserve">For a large entity with a team of lawyers </w:t>
      </w:r>
      <w:r w:rsidRPr="00CC0524">
        <w:rPr>
          <w:sz w:val="12"/>
        </w:rPr>
        <w:t xml:space="preserve">and regulatory compliance staff, </w:t>
      </w:r>
      <w:r w:rsidRPr="00CC0524">
        <w:rPr>
          <w:rStyle w:val="StyleUnderline"/>
        </w:rPr>
        <w:t>1,200 hours might be trivial</w:t>
      </w:r>
      <w:r w:rsidRPr="00CC0524">
        <w:rPr>
          <w:sz w:val="12"/>
        </w:rPr>
        <w:t xml:space="preserve">, but </w:t>
      </w:r>
      <w:r w:rsidRPr="00CC0524">
        <w:rPr>
          <w:rStyle w:val="Emphasis"/>
        </w:rPr>
        <w:t>for a small company</w:t>
      </w:r>
      <w:r w:rsidRPr="00CC0524">
        <w:rPr>
          <w:sz w:val="12"/>
        </w:rPr>
        <w:t xml:space="preserve">, </w:t>
      </w:r>
      <w:r w:rsidRPr="00CC0524">
        <w:rPr>
          <w:rStyle w:val="StyleUnderline"/>
        </w:rPr>
        <w:t xml:space="preserve">that time represents a </w:t>
      </w:r>
      <w:r w:rsidRPr="00CC0524">
        <w:rPr>
          <w:rStyle w:val="Emphasis"/>
        </w:rPr>
        <w:t>serious investment</w:t>
      </w:r>
      <w:r w:rsidRPr="00CC0524">
        <w:rPr>
          <w:sz w:val="12"/>
        </w:rPr>
        <w:t xml:space="preserve">. Some </w:t>
      </w:r>
      <w:r w:rsidRPr="00CC0524">
        <w:rPr>
          <w:rStyle w:val="StyleUnderline"/>
        </w:rPr>
        <w:t xml:space="preserve">extremely small entities have </w:t>
      </w:r>
      <w:r w:rsidRPr="00CC0524">
        <w:rPr>
          <w:rStyle w:val="Emphasis"/>
        </w:rPr>
        <w:t>executives</w:t>
      </w:r>
      <w:r w:rsidRPr="00CC0524">
        <w:rPr>
          <w:rStyle w:val="StyleUnderline"/>
        </w:rPr>
        <w:t xml:space="preserve"> engage in regulatory compliance</w:t>
      </w:r>
      <w:r w:rsidRPr="00CC0524">
        <w:rPr>
          <w:sz w:val="12"/>
        </w:rPr>
        <w:t xml:space="preserve"> </w:t>
      </w:r>
      <w:r w:rsidRPr="00CC0524">
        <w:rPr>
          <w:rStyle w:val="StyleUnderline"/>
        </w:rPr>
        <w:t>because they don’t have a dedicated regulatory affairs department.</w:t>
      </w:r>
      <w:r w:rsidRPr="00CC0524">
        <w:rPr>
          <w:sz w:val="12"/>
        </w:rPr>
        <w:t xml:space="preserve"> The </w:t>
      </w:r>
      <w:r w:rsidRPr="00CC0524">
        <w:rPr>
          <w:rStyle w:val="StyleUnderline"/>
        </w:rPr>
        <w:t>regressive</w:t>
      </w:r>
      <w:r w:rsidRPr="00CC0524">
        <w:rPr>
          <w:sz w:val="12"/>
        </w:rPr>
        <w:t xml:space="preserve"> </w:t>
      </w:r>
      <w:r w:rsidRPr="00CC0524">
        <w:rPr>
          <w:rStyle w:val="StyleUnderline"/>
        </w:rPr>
        <w:t>effects</w:t>
      </w:r>
      <w:r w:rsidRPr="00CC0524">
        <w:rPr>
          <w:sz w:val="12"/>
        </w:rPr>
        <w:t xml:space="preserve"> </w:t>
      </w:r>
      <w:r w:rsidRPr="00CC0524">
        <w:rPr>
          <w:rStyle w:val="StyleUnderline"/>
        </w:rPr>
        <w:t xml:space="preserve">of regulation are </w:t>
      </w:r>
      <w:r w:rsidRPr="00CC0524">
        <w:rPr>
          <w:rStyle w:val="Emphasis"/>
        </w:rPr>
        <w:t>well known</w:t>
      </w:r>
      <w:r w:rsidRPr="00CC0524">
        <w:rPr>
          <w:sz w:val="12"/>
        </w:rPr>
        <w:t xml:space="preserve">, </w:t>
      </w:r>
      <w:r w:rsidRPr="00CC0524">
        <w:rPr>
          <w:rStyle w:val="StyleUnderline"/>
        </w:rPr>
        <w:t xml:space="preserve">and the energy industry can expect </w:t>
      </w:r>
      <w:r w:rsidRPr="00CC0524">
        <w:rPr>
          <w:rStyle w:val="Emphasis"/>
        </w:rPr>
        <w:t>similar</w:t>
      </w:r>
      <w:r w:rsidRPr="00CC0524">
        <w:rPr>
          <w:rStyle w:val="StyleUnderline"/>
        </w:rPr>
        <w:t xml:space="preserve"> </w:t>
      </w:r>
      <w:r w:rsidRPr="00CC0524">
        <w:rPr>
          <w:rStyle w:val="Emphasis"/>
        </w:rPr>
        <w:t>results</w:t>
      </w:r>
      <w:r w:rsidRPr="00CC0524">
        <w:rPr>
          <w:sz w:val="12"/>
        </w:rPr>
        <w:t xml:space="preserve"> once GHG regulation is finalized. CONCLUSION </w:t>
      </w:r>
      <w:r w:rsidRPr="00CC0524">
        <w:rPr>
          <w:rStyle w:val="StyleUnderline"/>
        </w:rPr>
        <w:t>Regulation</w:t>
      </w:r>
      <w:r w:rsidRPr="00CC0524">
        <w:rPr>
          <w:sz w:val="12"/>
        </w:rPr>
        <w:t xml:space="preserve">, especially the control of greenhouse gases, </w:t>
      </w:r>
      <w:r w:rsidRPr="00CC0524">
        <w:rPr>
          <w:rStyle w:val="StyleUnderline"/>
        </w:rPr>
        <w:t xml:space="preserve">has </w:t>
      </w:r>
      <w:r w:rsidRPr="00CC0524">
        <w:rPr>
          <w:rStyle w:val="Emphasis"/>
        </w:rPr>
        <w:t>profound</w:t>
      </w:r>
      <w:r w:rsidRPr="00CC0524">
        <w:rPr>
          <w:rStyle w:val="StyleUnderline"/>
        </w:rPr>
        <w:t xml:space="preserve"> </w:t>
      </w:r>
      <w:r w:rsidRPr="00CC0524">
        <w:rPr>
          <w:rStyle w:val="Emphasis"/>
        </w:rPr>
        <w:t>implications</w:t>
      </w:r>
      <w:r w:rsidRPr="00CC0524">
        <w:rPr>
          <w:rStyle w:val="StyleUnderline"/>
        </w:rPr>
        <w:t xml:space="preserve"> for small entities</w:t>
      </w:r>
      <w:r w:rsidRPr="00CC0524">
        <w:rPr>
          <w:sz w:val="12"/>
        </w:rPr>
        <w:t xml:space="preserve">. </w:t>
      </w:r>
      <w:r w:rsidRPr="00CC0524">
        <w:rPr>
          <w:rStyle w:val="StyleUnderline"/>
        </w:rPr>
        <w:t>Many of the establishments described above don’t have</w:t>
      </w:r>
      <w:r w:rsidRPr="00CC0524">
        <w:rPr>
          <w:sz w:val="12"/>
        </w:rPr>
        <w:t xml:space="preserve"> shareholders or </w:t>
      </w:r>
      <w:r w:rsidRPr="00CC0524">
        <w:rPr>
          <w:rStyle w:val="StyleUnderline"/>
        </w:rPr>
        <w:t>massive</w:t>
      </w:r>
      <w:r w:rsidRPr="00CC0524">
        <w:rPr>
          <w:sz w:val="12"/>
        </w:rPr>
        <w:t xml:space="preserve"> </w:t>
      </w:r>
      <w:r w:rsidRPr="00CC0524">
        <w:rPr>
          <w:rStyle w:val="Emphasis"/>
        </w:rPr>
        <w:t>capital</w:t>
      </w:r>
      <w:r w:rsidRPr="00CC0524">
        <w:rPr>
          <w:sz w:val="12"/>
        </w:rPr>
        <w:t xml:space="preserve"> </w:t>
      </w:r>
      <w:r w:rsidRPr="00CC0524">
        <w:rPr>
          <w:rStyle w:val="Emphasis"/>
        </w:rPr>
        <w:t>reserves</w:t>
      </w:r>
      <w:r w:rsidRPr="00CC0524">
        <w:rPr>
          <w:sz w:val="12"/>
        </w:rPr>
        <w:t xml:space="preserve"> </w:t>
      </w:r>
      <w:r w:rsidRPr="00CC0524">
        <w:rPr>
          <w:rStyle w:val="StyleUnderline"/>
        </w:rPr>
        <w:t xml:space="preserve">to spend millions of dollars </w:t>
      </w:r>
      <w:r w:rsidRPr="00CC0524">
        <w:rPr>
          <w:sz w:val="12"/>
        </w:rPr>
        <w:t xml:space="preserve">under a new regulatory regime. More than 50 </w:t>
      </w:r>
      <w:r w:rsidRPr="00CC0524">
        <w:rPr>
          <w:rStyle w:val="StyleUnderline"/>
        </w:rPr>
        <w:t>small businesses</w:t>
      </w:r>
      <w:r w:rsidRPr="00CC0524">
        <w:rPr>
          <w:sz w:val="12"/>
        </w:rPr>
        <w:t xml:space="preserve"> and 9,000 employees directly affected </w:t>
      </w:r>
      <w:r w:rsidRPr="00CC0524">
        <w:rPr>
          <w:rStyle w:val="Emphasis"/>
        </w:rPr>
        <w:t>are hoping that EPA understands their economic reality</w:t>
      </w:r>
      <w:r w:rsidRPr="00CC0524">
        <w:rPr>
          <w:sz w:val="12"/>
        </w:rPr>
        <w:t xml:space="preserve">. If history is any guide, regulators will likely give short shrift to the impact of GHG regulation on small utilities. </w:t>
      </w:r>
    </w:p>
    <w:p w14:paraId="5D5CF8A0" w14:textId="77777777" w:rsidR="00863B48" w:rsidRDefault="00863B48" w:rsidP="00863B48">
      <w:pPr>
        <w:pStyle w:val="Heading4"/>
      </w:pPr>
      <w:r>
        <w:t xml:space="preserve">Small businesses are key to </w:t>
      </w:r>
      <w:r w:rsidRPr="00CC0524">
        <w:rPr>
          <w:rStyle w:val="StyleUnderline"/>
        </w:rPr>
        <w:t>overall growth</w:t>
      </w:r>
    </w:p>
    <w:p w14:paraId="52BAFC5F" w14:textId="77777777" w:rsidR="00863B48" w:rsidRPr="00CC0524" w:rsidRDefault="00863B48" w:rsidP="00863B48">
      <w:r w:rsidRPr="00CC0524">
        <w:rPr>
          <w:rStyle w:val="Style13ptBold"/>
        </w:rPr>
        <w:t>Nohira 16</w:t>
      </w:r>
      <w:r>
        <w:t xml:space="preserve"> (Nitin, “Appreciating the Big Role of Small Businesses”, http://www.wsj.com/articles/appreciating-the-big-role-of-small-businesses-1472855429)</w:t>
      </w:r>
    </w:p>
    <w:p w14:paraId="68A6AD8D" w14:textId="17199F2D" w:rsidR="00863B48" w:rsidRDefault="00863B48" w:rsidP="00863B48">
      <w:pPr>
        <w:rPr>
          <w:sz w:val="12"/>
        </w:rPr>
      </w:pPr>
      <w:r w:rsidRPr="00CC0524">
        <w:rPr>
          <w:sz w:val="12"/>
        </w:rPr>
        <w:t xml:space="preserve">Why isn’t anyone talking about Joe the Plumber in this presidential election? </w:t>
      </w:r>
      <w:r w:rsidRPr="00CC0524">
        <w:rPr>
          <w:rStyle w:val="StyleUnderline"/>
        </w:rPr>
        <w:t>America’s small-business owners</w:t>
      </w:r>
      <w:r w:rsidRPr="00CC0524">
        <w:rPr>
          <w:sz w:val="12"/>
        </w:rPr>
        <w:t xml:space="preserve">, which he symbolized in the 2008 campaign, </w:t>
      </w:r>
      <w:r w:rsidRPr="00CC0524">
        <w:rPr>
          <w:rStyle w:val="StyleUnderline"/>
        </w:rPr>
        <w:t>are nowhere to be seen</w:t>
      </w:r>
      <w:r w:rsidRPr="00CC0524">
        <w:rPr>
          <w:sz w:val="12"/>
        </w:rPr>
        <w:t xml:space="preserve">. The </w:t>
      </w:r>
      <w:r w:rsidRPr="00CC0524">
        <w:rPr>
          <w:rStyle w:val="StyleUnderline"/>
        </w:rPr>
        <w:t xml:space="preserve">national attention seems to have shifted to </w:t>
      </w:r>
      <w:r w:rsidRPr="00CC0524">
        <w:rPr>
          <w:rStyle w:val="Emphasis"/>
        </w:rPr>
        <w:t>big</w:t>
      </w:r>
      <w:r w:rsidRPr="00CC0524">
        <w:rPr>
          <w:rStyle w:val="StyleUnderline"/>
        </w:rPr>
        <w:t xml:space="preserve"> </w:t>
      </w:r>
      <w:r w:rsidRPr="00CC0524">
        <w:rPr>
          <w:rStyle w:val="Emphasis"/>
        </w:rPr>
        <w:t>business</w:t>
      </w:r>
      <w:r w:rsidRPr="00CC0524">
        <w:rPr>
          <w:rStyle w:val="StyleUnderline"/>
        </w:rPr>
        <w:t xml:space="preserve"> </w:t>
      </w:r>
      <w:r w:rsidRPr="00CC0524">
        <w:rPr>
          <w:sz w:val="12"/>
        </w:rPr>
        <w:t xml:space="preserve">and its effect on growing economic inequality. On Labor Day weekend </w:t>
      </w:r>
      <w:r w:rsidRPr="00CC0524">
        <w:rPr>
          <w:rStyle w:val="StyleUnderline"/>
        </w:rPr>
        <w:t>it’s worth reminding</w:t>
      </w:r>
      <w:r w:rsidRPr="00CC0524">
        <w:rPr>
          <w:sz w:val="12"/>
        </w:rPr>
        <w:t xml:space="preserve"> the candidates </w:t>
      </w:r>
      <w:r w:rsidRPr="00CC0524">
        <w:rPr>
          <w:rStyle w:val="StyleUnderline"/>
        </w:rPr>
        <w:t xml:space="preserve">how much of America’s workforce and </w:t>
      </w:r>
      <w:r w:rsidRPr="00CC0524">
        <w:rPr>
          <w:rStyle w:val="Emphasis"/>
        </w:rPr>
        <w:t>economic growth depend on small firms.</w:t>
      </w:r>
      <w:r w:rsidRPr="00CC0524">
        <w:rPr>
          <w:sz w:val="12"/>
        </w:rPr>
        <w:t xml:space="preserve"> “</w:t>
      </w:r>
      <w:r w:rsidRPr="00CC0524">
        <w:rPr>
          <w:rStyle w:val="Emphasis"/>
        </w:rPr>
        <w:t>Half the people who work in this country</w:t>
      </w:r>
      <w:r w:rsidRPr="00CC0524">
        <w:rPr>
          <w:sz w:val="12"/>
        </w:rPr>
        <w:t xml:space="preserve"> </w:t>
      </w:r>
      <w:r w:rsidRPr="00CC0524">
        <w:rPr>
          <w:rStyle w:val="StyleUnderline"/>
        </w:rPr>
        <w:t>either own or are employed by businesses</w:t>
      </w:r>
      <w:r w:rsidRPr="00CC0524">
        <w:rPr>
          <w:sz w:val="12"/>
        </w:rPr>
        <w:t xml:space="preserve"> </w:t>
      </w:r>
      <w:r w:rsidRPr="00CC0524">
        <w:rPr>
          <w:rStyle w:val="StyleUnderline"/>
        </w:rPr>
        <w:t>with fewer than 500 employees</w:t>
      </w:r>
      <w:r w:rsidRPr="00CC0524">
        <w:rPr>
          <w:sz w:val="12"/>
        </w:rPr>
        <w:t xml:space="preserve">,” Karen </w:t>
      </w:r>
      <w:r w:rsidRPr="00CC0524">
        <w:rPr>
          <w:rStyle w:val="StyleUnderline"/>
        </w:rPr>
        <w:t>Mills</w:t>
      </w:r>
      <w:r w:rsidRPr="00CC0524">
        <w:rPr>
          <w:sz w:val="12"/>
        </w:rPr>
        <w:t xml:space="preserve">, former head of the Small Business Administration, </w:t>
      </w:r>
      <w:r w:rsidRPr="00CC0524">
        <w:rPr>
          <w:rStyle w:val="StyleUnderline"/>
        </w:rPr>
        <w:t>wrote</w:t>
      </w:r>
      <w:r w:rsidRPr="00CC0524">
        <w:rPr>
          <w:sz w:val="12"/>
        </w:rPr>
        <w:t xml:space="preserve"> last year </w:t>
      </w:r>
      <w:r w:rsidRPr="00CC0524">
        <w:rPr>
          <w:rStyle w:val="StyleUnderline"/>
        </w:rPr>
        <w:t>in the Harvard Business Review</w:t>
      </w:r>
      <w:r w:rsidRPr="00CC0524">
        <w:rPr>
          <w:sz w:val="12"/>
        </w:rPr>
        <w:t xml:space="preserve">. </w:t>
      </w:r>
      <w:r w:rsidRPr="00CC0524">
        <w:rPr>
          <w:rStyle w:val="StyleUnderline"/>
        </w:rPr>
        <w:t>These companies produce</w:t>
      </w:r>
      <w:r w:rsidRPr="00CC0524">
        <w:rPr>
          <w:sz w:val="12"/>
        </w:rPr>
        <w:t xml:space="preserve"> </w:t>
      </w:r>
      <w:r w:rsidRPr="00CC0524">
        <w:rPr>
          <w:rStyle w:val="Emphasis"/>
        </w:rPr>
        <w:t>46% of private economic output</w:t>
      </w:r>
      <w:r w:rsidRPr="00CC0524">
        <w:rPr>
          <w:sz w:val="12"/>
        </w:rPr>
        <w:t xml:space="preserve"> </w:t>
      </w:r>
      <w:r w:rsidRPr="00CC0524">
        <w:rPr>
          <w:rStyle w:val="StyleUnderline"/>
        </w:rPr>
        <w:t>and</w:t>
      </w:r>
      <w:r w:rsidRPr="00CC0524">
        <w:rPr>
          <w:sz w:val="12"/>
        </w:rPr>
        <w:t xml:space="preserve"> </w:t>
      </w:r>
      <w:r w:rsidRPr="00CC0524">
        <w:rPr>
          <w:rStyle w:val="Emphasis"/>
        </w:rPr>
        <w:t>33%</w:t>
      </w:r>
      <w:r w:rsidRPr="00CC0524">
        <w:rPr>
          <w:sz w:val="12"/>
        </w:rPr>
        <w:t xml:space="preserve"> </w:t>
      </w:r>
      <w:r w:rsidRPr="00CC0524">
        <w:rPr>
          <w:rStyle w:val="StyleUnderline"/>
        </w:rPr>
        <w:t>of the value of U.S. exports</w:t>
      </w:r>
      <w:r w:rsidRPr="00CC0524">
        <w:rPr>
          <w:sz w:val="12"/>
        </w:rPr>
        <w:t xml:space="preserve">, SBA data show. Like political candidates, </w:t>
      </w:r>
      <w:r w:rsidRPr="00CC0524">
        <w:rPr>
          <w:rStyle w:val="StyleUnderline"/>
        </w:rPr>
        <w:t>institutions</w:t>
      </w:r>
      <w:r w:rsidRPr="00CC0524">
        <w:rPr>
          <w:sz w:val="12"/>
        </w:rPr>
        <w:t xml:space="preserve"> such as Harvard Business School </w:t>
      </w:r>
      <w:r w:rsidRPr="00CC0524">
        <w:rPr>
          <w:rStyle w:val="StyleUnderline"/>
        </w:rPr>
        <w:t xml:space="preserve">are sometimes guilty of not paying </w:t>
      </w:r>
      <w:r w:rsidRPr="00CC0524">
        <w:rPr>
          <w:rStyle w:val="Emphasis"/>
        </w:rPr>
        <w:t>sufficient</w:t>
      </w:r>
      <w:r w:rsidRPr="00CC0524">
        <w:rPr>
          <w:rStyle w:val="StyleUnderline"/>
        </w:rPr>
        <w:t xml:space="preserve"> </w:t>
      </w:r>
      <w:r w:rsidRPr="00CC0524">
        <w:rPr>
          <w:rStyle w:val="Emphasis"/>
        </w:rPr>
        <w:t>attention</w:t>
      </w:r>
      <w:r w:rsidRPr="00CC0524">
        <w:rPr>
          <w:rStyle w:val="StyleUnderline"/>
        </w:rPr>
        <w:t xml:space="preserve"> to small firms</w:t>
      </w:r>
      <w:r w:rsidRPr="00CC0524">
        <w:rPr>
          <w:sz w:val="12"/>
        </w:rPr>
        <w:t>. But even as these companies have receded from the 2016 campaign, schools like ours are working to increase the focus on them.</w:t>
      </w:r>
    </w:p>
    <w:p w14:paraId="02583645" w14:textId="1737FD6F" w:rsidR="00863B48" w:rsidRDefault="00863B48" w:rsidP="00863B48">
      <w:pPr>
        <w:pStyle w:val="Heading4"/>
      </w:pPr>
      <w:r>
        <w:t>The link threshold is low.</w:t>
      </w:r>
    </w:p>
    <w:p w14:paraId="0D26992F" w14:textId="77777777" w:rsidR="00863B48" w:rsidRDefault="00863B48" w:rsidP="00863B48">
      <w:r>
        <w:t xml:space="preserve">Todd </w:t>
      </w:r>
      <w:r w:rsidRPr="00851D37">
        <w:rPr>
          <w:rStyle w:val="Style13ptBold"/>
        </w:rPr>
        <w:t>Mccracken, 17</w:t>
      </w:r>
      <w:r>
        <w:t>, president and CEO of the National Small Business Association, 2-1-2017, "Trump's regulatory rollback a relief to small business," TheHill, http://thehill.com/blogs/pundits-blog/economy-budget/317308-trumps-regulatory-rollback-a-relief-to-small-business</w:t>
      </w:r>
    </w:p>
    <w:p w14:paraId="4CFC33B3" w14:textId="5BEFCC6B" w:rsidR="00863B48" w:rsidRPr="00863B48" w:rsidRDefault="00863B48" w:rsidP="00863B48">
      <w:r w:rsidRPr="00541C8A">
        <w:t xml:space="preserve">Recently, the National Small Business Association released a survey, </w:t>
      </w:r>
      <w:r w:rsidRPr="00541C8A">
        <w:rPr>
          <w:rStyle w:val="StyleUnderline"/>
        </w:rPr>
        <w:t xml:space="preserve">the 2017 Small Business Regulations </w:t>
      </w:r>
      <w:r w:rsidRPr="00863B48">
        <w:rPr>
          <w:rStyle w:val="StyleUnderline"/>
        </w:rPr>
        <w:t>Survey</w:t>
      </w:r>
      <w:r w:rsidRPr="00863B48">
        <w:t xml:space="preserve">, which </w:t>
      </w:r>
      <w:r w:rsidRPr="00863B48">
        <w:rPr>
          <w:rStyle w:val="StyleUnderline"/>
        </w:rPr>
        <w:t xml:space="preserve">showed that the average small-business owner is spending at least $12,000 every year dealing with regulations. When asked to estimate their businesses’ first-year regulatory costs, the average fee was a whopping $83,019! Nearly one-third of small-business owners spend more than 80 hours each year complying with federal regulations. This burden is becoming a barrier to entrepreneurship and a likely driver in the lagging start-up rates we’ve seen in recent years. It’s not just the cost of complying with regulations that creates a rub for small businesses. Nearly three-fourths of small firms say they have read through proposed regulations, yet 63 percent say they only have to comply with those regulations they read half the time or less. This represents a </w:t>
      </w:r>
      <w:r w:rsidRPr="00863B48">
        <w:rPr>
          <w:rStyle w:val="StyleUnderline"/>
        </w:rPr>
        <w:lastRenderedPageBreak/>
        <w:t>huge waste of time for many small firms. Clearly, small business needs help. Efforts to rein-in regulations and ease complexity ought to be taken seriously given the sweeping impacts over-regulation can have. More than half of small businesses have held off on hiring a new employee due to regulatory burdens</w:t>
      </w:r>
      <w:r w:rsidRPr="00863B48">
        <w:t xml:space="preserve">. There have been a number of recent regulatory proposals which pose a major burden for small businesses. The Department of Labor’s overtime rule would have doubled the current income threshold under which employees must be paid overtime. The Waters of the U.S. rule would greatly expand the jurisdiction of the water protection statutes to include small water bodies like puddles and ditches. The U.S. Equal Employment Opportunity Commission requirement would ensure that certain employers submit pay data that would place massive and unnecessary burdens on smaller employers and waste federal resources on fruitless “fishing expeditions” based on incomplete and misleading information. These </w:t>
      </w:r>
      <w:r w:rsidRPr="00863B48">
        <w:rPr>
          <w:rStyle w:val="StyleUnderline"/>
        </w:rPr>
        <w:t>regulations</w:t>
      </w:r>
      <w:r w:rsidRPr="00863B48">
        <w:t xml:space="preserve"> all have one thing in common — their authors </w:t>
      </w:r>
      <w:r w:rsidRPr="00863B48">
        <w:rPr>
          <w:rStyle w:val="StyleUnderline"/>
        </w:rPr>
        <w:t>fail</w:t>
      </w:r>
      <w:r w:rsidRPr="00863B48">
        <w:t xml:space="preserve">ed </w:t>
      </w:r>
      <w:r w:rsidRPr="00863B48">
        <w:rPr>
          <w:rStyle w:val="StyleUnderline"/>
        </w:rPr>
        <w:t>to fully analyze and understand their direct and indirect costs on America’s small businesses. Small businesses bear a disproportionately high percentage of the regulatory burden in America — 36 percent higher per employee than large firms</w:t>
      </w:r>
      <w:r w:rsidRPr="00863B48">
        <w:t>, according to the Office of Advocacy.</w:t>
      </w:r>
      <w:r w:rsidRPr="00541C8A">
        <w:t xml:space="preserve"> </w:t>
      </w:r>
    </w:p>
    <w:p w14:paraId="7DC92F2F" w14:textId="6A8E4A78" w:rsidR="00863B48" w:rsidRDefault="00863B48" w:rsidP="00863B48">
      <w:pPr>
        <w:pStyle w:val="Heading3"/>
      </w:pPr>
      <w:r>
        <w:lastRenderedPageBreak/>
        <w:t>Link---Regs Bad</w:t>
      </w:r>
    </w:p>
    <w:p w14:paraId="761225F1" w14:textId="77777777" w:rsidR="00863B48" w:rsidRPr="00A670C9" w:rsidRDefault="00863B48" w:rsidP="00863B48">
      <w:pPr>
        <w:pStyle w:val="Heading4"/>
      </w:pPr>
      <w:r w:rsidRPr="00A670C9">
        <w:rPr>
          <w:rStyle w:val="StyleUnderline"/>
        </w:rPr>
        <w:t>Longitudinal studies</w:t>
      </w:r>
      <w:r>
        <w:t xml:space="preserve"> show that government regs kill economic growth</w:t>
      </w:r>
    </w:p>
    <w:p w14:paraId="31467A60" w14:textId="77777777" w:rsidR="00863B48" w:rsidRPr="00A670C9" w:rsidRDefault="00863B48" w:rsidP="00863B48">
      <w:r w:rsidRPr="00A670C9">
        <w:rPr>
          <w:rStyle w:val="Style13ptBold"/>
        </w:rPr>
        <w:t>McLaughlin 16</w:t>
      </w:r>
      <w:r>
        <w:t xml:space="preserve"> (Patrick, Senior Research Fellow at the Mercatus Center at George Mason University, “The Cumulative Cost of Regulations”, http://mercatus.org/publication/cumulative-cost-regulations)</w:t>
      </w:r>
    </w:p>
    <w:p w14:paraId="77D17709" w14:textId="77777777" w:rsidR="00863B48" w:rsidRPr="00A670C9" w:rsidRDefault="00863B48" w:rsidP="00863B48">
      <w:pPr>
        <w:rPr>
          <w:rStyle w:val="StyleUnderline"/>
        </w:rPr>
      </w:pPr>
      <w:r w:rsidRPr="00A670C9">
        <w:rPr>
          <w:rStyle w:val="StyleUnderline"/>
        </w:rPr>
        <w:t xml:space="preserve">The impact of regulation on economic growth has been </w:t>
      </w:r>
      <w:r w:rsidRPr="00A670C9">
        <w:rPr>
          <w:rStyle w:val="Emphasis"/>
        </w:rPr>
        <w:t>widely studied</w:t>
      </w:r>
      <w:r w:rsidRPr="00A670C9">
        <w:rPr>
          <w:sz w:val="12"/>
        </w:rPr>
        <w:t xml:space="preserve">, </w:t>
      </w:r>
      <w:r w:rsidRPr="00A670C9">
        <w:rPr>
          <w:rStyle w:val="StyleUnderline"/>
        </w:rPr>
        <w:t>but</w:t>
      </w:r>
      <w:r w:rsidRPr="00A670C9">
        <w:rPr>
          <w:sz w:val="12"/>
        </w:rPr>
        <w:t xml:space="preserve"> </w:t>
      </w:r>
      <w:r w:rsidRPr="00A670C9">
        <w:rPr>
          <w:rStyle w:val="StyleUnderline"/>
        </w:rPr>
        <w:t xml:space="preserve">most research has focused on a </w:t>
      </w:r>
      <w:r w:rsidRPr="00A670C9">
        <w:rPr>
          <w:rStyle w:val="Emphasis"/>
        </w:rPr>
        <w:t>narrow set</w:t>
      </w:r>
      <w:r w:rsidRPr="00A670C9">
        <w:rPr>
          <w:rStyle w:val="StyleUnderline"/>
        </w:rPr>
        <w:t xml:space="preserve"> of regulations</w:t>
      </w:r>
      <w:r w:rsidRPr="00A670C9">
        <w:rPr>
          <w:sz w:val="12"/>
        </w:rPr>
        <w:t xml:space="preserve">, </w:t>
      </w:r>
      <w:r w:rsidRPr="00A670C9">
        <w:rPr>
          <w:rStyle w:val="StyleUnderline"/>
        </w:rPr>
        <w:t>industries</w:t>
      </w:r>
      <w:r w:rsidRPr="00A670C9">
        <w:rPr>
          <w:sz w:val="12"/>
        </w:rPr>
        <w:t xml:space="preserve">, </w:t>
      </w:r>
      <w:r w:rsidRPr="00A670C9">
        <w:rPr>
          <w:rStyle w:val="StyleUnderline"/>
        </w:rPr>
        <w:t>or both</w:t>
      </w:r>
      <w:r w:rsidRPr="00A670C9">
        <w:rPr>
          <w:sz w:val="12"/>
        </w:rPr>
        <w:t xml:space="preserve">. These studies typically rely on </w:t>
      </w:r>
      <w:r w:rsidRPr="00863B48">
        <w:rPr>
          <w:sz w:val="12"/>
        </w:rPr>
        <w:t xml:space="preserve">regulatory indexes that measure subsets of all regulation, on country-to-country comparisons, on short time spans, or on surveys in which experts report how regulated they believe their country or industry is. </w:t>
      </w:r>
      <w:r w:rsidRPr="00863B48">
        <w:rPr>
          <w:rStyle w:val="StyleUnderline"/>
        </w:rPr>
        <w:t xml:space="preserve">In order to better understand the </w:t>
      </w:r>
      <w:r w:rsidRPr="00863B48">
        <w:rPr>
          <w:rStyle w:val="Emphasis"/>
        </w:rPr>
        <w:t>cumulative cost</w:t>
      </w:r>
      <w:r w:rsidRPr="00863B48">
        <w:rPr>
          <w:rStyle w:val="StyleUnderline"/>
        </w:rPr>
        <w:t xml:space="preserve"> of regulation</w:t>
      </w:r>
      <w:r w:rsidRPr="00863B48">
        <w:rPr>
          <w:sz w:val="12"/>
        </w:rPr>
        <w:t xml:space="preserve">, </w:t>
      </w:r>
      <w:r w:rsidRPr="00863B48">
        <w:rPr>
          <w:rStyle w:val="StyleUnderline"/>
        </w:rPr>
        <w:t>a</w:t>
      </w:r>
      <w:r w:rsidRPr="00863B48">
        <w:rPr>
          <w:sz w:val="12"/>
        </w:rPr>
        <w:t xml:space="preserve"> </w:t>
      </w:r>
      <w:r w:rsidRPr="00863B48">
        <w:rPr>
          <w:rStyle w:val="Emphasis"/>
        </w:rPr>
        <w:t>comprehensive</w:t>
      </w:r>
      <w:r w:rsidRPr="00863B48">
        <w:rPr>
          <w:sz w:val="12"/>
        </w:rPr>
        <w:t xml:space="preserve"> </w:t>
      </w:r>
      <w:r w:rsidRPr="00863B48">
        <w:rPr>
          <w:rStyle w:val="Emphasis"/>
        </w:rPr>
        <w:t>look</w:t>
      </w:r>
      <w:r w:rsidRPr="00863B48">
        <w:rPr>
          <w:sz w:val="12"/>
        </w:rPr>
        <w:t xml:space="preserve"> </w:t>
      </w:r>
      <w:r w:rsidRPr="00863B48">
        <w:rPr>
          <w:rStyle w:val="StyleUnderline"/>
        </w:rPr>
        <w:t xml:space="preserve">at all regulations across many industries over a long period of time is </w:t>
      </w:r>
      <w:r w:rsidRPr="00863B48">
        <w:rPr>
          <w:rStyle w:val="Emphasis"/>
        </w:rPr>
        <w:t>imperative</w:t>
      </w:r>
      <w:r w:rsidRPr="00863B48">
        <w:rPr>
          <w:rStyle w:val="StyleUnderline"/>
        </w:rPr>
        <w:t>. A new study</w:t>
      </w:r>
      <w:r w:rsidRPr="00863B48">
        <w:rPr>
          <w:sz w:val="12"/>
        </w:rPr>
        <w:t xml:space="preserve"> for the Mercatus Center at George Mason University </w:t>
      </w:r>
      <w:r w:rsidRPr="00863B48">
        <w:rPr>
          <w:rStyle w:val="StyleUnderline"/>
        </w:rPr>
        <w:t>uses an economic model that examines regulation’s effect on firms’ investment choices</w:t>
      </w:r>
      <w:r w:rsidRPr="00863B48">
        <w:rPr>
          <w:sz w:val="12"/>
        </w:rPr>
        <w:t xml:space="preserve">. </w:t>
      </w:r>
      <w:r w:rsidRPr="00863B48">
        <w:rPr>
          <w:rStyle w:val="StyleUnderline"/>
        </w:rPr>
        <w:t>Using a</w:t>
      </w:r>
      <w:r w:rsidRPr="00863B48">
        <w:rPr>
          <w:sz w:val="12"/>
        </w:rPr>
        <w:t xml:space="preserve"> </w:t>
      </w:r>
      <w:r w:rsidRPr="00863B48">
        <w:rPr>
          <w:rStyle w:val="Emphasis"/>
        </w:rPr>
        <w:t>22-industry dataset</w:t>
      </w:r>
      <w:r w:rsidRPr="00863B48">
        <w:rPr>
          <w:sz w:val="12"/>
        </w:rPr>
        <w:t xml:space="preserve"> </w:t>
      </w:r>
      <w:r w:rsidRPr="00863B48">
        <w:rPr>
          <w:rStyle w:val="StyleUnderline"/>
        </w:rPr>
        <w:t>that covers 1977 through 2012</w:t>
      </w:r>
      <w:r w:rsidRPr="00863B48">
        <w:rPr>
          <w:sz w:val="12"/>
        </w:rPr>
        <w:t xml:space="preserve">, </w:t>
      </w:r>
      <w:r w:rsidRPr="00863B48">
        <w:rPr>
          <w:rStyle w:val="StyleUnderline"/>
        </w:rPr>
        <w:t xml:space="preserve">the study finds that </w:t>
      </w:r>
      <w:r w:rsidRPr="00863B48">
        <w:rPr>
          <w:rStyle w:val="Emphasis"/>
        </w:rPr>
        <w:t>regulation</w:t>
      </w:r>
      <w:r w:rsidRPr="00863B48">
        <w:rPr>
          <w:sz w:val="12"/>
        </w:rPr>
        <w:t>—</w:t>
      </w:r>
      <w:r w:rsidRPr="00863B48">
        <w:rPr>
          <w:rStyle w:val="StyleUnderline"/>
        </w:rPr>
        <w:t xml:space="preserve">by </w:t>
      </w:r>
      <w:r w:rsidRPr="00863B48">
        <w:rPr>
          <w:rStyle w:val="Emphasis"/>
        </w:rPr>
        <w:t>distorting</w:t>
      </w:r>
      <w:r w:rsidRPr="00863B48">
        <w:rPr>
          <w:rStyle w:val="StyleUnderline"/>
        </w:rPr>
        <w:t xml:space="preserve"> the investment choices that lead to </w:t>
      </w:r>
      <w:r w:rsidRPr="00863B48">
        <w:rPr>
          <w:rStyle w:val="Emphasis"/>
        </w:rPr>
        <w:t>innovation</w:t>
      </w:r>
      <w:r w:rsidRPr="00863B48">
        <w:rPr>
          <w:sz w:val="12"/>
        </w:rPr>
        <w:t xml:space="preserve">—has </w:t>
      </w:r>
      <w:r w:rsidRPr="00863B48">
        <w:rPr>
          <w:rStyle w:val="StyleUnderline"/>
        </w:rPr>
        <w:t>create</w:t>
      </w:r>
      <w:r w:rsidRPr="00863B48">
        <w:rPr>
          <w:sz w:val="12"/>
        </w:rPr>
        <w:t xml:space="preserve">d </w:t>
      </w:r>
      <w:r w:rsidRPr="00863B48">
        <w:rPr>
          <w:rStyle w:val="StyleUnderline"/>
        </w:rPr>
        <w:t xml:space="preserve">a </w:t>
      </w:r>
      <w:r w:rsidRPr="00863B48">
        <w:rPr>
          <w:rStyle w:val="Emphasis"/>
        </w:rPr>
        <w:t>considerable</w:t>
      </w:r>
      <w:r w:rsidRPr="00863B48">
        <w:rPr>
          <w:sz w:val="12"/>
        </w:rPr>
        <w:t xml:space="preserve"> </w:t>
      </w:r>
      <w:r w:rsidRPr="00863B48">
        <w:rPr>
          <w:rStyle w:val="Emphasis"/>
        </w:rPr>
        <w:t>drag</w:t>
      </w:r>
      <w:r w:rsidRPr="00863B48">
        <w:rPr>
          <w:sz w:val="12"/>
        </w:rPr>
        <w:t xml:space="preserve"> </w:t>
      </w:r>
      <w:r w:rsidRPr="00863B48">
        <w:rPr>
          <w:rStyle w:val="StyleUnderline"/>
        </w:rPr>
        <w:t>on the economy</w:t>
      </w:r>
      <w:r w:rsidRPr="00863B48">
        <w:rPr>
          <w:sz w:val="12"/>
        </w:rPr>
        <w:t xml:space="preserve">, amounting to an average reduction in the annual growth rate of the US gross domestic product (GDP) of 0.8 percent. THE PROBLEMS WITH REGULATORY ACCUMULATION Federal regulations have accumulated over many decades, piling up over time. </w:t>
      </w:r>
      <w:r w:rsidRPr="00863B48">
        <w:rPr>
          <w:rStyle w:val="StyleUnderline"/>
        </w:rPr>
        <w:t xml:space="preserve">When regulators </w:t>
      </w:r>
      <w:r w:rsidRPr="00863B48">
        <w:rPr>
          <w:rStyle w:val="Emphasis"/>
        </w:rPr>
        <w:t>add more rules to the pile</w:t>
      </w:r>
      <w:r w:rsidRPr="00863B48">
        <w:rPr>
          <w:rStyle w:val="StyleUnderline"/>
        </w:rPr>
        <w:t xml:space="preserve">, analysts often consider the likely benefits and compliance costs of the additional rules. </w:t>
      </w:r>
      <w:r w:rsidRPr="00863B48">
        <w:rPr>
          <w:rStyle w:val="Emphasis"/>
        </w:rPr>
        <w:t>But</w:t>
      </w:r>
      <w:r w:rsidRPr="00863B48">
        <w:rPr>
          <w:sz w:val="12"/>
        </w:rPr>
        <w:t xml:space="preserve"> </w:t>
      </w:r>
      <w:r w:rsidRPr="00863B48">
        <w:rPr>
          <w:rStyle w:val="StyleUnderline"/>
        </w:rPr>
        <w:t>regulations</w:t>
      </w:r>
      <w:r w:rsidRPr="00863B48">
        <w:rPr>
          <w:sz w:val="12"/>
        </w:rPr>
        <w:t xml:space="preserve"> </w:t>
      </w:r>
      <w:r w:rsidRPr="00863B48">
        <w:rPr>
          <w:rStyle w:val="StyleUnderline"/>
        </w:rPr>
        <w:t>have a greater effect</w:t>
      </w:r>
      <w:r w:rsidRPr="00863B48">
        <w:rPr>
          <w:sz w:val="12"/>
        </w:rPr>
        <w:t xml:space="preserve"> on the economy </w:t>
      </w:r>
      <w:r w:rsidRPr="00863B48">
        <w:rPr>
          <w:rStyle w:val="Emphasis"/>
        </w:rPr>
        <w:t>than analysis of a single rule in isolation can convey</w:t>
      </w:r>
      <w:r w:rsidRPr="00863B48">
        <w:rPr>
          <w:sz w:val="12"/>
        </w:rPr>
        <w:t xml:space="preserve">. </w:t>
      </w:r>
      <w:r w:rsidRPr="00863B48">
        <w:rPr>
          <w:rStyle w:val="StyleUnderline"/>
        </w:rPr>
        <w:t>The</w:t>
      </w:r>
      <w:r w:rsidRPr="00863B48">
        <w:rPr>
          <w:sz w:val="12"/>
        </w:rPr>
        <w:t xml:space="preserve"> </w:t>
      </w:r>
      <w:r w:rsidRPr="00863B48">
        <w:rPr>
          <w:rStyle w:val="Emphasis"/>
        </w:rPr>
        <w:t>buildup</w:t>
      </w:r>
      <w:r w:rsidRPr="00863B48">
        <w:rPr>
          <w:sz w:val="12"/>
        </w:rPr>
        <w:t xml:space="preserve"> </w:t>
      </w:r>
      <w:r w:rsidRPr="00863B48">
        <w:rPr>
          <w:rStyle w:val="StyleUnderline"/>
        </w:rPr>
        <w:t xml:space="preserve">of regulations over time leads to </w:t>
      </w:r>
      <w:r w:rsidRPr="00863B48">
        <w:rPr>
          <w:rStyle w:val="Emphasis"/>
        </w:rPr>
        <w:t>duplicative</w:t>
      </w:r>
      <w:r w:rsidRPr="00863B48">
        <w:rPr>
          <w:sz w:val="12"/>
        </w:rPr>
        <w:t xml:space="preserve">, </w:t>
      </w:r>
      <w:r w:rsidRPr="00863B48">
        <w:rPr>
          <w:rStyle w:val="Emphasis"/>
        </w:rPr>
        <w:t>obsolete</w:t>
      </w:r>
      <w:r w:rsidRPr="00863B48">
        <w:rPr>
          <w:sz w:val="12"/>
        </w:rPr>
        <w:t xml:space="preserve">, </w:t>
      </w:r>
      <w:r w:rsidRPr="00863B48">
        <w:rPr>
          <w:rStyle w:val="Emphasis"/>
        </w:rPr>
        <w:t>conflicting</w:t>
      </w:r>
      <w:r w:rsidRPr="00863B48">
        <w:rPr>
          <w:sz w:val="12"/>
        </w:rPr>
        <w:t xml:space="preserve">, </w:t>
      </w:r>
      <w:r w:rsidRPr="00863B48">
        <w:rPr>
          <w:rStyle w:val="StyleUnderline"/>
        </w:rPr>
        <w:t>and</w:t>
      </w:r>
      <w:r w:rsidRPr="00863B48">
        <w:rPr>
          <w:sz w:val="12"/>
        </w:rPr>
        <w:t xml:space="preserve"> even </w:t>
      </w:r>
      <w:r w:rsidRPr="00863B48">
        <w:rPr>
          <w:rStyle w:val="Emphasis"/>
        </w:rPr>
        <w:t>contradictory</w:t>
      </w:r>
      <w:r w:rsidRPr="00863B48">
        <w:rPr>
          <w:sz w:val="12"/>
        </w:rPr>
        <w:t xml:space="preserve"> </w:t>
      </w:r>
      <w:r w:rsidRPr="00863B48">
        <w:rPr>
          <w:rStyle w:val="StyleUnderline"/>
        </w:rPr>
        <w:t>rules</w:t>
      </w:r>
      <w:r w:rsidRPr="00863B48">
        <w:rPr>
          <w:sz w:val="12"/>
        </w:rPr>
        <w:t xml:space="preserve">, </w:t>
      </w:r>
      <w:r w:rsidRPr="00863B48">
        <w:rPr>
          <w:rStyle w:val="StyleUnderline"/>
        </w:rPr>
        <w:t xml:space="preserve">and the multiplicity of regulatory constraints </w:t>
      </w:r>
      <w:r w:rsidRPr="00863B48">
        <w:rPr>
          <w:rStyle w:val="Emphasis"/>
        </w:rPr>
        <w:t>complicates</w:t>
      </w:r>
      <w:r w:rsidRPr="00863B48">
        <w:rPr>
          <w:rStyle w:val="StyleUnderline"/>
        </w:rPr>
        <w:t xml:space="preserve"> and </w:t>
      </w:r>
      <w:r w:rsidRPr="00863B48">
        <w:rPr>
          <w:rStyle w:val="Emphasis"/>
        </w:rPr>
        <w:t>distorts</w:t>
      </w:r>
      <w:r w:rsidRPr="00863B48">
        <w:rPr>
          <w:rStyle w:val="StyleUnderline"/>
        </w:rPr>
        <w:t xml:space="preserve"> the decision-making processes</w:t>
      </w:r>
      <w:r w:rsidRPr="00863B48">
        <w:rPr>
          <w:sz w:val="12"/>
        </w:rPr>
        <w:t xml:space="preserve"> </w:t>
      </w:r>
      <w:r w:rsidRPr="00863B48">
        <w:rPr>
          <w:rStyle w:val="StyleUnderline"/>
        </w:rPr>
        <w:t>of firms</w:t>
      </w:r>
      <w:r w:rsidRPr="00863B48">
        <w:rPr>
          <w:sz w:val="12"/>
        </w:rPr>
        <w:t xml:space="preserve"> </w:t>
      </w:r>
      <w:r w:rsidRPr="00863B48">
        <w:rPr>
          <w:rStyle w:val="StyleUnderline"/>
        </w:rPr>
        <w:t>operating</w:t>
      </w:r>
      <w:r w:rsidRPr="00863B48">
        <w:rPr>
          <w:sz w:val="12"/>
        </w:rPr>
        <w:t xml:space="preserve"> in the economy. </w:t>
      </w:r>
      <w:r w:rsidRPr="00863B48">
        <w:rPr>
          <w:rStyle w:val="StyleUnderline"/>
        </w:rPr>
        <w:t>Firms</w:t>
      </w:r>
      <w:r w:rsidRPr="00863B48">
        <w:rPr>
          <w:sz w:val="12"/>
        </w:rPr>
        <w:t xml:space="preserve"> </w:t>
      </w:r>
      <w:r w:rsidRPr="00863B48">
        <w:rPr>
          <w:rStyle w:val="StyleUnderline"/>
        </w:rPr>
        <w:t>respond to both individual regulations and regulatory accumulation by altering their plans for research and development</w:t>
      </w:r>
      <w:r w:rsidRPr="00863B48">
        <w:rPr>
          <w:sz w:val="12"/>
        </w:rPr>
        <w:t xml:space="preserve">, </w:t>
      </w:r>
      <w:r w:rsidRPr="00863B48">
        <w:rPr>
          <w:rStyle w:val="StyleUnderline"/>
        </w:rPr>
        <w:t>for</w:t>
      </w:r>
      <w:r w:rsidRPr="00863B48">
        <w:rPr>
          <w:sz w:val="12"/>
        </w:rPr>
        <w:t xml:space="preserve"> </w:t>
      </w:r>
      <w:r w:rsidRPr="00863B48">
        <w:rPr>
          <w:rStyle w:val="StyleUnderline"/>
        </w:rPr>
        <w:t>expansion</w:t>
      </w:r>
      <w:r w:rsidRPr="00863B48">
        <w:rPr>
          <w:sz w:val="12"/>
        </w:rPr>
        <w:t xml:space="preserve">, </w:t>
      </w:r>
      <w:r w:rsidRPr="00863B48">
        <w:rPr>
          <w:rStyle w:val="StyleUnderline"/>
        </w:rPr>
        <w:t>and for updating equipment</w:t>
      </w:r>
      <w:r w:rsidRPr="00863B48">
        <w:rPr>
          <w:sz w:val="12"/>
        </w:rPr>
        <w:t xml:space="preserve"> and processes. Because of the important role innovation and productivity growth play in an economy, </w:t>
      </w:r>
      <w:r w:rsidRPr="00863B48">
        <w:rPr>
          <w:rStyle w:val="StyleUnderline"/>
        </w:rPr>
        <w:t xml:space="preserve">these </w:t>
      </w:r>
      <w:r w:rsidRPr="00863B48">
        <w:rPr>
          <w:rStyle w:val="Emphasis"/>
        </w:rPr>
        <w:t>distortions</w:t>
      </w:r>
      <w:r w:rsidRPr="00863B48">
        <w:rPr>
          <w:rStyle w:val="StyleUnderline"/>
        </w:rPr>
        <w:t xml:space="preserve"> have </w:t>
      </w:r>
      <w:r w:rsidRPr="00863B48">
        <w:rPr>
          <w:rStyle w:val="Emphasis"/>
        </w:rPr>
        <w:t>consequences</w:t>
      </w:r>
      <w:r w:rsidRPr="00863B48">
        <w:rPr>
          <w:rStyle w:val="StyleUnderline"/>
        </w:rPr>
        <w:t xml:space="preserve"> for the </w:t>
      </w:r>
      <w:r w:rsidRPr="00863B48">
        <w:rPr>
          <w:rStyle w:val="Emphasis"/>
        </w:rPr>
        <w:t>growth of the economy</w:t>
      </w:r>
      <w:r w:rsidRPr="00863B48">
        <w:rPr>
          <w:rStyle w:val="StyleUnderline"/>
        </w:rPr>
        <w:t xml:space="preserve"> in the long run.</w:t>
      </w:r>
    </w:p>
    <w:p w14:paraId="4B386E47" w14:textId="77777777" w:rsidR="00863B48" w:rsidRDefault="00863B48" w:rsidP="00863B48">
      <w:pPr>
        <w:pStyle w:val="Heading4"/>
      </w:pPr>
      <w:r>
        <w:t xml:space="preserve">Regulations </w:t>
      </w:r>
      <w:r w:rsidRPr="00A670C9">
        <w:rPr>
          <w:rStyle w:val="StyleUnderline"/>
        </w:rPr>
        <w:t>destroy</w:t>
      </w:r>
      <w:r>
        <w:t xml:space="preserve"> growth – they hamper </w:t>
      </w:r>
      <w:r w:rsidRPr="00A670C9">
        <w:rPr>
          <w:rStyle w:val="StyleUnderline"/>
        </w:rPr>
        <w:t>innovation</w:t>
      </w:r>
      <w:r>
        <w:t xml:space="preserve"> and alter </w:t>
      </w:r>
      <w:r w:rsidRPr="00A670C9">
        <w:rPr>
          <w:rStyle w:val="StyleUnderline"/>
        </w:rPr>
        <w:t>investment calculus</w:t>
      </w:r>
    </w:p>
    <w:p w14:paraId="4EEB8264" w14:textId="77777777" w:rsidR="00863B48" w:rsidRDefault="00863B48" w:rsidP="00863B48">
      <w:r w:rsidRPr="00A670C9">
        <w:rPr>
          <w:rStyle w:val="Style13ptBold"/>
        </w:rPr>
        <w:t>McLaughlin 16</w:t>
      </w:r>
      <w:r>
        <w:t xml:space="preserve"> (Patrick, Senior Research Fellow at the Mercatus Center at George Mason University, “The Cumulative Cost of Regulations”, http://mercatus.org/publication/cumulative-cost-regulations)</w:t>
      </w:r>
    </w:p>
    <w:p w14:paraId="3BF6260C" w14:textId="77777777" w:rsidR="00863B48" w:rsidRDefault="00863B48" w:rsidP="00863B48">
      <w:pPr>
        <w:rPr>
          <w:rStyle w:val="Emphasis"/>
        </w:rPr>
      </w:pPr>
      <w:r w:rsidRPr="00863B48">
        <w:rPr>
          <w:sz w:val="12"/>
        </w:rPr>
        <w:t xml:space="preserve">ENDOGENOUS GROWTH THEORY AND THE MODEL Endogenous growth theory builds on the idea that </w:t>
      </w:r>
      <w:r w:rsidRPr="00863B48">
        <w:rPr>
          <w:rStyle w:val="StyleUnderline"/>
        </w:rPr>
        <w:t>economic growth is primarily dependent on decisions made by actors i</w:t>
      </w:r>
      <w:r w:rsidRPr="00863B48">
        <w:rPr>
          <w:rStyle w:val="Emphasis"/>
        </w:rPr>
        <w:t>n the economy</w:t>
      </w:r>
      <w:r w:rsidRPr="00863B48">
        <w:rPr>
          <w:sz w:val="12"/>
        </w:rPr>
        <w:t xml:space="preserve">—firms and individuals—rather than on external factors. </w:t>
      </w:r>
      <w:r w:rsidRPr="00863B48">
        <w:rPr>
          <w:rStyle w:val="StyleUnderline"/>
        </w:rPr>
        <w:t xml:space="preserve">Economic growth is dependent on </w:t>
      </w:r>
      <w:r w:rsidRPr="00863B48">
        <w:rPr>
          <w:rStyle w:val="Emphasis"/>
        </w:rPr>
        <w:t>investment</w:t>
      </w:r>
      <w:r w:rsidRPr="00863B48">
        <w:rPr>
          <w:sz w:val="12"/>
        </w:rPr>
        <w:t xml:space="preserve">. Economic </w:t>
      </w:r>
      <w:r w:rsidRPr="00863B48">
        <w:rPr>
          <w:rStyle w:val="StyleUnderline"/>
        </w:rPr>
        <w:t xml:space="preserve">growth in a particular industry is determined by </w:t>
      </w:r>
      <w:r w:rsidRPr="00863B48">
        <w:rPr>
          <w:rStyle w:val="Emphasis"/>
        </w:rPr>
        <w:t>investment</w:t>
      </w:r>
      <w:r w:rsidRPr="00863B48">
        <w:rPr>
          <w:rStyle w:val="StyleUnderline"/>
        </w:rPr>
        <w:t xml:space="preserve"> in </w:t>
      </w:r>
      <w:r w:rsidRPr="00863B48">
        <w:rPr>
          <w:rStyle w:val="Emphasis"/>
        </w:rPr>
        <w:t>knowledge creation</w:t>
      </w:r>
      <w:r w:rsidRPr="00863B48">
        <w:rPr>
          <w:sz w:val="12"/>
        </w:rPr>
        <w:t xml:space="preserve">, </w:t>
      </w:r>
      <w:r w:rsidRPr="00863B48">
        <w:rPr>
          <w:rStyle w:val="StyleUnderline"/>
        </w:rPr>
        <w:t xml:space="preserve">such as </w:t>
      </w:r>
      <w:r w:rsidRPr="00863B48">
        <w:rPr>
          <w:rStyle w:val="Emphasis"/>
        </w:rPr>
        <w:t>r</w:t>
      </w:r>
      <w:r w:rsidRPr="00863B48">
        <w:rPr>
          <w:sz w:val="12"/>
        </w:rPr>
        <w:t xml:space="preserve">esearch </w:t>
      </w:r>
      <w:r w:rsidRPr="00863B48">
        <w:rPr>
          <w:rStyle w:val="StyleUnderline"/>
        </w:rPr>
        <w:t>and</w:t>
      </w:r>
      <w:r w:rsidRPr="00863B48">
        <w:rPr>
          <w:sz w:val="12"/>
        </w:rPr>
        <w:t xml:space="preserve"> </w:t>
      </w:r>
      <w:r w:rsidRPr="00863B48">
        <w:rPr>
          <w:rStyle w:val="Emphasis"/>
        </w:rPr>
        <w:t>d</w:t>
      </w:r>
      <w:r w:rsidRPr="00863B48">
        <w:rPr>
          <w:sz w:val="12"/>
        </w:rPr>
        <w:t xml:space="preserve">evelopment, </w:t>
      </w:r>
      <w:r w:rsidRPr="00863B48">
        <w:rPr>
          <w:rStyle w:val="StyleUnderline"/>
        </w:rPr>
        <w:t>and the way that such investment leads to innovation and increases in productivity</w:t>
      </w:r>
      <w:r w:rsidRPr="00863B48">
        <w:rPr>
          <w:sz w:val="12"/>
        </w:rPr>
        <w:t xml:space="preserve">. This means that </w:t>
      </w:r>
      <w:r w:rsidRPr="00863B48">
        <w:rPr>
          <w:rStyle w:val="StyleUnderline"/>
        </w:rPr>
        <w:t>regulatory interventions</w:t>
      </w:r>
      <w:r w:rsidRPr="00863B48">
        <w:rPr>
          <w:sz w:val="12"/>
        </w:rPr>
        <w:t xml:space="preserve"> that affect investment choices </w:t>
      </w:r>
      <w:r w:rsidRPr="00863B48">
        <w:rPr>
          <w:rStyle w:val="StyleUnderline"/>
        </w:rPr>
        <w:t>have a</w:t>
      </w:r>
      <w:r w:rsidRPr="00863B48">
        <w:rPr>
          <w:sz w:val="12"/>
        </w:rPr>
        <w:t xml:space="preserve"> </w:t>
      </w:r>
      <w:r w:rsidRPr="00863B48">
        <w:rPr>
          <w:rStyle w:val="Emphasis"/>
        </w:rPr>
        <w:t>greater effect</w:t>
      </w:r>
      <w:r w:rsidRPr="00863B48">
        <w:rPr>
          <w:sz w:val="12"/>
        </w:rPr>
        <w:t xml:space="preserve"> </w:t>
      </w:r>
      <w:r w:rsidRPr="00863B48">
        <w:rPr>
          <w:rStyle w:val="StyleUnderline"/>
        </w:rPr>
        <w:t xml:space="preserve">on the economy than the </w:t>
      </w:r>
      <w:r w:rsidRPr="00863B48">
        <w:rPr>
          <w:rStyle w:val="Emphasis"/>
        </w:rPr>
        <w:t>simple sum</w:t>
      </w:r>
      <w:r w:rsidRPr="00863B48">
        <w:rPr>
          <w:rStyle w:val="StyleUnderline"/>
        </w:rPr>
        <w:t xml:space="preserve"> of static costs</w:t>
      </w:r>
      <w:r w:rsidRPr="00863B48">
        <w:rPr>
          <w:sz w:val="12"/>
        </w:rPr>
        <w:t xml:space="preserve"> </w:t>
      </w:r>
      <w:r w:rsidRPr="00863B48">
        <w:rPr>
          <w:rStyle w:val="StyleUnderline"/>
        </w:rPr>
        <w:t>associated</w:t>
      </w:r>
      <w:r w:rsidRPr="00863B48">
        <w:rPr>
          <w:sz w:val="12"/>
        </w:rPr>
        <w:t xml:space="preserve"> </w:t>
      </w:r>
      <w:r w:rsidRPr="00863B48">
        <w:rPr>
          <w:rStyle w:val="StyleUnderline"/>
        </w:rPr>
        <w:t>with</w:t>
      </w:r>
      <w:r w:rsidRPr="00863B48">
        <w:rPr>
          <w:sz w:val="12"/>
        </w:rPr>
        <w:t xml:space="preserve"> regulatory </w:t>
      </w:r>
      <w:r w:rsidRPr="00863B48">
        <w:rPr>
          <w:rStyle w:val="StyleUnderline"/>
        </w:rPr>
        <w:t>compliance</w:t>
      </w:r>
      <w:r w:rsidRPr="00863B48">
        <w:rPr>
          <w:sz w:val="12"/>
        </w:rPr>
        <w:t xml:space="preserve">. </w:t>
      </w:r>
      <w:r w:rsidRPr="00863B48">
        <w:rPr>
          <w:rStyle w:val="StyleUnderline"/>
        </w:rPr>
        <w:t>Regulations</w:t>
      </w:r>
      <w:r w:rsidRPr="00863B48">
        <w:rPr>
          <w:sz w:val="12"/>
        </w:rPr>
        <w:t xml:space="preserve"> </w:t>
      </w:r>
      <w:r w:rsidRPr="00863B48">
        <w:rPr>
          <w:rStyle w:val="StyleUnderline"/>
        </w:rPr>
        <w:t>have</w:t>
      </w:r>
      <w:r w:rsidRPr="00863B48">
        <w:rPr>
          <w:sz w:val="12"/>
        </w:rPr>
        <w:t xml:space="preserve"> </w:t>
      </w:r>
      <w:r w:rsidRPr="00863B48">
        <w:rPr>
          <w:rStyle w:val="Emphasis"/>
        </w:rPr>
        <w:t>cumulative</w:t>
      </w:r>
      <w:r w:rsidRPr="00863B48">
        <w:rPr>
          <w:sz w:val="12"/>
        </w:rPr>
        <w:t xml:space="preserve"> </w:t>
      </w:r>
      <w:r w:rsidRPr="00863B48">
        <w:rPr>
          <w:rStyle w:val="Emphasis"/>
        </w:rPr>
        <w:t>effects</w:t>
      </w:r>
      <w:r w:rsidRPr="00863B48">
        <w:rPr>
          <w:sz w:val="12"/>
        </w:rPr>
        <w:t xml:space="preserve">. </w:t>
      </w:r>
      <w:r w:rsidRPr="00863B48">
        <w:rPr>
          <w:rStyle w:val="StyleUnderline"/>
        </w:rPr>
        <w:t>A key insight of endogenous growth models</w:t>
      </w:r>
      <w:r w:rsidRPr="00863B48">
        <w:rPr>
          <w:sz w:val="12"/>
        </w:rPr>
        <w:t xml:space="preserve"> in general </w:t>
      </w:r>
      <w:r w:rsidRPr="00863B48">
        <w:rPr>
          <w:rStyle w:val="StyleUnderline"/>
        </w:rPr>
        <w:t>is that the effect of government intervention</w:t>
      </w:r>
      <w:r w:rsidRPr="00863B48">
        <w:rPr>
          <w:sz w:val="12"/>
        </w:rPr>
        <w:t xml:space="preserve"> on economic growth is </w:t>
      </w:r>
      <w:r w:rsidRPr="00863B48">
        <w:rPr>
          <w:rStyle w:val="StyleUnderline"/>
        </w:rPr>
        <w:t xml:space="preserve">not simply the sum of static costs associated with </w:t>
      </w:r>
      <w:r w:rsidRPr="00863B48">
        <w:rPr>
          <w:rStyle w:val="Emphasis"/>
        </w:rPr>
        <w:t>individual interventions</w:t>
      </w:r>
      <w:r w:rsidRPr="00863B48">
        <w:rPr>
          <w:sz w:val="12"/>
        </w:rPr>
        <w:t>—</w:t>
      </w:r>
      <w:r w:rsidRPr="00863B48">
        <w:rPr>
          <w:rStyle w:val="StyleUnderline"/>
        </w:rPr>
        <w:t>there are</w:t>
      </w:r>
      <w:r w:rsidRPr="00863B48">
        <w:rPr>
          <w:sz w:val="12"/>
        </w:rPr>
        <w:t xml:space="preserve"> </w:t>
      </w:r>
      <w:r w:rsidRPr="00863B48">
        <w:rPr>
          <w:rStyle w:val="Emphasis"/>
        </w:rPr>
        <w:t>dynamic implications</w:t>
      </w:r>
      <w:r w:rsidRPr="00863B48">
        <w:rPr>
          <w:sz w:val="12"/>
        </w:rPr>
        <w:t xml:space="preserve">. The </w:t>
      </w:r>
      <w:r w:rsidRPr="00863B48">
        <w:rPr>
          <w:rStyle w:val="StyleUnderline"/>
        </w:rPr>
        <w:t>accumulation of regulation</w:t>
      </w:r>
      <w:r w:rsidRPr="00863B48">
        <w:rPr>
          <w:sz w:val="12"/>
        </w:rPr>
        <w:t xml:space="preserve"> over time </w:t>
      </w:r>
      <w:r w:rsidRPr="00863B48">
        <w:rPr>
          <w:rStyle w:val="StyleUnderline"/>
        </w:rPr>
        <w:t xml:space="preserve">leads to </w:t>
      </w:r>
      <w:r w:rsidRPr="00863B48">
        <w:rPr>
          <w:rStyle w:val="Emphasis"/>
        </w:rPr>
        <w:t>greater</w:t>
      </w:r>
      <w:r w:rsidRPr="00863B48">
        <w:rPr>
          <w:rStyle w:val="StyleUnderline"/>
        </w:rPr>
        <w:t xml:space="preserve"> and </w:t>
      </w:r>
      <w:r w:rsidRPr="00863B48">
        <w:rPr>
          <w:rStyle w:val="Emphasis"/>
        </w:rPr>
        <w:t>greater</w:t>
      </w:r>
      <w:r w:rsidRPr="00863B48">
        <w:rPr>
          <w:rStyle w:val="StyleUnderline"/>
        </w:rPr>
        <w:t xml:space="preserve"> </w:t>
      </w:r>
      <w:r w:rsidRPr="00863B48">
        <w:rPr>
          <w:rStyle w:val="Emphasis"/>
        </w:rPr>
        <w:t>distortion</w:t>
      </w:r>
      <w:r w:rsidRPr="00863B48">
        <w:rPr>
          <w:rStyle w:val="StyleUnderline"/>
        </w:rPr>
        <w:t xml:space="preserve"> of investment</w:t>
      </w:r>
      <w:r w:rsidRPr="00863B48">
        <w:rPr>
          <w:sz w:val="12"/>
        </w:rPr>
        <w:t xml:space="preserve"> </w:t>
      </w:r>
      <w:r w:rsidRPr="00863B48">
        <w:rPr>
          <w:rStyle w:val="StyleUnderline"/>
        </w:rPr>
        <w:t>choices</w:t>
      </w:r>
      <w:r w:rsidRPr="00863B48">
        <w:rPr>
          <w:sz w:val="12"/>
        </w:rPr>
        <w:t xml:space="preserve">. Moreover, the </w:t>
      </w:r>
      <w:r w:rsidRPr="00863B48">
        <w:rPr>
          <w:rStyle w:val="StyleUnderline"/>
        </w:rPr>
        <w:t xml:space="preserve">investment choices of previous years </w:t>
      </w:r>
      <w:r w:rsidRPr="00863B48">
        <w:rPr>
          <w:rStyle w:val="Emphasis"/>
        </w:rPr>
        <w:t>affect growth in future years</w:t>
      </w:r>
      <w:r w:rsidRPr="00863B48">
        <w:rPr>
          <w:rStyle w:val="StyleUnderline"/>
        </w:rPr>
        <w:t xml:space="preserve"> because knowledge that is not created cannot be implemented next year and the years after to be more productive. </w:t>
      </w:r>
      <w:r w:rsidRPr="00863B48">
        <w:rPr>
          <w:sz w:val="12"/>
        </w:rPr>
        <w:t xml:space="preserve">The study develops a multisector endogenous growth model that permits a counterfactual experiment: What would have happened if federal regulation had been “frozen” at the levels observed in 1980? The model accommodates industry-specific variation in how regulation affects investment and growth, while specifying the determinants and relationships needed to estimate the long-run cost of the regulation for the economy overall. CONCLUSIONS While static analysis of individual regulations sometimes predicts beneficial effects for society, </w:t>
      </w:r>
      <w:r w:rsidRPr="00863B48">
        <w:rPr>
          <w:rStyle w:val="StyleUnderline"/>
        </w:rPr>
        <w:t>policymakers should consider the results of this study</w:t>
      </w:r>
      <w:r w:rsidRPr="00863B48">
        <w:rPr>
          <w:sz w:val="12"/>
        </w:rPr>
        <w:t xml:space="preserve"> not only </w:t>
      </w:r>
      <w:r w:rsidRPr="00863B48">
        <w:rPr>
          <w:rStyle w:val="Emphasis"/>
        </w:rPr>
        <w:t>when creating new regulations</w:t>
      </w:r>
      <w:r w:rsidRPr="00863B48">
        <w:rPr>
          <w:sz w:val="12"/>
        </w:rPr>
        <w:t xml:space="preserve">, </w:t>
      </w:r>
      <w:r w:rsidRPr="00863B48">
        <w:rPr>
          <w:rStyle w:val="StyleUnderline"/>
        </w:rPr>
        <w:t xml:space="preserve">but also when considering </w:t>
      </w:r>
      <w:r w:rsidRPr="00863B48">
        <w:rPr>
          <w:rStyle w:val="Emphasis"/>
        </w:rPr>
        <w:t>reform</w:t>
      </w:r>
      <w:r w:rsidRPr="00863B48">
        <w:rPr>
          <w:sz w:val="12"/>
        </w:rPr>
        <w:t xml:space="preserve"> of the regulatory process itself. </w:t>
      </w:r>
      <w:r w:rsidRPr="00863B48">
        <w:rPr>
          <w:rStyle w:val="StyleUnderline"/>
        </w:rPr>
        <w:t xml:space="preserve">By altering </w:t>
      </w:r>
      <w:r w:rsidRPr="00863B48">
        <w:rPr>
          <w:rStyle w:val="Emphasis"/>
        </w:rPr>
        <w:t>investment</w:t>
      </w:r>
      <w:r w:rsidRPr="00863B48">
        <w:rPr>
          <w:rStyle w:val="StyleUnderline"/>
        </w:rPr>
        <w:t xml:space="preserve"> decisions and disrupting</w:t>
      </w:r>
      <w:r w:rsidRPr="00863B48">
        <w:rPr>
          <w:sz w:val="12"/>
        </w:rPr>
        <w:t xml:space="preserve"> the </w:t>
      </w:r>
      <w:r w:rsidRPr="00863B48">
        <w:rPr>
          <w:rStyle w:val="Emphasis"/>
        </w:rPr>
        <w:t>innovation</w:t>
      </w:r>
      <w:r w:rsidRPr="00863B48">
        <w:rPr>
          <w:sz w:val="12"/>
        </w:rPr>
        <w:t xml:space="preserve"> that comes from investment in knowledge creation, </w:t>
      </w:r>
      <w:r w:rsidRPr="00863B48">
        <w:rPr>
          <w:rStyle w:val="StyleUnderline"/>
        </w:rPr>
        <w:t>regulations have a</w:t>
      </w:r>
      <w:r w:rsidRPr="00863B48">
        <w:rPr>
          <w:sz w:val="12"/>
        </w:rPr>
        <w:t xml:space="preserve"> cumulative and </w:t>
      </w:r>
      <w:r w:rsidRPr="00863B48">
        <w:rPr>
          <w:rStyle w:val="Emphasis"/>
        </w:rPr>
        <w:t>detrimental effect on economic growth</w:t>
      </w:r>
      <w:r w:rsidRPr="00863B48">
        <w:rPr>
          <w:sz w:val="12"/>
        </w:rPr>
        <w:t>—</w:t>
      </w:r>
      <w:r w:rsidRPr="00863B48">
        <w:rPr>
          <w:rStyle w:val="StyleUnderline"/>
        </w:rPr>
        <w:t>and</w:t>
      </w:r>
      <w:r w:rsidRPr="00863B48">
        <w:rPr>
          <w:sz w:val="12"/>
        </w:rPr>
        <w:t xml:space="preserve">, over time, </w:t>
      </w:r>
      <w:r w:rsidRPr="00863B48">
        <w:rPr>
          <w:rStyle w:val="Emphasis"/>
        </w:rPr>
        <w:t>have a real impact on</w:t>
      </w:r>
      <w:r w:rsidRPr="00A670C9">
        <w:rPr>
          <w:rStyle w:val="Emphasis"/>
        </w:rPr>
        <w:t xml:space="preserve"> American families and workers.</w:t>
      </w:r>
    </w:p>
    <w:p w14:paraId="7F2D3B62" w14:textId="77777777" w:rsidR="00863B48" w:rsidRDefault="00863B48" w:rsidP="00863B48">
      <w:pPr>
        <w:pStyle w:val="Heading4"/>
      </w:pPr>
      <w:r>
        <w:t xml:space="preserve">Regulations </w:t>
      </w:r>
      <w:r w:rsidRPr="00B45394">
        <w:rPr>
          <w:rStyle w:val="StyleUnderline"/>
        </w:rPr>
        <w:t>undermine</w:t>
      </w:r>
      <w:r>
        <w:t xml:space="preserve"> growth – even a </w:t>
      </w:r>
      <w:r w:rsidRPr="00B45394">
        <w:rPr>
          <w:rStyle w:val="StyleUnderline"/>
        </w:rPr>
        <w:t>small instance</w:t>
      </w:r>
      <w:r>
        <w:t xml:space="preserve"> of government intervention </w:t>
      </w:r>
      <w:r w:rsidRPr="00B45394">
        <w:rPr>
          <w:rStyle w:val="StyleUnderline"/>
        </w:rPr>
        <w:t>saps</w:t>
      </w:r>
      <w:r>
        <w:t xml:space="preserve"> revenue</w:t>
      </w:r>
    </w:p>
    <w:p w14:paraId="054C09C1" w14:textId="77777777" w:rsidR="00863B48" w:rsidRDefault="00863B48" w:rsidP="00863B48">
      <w:r w:rsidRPr="00B45394">
        <w:rPr>
          <w:rStyle w:val="Style13ptBold"/>
        </w:rPr>
        <w:t>Munk 16</w:t>
      </w:r>
      <w:r>
        <w:t xml:space="preserve"> (Bernard, FPRI Senior Fellow, is the Principal of Munk Advisory Services, an investment advisory service for professional investment managers and private investors, “The Economic Costs of the Regulatory State: ‘a little hole in the dike can </w:t>
      </w:r>
      <w:r>
        <w:lastRenderedPageBreak/>
        <w:t>be as damaging as a big one. Just give it time.’”, http://ecomentary.com/the-economic-costs-of-the-regulatory-state-a-little-hole-in-the-dike-can-be-as-damaging-as-a-big-one-just-give-it-time/)</w:t>
      </w:r>
    </w:p>
    <w:p w14:paraId="27C45715" w14:textId="324D906E" w:rsidR="00863B48" w:rsidRPr="00863B48" w:rsidRDefault="00863B48" w:rsidP="00863B48">
      <w:pPr>
        <w:rPr>
          <w:sz w:val="12"/>
        </w:rPr>
      </w:pPr>
      <w:r w:rsidRPr="00B45394">
        <w:rPr>
          <w:sz w:val="12"/>
        </w:rPr>
        <w:t xml:space="preserve">The troubling antics of the remaining three contenders for each party’s Presidential nomination have forced me to detour from postings on Ecomentary.com far too long. </w:t>
      </w:r>
      <w:r w:rsidRPr="00B45394">
        <w:rPr>
          <w:rStyle w:val="StyleUnderline"/>
        </w:rPr>
        <w:t>Governance issues have been capturing my full attention</w:t>
      </w:r>
      <w:r w:rsidRPr="00B45394">
        <w:rPr>
          <w:sz w:val="12"/>
        </w:rPr>
        <w:t xml:space="preserve">. Let’s direct some comments to their economic policy recommendations. </w:t>
      </w:r>
      <w:r w:rsidRPr="00B45394">
        <w:rPr>
          <w:rStyle w:val="StyleUnderline"/>
        </w:rPr>
        <w:t>Each candidate speaks of doing something for those who feel</w:t>
      </w:r>
      <w:r w:rsidRPr="00B45394">
        <w:rPr>
          <w:sz w:val="12"/>
        </w:rPr>
        <w:t xml:space="preserve"> underserved or even </w:t>
      </w:r>
      <w:r w:rsidRPr="00B45394">
        <w:rPr>
          <w:rStyle w:val="StyleUnderline"/>
        </w:rPr>
        <w:t>left out of the economic benefits</w:t>
      </w:r>
      <w:r w:rsidRPr="00B45394">
        <w:rPr>
          <w:sz w:val="12"/>
        </w:rPr>
        <w:t xml:space="preserve"> our economy creates. Their substantive proposals amount to two sorts of “cures.” One is to blame someone or a class of “someones” for poor economic outcomes and the other is a continuing advocacy of ‘once size fits all’ remedies—more government intervention. Actually, </w:t>
      </w:r>
      <w:r w:rsidRPr="00B45394">
        <w:rPr>
          <w:rStyle w:val="StyleUnderline"/>
        </w:rPr>
        <w:t xml:space="preserve">all three wish to use the government to </w:t>
      </w:r>
      <w:r w:rsidRPr="00B45394">
        <w:rPr>
          <w:rStyle w:val="Emphasis"/>
        </w:rPr>
        <w:t>“do something,”</w:t>
      </w:r>
      <w:r w:rsidRPr="00B45394">
        <w:rPr>
          <w:sz w:val="12"/>
        </w:rPr>
        <w:t xml:space="preserve"> </w:t>
      </w:r>
      <w:r w:rsidRPr="00B45394">
        <w:rPr>
          <w:rStyle w:val="StyleUnderline"/>
        </w:rPr>
        <w:t xml:space="preserve">with little or no recognition that government interference is </w:t>
      </w:r>
      <w:r w:rsidRPr="00B45394">
        <w:rPr>
          <w:rStyle w:val="Emphasis"/>
        </w:rPr>
        <w:t>not costless</w:t>
      </w:r>
      <w:r w:rsidRPr="00B45394">
        <w:rPr>
          <w:rStyle w:val="StyleUnderline"/>
        </w:rPr>
        <w:t xml:space="preserve"> to </w:t>
      </w:r>
      <w:r w:rsidRPr="00B45394">
        <w:rPr>
          <w:rStyle w:val="Emphasis"/>
        </w:rPr>
        <w:t>economic growth</w:t>
      </w:r>
      <w:r w:rsidRPr="00B45394">
        <w:rPr>
          <w:sz w:val="12"/>
        </w:rPr>
        <w:t xml:space="preserve">. On the contrary, </w:t>
      </w:r>
      <w:r w:rsidRPr="00B45394">
        <w:rPr>
          <w:rStyle w:val="StyleUnderline"/>
        </w:rPr>
        <w:t xml:space="preserve">increased regulation has </w:t>
      </w:r>
      <w:r w:rsidRPr="00B45394">
        <w:rPr>
          <w:rStyle w:val="Emphasis"/>
        </w:rPr>
        <w:t>undoubtedly</w:t>
      </w:r>
      <w:r w:rsidRPr="00B45394">
        <w:rPr>
          <w:rStyle w:val="StyleUnderline"/>
        </w:rPr>
        <w:t xml:space="preserve"> contributed significantly to lower economic growth</w:t>
      </w:r>
      <w:r w:rsidRPr="00B45394">
        <w:rPr>
          <w:sz w:val="12"/>
        </w:rPr>
        <w:t xml:space="preserve">. </w:t>
      </w:r>
      <w:r w:rsidRPr="00B45394">
        <w:rPr>
          <w:rStyle w:val="StyleUnderline"/>
        </w:rPr>
        <w:t>A smaller pie</w:t>
      </w:r>
      <w:r w:rsidRPr="00B45394">
        <w:rPr>
          <w:sz w:val="12"/>
        </w:rPr>
        <w:t xml:space="preserve">, even if redistributed, </w:t>
      </w:r>
      <w:r w:rsidRPr="00B45394">
        <w:rPr>
          <w:rStyle w:val="StyleUnderline"/>
        </w:rPr>
        <w:t xml:space="preserve">is </w:t>
      </w:r>
      <w:r w:rsidRPr="00B45394">
        <w:rPr>
          <w:rStyle w:val="Emphasis"/>
        </w:rPr>
        <w:t>not</w:t>
      </w:r>
      <w:r w:rsidRPr="00B45394">
        <w:rPr>
          <w:rStyle w:val="StyleUnderline"/>
        </w:rPr>
        <w:t xml:space="preserve"> a winning economic strategy</w:t>
      </w:r>
      <w:r w:rsidRPr="00B45394">
        <w:rPr>
          <w:sz w:val="12"/>
        </w:rPr>
        <w:t xml:space="preserve">. The two Democrats, </w:t>
      </w:r>
      <w:r w:rsidRPr="00B45394">
        <w:rPr>
          <w:rStyle w:val="StyleUnderline"/>
        </w:rPr>
        <w:t xml:space="preserve">Clinton and Sanders </w:t>
      </w:r>
      <w:r w:rsidRPr="00B45394">
        <w:rPr>
          <w:sz w:val="12"/>
        </w:rPr>
        <w:t xml:space="preserve">both </w:t>
      </w:r>
      <w:r w:rsidRPr="00B45394">
        <w:rPr>
          <w:rStyle w:val="StyleUnderline"/>
        </w:rPr>
        <w:t>argue</w:t>
      </w:r>
      <w:r w:rsidRPr="00B45394">
        <w:rPr>
          <w:sz w:val="12"/>
        </w:rPr>
        <w:t xml:space="preserve"> </w:t>
      </w:r>
      <w:r w:rsidRPr="00B45394">
        <w:rPr>
          <w:rStyle w:val="StyleUnderline"/>
        </w:rPr>
        <w:t>for</w:t>
      </w:r>
      <w:r w:rsidRPr="00B45394">
        <w:rPr>
          <w:sz w:val="12"/>
        </w:rPr>
        <w:t xml:space="preserve"> </w:t>
      </w:r>
      <w:r w:rsidRPr="00B45394">
        <w:rPr>
          <w:rStyle w:val="StyleUnderline"/>
        </w:rPr>
        <w:t>more</w:t>
      </w:r>
      <w:r w:rsidRPr="00B45394">
        <w:rPr>
          <w:sz w:val="12"/>
        </w:rPr>
        <w:t xml:space="preserve"> </w:t>
      </w:r>
      <w:r w:rsidRPr="00B45394">
        <w:rPr>
          <w:rStyle w:val="StyleUnderline"/>
        </w:rPr>
        <w:t>government</w:t>
      </w:r>
      <w:r w:rsidRPr="00B45394">
        <w:rPr>
          <w:sz w:val="12"/>
        </w:rPr>
        <w:t xml:space="preserve"> </w:t>
      </w:r>
      <w:r w:rsidRPr="00B45394">
        <w:rPr>
          <w:rStyle w:val="StyleUnderline"/>
        </w:rPr>
        <w:t>intervention</w:t>
      </w:r>
      <w:r w:rsidRPr="00B45394">
        <w:rPr>
          <w:sz w:val="12"/>
        </w:rPr>
        <w:t xml:space="preserve">, </w:t>
      </w:r>
      <w:r w:rsidRPr="00B45394">
        <w:rPr>
          <w:rStyle w:val="StyleUnderline"/>
        </w:rPr>
        <w:t>more</w:t>
      </w:r>
      <w:r w:rsidRPr="00B45394">
        <w:rPr>
          <w:sz w:val="12"/>
        </w:rPr>
        <w:t xml:space="preserve"> </w:t>
      </w:r>
      <w:r w:rsidRPr="00B45394">
        <w:rPr>
          <w:rStyle w:val="Emphasis"/>
        </w:rPr>
        <w:t>regulation</w:t>
      </w:r>
      <w:r w:rsidRPr="00B45394">
        <w:rPr>
          <w:sz w:val="12"/>
        </w:rPr>
        <w:t xml:space="preserve"> and heavier taxation (albeit more “progressive”). Trump also argues for government intervention. He wants to punish the Chinese and other “foreigners” for American job losses. He even wants to punish American firms who relocate production overseas. Traditional Republican support for free trade has been eviscerated, free traders have little to choose between the two parties. Restricting trade is a sure fire method to reduce growth. One expects Democrats to try slicing up the economic pie and redistributing it to pay off the various political minorities and interest groups that Democrats depend upon to win public office. By assigning much of the blame for the 2007-2008 financial meltdown to greedy bankers, evil mortgage companies and mortgage brokers and other profit seeking financial intermediaries, </w:t>
      </w:r>
      <w:r w:rsidRPr="00B45394">
        <w:rPr>
          <w:rStyle w:val="StyleUnderline"/>
        </w:rPr>
        <w:t>Democrats don’t look deeply</w:t>
      </w:r>
      <w:r w:rsidRPr="00B45394">
        <w:rPr>
          <w:sz w:val="12"/>
        </w:rPr>
        <w:t xml:space="preserve">, if at all, </w:t>
      </w:r>
      <w:r w:rsidRPr="00B45394">
        <w:rPr>
          <w:rStyle w:val="StyleUnderline"/>
        </w:rPr>
        <w:t xml:space="preserve">into the role played by much faulted government </w:t>
      </w:r>
      <w:r w:rsidRPr="00B45394">
        <w:rPr>
          <w:rStyle w:val="Emphasis"/>
        </w:rPr>
        <w:t>housing</w:t>
      </w:r>
      <w:r w:rsidRPr="00B45394">
        <w:rPr>
          <w:rStyle w:val="StyleUnderline"/>
        </w:rPr>
        <w:t xml:space="preserve"> </w:t>
      </w:r>
      <w:r w:rsidRPr="00B45394">
        <w:rPr>
          <w:rStyle w:val="Emphasis"/>
        </w:rPr>
        <w:t>policies</w:t>
      </w:r>
      <w:r w:rsidRPr="00B45394">
        <w:rPr>
          <w:sz w:val="12"/>
        </w:rPr>
        <w:t xml:space="preserve">. </w:t>
      </w:r>
      <w:r w:rsidRPr="00B45394">
        <w:rPr>
          <w:rStyle w:val="StyleUnderline"/>
        </w:rPr>
        <w:t xml:space="preserve">They continually advocate </w:t>
      </w:r>
      <w:r w:rsidRPr="00B45394">
        <w:rPr>
          <w:rStyle w:val="Emphasis"/>
        </w:rPr>
        <w:t>more</w:t>
      </w:r>
      <w:r w:rsidRPr="00B45394">
        <w:rPr>
          <w:rStyle w:val="StyleUnderline"/>
        </w:rPr>
        <w:t xml:space="preserve"> </w:t>
      </w:r>
      <w:r w:rsidRPr="00B45394">
        <w:rPr>
          <w:rStyle w:val="Emphasis"/>
        </w:rPr>
        <w:t>regulation</w:t>
      </w:r>
      <w:r w:rsidRPr="00B45394">
        <w:rPr>
          <w:sz w:val="12"/>
        </w:rPr>
        <w:t xml:space="preserve">, not less. Meanwhile, </w:t>
      </w:r>
      <w:r w:rsidRPr="00B45394">
        <w:rPr>
          <w:rStyle w:val="StyleUnderline"/>
        </w:rPr>
        <w:t>instead of attacking the increased interference and regulation that deters the formation of new business enterprises</w:t>
      </w:r>
      <w:r w:rsidRPr="00B45394">
        <w:rPr>
          <w:sz w:val="12"/>
        </w:rPr>
        <w:t xml:space="preserve">, </w:t>
      </w:r>
      <w:r w:rsidRPr="00B45394">
        <w:rPr>
          <w:rStyle w:val="StyleUnderline"/>
        </w:rPr>
        <w:t>the</w:t>
      </w:r>
      <w:r w:rsidRPr="00B45394">
        <w:rPr>
          <w:sz w:val="12"/>
        </w:rPr>
        <w:t xml:space="preserve"> Trump </w:t>
      </w:r>
      <w:r w:rsidRPr="00B45394">
        <w:rPr>
          <w:rStyle w:val="StyleUnderline"/>
        </w:rPr>
        <w:t>response</w:t>
      </w:r>
      <w:r w:rsidRPr="00B45394">
        <w:rPr>
          <w:sz w:val="12"/>
        </w:rPr>
        <w:t xml:space="preserve"> </w:t>
      </w:r>
      <w:r w:rsidRPr="00B45394">
        <w:rPr>
          <w:rStyle w:val="StyleUnderline"/>
        </w:rPr>
        <w:t>is that voters need to pick a Winner</w:t>
      </w:r>
      <w:r w:rsidRPr="00B45394">
        <w:rPr>
          <w:sz w:val="12"/>
        </w:rPr>
        <w:t xml:space="preserve"> instead of sticking with Democratic losers. Is that a policy prescription or a denial of how the economy actually works? Neither side seems to understand that </w:t>
      </w:r>
      <w:r w:rsidRPr="00B45394">
        <w:rPr>
          <w:rStyle w:val="StyleUnderline"/>
        </w:rPr>
        <w:t>government</w:t>
      </w:r>
      <w:r w:rsidRPr="00B45394">
        <w:rPr>
          <w:sz w:val="12"/>
        </w:rPr>
        <w:t xml:space="preserve"> </w:t>
      </w:r>
      <w:r w:rsidRPr="00B45394">
        <w:rPr>
          <w:rStyle w:val="StyleUnderline"/>
        </w:rPr>
        <w:t>intervention</w:t>
      </w:r>
      <w:r w:rsidRPr="00B45394">
        <w:rPr>
          <w:sz w:val="12"/>
        </w:rPr>
        <w:t xml:space="preserve"> </w:t>
      </w:r>
      <w:r w:rsidRPr="00B45394">
        <w:rPr>
          <w:rStyle w:val="StyleUnderline"/>
        </w:rPr>
        <w:t>and</w:t>
      </w:r>
      <w:r w:rsidRPr="00B45394">
        <w:rPr>
          <w:sz w:val="12"/>
        </w:rPr>
        <w:t xml:space="preserve"> </w:t>
      </w:r>
      <w:r w:rsidRPr="00B45394">
        <w:rPr>
          <w:rStyle w:val="StyleUnderline"/>
        </w:rPr>
        <w:t>regulation</w:t>
      </w:r>
      <w:r w:rsidRPr="00B45394">
        <w:rPr>
          <w:sz w:val="12"/>
        </w:rPr>
        <w:t xml:space="preserve"> does not offer a free lunch. </w:t>
      </w:r>
      <w:r w:rsidRPr="00B45394">
        <w:rPr>
          <w:rStyle w:val="StyleUnderline"/>
        </w:rPr>
        <w:t>They seem totally unaware that the</w:t>
      </w:r>
      <w:r w:rsidRPr="00B45394">
        <w:rPr>
          <w:sz w:val="12"/>
        </w:rPr>
        <w:t xml:space="preserve"> already well-laden </w:t>
      </w:r>
      <w:r w:rsidRPr="00B45394">
        <w:rPr>
          <w:rStyle w:val="StyleUnderline"/>
        </w:rPr>
        <w:t>Regulatory State</w:t>
      </w:r>
      <w:r w:rsidRPr="00B45394">
        <w:rPr>
          <w:sz w:val="12"/>
        </w:rPr>
        <w:t xml:space="preserve"> </w:t>
      </w:r>
      <w:r w:rsidRPr="00B45394">
        <w:rPr>
          <w:rStyle w:val="StyleUnderline"/>
        </w:rPr>
        <w:t>costs the US</w:t>
      </w:r>
      <w:r w:rsidRPr="00B45394">
        <w:rPr>
          <w:sz w:val="12"/>
        </w:rPr>
        <w:t xml:space="preserve"> </w:t>
      </w:r>
      <w:r w:rsidRPr="00B45394">
        <w:rPr>
          <w:rStyle w:val="Emphasis"/>
        </w:rPr>
        <w:t>substantial economic growth.</w:t>
      </w:r>
      <w:r w:rsidRPr="00B45394">
        <w:rPr>
          <w:sz w:val="12"/>
        </w:rPr>
        <w:t xml:space="preserve"> Obama always argued that the US needed to become more like Europe. He succeeded beyond all measure. The US has more regulation and lower growth. Welcome to Europe, voters! </w:t>
      </w:r>
      <w:r w:rsidRPr="00B45394">
        <w:rPr>
          <w:rStyle w:val="StyleUnderline"/>
        </w:rPr>
        <w:t>Of course</w:t>
      </w:r>
      <w:r w:rsidRPr="00B45394">
        <w:rPr>
          <w:sz w:val="12"/>
        </w:rPr>
        <w:t xml:space="preserve">, if you think that the economic pie has been distributed “unfairly,” you probably don’t focus on how to bake a larger pie. </w:t>
      </w:r>
      <w:r w:rsidRPr="00B45394">
        <w:rPr>
          <w:rStyle w:val="StyleUnderline"/>
        </w:rPr>
        <w:t>You might not even think that regulation can affect how fast the economy grows</w:t>
      </w:r>
      <w:r w:rsidRPr="00B45394">
        <w:rPr>
          <w:sz w:val="12"/>
        </w:rPr>
        <w:t xml:space="preserve">. Former President Reagan’s remark that “Government is not the solution; Government is the problem,” has long since been forgotten, even by some claiming to be market- oriented Republicans. In recent years, however, </w:t>
      </w:r>
      <w:r w:rsidRPr="00B45394">
        <w:rPr>
          <w:rStyle w:val="StyleUnderline"/>
        </w:rPr>
        <w:t>a number of economists have been focusing on the costs of regulation</w:t>
      </w:r>
      <w:r w:rsidRPr="00B45394">
        <w:rPr>
          <w:sz w:val="12"/>
        </w:rPr>
        <w:t xml:space="preserve"> </w:t>
      </w:r>
      <w:r w:rsidRPr="00B45394">
        <w:rPr>
          <w:rStyle w:val="StyleUnderline"/>
        </w:rPr>
        <w:t xml:space="preserve">and how regulation can </w:t>
      </w:r>
      <w:r w:rsidRPr="00B45394">
        <w:rPr>
          <w:rStyle w:val="Emphasis"/>
        </w:rPr>
        <w:t>slow</w:t>
      </w:r>
      <w:r w:rsidRPr="00B45394">
        <w:rPr>
          <w:sz w:val="12"/>
        </w:rPr>
        <w:t xml:space="preserve"> and undoubtedly has slowed U.S. </w:t>
      </w:r>
      <w:r w:rsidRPr="00B45394">
        <w:rPr>
          <w:rStyle w:val="Emphasis"/>
        </w:rPr>
        <w:t>economic growth</w:t>
      </w:r>
      <w:r w:rsidRPr="00B45394">
        <w:rPr>
          <w:sz w:val="12"/>
        </w:rPr>
        <w:t xml:space="preserve">. When the question is, How much does a reduction in annual growth of say 1% per year actually cost the US, when that reduction continues over say a thirty five year period, the cost is staggering. A bigger pie was available, but increased regulation destroyed a much better outcome. A recent study published on the Mercatus.org web site (“The Cumulative Cost of Regulations,” by economists Bentley Coffey, Patrick McLaughlin, and Pietro Peretto) provides some insight. They estimate US economic growth was lowered by 0.8% per annum as a result increased regulation. Putting it more graphically, they find our economy would be 25% larger today than it actually is —-even if the costs per annum were as small as 0.8% per year. We conjecture that the annual costs might well exceed 1%. </w:t>
      </w:r>
      <w:r w:rsidRPr="00B45394">
        <w:rPr>
          <w:rStyle w:val="StyleUnderline"/>
        </w:rPr>
        <w:t>There are</w:t>
      </w:r>
      <w:r w:rsidRPr="00B45394">
        <w:rPr>
          <w:sz w:val="12"/>
        </w:rPr>
        <w:t xml:space="preserve"> </w:t>
      </w:r>
      <w:r w:rsidRPr="00B45394">
        <w:rPr>
          <w:rStyle w:val="Emphasis"/>
        </w:rPr>
        <w:t>many studies</w:t>
      </w:r>
      <w:r w:rsidRPr="00B45394">
        <w:rPr>
          <w:sz w:val="12"/>
        </w:rPr>
        <w:t xml:space="preserve"> </w:t>
      </w:r>
      <w:r w:rsidRPr="00B45394">
        <w:rPr>
          <w:rStyle w:val="StyleUnderline"/>
        </w:rPr>
        <w:t>that show that</w:t>
      </w:r>
      <w:r w:rsidRPr="00B45394">
        <w:rPr>
          <w:sz w:val="12"/>
        </w:rPr>
        <w:t xml:space="preserve"> the current level of </w:t>
      </w:r>
      <w:r w:rsidRPr="00B45394">
        <w:rPr>
          <w:rStyle w:val="StyleUnderline"/>
        </w:rPr>
        <w:t>reporting</w:t>
      </w:r>
      <w:r w:rsidRPr="00B45394">
        <w:rPr>
          <w:sz w:val="12"/>
        </w:rPr>
        <w:t xml:space="preserve"> now </w:t>
      </w:r>
      <w:r w:rsidRPr="00B45394">
        <w:rPr>
          <w:rStyle w:val="StyleUnderline"/>
        </w:rPr>
        <w:t>required</w:t>
      </w:r>
      <w:r w:rsidRPr="00B45394">
        <w:rPr>
          <w:sz w:val="12"/>
        </w:rPr>
        <w:t xml:space="preserve"> </w:t>
      </w:r>
      <w:r w:rsidRPr="00B45394">
        <w:rPr>
          <w:rStyle w:val="StyleUnderline"/>
        </w:rPr>
        <w:t>under</w:t>
      </w:r>
      <w:r w:rsidRPr="00B45394">
        <w:rPr>
          <w:sz w:val="12"/>
        </w:rPr>
        <w:t xml:space="preserve"> </w:t>
      </w:r>
      <w:r w:rsidRPr="00B45394">
        <w:rPr>
          <w:rStyle w:val="Emphasis"/>
        </w:rPr>
        <w:t>environmental</w:t>
      </w:r>
      <w:r w:rsidRPr="00B45394">
        <w:rPr>
          <w:sz w:val="12"/>
        </w:rPr>
        <w:t xml:space="preserve">, health care and labor </w:t>
      </w:r>
      <w:r w:rsidRPr="00B45394">
        <w:rPr>
          <w:rStyle w:val="Emphasis"/>
        </w:rPr>
        <w:t>regulations</w:t>
      </w:r>
      <w:r w:rsidRPr="00B45394">
        <w:rPr>
          <w:sz w:val="12"/>
        </w:rPr>
        <w:t xml:space="preserve"> </w:t>
      </w:r>
      <w:r w:rsidRPr="00B45394">
        <w:rPr>
          <w:rStyle w:val="StyleUnderline"/>
        </w:rPr>
        <w:t xml:space="preserve">pose a </w:t>
      </w:r>
      <w:r w:rsidRPr="00B45394">
        <w:rPr>
          <w:rStyle w:val="Emphasis"/>
        </w:rPr>
        <w:t>heavy cost burden</w:t>
      </w:r>
      <w:r w:rsidRPr="00B45394">
        <w:rPr>
          <w:rStyle w:val="StyleUnderline"/>
        </w:rPr>
        <w:t xml:space="preserve"> for new, small businesses</w:t>
      </w:r>
      <w:r w:rsidRPr="00B45394">
        <w:rPr>
          <w:sz w:val="12"/>
        </w:rPr>
        <w:t xml:space="preserve">. New </w:t>
      </w:r>
      <w:r w:rsidRPr="00B45394">
        <w:rPr>
          <w:rStyle w:val="StyleUnderline"/>
        </w:rPr>
        <w:t xml:space="preserve">business formation </w:t>
      </w:r>
      <w:r w:rsidRPr="00B45394">
        <w:rPr>
          <w:rStyle w:val="Emphasis"/>
        </w:rPr>
        <w:t>lags</w:t>
      </w:r>
      <w:r w:rsidRPr="00B45394">
        <w:rPr>
          <w:rStyle w:val="StyleUnderline"/>
        </w:rPr>
        <w:t xml:space="preserve"> in spite of very low interest rates</w:t>
      </w:r>
      <w:r w:rsidRPr="00B45394">
        <w:rPr>
          <w:sz w:val="12"/>
        </w:rPr>
        <w:t xml:space="preserve">. Yet, </w:t>
      </w:r>
      <w:r w:rsidRPr="00B45394">
        <w:rPr>
          <w:rStyle w:val="StyleUnderline"/>
        </w:rPr>
        <w:t xml:space="preserve">it is widely understood that real economic growth comes from </w:t>
      </w:r>
      <w:r w:rsidRPr="00B45394">
        <w:rPr>
          <w:rStyle w:val="Emphasis"/>
        </w:rPr>
        <w:t>precisely</w:t>
      </w:r>
      <w:r w:rsidRPr="00B45394">
        <w:rPr>
          <w:rStyle w:val="StyleUnderline"/>
        </w:rPr>
        <w:t xml:space="preserve"> this segment of the economy.</w:t>
      </w:r>
      <w:r w:rsidRPr="00B45394">
        <w:rPr>
          <w:sz w:val="12"/>
        </w:rPr>
        <w:t xml:space="preserve"> It is also well noted, but yet unexplained, that business investment in plant and equipment has been unpredictably sluggish. Perhaps, our declining productivity trends are not just accidents due to “slower innovation.” These are subtle arguments but none of the candidates care or perhaps are even aware of them. They have missed the truism that </w:t>
      </w:r>
      <w:r w:rsidRPr="00B45394">
        <w:rPr>
          <w:rStyle w:val="StyleUnderline"/>
        </w:rPr>
        <w:t xml:space="preserve">a little hole in the dike </w:t>
      </w:r>
      <w:r w:rsidRPr="00B45394">
        <w:rPr>
          <w:rStyle w:val="Emphasis"/>
        </w:rPr>
        <w:t>can be as bad as a large one</w:t>
      </w:r>
      <w:r w:rsidRPr="00B45394">
        <w:rPr>
          <w:rStyle w:val="StyleUnderline"/>
        </w:rPr>
        <w:t>, given sufficient time</w:t>
      </w:r>
      <w:r w:rsidRPr="00B45394">
        <w:rPr>
          <w:sz w:val="12"/>
        </w:rPr>
        <w:t xml:space="preserve">. </w:t>
      </w:r>
      <w:r w:rsidRPr="00B45394">
        <w:rPr>
          <w:rStyle w:val="Emphasis"/>
        </w:rPr>
        <w:t>Time</w:t>
      </w:r>
      <w:r w:rsidRPr="00B45394">
        <w:rPr>
          <w:sz w:val="12"/>
        </w:rPr>
        <w:t xml:space="preserve"> </w:t>
      </w:r>
      <w:r w:rsidRPr="00B45394">
        <w:rPr>
          <w:rStyle w:val="StyleUnderline"/>
        </w:rPr>
        <w:t>makes</w:t>
      </w:r>
      <w:r w:rsidRPr="00B45394">
        <w:rPr>
          <w:sz w:val="12"/>
        </w:rPr>
        <w:t xml:space="preserve"> </w:t>
      </w:r>
      <w:r w:rsidRPr="00B45394">
        <w:rPr>
          <w:rStyle w:val="StyleUnderline"/>
        </w:rPr>
        <w:t xml:space="preserve">water a </w:t>
      </w:r>
      <w:r w:rsidRPr="00B45394">
        <w:rPr>
          <w:rStyle w:val="Emphasis"/>
        </w:rPr>
        <w:t>very powerful cumulative force</w:t>
      </w:r>
      <w:r w:rsidRPr="00B45394">
        <w:rPr>
          <w:sz w:val="12"/>
        </w:rPr>
        <w:t xml:space="preserve">. Similarly, </w:t>
      </w:r>
      <w:r w:rsidRPr="00B45394">
        <w:rPr>
          <w:rStyle w:val="Emphasis"/>
        </w:rPr>
        <w:t>even small decreases</w:t>
      </w:r>
      <w:r w:rsidRPr="00B45394">
        <w:rPr>
          <w:sz w:val="12"/>
        </w:rPr>
        <w:t xml:space="preserve"> </w:t>
      </w:r>
      <w:r w:rsidRPr="00B45394">
        <w:rPr>
          <w:rStyle w:val="StyleUnderline"/>
        </w:rPr>
        <w:t xml:space="preserve">in annual economic growth can cumulate to a </w:t>
      </w:r>
      <w:r w:rsidRPr="00B45394">
        <w:rPr>
          <w:rStyle w:val="Emphasis"/>
        </w:rPr>
        <w:t>very large reduction</w:t>
      </w:r>
      <w:r w:rsidRPr="00B45394">
        <w:rPr>
          <w:rStyle w:val="StyleUnderline"/>
        </w:rPr>
        <w:t xml:space="preserve"> in actual output.</w:t>
      </w:r>
      <w:r w:rsidRPr="00B45394">
        <w:rPr>
          <w:sz w:val="12"/>
        </w:rPr>
        <w:t xml:space="preserve"> </w:t>
      </w:r>
      <w:r w:rsidRPr="00B45394">
        <w:rPr>
          <w:rStyle w:val="Emphasis"/>
        </w:rPr>
        <w:t>Increasing regulation works the same way and the US economy is badly under achieving.</w:t>
      </w:r>
      <w:r>
        <w:rPr>
          <w:rStyle w:val="Emphasis"/>
        </w:rPr>
        <w:t xml:space="preserve"> </w:t>
      </w:r>
      <w:r w:rsidRPr="00B45394">
        <w:rPr>
          <w:sz w:val="12"/>
        </w:rPr>
        <w:t xml:space="preserve">It will be hard to punish the “foreigner” for our own failings. Punishing our own business sector can only worsen the problem of inadequate growth. The first step in getting well must be a proper diagnosis of our growth disease. </w:t>
      </w:r>
      <w:r w:rsidRPr="00B45394">
        <w:rPr>
          <w:rStyle w:val="StyleUnderline"/>
        </w:rPr>
        <w:t xml:space="preserve">We become </w:t>
      </w:r>
      <w:r w:rsidRPr="00B45394">
        <w:rPr>
          <w:rStyle w:val="Emphasis"/>
        </w:rPr>
        <w:t xml:space="preserve">our own worst enemy </w:t>
      </w:r>
      <w:r w:rsidRPr="00B45394">
        <w:rPr>
          <w:rStyle w:val="StyleUnderline"/>
        </w:rPr>
        <w:t xml:space="preserve">when we listen to the </w:t>
      </w:r>
      <w:r w:rsidRPr="00B45394">
        <w:rPr>
          <w:rStyle w:val="Emphasis"/>
        </w:rPr>
        <w:t>Siren calls for more regulation</w:t>
      </w:r>
      <w:r w:rsidRPr="00B45394">
        <w:rPr>
          <w:sz w:val="12"/>
        </w:rPr>
        <w:t xml:space="preserve"> by the current candidates.</w:t>
      </w:r>
    </w:p>
    <w:p w14:paraId="56063355" w14:textId="7D5C3DBD" w:rsidR="00863B48" w:rsidRPr="00863B48" w:rsidRDefault="00863B48" w:rsidP="00863B48">
      <w:pPr>
        <w:pStyle w:val="Heading3"/>
      </w:pPr>
      <w:r>
        <w:lastRenderedPageBreak/>
        <w:t>Link---AT: Aff Small</w:t>
      </w:r>
    </w:p>
    <w:p w14:paraId="029F2189" w14:textId="1DE3FD45" w:rsidR="00863B48" w:rsidRPr="00863B48" w:rsidRDefault="00863B48" w:rsidP="00863B48">
      <w:pPr>
        <w:pStyle w:val="Heading4"/>
      </w:pPr>
      <w:r>
        <w:t xml:space="preserve">Industry freakout is </w:t>
      </w:r>
      <w:r>
        <w:rPr>
          <w:u w:val="single"/>
        </w:rPr>
        <w:t>inevitable</w:t>
      </w:r>
      <w:r>
        <w:t xml:space="preserve">, regardless of the </w:t>
      </w:r>
      <w:r>
        <w:rPr>
          <w:u w:val="single"/>
        </w:rPr>
        <w:t>actual policy</w:t>
      </w:r>
      <w:r>
        <w:t xml:space="preserve">---it specifically kills </w:t>
      </w:r>
      <w:r>
        <w:rPr>
          <w:u w:val="single"/>
        </w:rPr>
        <w:t>small farms</w:t>
      </w:r>
      <w:r>
        <w:t>.</w:t>
      </w:r>
    </w:p>
    <w:p w14:paraId="190DB00E" w14:textId="3900CBE8" w:rsidR="00863B48" w:rsidRPr="00863B48" w:rsidRDefault="00863B48" w:rsidP="00863B48">
      <w:r>
        <w:t xml:space="preserve">Christopher </w:t>
      </w:r>
      <w:r w:rsidRPr="00863B48">
        <w:rPr>
          <w:rStyle w:val="Style13ptBold"/>
        </w:rPr>
        <w:t>Doering 14</w:t>
      </w:r>
      <w:r>
        <w:t>, Reporter at USA Today, “EPA water proposal rattles ag industry,” Des Moines Register, 06-28-2014, https://www.desmoinesregister.com/story/money/agriculture/2014/06/28/epa-water-proposal-agriculture-industry/11584737/</w:t>
      </w:r>
    </w:p>
    <w:p w14:paraId="0933BBAD" w14:textId="77777777" w:rsidR="00863B48" w:rsidRPr="00863B48" w:rsidRDefault="00863B48" w:rsidP="00863B48">
      <w:pPr>
        <w:rPr>
          <w:rStyle w:val="Emphasis"/>
        </w:rPr>
      </w:pPr>
      <w:r w:rsidRPr="00863B48">
        <w:t xml:space="preserve">Babcock said </w:t>
      </w:r>
      <w:r w:rsidRPr="00863B48">
        <w:rPr>
          <w:rStyle w:val="StyleUnderline"/>
        </w:rPr>
        <w:t>the EPA is often left in a position where Congress writes the</w:t>
      </w:r>
      <w:r w:rsidRPr="00863B48">
        <w:t xml:space="preserve"> basic </w:t>
      </w:r>
      <w:r w:rsidRPr="00863B48">
        <w:rPr>
          <w:rStyle w:val="StyleUnderline"/>
        </w:rPr>
        <w:t>policy</w:t>
      </w:r>
      <w:r w:rsidRPr="00863B48">
        <w:t xml:space="preserve"> framework in the law, </w:t>
      </w:r>
      <w:r w:rsidRPr="00863B48">
        <w:rPr>
          <w:rStyle w:val="StyleUnderline"/>
        </w:rPr>
        <w:t>but leaves it up to the EPA to draft the detailed rules</w:t>
      </w:r>
      <w:r w:rsidRPr="00863B48">
        <w:t xml:space="preserve"> </w:t>
      </w:r>
      <w:r w:rsidRPr="00863B48">
        <w:rPr>
          <w:rStyle w:val="StyleUnderline"/>
        </w:rPr>
        <w:t>implementing it</w:t>
      </w:r>
      <w:r w:rsidRPr="00863B48">
        <w:t xml:space="preserve">. The result is </w:t>
      </w:r>
      <w:r w:rsidRPr="00863B48">
        <w:rPr>
          <w:rStyle w:val="Emphasis"/>
        </w:rPr>
        <w:t>the EPA is left to face criticism from unhappy ag</w:t>
      </w:r>
      <w:r w:rsidRPr="00863B48">
        <w:rPr>
          <w:rStyle w:val="StyleUnderline"/>
        </w:rPr>
        <w:t>riculture</w:t>
      </w:r>
      <w:r w:rsidRPr="00863B48">
        <w:rPr>
          <w:rStyle w:val="Emphasis"/>
        </w:rPr>
        <w:t xml:space="preserve"> or environmental advocates</w:t>
      </w:r>
      <w:r w:rsidRPr="00863B48">
        <w:t xml:space="preserve"> </w:t>
      </w:r>
      <w:r w:rsidRPr="00863B48">
        <w:rPr>
          <w:rStyle w:val="Emphasis"/>
        </w:rPr>
        <w:t>no matter what decision it makes.</w:t>
      </w:r>
    </w:p>
    <w:p w14:paraId="6109E8F6" w14:textId="4AE68972" w:rsidR="00863B48" w:rsidRPr="00863B48" w:rsidRDefault="00863B48" w:rsidP="00863B48">
      <w:r w:rsidRPr="00863B48">
        <w:t>"The EPA is not like the USDA," Babcock said. "</w:t>
      </w:r>
      <w:r w:rsidRPr="00863B48">
        <w:rPr>
          <w:rStyle w:val="StyleUnderline"/>
        </w:rPr>
        <w:t>USDA is</w:t>
      </w:r>
      <w:r w:rsidRPr="00863B48">
        <w:t xml:space="preserve"> really </w:t>
      </w:r>
      <w:r w:rsidRPr="00863B48">
        <w:rPr>
          <w:rStyle w:val="StyleUnderline"/>
        </w:rPr>
        <w:t>an advocate</w:t>
      </w:r>
      <w:r w:rsidRPr="00863B48">
        <w:t xml:space="preserve"> for agriculture. </w:t>
      </w:r>
      <w:r w:rsidRPr="00863B48">
        <w:rPr>
          <w:rStyle w:val="StyleUnderline"/>
        </w:rPr>
        <w:t>EPA is</w:t>
      </w:r>
      <w:r w:rsidRPr="00863B48">
        <w:t xml:space="preserve"> not an advocate for agriculture, they are </w:t>
      </w:r>
      <w:r w:rsidRPr="00863B48">
        <w:rPr>
          <w:rStyle w:val="StyleUnderline"/>
        </w:rPr>
        <w:t>a regulator</w:t>
      </w:r>
      <w:r w:rsidRPr="00863B48">
        <w:t xml:space="preserve"> of agriculture. </w:t>
      </w:r>
      <w:r w:rsidRPr="00863B48">
        <w:rPr>
          <w:rStyle w:val="StyleUnderline"/>
        </w:rPr>
        <w:t xml:space="preserve">There is an </w:t>
      </w:r>
      <w:r w:rsidRPr="00863B48">
        <w:rPr>
          <w:rStyle w:val="Emphasis"/>
        </w:rPr>
        <w:t>intrinsic tension</w:t>
      </w:r>
      <w:r w:rsidRPr="00863B48">
        <w:t xml:space="preserve"> that is going to have to exist. If not, the regulator is not doing their duty."</w:t>
      </w:r>
    </w:p>
    <w:p w14:paraId="223B0416" w14:textId="77777777" w:rsidR="00863B48" w:rsidRPr="00863B48" w:rsidRDefault="00863B48" w:rsidP="00863B48">
      <w:r w:rsidRPr="00863B48">
        <w:t>In May, nine U.S. Senate farm leaders asked to sit down with McCarthy to discuss what Iowa Sen. Chuck Grassley describes as "heavy-handed" regulations that "threaten the very livelihood of farmers and rural communities." Congressional leaders said their concerns ranged from pesticide and methane gas regulations to the handling of personal information from farming operations.</w:t>
      </w:r>
    </w:p>
    <w:p w14:paraId="41E3E84C" w14:textId="77777777" w:rsidR="00863B48" w:rsidRPr="00863B48" w:rsidRDefault="00863B48" w:rsidP="00863B48">
      <w:r w:rsidRPr="00863B48">
        <w:t>Grassley told reporters earlier this month the "anti-EPA" sentiment is one of the "highest visible issues he has to deal with" when he holds town meetings in Iowa. So far, the Senate Republicans have not been able to schedule a visit with the EPA. "It's frustrating," Grassley said. "They're busy people, but you'd think we'd at least have a meeting set up."</w:t>
      </w:r>
    </w:p>
    <w:p w14:paraId="1F1FC1E3" w14:textId="77777777" w:rsidR="00863B48" w:rsidRPr="00863B48" w:rsidRDefault="00863B48" w:rsidP="00863B48">
      <w:r w:rsidRPr="00863B48">
        <w:t>Don Parrish, senior regulatory relations director for the American Farm Bureau Federation, agreed with the EPA that the agency and his members all are working together to solve the same problems. The difference, he said, is how they get there.</w:t>
      </w:r>
    </w:p>
    <w:p w14:paraId="4D2BD74A" w14:textId="77777777" w:rsidR="00863B48" w:rsidRPr="00863B48" w:rsidRDefault="00863B48" w:rsidP="00863B48">
      <w:r w:rsidRPr="00863B48">
        <w:t xml:space="preserve">For example, farmers apply nutrients, such as manure or fertilizer, based on information they have received from the USDA, land-grant universities, soil tests and other sources. The amount of nutrients needed, and when they should be applied, can change based on moisture, temperature, the presence of bugs or diseases — all factors that are beyond the farmer's control. Parrish said </w:t>
      </w:r>
      <w:r w:rsidRPr="00863B48">
        <w:rPr>
          <w:rStyle w:val="StyleUnderline"/>
        </w:rPr>
        <w:t>the EPA</w:t>
      </w:r>
      <w:r w:rsidRPr="00863B48">
        <w:t xml:space="preserve"> — which holds environmental considerations above everything else, regardless of economic or social impact — </w:t>
      </w:r>
      <w:r w:rsidRPr="00863B48">
        <w:rPr>
          <w:rStyle w:val="StyleUnderline"/>
        </w:rPr>
        <w:t>allows little wiggle room, penalizing farmers</w:t>
      </w:r>
      <w:r w:rsidRPr="00863B48">
        <w:t xml:space="preserve"> and ranchers </w:t>
      </w:r>
      <w:r w:rsidRPr="00863B48">
        <w:rPr>
          <w:rStyle w:val="StyleUnderline"/>
        </w:rPr>
        <w:t>if they deviate too much</w:t>
      </w:r>
      <w:r w:rsidRPr="00863B48">
        <w:t xml:space="preserve"> in how much nutrients they apply.</w:t>
      </w:r>
    </w:p>
    <w:p w14:paraId="5D12EB90" w14:textId="77777777" w:rsidR="00863B48" w:rsidRPr="00863B48" w:rsidRDefault="00863B48" w:rsidP="00863B48">
      <w:r w:rsidRPr="00863B48">
        <w:t>"I don't think they quite grasp the art aspect as to what it takes to be productive, efficient producers," said Parrish.</w:t>
      </w:r>
    </w:p>
    <w:p w14:paraId="3FB187E9" w14:textId="18B7C525" w:rsidR="00863B48" w:rsidRPr="00863B48" w:rsidRDefault="00863B48" w:rsidP="00863B48">
      <w:pPr>
        <w:rPr>
          <w:rStyle w:val="StyleUnderline"/>
        </w:rPr>
      </w:pPr>
      <w:r w:rsidRPr="00863B48">
        <w:rPr>
          <w:rStyle w:val="StyleUnderline"/>
        </w:rPr>
        <w:t>Farm groups</w:t>
      </w:r>
      <w:r w:rsidRPr="00863B48">
        <w:t xml:space="preserve">, including the American Farm Bureau Federation, </w:t>
      </w:r>
      <w:r w:rsidRPr="00863B48">
        <w:rPr>
          <w:rStyle w:val="StyleUnderline"/>
        </w:rPr>
        <w:t>contend</w:t>
      </w:r>
      <w:r w:rsidRPr="00863B48">
        <w:t xml:space="preserve"> the </w:t>
      </w:r>
      <w:r w:rsidRPr="00863B48">
        <w:rPr>
          <w:rStyle w:val="StyleUnderline"/>
        </w:rPr>
        <w:t>EPA regulations</w:t>
      </w:r>
      <w:r w:rsidRPr="00863B48">
        <w:t xml:space="preserve"> such as the Waters of the U.S. rule </w:t>
      </w:r>
      <w:r w:rsidRPr="00863B48">
        <w:rPr>
          <w:rStyle w:val="StyleUnderline"/>
        </w:rPr>
        <w:t xml:space="preserve">lead to </w:t>
      </w:r>
      <w:r w:rsidRPr="00863B48">
        <w:rPr>
          <w:rStyle w:val="Emphasis"/>
        </w:rPr>
        <w:t>higher costs</w:t>
      </w:r>
      <w:r w:rsidRPr="00863B48">
        <w:rPr>
          <w:rStyle w:val="StyleUnderline"/>
        </w:rPr>
        <w:t xml:space="preserve"> for producers,</w:t>
      </w:r>
      <w:r w:rsidRPr="00863B48">
        <w:t xml:space="preserve"> </w:t>
      </w:r>
      <w:r w:rsidRPr="00863B48">
        <w:rPr>
          <w:rStyle w:val="StyleUnderline"/>
        </w:rPr>
        <w:t>with</w:t>
      </w:r>
      <w:r w:rsidRPr="00863B48">
        <w:t xml:space="preserve"> </w:t>
      </w:r>
      <w:r w:rsidRPr="00863B48">
        <w:rPr>
          <w:rStyle w:val="StyleUnderline"/>
        </w:rPr>
        <w:t>some</w:t>
      </w:r>
      <w:r w:rsidRPr="00863B48">
        <w:t xml:space="preserve"> growers </w:t>
      </w:r>
      <w:r w:rsidRPr="00863B48">
        <w:rPr>
          <w:rStyle w:val="StyleUnderline"/>
        </w:rPr>
        <w:t xml:space="preserve">unable to swallow </w:t>
      </w:r>
      <w:r w:rsidRPr="00863B48">
        <w:t xml:space="preserve">the </w:t>
      </w:r>
      <w:r w:rsidRPr="00863B48">
        <w:rPr>
          <w:rStyle w:val="StyleUnderline"/>
        </w:rPr>
        <w:t>added expenses</w:t>
      </w:r>
      <w:r w:rsidRPr="00863B48">
        <w:t xml:space="preserve">. They argue the </w:t>
      </w:r>
      <w:r w:rsidRPr="00863B48">
        <w:rPr>
          <w:rStyle w:val="StyleUnderline"/>
        </w:rPr>
        <w:t xml:space="preserve">stringent regulations are creating </w:t>
      </w:r>
      <w:r w:rsidRPr="00863B48">
        <w:rPr>
          <w:rStyle w:val="Emphasis"/>
        </w:rPr>
        <w:t>a ripple effect</w:t>
      </w:r>
      <w:r w:rsidRPr="00863B48">
        <w:t xml:space="preserve"> that is </w:t>
      </w:r>
      <w:r w:rsidRPr="00863B48">
        <w:rPr>
          <w:rStyle w:val="StyleUnderline"/>
        </w:rPr>
        <w:t>damaging the long-term health of the</w:t>
      </w:r>
      <w:r w:rsidRPr="00863B48">
        <w:t xml:space="preserve"> </w:t>
      </w:r>
      <w:r w:rsidRPr="00863B48">
        <w:rPr>
          <w:rStyle w:val="Emphasis"/>
        </w:rPr>
        <w:t>ag</w:t>
      </w:r>
      <w:r w:rsidRPr="00863B48">
        <w:rPr>
          <w:rStyle w:val="StyleUnderline"/>
        </w:rPr>
        <w:t>ricultural industry.</w:t>
      </w:r>
    </w:p>
    <w:p w14:paraId="096A48EA" w14:textId="4E780D64" w:rsidR="00863B48" w:rsidRDefault="00863B48" w:rsidP="00863B48">
      <w:r w:rsidRPr="00863B48">
        <w:t xml:space="preserve">"You're just seeing over time </w:t>
      </w:r>
      <w:r w:rsidRPr="00863B48">
        <w:rPr>
          <w:rStyle w:val="StyleUnderline"/>
        </w:rPr>
        <w:t>farmers</w:t>
      </w:r>
      <w:r w:rsidRPr="00863B48">
        <w:t xml:space="preserve"> unable to afford that, and they </w:t>
      </w:r>
      <w:r w:rsidRPr="00863B48">
        <w:rPr>
          <w:rStyle w:val="StyleUnderline"/>
        </w:rPr>
        <w:t>go out of busines</w:t>
      </w:r>
      <w:r w:rsidRPr="00863B48">
        <w:t xml:space="preserve">s," Parrish said. "And </w:t>
      </w:r>
      <w:r w:rsidRPr="00863B48">
        <w:rPr>
          <w:rStyle w:val="StyleUnderline"/>
        </w:rPr>
        <w:t xml:space="preserve">you're seeing fewer and fewer people go into </w:t>
      </w:r>
      <w:r w:rsidRPr="00863B48">
        <w:rPr>
          <w:rStyle w:val="Emphasis"/>
        </w:rPr>
        <w:t>ag</w:t>
      </w:r>
      <w:r w:rsidRPr="00863B48">
        <w:rPr>
          <w:rStyle w:val="StyleUnderline"/>
        </w:rPr>
        <w:t>riculture</w:t>
      </w:r>
      <w:r w:rsidRPr="00863B48">
        <w:t>."</w:t>
      </w:r>
    </w:p>
    <w:p w14:paraId="096A184B" w14:textId="4F1817BE" w:rsidR="00863B48" w:rsidRPr="00863B48" w:rsidRDefault="00863B48" w:rsidP="00863B48">
      <w:pPr>
        <w:pStyle w:val="Heading4"/>
      </w:pPr>
      <w:r>
        <w:t xml:space="preserve">Those are key to </w:t>
      </w:r>
      <w:r>
        <w:rPr>
          <w:u w:val="single"/>
        </w:rPr>
        <w:t>overall growth</w:t>
      </w:r>
      <w:r>
        <w:t xml:space="preserve">. </w:t>
      </w:r>
    </w:p>
    <w:p w14:paraId="4632AB6B" w14:textId="77777777" w:rsidR="00863B48" w:rsidRPr="00CC0524" w:rsidRDefault="00863B48" w:rsidP="00863B48">
      <w:r w:rsidRPr="00CC0524">
        <w:rPr>
          <w:rStyle w:val="Style13ptBold"/>
        </w:rPr>
        <w:t>Nohira 16</w:t>
      </w:r>
      <w:r>
        <w:t xml:space="preserve"> (Nitin, “Appreciating the Big Role of Small Businesses”, http://www.wsj.com/articles/appreciating-the-big-role-of-small-businesses-1472855429)</w:t>
      </w:r>
    </w:p>
    <w:p w14:paraId="6EA6A08C" w14:textId="3DA4F75F" w:rsidR="00863B48" w:rsidRDefault="00863B48" w:rsidP="00863B48">
      <w:pPr>
        <w:rPr>
          <w:sz w:val="12"/>
        </w:rPr>
      </w:pPr>
      <w:r w:rsidRPr="00CC0524">
        <w:rPr>
          <w:sz w:val="12"/>
        </w:rPr>
        <w:t xml:space="preserve">Why isn’t anyone talking about Joe the Plumber in this presidential election? </w:t>
      </w:r>
      <w:r w:rsidRPr="00CC0524">
        <w:rPr>
          <w:rStyle w:val="StyleUnderline"/>
        </w:rPr>
        <w:t>America’s small-business owners</w:t>
      </w:r>
      <w:r w:rsidRPr="00CC0524">
        <w:rPr>
          <w:sz w:val="12"/>
        </w:rPr>
        <w:t xml:space="preserve">, which he symbolized in </w:t>
      </w:r>
      <w:r w:rsidRPr="00863B48">
        <w:rPr>
          <w:sz w:val="12"/>
        </w:rPr>
        <w:t xml:space="preserve">the 2008 campaign, </w:t>
      </w:r>
      <w:r w:rsidRPr="00863B48">
        <w:rPr>
          <w:rStyle w:val="StyleUnderline"/>
        </w:rPr>
        <w:t>are nowhere to be seen</w:t>
      </w:r>
      <w:r w:rsidRPr="00863B48">
        <w:rPr>
          <w:sz w:val="12"/>
        </w:rPr>
        <w:t xml:space="preserve">. The </w:t>
      </w:r>
      <w:r w:rsidRPr="00863B48">
        <w:rPr>
          <w:rStyle w:val="StyleUnderline"/>
        </w:rPr>
        <w:t xml:space="preserve">national attention seems to have shifted to </w:t>
      </w:r>
      <w:r w:rsidRPr="00863B48">
        <w:rPr>
          <w:rStyle w:val="Emphasis"/>
        </w:rPr>
        <w:t>big</w:t>
      </w:r>
      <w:r w:rsidRPr="00863B48">
        <w:rPr>
          <w:rStyle w:val="StyleUnderline"/>
        </w:rPr>
        <w:t xml:space="preserve"> </w:t>
      </w:r>
      <w:r w:rsidRPr="00863B48">
        <w:rPr>
          <w:rStyle w:val="Emphasis"/>
        </w:rPr>
        <w:t>business</w:t>
      </w:r>
      <w:r w:rsidRPr="00863B48">
        <w:rPr>
          <w:rStyle w:val="StyleUnderline"/>
        </w:rPr>
        <w:t xml:space="preserve"> </w:t>
      </w:r>
      <w:r w:rsidRPr="00863B48">
        <w:rPr>
          <w:sz w:val="12"/>
        </w:rPr>
        <w:t xml:space="preserve">and its effect on growing economic inequality. On Labor Day weekend </w:t>
      </w:r>
      <w:r w:rsidRPr="00863B48">
        <w:rPr>
          <w:rStyle w:val="StyleUnderline"/>
        </w:rPr>
        <w:t>it’s worth reminding</w:t>
      </w:r>
      <w:r w:rsidRPr="00863B48">
        <w:rPr>
          <w:sz w:val="12"/>
        </w:rPr>
        <w:t xml:space="preserve"> the candidates </w:t>
      </w:r>
      <w:r w:rsidRPr="00863B48">
        <w:rPr>
          <w:rStyle w:val="StyleUnderline"/>
        </w:rPr>
        <w:t xml:space="preserve">how much of America’s workforce and </w:t>
      </w:r>
      <w:r w:rsidRPr="00863B48">
        <w:rPr>
          <w:rStyle w:val="Emphasis"/>
        </w:rPr>
        <w:t>economic growth depend on small firms.</w:t>
      </w:r>
      <w:r w:rsidRPr="00863B48">
        <w:rPr>
          <w:sz w:val="12"/>
        </w:rPr>
        <w:t xml:space="preserve"> “</w:t>
      </w:r>
      <w:r w:rsidRPr="00863B48">
        <w:rPr>
          <w:rStyle w:val="Emphasis"/>
        </w:rPr>
        <w:t>Half the people who work in this country</w:t>
      </w:r>
      <w:r w:rsidRPr="00863B48">
        <w:rPr>
          <w:sz w:val="12"/>
        </w:rPr>
        <w:t xml:space="preserve"> </w:t>
      </w:r>
      <w:r w:rsidRPr="00863B48">
        <w:rPr>
          <w:rStyle w:val="StyleUnderline"/>
        </w:rPr>
        <w:t>either own or are employed by businesses</w:t>
      </w:r>
      <w:r w:rsidRPr="00863B48">
        <w:rPr>
          <w:sz w:val="12"/>
        </w:rPr>
        <w:t xml:space="preserve"> </w:t>
      </w:r>
      <w:r w:rsidRPr="00863B48">
        <w:rPr>
          <w:rStyle w:val="StyleUnderline"/>
        </w:rPr>
        <w:t>with fewer than 500 employees</w:t>
      </w:r>
      <w:r w:rsidRPr="00863B48">
        <w:rPr>
          <w:sz w:val="12"/>
        </w:rPr>
        <w:t xml:space="preserve">,” Karen </w:t>
      </w:r>
      <w:r w:rsidRPr="00863B48">
        <w:rPr>
          <w:rStyle w:val="StyleUnderline"/>
        </w:rPr>
        <w:t>Mills</w:t>
      </w:r>
      <w:r w:rsidRPr="00863B48">
        <w:rPr>
          <w:sz w:val="12"/>
        </w:rPr>
        <w:t xml:space="preserve">, former head of the Small Business Administration, </w:t>
      </w:r>
      <w:r w:rsidRPr="00863B48">
        <w:rPr>
          <w:rStyle w:val="StyleUnderline"/>
        </w:rPr>
        <w:t>wrote</w:t>
      </w:r>
      <w:r w:rsidRPr="00863B48">
        <w:rPr>
          <w:sz w:val="12"/>
        </w:rPr>
        <w:t xml:space="preserve"> last year </w:t>
      </w:r>
      <w:r w:rsidRPr="00863B48">
        <w:rPr>
          <w:rStyle w:val="StyleUnderline"/>
        </w:rPr>
        <w:t>in the Harvard Business Review</w:t>
      </w:r>
      <w:r w:rsidRPr="00863B48">
        <w:rPr>
          <w:sz w:val="12"/>
        </w:rPr>
        <w:t xml:space="preserve">. </w:t>
      </w:r>
      <w:r w:rsidRPr="00863B48">
        <w:rPr>
          <w:rStyle w:val="StyleUnderline"/>
        </w:rPr>
        <w:t>These companies produce</w:t>
      </w:r>
      <w:r w:rsidRPr="00863B48">
        <w:rPr>
          <w:sz w:val="12"/>
        </w:rPr>
        <w:t xml:space="preserve"> </w:t>
      </w:r>
      <w:r w:rsidRPr="00863B48">
        <w:rPr>
          <w:rStyle w:val="Emphasis"/>
        </w:rPr>
        <w:t>46% of private economic output</w:t>
      </w:r>
      <w:r w:rsidRPr="00863B48">
        <w:rPr>
          <w:sz w:val="12"/>
        </w:rPr>
        <w:t xml:space="preserve"> </w:t>
      </w:r>
      <w:r w:rsidRPr="00863B48">
        <w:rPr>
          <w:rStyle w:val="StyleUnderline"/>
        </w:rPr>
        <w:t>and</w:t>
      </w:r>
      <w:r w:rsidRPr="00863B48">
        <w:rPr>
          <w:sz w:val="12"/>
        </w:rPr>
        <w:t xml:space="preserve"> </w:t>
      </w:r>
      <w:r w:rsidRPr="00863B48">
        <w:rPr>
          <w:rStyle w:val="Emphasis"/>
        </w:rPr>
        <w:t>33%</w:t>
      </w:r>
      <w:r w:rsidRPr="00863B48">
        <w:rPr>
          <w:sz w:val="12"/>
        </w:rPr>
        <w:t xml:space="preserve"> </w:t>
      </w:r>
      <w:r w:rsidRPr="00863B48">
        <w:rPr>
          <w:rStyle w:val="StyleUnderline"/>
        </w:rPr>
        <w:t>of the value of U.S. exports</w:t>
      </w:r>
      <w:r w:rsidRPr="00863B48">
        <w:rPr>
          <w:sz w:val="12"/>
        </w:rPr>
        <w:t xml:space="preserve">, SBA data show. Like political candidates, </w:t>
      </w:r>
      <w:r w:rsidRPr="00863B48">
        <w:rPr>
          <w:rStyle w:val="StyleUnderline"/>
        </w:rPr>
        <w:t>institutions</w:t>
      </w:r>
      <w:r w:rsidRPr="00863B48">
        <w:rPr>
          <w:sz w:val="12"/>
        </w:rPr>
        <w:t xml:space="preserve"> such as Harvard Business School </w:t>
      </w:r>
      <w:r w:rsidRPr="00863B48">
        <w:rPr>
          <w:rStyle w:val="StyleUnderline"/>
        </w:rPr>
        <w:t xml:space="preserve">are sometimes guilty of not paying </w:t>
      </w:r>
      <w:r w:rsidRPr="00863B48">
        <w:rPr>
          <w:rStyle w:val="Emphasis"/>
        </w:rPr>
        <w:t>sufficient</w:t>
      </w:r>
      <w:r w:rsidRPr="00863B48">
        <w:rPr>
          <w:rStyle w:val="StyleUnderline"/>
        </w:rPr>
        <w:t xml:space="preserve"> </w:t>
      </w:r>
      <w:r w:rsidRPr="00863B48">
        <w:rPr>
          <w:rStyle w:val="Emphasis"/>
        </w:rPr>
        <w:t>attention</w:t>
      </w:r>
      <w:r w:rsidRPr="00863B48">
        <w:rPr>
          <w:rStyle w:val="StyleUnderline"/>
        </w:rPr>
        <w:t xml:space="preserve"> to small firms</w:t>
      </w:r>
      <w:r w:rsidRPr="00863B48">
        <w:rPr>
          <w:sz w:val="12"/>
        </w:rPr>
        <w:t>. But even as these companies have receded from the</w:t>
      </w:r>
      <w:r w:rsidRPr="00CC0524">
        <w:rPr>
          <w:sz w:val="12"/>
        </w:rPr>
        <w:t xml:space="preserve"> 2016 campaign, schools like ours are working to increase the focus on them.</w:t>
      </w:r>
    </w:p>
    <w:p w14:paraId="2D01BC9B" w14:textId="096AA56A" w:rsidR="00681287" w:rsidRDefault="00681287" w:rsidP="00681287">
      <w:pPr>
        <w:pStyle w:val="Heading2"/>
      </w:pPr>
      <w:r>
        <w:lastRenderedPageBreak/>
        <w:t>Internal Link</w:t>
      </w:r>
    </w:p>
    <w:p w14:paraId="5B5880D7" w14:textId="71A978E7" w:rsidR="00681287" w:rsidRDefault="00681287" w:rsidP="00681287">
      <w:pPr>
        <w:pStyle w:val="Heading3"/>
      </w:pPr>
      <w:r>
        <w:lastRenderedPageBreak/>
        <w:t>Ag Key to Econ---2NC</w:t>
      </w:r>
    </w:p>
    <w:p w14:paraId="0B606B11" w14:textId="77777777" w:rsidR="00681287" w:rsidRDefault="00681287" w:rsidP="00681287">
      <w:pPr>
        <w:pStyle w:val="Heading4"/>
      </w:pPr>
      <w:r>
        <w:t>An agricultural cash-flow crunch collapses the economy---that’s Hubbard</w:t>
      </w:r>
    </w:p>
    <w:p w14:paraId="0CF82134" w14:textId="77777777" w:rsidR="00681287" w:rsidRPr="00300C31" w:rsidRDefault="00681287" w:rsidP="00681287"/>
    <w:p w14:paraId="261E79F2" w14:textId="77777777" w:rsidR="00681287" w:rsidRPr="00300C31" w:rsidRDefault="00681287" w:rsidP="00681287">
      <w:pPr>
        <w:pStyle w:val="Heading4"/>
        <w:rPr>
          <w:u w:val="single"/>
        </w:rPr>
      </w:pPr>
      <w:r>
        <w:t xml:space="preserve">1. Ag sector is key---its </w:t>
      </w:r>
      <w:r w:rsidRPr="00300C31">
        <w:rPr>
          <w:u w:val="single"/>
        </w:rPr>
        <w:t>driving the economic recovery</w:t>
      </w:r>
      <w:r>
        <w:t xml:space="preserve"> since it </w:t>
      </w:r>
      <w:r w:rsidRPr="00300C31">
        <w:rPr>
          <w:u w:val="single"/>
        </w:rPr>
        <w:t>spills over</w:t>
      </w:r>
      <w:r>
        <w:t xml:space="preserve"> to so many sectors of the economy, and is ultimately responsible for a </w:t>
      </w:r>
      <w:r w:rsidRPr="00300C31">
        <w:rPr>
          <w:u w:val="single"/>
        </w:rPr>
        <w:t>trillion dollars</w:t>
      </w:r>
      <w:r>
        <w:t xml:space="preserve"> of annual GDP and </w:t>
      </w:r>
      <w:r w:rsidRPr="00300C31">
        <w:rPr>
          <w:u w:val="single"/>
        </w:rPr>
        <w:t xml:space="preserve">one out of every twelve jobs </w:t>
      </w:r>
    </w:p>
    <w:p w14:paraId="7A38F946" w14:textId="77777777" w:rsidR="00681287" w:rsidRDefault="00681287" w:rsidP="00681287">
      <w:r w:rsidRPr="0078620E">
        <w:rPr>
          <w:rStyle w:val="Style13ptBold"/>
        </w:rPr>
        <w:t>Furman</w:t>
      </w:r>
      <w:r>
        <w:t xml:space="preserve">, Chairman, Council of Economic Advisers, </w:t>
      </w:r>
      <w:r w:rsidRPr="0078620E">
        <w:rPr>
          <w:rStyle w:val="Style13ptBold"/>
        </w:rPr>
        <w:t>14</w:t>
      </w:r>
    </w:p>
    <w:p w14:paraId="76BFF3C1" w14:textId="77777777" w:rsidR="00681287" w:rsidRPr="0078620E" w:rsidRDefault="00681287" w:rsidP="00681287">
      <w:r>
        <w:t>(Jason, “Rural America and the Role of Agriculture in the Broader Economy”, https://www.whitehouse.gov/sites/default/files/docs/rural_america_and_the_role_of_agriculture_in_the_broader_economy_jf_7.24.14.pdf)</w:t>
      </w:r>
    </w:p>
    <w:p w14:paraId="3CF720BC" w14:textId="77777777" w:rsidR="00681287" w:rsidRDefault="00681287" w:rsidP="00681287">
      <w:pPr>
        <w:rPr>
          <w:sz w:val="12"/>
        </w:rPr>
      </w:pPr>
      <w:r w:rsidRPr="00863B48">
        <w:rPr>
          <w:rStyle w:val="TitleChar"/>
        </w:rPr>
        <w:t xml:space="preserve">The agricultural sector really has been at the </w:t>
      </w:r>
      <w:r w:rsidRPr="00863B48">
        <w:rPr>
          <w:rStyle w:val="Emphasis"/>
        </w:rPr>
        <w:t>forefront</w:t>
      </w:r>
      <w:r w:rsidRPr="00863B48">
        <w:rPr>
          <w:rStyle w:val="TitleChar"/>
        </w:rPr>
        <w:t xml:space="preserve"> of a lot of this recovery</w:t>
      </w:r>
      <w:r w:rsidRPr="00863B48">
        <w:rPr>
          <w:sz w:val="12"/>
        </w:rPr>
        <w:t xml:space="preserve">. </w:t>
      </w:r>
      <w:r w:rsidRPr="00863B48">
        <w:rPr>
          <w:rStyle w:val="TitleChar"/>
        </w:rPr>
        <w:t>Agricultural value added has grown 20 percent</w:t>
      </w:r>
      <w:r w:rsidRPr="00863B48">
        <w:rPr>
          <w:sz w:val="12"/>
        </w:rPr>
        <w:t xml:space="preserve"> in real terms during the recovery – that compares with an overall 11 percent increase in real GDP, an 18 percent growth in manufacturing, and a 7 percent growth in finance, insurance, and real estate. </w:t>
      </w:r>
      <w:r w:rsidRPr="00863B48">
        <w:rPr>
          <w:rStyle w:val="TitleChar"/>
        </w:rPr>
        <w:t>The agricultural sector</w:t>
      </w:r>
      <w:r w:rsidRPr="00863B48">
        <w:rPr>
          <w:sz w:val="12"/>
        </w:rPr>
        <w:t xml:space="preserve">, of course, </w:t>
      </w:r>
      <w:r w:rsidRPr="00863B48">
        <w:rPr>
          <w:rStyle w:val="TitleChar"/>
        </w:rPr>
        <w:t>extends</w:t>
      </w:r>
      <w:r w:rsidRPr="00863B48">
        <w:rPr>
          <w:sz w:val="12"/>
        </w:rPr>
        <w:t xml:space="preserve"> </w:t>
      </w:r>
      <w:r w:rsidRPr="00863B48">
        <w:rPr>
          <w:rStyle w:val="Emphasis"/>
        </w:rPr>
        <w:t>beyond</w:t>
      </w:r>
      <w:r w:rsidRPr="00863B48">
        <w:rPr>
          <w:sz w:val="12"/>
        </w:rPr>
        <w:t xml:space="preserve"> </w:t>
      </w:r>
      <w:r w:rsidRPr="00863B48">
        <w:rPr>
          <w:rStyle w:val="Emphasis"/>
        </w:rPr>
        <w:t>the</w:t>
      </w:r>
      <w:r w:rsidRPr="00863B48">
        <w:rPr>
          <w:sz w:val="12"/>
        </w:rPr>
        <w:t xml:space="preserve"> </w:t>
      </w:r>
      <w:r w:rsidRPr="00863B48">
        <w:rPr>
          <w:rStyle w:val="Emphasis"/>
        </w:rPr>
        <w:t>farm</w:t>
      </w:r>
      <w:r w:rsidRPr="00863B48">
        <w:rPr>
          <w:sz w:val="12"/>
        </w:rPr>
        <w:t xml:space="preserve"> business </w:t>
      </w:r>
      <w:r w:rsidRPr="00863B48">
        <w:rPr>
          <w:rStyle w:val="TitleChar"/>
        </w:rPr>
        <w:t>to include a range of</w:t>
      </w:r>
      <w:r w:rsidRPr="00863B48">
        <w:rPr>
          <w:sz w:val="12"/>
        </w:rPr>
        <w:t xml:space="preserve"> </w:t>
      </w:r>
      <w:r w:rsidRPr="00863B48">
        <w:rPr>
          <w:rStyle w:val="Emphasis"/>
        </w:rPr>
        <w:t>related industries</w:t>
      </w:r>
      <w:r w:rsidRPr="00863B48">
        <w:rPr>
          <w:sz w:val="12"/>
        </w:rPr>
        <w:t xml:space="preserve">. In 2012, </w:t>
      </w:r>
      <w:r w:rsidRPr="00863B48">
        <w:rPr>
          <w:rStyle w:val="TitleChar"/>
        </w:rPr>
        <w:t xml:space="preserve">the output of America’s farms contributed </w:t>
      </w:r>
      <w:r w:rsidRPr="00863B48">
        <w:rPr>
          <w:rStyle w:val="Emphasis"/>
        </w:rPr>
        <w:t>$167 billion</w:t>
      </w:r>
      <w:r w:rsidRPr="00863B48">
        <w:rPr>
          <w:rStyle w:val="TitleChar"/>
        </w:rPr>
        <w:t xml:space="preserve"> to our GDP</w:t>
      </w:r>
      <w:r w:rsidRPr="00863B48">
        <w:rPr>
          <w:sz w:val="12"/>
        </w:rPr>
        <w:t xml:space="preserve">, </w:t>
      </w:r>
      <w:r w:rsidRPr="00863B48">
        <w:rPr>
          <w:rStyle w:val="TitleChar"/>
        </w:rPr>
        <w:t xml:space="preserve">but the </w:t>
      </w:r>
      <w:r w:rsidRPr="00863B48">
        <w:rPr>
          <w:rStyle w:val="Emphasis"/>
        </w:rPr>
        <w:t>overall</w:t>
      </w:r>
      <w:r w:rsidRPr="00863B48">
        <w:rPr>
          <w:rStyle w:val="TitleChar"/>
        </w:rPr>
        <w:t xml:space="preserve"> contribution of the agricultural sector is </w:t>
      </w:r>
      <w:r w:rsidRPr="00863B48">
        <w:rPr>
          <w:rStyle w:val="Emphasis"/>
        </w:rPr>
        <w:t>many multiples</w:t>
      </w:r>
      <w:r w:rsidRPr="00863B48">
        <w:rPr>
          <w:rStyle w:val="TitleChar"/>
        </w:rPr>
        <w:t xml:space="preserve"> of this</w:t>
      </w:r>
      <w:r w:rsidRPr="00863B48">
        <w:rPr>
          <w:sz w:val="12"/>
        </w:rPr>
        <w:t xml:space="preserve">. </w:t>
      </w:r>
      <w:r w:rsidRPr="00863B48">
        <w:rPr>
          <w:rStyle w:val="Emphasis"/>
        </w:rPr>
        <w:t>A lot of sectors</w:t>
      </w:r>
      <w:r w:rsidRPr="00863B48">
        <w:rPr>
          <w:sz w:val="12"/>
        </w:rPr>
        <w:t xml:space="preserve"> of the economy </w:t>
      </w:r>
      <w:r w:rsidRPr="00863B48">
        <w:rPr>
          <w:rStyle w:val="TitleChar"/>
        </w:rPr>
        <w:t xml:space="preserve">use agricultural products as inputs to contribute </w:t>
      </w:r>
      <w:r w:rsidRPr="00863B48">
        <w:rPr>
          <w:rStyle w:val="Emphasis"/>
        </w:rPr>
        <w:t>additional</w:t>
      </w:r>
      <w:r w:rsidRPr="00863B48">
        <w:rPr>
          <w:rStyle w:val="TitleChar"/>
        </w:rPr>
        <w:t xml:space="preserve"> </w:t>
      </w:r>
      <w:r w:rsidRPr="00863B48">
        <w:rPr>
          <w:rStyle w:val="Emphasis"/>
        </w:rPr>
        <w:t>value</w:t>
      </w:r>
      <w:r w:rsidRPr="00863B48">
        <w:rPr>
          <w:rStyle w:val="TitleChar"/>
        </w:rPr>
        <w:t xml:space="preserve"> to the economy</w:t>
      </w:r>
      <w:r w:rsidRPr="00863B48">
        <w:rPr>
          <w:sz w:val="12"/>
        </w:rPr>
        <w:t xml:space="preserve"> – for example </w:t>
      </w:r>
      <w:r w:rsidRPr="00863B48">
        <w:rPr>
          <w:rStyle w:val="TitleChar"/>
        </w:rPr>
        <w:t>in food production, restaurant services, and clothing</w:t>
      </w:r>
      <w:r w:rsidRPr="00863B48">
        <w:rPr>
          <w:sz w:val="12"/>
        </w:rPr>
        <w:t xml:space="preserve">. </w:t>
      </w:r>
      <w:r w:rsidRPr="00863B48">
        <w:rPr>
          <w:rStyle w:val="TitleChar"/>
        </w:rPr>
        <w:t>Farm services and food processing</w:t>
      </w:r>
      <w:r w:rsidRPr="00863B48">
        <w:rPr>
          <w:sz w:val="12"/>
        </w:rPr>
        <w:t xml:space="preserve">, which are also disproportionately located in non-metropolitan counties, </w:t>
      </w:r>
      <w:r w:rsidRPr="00863B48">
        <w:rPr>
          <w:rStyle w:val="TitleChar"/>
        </w:rPr>
        <w:t>are</w:t>
      </w:r>
      <w:r w:rsidRPr="00863B48">
        <w:rPr>
          <w:sz w:val="12"/>
        </w:rPr>
        <w:t xml:space="preserve"> </w:t>
      </w:r>
      <w:r w:rsidRPr="00863B48">
        <w:rPr>
          <w:rStyle w:val="TitleChar"/>
        </w:rPr>
        <w:t>near</w:t>
      </w:r>
      <w:r w:rsidRPr="00863B48">
        <w:rPr>
          <w:sz w:val="12"/>
        </w:rPr>
        <w:t xml:space="preserve"> </w:t>
      </w:r>
      <w:r w:rsidRPr="00863B48">
        <w:rPr>
          <w:rStyle w:val="Emphasis"/>
        </w:rPr>
        <w:t>historic levels</w:t>
      </w:r>
      <w:r w:rsidRPr="00863B48">
        <w:rPr>
          <w:sz w:val="12"/>
        </w:rPr>
        <w:t xml:space="preserve">, having rebounded by 17 percent since 2009. </w:t>
      </w:r>
      <w:r w:rsidRPr="00863B48">
        <w:rPr>
          <w:rStyle w:val="TitleChar"/>
        </w:rPr>
        <w:t>Farm production inputs</w:t>
      </w:r>
      <w:r w:rsidRPr="00863B48">
        <w:rPr>
          <w:sz w:val="12"/>
        </w:rPr>
        <w:t xml:space="preserve">, such as machinery and fertilizer, </w:t>
      </w:r>
      <w:r w:rsidRPr="00863B48">
        <w:rPr>
          <w:rStyle w:val="TitleChar"/>
        </w:rPr>
        <w:t>benefit from</w:t>
      </w:r>
      <w:r w:rsidRPr="00863B48">
        <w:rPr>
          <w:sz w:val="12"/>
        </w:rPr>
        <w:t xml:space="preserve"> </w:t>
      </w:r>
      <w:r w:rsidRPr="00863B48">
        <w:rPr>
          <w:rStyle w:val="Emphasis"/>
        </w:rPr>
        <w:t>strong</w:t>
      </w:r>
      <w:r w:rsidRPr="00863B48">
        <w:rPr>
          <w:sz w:val="12"/>
        </w:rPr>
        <w:t xml:space="preserve"> farm </w:t>
      </w:r>
      <w:r w:rsidRPr="00863B48">
        <w:rPr>
          <w:rStyle w:val="Emphasis"/>
        </w:rPr>
        <w:t>inputs</w:t>
      </w:r>
      <w:r w:rsidRPr="00863B48">
        <w:rPr>
          <w:sz w:val="12"/>
        </w:rPr>
        <w:t xml:space="preserve"> </w:t>
      </w:r>
      <w:r w:rsidRPr="00863B48">
        <w:rPr>
          <w:rStyle w:val="TitleChar"/>
        </w:rPr>
        <w:t>and increasing demand for expanded production</w:t>
      </w:r>
      <w:r w:rsidRPr="00863B48">
        <w:rPr>
          <w:sz w:val="12"/>
        </w:rPr>
        <w:t xml:space="preserve">. In fact, </w:t>
      </w:r>
      <w:r w:rsidRPr="00863B48">
        <w:rPr>
          <w:rStyle w:val="TitleChar"/>
        </w:rPr>
        <w:t>if you look at all these sectors together</w:t>
      </w:r>
      <w:r w:rsidRPr="00863B48">
        <w:rPr>
          <w:sz w:val="12"/>
        </w:rPr>
        <w:t xml:space="preserve"> – the entire input-output matrix for this area instead of the $167 billion of GDP you’re looking at directly – </w:t>
      </w:r>
      <w:r w:rsidRPr="00863B48">
        <w:rPr>
          <w:rStyle w:val="TitleChar"/>
        </w:rPr>
        <w:t>it multiplies to</w:t>
      </w:r>
      <w:r w:rsidRPr="00863B48">
        <w:rPr>
          <w:sz w:val="12"/>
        </w:rPr>
        <w:t xml:space="preserve"> </w:t>
      </w:r>
      <w:r w:rsidRPr="00863B48">
        <w:rPr>
          <w:rStyle w:val="Emphasis"/>
        </w:rPr>
        <w:t>$866 billion of annual GDP</w:t>
      </w:r>
      <w:r w:rsidRPr="00863B48">
        <w:rPr>
          <w:sz w:val="12"/>
        </w:rPr>
        <w:t xml:space="preserve">. </w:t>
      </w:r>
      <w:r w:rsidRPr="00863B48">
        <w:rPr>
          <w:rStyle w:val="TitleChar"/>
        </w:rPr>
        <w:t xml:space="preserve">Strength in agricultural production also supports </w:t>
      </w:r>
      <w:r w:rsidRPr="00863B48">
        <w:rPr>
          <w:rStyle w:val="Emphasis"/>
        </w:rPr>
        <w:t>other sectors</w:t>
      </w:r>
      <w:r w:rsidRPr="00863B48">
        <w:rPr>
          <w:rStyle w:val="TitleChar"/>
        </w:rPr>
        <w:t xml:space="preserve"> of the economy.</w:t>
      </w:r>
      <w:r w:rsidRPr="00863B48">
        <w:rPr>
          <w:sz w:val="12"/>
        </w:rPr>
        <w:t xml:space="preserve"> In broad terms, </w:t>
      </w:r>
      <w:r w:rsidRPr="00863B48">
        <w:rPr>
          <w:rStyle w:val="Emphasis"/>
        </w:rPr>
        <w:t>the U.S. agriculture industry supports one out of every twelve jobs in the economy</w:t>
      </w:r>
      <w:r w:rsidRPr="00863B48">
        <w:rPr>
          <w:sz w:val="12"/>
        </w:rPr>
        <w:t>, and is particularly important in rural areas.</w:t>
      </w:r>
      <w:r w:rsidRPr="0078620E">
        <w:rPr>
          <w:sz w:val="12"/>
        </w:rPr>
        <w:t xml:space="preserve"> </w:t>
      </w:r>
    </w:p>
    <w:p w14:paraId="6FAF9C3E" w14:textId="77777777" w:rsidR="00681287" w:rsidRPr="00300C31" w:rsidRDefault="00681287" w:rsidP="00681287"/>
    <w:p w14:paraId="3F09EF75" w14:textId="77777777" w:rsidR="00681287" w:rsidRPr="00300C31" w:rsidRDefault="00681287" w:rsidP="00681287">
      <w:pPr>
        <w:pStyle w:val="Heading4"/>
        <w:rPr>
          <w:u w:val="single"/>
        </w:rPr>
      </w:pPr>
      <w:r>
        <w:t xml:space="preserve">2. Banks---declining loan repayment rates causes a </w:t>
      </w:r>
      <w:r w:rsidRPr="005D69A7">
        <w:rPr>
          <w:u w:val="single"/>
        </w:rPr>
        <w:t>vicious cycle</w:t>
      </w:r>
      <w:r>
        <w:t xml:space="preserve"> where banks are forced to set aside reserve capital to cover the bad loans while also failing to collect interest---a scenario comparable to the </w:t>
      </w:r>
      <w:r w:rsidRPr="005D69A7">
        <w:rPr>
          <w:u w:val="single"/>
        </w:rPr>
        <w:t>2008 mortgage crisis</w:t>
      </w:r>
      <w:r>
        <w:t xml:space="preserve"> that could </w:t>
      </w:r>
      <w:r w:rsidRPr="00300C31">
        <w:rPr>
          <w:u w:val="single"/>
        </w:rPr>
        <w:t>destabilize the entire financial system</w:t>
      </w:r>
    </w:p>
    <w:p w14:paraId="7B343BEF" w14:textId="77777777" w:rsidR="00681287" w:rsidRPr="004466F3" w:rsidRDefault="00681287" w:rsidP="00681287">
      <w:pPr>
        <w:rPr>
          <w:b/>
        </w:rPr>
      </w:pPr>
      <w:r w:rsidRPr="004466F3">
        <w:rPr>
          <w:rStyle w:val="Style13ptBold"/>
        </w:rPr>
        <w:t>Blankenship 8</w:t>
      </w:r>
      <w:r>
        <w:rPr>
          <w:b/>
        </w:rPr>
        <w:t xml:space="preserve"> </w:t>
      </w:r>
      <w:r>
        <w:t>[</w:t>
      </w:r>
      <w:r w:rsidRPr="00693D9A">
        <w:t xml:space="preserve">April, Vice Chairman/COO, Bank of the West, The Impact of the Credit Crunch of Small Business, </w:t>
      </w:r>
      <w:hyperlink r:id="rId10" w:history="1">
        <w:r w:rsidRPr="00693D9A">
          <w:t>http://www.icba.org/files/ICBASites/PDFs/test041608.pdf</w:t>
        </w:r>
      </w:hyperlink>
      <w:r>
        <w:t>]</w:t>
      </w:r>
    </w:p>
    <w:p w14:paraId="1DEC3743" w14:textId="77777777" w:rsidR="00681287" w:rsidRDefault="00681287" w:rsidP="00681287">
      <w:r w:rsidRPr="00863B48">
        <w:t xml:space="preserve">Credit fuels our economy and the broad credit markets are still sorting out many problems. The current </w:t>
      </w:r>
      <w:r w:rsidRPr="00863B48">
        <w:rPr>
          <w:rStyle w:val="StyleUnderline"/>
        </w:rPr>
        <w:t>turmoil in our</w:t>
      </w:r>
      <w:r w:rsidRPr="00863B48">
        <w:t xml:space="preserve"> economic and financial </w:t>
      </w:r>
      <w:r w:rsidRPr="00863B48">
        <w:rPr>
          <w:rStyle w:val="StyleUnderline"/>
        </w:rPr>
        <w:t xml:space="preserve">markets </w:t>
      </w:r>
      <w:r w:rsidRPr="00863B48">
        <w:t xml:space="preserve">nationwide </w:t>
      </w:r>
      <w:r w:rsidRPr="00863B48">
        <w:rPr>
          <w:rStyle w:val="StyleUnderline"/>
        </w:rPr>
        <w:t>raises genuine concerns about the availability of needed capital and credit for small business</w:t>
      </w:r>
      <w:r w:rsidRPr="00863B48">
        <w:rPr>
          <w:sz w:val="12"/>
        </w:rPr>
        <w:t xml:space="preserve">. As the Administration and Congress continue to address the problems in the housing and housing finance sectors, policymakers must also focus on the needs of the small business sector during this economic slowdown. At a time when the economy is faltering, a sharp decline in the number and dollar amount of Small Business Administration loans is troubling. The SBA loan programs should act to bolster small businesses credit in economic slowdowns. Instead, the number of SBA loans being made is plummeting. Against the long-term protests and advocacy of the community banking sector, sharp increases in SBA loan fees, reduced budget funding and staff, the elimination of the successful “Low-Doc” program, and increasing regulatory burdens all have hobbled the SBA’s viability when it is needed most. Simply stated, costly and negative changes to the SBA loan programs in recent years have forced hundreds of community banks to drop out of the SBA programs while a handful of the nation’s largest banks further dominated SBA lending. While there are more then 8,500 FDIC insured banks, just ten large banks made nearly 60 percent of all SBA loans. The top 25 banks originate nearly two-thirds (67%) of all SBA loans. This gross imbalance is a recipe for problems. Unfortunately, many of the these largest financial players have tripped-up on toxic investments and sub-prime lending and have been forced to pull in their lending across the board -- including small business and SBA lending. Conversely, </w:t>
      </w:r>
      <w:r w:rsidRPr="00863B48">
        <w:rPr>
          <w:rStyle w:val="StyleUnderline"/>
        </w:rPr>
        <w:t>despite the dominant media coverage about a “credit crunch,” common-sense community bank lenders are very much alive and well with capital to lend to small businesses.</w:t>
      </w:r>
      <w:r w:rsidRPr="00863B48">
        <w:t xml:space="preserve"> </w:t>
      </w:r>
      <w:r w:rsidRPr="00863B48">
        <w:rPr>
          <w:sz w:val="12"/>
        </w:rPr>
        <w:t xml:space="preserve">However, the high fees and other program structure obstacles associated with SBA programs must be reversed to preserve the affordability and workability of SBA lending for banks and small business borrowers alike. Additionally, bank regulators will insist on tightening lending standards across the board during this economic slowdown. Given the declining employment numbers and troubled credit markets, small business access to capital is critical to keeping the economy’s gears turning. To that end, SBA programs should serve a critical role. They supply nearly one-third of the long-term capital to small business. Now more than ever it is vital that SBA program be robust. However, a sharply declining number of SBA lenders and loans is the disturbing trend we see. The ICBA respectfully offers several recommendations to help boost SBA programs most widely used by lenders and small businesses in this challenging economic climate. These recommendations include: • The Small Business Administration should offer a “Super SBA 7(a) loan program” for one year as an economic stimulus to help small business access needed capital. ICBA’s nine- point economic stimulus plan advanced to Congress in January recommends a “Low-Doc,” expedited 7(a) loan program with a 85% guarantee, and lender and borrower fees reduced to half of their current level for small business loans up to $250,000 Restore a reasonable budget appropriation of $250 million to help offset and lower the recent sharp fee increases on both 7(a) lenders and borrowers. • Quickly enact the pending SBA reauthorization legislation and improvements in the “Small Business Lending Reauthorization and Improvements Act,” (H.R. 1332 &amp; S. 1256). • Quickly enact the “Small Business Lending Stimulus Act of 2008,” (S. 2612) that would lower SBA loan fees similar to the successful policy implemented to help the economy and small businesses post “9-11.” • Boost the SBA budget which has been cut nearly in half in the past six years. • Permanently reinstate the successful SBA “Low-Doc” program to better meet the needs of small business borrowers. • Reinstate the availability of combination (“piggyback”) financing to help serve small businesses with larger borrowing needs. • Apply additional SBA budget resources to better staff and support regional SBA offices to serve the thousands of non-PLP, non-CLP community lenders available to deliver SBA loans to deserving small businesses nationwide. Small Business is Vital to Economic Strength Small businesses are vital to the strength of our economy and employment. Small businesses represent a whopping 99% of all employer firms and employ half of the private sector workers. There are more than 26 million small businesses in the U.S. Small businesses have created 70 percent of the net new jobs over the past decade. Community banks are essential to the strength and success of small businesses nationwide. Community banks like Bank of the West specialize in small business relationship lending. Community banks stick with their local communities and small business customers in good times and in bad. Notably, for their size, community banks are disproportionately large small business lenders. While community banks represent about 12% of all bank assets, they make 20% of all small business loans. Because small businesses are integral to our economic strength, ICBA believes it is urgent to properly meet the credit needs of small businesses as the economy has softened and employment levels have declined for three straight months. The Federal Reserve has taken unprecedented actions to slash interest rates, provide liquidity, and recently put $29 billion of private sector assets on its (taxpayers’) balance sheet to assist large financial firms JPMorgan Chase and Bear Stearns and to keep the credit markets functioning. GDP growth slowed to a minuscule 0.6 percent in the fourth quarter of 2007. Unemployment has jumped to 5.1 percent in March as a result of three consecutive months of declining payroll jobs. Small business optimism is plummeting and credit availability is a genuine concern. In March, the </w:t>
      </w:r>
      <w:r w:rsidRPr="00863B48">
        <w:rPr>
          <w:sz w:val="12"/>
        </w:rPr>
        <w:lastRenderedPageBreak/>
        <w:t>National Federation of Independent Business index of small- business optimism dropped to its lowest level since it began this survey in 1986. Soaring energy costs are challenging many small business budgets and profit margins. The January Federal Reserve senior loan officer opinion survey shows that large banks continue to tighten lending standards for households and businesses. The report is discouraging as tighter lending standards will reduce the availability of credit for small businesses and work to further weaken a struggling economy. Therefore, the federally guaranteed SBA loan programs should work to counter tightening credit markets and help provide funding to small businesses in this more difficult economic climate when they need the program the most. Declining SBA loan volume tells us it is not. SBA Lending Invaluable The SBA loan programs are a success story where thousands of small businesses that otherwise would not have had access to capital are funded. However, recent budget cuts, sharp fee increases on both lenders and borrowers, and the elimination of the successful Low-Doc program have undermined the full potential of the SBA loan programs. These and other negative changes have caused a disturbing decline in the number of community lenders actively participating in the SBA loan programs. Today, just the top 10 SBA lending banks make nearly 60 percent of all SBA loans. This in turn jeopardizes the ability of interested community lenders to reach a wide variety of deserving small business borrowers and geographic areas with affordable and flexible SBA loan programs. Banks could be extending more SBA loans to meet the needs of small businesses during this economic slowdown. However, the number of SBA loans is actually falling sharply. As of the end of March 2008, the year-over-year number of SBA 7(a) loans was down more than 17% and the dollar amount down nearly 9 %. The SBA 504 loan program is also in decline. This is unacceptable if the SBA program is to properly support small business lending needs and bolster economic strength. We need more small business lending not less. Community Banks are Strong Supporters of SBA Lending Bank of the West strongly supports the work of the Small Business Administration and actively participates in the SBA’s lending programs, specifically the flagship 7(a) and the 504 loan programs. Community lenders like Bank of the West are proud to work with the SBA in helping supply needed capital to small businesses across our nation, especially now when the economy is weak and many large, money-center banks are cutting back sharply on small business lending. Whether located in small towns, suburbia or big city neighborhoods,</w:t>
      </w:r>
      <w:r w:rsidRPr="00863B48">
        <w:t xml:space="preserve"> </w:t>
      </w:r>
      <w:r w:rsidRPr="00863B48">
        <w:rPr>
          <w:rStyle w:val="StyleUnderline"/>
        </w:rPr>
        <w:t>community banks grow our towns and cities by funding small business using local dollars. Community banks are one of the key sources of credit and other financial services to small business, the most prolific job creating sector of our economy. Community-based banks form the building blocks of our nation's communities by providing small business capital and credit to all geographic regions of the country. They have played a vital role in</w:t>
      </w:r>
      <w:r w:rsidRPr="00863B48">
        <w:t xml:space="preserve"> the </w:t>
      </w:r>
      <w:r w:rsidRPr="00863B48">
        <w:rPr>
          <w:rStyle w:val="Emphasis"/>
        </w:rPr>
        <w:t>stability and growth of each of the fifty states</w:t>
      </w:r>
      <w:r w:rsidRPr="00863B48">
        <w:t xml:space="preserve"> by providing a decentralized source of capital and lending. </w:t>
      </w:r>
      <w:r w:rsidRPr="00863B48">
        <w:rPr>
          <w:rStyle w:val="StyleUnderline"/>
        </w:rPr>
        <w:t>This wide dispersion of our nation's assets and investments helps preserve the safety, soundness, fairness, and stability of our entire financial system.</w:t>
      </w:r>
    </w:p>
    <w:p w14:paraId="0A10CD80" w14:textId="77777777" w:rsidR="00681287" w:rsidRDefault="00681287" w:rsidP="00681287"/>
    <w:p w14:paraId="41A857E7" w14:textId="77777777" w:rsidR="00681287" w:rsidRPr="005D69A7" w:rsidRDefault="00681287" w:rsidP="00681287"/>
    <w:p w14:paraId="72411FCB" w14:textId="77777777" w:rsidR="00681287" w:rsidRDefault="00681287" w:rsidP="00681287">
      <w:pPr>
        <w:pStyle w:val="Heading4"/>
      </w:pPr>
      <w:r>
        <w:t>3. Meat industry—ripple effect decks the whole economy</w:t>
      </w:r>
    </w:p>
    <w:p w14:paraId="476D97A5" w14:textId="77777777" w:rsidR="00681287" w:rsidRPr="008F2435" w:rsidRDefault="00681287" w:rsidP="00681287">
      <w:r w:rsidRPr="008F2435">
        <w:rPr>
          <w:rStyle w:val="Style13ptBold"/>
        </w:rPr>
        <w:t>NAMI 15</w:t>
      </w:r>
      <w:r>
        <w:t>, North American Meat Institute. “The United States Meat Industry at a Glance” https://www.meatinstitute.org/index.php?ht=d/sp/i/47465/pid/47465</w:t>
      </w:r>
    </w:p>
    <w:p w14:paraId="525F7A2B" w14:textId="77777777" w:rsidR="00681287" w:rsidRPr="001F79B4" w:rsidRDefault="00681287" w:rsidP="00681287">
      <w:r w:rsidRPr="001F79B4">
        <w:t>Feeding our Economy</w:t>
      </w:r>
    </w:p>
    <w:p w14:paraId="33DEACAC" w14:textId="77777777" w:rsidR="00681287" w:rsidRPr="00863B48" w:rsidRDefault="00681287" w:rsidP="00681287">
      <w:r w:rsidRPr="00863B48">
        <w:t xml:space="preserve">In 2013, </w:t>
      </w:r>
      <w:r w:rsidRPr="00863B48">
        <w:rPr>
          <w:rStyle w:val="TitleChar"/>
        </w:rPr>
        <w:t>more than 482,100 workers were employed in the meat and poultry packing and processing industries. Their combined salaries total more than $19 billion</w:t>
      </w:r>
      <w:r w:rsidRPr="00863B48">
        <w:t>.</w:t>
      </w:r>
    </w:p>
    <w:p w14:paraId="00930F4A" w14:textId="77777777" w:rsidR="00681287" w:rsidRPr="00863B48" w:rsidRDefault="00681287" w:rsidP="00681287">
      <w:r w:rsidRPr="00863B48">
        <w:rPr>
          <w:rStyle w:val="TitleChar"/>
        </w:rPr>
        <w:t>Through</w:t>
      </w:r>
      <w:r w:rsidRPr="00863B48">
        <w:t xml:space="preserve"> its </w:t>
      </w:r>
      <w:r w:rsidRPr="00863B48">
        <w:rPr>
          <w:rStyle w:val="TitleChar"/>
        </w:rPr>
        <w:t>production and distribution linkages, the meat</w:t>
      </w:r>
      <w:r w:rsidRPr="00863B48">
        <w:t xml:space="preserve"> and poultry </w:t>
      </w:r>
      <w:r w:rsidRPr="00863B48">
        <w:rPr>
          <w:rStyle w:val="TitleChar"/>
        </w:rPr>
        <w:t>industry</w:t>
      </w:r>
      <w:r w:rsidRPr="00863B48">
        <w:rPr>
          <w:rStyle w:val="Emphasis"/>
        </w:rPr>
        <w:t xml:space="preserve"> impacts firms in all 509 sectors of the U.S. economy</w:t>
      </w:r>
      <w:r w:rsidRPr="00863B48">
        <w:t>, in every state and every congressional district in the country.</w:t>
      </w:r>
    </w:p>
    <w:p w14:paraId="24BE4454" w14:textId="77777777" w:rsidR="00681287" w:rsidRPr="00863B48" w:rsidRDefault="00681287" w:rsidP="00681287">
      <w:pPr>
        <w:rPr>
          <w:rStyle w:val="TitleChar"/>
        </w:rPr>
      </w:pPr>
      <w:r w:rsidRPr="00863B48">
        <w:t xml:space="preserve">In all, </w:t>
      </w:r>
      <w:r w:rsidRPr="00863B48">
        <w:rPr>
          <w:rStyle w:val="TitleChar"/>
        </w:rPr>
        <w:t>companies involved in meat production</w:t>
      </w:r>
      <w:r w:rsidRPr="00863B48">
        <w:t xml:space="preserve">, along with their suppliers, distributors, retailers and ancillary industries </w:t>
      </w:r>
      <w:r w:rsidRPr="00863B48">
        <w:rPr>
          <w:rStyle w:val="Emphasis"/>
        </w:rPr>
        <w:t>employ 6.2 million people</w:t>
      </w:r>
      <w:r w:rsidRPr="00863B48">
        <w:t xml:space="preserve"> in the U.S. </w:t>
      </w:r>
      <w:r w:rsidRPr="00863B48">
        <w:rPr>
          <w:rStyle w:val="TitleChar"/>
        </w:rPr>
        <w:t>with jobs that total $200 billion in wages.</w:t>
      </w:r>
    </w:p>
    <w:p w14:paraId="32501812" w14:textId="77777777" w:rsidR="00681287" w:rsidRPr="00863B48" w:rsidRDefault="00681287" w:rsidP="00681287">
      <w:r w:rsidRPr="00863B48">
        <w:t xml:space="preserve">Through direct taxes paid, these companies and their employees provide $81.2 billion in revenues to federal, state and local governments. </w:t>
      </w:r>
      <w:r w:rsidRPr="00863B48">
        <w:rPr>
          <w:rStyle w:val="TitleChar"/>
        </w:rPr>
        <w:t xml:space="preserve">The consumption of meat and poultry </w:t>
      </w:r>
      <w:r w:rsidRPr="00863B48">
        <w:rPr>
          <w:rStyle w:val="Emphasis"/>
        </w:rPr>
        <w:t>generates $2.4 billion in state sales taxes</w:t>
      </w:r>
      <w:r w:rsidRPr="00863B48">
        <w:t>.</w:t>
      </w:r>
    </w:p>
    <w:p w14:paraId="45B82971" w14:textId="77777777" w:rsidR="00681287" w:rsidRPr="00863B48" w:rsidRDefault="00681287" w:rsidP="00681287">
      <w:pPr>
        <w:rPr>
          <w:rStyle w:val="TitleChar"/>
        </w:rPr>
      </w:pPr>
      <w:r w:rsidRPr="00863B48">
        <w:rPr>
          <w:rStyle w:val="TitleChar"/>
        </w:rPr>
        <w:t xml:space="preserve">The meat and poultry </w:t>
      </w:r>
      <w:r w:rsidRPr="00863B48">
        <w:rPr>
          <w:rStyle w:val="Emphasis"/>
        </w:rPr>
        <w:t>industry's economic ripple effect</w:t>
      </w:r>
      <w:r w:rsidRPr="00863B48">
        <w:rPr>
          <w:rStyle w:val="TitleChar"/>
        </w:rPr>
        <w:t xml:space="preserve"> generates $864.2 billion annually to the U.S. economy, or roughly </w:t>
      </w:r>
      <w:r w:rsidRPr="00863B48">
        <w:rPr>
          <w:rStyle w:val="Emphasis"/>
        </w:rPr>
        <w:t>6% of</w:t>
      </w:r>
      <w:r w:rsidRPr="00863B48">
        <w:rPr>
          <w:rStyle w:val="TitleChar"/>
        </w:rPr>
        <w:t xml:space="preserve"> the entire </w:t>
      </w:r>
      <w:r w:rsidRPr="00863B48">
        <w:rPr>
          <w:rStyle w:val="Emphasis"/>
        </w:rPr>
        <w:t>GDP</w:t>
      </w:r>
      <w:r w:rsidRPr="00863B48">
        <w:rPr>
          <w:rStyle w:val="TitleChar"/>
        </w:rPr>
        <w:t>.</w:t>
      </w:r>
    </w:p>
    <w:p w14:paraId="451AAD67" w14:textId="77777777" w:rsidR="00681287" w:rsidRDefault="00681287" w:rsidP="00681287">
      <w:r w:rsidRPr="00863B48">
        <w:t>In 2013 (the most recent year data is available,) meat and poultry industry sales totaled $198 billion.</w:t>
      </w:r>
    </w:p>
    <w:p w14:paraId="2B7B2661" w14:textId="77777777" w:rsidR="00681287" w:rsidRDefault="00681287" w:rsidP="00681287"/>
    <w:p w14:paraId="2E7C2889" w14:textId="77777777" w:rsidR="00681287" w:rsidRDefault="00681287" w:rsidP="00681287">
      <w:pPr>
        <w:pStyle w:val="Heading4"/>
      </w:pPr>
      <w:r>
        <w:t>Independently, the ag sector is key to the US economy – one fifth of all economic activity</w:t>
      </w:r>
    </w:p>
    <w:p w14:paraId="6C2BECAE" w14:textId="77777777" w:rsidR="00681287" w:rsidRDefault="00681287" w:rsidP="00681287">
      <w:r w:rsidRPr="00D76C2B">
        <w:rPr>
          <w:rStyle w:val="Style13ptBold"/>
        </w:rPr>
        <w:t>Durkovich et al 2015</w:t>
      </w:r>
      <w:r>
        <w:t xml:space="preserve"> Caitlin Durkovich, Assistant Secretary, Office of Infrastructure Protection Department of Homeland Security. LeeAnne Jackson, FA GCC Co-Chair Food and Drug Administration Clay Detlefsen, FA SCC Co-Chair National Milk Producers Federation, Josh Bornstein FA GCC Co-Chair U.S. Department of Agriculture, Randy Gordon FA SCC-Co-Chair National Grain and Feed Association “</w:t>
      </w:r>
      <w:r w:rsidRPr="000B3EF1">
        <w:t>Food and Agriculture Sector-Specific Plan</w:t>
      </w:r>
      <w:r>
        <w:t xml:space="preserve">” </w:t>
      </w:r>
      <w:hyperlink r:id="rId11" w:history="1">
        <w:r w:rsidRPr="004D37B5">
          <w:rPr>
            <w:rStyle w:val="Hyperlink"/>
          </w:rPr>
          <w:t>https://www.dhs.gov/sites/default/files/publications/nipp-ssp-food-ag-2015-508.pdf</w:t>
        </w:r>
      </w:hyperlink>
    </w:p>
    <w:p w14:paraId="6C23B20A" w14:textId="77777777" w:rsidR="00681287" w:rsidRDefault="00681287" w:rsidP="00681287">
      <w:r w:rsidRPr="003C3741">
        <w:t xml:space="preserve">The FA Sector is composed of complex production, processing, and delivery systems and has the capacity to feed people and animals both within and beyond the </w:t>
      </w:r>
      <w:r w:rsidRPr="00863B48">
        <w:t xml:space="preserve">boundaries of the United States. These </w:t>
      </w:r>
      <w:r w:rsidRPr="00863B48">
        <w:rPr>
          <w:rStyle w:val="StyleUnderline"/>
        </w:rPr>
        <w:t>food and agriculture systems</w:t>
      </w:r>
      <w:r w:rsidRPr="00863B48">
        <w:t xml:space="preserve"> are almost entirely under private ownership, operate in highly competitive global markets, strive to operate in harmony with the environment, and </w:t>
      </w:r>
      <w:r w:rsidRPr="00863B48">
        <w:rPr>
          <w:rStyle w:val="StyleUnderline"/>
        </w:rPr>
        <w:t>provide economic opportunities</w:t>
      </w:r>
      <w:r w:rsidRPr="00863B48">
        <w:t xml:space="preserve"> and an improved quality of life </w:t>
      </w:r>
      <w:r w:rsidRPr="00863B48">
        <w:rPr>
          <w:rStyle w:val="StyleUnderline"/>
        </w:rPr>
        <w:t>for American citizens and others worldwid</w:t>
      </w:r>
      <w:r w:rsidRPr="00863B48">
        <w:t xml:space="preserve">e. </w:t>
      </w:r>
      <w:r w:rsidRPr="00863B48">
        <w:rPr>
          <w:rStyle w:val="Emphasis"/>
        </w:rPr>
        <w:t>The FA Sector accounts for roughly one-fifth of the Nation’s economic activity</w:t>
      </w:r>
      <w:r w:rsidRPr="00863B48">
        <w:t xml:space="preserve">/3 In 2012, total agricultural product sales amounted to $400 billion, </w:t>
      </w:r>
      <w:r w:rsidRPr="00863B48">
        <w:rPr>
          <w:rStyle w:val="StyleUnderline"/>
        </w:rPr>
        <w:t>with crops and livestock each accounting for roughly half the FA Sector</w:t>
      </w:r>
      <w:r w:rsidRPr="00863B48">
        <w:t xml:space="preserve">.4 </w:t>
      </w:r>
      <w:r w:rsidRPr="00863B48">
        <w:rPr>
          <w:rStyle w:val="StyleUnderline"/>
        </w:rPr>
        <w:t>One-fifth of U.S. agricultural production is exported</w:t>
      </w:r>
      <w:r w:rsidRPr="00863B48">
        <w:t xml:space="preserve">, generating $144.1 billion in 2013, </w:t>
      </w:r>
      <w:r w:rsidRPr="00863B48">
        <w:rPr>
          <w:rStyle w:val="StyleUnderline"/>
        </w:rPr>
        <w:t xml:space="preserve">creating </w:t>
      </w:r>
      <w:r w:rsidRPr="00863B48">
        <w:rPr>
          <w:rStyle w:val="Emphasis"/>
        </w:rPr>
        <w:t>a positive trade balance</w:t>
      </w:r>
      <w:r w:rsidRPr="00863B48">
        <w:t xml:space="preserve"> of roughly $40 billion, </w:t>
      </w:r>
      <w:r w:rsidRPr="00863B48">
        <w:rPr>
          <w:rStyle w:val="Emphasis"/>
        </w:rPr>
        <w:t>and thereby fueling the U.S. economy</w:t>
      </w:r>
      <w:r w:rsidRPr="00863B48">
        <w:t xml:space="preserve">.5 In 2014, there were more than 935,000 restaurants and institutional food service establishments and an estimated 114,000 supermarkets, grocery stores, and other food outlets. In addition, as of February 19, 2014, there were 81,575 Food and Drug Administration (FDA) registered domestic food facilities (warehouses, manufacturers, processors) and 115,753 FDA registered foreign food facilities. The United States Department of Agriculture (USDA) Food Safety and Inspection Service (FSIS) also regulates 6,7556 establishments for meat, poultry, processed egg products, imported products, and voluntary inspection services. Additionally, </w:t>
      </w:r>
      <w:r w:rsidRPr="00863B48">
        <w:rPr>
          <w:rStyle w:val="StyleUnderline"/>
        </w:rPr>
        <w:t xml:space="preserve">the United </w:t>
      </w:r>
      <w:r w:rsidRPr="00863B48">
        <w:rPr>
          <w:rStyle w:val="StyleUnderline"/>
        </w:rPr>
        <w:lastRenderedPageBreak/>
        <w:t>States has roughly 2.1 million farms, encompassing 915 million acres of land</w:t>
      </w:r>
      <w:r w:rsidRPr="00863B48">
        <w:t xml:space="preserve">. Collectively, American farms produce $212 billion in crop production. The top five cash-producing industries are cattle, poultry and eggs, corn, soybeans, and milk.7 Beyond domestic food production, </w:t>
      </w:r>
      <w:r w:rsidRPr="00863B48">
        <w:rPr>
          <w:rStyle w:val="StyleUnderline"/>
        </w:rPr>
        <w:t xml:space="preserve">the FA Sector also imports many ingredients and finished products, leading to a </w:t>
      </w:r>
      <w:r w:rsidRPr="00863B48">
        <w:rPr>
          <w:rStyle w:val="Emphasis"/>
        </w:rPr>
        <w:t>complex web</w:t>
      </w:r>
      <w:r w:rsidRPr="00863B48">
        <w:rPr>
          <w:rStyle w:val="StyleUnderline"/>
        </w:rPr>
        <w:t xml:space="preserve"> of growers, processors, suppliers, transporters, distributors, and consumers.</w:t>
      </w:r>
      <w:r w:rsidRPr="00863B48">
        <w:t xml:space="preserve"> Changes in supply and demand fundamentals in different countries, logistical challenges, shifts in agricultural and import and export policy, and new developments in technology continually alter the competitive landscape of global agriculture and challenges facing American farmers. Further, through export trade and by providing food aid in disaster and poverty stricken areas around the world, </w:t>
      </w:r>
      <w:r w:rsidRPr="00863B48">
        <w:rPr>
          <w:rStyle w:val="StyleUnderline"/>
        </w:rPr>
        <w:t>U.S. agriculture has a positive global humanitarian impact and contributes to world food security</w:t>
      </w:r>
      <w:r w:rsidRPr="00863B48">
        <w:t>.</w:t>
      </w:r>
    </w:p>
    <w:p w14:paraId="0D902D95" w14:textId="3A445257" w:rsidR="00681287" w:rsidRDefault="00681287" w:rsidP="00681287">
      <w:pPr>
        <w:pStyle w:val="Heading2"/>
      </w:pPr>
      <w:r>
        <w:lastRenderedPageBreak/>
        <w:t>Impact</w:t>
      </w:r>
    </w:p>
    <w:p w14:paraId="6A179EFB" w14:textId="50CA826F" w:rsidR="00863B48" w:rsidRDefault="00863B48" w:rsidP="00863B48">
      <w:pPr>
        <w:pStyle w:val="Heading3"/>
      </w:pPr>
      <w:r>
        <w:lastRenderedPageBreak/>
        <w:t>Impact---Turns Solvency</w:t>
      </w:r>
    </w:p>
    <w:p w14:paraId="447317B2" w14:textId="77777777" w:rsidR="00863B48" w:rsidRPr="003275E7" w:rsidRDefault="00863B48" w:rsidP="00863B48">
      <w:pPr>
        <w:pStyle w:val="Heading4"/>
      </w:pPr>
      <w:r w:rsidRPr="003275E7">
        <w:t xml:space="preserve">Econ decline turns all their solvency – undermines the support for enforcement, implementation, and maintenance of environmental regulations – timeframe magnifies the impact </w:t>
      </w:r>
    </w:p>
    <w:p w14:paraId="0E60ED1F" w14:textId="77777777" w:rsidR="00863B48" w:rsidRPr="00FD155B" w:rsidRDefault="00863B48" w:rsidP="00863B48">
      <w:pPr>
        <w:rPr>
          <w:rStyle w:val="Style13ptBold"/>
        </w:rPr>
      </w:pPr>
      <w:r w:rsidRPr="00FD155B">
        <w:rPr>
          <w:rStyle w:val="Style13ptBold"/>
        </w:rPr>
        <w:t xml:space="preserve">Eric, Law Prof @ UC Berkeley, 9 </w:t>
      </w:r>
    </w:p>
    <w:p w14:paraId="37756F7E" w14:textId="77777777" w:rsidR="00863B48" w:rsidRDefault="00863B48" w:rsidP="00863B48">
      <w:r>
        <w:t xml:space="preserve">(Biber, Climate Change and Backlash, NYU Environmental Law Journal, Vol 17, 1295-1366) </w:t>
      </w:r>
    </w:p>
    <w:p w14:paraId="2F42F537" w14:textId="77777777" w:rsidR="00863B48" w:rsidRPr="007C32A4" w:rsidRDefault="00863B48" w:rsidP="00863B48">
      <w:pPr>
        <w:rPr>
          <w:rStyle w:val="Emphasis"/>
        </w:rPr>
      </w:pPr>
      <w:r w:rsidRPr="00863B48">
        <w:rPr>
          <w:rStyle w:val="StyleUnderline"/>
        </w:rPr>
        <w:t>In light of the</w:t>
      </w:r>
      <w:r w:rsidRPr="00863B48">
        <w:rPr>
          <w:sz w:val="14"/>
        </w:rPr>
        <w:t xml:space="preserve"> </w:t>
      </w:r>
      <w:r w:rsidRPr="00863B48">
        <w:rPr>
          <w:rStyle w:val="Emphasis"/>
        </w:rPr>
        <w:t>inevitable delay</w:t>
      </w:r>
      <w:r w:rsidRPr="00863B48">
        <w:rPr>
          <w:sz w:val="14"/>
        </w:rPr>
        <w:t xml:space="preserve"> </w:t>
      </w:r>
      <w:r w:rsidRPr="00863B48">
        <w:rPr>
          <w:rStyle w:val="StyleUnderline"/>
        </w:rPr>
        <w:t xml:space="preserve">between </w:t>
      </w:r>
      <w:r w:rsidRPr="00863B48">
        <w:rPr>
          <w:rStyle w:val="Emphasis"/>
        </w:rPr>
        <w:t>regulation</w:t>
      </w:r>
      <w:r w:rsidRPr="00863B48">
        <w:rPr>
          <w:sz w:val="14"/>
        </w:rPr>
        <w:t xml:space="preserve"> of the harm-causing activity </w:t>
      </w:r>
      <w:r w:rsidRPr="00863B48">
        <w:rPr>
          <w:rStyle w:val="StyleUnderline"/>
        </w:rPr>
        <w:t>and</w:t>
      </w:r>
      <w:r w:rsidRPr="00863B48">
        <w:rPr>
          <w:sz w:val="14"/>
        </w:rPr>
        <w:t xml:space="preserve"> </w:t>
      </w:r>
      <w:r w:rsidRPr="00863B48">
        <w:rPr>
          <w:rStyle w:val="Emphasis"/>
        </w:rPr>
        <w:t>reduction</w:t>
      </w:r>
      <w:r w:rsidRPr="00863B48">
        <w:rPr>
          <w:sz w:val="14"/>
        </w:rPr>
        <w:t xml:space="preserve"> or elimination </w:t>
      </w:r>
      <w:r w:rsidRPr="00863B48">
        <w:rPr>
          <w:rStyle w:val="StyleUnderline"/>
        </w:rPr>
        <w:t>of the environmental harm</w:t>
      </w:r>
      <w:r w:rsidRPr="00863B48">
        <w:rPr>
          <w:sz w:val="14"/>
        </w:rPr>
        <w:t xml:space="preserve">, there are two ways in which </w:t>
      </w:r>
      <w:r w:rsidRPr="00863B48">
        <w:rPr>
          <w:rStyle w:val="Emphasis"/>
        </w:rPr>
        <w:t>backlash might occur.</w:t>
      </w:r>
      <w:r w:rsidRPr="00863B48">
        <w:rPr>
          <w:sz w:val="14"/>
        </w:rPr>
        <w:t xml:space="preserve"> First, </w:t>
      </w:r>
      <w:r w:rsidRPr="00863B48">
        <w:rPr>
          <w:rStyle w:val="StyleUnderline"/>
        </w:rPr>
        <w:t>the political dynamics</w:t>
      </w:r>
      <w:r w:rsidRPr="00863B48">
        <w:rPr>
          <w:sz w:val="14"/>
        </w:rPr>
        <w:t xml:space="preserve"> of regulating activities </w:t>
      </w:r>
      <w:r w:rsidRPr="00863B48">
        <w:rPr>
          <w:rStyle w:val="StyleUnderline"/>
        </w:rPr>
        <w:t>that cause delayed harms</w:t>
      </w:r>
      <w:r w:rsidRPr="00863B48">
        <w:rPr>
          <w:sz w:val="14"/>
        </w:rPr>
        <w:t xml:space="preserve"> in the first place </w:t>
      </w:r>
      <w:r w:rsidRPr="00863B48">
        <w:rPr>
          <w:rStyle w:val="StyleUnderline"/>
        </w:rPr>
        <w:t xml:space="preserve">are </w:t>
      </w:r>
      <w:r w:rsidRPr="00863B48">
        <w:rPr>
          <w:rStyle w:val="Emphasis"/>
        </w:rPr>
        <w:t>extremely challenging</w:t>
      </w:r>
      <w:r w:rsidRPr="00863B48">
        <w:rPr>
          <w:rStyle w:val="StyleUnderline"/>
        </w:rPr>
        <w:t xml:space="preserve"> and</w:t>
      </w:r>
      <w:r w:rsidRPr="00863B48">
        <w:rPr>
          <w:sz w:val="14"/>
        </w:rPr>
        <w:t xml:space="preserve"> </w:t>
      </w:r>
      <w:r w:rsidRPr="00863B48">
        <w:rPr>
          <w:rStyle w:val="StyleUnderline"/>
        </w:rPr>
        <w:t xml:space="preserve">those dynamics might leave </w:t>
      </w:r>
      <w:r w:rsidRPr="00863B48">
        <w:rPr>
          <w:rStyle w:val="Emphasis"/>
        </w:rPr>
        <w:t>the regulatory system vulnerable to a counter-attack</w:t>
      </w:r>
      <w:r w:rsidRPr="00863B48">
        <w:rPr>
          <w:sz w:val="14"/>
        </w:rPr>
        <w:t xml:space="preserve">. Second, the fact that environmental conditions might remain poor or even continue to worsen could reduce the support for environmental regulations because of changes in attitudes about what level of environmental protection society should seek to achieve. </w:t>
      </w:r>
      <w:r w:rsidRPr="00863B48">
        <w:rPr>
          <w:rStyle w:val="StyleUnderline"/>
        </w:rPr>
        <w:t>Regulations to address</w:t>
      </w:r>
      <w:r w:rsidRPr="00863B48">
        <w:rPr>
          <w:sz w:val="14"/>
        </w:rPr>
        <w:t xml:space="preserve"> delayed harms such as </w:t>
      </w:r>
      <w:r w:rsidRPr="00863B48">
        <w:rPr>
          <w:rStyle w:val="StyleUnderline"/>
        </w:rPr>
        <w:t xml:space="preserve">climate change will </w:t>
      </w:r>
      <w:r w:rsidRPr="00863B48">
        <w:rPr>
          <w:sz w:val="14"/>
        </w:rPr>
        <w:t xml:space="preserve">generally </w:t>
      </w:r>
      <w:r w:rsidRPr="00863B48">
        <w:rPr>
          <w:rStyle w:val="Emphasis"/>
        </w:rPr>
        <w:t>have limited political support,</w:t>
      </w:r>
      <w:r w:rsidRPr="00863B48">
        <w:rPr>
          <w:sz w:val="14"/>
        </w:rPr>
        <w:t xml:space="preserve"> if only because the imposition of those regulations is more politically challenging than for run-of-the-mill environmental regulations. Those political challenges to the enactment of environmental regulation arise because years will usually pass before it becomes evident that the activity in question is causing environmental damage. Accordingly, those </w:t>
      </w:r>
      <w:r w:rsidRPr="00863B48">
        <w:rPr>
          <w:rStyle w:val="StyleUnderline"/>
        </w:rPr>
        <w:t>activities will often have become widespread within a community or society before the alarms are raised about the harms they are causing</w:t>
      </w:r>
      <w:r w:rsidRPr="00863B48">
        <w:rPr>
          <w:sz w:val="14"/>
        </w:rPr>
        <w:t xml:space="preserve">. At that point in time, </w:t>
      </w:r>
      <w:r w:rsidRPr="00863B48">
        <w:rPr>
          <w:rStyle w:val="StyleUnderline"/>
        </w:rPr>
        <w:t>the activities will likely be commonly accepted, perhaps even encouraged</w:t>
      </w:r>
      <w:r w:rsidRPr="00863B48">
        <w:rPr>
          <w:sz w:val="14"/>
        </w:rPr>
        <w:t xml:space="preserve">.56 </w:t>
      </w:r>
      <w:r w:rsidRPr="00863B48">
        <w:rPr>
          <w:rStyle w:val="StyleUnderline"/>
        </w:rPr>
        <w:t xml:space="preserve">We then might expect that regulation to </w:t>
      </w:r>
      <w:r w:rsidRPr="00863B48">
        <w:rPr>
          <w:rStyle w:val="Emphasis"/>
        </w:rPr>
        <w:t>restrict</w:t>
      </w:r>
      <w:r w:rsidRPr="00863B48">
        <w:rPr>
          <w:sz w:val="14"/>
        </w:rPr>
        <w:t>-or especially prohibit -</w:t>
      </w:r>
      <w:r w:rsidRPr="00863B48">
        <w:rPr>
          <w:rStyle w:val="StyleUnderline"/>
        </w:rPr>
        <w:t>the activity</w:t>
      </w:r>
      <w:r w:rsidRPr="00863B48">
        <w:rPr>
          <w:sz w:val="14"/>
        </w:rPr>
        <w:t xml:space="preserve"> </w:t>
      </w:r>
      <w:r w:rsidRPr="00863B48">
        <w:rPr>
          <w:rStyle w:val="StyleUnderline"/>
        </w:rPr>
        <w:t xml:space="preserve">will meet </w:t>
      </w:r>
      <w:r w:rsidRPr="00863B48">
        <w:rPr>
          <w:rStyle w:val="Emphasis"/>
        </w:rPr>
        <w:t>fierce political resistance</w:t>
      </w:r>
      <w:r w:rsidRPr="00863B48">
        <w:rPr>
          <w:sz w:val="14"/>
        </w:rPr>
        <w:t xml:space="preserve">.57 As an example, consider the imposition in the 1970s of regulatory programs in the United States that required motorists to regularly have their automobile emissions systems inspected and (if necessary) maintained (known by the shorthand term of "I/M programs"). I/M programs were required by the federal government as a tool to improve air pollution in the United States.58 These I/M regulations imposed a regulatory burden directly on the owners and operators of motor vehicles in many states around the country, a regulatory burden on an activity that most Americans consider their birthright.59 It is perhaps no surprise, then, that the I/M programs have faced serious political resistance whenever they have been introduced, including significant delays by states in the implementation of their programs and violation of federally mandated deadlines.60 I/M programs have even been adjusted to make sure that the failure rates for automobile emission systems were not so high as to jeopardize the political support for the system. Why is there so much resistance to the regulation of longstanding activities? Certainly, one reason is the economic costs from regulation of activities that cause delayed harm-activities that have been long-standing will likely be the basis for substantial economic investments. 62 Often, those </w:t>
      </w:r>
      <w:r w:rsidRPr="00863B48">
        <w:rPr>
          <w:rStyle w:val="StyleUnderline"/>
        </w:rPr>
        <w:t>economic losses will be</w:t>
      </w:r>
      <w:r w:rsidRPr="00863B48">
        <w:rPr>
          <w:sz w:val="14"/>
        </w:rPr>
        <w:t xml:space="preserve"> </w:t>
      </w:r>
      <w:r w:rsidRPr="00863B48">
        <w:rPr>
          <w:rStyle w:val="Emphasis"/>
        </w:rPr>
        <w:t>concentrated</w:t>
      </w:r>
      <w:r w:rsidRPr="00863B48">
        <w:rPr>
          <w:sz w:val="14"/>
        </w:rPr>
        <w:t xml:space="preserve"> </w:t>
      </w:r>
      <w:r w:rsidRPr="00863B48">
        <w:rPr>
          <w:rStyle w:val="StyleUnderline"/>
        </w:rPr>
        <w:t>in particular industries</w:t>
      </w:r>
      <w:r w:rsidRPr="00863B48">
        <w:rPr>
          <w:sz w:val="14"/>
        </w:rPr>
        <w:t xml:space="preserve">, or on particular companies, </w:t>
      </w:r>
      <w:r w:rsidRPr="00863B48">
        <w:rPr>
          <w:rStyle w:val="StyleUnderline"/>
        </w:rPr>
        <w:t xml:space="preserve">who will </w:t>
      </w:r>
      <w:r w:rsidRPr="00863B48">
        <w:rPr>
          <w:sz w:val="14"/>
        </w:rPr>
        <w:t xml:space="preserve">of course </w:t>
      </w:r>
      <w:r w:rsidRPr="00863B48">
        <w:rPr>
          <w:rStyle w:val="Emphasis"/>
        </w:rPr>
        <w:t>resist</w:t>
      </w:r>
      <w:r w:rsidRPr="00863B48">
        <w:rPr>
          <w:sz w:val="14"/>
        </w:rPr>
        <w:t xml:space="preserve"> </w:t>
      </w:r>
      <w:r w:rsidRPr="00863B48">
        <w:rPr>
          <w:rStyle w:val="StyleUnderline"/>
        </w:rPr>
        <w:t xml:space="preserve">the </w:t>
      </w:r>
      <w:r w:rsidRPr="00863B48">
        <w:rPr>
          <w:rStyle w:val="Emphasis"/>
        </w:rPr>
        <w:t>imposition of regulation</w:t>
      </w:r>
      <w:r w:rsidRPr="00863B48">
        <w:rPr>
          <w:sz w:val="14"/>
        </w:rPr>
        <w:t xml:space="preserve">. If </w:t>
      </w:r>
      <w:r w:rsidRPr="00863B48">
        <w:rPr>
          <w:rStyle w:val="StyleUnderline"/>
        </w:rPr>
        <w:t xml:space="preserve">the benefits of regulation are </w:t>
      </w:r>
      <w:r w:rsidRPr="00863B48">
        <w:rPr>
          <w:rStyle w:val="Emphasis"/>
        </w:rPr>
        <w:t>broadly distributed</w:t>
      </w:r>
      <w:r w:rsidRPr="00863B48">
        <w:rPr>
          <w:sz w:val="14"/>
        </w:rPr>
        <w:t xml:space="preserve"> across the entire public-as is often the case with many environmental regulations -then </w:t>
      </w:r>
      <w:r w:rsidRPr="00863B48">
        <w:rPr>
          <w:rStyle w:val="StyleUnderline"/>
        </w:rPr>
        <w:t xml:space="preserve">those who </w:t>
      </w:r>
      <w:r w:rsidRPr="00863B48">
        <w:rPr>
          <w:rStyle w:val="Emphasis"/>
        </w:rPr>
        <w:t>resist</w:t>
      </w:r>
      <w:r w:rsidRPr="00863B48">
        <w:rPr>
          <w:rStyle w:val="StyleUnderline"/>
        </w:rPr>
        <w:t xml:space="preserve"> the </w:t>
      </w:r>
      <w:r w:rsidRPr="00863B48">
        <w:rPr>
          <w:rStyle w:val="Emphasis"/>
        </w:rPr>
        <w:t>regulation</w:t>
      </w:r>
      <w:r w:rsidRPr="00863B48">
        <w:rPr>
          <w:rStyle w:val="StyleUnderline"/>
        </w:rPr>
        <w:t xml:space="preserve"> will have a</w:t>
      </w:r>
      <w:r w:rsidRPr="00863B48">
        <w:rPr>
          <w:sz w:val="14"/>
        </w:rPr>
        <w:t xml:space="preserve"> </w:t>
      </w:r>
      <w:r w:rsidRPr="00863B48">
        <w:rPr>
          <w:rStyle w:val="Emphasis"/>
        </w:rPr>
        <w:t>substantial advantage</w:t>
      </w:r>
      <w:r w:rsidRPr="00863B48">
        <w:rPr>
          <w:sz w:val="14"/>
        </w:rPr>
        <w:t xml:space="preserve"> </w:t>
      </w:r>
      <w:r w:rsidRPr="00863B48">
        <w:rPr>
          <w:rStyle w:val="StyleUnderline"/>
        </w:rPr>
        <w:t xml:space="preserve">in </w:t>
      </w:r>
      <w:r w:rsidRPr="00863B48">
        <w:rPr>
          <w:rStyle w:val="Emphasis"/>
        </w:rPr>
        <w:t>organization</w:t>
      </w:r>
      <w:r w:rsidRPr="00863B48">
        <w:rPr>
          <w:sz w:val="14"/>
        </w:rPr>
        <w:t xml:space="preserve">, </w:t>
      </w:r>
      <w:r w:rsidRPr="00863B48">
        <w:rPr>
          <w:rStyle w:val="Emphasis"/>
        </w:rPr>
        <w:t>lobbying</w:t>
      </w:r>
      <w:r w:rsidRPr="00863B48">
        <w:rPr>
          <w:sz w:val="14"/>
        </w:rPr>
        <w:t xml:space="preserve">, </w:t>
      </w:r>
      <w:r w:rsidRPr="00863B48">
        <w:rPr>
          <w:rStyle w:val="StyleUnderline"/>
        </w:rPr>
        <w:t>and</w:t>
      </w:r>
      <w:r w:rsidRPr="00863B48">
        <w:rPr>
          <w:sz w:val="14"/>
        </w:rPr>
        <w:t xml:space="preserve"> </w:t>
      </w:r>
      <w:r w:rsidRPr="00863B48">
        <w:rPr>
          <w:rStyle w:val="Emphasis"/>
        </w:rPr>
        <w:t>access</w:t>
      </w:r>
      <w:r w:rsidRPr="00863B48">
        <w:rPr>
          <w:sz w:val="14"/>
        </w:rPr>
        <w:t xml:space="preserve"> to the political system. 63 That </w:t>
      </w:r>
      <w:r w:rsidRPr="00863B48">
        <w:rPr>
          <w:rStyle w:val="StyleUnderline"/>
        </w:rPr>
        <w:t xml:space="preserve">organized resistance may make </w:t>
      </w:r>
      <w:r w:rsidRPr="00863B48">
        <w:rPr>
          <w:rStyle w:val="Emphasis"/>
        </w:rPr>
        <w:t>enactment</w:t>
      </w:r>
      <w:r w:rsidRPr="00863B48">
        <w:rPr>
          <w:sz w:val="14"/>
        </w:rPr>
        <w:t xml:space="preserve"> </w:t>
      </w:r>
      <w:r w:rsidRPr="00863B48">
        <w:rPr>
          <w:rStyle w:val="StyleUnderline"/>
        </w:rPr>
        <w:t>of a regulation quite</w:t>
      </w:r>
      <w:r w:rsidRPr="00863B48">
        <w:rPr>
          <w:sz w:val="14"/>
        </w:rPr>
        <w:t xml:space="preserve"> </w:t>
      </w:r>
      <w:r w:rsidRPr="00863B48">
        <w:rPr>
          <w:rStyle w:val="Emphasis"/>
        </w:rPr>
        <w:t>difficult</w:t>
      </w:r>
      <w:r w:rsidRPr="00863B48">
        <w:rPr>
          <w:sz w:val="14"/>
        </w:rPr>
        <w:t xml:space="preserve">.64 That </w:t>
      </w:r>
      <w:r w:rsidRPr="00863B48">
        <w:rPr>
          <w:rStyle w:val="Emphasis"/>
        </w:rPr>
        <w:t>organized resistance</w:t>
      </w:r>
      <w:r w:rsidRPr="00863B48">
        <w:rPr>
          <w:sz w:val="14"/>
        </w:rPr>
        <w:t xml:space="preserve"> </w:t>
      </w:r>
      <w:r w:rsidRPr="00863B48">
        <w:rPr>
          <w:rStyle w:val="StyleUnderline"/>
        </w:rPr>
        <w:t>could</w:t>
      </w:r>
      <w:r w:rsidRPr="00863B48">
        <w:rPr>
          <w:sz w:val="14"/>
        </w:rPr>
        <w:t xml:space="preserve"> also </w:t>
      </w:r>
      <w:r w:rsidRPr="00863B48">
        <w:rPr>
          <w:rStyle w:val="StyleUnderline"/>
        </w:rPr>
        <w:t xml:space="preserve">support on-going opposition to the </w:t>
      </w:r>
      <w:r w:rsidRPr="00863B48">
        <w:rPr>
          <w:rStyle w:val="Emphasis"/>
        </w:rPr>
        <w:t>maintenance</w:t>
      </w:r>
      <w:r w:rsidRPr="00863B48">
        <w:rPr>
          <w:rStyle w:val="StyleUnderline"/>
        </w:rPr>
        <w:t xml:space="preserve"> and </w:t>
      </w:r>
      <w:r w:rsidRPr="00863B48">
        <w:rPr>
          <w:rStyle w:val="Emphasis"/>
        </w:rPr>
        <w:t>implementation</w:t>
      </w:r>
      <w:r w:rsidRPr="00863B48">
        <w:rPr>
          <w:sz w:val="14"/>
        </w:rPr>
        <w:t xml:space="preserve"> </w:t>
      </w:r>
      <w:r w:rsidRPr="00863B48">
        <w:rPr>
          <w:rStyle w:val="StyleUnderline"/>
        </w:rPr>
        <w:t>of the regulation</w:t>
      </w:r>
      <w:r w:rsidRPr="00863B48">
        <w:rPr>
          <w:sz w:val="14"/>
        </w:rPr>
        <w:t xml:space="preserve">. If </w:t>
      </w:r>
      <w:r w:rsidRPr="00863B48">
        <w:rPr>
          <w:rStyle w:val="StyleUnderline"/>
        </w:rPr>
        <w:t>there is a gap between regulation and improvemen</w:t>
      </w:r>
      <w:r w:rsidRPr="00863B48">
        <w:rPr>
          <w:sz w:val="14"/>
        </w:rPr>
        <w:t>t-as with delayed harms-</w:t>
      </w:r>
      <w:r w:rsidRPr="00863B48">
        <w:rPr>
          <w:rStyle w:val="StyleUnderline"/>
        </w:rPr>
        <w:t xml:space="preserve">that opposition may be able to point to the apparent lack of success when calling for a </w:t>
      </w:r>
      <w:r w:rsidRPr="00863B48">
        <w:rPr>
          <w:rStyle w:val="Emphasis"/>
        </w:rPr>
        <w:t>decrease</w:t>
      </w:r>
      <w:r w:rsidRPr="00863B48">
        <w:rPr>
          <w:sz w:val="14"/>
        </w:rPr>
        <w:t xml:space="preserve"> </w:t>
      </w:r>
      <w:r w:rsidRPr="00863B48">
        <w:rPr>
          <w:rStyle w:val="Emphasis"/>
        </w:rPr>
        <w:t>in standards</w:t>
      </w:r>
      <w:r w:rsidRPr="00863B48">
        <w:rPr>
          <w:sz w:val="14"/>
        </w:rPr>
        <w:t xml:space="preserve"> </w:t>
      </w:r>
      <w:r w:rsidRPr="00863B48">
        <w:rPr>
          <w:rStyle w:val="StyleUnderline"/>
        </w:rPr>
        <w:t>or</w:t>
      </w:r>
      <w:r w:rsidRPr="00863B48">
        <w:rPr>
          <w:sz w:val="14"/>
        </w:rPr>
        <w:t xml:space="preserve"> </w:t>
      </w:r>
      <w:r w:rsidRPr="00863B48">
        <w:rPr>
          <w:rStyle w:val="Emphasis"/>
        </w:rPr>
        <w:t>even repeal.</w:t>
      </w:r>
    </w:p>
    <w:p w14:paraId="36C5FA8D" w14:textId="77777777" w:rsidR="00863B48" w:rsidRPr="000C608B" w:rsidRDefault="00863B48" w:rsidP="00863B48">
      <w:pPr>
        <w:pStyle w:val="Heading4"/>
        <w:rPr>
          <w:u w:val="single"/>
        </w:rPr>
      </w:pPr>
      <w:r w:rsidRPr="000C608B">
        <w:rPr>
          <w:u w:val="single"/>
        </w:rPr>
        <w:t>Backlash and rollback</w:t>
      </w:r>
      <w:r w:rsidRPr="00FD155B">
        <w:t xml:space="preserve"> is a </w:t>
      </w:r>
      <w:r w:rsidRPr="000C608B">
        <w:rPr>
          <w:u w:val="single"/>
        </w:rPr>
        <w:t>real world debate</w:t>
      </w:r>
      <w:r w:rsidRPr="00FD155B">
        <w:t xml:space="preserve"> – </w:t>
      </w:r>
      <w:r w:rsidRPr="000C608B">
        <w:rPr>
          <w:u w:val="single"/>
        </w:rPr>
        <w:t>evidence supersedes durable fiat</w:t>
      </w:r>
      <w:r w:rsidRPr="00FD155B">
        <w:t xml:space="preserve"> </w:t>
      </w:r>
      <w:r>
        <w:t xml:space="preserve">– and </w:t>
      </w:r>
      <w:r w:rsidRPr="000C608B">
        <w:rPr>
          <w:u w:val="single"/>
        </w:rPr>
        <w:t xml:space="preserve">secondary legislation could hamstring the plan </w:t>
      </w:r>
    </w:p>
    <w:p w14:paraId="6429B635" w14:textId="77777777" w:rsidR="00863B48" w:rsidRPr="00FD155B" w:rsidRDefault="00863B48" w:rsidP="00863B48">
      <w:pPr>
        <w:rPr>
          <w:rStyle w:val="Style13ptBold"/>
        </w:rPr>
      </w:pPr>
      <w:r w:rsidRPr="00FD155B">
        <w:rPr>
          <w:rStyle w:val="Style13ptBold"/>
        </w:rPr>
        <w:t xml:space="preserve">Eric, Law Prof @ UC Berkeley, 9 </w:t>
      </w:r>
    </w:p>
    <w:p w14:paraId="2F3FF7EE" w14:textId="77777777" w:rsidR="00863B48" w:rsidRDefault="00863B48" w:rsidP="00863B48">
      <w:r>
        <w:t xml:space="preserve">(Biber, Climate Change and Backlash, NYU Environmental Law Journal, Vol 17, 1295-1366) </w:t>
      </w:r>
    </w:p>
    <w:p w14:paraId="03FAB80A" w14:textId="49772F12" w:rsidR="00863B48" w:rsidRPr="00863B48" w:rsidRDefault="00863B48" w:rsidP="00863B48">
      <w:pPr>
        <w:rPr>
          <w:b/>
          <w:iCs/>
          <w:u w:val="single"/>
        </w:rPr>
      </w:pPr>
      <w:r w:rsidRPr="00863B48">
        <w:rPr>
          <w:rStyle w:val="StyleUnderline"/>
        </w:rPr>
        <w:t xml:space="preserve">There are </w:t>
      </w:r>
      <w:r w:rsidRPr="00863B48">
        <w:rPr>
          <w:rStyle w:val="Emphasis"/>
        </w:rPr>
        <w:t>many</w:t>
      </w:r>
      <w:r w:rsidRPr="00863B48">
        <w:rPr>
          <w:sz w:val="12"/>
        </w:rPr>
        <w:t xml:space="preserve">, many </w:t>
      </w:r>
      <w:r w:rsidRPr="00863B48">
        <w:rPr>
          <w:rStyle w:val="Emphasis"/>
        </w:rPr>
        <w:t>political and legal challenges</w:t>
      </w:r>
      <w:r w:rsidRPr="00863B48">
        <w:rPr>
          <w:sz w:val="12"/>
        </w:rPr>
        <w:t xml:space="preserve"> that </w:t>
      </w:r>
      <w:r w:rsidRPr="00863B48">
        <w:rPr>
          <w:rStyle w:val="StyleUnderline"/>
        </w:rPr>
        <w:t xml:space="preserve">we face as we seek to address the </w:t>
      </w:r>
      <w:r w:rsidRPr="00863B48">
        <w:rPr>
          <w:rStyle w:val="Emphasis"/>
        </w:rPr>
        <w:t>looming threat of climate change</w:t>
      </w:r>
      <w:r w:rsidRPr="00863B48">
        <w:rPr>
          <w:sz w:val="12"/>
        </w:rPr>
        <w:t xml:space="preserve">. But </w:t>
      </w:r>
      <w:r w:rsidRPr="00863B48">
        <w:rPr>
          <w:rStyle w:val="StyleUnderline"/>
        </w:rPr>
        <w:t xml:space="preserve">in the process of seeking to address those challenges that have received the great majority of </w:t>
      </w:r>
      <w:r w:rsidRPr="00863B48">
        <w:rPr>
          <w:rStyle w:val="Emphasis"/>
        </w:rPr>
        <w:t>academic and policymaker attention</w:t>
      </w:r>
      <w:r w:rsidRPr="00863B48">
        <w:rPr>
          <w:sz w:val="12"/>
        </w:rPr>
        <w:t xml:space="preserve"> to this point, </w:t>
      </w:r>
      <w:r w:rsidRPr="00863B48">
        <w:rPr>
          <w:rStyle w:val="StyleUnderline"/>
        </w:rPr>
        <w:t>we must not forget the problems that the delayed nature of climate change also presents</w:t>
      </w:r>
      <w:r w:rsidRPr="00863B48">
        <w:rPr>
          <w:sz w:val="12"/>
        </w:rPr>
        <w:t xml:space="preserve">. </w:t>
      </w:r>
      <w:r w:rsidRPr="00863B48">
        <w:rPr>
          <w:rStyle w:val="Emphasis"/>
        </w:rPr>
        <w:t>Otherwise, we may find that after successfully struggling to establish a workable regulatory system, a global public backlash might wipe it away.</w:t>
      </w:r>
      <w:r w:rsidRPr="00863B48">
        <w:rPr>
          <w:sz w:val="12"/>
        </w:rPr>
        <w:t xml:space="preserve"> </w:t>
      </w:r>
      <w:r w:rsidRPr="00863B48">
        <w:rPr>
          <w:rStyle w:val="StyleUnderline"/>
        </w:rPr>
        <w:t xml:space="preserve">The efforts to better integrate adaptation into our overall policy decisionmaking and to conduct research into the feasibility and desirability </w:t>
      </w:r>
      <w:r w:rsidRPr="00863B48">
        <w:rPr>
          <w:sz w:val="12"/>
        </w:rPr>
        <w:t xml:space="preserve">of geoengineering </w:t>
      </w:r>
      <w:r w:rsidRPr="00863B48">
        <w:rPr>
          <w:rStyle w:val="StyleUnderline"/>
        </w:rPr>
        <w:t xml:space="preserve">appear to be small investments that are well worth it to </w:t>
      </w:r>
      <w:r w:rsidRPr="00863B48">
        <w:rPr>
          <w:rStyle w:val="Emphasis"/>
        </w:rPr>
        <w:t>help manage that risk of a future backlash.</w:t>
      </w:r>
    </w:p>
    <w:p w14:paraId="1150326C" w14:textId="02E22FB6" w:rsidR="00681287" w:rsidRDefault="00681287" w:rsidP="00681287">
      <w:pPr>
        <w:pStyle w:val="Heading3"/>
      </w:pPr>
      <w:r>
        <w:lastRenderedPageBreak/>
        <w:t>Impact---Econ---Turns Warming</w:t>
      </w:r>
    </w:p>
    <w:p w14:paraId="63573A63" w14:textId="77777777" w:rsidR="00681287" w:rsidRPr="004208F7" w:rsidRDefault="00681287" w:rsidP="00681287">
      <w:pPr>
        <w:pStyle w:val="Heading4"/>
      </w:pPr>
      <w:r w:rsidRPr="004208F7">
        <w:t xml:space="preserve">Growth is key to solve warming – no way to reduce emission without massive leaps in tech innovation – </w:t>
      </w:r>
      <w:r>
        <w:t>restrictions lock in inefficient tech and get</w:t>
      </w:r>
      <w:r w:rsidRPr="004208F7">
        <w:t xml:space="preserve"> in the way </w:t>
      </w:r>
    </w:p>
    <w:p w14:paraId="2467D0F1" w14:textId="77777777" w:rsidR="00681287" w:rsidRDefault="00681287" w:rsidP="00681287">
      <w:r w:rsidRPr="00391C9D">
        <w:rPr>
          <w:rStyle w:val="Style13ptBold"/>
        </w:rPr>
        <w:t>Adler</w:t>
      </w:r>
      <w:r>
        <w:t xml:space="preserve">, Law Prof @ Western Reserve University School of Law, </w:t>
      </w:r>
      <w:r w:rsidRPr="00391C9D">
        <w:rPr>
          <w:rStyle w:val="Style13ptBold"/>
        </w:rPr>
        <w:t>11</w:t>
      </w:r>
      <w:r>
        <w:t xml:space="preserve"> </w:t>
      </w:r>
    </w:p>
    <w:p w14:paraId="3DC77362" w14:textId="77777777" w:rsidR="00681287" w:rsidRDefault="00681287" w:rsidP="00681287">
      <w:r>
        <w:t>(Jonathan, Heat Expands All Things: The Proliferation of Greenhouse Gas Regulation Under the Obama Administration, Faculty Publications. Paper 32. http://scholarlycommons.law.case.edu/faculty_publications/32)</w:t>
      </w:r>
    </w:p>
    <w:p w14:paraId="27A25B88" w14:textId="77777777" w:rsidR="00681287" w:rsidRPr="00096685" w:rsidRDefault="00681287" w:rsidP="00681287">
      <w:pPr>
        <w:rPr>
          <w:sz w:val="14"/>
        </w:rPr>
      </w:pPr>
      <w:r w:rsidRPr="00863B48">
        <w:rPr>
          <w:rStyle w:val="StyleUnderline"/>
        </w:rPr>
        <w:t>If</w:t>
      </w:r>
      <w:r w:rsidRPr="00863B48">
        <w:rPr>
          <w:sz w:val="14"/>
        </w:rPr>
        <w:t xml:space="preserve"> </w:t>
      </w:r>
      <w:r w:rsidRPr="00863B48">
        <w:rPr>
          <w:rStyle w:val="Emphasis"/>
        </w:rPr>
        <w:t>planet-wide GHG emission reductions</w:t>
      </w:r>
      <w:r w:rsidRPr="00863B48">
        <w:rPr>
          <w:sz w:val="14"/>
        </w:rPr>
        <w:t xml:space="preserve"> </w:t>
      </w:r>
      <w:r w:rsidRPr="00863B48">
        <w:rPr>
          <w:rStyle w:val="StyleUnderline"/>
        </w:rPr>
        <w:t>are to be achieved,</w:t>
      </w:r>
      <w:r w:rsidRPr="00863B48">
        <w:rPr>
          <w:sz w:val="14"/>
        </w:rPr>
        <w:t xml:space="preserve"> the </w:t>
      </w:r>
      <w:r w:rsidRPr="00863B48">
        <w:rPr>
          <w:rStyle w:val="StyleUnderline"/>
        </w:rPr>
        <w:t>cost of</w:t>
      </w:r>
      <w:r w:rsidRPr="00863B48">
        <w:rPr>
          <w:sz w:val="14"/>
        </w:rPr>
        <w:t xml:space="preserve"> emission </w:t>
      </w:r>
      <w:r w:rsidRPr="00863B48">
        <w:rPr>
          <w:rStyle w:val="StyleUnderline"/>
        </w:rPr>
        <w:t xml:space="preserve">reductions </w:t>
      </w:r>
      <w:r w:rsidRPr="00863B48">
        <w:rPr>
          <w:rStyle w:val="Emphasis"/>
        </w:rPr>
        <w:t>will have to decline dramatically</w:t>
      </w:r>
      <w:r w:rsidRPr="00863B48">
        <w:rPr>
          <w:sz w:val="14"/>
        </w:rPr>
        <w:t xml:space="preserve">. Western developed nations have shown themselves unwilling to implement costly emission control policies, and developing nations are even more resistant to sacrificing economic growth to forestall projected climate changes. </w:t>
      </w:r>
      <w:r w:rsidRPr="00863B48">
        <w:rPr>
          <w:rStyle w:val="StyleUnderline"/>
        </w:rPr>
        <w:t>The</w:t>
      </w:r>
      <w:r w:rsidRPr="00863B48">
        <w:rPr>
          <w:sz w:val="14"/>
        </w:rPr>
        <w:t xml:space="preserve"> international </w:t>
      </w:r>
      <w:r w:rsidRPr="00863B48">
        <w:rPr>
          <w:rStyle w:val="StyleUnderline"/>
        </w:rPr>
        <w:t>phase-out of chlorofluorocarbons</w:t>
      </w:r>
      <w:r w:rsidRPr="00863B48">
        <w:rPr>
          <w:sz w:val="14"/>
        </w:rPr>
        <w:t xml:space="preserve"> </w:t>
      </w:r>
      <w:r w:rsidRPr="00863B48">
        <w:rPr>
          <w:rStyle w:val="StyleUnderline"/>
        </w:rPr>
        <w:t>under</w:t>
      </w:r>
      <w:r w:rsidRPr="00863B48">
        <w:rPr>
          <w:sz w:val="14"/>
        </w:rPr>
        <w:t xml:space="preserve"> the </w:t>
      </w:r>
      <w:r w:rsidRPr="00863B48">
        <w:rPr>
          <w:rStyle w:val="StyleUnderline"/>
        </w:rPr>
        <w:t>Montreal</w:t>
      </w:r>
      <w:r w:rsidRPr="00863B48">
        <w:rPr>
          <w:sz w:val="14"/>
        </w:rPr>
        <w:t xml:space="preserve"> Protocol </w:t>
      </w:r>
      <w:r w:rsidRPr="00863B48">
        <w:rPr>
          <w:rStyle w:val="StyleUnderline"/>
        </w:rPr>
        <w:t xml:space="preserve">was not agreed to until </w:t>
      </w:r>
      <w:r w:rsidRPr="00863B48">
        <w:rPr>
          <w:rStyle w:val="Emphasis"/>
        </w:rPr>
        <w:t xml:space="preserve">after it became economical </w:t>
      </w:r>
      <w:r w:rsidRPr="00863B48">
        <w:rPr>
          <w:sz w:val="14"/>
        </w:rPr>
        <w:t xml:space="preserve">to do so.154 Climate change is a far more difficult, and more costly, problem. The reality is that "when policies focused on economic growth confront policies focused on emissions reductions, it is economic growth that will win out every time."155 </w:t>
      </w:r>
      <w:r w:rsidRPr="00863B48">
        <w:rPr>
          <w:rStyle w:val="Emphasis"/>
        </w:rPr>
        <w:t>Unless and until</w:t>
      </w:r>
      <w:r w:rsidRPr="00863B48">
        <w:rPr>
          <w:sz w:val="14"/>
        </w:rPr>
        <w:t xml:space="preserve"> </w:t>
      </w:r>
      <w:r w:rsidRPr="00863B48">
        <w:rPr>
          <w:rStyle w:val="StyleUnderline"/>
        </w:rPr>
        <w:t>it becomes</w:t>
      </w:r>
      <w:r w:rsidRPr="00863B48">
        <w:rPr>
          <w:sz w:val="14"/>
        </w:rPr>
        <w:t xml:space="preserve"> </w:t>
      </w:r>
      <w:r w:rsidRPr="00863B48">
        <w:rPr>
          <w:rStyle w:val="Emphasis"/>
        </w:rPr>
        <w:t>easier</w:t>
      </w:r>
      <w:r w:rsidRPr="00863B48">
        <w:rPr>
          <w:sz w:val="14"/>
        </w:rPr>
        <w:t>-</w:t>
      </w:r>
      <w:r w:rsidRPr="00863B48">
        <w:rPr>
          <w:rStyle w:val="StyleUnderline"/>
        </w:rPr>
        <w:t>and</w:t>
      </w:r>
      <w:r w:rsidRPr="00863B48">
        <w:rPr>
          <w:sz w:val="14"/>
        </w:rPr>
        <w:t xml:space="preserve"> far </w:t>
      </w:r>
      <w:r w:rsidRPr="00863B48">
        <w:rPr>
          <w:rStyle w:val="Emphasis"/>
        </w:rPr>
        <w:t>less costly-</w:t>
      </w:r>
      <w:r w:rsidRPr="00863B48">
        <w:rPr>
          <w:rStyle w:val="StyleUnderline"/>
        </w:rPr>
        <w:t xml:space="preserve">to meet the world's </w:t>
      </w:r>
      <w:r w:rsidRPr="00863B48">
        <w:rPr>
          <w:rStyle w:val="Emphasis"/>
        </w:rPr>
        <w:t>economic and development</w:t>
      </w:r>
      <w:r w:rsidRPr="00863B48">
        <w:rPr>
          <w:sz w:val="14"/>
        </w:rPr>
        <w:t xml:space="preserve"> </w:t>
      </w:r>
      <w:r w:rsidRPr="00863B48">
        <w:rPr>
          <w:rStyle w:val="StyleUnderline"/>
        </w:rPr>
        <w:t>needs</w:t>
      </w:r>
      <w:r w:rsidRPr="00863B48">
        <w:rPr>
          <w:sz w:val="14"/>
        </w:rPr>
        <w:t xml:space="preserve"> </w:t>
      </w:r>
      <w:r w:rsidRPr="00863B48">
        <w:rPr>
          <w:rStyle w:val="StyleUnderline"/>
        </w:rPr>
        <w:t>while</w:t>
      </w:r>
      <w:r w:rsidRPr="00863B48">
        <w:rPr>
          <w:sz w:val="14"/>
        </w:rPr>
        <w:t xml:space="preserve"> </w:t>
      </w:r>
      <w:r w:rsidRPr="00863B48">
        <w:rPr>
          <w:rStyle w:val="Emphasis"/>
        </w:rPr>
        <w:t>controlling GHG emissions</w:t>
      </w:r>
      <w:r w:rsidRPr="00863B48">
        <w:rPr>
          <w:sz w:val="14"/>
        </w:rPr>
        <w:t xml:space="preserve">, </w:t>
      </w:r>
      <w:r w:rsidRPr="00863B48">
        <w:rPr>
          <w:rStyle w:val="StyleUnderline"/>
        </w:rPr>
        <w:t xml:space="preserve">meaningful emission reductions </w:t>
      </w:r>
      <w:r w:rsidRPr="00863B48">
        <w:rPr>
          <w:rStyle w:val="Emphasis"/>
        </w:rPr>
        <w:t>will not happen</w:t>
      </w:r>
      <w:r w:rsidRPr="00863B48">
        <w:rPr>
          <w:sz w:val="14"/>
        </w:rPr>
        <w:t xml:space="preserve">. Reducing net emissions so as to reduce atmospheric GHG concentrations, while maintaining economic growth and expanding access to energy for those in developing nations, carmot be achieved with existing or readily foreseeable technologies.156 According to a recent report of the National Academy of Sciences, </w:t>
      </w:r>
      <w:r w:rsidRPr="00863B48">
        <w:rPr>
          <w:rStyle w:val="StyleUnderline"/>
        </w:rPr>
        <w:t>atmospheric stabilization</w:t>
      </w:r>
      <w:r w:rsidRPr="00863B48">
        <w:rPr>
          <w:sz w:val="14"/>
        </w:rPr>
        <w:t xml:space="preserve"> "</w:t>
      </w:r>
      <w:r w:rsidRPr="00863B48">
        <w:rPr>
          <w:rStyle w:val="StyleUnderline"/>
        </w:rPr>
        <w:t>will require</w:t>
      </w:r>
      <w:r w:rsidRPr="00863B48">
        <w:rPr>
          <w:sz w:val="14"/>
        </w:rPr>
        <w:t xml:space="preserve"> scientific and </w:t>
      </w:r>
      <w:r w:rsidRPr="00863B48">
        <w:rPr>
          <w:rStyle w:val="Emphasis"/>
        </w:rPr>
        <w:t>engineering genius</w:t>
      </w:r>
      <w:r w:rsidRPr="00863B48">
        <w:rPr>
          <w:sz w:val="14"/>
        </w:rPr>
        <w:t xml:space="preserve"> </w:t>
      </w:r>
      <w:r w:rsidRPr="00863B48">
        <w:rPr>
          <w:rStyle w:val="StyleUnderline"/>
        </w:rPr>
        <w:t xml:space="preserve">to create </w:t>
      </w:r>
      <w:r w:rsidRPr="00863B48">
        <w:rPr>
          <w:rStyle w:val="Emphasis"/>
        </w:rPr>
        <w:t>new energy systems</w:t>
      </w:r>
      <w:r w:rsidRPr="00863B48">
        <w:rPr>
          <w:sz w:val="14"/>
        </w:rPr>
        <w:t xml:space="preserve"> </w:t>
      </w:r>
      <w:r w:rsidRPr="00863B48">
        <w:rPr>
          <w:rStyle w:val="StyleUnderline"/>
        </w:rPr>
        <w:t xml:space="preserve">that avoid emitting </w:t>
      </w:r>
      <w:r w:rsidRPr="00863B48">
        <w:rPr>
          <w:rStyle w:val="Emphasis"/>
        </w:rPr>
        <w:t>all but a small fraction of today' s GHGs</w:t>
      </w:r>
      <w:r w:rsidRPr="00863B48">
        <w:rPr>
          <w:sz w:val="14"/>
        </w:rPr>
        <w:t xml:space="preserve"> while simultaneously powering global economic growth."Is7 </w:t>
      </w:r>
      <w:r w:rsidRPr="00863B48">
        <w:rPr>
          <w:rStyle w:val="Emphasis"/>
        </w:rPr>
        <w:t>Centralized federal regulation</w:t>
      </w:r>
      <w:r w:rsidRPr="00863B48">
        <w:rPr>
          <w:sz w:val="14"/>
        </w:rPr>
        <w:t xml:space="preserve"> </w:t>
      </w:r>
      <w:r w:rsidRPr="00863B48">
        <w:rPr>
          <w:rStyle w:val="StyleUnderline"/>
        </w:rPr>
        <w:t>is a poor match for</w:t>
      </w:r>
      <w:r w:rsidRPr="00863B48">
        <w:rPr>
          <w:sz w:val="14"/>
        </w:rPr>
        <w:t xml:space="preserve"> </w:t>
      </w:r>
      <w:r w:rsidRPr="00863B48">
        <w:rPr>
          <w:rStyle w:val="Emphasis"/>
        </w:rPr>
        <w:t>the climate policy challenge</w:t>
      </w:r>
      <w:r w:rsidRPr="00863B48">
        <w:rPr>
          <w:sz w:val="14"/>
        </w:rPr>
        <w:t xml:space="preserve">. Regulatory requirements may work tolerably well at mandating the diffusion and adoption of viable technologies, but command-and-control regulation has a poor record of driving technological advancement in a desired direction, particularly where revolutionary innovations are required.158 </w:t>
      </w:r>
      <w:r w:rsidRPr="00863B48">
        <w:rPr>
          <w:rStyle w:val="StyleUnderline"/>
        </w:rPr>
        <w:t>Market-based regulatory systems, including cap-and-trade systems</w:t>
      </w:r>
      <w:r w:rsidRPr="00863B48">
        <w:rPr>
          <w:sz w:val="14"/>
        </w:rPr>
        <w:t xml:space="preserve">, </w:t>
      </w:r>
      <w:r w:rsidRPr="00863B48">
        <w:rPr>
          <w:rStyle w:val="Emphasis"/>
        </w:rPr>
        <w:t>have not fared much better</w:t>
      </w:r>
      <w:r w:rsidRPr="00863B48">
        <w:rPr>
          <w:sz w:val="14"/>
        </w:rPr>
        <w:t xml:space="preserve">. The Clean Air Act's acid rain program may well have reduced the cost of reducing sulfur dioxide emissions through the use of a tradable permit mechanism, but the program did not significantly drive technological innovation.159 </w:t>
      </w:r>
      <w:r w:rsidRPr="00863B48">
        <w:rPr>
          <w:rStyle w:val="StyleUnderline"/>
        </w:rPr>
        <w:t xml:space="preserve">The program's emissions reduction targets were "well within the range of capabilities of existing technology," and thus did more to </w:t>
      </w:r>
      <w:r w:rsidRPr="00863B48">
        <w:rPr>
          <w:rStyle w:val="Emphasis"/>
        </w:rPr>
        <w:t>encourage diffusion of pollution control innovations</w:t>
      </w:r>
      <w:r w:rsidRPr="00863B48">
        <w:rPr>
          <w:sz w:val="14"/>
        </w:rPr>
        <w:t xml:space="preserve"> </w:t>
      </w:r>
      <w:r w:rsidRPr="00863B48">
        <w:rPr>
          <w:rStyle w:val="StyleUnderline"/>
        </w:rPr>
        <w:t>that were already available</w:t>
      </w:r>
      <w:r w:rsidRPr="00863B48">
        <w:rPr>
          <w:sz w:val="14"/>
        </w:rPr>
        <w:t xml:space="preserve">.I60 </w:t>
      </w:r>
      <w:r w:rsidRPr="00863B48">
        <w:rPr>
          <w:rStyle w:val="StyleUnderline"/>
        </w:rPr>
        <w:t xml:space="preserve">If the </w:t>
      </w:r>
      <w:r w:rsidRPr="00863B48">
        <w:rPr>
          <w:rStyle w:val="Emphasis"/>
        </w:rPr>
        <w:t>U</w:t>
      </w:r>
      <w:r w:rsidRPr="00863B48">
        <w:rPr>
          <w:rStyle w:val="StyleUnderline"/>
        </w:rPr>
        <w:t xml:space="preserve">nited </w:t>
      </w:r>
      <w:r w:rsidRPr="00863B48">
        <w:rPr>
          <w:rStyle w:val="Emphasis"/>
        </w:rPr>
        <w:t>S</w:t>
      </w:r>
      <w:r w:rsidRPr="00863B48">
        <w:rPr>
          <w:rStyle w:val="StyleUnderline"/>
        </w:rPr>
        <w:t>tates and other nations are to have any hope of stabilizing atmospheric concentrations of GHGs at a desirable level, dramatic technological innovation is required</w:t>
      </w:r>
      <w:r w:rsidRPr="00863B48">
        <w:rPr>
          <w:sz w:val="14"/>
        </w:rPr>
        <w:t xml:space="preserve">. Therefore, </w:t>
      </w:r>
      <w:r w:rsidRPr="00863B48">
        <w:rPr>
          <w:rStyle w:val="StyleUnderline"/>
        </w:rPr>
        <w:t>climate policy efforts should focus</w:t>
      </w:r>
      <w:r w:rsidRPr="00863B48">
        <w:rPr>
          <w:sz w:val="14"/>
        </w:rPr>
        <w:t xml:space="preserve">, </w:t>
      </w:r>
      <w:r w:rsidRPr="00863B48">
        <w:rPr>
          <w:rStyle w:val="Emphasis"/>
        </w:rPr>
        <w:t>first and foremost</w:t>
      </w:r>
      <w:r w:rsidRPr="00863B48">
        <w:rPr>
          <w:sz w:val="14"/>
        </w:rPr>
        <w:t xml:space="preserve">, </w:t>
      </w:r>
      <w:r w:rsidRPr="00863B48">
        <w:rPr>
          <w:rStyle w:val="StyleUnderline"/>
        </w:rPr>
        <w:t>on</w:t>
      </w:r>
      <w:r w:rsidRPr="00863B48">
        <w:rPr>
          <w:sz w:val="14"/>
        </w:rPr>
        <w:t xml:space="preserve"> </w:t>
      </w:r>
      <w:r w:rsidRPr="00863B48">
        <w:rPr>
          <w:rStyle w:val="Emphasis"/>
        </w:rPr>
        <w:t>spurring</w:t>
      </w:r>
      <w:r w:rsidRPr="00863B48">
        <w:rPr>
          <w:sz w:val="14"/>
        </w:rPr>
        <w:t xml:space="preserve"> and facilitating precisely that type of </w:t>
      </w:r>
      <w:r w:rsidRPr="00863B48">
        <w:rPr>
          <w:rStyle w:val="Emphasis"/>
        </w:rPr>
        <w:t>innovation</w:t>
      </w:r>
      <w:r w:rsidRPr="00863B48">
        <w:rPr>
          <w:sz w:val="14"/>
        </w:rPr>
        <w:t xml:space="preserve">. Such regulatory mandates being pursued by the EPA under the Clean Air Act divert limited public and private resources and emphasize measures that provide few climate mitigation benefits. </w:t>
      </w:r>
      <w:r w:rsidRPr="00863B48">
        <w:rPr>
          <w:rStyle w:val="StyleUnderline"/>
        </w:rPr>
        <w:t xml:space="preserve">A climate policy focused on technological innovation would </w:t>
      </w:r>
      <w:r w:rsidRPr="00863B48">
        <w:rPr>
          <w:rStyle w:val="Emphasis"/>
        </w:rPr>
        <w:t>eschew regulatory mandates</w:t>
      </w:r>
      <w:r w:rsidRPr="00863B48">
        <w:rPr>
          <w:sz w:val="14"/>
        </w:rPr>
        <w:t xml:space="preserve"> while </w:t>
      </w:r>
      <w:r w:rsidRPr="00863B48">
        <w:rPr>
          <w:rStyle w:val="StyleUnderline"/>
        </w:rPr>
        <w:t xml:space="preserve">creating incentives for </w:t>
      </w:r>
      <w:r w:rsidRPr="00863B48">
        <w:rPr>
          <w:rStyle w:val="Emphasis"/>
        </w:rPr>
        <w:t>innovation</w:t>
      </w:r>
      <w:r w:rsidRPr="00863B48">
        <w:rPr>
          <w:rStyle w:val="StyleUnderline"/>
        </w:rPr>
        <w:t xml:space="preserve"> and </w:t>
      </w:r>
      <w:r w:rsidRPr="00863B48">
        <w:rPr>
          <w:rStyle w:val="Emphasis"/>
        </w:rPr>
        <w:t>accelerating</w:t>
      </w:r>
      <w:r w:rsidRPr="00863B48">
        <w:rPr>
          <w:sz w:val="14"/>
        </w:rPr>
        <w:t xml:space="preserve"> </w:t>
      </w:r>
      <w:r w:rsidRPr="00863B48">
        <w:rPr>
          <w:rStyle w:val="StyleUnderline"/>
        </w:rPr>
        <w:t xml:space="preserve">the diffusion of </w:t>
      </w:r>
      <w:r w:rsidRPr="00863B48">
        <w:rPr>
          <w:rStyle w:val="Emphasis"/>
        </w:rPr>
        <w:t>low-carbon tech-nologies</w:t>
      </w:r>
      <w:r w:rsidRPr="00863B48">
        <w:rPr>
          <w:sz w:val="14"/>
        </w:rPr>
        <w:t>. Such a policy agenda might include some of the following elements: • Technology-Inducement Prizes: A more promising means of encouraging technological innovation than traditional ex ante R&amp;D grants is the endowment of large financial prizes for those who develop technologies capable of meeting identifiable climate-related needs, such as more powerful battery and power storage technologies, more efficient and reliable forms of renewable energy, more energy efficient infrastructure, and less costly carbon sequestration technologies. 161 • Reducing Barriers to Alternative Energy Sources: New technologies often face sizable regulatory hurdles. This is as true with renewable energy sources as it has been with nuclear power. Proposed development of off-shore wind farms, tidal power, and other low- or zero-carbon energy sources have been delayed and made more costly by various regulatory requirements. If such teclmologies are to be adopted, regulatory barriers to their adoption must be reduced. • Encouraging Diffusion Through Procurement: Federal procurement provides the federal government with substantial power to drive the development and diffusion of technologies in the markets for various goods and services. The federal government should develop procurement guidelines that provide substantial incentive for the development and marketing of low-carbon technologies and services. • Shifting the Tax Burden from Labor and Wealth Creation to Carbon: A sure way to increase the incentive to reduce the use of carbon-based fuels, increase energy efficiency, and provide incentives on the margin for the development and adoption of climate-friendly technologies is to place a price on carbon. The easiest way to do this would be to replace existing taxes on labor and wealth creation, including some payroll, income and corporate taxes, with taxes on the carbon content of fuels.I62 This is not an exhaustive list of potential policy</w:t>
      </w:r>
      <w:r w:rsidRPr="00096685">
        <w:rPr>
          <w:sz w:val="14"/>
        </w:rPr>
        <w:t xml:space="preserve"> measures, but these proposals are representative of things policymakers could do to emphasize and accelerate the development and diffusion of climate-friendly technologies to make atmospheric stabilization an economically and practically viable alternative. </w:t>
      </w:r>
    </w:p>
    <w:p w14:paraId="3A4D1044" w14:textId="4F847175" w:rsidR="00681287" w:rsidRDefault="00681287" w:rsidP="00681287">
      <w:pPr>
        <w:pStyle w:val="Heading3"/>
      </w:pPr>
      <w:r>
        <w:lastRenderedPageBreak/>
        <w:t>Impact---Econ---AT: Defense</w:t>
      </w:r>
    </w:p>
    <w:p w14:paraId="7FEDB40C" w14:textId="77777777" w:rsidR="00681287" w:rsidRPr="001631F7" w:rsidRDefault="00681287" w:rsidP="00681287">
      <w:pPr>
        <w:pStyle w:val="Heading4"/>
        <w:rPr>
          <w:rFonts w:cs="Times New Roman"/>
        </w:rPr>
      </w:pPr>
      <w:r w:rsidRPr="001631F7">
        <w:rPr>
          <w:rFonts w:cs="Times New Roman"/>
        </w:rPr>
        <w:t xml:space="preserve">Economic decline causes </w:t>
      </w:r>
      <w:r w:rsidRPr="001631F7">
        <w:rPr>
          <w:rFonts w:cs="Times New Roman"/>
          <w:u w:val="single"/>
        </w:rPr>
        <w:t>global war</w:t>
      </w:r>
      <w:r w:rsidRPr="001631F7">
        <w:rPr>
          <w:rFonts w:cs="Times New Roman"/>
        </w:rPr>
        <w:t xml:space="preserve">---the </w:t>
      </w:r>
      <w:r w:rsidRPr="001631F7">
        <w:rPr>
          <w:rFonts w:cs="Times New Roman"/>
          <w:u w:val="single"/>
        </w:rPr>
        <w:t>current confluence</w:t>
      </w:r>
      <w:r w:rsidRPr="001631F7">
        <w:rPr>
          <w:rFonts w:cs="Times New Roman"/>
        </w:rPr>
        <w:t xml:space="preserve"> of tech disruption, nationalism, polarization, and declining multilat make escalation likely</w:t>
      </w:r>
    </w:p>
    <w:p w14:paraId="5D212D6A" w14:textId="77777777" w:rsidR="00681287" w:rsidRPr="001631F7" w:rsidRDefault="00681287" w:rsidP="00681287">
      <w:r w:rsidRPr="001631F7">
        <w:rPr>
          <w:rStyle w:val="Style13ptBold"/>
        </w:rPr>
        <w:t>Liu 18 –</w:t>
      </w:r>
      <w:r w:rsidRPr="001631F7">
        <w:t xml:space="preserve"> Dr. Qian Liu,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A Global Conflict. Here's Why”, World Economic Forum, 11-13, https://www.weforum.org/agenda/2018/11/the-next-economic-crisis-could-cause-a-global-conflict-heres-why</w:t>
      </w:r>
    </w:p>
    <w:p w14:paraId="5CD81B7D" w14:textId="77777777" w:rsidR="00681287" w:rsidRPr="00863B48" w:rsidRDefault="00681287" w:rsidP="00681287">
      <w:r w:rsidRPr="001631F7">
        <w:t xml:space="preserve">The </w:t>
      </w:r>
      <w:r w:rsidRPr="00863B48">
        <w:t xml:space="preserve">next economic crisis is closer than you think. But what you should really worry about is what comes after: </w:t>
      </w:r>
      <w:r w:rsidRPr="00863B48">
        <w:rPr>
          <w:rStyle w:val="StyleUnderline"/>
        </w:rPr>
        <w:t xml:space="preserve">in the </w:t>
      </w:r>
      <w:r w:rsidRPr="00863B48">
        <w:rPr>
          <w:rStyle w:val="Emphasis"/>
        </w:rPr>
        <w:t>current social, political, and technological landscape</w:t>
      </w:r>
      <w:r w:rsidRPr="00863B48">
        <w:rPr>
          <w:rStyle w:val="StyleUnderline"/>
        </w:rPr>
        <w:t xml:space="preserve">, a prolonged economic crisis, combined with rising income inequality, could well </w:t>
      </w:r>
      <w:r w:rsidRPr="00863B48">
        <w:rPr>
          <w:rStyle w:val="Emphasis"/>
        </w:rPr>
        <w:t>escalate</w:t>
      </w:r>
      <w:r w:rsidRPr="00863B48">
        <w:rPr>
          <w:rStyle w:val="StyleUnderline"/>
        </w:rPr>
        <w:t xml:space="preserve"> into a </w:t>
      </w:r>
      <w:r w:rsidRPr="00863B48">
        <w:rPr>
          <w:rStyle w:val="Emphasis"/>
        </w:rPr>
        <w:t>major global military conflict</w:t>
      </w:r>
      <w:r w:rsidRPr="00863B48">
        <w:t>.</w:t>
      </w:r>
    </w:p>
    <w:p w14:paraId="69A37E66" w14:textId="77777777" w:rsidR="00681287" w:rsidRPr="00863B48" w:rsidRDefault="00681287" w:rsidP="00681287">
      <w:r w:rsidRPr="00863B48">
        <w:rPr>
          <w:rStyle w:val="StyleUnderline"/>
        </w:rPr>
        <w:t>The 2008</w:t>
      </w:r>
      <w:r w:rsidRPr="00863B48">
        <w:t xml:space="preserve">-09 global financial </w:t>
      </w:r>
      <w:r w:rsidRPr="00863B48">
        <w:rPr>
          <w:rStyle w:val="StyleUnderline"/>
        </w:rPr>
        <w:t>crisis almost bankrupted governments and caused systemic collapse. Policymakers managed to pull the global economy back from the brink, using massive</w:t>
      </w:r>
      <w:r w:rsidRPr="00863B48">
        <w:t xml:space="preserve"> monetary </w:t>
      </w:r>
      <w:r w:rsidRPr="00863B48">
        <w:rPr>
          <w:rStyle w:val="StyleUnderline"/>
        </w:rPr>
        <w:t>stimulus</w:t>
      </w:r>
      <w:r w:rsidRPr="00863B48">
        <w:t>, including quantitative easing and near-zero (or even negative) interest rates.</w:t>
      </w:r>
    </w:p>
    <w:p w14:paraId="4034EFCA" w14:textId="77777777" w:rsidR="00681287" w:rsidRPr="00863B48" w:rsidRDefault="00681287" w:rsidP="00681287">
      <w:r w:rsidRPr="00863B48">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49DFDEF7" w14:textId="77777777" w:rsidR="00681287" w:rsidRPr="00863B48" w:rsidRDefault="00681287" w:rsidP="00681287">
      <w:r w:rsidRPr="00863B48">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C79879E" w14:textId="77777777" w:rsidR="00681287" w:rsidRPr="00863B48" w:rsidRDefault="00681287" w:rsidP="00681287">
      <w:r w:rsidRPr="00863B48">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4D5482BA" w14:textId="77777777" w:rsidR="00681287" w:rsidRPr="00863B48" w:rsidRDefault="00681287" w:rsidP="00681287">
      <w:r w:rsidRPr="00863B48">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3E27FA9A" w14:textId="77777777" w:rsidR="00681287" w:rsidRPr="00863B48" w:rsidRDefault="00681287" w:rsidP="00681287">
      <w:r w:rsidRPr="00863B48">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1EC5C867" w14:textId="77777777" w:rsidR="00681287" w:rsidRPr="00863B48" w:rsidRDefault="00681287" w:rsidP="00681287">
      <w:r w:rsidRPr="00863B48">
        <w:t xml:space="preserve">If history is any guide, </w:t>
      </w:r>
      <w:r w:rsidRPr="00863B48">
        <w:rPr>
          <w:rStyle w:val="StyleUnderline"/>
        </w:rPr>
        <w:t>the consequences</w:t>
      </w:r>
      <w:r w:rsidRPr="00863B48">
        <w:t xml:space="preserve"> of this mistake </w:t>
      </w:r>
      <w:r w:rsidRPr="00863B48">
        <w:rPr>
          <w:rStyle w:val="StyleUnderline"/>
        </w:rPr>
        <w:t xml:space="preserve">could extend </w:t>
      </w:r>
      <w:r w:rsidRPr="00863B48">
        <w:rPr>
          <w:rStyle w:val="Emphasis"/>
        </w:rPr>
        <w:t>far beyond</w:t>
      </w:r>
      <w:r w:rsidRPr="00863B48">
        <w:rPr>
          <w:rStyle w:val="StyleUnderline"/>
        </w:rPr>
        <w:t xml:space="preserve"> the economy</w:t>
      </w:r>
      <w:r w:rsidRPr="00863B48">
        <w:t xml:space="preserve">. According to Harvard’s Benjamin Friedman, </w:t>
      </w:r>
      <w:r w:rsidRPr="00863B48">
        <w:rPr>
          <w:rStyle w:val="StyleUnderline"/>
        </w:rPr>
        <w:t xml:space="preserve">prolonged periods of economic distress have been characterized also by public antipathy toward minority groups or foreign countries – attitudes that can help to fuel </w:t>
      </w:r>
      <w:r w:rsidRPr="00863B48">
        <w:rPr>
          <w:rStyle w:val="Emphasis"/>
        </w:rPr>
        <w:t>unrest</w:t>
      </w:r>
      <w:r w:rsidRPr="00863B48">
        <w:rPr>
          <w:rStyle w:val="StyleUnderline"/>
        </w:rPr>
        <w:t xml:space="preserve">, </w:t>
      </w:r>
      <w:r w:rsidRPr="00863B48">
        <w:rPr>
          <w:rStyle w:val="Emphasis"/>
        </w:rPr>
        <w:t>terrorism</w:t>
      </w:r>
      <w:r w:rsidRPr="00863B48">
        <w:rPr>
          <w:rStyle w:val="StyleUnderline"/>
        </w:rPr>
        <w:t xml:space="preserve">, or even </w:t>
      </w:r>
      <w:r w:rsidRPr="00863B48">
        <w:rPr>
          <w:rStyle w:val="Emphasis"/>
        </w:rPr>
        <w:t>war</w:t>
      </w:r>
      <w:r w:rsidRPr="00863B48">
        <w:t>.</w:t>
      </w:r>
    </w:p>
    <w:p w14:paraId="24A5E4D2" w14:textId="77777777" w:rsidR="00681287" w:rsidRPr="00863B48" w:rsidRDefault="00681287" w:rsidP="00681287">
      <w:r w:rsidRPr="00863B48">
        <w:rPr>
          <w:rStyle w:val="StyleUnderline"/>
        </w:rPr>
        <w:t>For example, during the Great Depression</w:t>
      </w:r>
      <w:r w:rsidRPr="00863B48">
        <w:t xml:space="preserve">, US President Herbert </w:t>
      </w:r>
      <w:r w:rsidRPr="00863B48">
        <w:rPr>
          <w:rStyle w:val="StyleUnderline"/>
        </w:rPr>
        <w:t>Hoover signed the</w:t>
      </w:r>
      <w:r w:rsidRPr="00863B48">
        <w:t xml:space="preserve"> 1930 </w:t>
      </w:r>
      <w:r w:rsidRPr="00863B48">
        <w:rPr>
          <w:rStyle w:val="Emphasis"/>
        </w:rPr>
        <w:t>Smoot-Hawley</w:t>
      </w:r>
      <w:r w:rsidRPr="00863B48">
        <w:rPr>
          <w:rStyle w:val="StyleUnderline"/>
        </w:rPr>
        <w:t xml:space="preserve"> Tariff Act</w:t>
      </w:r>
      <w:r w:rsidRPr="00863B48">
        <w:t xml:space="preserve">, intended to protect American workers and farmers from foreign competition. </w:t>
      </w:r>
      <w:r w:rsidRPr="00863B48">
        <w:rPr>
          <w:rStyle w:val="StyleUnderline"/>
        </w:rPr>
        <w:t xml:space="preserve">In the subsequent five years, global trade shrank by two-thirds. Within a decade, </w:t>
      </w:r>
      <w:r w:rsidRPr="00863B48">
        <w:rPr>
          <w:rStyle w:val="Emphasis"/>
        </w:rPr>
        <w:t>World War II</w:t>
      </w:r>
      <w:r w:rsidRPr="00863B48">
        <w:rPr>
          <w:rStyle w:val="StyleUnderline"/>
        </w:rPr>
        <w:t xml:space="preserve"> had begun</w:t>
      </w:r>
      <w:r w:rsidRPr="00863B48">
        <w:t>.</w:t>
      </w:r>
    </w:p>
    <w:p w14:paraId="0B48181F" w14:textId="77777777" w:rsidR="00681287" w:rsidRPr="00863B48" w:rsidRDefault="00681287" w:rsidP="00681287">
      <w:r w:rsidRPr="00863B48">
        <w:t xml:space="preserve">To be sure, WWII, like World War I, was caused by a multitude of factors; there is no standard path to war. But there is reason to believe that </w:t>
      </w:r>
      <w:r w:rsidRPr="00863B48">
        <w:rPr>
          <w:rStyle w:val="StyleUnderline"/>
        </w:rPr>
        <w:t>high levels of inequality can play a significant role in stoking conflict</w:t>
      </w:r>
      <w:r w:rsidRPr="00863B48">
        <w:t>.</w:t>
      </w:r>
    </w:p>
    <w:p w14:paraId="67D209D8" w14:textId="77777777" w:rsidR="00681287" w:rsidRPr="00863B48" w:rsidRDefault="00681287" w:rsidP="00681287">
      <w:r w:rsidRPr="00863B48">
        <w:rPr>
          <w:rStyle w:val="StyleUnderline"/>
        </w:rPr>
        <w:t>According to research</w:t>
      </w:r>
      <w:r w:rsidRPr="00863B48">
        <w:t xml:space="preserve"> by the economist Thomas Piketty, </w:t>
      </w:r>
      <w:r w:rsidRPr="00863B48">
        <w:rPr>
          <w:rStyle w:val="StyleUnderline"/>
        </w:rPr>
        <w:t>a spike in income inequality is often followed by a great crisis</w:t>
      </w:r>
      <w:r w:rsidRPr="00863B48">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7FD0803A" w14:textId="77777777" w:rsidR="00681287" w:rsidRPr="00863B48" w:rsidRDefault="00681287" w:rsidP="00681287">
      <w:r w:rsidRPr="00863B48">
        <w:rPr>
          <w:rStyle w:val="StyleUnderline"/>
        </w:rPr>
        <w:t xml:space="preserve">This is </w:t>
      </w:r>
      <w:r w:rsidRPr="00863B48">
        <w:rPr>
          <w:rStyle w:val="Emphasis"/>
        </w:rPr>
        <w:t>all the more worrying</w:t>
      </w:r>
      <w:r w:rsidRPr="00863B48">
        <w:rPr>
          <w:rStyle w:val="StyleUnderline"/>
        </w:rPr>
        <w:t xml:space="preserve"> in view of the </w:t>
      </w:r>
      <w:r w:rsidRPr="00863B48">
        <w:rPr>
          <w:rStyle w:val="Emphasis"/>
        </w:rPr>
        <w:t>numerous other factors</w:t>
      </w:r>
      <w:r w:rsidRPr="00863B48">
        <w:rPr>
          <w:rStyle w:val="StyleUnderline"/>
        </w:rPr>
        <w:t xml:space="preserve"> stoking social unrest and diplomatic tension, including </w:t>
      </w:r>
      <w:r w:rsidRPr="00863B48">
        <w:rPr>
          <w:rStyle w:val="Emphasis"/>
        </w:rPr>
        <w:t>technological disruption</w:t>
      </w:r>
      <w:r w:rsidRPr="00863B48">
        <w:rPr>
          <w:rStyle w:val="StyleUnderline"/>
        </w:rPr>
        <w:t xml:space="preserve">, a </w:t>
      </w:r>
      <w:r w:rsidRPr="00863B48">
        <w:rPr>
          <w:rStyle w:val="Emphasis"/>
        </w:rPr>
        <w:t>record-breaking migration crisis</w:t>
      </w:r>
      <w:r w:rsidRPr="00863B48">
        <w:rPr>
          <w:rStyle w:val="StyleUnderline"/>
        </w:rPr>
        <w:t xml:space="preserve">, </w:t>
      </w:r>
      <w:r w:rsidRPr="00863B48">
        <w:rPr>
          <w:rStyle w:val="Emphasis"/>
        </w:rPr>
        <w:t>anxiety over globalization</w:t>
      </w:r>
      <w:r w:rsidRPr="00863B48">
        <w:rPr>
          <w:rStyle w:val="StyleUnderline"/>
        </w:rPr>
        <w:t xml:space="preserve">, </w:t>
      </w:r>
      <w:r w:rsidRPr="00863B48">
        <w:rPr>
          <w:rStyle w:val="Emphasis"/>
        </w:rPr>
        <w:t>political polarization</w:t>
      </w:r>
      <w:r w:rsidRPr="00863B48">
        <w:rPr>
          <w:rStyle w:val="StyleUnderline"/>
        </w:rPr>
        <w:t xml:space="preserve">, and </w:t>
      </w:r>
      <w:r w:rsidRPr="00863B48">
        <w:rPr>
          <w:rStyle w:val="Emphasis"/>
        </w:rPr>
        <w:t>rising nationalism</w:t>
      </w:r>
      <w:r w:rsidRPr="00863B48">
        <w:rPr>
          <w:rStyle w:val="StyleUnderline"/>
        </w:rPr>
        <w:t xml:space="preserve">. All are symptoms of failed policies that could turn out to be </w:t>
      </w:r>
      <w:r w:rsidRPr="00863B48">
        <w:rPr>
          <w:rStyle w:val="Emphasis"/>
        </w:rPr>
        <w:t>trigger points</w:t>
      </w:r>
      <w:r w:rsidRPr="00863B48">
        <w:rPr>
          <w:rStyle w:val="StyleUnderline"/>
        </w:rPr>
        <w:t xml:space="preserve"> for a future crisis</w:t>
      </w:r>
      <w:r w:rsidRPr="00863B48">
        <w:t>.</w:t>
      </w:r>
    </w:p>
    <w:p w14:paraId="7CD42C53" w14:textId="77777777" w:rsidR="00681287" w:rsidRPr="00863B48" w:rsidRDefault="00681287" w:rsidP="00681287">
      <w:r w:rsidRPr="00863B48">
        <w:t xml:space="preserve">Voters have good reason to be frustrated, but the emotionally appealing populists to whom they are increasingly giving their support are offering ill-advised solutions that will only make matters worse. For example, </w:t>
      </w:r>
      <w:r w:rsidRPr="00863B48">
        <w:rPr>
          <w:rStyle w:val="StyleUnderline"/>
        </w:rPr>
        <w:t xml:space="preserve">despite the world’s unprecedented interconnectedness, </w:t>
      </w:r>
      <w:r w:rsidRPr="00863B48">
        <w:rPr>
          <w:rStyle w:val="Emphasis"/>
        </w:rPr>
        <w:t>multilateralism is increasingly being eschewed</w:t>
      </w:r>
      <w:r w:rsidRPr="00863B48">
        <w:t xml:space="preserve">, as countries – most notably, Donald Trump’s US – pursue unilateral, isolationist policies. </w:t>
      </w:r>
      <w:r w:rsidRPr="00863B48">
        <w:rPr>
          <w:rStyle w:val="StyleUnderline"/>
        </w:rPr>
        <w:t xml:space="preserve">Meanwhile, </w:t>
      </w:r>
      <w:r w:rsidRPr="00863B48">
        <w:rPr>
          <w:rStyle w:val="Emphasis"/>
        </w:rPr>
        <w:t>proxy wars</w:t>
      </w:r>
      <w:r w:rsidRPr="00863B48">
        <w:rPr>
          <w:rStyle w:val="StyleUnderline"/>
        </w:rPr>
        <w:t xml:space="preserve"> are raging in Syria and Yemen</w:t>
      </w:r>
      <w:r w:rsidRPr="00863B48">
        <w:t>.</w:t>
      </w:r>
    </w:p>
    <w:p w14:paraId="72B564B6" w14:textId="77777777" w:rsidR="00681287" w:rsidRPr="00863B48" w:rsidRDefault="00681287" w:rsidP="00681287">
      <w:r w:rsidRPr="00863B48">
        <w:rPr>
          <w:rStyle w:val="StyleUnderline"/>
        </w:rPr>
        <w:t xml:space="preserve">Against this background, we must take seriously the possibility that the next economic crisis could lead to a </w:t>
      </w:r>
      <w:r w:rsidRPr="00863B48">
        <w:rPr>
          <w:rStyle w:val="Emphasis"/>
        </w:rPr>
        <w:t>large-scale military confrontation</w:t>
      </w:r>
      <w:r w:rsidRPr="00863B48">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863B48">
        <w:rPr>
          <w:rStyle w:val="StyleUnderline"/>
        </w:rPr>
        <w:t xml:space="preserve">The alternative may well be </w:t>
      </w:r>
      <w:r w:rsidRPr="00863B48">
        <w:rPr>
          <w:rStyle w:val="Emphasis"/>
        </w:rPr>
        <w:t>global conflagration</w:t>
      </w:r>
      <w:r w:rsidRPr="00863B48">
        <w:t>.</w:t>
      </w:r>
    </w:p>
    <w:p w14:paraId="33E57DFF" w14:textId="77777777" w:rsidR="00681287" w:rsidRPr="00863B48" w:rsidRDefault="00681287" w:rsidP="00681287"/>
    <w:p w14:paraId="061F7E6D" w14:textId="77777777" w:rsidR="00681287" w:rsidRPr="00863B48" w:rsidRDefault="00681287" w:rsidP="00681287">
      <w:pPr>
        <w:pStyle w:val="Heading4"/>
        <w:rPr>
          <w:rFonts w:cs="Times New Roman"/>
        </w:rPr>
      </w:pPr>
      <w:r w:rsidRPr="00863B48">
        <w:rPr>
          <w:rFonts w:cs="Times New Roman"/>
        </w:rPr>
        <w:t xml:space="preserve">Goes </w:t>
      </w:r>
      <w:r w:rsidRPr="00863B48">
        <w:rPr>
          <w:rFonts w:cs="Times New Roman"/>
          <w:u w:val="single"/>
        </w:rPr>
        <w:t>nuclear</w:t>
      </w:r>
      <w:r w:rsidRPr="00863B48">
        <w:rPr>
          <w:rFonts w:cs="Times New Roman"/>
        </w:rPr>
        <w:t>---extinction</w:t>
      </w:r>
    </w:p>
    <w:p w14:paraId="0141C676" w14:textId="77777777" w:rsidR="00681287" w:rsidRPr="00863B48" w:rsidRDefault="00681287" w:rsidP="00681287">
      <w:r w:rsidRPr="00863B48">
        <w:rPr>
          <w:rStyle w:val="Style13ptBold"/>
        </w:rPr>
        <w:t>Lewis 18 –</w:t>
      </w:r>
      <w:r w:rsidRPr="00863B48">
        <w:t xml:space="preserve"> Dr. Patricia Lewis, Research Director for International Security at Chatham House, PhD in Nuclear Physics from Birmingham University, Former Deputy Director and Scientist-in-Residence at the Center for Nonproliferation Studies at the Former Monterey Institute of International Studies, Former Director of the UN Institute for Disarmament Research, Former Director of the Verification Research, Training and Information Centre, Graduated in Physics from Manchester University, “How to Prevent World War 3”, World Economic Forum, 11-10, https://www.weforum.org/agenda/2018/11/how-to-prevent-world-war-3</w:t>
      </w:r>
    </w:p>
    <w:p w14:paraId="53674C72" w14:textId="77777777" w:rsidR="00681287" w:rsidRPr="00863B48" w:rsidRDefault="00681287" w:rsidP="00681287">
      <w:r w:rsidRPr="00863B48">
        <w:t xml:space="preserve">Since the ‘war to end all wars’ − as H G Wells so wrongly predicted a century ago − the world has seen the ‘peace to end all peace’ lead to the horrors of the second world war, proxy wars through the Cold War and, today, violent conflicts that increasingly affect civilians disproportionately and cross the red lines laid by the laws of armed conflict. </w:t>
      </w:r>
      <w:r w:rsidRPr="00863B48">
        <w:rPr>
          <w:rStyle w:val="StyleUnderline"/>
        </w:rPr>
        <w:t>The machinery of war</w:t>
      </w:r>
      <w:r w:rsidRPr="00863B48">
        <w:t xml:space="preserve"> and the available firepower </w:t>
      </w:r>
      <w:r w:rsidRPr="00863B48">
        <w:rPr>
          <w:rStyle w:val="StyleUnderline"/>
        </w:rPr>
        <w:t xml:space="preserve">has </w:t>
      </w:r>
      <w:r w:rsidRPr="00863B48">
        <w:rPr>
          <w:rStyle w:val="Emphasis"/>
        </w:rPr>
        <w:t>increased dramatically</w:t>
      </w:r>
      <w:r w:rsidRPr="00863B48">
        <w:rPr>
          <w:rStyle w:val="StyleUnderline"/>
        </w:rPr>
        <w:t xml:space="preserve">. The risks of a third world war are </w:t>
      </w:r>
      <w:r w:rsidRPr="00863B48">
        <w:rPr>
          <w:rStyle w:val="Emphasis"/>
        </w:rPr>
        <w:t>enormous</w:t>
      </w:r>
      <w:r w:rsidRPr="00863B48">
        <w:rPr>
          <w:rStyle w:val="StyleUnderline"/>
        </w:rPr>
        <w:t xml:space="preserve">. If we add in all the means and methods of warfare − conventional, </w:t>
      </w:r>
      <w:r w:rsidRPr="00863B48">
        <w:rPr>
          <w:rStyle w:val="Emphasis"/>
        </w:rPr>
        <w:t>nuclear</w:t>
      </w:r>
      <w:r w:rsidRPr="00863B48">
        <w:rPr>
          <w:rStyle w:val="StyleUnderline"/>
        </w:rPr>
        <w:t xml:space="preserve">, cyber, drones, and so on − we have the </w:t>
      </w:r>
      <w:r w:rsidRPr="00863B48">
        <w:rPr>
          <w:rStyle w:val="Emphasis"/>
        </w:rPr>
        <w:t>military potential</w:t>
      </w:r>
      <w:r w:rsidRPr="00863B48">
        <w:rPr>
          <w:rStyle w:val="StyleUnderline"/>
        </w:rPr>
        <w:t xml:space="preserve"> to </w:t>
      </w:r>
      <w:r w:rsidRPr="00863B48">
        <w:rPr>
          <w:rStyle w:val="Emphasis"/>
          <w:sz w:val="24"/>
        </w:rPr>
        <w:t>destroy ourselves entirely</w:t>
      </w:r>
      <w:r w:rsidRPr="00863B48">
        <w:rPr>
          <w:rStyle w:val="StyleUnderline"/>
        </w:rPr>
        <w:t>.</w:t>
      </w:r>
    </w:p>
    <w:p w14:paraId="3CEC985E" w14:textId="77777777" w:rsidR="00681287" w:rsidRPr="00863B48" w:rsidRDefault="00681287" w:rsidP="00681287">
      <w:r w:rsidRPr="00863B48">
        <w:rPr>
          <w:rStyle w:val="StyleUnderline"/>
        </w:rPr>
        <w:t xml:space="preserve">Violence is raging in the </w:t>
      </w:r>
      <w:r w:rsidRPr="00863B48">
        <w:rPr>
          <w:rStyle w:val="Emphasis"/>
        </w:rPr>
        <w:t>Middle East</w:t>
      </w:r>
      <w:r w:rsidRPr="00863B48">
        <w:rPr>
          <w:rStyle w:val="StyleUnderline"/>
        </w:rPr>
        <w:t xml:space="preserve">, Europe and </w:t>
      </w:r>
      <w:r w:rsidRPr="00863B48">
        <w:rPr>
          <w:rStyle w:val="Emphasis"/>
        </w:rPr>
        <w:t>Russia</w:t>
      </w:r>
      <w:r w:rsidRPr="00863B48">
        <w:rPr>
          <w:rStyle w:val="StyleUnderline"/>
        </w:rPr>
        <w:t xml:space="preserve"> are poised on the edge of conflict over Ukraine, the </w:t>
      </w:r>
      <w:r w:rsidRPr="00863B48">
        <w:rPr>
          <w:rStyle w:val="Emphasis"/>
        </w:rPr>
        <w:t>U</w:t>
      </w:r>
      <w:r w:rsidRPr="00863B48">
        <w:t xml:space="preserve">nited </w:t>
      </w:r>
      <w:r w:rsidRPr="00863B48">
        <w:rPr>
          <w:rStyle w:val="Emphasis"/>
        </w:rPr>
        <w:t>S</w:t>
      </w:r>
      <w:r w:rsidRPr="00863B48">
        <w:t xml:space="preserve">tates </w:t>
      </w:r>
      <w:r w:rsidRPr="00863B48">
        <w:rPr>
          <w:rStyle w:val="StyleUnderline"/>
        </w:rPr>
        <w:t>is</w:t>
      </w:r>
      <w:r w:rsidRPr="00863B48">
        <w:t xml:space="preserve"> once more </w:t>
      </w:r>
      <w:r w:rsidRPr="00863B48">
        <w:rPr>
          <w:rStyle w:val="StyleUnderline"/>
        </w:rPr>
        <w:t>engaged</w:t>
      </w:r>
      <w:r w:rsidRPr="00863B48">
        <w:t xml:space="preserve"> in military action </w:t>
      </w:r>
      <w:r w:rsidRPr="00863B48">
        <w:rPr>
          <w:rStyle w:val="StyleUnderline"/>
        </w:rPr>
        <w:t>in Iraq and</w:t>
      </w:r>
      <w:r w:rsidRPr="00863B48">
        <w:t xml:space="preserve">, as NATO pulls out, </w:t>
      </w:r>
      <w:r w:rsidRPr="00863B48">
        <w:rPr>
          <w:rStyle w:val="StyleUnderline"/>
        </w:rPr>
        <w:t xml:space="preserve">Afghanistan is vulnerable. Other </w:t>
      </w:r>
      <w:r w:rsidRPr="00863B48">
        <w:rPr>
          <w:rStyle w:val="Emphasis"/>
        </w:rPr>
        <w:t>flashpoints</w:t>
      </w:r>
      <w:r w:rsidRPr="00863B48">
        <w:rPr>
          <w:rStyle w:val="StyleUnderline"/>
        </w:rPr>
        <w:t xml:space="preserve"> over</w:t>
      </w:r>
      <w:r w:rsidRPr="00863B48">
        <w:t xml:space="preserve"> disputed islands in </w:t>
      </w:r>
      <w:r w:rsidRPr="00863B48">
        <w:rPr>
          <w:rStyle w:val="StyleUnderline"/>
        </w:rPr>
        <w:t xml:space="preserve">the </w:t>
      </w:r>
      <w:r w:rsidRPr="00863B48">
        <w:rPr>
          <w:rStyle w:val="Emphasis"/>
        </w:rPr>
        <w:t>S</w:t>
      </w:r>
      <w:r w:rsidRPr="00863B48">
        <w:t xml:space="preserve">outh </w:t>
      </w:r>
      <w:r w:rsidRPr="00863B48">
        <w:rPr>
          <w:rStyle w:val="Emphasis"/>
        </w:rPr>
        <w:t>C</w:t>
      </w:r>
      <w:r w:rsidRPr="00863B48">
        <w:t xml:space="preserve">hina </w:t>
      </w:r>
      <w:r w:rsidRPr="00863B48">
        <w:rPr>
          <w:rStyle w:val="Emphasis"/>
        </w:rPr>
        <w:t>S</w:t>
      </w:r>
      <w:r w:rsidRPr="00863B48">
        <w:t xml:space="preserve">ea, tensions on the </w:t>
      </w:r>
      <w:r w:rsidRPr="00863B48">
        <w:rPr>
          <w:rStyle w:val="StyleUnderline"/>
        </w:rPr>
        <w:t>Korea</w:t>
      </w:r>
      <w:r w:rsidRPr="00863B48">
        <w:t xml:space="preserve">n peninsula </w:t>
      </w:r>
      <w:r w:rsidRPr="00863B48">
        <w:rPr>
          <w:rStyle w:val="StyleUnderline"/>
        </w:rPr>
        <w:t>and</w:t>
      </w:r>
      <w:r w:rsidRPr="00863B48">
        <w:t xml:space="preserve"> over </w:t>
      </w:r>
      <w:r w:rsidRPr="00863B48">
        <w:rPr>
          <w:rStyle w:val="StyleUnderline"/>
        </w:rPr>
        <w:t>Kashmir are</w:t>
      </w:r>
      <w:r w:rsidRPr="00863B48">
        <w:t xml:space="preserve"> just some of the easily identified </w:t>
      </w:r>
      <w:r w:rsidRPr="00863B48">
        <w:rPr>
          <w:rStyle w:val="StyleUnderline"/>
        </w:rPr>
        <w:t xml:space="preserve">points of </w:t>
      </w:r>
      <w:r w:rsidRPr="00863B48">
        <w:rPr>
          <w:rStyle w:val="Emphasis"/>
        </w:rPr>
        <w:t>escalation</w:t>
      </w:r>
      <w:r w:rsidRPr="00863B48">
        <w:t>.</w:t>
      </w:r>
    </w:p>
    <w:p w14:paraId="5B9E231E" w14:textId="77777777" w:rsidR="00681287" w:rsidRPr="00863B48" w:rsidRDefault="00681287" w:rsidP="00681287">
      <w:r w:rsidRPr="00863B48">
        <w:t>In the past 100 years, we have, however, learned a great deal about how to prevent conflict. After the Second World War, we established the United Nations with the primary purpose of saving succeeding generations from the scourge of war. The European Union grew over decades from a trade treaty to an organization that won the Nobel Peace Prize for its part in transforming Europe from a continent of war to a continent of peace. NATO has had its part to play in shoring up the transatlantic alliance that bonded many European countries in a common cause. Today war between Germany and France is almost impossible to imagine.</w:t>
      </w:r>
    </w:p>
    <w:p w14:paraId="5CB60EFD" w14:textId="77777777" w:rsidR="00681287" w:rsidRPr="00863B48" w:rsidRDefault="00681287" w:rsidP="00681287">
      <w:r w:rsidRPr="00863B48">
        <w:t>Other regional organizations have been established in Africa, Asia, the South Pacific and the Americas. International bodies have been established to implement disarmament and security treaties and civil society expertise has been channeled through universities and think tanks − including Chatham House, conceived in 1919 with a view to preventing future wars.</w:t>
      </w:r>
    </w:p>
    <w:p w14:paraId="4F69D8A0" w14:textId="77777777" w:rsidR="00681287" w:rsidRPr="00863B48" w:rsidRDefault="00681287" w:rsidP="00681287">
      <w:r w:rsidRPr="00863B48">
        <w:t>According to the Uppsala Conflict Data Program, 254 armed conflicts have been fought since 1946 of which 114 are classed as wars (defined as more than one thousand battle-related deaths per annum). Since the end of the Cold War, the numbers of armed conflicts have dropped dramatically. Of the 33 armed conflicts listed in 2013, only seven were classed as wars – a 50% reduction since 1989.</w:t>
      </w:r>
    </w:p>
    <w:p w14:paraId="2AA84E5D" w14:textId="77777777" w:rsidR="00681287" w:rsidRPr="00863B48" w:rsidRDefault="00681287" w:rsidP="00681287">
      <w:r w:rsidRPr="00863B48">
        <w:t>Many factors have supported the reduction in armed conflicts including the withering of proxy wars, UN sponsored peace processes and economic development. Research by the Human Security Report demonstrates that peace negotiations and cease-fire agreements reduce violent conflict even when they fail.</w:t>
      </w:r>
    </w:p>
    <w:p w14:paraId="15D31044" w14:textId="77777777" w:rsidR="00681287" w:rsidRPr="00863B48" w:rsidRDefault="00681287" w:rsidP="00681287">
      <w:r w:rsidRPr="00863B48">
        <w:t>Six peace agreements were signed in 2013 and four were agreed in 2012. Over recent years, despite common perceptions, we do seem to have learned how to create, keep and enforce the peace.</w:t>
      </w:r>
    </w:p>
    <w:p w14:paraId="5D23C94F" w14:textId="77777777" w:rsidR="00681287" w:rsidRPr="00863B48" w:rsidRDefault="00681287" w:rsidP="00681287">
      <w:r w:rsidRPr="00863B48">
        <w:t>The laws of armed conflict and human rights laws along with the international criminal court, war crime tribunals, economic and military sanctions and domestic justice commissions serve to protect civilians. Although nuclear weapons possession or use, outlawed for most countries, are yet to be globally forbidden, international law has proscribed the possession and use of devastating weapons systems such as chemical and biological weapons, antipersonnel landmines, cluster munitions and blinding lasers.</w:t>
      </w:r>
    </w:p>
    <w:p w14:paraId="40EEB5EA" w14:textId="77777777" w:rsidR="00681287" w:rsidRPr="00863B48" w:rsidRDefault="00681287" w:rsidP="00681287">
      <w:r w:rsidRPr="00863B48">
        <w:t xml:space="preserve">Academic disciplines that study war and peace have developed a rich body of research that helps us understand how wars start and how they can be prevented or ended. No approach or system is perfect, of course, but we understand how resource scarcity, environmental change, </w:t>
      </w:r>
      <w:r w:rsidRPr="00863B48">
        <w:rPr>
          <w:rStyle w:val="Emphasis"/>
        </w:rPr>
        <w:t>economic stress</w:t>
      </w:r>
      <w:r w:rsidRPr="00863B48">
        <w:t xml:space="preserve">, refugee flows and racism all </w:t>
      </w:r>
      <w:r w:rsidRPr="00863B48">
        <w:rPr>
          <w:rStyle w:val="Emphasis"/>
        </w:rPr>
        <w:t>fuel</w:t>
      </w:r>
      <w:r w:rsidRPr="00863B48">
        <w:rPr>
          <w:rStyle w:val="StyleUnderline"/>
        </w:rPr>
        <w:t xml:space="preserve"> the </w:t>
      </w:r>
      <w:r w:rsidRPr="00863B48">
        <w:rPr>
          <w:rStyle w:val="Emphasis"/>
        </w:rPr>
        <w:t>engendering of conflict</w:t>
      </w:r>
      <w:r w:rsidRPr="00863B48">
        <w:t>. We understand the importance of history and culture, the role of gender and the ways in which different political systems exacerbate or diminish the risks of conflict.</w:t>
      </w:r>
    </w:p>
    <w:p w14:paraId="20C5A029" w14:textId="77777777" w:rsidR="00681287" w:rsidRPr="00863B48" w:rsidRDefault="00681287" w:rsidP="00681287">
      <w:r w:rsidRPr="00863B48">
        <w:t xml:space="preserve">In a study for the European Strategy and Policy Analysis System (ESPAS), Chatham House and FRIDE predicted that the world in 2030 will be more fragile and governments and international institutions will struggle to cope with the twin trends of increased interdependence and greater fragmentation. Most significantly, we realized that </w:t>
      </w:r>
      <w:r w:rsidRPr="00863B48">
        <w:rPr>
          <w:rStyle w:val="StyleUnderline"/>
        </w:rPr>
        <w:t xml:space="preserve">the risks of inter-state wars are </w:t>
      </w:r>
      <w:r w:rsidRPr="00863B48">
        <w:rPr>
          <w:rStyle w:val="Emphasis"/>
        </w:rPr>
        <w:t>rising</w:t>
      </w:r>
      <w:r w:rsidRPr="00863B48">
        <w:t xml:space="preserve"> and </w:t>
      </w:r>
      <w:r w:rsidRPr="00863B48">
        <w:rPr>
          <w:rStyle w:val="StyleUnderline"/>
        </w:rPr>
        <w:t xml:space="preserve">a major inter-state war </w:t>
      </w:r>
      <w:r w:rsidRPr="00863B48">
        <w:rPr>
          <w:rStyle w:val="Emphasis"/>
        </w:rPr>
        <w:t>cannot be ruled out</w:t>
      </w:r>
      <w:r w:rsidRPr="00863B48">
        <w:t xml:space="preserve"> in the near future.</w:t>
      </w:r>
    </w:p>
    <w:p w14:paraId="589E09AD" w14:textId="77777777" w:rsidR="00681287" w:rsidRPr="00863B48" w:rsidRDefault="00681287" w:rsidP="00681287">
      <w:r w:rsidRPr="00863B48">
        <w:t xml:space="preserve">In the lead up to the First World War, many foolishly imagined that Europe was ‘too civilized’ to go to war. Prior to the Second World War people hoped that the aggression from Nazi Germany could be contained. In so many cases of war, </w:t>
      </w:r>
      <w:r w:rsidRPr="00863B48">
        <w:rPr>
          <w:rStyle w:val="StyleUnderline"/>
        </w:rPr>
        <w:t>we tend to be overly optimistic about the length of time</w:t>
      </w:r>
      <w:r w:rsidRPr="00863B48">
        <w:t xml:space="preserve"> (‘we’ll be home by Christmas’), </w:t>
      </w:r>
      <w:r w:rsidRPr="00863B48">
        <w:rPr>
          <w:rStyle w:val="StyleUnderline"/>
        </w:rPr>
        <w:t>the scale and the outcome of the conflict.</w:t>
      </w:r>
    </w:p>
    <w:p w14:paraId="41E6284F" w14:textId="77777777" w:rsidR="00681287" w:rsidRPr="00863B48" w:rsidRDefault="00681287" w:rsidP="00681287">
      <w:r w:rsidRPr="00863B48">
        <w:rPr>
          <w:rStyle w:val="StyleUnderline"/>
        </w:rPr>
        <w:t>It is time that we put aside complacency and become more realistic about war and peace and ourselves</w:t>
      </w:r>
      <w:r w:rsidRPr="00863B48">
        <w:t xml:space="preserve">. We know a great deal about how to prevent war. We owe it to all others who sacrificed their lives and families to put into action all that we have learned </w:t>
      </w:r>
      <w:r w:rsidRPr="00863B48">
        <w:rPr>
          <w:rStyle w:val="StyleUnderline"/>
        </w:rPr>
        <w:t xml:space="preserve">and ensure peace in </w:t>
      </w:r>
      <w:r w:rsidRPr="00863B48">
        <w:rPr>
          <w:rStyle w:val="Emphasis"/>
        </w:rPr>
        <w:t>Europe</w:t>
      </w:r>
      <w:r w:rsidRPr="00863B48">
        <w:rPr>
          <w:rStyle w:val="StyleUnderline"/>
        </w:rPr>
        <w:t xml:space="preserve">, the </w:t>
      </w:r>
      <w:r w:rsidRPr="00863B48">
        <w:rPr>
          <w:rStyle w:val="Emphasis"/>
        </w:rPr>
        <w:t>Middle East</w:t>
      </w:r>
      <w:r w:rsidRPr="00863B48">
        <w:rPr>
          <w:rStyle w:val="StyleUnderline"/>
        </w:rPr>
        <w:t xml:space="preserve"> and </w:t>
      </w:r>
      <w:r w:rsidRPr="00863B48">
        <w:rPr>
          <w:rStyle w:val="Emphasis"/>
        </w:rPr>
        <w:t>Asia</w:t>
      </w:r>
      <w:r w:rsidRPr="00863B48">
        <w:rPr>
          <w:rStyle w:val="StyleUnderline"/>
        </w:rPr>
        <w:t xml:space="preserve"> for forthcoming generations. Otherwise, there will be </w:t>
      </w:r>
      <w:r w:rsidRPr="00863B48">
        <w:rPr>
          <w:rStyle w:val="Emphasis"/>
          <w:sz w:val="24"/>
        </w:rPr>
        <w:t>few left</w:t>
      </w:r>
      <w:r w:rsidRPr="00863B48">
        <w:rPr>
          <w:rStyle w:val="StyleUnderline"/>
          <w:sz w:val="24"/>
        </w:rPr>
        <w:t xml:space="preserve"> </w:t>
      </w:r>
      <w:r w:rsidRPr="00863B48">
        <w:rPr>
          <w:rStyle w:val="StyleUnderline"/>
        </w:rPr>
        <w:t>to hear our excuses</w:t>
      </w:r>
      <w:r w:rsidRPr="00863B48">
        <w:t>.</w:t>
      </w:r>
    </w:p>
    <w:p w14:paraId="57341F7F" w14:textId="77777777" w:rsidR="00681287" w:rsidRPr="00863B48" w:rsidRDefault="00681287" w:rsidP="00681287">
      <w:pPr>
        <w:pStyle w:val="Heading4"/>
        <w:rPr>
          <w:rFonts w:cs="Times New Roman"/>
        </w:rPr>
      </w:pPr>
      <w:r w:rsidRPr="00863B48">
        <w:rPr>
          <w:rFonts w:cs="Times New Roman"/>
        </w:rPr>
        <w:t xml:space="preserve">Economic decline causes global nuclear war </w:t>
      </w:r>
    </w:p>
    <w:p w14:paraId="05A92DBF" w14:textId="77777777" w:rsidR="00681287" w:rsidRPr="00863B48" w:rsidRDefault="00681287" w:rsidP="00681287">
      <w:r w:rsidRPr="00863B48">
        <w:rPr>
          <w:rStyle w:val="Style13ptBold"/>
        </w:rPr>
        <w:t xml:space="preserve">Tønnesson 15 </w:t>
      </w:r>
      <w:r w:rsidRPr="00863B48">
        <w:t>– Stein Tønnesson, Research Professor, Peace Research Institute Oslo; Leader of East Asia Peace Program, Uppsala University, 2015, “Deterrence, interdependence and Sino–US peace,” International Area Studies Review, Vol. 18, No. 3, p. 297-311</w:t>
      </w:r>
    </w:p>
    <w:p w14:paraId="464CAD5C" w14:textId="77777777" w:rsidR="00681287" w:rsidRPr="00863B48" w:rsidRDefault="00681287" w:rsidP="00681287">
      <w:r w:rsidRPr="00863B48">
        <w:lastRenderedPageBreak/>
        <w:t xml:space="preserve">Several </w:t>
      </w:r>
      <w:r w:rsidRPr="00863B48">
        <w:rPr>
          <w:rStyle w:val="StyleUnderline"/>
        </w:rPr>
        <w:t>recent works</w:t>
      </w:r>
      <w:r w:rsidRPr="00863B48">
        <w:t xml:space="preserve"> on China and Sino–US relations </w:t>
      </w:r>
      <w:r w:rsidRPr="00863B48">
        <w:rPr>
          <w:rStyle w:val="StyleUnderline"/>
        </w:rPr>
        <w:t>have made</w:t>
      </w:r>
      <w:r w:rsidRPr="00863B48">
        <w:t xml:space="preserve"> substantial </w:t>
      </w:r>
      <w:r w:rsidRPr="00863B48">
        <w:rPr>
          <w:rStyle w:val="StyleUnderline"/>
        </w:rPr>
        <w:t>contributions to the current understanding of how and under what circumstances</w:t>
      </w:r>
      <w:r w:rsidRPr="00863B48">
        <w:t xml:space="preserve"> a combination of </w:t>
      </w:r>
      <w:r w:rsidRPr="00863B48">
        <w:rPr>
          <w:rStyle w:val="StyleUnderline"/>
        </w:rPr>
        <w:t>nuclear deterrence and economic interdependence may reduce the risk of war between major powers</w:t>
      </w:r>
      <w:r w:rsidRPr="00863B48">
        <w:t xml:space="preserve">. At least four conclusions can be drawn from the review above: first, those who say that </w:t>
      </w:r>
      <w:r w:rsidRPr="00863B48">
        <w:rPr>
          <w:rStyle w:val="StyleUnderline"/>
        </w:rPr>
        <w:t xml:space="preserve">interdependence may </w:t>
      </w:r>
      <w:r w:rsidRPr="00863B48">
        <w:rPr>
          <w:rStyle w:val="Emphasis"/>
        </w:rPr>
        <w:t>both inhibit and drive conflict</w:t>
      </w:r>
      <w:r w:rsidRPr="00863B48">
        <w:t xml:space="preserve"> are right. </w:t>
      </w:r>
      <w:r w:rsidRPr="00863B48">
        <w:rPr>
          <w:rStyle w:val="StyleUnderline"/>
        </w:rPr>
        <w:t>Interdependence raises the cost of conflict</w:t>
      </w:r>
      <w:r w:rsidRPr="00863B48">
        <w:t xml:space="preserve"> for all sides </w:t>
      </w:r>
      <w:r w:rsidRPr="00863B48">
        <w:rPr>
          <w:rStyle w:val="StyleUnderline"/>
        </w:rPr>
        <w:t>but</w:t>
      </w:r>
      <w:r w:rsidRPr="00863B48">
        <w:t xml:space="preserve"> </w:t>
      </w:r>
      <w:r w:rsidRPr="00863B48">
        <w:rPr>
          <w:rStyle w:val="StyleUnderline"/>
        </w:rPr>
        <w:t xml:space="preserve">asymmetrical or unbalanced dependencies and </w:t>
      </w:r>
      <w:r w:rsidRPr="00863B48">
        <w:rPr>
          <w:rStyle w:val="Emphasis"/>
        </w:rPr>
        <w:t>negative trade expectations</w:t>
      </w:r>
      <w:r w:rsidRPr="00863B48">
        <w:t xml:space="preserve"> may </w:t>
      </w:r>
      <w:r w:rsidRPr="00863B48">
        <w:rPr>
          <w:rStyle w:val="StyleUnderline"/>
        </w:rPr>
        <w:t>generate tensions leading to trade wars among inter-dependent states that</w:t>
      </w:r>
      <w:r w:rsidRPr="00863B48">
        <w:t xml:space="preserve"> in turn </w:t>
      </w:r>
      <w:r w:rsidRPr="00863B48">
        <w:rPr>
          <w:rStyle w:val="StyleUnderline"/>
        </w:rPr>
        <w:t>increase the risk of military conflict</w:t>
      </w:r>
      <w:r w:rsidRPr="00863B48">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863B48">
        <w:rPr>
          <w:rStyle w:val="StyleUnderline"/>
        </w:rPr>
        <w:t>decisions for war</w:t>
      </w:r>
      <w:r w:rsidRPr="00863B48">
        <w:t xml:space="preserve"> and peace </w:t>
      </w:r>
      <w:r w:rsidRPr="00863B48">
        <w:rPr>
          <w:rStyle w:val="StyleUnderline"/>
        </w:rPr>
        <w:t>are taken by very few people, who act on the basis of their future expectations</w:t>
      </w:r>
      <w:r w:rsidRPr="00863B48">
        <w:t xml:space="preserve">. International relations theory must be supplemented by foreign policy analysis in order to assess the value attributed by national decision-makers to economic development and their assessments of risks and opportunities. </w:t>
      </w:r>
      <w:r w:rsidRPr="00863B48">
        <w:rPr>
          <w:rStyle w:val="StyleUnderline"/>
        </w:rPr>
        <w:t>If leaders</w:t>
      </w:r>
      <w:r w:rsidRPr="00863B48">
        <w:t xml:space="preserve"> on either side of the Atlantic </w:t>
      </w:r>
      <w:r w:rsidRPr="00863B48">
        <w:rPr>
          <w:rStyle w:val="StyleUnderline"/>
        </w:rPr>
        <w:t xml:space="preserve">begin to seriously </w:t>
      </w:r>
      <w:r w:rsidRPr="00863B48">
        <w:rPr>
          <w:rStyle w:val="Emphasis"/>
        </w:rPr>
        <w:t>fear or anticipate their own nation’s decline</w:t>
      </w:r>
      <w:r w:rsidRPr="00863B48">
        <w:t xml:space="preserve"> then </w:t>
      </w:r>
      <w:r w:rsidRPr="00863B48">
        <w:rPr>
          <w:rStyle w:val="StyleUnderline"/>
        </w:rPr>
        <w:t>they may blame</w:t>
      </w:r>
      <w:r w:rsidRPr="00863B48">
        <w:t xml:space="preserve"> this on </w:t>
      </w:r>
      <w:r w:rsidRPr="00863B48">
        <w:rPr>
          <w:rStyle w:val="StyleUnderline"/>
        </w:rPr>
        <w:t>external dependence, appeal to anti-foreign sentiments, contemplate the use of force to gain</w:t>
      </w:r>
      <w:r w:rsidRPr="00863B48">
        <w:t xml:space="preserve"> respect or </w:t>
      </w:r>
      <w:r w:rsidRPr="00863B48">
        <w:rPr>
          <w:rStyle w:val="StyleUnderline"/>
        </w:rPr>
        <w:t>credibility, adopt protectionist policies, and</w:t>
      </w:r>
      <w:r w:rsidRPr="00863B48">
        <w:t xml:space="preserve"> ultimately </w:t>
      </w:r>
      <w:r w:rsidRPr="00863B48">
        <w:rPr>
          <w:rStyle w:val="Emphasis"/>
        </w:rPr>
        <w:t>refuse to be deterred by</w:t>
      </w:r>
      <w:r w:rsidRPr="00863B48">
        <w:t xml:space="preserve"> either </w:t>
      </w:r>
      <w:r w:rsidRPr="00863B48">
        <w:rPr>
          <w:rStyle w:val="Emphasis"/>
        </w:rPr>
        <w:t>nuclear arms</w:t>
      </w:r>
      <w:r w:rsidRPr="00863B48">
        <w:rPr>
          <w:rStyle w:val="StyleUnderline"/>
        </w:rPr>
        <w:t xml:space="preserve"> or prospects of socioeconomic calamities. Such a dangerous shift could happen </w:t>
      </w:r>
      <w:r w:rsidRPr="00863B48">
        <w:rPr>
          <w:rStyle w:val="Emphasis"/>
        </w:rPr>
        <w:t>abruptly</w:t>
      </w:r>
      <w:r w:rsidRPr="00863B48">
        <w:t>, i.e. under the instigation of actions by a third party – or against a third party.</w:t>
      </w:r>
    </w:p>
    <w:p w14:paraId="06A38C60" w14:textId="77777777" w:rsidR="00681287" w:rsidRPr="00863B48" w:rsidRDefault="00681287" w:rsidP="00681287">
      <w:r w:rsidRPr="00863B48">
        <w:t xml:space="preserve">Yet as long as there is both nuclear deterrence and interdependence, the tensions </w:t>
      </w:r>
      <w:r w:rsidRPr="00863B48">
        <w:rPr>
          <w:rStyle w:val="StyleUnderline"/>
        </w:rPr>
        <w:t>in East Asia</w:t>
      </w:r>
      <w:r w:rsidRPr="00863B48">
        <w:t xml:space="preserve"> are unlikely to escalate to war. As Chan (2013) says, all states in the region are aware that they cannot count on support from either China or the US if they make provocative moves. </w:t>
      </w:r>
      <w:r w:rsidRPr="00863B48">
        <w:rPr>
          <w:rStyle w:val="StyleUnderline"/>
        </w:rPr>
        <w:t xml:space="preserve">The greatest risk is </w:t>
      </w:r>
      <w:r w:rsidRPr="00863B48">
        <w:rPr>
          <w:rStyle w:val="Emphasis"/>
        </w:rPr>
        <w:t>not</w:t>
      </w:r>
      <w:r w:rsidRPr="00863B48">
        <w:t xml:space="preserve"> that </w:t>
      </w:r>
      <w:r w:rsidRPr="00863B48">
        <w:rPr>
          <w:rStyle w:val="Emphasis"/>
        </w:rPr>
        <w:t>a territorial dispute</w:t>
      </w:r>
      <w:r w:rsidRPr="00863B48">
        <w:t xml:space="preserve"> leads to war under present circumstances </w:t>
      </w:r>
      <w:r w:rsidRPr="00863B48">
        <w:rPr>
          <w:rStyle w:val="StyleUnderline"/>
        </w:rPr>
        <w:t xml:space="preserve">but that </w:t>
      </w:r>
      <w:r w:rsidRPr="00863B48">
        <w:rPr>
          <w:rStyle w:val="Emphasis"/>
        </w:rPr>
        <w:t>changes in the world economy</w:t>
      </w:r>
      <w:r w:rsidRPr="00863B48">
        <w:rPr>
          <w:rStyle w:val="StyleUnderline"/>
        </w:rPr>
        <w:t xml:space="preserve"> alter those circumstances in ways that render inter-state peace more precarious</w:t>
      </w:r>
      <w:r w:rsidRPr="00863B48">
        <w:t xml:space="preserve">. If China and the US fail to rebalance their financial and trading relations (Roach, 2014) then a trade war could result, interrupting transnational production networks, provoking social distress, and exacerbating nationalist emotions. </w:t>
      </w:r>
      <w:r w:rsidRPr="00863B48">
        <w:rPr>
          <w:rStyle w:val="StyleUnderline"/>
        </w:rPr>
        <w:t xml:space="preserve">This could have unforeseen consequences in the field of security, with nuclear deterrence remaining the only factor to </w:t>
      </w:r>
      <w:r w:rsidRPr="00863B48">
        <w:rPr>
          <w:rStyle w:val="Emphasis"/>
        </w:rPr>
        <w:t>protect the world from Armageddon</w:t>
      </w:r>
      <w:r w:rsidRPr="00863B48">
        <w:rPr>
          <w:rStyle w:val="StyleUnderline"/>
        </w:rPr>
        <w:t xml:space="preserve">, and </w:t>
      </w:r>
      <w:r w:rsidRPr="00863B48">
        <w:rPr>
          <w:rStyle w:val="Emphasis"/>
        </w:rPr>
        <w:t>unreliably so</w:t>
      </w:r>
      <w:r w:rsidRPr="00863B48">
        <w:t xml:space="preserve">. </w:t>
      </w:r>
      <w:r w:rsidRPr="00863B48">
        <w:rPr>
          <w:rStyle w:val="StyleUnderline"/>
        </w:rPr>
        <w:t xml:space="preserve">Deterrence could </w:t>
      </w:r>
      <w:r w:rsidRPr="00863B48">
        <w:rPr>
          <w:rStyle w:val="Emphasis"/>
        </w:rPr>
        <w:t>lose its credibility</w:t>
      </w:r>
      <w:r w:rsidRPr="00863B48">
        <w:t xml:space="preserve">: one of the two </w:t>
      </w:r>
      <w:r w:rsidRPr="00863B48">
        <w:rPr>
          <w:rStyle w:val="StyleUnderline"/>
        </w:rPr>
        <w:t>great powers might gamble that the other yield in a cyber-war or conventional</w:t>
      </w:r>
      <w:r w:rsidRPr="00863B48">
        <w:t xml:space="preserve"> limited </w:t>
      </w:r>
      <w:r w:rsidRPr="00863B48">
        <w:rPr>
          <w:rStyle w:val="StyleUnderline"/>
        </w:rPr>
        <w:t>war</w:t>
      </w:r>
      <w:r w:rsidRPr="00863B48">
        <w:t>, or third party countries might engage in conflict with each other, with a view to obliging Washington or Beijing to intervene.</w:t>
      </w:r>
    </w:p>
    <w:p w14:paraId="4B4CEC35" w14:textId="77777777" w:rsidR="00681287" w:rsidRPr="00863B48" w:rsidRDefault="00681287" w:rsidP="00681287"/>
    <w:p w14:paraId="610E82F8" w14:textId="77777777" w:rsidR="00681287" w:rsidRPr="00863B48" w:rsidRDefault="00681287" w:rsidP="00681287">
      <w:pPr>
        <w:pStyle w:val="Heading4"/>
        <w:rPr>
          <w:rFonts w:cs="Times New Roman"/>
          <w:u w:val="single"/>
        </w:rPr>
      </w:pPr>
      <w:r w:rsidRPr="00863B48">
        <w:rPr>
          <w:rFonts w:cs="Times New Roman"/>
        </w:rPr>
        <w:t xml:space="preserve">Economic decline causes nuclear war – </w:t>
      </w:r>
      <w:r w:rsidRPr="00863B48">
        <w:rPr>
          <w:rFonts w:cs="Times New Roman"/>
          <w:u w:val="single"/>
        </w:rPr>
        <w:t>loose nukes</w:t>
      </w:r>
      <w:r w:rsidRPr="00863B48">
        <w:rPr>
          <w:rFonts w:cs="Times New Roman"/>
        </w:rPr>
        <w:t xml:space="preserve">, </w:t>
      </w:r>
      <w:r w:rsidRPr="00863B48">
        <w:rPr>
          <w:rFonts w:cs="Times New Roman"/>
          <w:u w:val="single"/>
        </w:rPr>
        <w:t>counterbalancing</w:t>
      </w:r>
      <w:r w:rsidRPr="00863B48">
        <w:rPr>
          <w:rFonts w:cs="Times New Roman"/>
        </w:rPr>
        <w:t xml:space="preserve">, and </w:t>
      </w:r>
      <w:r w:rsidRPr="00863B48">
        <w:rPr>
          <w:rFonts w:cs="Times New Roman"/>
          <w:u w:val="single"/>
        </w:rPr>
        <w:t>regional instability</w:t>
      </w:r>
    </w:p>
    <w:p w14:paraId="04C35C82" w14:textId="77777777" w:rsidR="00681287" w:rsidRPr="00863B48" w:rsidRDefault="00681287" w:rsidP="00681287">
      <w:r w:rsidRPr="00863B48">
        <w:rPr>
          <w:rStyle w:val="Style13ptBold"/>
        </w:rPr>
        <w:t>Mann 14</w:t>
      </w:r>
      <w:r w:rsidRPr="00863B48">
        <w:t xml:space="preserve"> –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2" w:history="1">
        <w:r w:rsidRPr="00863B48">
          <w:t>https://jscholarship.library.jhu.edu/bitstream/handle/1774.2/37262/MANN-THESIS-2014.pdf</w:t>
        </w:r>
      </w:hyperlink>
    </w:p>
    <w:p w14:paraId="55C096BB" w14:textId="77777777" w:rsidR="00681287" w:rsidRPr="001631F7" w:rsidRDefault="00681287" w:rsidP="00681287">
      <w:r w:rsidRPr="00863B48">
        <w:t xml:space="preserve">The conclusions reached in this thesis demonstrate how </w:t>
      </w:r>
      <w:r w:rsidRPr="00863B48">
        <w:rPr>
          <w:rStyle w:val="StyleUnderline"/>
        </w:rPr>
        <w:t xml:space="preserve">economic considerations within states can figure </w:t>
      </w:r>
      <w:r w:rsidRPr="00863B48">
        <w:rPr>
          <w:rStyle w:val="Emphasis"/>
        </w:rPr>
        <w:t>prominently into the calculus for future conflicts</w:t>
      </w:r>
      <w:r w:rsidRPr="00863B48">
        <w:t xml:space="preserve">. The findings also suggest that </w:t>
      </w:r>
      <w:r w:rsidRPr="00863B48">
        <w:rPr>
          <w:rStyle w:val="StyleUnderline"/>
        </w:rPr>
        <w:t>security issues with economic or financial underpinnings will transcend classical determinants of war and conflict, and change the manner by which rival states engage in hostile acts toward one another</w:t>
      </w:r>
      <w:r w:rsidRPr="00863B48">
        <w:t xml:space="preserve">. The research shows that </w:t>
      </w:r>
      <w:r w:rsidRPr="00863B48">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863B48">
        <w:rPr>
          <w:sz w:val="12"/>
        </w:rPr>
        <w:t>¶</w:t>
      </w:r>
      <w:r w:rsidRPr="00863B48">
        <w:t xml:space="preserve"> </w:t>
      </w:r>
      <w:r w:rsidRPr="00863B48">
        <w:rPr>
          <w:rStyle w:val="StyleUnderline"/>
        </w:rPr>
        <w:t>The security areas</w:t>
      </w:r>
      <w:r w:rsidRPr="00863B48">
        <w:t xml:space="preserve">, identified in the proceeding chapters, </w:t>
      </w:r>
      <w:r w:rsidRPr="00863B48">
        <w:rPr>
          <w:rStyle w:val="StyleUnderline"/>
        </w:rPr>
        <w:t xml:space="preserve">are likely to mature into </w:t>
      </w:r>
      <w:r w:rsidRPr="00863B48">
        <w:rPr>
          <w:rStyle w:val="Emphasis"/>
        </w:rPr>
        <w:t>global security threats</w:t>
      </w:r>
      <w:r w:rsidRPr="00863B48">
        <w:rPr>
          <w:rStyle w:val="StyleUnderline"/>
        </w:rPr>
        <w:t xml:space="preserve"> in the immediate future</w:t>
      </w:r>
      <w:r w:rsidRPr="00863B48">
        <w:t xml:space="preserve">. As the case study on South Korea suggest, </w:t>
      </w:r>
      <w:r w:rsidRPr="00863B48">
        <w:rPr>
          <w:rStyle w:val="StyleUnderline"/>
        </w:rPr>
        <w:t xml:space="preserve">the overlapping security issues associated with economic decline and reduced military spending by the United States will </w:t>
      </w:r>
      <w:r w:rsidRPr="00863B48">
        <w:rPr>
          <w:rStyle w:val="Emphasis"/>
        </w:rPr>
        <w:t>affect allied confidence in America’s security guarantees</w:t>
      </w:r>
      <w:r w:rsidRPr="00863B48">
        <w:t xml:space="preserve">. The study shows that </w:t>
      </w:r>
      <w:r w:rsidRPr="00863B48">
        <w:rPr>
          <w:rStyle w:val="StyleUnderline"/>
        </w:rPr>
        <w:t xml:space="preserve">this outcome could cause </w:t>
      </w:r>
      <w:r w:rsidRPr="00863B48">
        <w:rPr>
          <w:rStyle w:val="Emphasis"/>
        </w:rPr>
        <w:t>regional instability</w:t>
      </w:r>
      <w:r w:rsidRPr="00863B48">
        <w:rPr>
          <w:rStyle w:val="StyleUnderline"/>
        </w:rPr>
        <w:t xml:space="preserve"> or realignments of strategic partnerships in the Asia-pacific region with ramifications for U.S. national security</w:t>
      </w:r>
      <w:r w:rsidRPr="00863B48">
        <w:t xml:space="preserve">. </w:t>
      </w:r>
      <w:r w:rsidRPr="00863B48">
        <w:rPr>
          <w:rStyle w:val="StyleUnderline"/>
        </w:rPr>
        <w:t xml:space="preserve">Rival states and non-state groups may also become </w:t>
      </w:r>
      <w:r w:rsidRPr="00863B48">
        <w:rPr>
          <w:rStyle w:val="Emphasis"/>
        </w:rPr>
        <w:t>emboldened to challenge America’s status</w:t>
      </w:r>
      <w:r w:rsidRPr="00863B48">
        <w:t xml:space="preserve"> in the unipolar international system.</w:t>
      </w:r>
      <w:r w:rsidRPr="00863B48">
        <w:rPr>
          <w:sz w:val="12"/>
        </w:rPr>
        <w:t>¶</w:t>
      </w:r>
      <w:r w:rsidRPr="00863B48">
        <w:t xml:space="preserve"> </w:t>
      </w:r>
      <w:r w:rsidRPr="00863B48">
        <w:rPr>
          <w:rStyle w:val="StyleUnderline"/>
        </w:rPr>
        <w:t xml:space="preserve">The potential risks associated with </w:t>
      </w:r>
      <w:r w:rsidRPr="00863B48">
        <w:rPr>
          <w:rStyle w:val="Emphasis"/>
        </w:rPr>
        <w:t xml:space="preserve">stolen or loose </w:t>
      </w:r>
      <w:r w:rsidRPr="00863B48">
        <w:rPr>
          <w:rStyle w:val="Emphasis"/>
        </w:rPr>
        <w:lastRenderedPageBreak/>
        <w:t>WMD</w:t>
      </w:r>
      <w:r w:rsidRPr="00863B48">
        <w:t xml:space="preserve">, </w:t>
      </w:r>
      <w:r w:rsidRPr="00863B48">
        <w:rPr>
          <w:rStyle w:val="StyleUnderline"/>
        </w:rPr>
        <w:t>resulting from poor security, can also pose a threat to U.S. national security</w:t>
      </w:r>
      <w:r w:rsidRPr="00863B48">
        <w:t xml:space="preserve">. The case study on Pakistan, Syria and North Korea show how </w:t>
      </w:r>
      <w:r w:rsidRPr="00863B48">
        <w:rPr>
          <w:rStyle w:val="StyleUnderline"/>
        </w:rPr>
        <w:t>financial constraints affect weapons security making weapons vulnerable to theft, and how financial factors can influence WMD proliferation</w:t>
      </w:r>
      <w:r w:rsidRPr="00863B48">
        <w:t xml:space="preserve"> by contributing to the motivating factors behind a trusted insider’s decision to sell weapons technology. The </w:t>
      </w:r>
      <w:r w:rsidRPr="00863B48">
        <w:rPr>
          <w:rStyle w:val="StyleUnderline"/>
        </w:rPr>
        <w:t>inherent vulnerabilities within the global financial markets will provide terrorists’ organizations and other non-state groups</w:t>
      </w:r>
      <w:r w:rsidRPr="00863B48">
        <w:t xml:space="preserve">, who object to the current international system or distribution of power, </w:t>
      </w:r>
      <w:r w:rsidRPr="00863B48">
        <w:rPr>
          <w:rStyle w:val="StyleUnderline"/>
        </w:rPr>
        <w:t>with opportunities to disrupt global finance and perhaps weaken America’s status</w:t>
      </w:r>
      <w:r w:rsidRPr="00863B48">
        <w:t>.</w:t>
      </w:r>
      <w:r w:rsidRPr="001631F7">
        <w:t xml:space="preserve"> </w:t>
      </w:r>
    </w:p>
    <w:sectPr w:rsidR="00681287" w:rsidRPr="00163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085FEC"/>
    <w:multiLevelType w:val="hybridMultilevel"/>
    <w:tmpl w:val="07B4DF0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A673490"/>
    <w:multiLevelType w:val="hybridMultilevel"/>
    <w:tmpl w:val="6678820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3E197E97"/>
    <w:multiLevelType w:val="hybridMultilevel"/>
    <w:tmpl w:val="E4F09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E60CC3"/>
    <w:multiLevelType w:val="hybridMultilevel"/>
    <w:tmpl w:val="6BDC3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EF3B28"/>
    <w:multiLevelType w:val="hybridMultilevel"/>
    <w:tmpl w:val="5C0A59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D35169"/>
    <w:multiLevelType w:val="hybridMultilevel"/>
    <w:tmpl w:val="638C8064"/>
    <w:lvl w:ilvl="0" w:tplc="D0DE55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C97E61"/>
    <w:multiLevelType w:val="hybridMultilevel"/>
    <w:tmpl w:val="D534B8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376EF1"/>
    <w:multiLevelType w:val="hybridMultilevel"/>
    <w:tmpl w:val="A7E81312"/>
    <w:lvl w:ilvl="0" w:tplc="4BECFD78">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6"/>
  </w:num>
  <w:num w:numId="15">
    <w:abstractNumId w:val="17"/>
  </w:num>
  <w:num w:numId="16">
    <w:abstractNumId w:val="15"/>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d Griffith"/>
    <w:docVar w:name="RibbonPointer" w:val="2182436741536"/>
    <w:docVar w:name="VerbatimVersion" w:val="5.1"/>
  </w:docVars>
  <w:rsids>
    <w:rsidRoot w:val="00C01A56"/>
    <w:rsid w:val="000139A3"/>
    <w:rsid w:val="00056411"/>
    <w:rsid w:val="00064E95"/>
    <w:rsid w:val="00064F29"/>
    <w:rsid w:val="0008022D"/>
    <w:rsid w:val="000A1C2D"/>
    <w:rsid w:val="00100833"/>
    <w:rsid w:val="00104529"/>
    <w:rsid w:val="00105942"/>
    <w:rsid w:val="00107396"/>
    <w:rsid w:val="00144A4C"/>
    <w:rsid w:val="00176AB0"/>
    <w:rsid w:val="00177B7D"/>
    <w:rsid w:val="0018322D"/>
    <w:rsid w:val="001B5776"/>
    <w:rsid w:val="001E527A"/>
    <w:rsid w:val="001F78CE"/>
    <w:rsid w:val="00251FC7"/>
    <w:rsid w:val="00260342"/>
    <w:rsid w:val="002815BA"/>
    <w:rsid w:val="002855A7"/>
    <w:rsid w:val="002B146A"/>
    <w:rsid w:val="002B5E17"/>
    <w:rsid w:val="002E1388"/>
    <w:rsid w:val="00315690"/>
    <w:rsid w:val="00316B75"/>
    <w:rsid w:val="00325646"/>
    <w:rsid w:val="00334469"/>
    <w:rsid w:val="00345C53"/>
    <w:rsid w:val="003460F2"/>
    <w:rsid w:val="00361AAE"/>
    <w:rsid w:val="0038158C"/>
    <w:rsid w:val="003902BA"/>
    <w:rsid w:val="003A09E2"/>
    <w:rsid w:val="003A430C"/>
    <w:rsid w:val="003B74C1"/>
    <w:rsid w:val="00407037"/>
    <w:rsid w:val="00417D29"/>
    <w:rsid w:val="00454B89"/>
    <w:rsid w:val="004605D6"/>
    <w:rsid w:val="004B0482"/>
    <w:rsid w:val="004C60E8"/>
    <w:rsid w:val="004E3579"/>
    <w:rsid w:val="004E728B"/>
    <w:rsid w:val="004E7328"/>
    <w:rsid w:val="004F39E0"/>
    <w:rsid w:val="00511A0E"/>
    <w:rsid w:val="00537BD5"/>
    <w:rsid w:val="0054375B"/>
    <w:rsid w:val="0057268A"/>
    <w:rsid w:val="005D2912"/>
    <w:rsid w:val="006065BD"/>
    <w:rsid w:val="00645FA9"/>
    <w:rsid w:val="00647866"/>
    <w:rsid w:val="00665003"/>
    <w:rsid w:val="00681287"/>
    <w:rsid w:val="00687D36"/>
    <w:rsid w:val="006A2AD0"/>
    <w:rsid w:val="006C2375"/>
    <w:rsid w:val="006D4ECC"/>
    <w:rsid w:val="007126E6"/>
    <w:rsid w:val="00722258"/>
    <w:rsid w:val="007243E5"/>
    <w:rsid w:val="00766EA0"/>
    <w:rsid w:val="007A2226"/>
    <w:rsid w:val="007D6738"/>
    <w:rsid w:val="007F5B66"/>
    <w:rsid w:val="00823A1C"/>
    <w:rsid w:val="00842309"/>
    <w:rsid w:val="00845B9D"/>
    <w:rsid w:val="00860984"/>
    <w:rsid w:val="00863B48"/>
    <w:rsid w:val="008B3ECB"/>
    <w:rsid w:val="008B4E85"/>
    <w:rsid w:val="008C1B2E"/>
    <w:rsid w:val="0091627E"/>
    <w:rsid w:val="0097032B"/>
    <w:rsid w:val="009C0870"/>
    <w:rsid w:val="009D2EAD"/>
    <w:rsid w:val="009D54B2"/>
    <w:rsid w:val="009E1922"/>
    <w:rsid w:val="009F7ED2"/>
    <w:rsid w:val="00A36079"/>
    <w:rsid w:val="00A53787"/>
    <w:rsid w:val="00A84ADA"/>
    <w:rsid w:val="00A93661"/>
    <w:rsid w:val="00A95652"/>
    <w:rsid w:val="00AC0AB8"/>
    <w:rsid w:val="00AC28FE"/>
    <w:rsid w:val="00AE43D3"/>
    <w:rsid w:val="00AE4B13"/>
    <w:rsid w:val="00B20954"/>
    <w:rsid w:val="00B33C6D"/>
    <w:rsid w:val="00B4508F"/>
    <w:rsid w:val="00B55AD5"/>
    <w:rsid w:val="00B8057C"/>
    <w:rsid w:val="00BC7A5C"/>
    <w:rsid w:val="00BD6238"/>
    <w:rsid w:val="00BF593B"/>
    <w:rsid w:val="00BF773A"/>
    <w:rsid w:val="00BF7E81"/>
    <w:rsid w:val="00C01A56"/>
    <w:rsid w:val="00C13773"/>
    <w:rsid w:val="00C15465"/>
    <w:rsid w:val="00C17CC8"/>
    <w:rsid w:val="00C333EA"/>
    <w:rsid w:val="00C42B71"/>
    <w:rsid w:val="00C47CA2"/>
    <w:rsid w:val="00C50E57"/>
    <w:rsid w:val="00C83417"/>
    <w:rsid w:val="00C9604F"/>
    <w:rsid w:val="00CA19AA"/>
    <w:rsid w:val="00CC5298"/>
    <w:rsid w:val="00CD736E"/>
    <w:rsid w:val="00CD798D"/>
    <w:rsid w:val="00CE161E"/>
    <w:rsid w:val="00CE5D6B"/>
    <w:rsid w:val="00CF59A8"/>
    <w:rsid w:val="00D325A9"/>
    <w:rsid w:val="00D36A8A"/>
    <w:rsid w:val="00D373C4"/>
    <w:rsid w:val="00D61409"/>
    <w:rsid w:val="00D6691E"/>
    <w:rsid w:val="00D71170"/>
    <w:rsid w:val="00DA1C92"/>
    <w:rsid w:val="00DA25D4"/>
    <w:rsid w:val="00DA6538"/>
    <w:rsid w:val="00E0436B"/>
    <w:rsid w:val="00E15E75"/>
    <w:rsid w:val="00E4446C"/>
    <w:rsid w:val="00E5262C"/>
    <w:rsid w:val="00E91D8B"/>
    <w:rsid w:val="00EC7DC4"/>
    <w:rsid w:val="00ED30CF"/>
    <w:rsid w:val="00F176EF"/>
    <w:rsid w:val="00F45E10"/>
    <w:rsid w:val="00F6364A"/>
    <w:rsid w:val="00F9113A"/>
    <w:rsid w:val="00FC396E"/>
    <w:rsid w:val="00FD7C3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215D"/>
  <w15:chartTrackingRefBased/>
  <w15:docId w15:val="{6CBFA336-BAED-45E4-8AC5-3F112E45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1C2D"/>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0A1C2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0A1C2D"/>
    <w:pPr>
      <w:keepNext/>
      <w:keepLines/>
      <w:pageBreakBefore/>
      <w:jc w:val="center"/>
      <w:outlineLvl w:val="1"/>
    </w:pPr>
    <w:rPr>
      <w:rFonts w:eastAsiaTheme="majorEastAsia" w:cstheme="majorBidi"/>
      <w:b/>
      <w:sz w:val="34"/>
      <w:szCs w:val="26"/>
      <w:u w:val="double"/>
    </w:rPr>
  </w:style>
  <w:style w:type="paragraph" w:styleId="Heading3">
    <w:name w:val="heading 3"/>
    <w:aliases w:val="Block,Heading 3 Char Char,3: Cite,Tags v 2,Heading 3 Char1,No Underline,Char Char Char Char Char Char Char, Char Char Char Char Char Char Char,Text 7,Char, Char,Char1,Underlines,Heading 3 Char3,Tag Char Char,Bold Cite,Cite 1,Read Char,Foldover"/>
    <w:basedOn w:val="Normal"/>
    <w:next w:val="Normal"/>
    <w:link w:val="Heading3Char"/>
    <w:uiPriority w:val="2"/>
    <w:unhideWhenUsed/>
    <w:qFormat/>
    <w:rsid w:val="000A1C2D"/>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ta"/>
    <w:basedOn w:val="Normal"/>
    <w:next w:val="Normal"/>
    <w:link w:val="Heading4Char"/>
    <w:uiPriority w:val="3"/>
    <w:unhideWhenUsed/>
    <w:qFormat/>
    <w:rsid w:val="000A1C2D"/>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0A1C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C2D"/>
  </w:style>
  <w:style w:type="character" w:customStyle="1" w:styleId="Heading1Char">
    <w:name w:val="Heading 1 Char"/>
    <w:aliases w:val="Pocket Char"/>
    <w:basedOn w:val="DefaultParagraphFont"/>
    <w:link w:val="Heading1"/>
    <w:rsid w:val="000A1C2D"/>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0A1C2D"/>
    <w:rPr>
      <w:rFonts w:ascii="Arial" w:eastAsiaTheme="majorEastAsia" w:hAnsi="Arial" w:cstheme="majorBidi"/>
      <w:b/>
      <w:sz w:val="34"/>
      <w:szCs w:val="26"/>
      <w:u w:val="double"/>
    </w:rPr>
  </w:style>
  <w:style w:type="character" w:customStyle="1" w:styleId="Heading3Char">
    <w:name w:val="Heading 3 Char"/>
    <w:aliases w:val="Block Char,Heading 3 Char Char Char,3: Cite Char,Tags v 2 Char,Heading 3 Char1 Char,No Underline Char,Char Char Char Char Char Char Char Char, Char Char Char Char Char Char Char Char,Text 7 Char,Char Char, Char Char,Char1 Char,Cite 1 Char"/>
    <w:basedOn w:val="DefaultParagraphFont"/>
    <w:link w:val="Heading3"/>
    <w:uiPriority w:val="2"/>
    <w:rsid w:val="000A1C2D"/>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0A1C2D"/>
    <w:rPr>
      <w:rFonts w:ascii="Arial" w:eastAsiaTheme="majorEastAsia" w:hAnsi="Arial" w:cstheme="majorBidi"/>
      <w:b/>
      <w:iCs/>
      <w:sz w:val="24"/>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
    <w:basedOn w:val="DefaultParagraphFont"/>
    <w:link w:val="textbold"/>
    <w:uiPriority w:val="7"/>
    <w:qFormat/>
    <w:rsid w:val="000A1C2D"/>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A1C2D"/>
    <w:rPr>
      <w:b/>
      <w:bCs/>
      <w:sz w:val="22"/>
      <w:u w:val="singl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Style,Intense Emphasis11,Bo,S"/>
    <w:basedOn w:val="DefaultParagraphFont"/>
    <w:uiPriority w:val="6"/>
    <w:qFormat/>
    <w:rsid w:val="000A1C2D"/>
    <w:rPr>
      <w:b/>
      <w:sz w:val="20"/>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
    <w:basedOn w:val="DefaultParagraphFont"/>
    <w:uiPriority w:val="99"/>
    <w:unhideWhenUsed/>
    <w:rsid w:val="000A1C2D"/>
    <w:rPr>
      <w:color w:val="auto"/>
      <w:u w:val="none"/>
    </w:rPr>
  </w:style>
  <w:style w:type="character" w:styleId="FollowedHyperlink">
    <w:name w:val="FollowedHyperlink"/>
    <w:basedOn w:val="DefaultParagraphFont"/>
    <w:uiPriority w:val="99"/>
    <w:semiHidden/>
    <w:unhideWhenUsed/>
    <w:rsid w:val="000A1C2D"/>
    <w:rPr>
      <w:color w:val="auto"/>
      <w:u w:val="none"/>
    </w:rPr>
  </w:style>
  <w:style w:type="paragraph" w:customStyle="1" w:styleId="textbold">
    <w:name w:val="text bold"/>
    <w:basedOn w:val="Normal"/>
    <w:link w:val="Emphasis"/>
    <w:uiPriority w:val="7"/>
    <w:qFormat/>
    <w:rsid w:val="00260342"/>
    <w:pPr>
      <w:pBdr>
        <w:top w:val="single" w:sz="18" w:space="0" w:color="auto"/>
        <w:left w:val="single" w:sz="18" w:space="0" w:color="auto"/>
        <w:bottom w:val="single" w:sz="18" w:space="0" w:color="auto"/>
        <w:right w:val="single" w:sz="18" w:space="0" w:color="auto"/>
      </w:pBdr>
      <w:spacing w:line="256" w:lineRule="auto"/>
      <w:ind w:left="720"/>
    </w:pPr>
    <w:rPr>
      <w:b/>
      <w:iCs/>
      <w:sz w:val="20"/>
      <w:u w:val="single"/>
      <w:bdr w:val="single" w:sz="12" w:space="0" w:color="auto"/>
    </w:rPr>
  </w:style>
  <w:style w:type="character" w:styleId="UnresolvedMention">
    <w:name w:val="Unresolved Mention"/>
    <w:basedOn w:val="DefaultParagraphFont"/>
    <w:uiPriority w:val="99"/>
    <w:semiHidden/>
    <w:unhideWhenUsed/>
    <w:rsid w:val="00454B89"/>
    <w:rPr>
      <w:color w:val="605E5C"/>
      <w:shd w:val="clear" w:color="auto" w:fill="E1DFDD"/>
    </w:rPr>
  </w:style>
  <w:style w:type="character" w:customStyle="1" w:styleId="TitleChar">
    <w:name w:val="Title Char"/>
    <w:aliases w:val="Cites and Cards Char,Bold Underlined Char,UNDERLINE Char,title Char,Block Heading Char"/>
    <w:link w:val="Title"/>
    <w:uiPriority w:val="6"/>
    <w:qFormat/>
    <w:rsid w:val="00FC396E"/>
    <w:rPr>
      <w:bCs/>
      <w:u w:val="single"/>
    </w:rPr>
  </w:style>
  <w:style w:type="paragraph" w:styleId="Title">
    <w:name w:val="Title"/>
    <w:aliases w:val="Cites and Cards,Bold Underlined,UNDERLINE,title,Block Heading"/>
    <w:basedOn w:val="Normal"/>
    <w:next w:val="Normal"/>
    <w:link w:val="TitleChar"/>
    <w:uiPriority w:val="6"/>
    <w:qFormat/>
    <w:rsid w:val="00FC396E"/>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FC396E"/>
    <w:rPr>
      <w:rFonts w:asciiTheme="majorHAnsi" w:eastAsiaTheme="majorEastAsia" w:hAnsiTheme="majorHAnsi" w:cstheme="majorBidi"/>
      <w:spacing w:val="-10"/>
      <w:kern w:val="28"/>
      <w:sz w:val="56"/>
      <w:szCs w:val="56"/>
    </w:rPr>
  </w:style>
  <w:style w:type="character" w:customStyle="1" w:styleId="Heading3Char2">
    <w:name w:val="Heading 3 Char2"/>
    <w:aliases w:val="Heading 3 Char Char Char4, Char Char1, Char Char Char4,Char Char Char4,Block Char1,3: Cite Char1,Tags v 2 Char1,Heading 3 Char1 Char1,No Underline Char1,Text 7 Char1,Char1 Char1,Underlines Char,Heading 3 Char3 Char"/>
    <w:basedOn w:val="DefaultParagraphFont"/>
    <w:uiPriority w:val="6"/>
    <w:qFormat/>
    <w:rsid w:val="00AC28FE"/>
    <w:rPr>
      <w:rFonts w:cs="Arial"/>
      <w:bCs/>
      <w:szCs w:val="26"/>
      <w:u w:val="single"/>
      <w:lang w:val="en-US" w:eastAsia="en-US" w:bidi="ar-SA"/>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6"/>
    <w:qFormat/>
    <w:rsid w:val="00681287"/>
    <w:pPr>
      <w:ind w:left="288" w:right="288"/>
    </w:pPr>
    <w:rPr>
      <w:rFonts w:asciiTheme="minorHAnsi" w:hAnsiTheme="minorHAnsi"/>
      <w:u w:val="single"/>
    </w:rPr>
  </w:style>
  <w:style w:type="paragraph" w:customStyle="1" w:styleId="cardtext">
    <w:name w:val="card text"/>
    <w:basedOn w:val="Normal"/>
    <w:link w:val="cardtextChar"/>
    <w:qFormat/>
    <w:rsid w:val="00863B48"/>
    <w:pPr>
      <w:ind w:left="288" w:right="288"/>
    </w:pPr>
  </w:style>
  <w:style w:type="character" w:customStyle="1" w:styleId="cardtextChar">
    <w:name w:val="card text Char"/>
    <w:basedOn w:val="DefaultParagraphFont"/>
    <w:link w:val="cardtext"/>
    <w:rsid w:val="00863B48"/>
    <w:rPr>
      <w:rFonts w:ascii="Georgia" w:hAnsi="Georgia"/>
    </w:rPr>
  </w:style>
  <w:style w:type="character" w:customStyle="1" w:styleId="StyleUnderline3">
    <w:name w:val="Style Underline3"/>
    <w:basedOn w:val="DefaultParagraphFont"/>
    <w:rsid w:val="00863B48"/>
    <w:rPr>
      <w:u w:val="single"/>
    </w:rPr>
  </w:style>
  <w:style w:type="paragraph" w:customStyle="1" w:styleId="Emphasis1">
    <w:name w:val="Emphasis1"/>
    <w:basedOn w:val="Normal"/>
    <w:autoRedefine/>
    <w:uiPriority w:val="7"/>
    <w:qFormat/>
    <w:rsid w:val="00863B48"/>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BoldUnderlineChar">
    <w:name w:val="Bold Underline Char"/>
    <w:locked/>
    <w:rsid w:val="00863B48"/>
    <w:rPr>
      <w:rFonts w:ascii="Times New Roman" w:eastAsia="Times New Roman" w:hAnsi="Times New Roman"/>
      <w:b/>
      <w:bCs/>
      <w:szCs w:val="24"/>
      <w:u w:val="single"/>
    </w:rPr>
  </w:style>
  <w:style w:type="paragraph" w:customStyle="1" w:styleId="CiteSpacing">
    <w:name w:val="Cite Spacing"/>
    <w:basedOn w:val="Normal"/>
    <w:uiPriority w:val="4"/>
    <w:qFormat/>
    <w:rsid w:val="00863B48"/>
    <w:pPr>
      <w:spacing w:before="60" w:after="60"/>
    </w:pPr>
  </w:style>
  <w:style w:type="character" w:customStyle="1" w:styleId="apple-converted-space">
    <w:name w:val="apple-converted-space"/>
    <w:basedOn w:val="DefaultParagraphFont"/>
    <w:rsid w:val="00863B48"/>
  </w:style>
  <w:style w:type="paragraph" w:styleId="ListParagraph">
    <w:name w:val="List Paragraph"/>
    <w:basedOn w:val="Normal"/>
    <w:uiPriority w:val="99"/>
    <w:qFormat/>
    <w:rsid w:val="00863B48"/>
    <w:pPr>
      <w:ind w:left="720"/>
      <w:contextualSpacing/>
    </w:pPr>
  </w:style>
  <w:style w:type="paragraph" w:styleId="DocumentMap">
    <w:name w:val="Document Map"/>
    <w:basedOn w:val="Normal"/>
    <w:link w:val="DocumentMapChar"/>
    <w:uiPriority w:val="99"/>
    <w:semiHidden/>
    <w:unhideWhenUsed/>
    <w:rsid w:val="00863B4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63B48"/>
    <w:rPr>
      <w:rFonts w:ascii="Lucida Grande" w:hAnsi="Lucida Grande" w:cs="Lucida Grande"/>
      <w:sz w:val="24"/>
      <w:szCs w:val="24"/>
    </w:rPr>
  </w:style>
  <w:style w:type="paragraph" w:customStyle="1" w:styleId="Emphasize">
    <w:name w:val="Emphasize"/>
    <w:basedOn w:val="Normal"/>
    <w:uiPriority w:val="7"/>
    <w:rsid w:val="00863B4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Strong">
    <w:name w:val="Strong"/>
    <w:basedOn w:val="DefaultParagraphFont"/>
    <w:uiPriority w:val="22"/>
    <w:qFormat/>
    <w:rsid w:val="00863B48"/>
    <w:rPr>
      <w:b/>
      <w:bCs/>
    </w:rPr>
  </w:style>
  <w:style w:type="paragraph" w:customStyle="1" w:styleId="Small">
    <w:name w:val="Small"/>
    <w:basedOn w:val="Normal"/>
    <w:qFormat/>
    <w:rsid w:val="00863B48"/>
    <w:rPr>
      <w:sz w:val="14"/>
    </w:rPr>
  </w:style>
  <w:style w:type="character" w:styleId="IntenseEmphasis">
    <w:name w:val="Intense Emphasis"/>
    <w:aliases w:val="Heading 3 Char1 Char Char Char,cites Char Ch,Intense Emphasis21,Style Underli,Body text + 8.5 pt,Heading 3 Char Char Char Char Char,Intense Emphasi,9.5 pt,Box Out,Italic,Intense Emphasis5,Heading 3 Char1 Char Char Ch"/>
    <w:basedOn w:val="DefaultParagraphFont"/>
    <w:uiPriority w:val="6"/>
    <w:qFormat/>
    <w:rsid w:val="00863B48"/>
    <w:rPr>
      <w:b w:val="0"/>
      <w:bCs/>
      <w:sz w:val="22"/>
      <w:u w:val="single"/>
    </w:rPr>
  </w:style>
  <w:style w:type="paragraph" w:styleId="NormalWeb">
    <w:name w:val="Normal (Web)"/>
    <w:basedOn w:val="Normal"/>
    <w:uiPriority w:val="99"/>
    <w:semiHidden/>
    <w:unhideWhenUsed/>
    <w:rsid w:val="00863B48"/>
    <w:pPr>
      <w:spacing w:before="100" w:beforeAutospacing="1" w:after="100" w:afterAutospacing="1"/>
    </w:pPr>
    <w:rPr>
      <w:rFonts w:eastAsia="Times New Roman"/>
      <w:sz w:val="24"/>
      <w:szCs w:val="24"/>
    </w:rPr>
  </w:style>
  <w:style w:type="paragraph" w:customStyle="1" w:styleId="TagCite">
    <w:name w:val="Tag/Cite"/>
    <w:basedOn w:val="Normal"/>
    <w:qFormat/>
    <w:rsid w:val="00863B48"/>
    <w:rPr>
      <w:rFonts w:eastAsia="Times New Roman"/>
      <w:b/>
    </w:rPr>
  </w:style>
  <w:style w:type="paragraph" w:customStyle="1" w:styleId="useless">
    <w:name w:val="useless"/>
    <w:basedOn w:val="Normal"/>
    <w:next w:val="Normal"/>
    <w:rsid w:val="00863B48"/>
    <w:pPr>
      <w:suppressAutoHyphens/>
    </w:pPr>
    <w:rPr>
      <w:rFonts w:eastAsia="Times New Roman"/>
      <w:sz w:val="14"/>
      <w:szCs w:val="24"/>
    </w:rPr>
  </w:style>
  <w:style w:type="character" w:customStyle="1" w:styleId="Style1Char1">
    <w:name w:val="Style1 Char1"/>
    <w:basedOn w:val="DefaultParagraphFont"/>
    <w:rsid w:val="00C15465"/>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15465"/>
    <w:rPr>
      <w:sz w:val="20"/>
    </w:rPr>
  </w:style>
  <w:style w:type="character" w:customStyle="1" w:styleId="StyleStyle4CharTimesNewRoman11pt">
    <w:name w:val="Style Style4 Char + Times New Roman 11 pt"/>
    <w:basedOn w:val="DefaultParagraphFont"/>
    <w:rsid w:val="00C15465"/>
    <w:rPr>
      <w:rFonts w:ascii="Times New Roman" w:hAnsi="Times New Roman"/>
      <w:sz w:val="20"/>
      <w:szCs w:val="24"/>
      <w:u w:val="single"/>
      <w:lang w:val="en-US" w:eastAsia="en-US" w:bidi="ar-SA"/>
    </w:rPr>
  </w:style>
  <w:style w:type="character" w:customStyle="1" w:styleId="Style4Char">
    <w:name w:val="Style4 Char"/>
    <w:basedOn w:val="DefaultParagraphFont"/>
    <w:link w:val="Style4"/>
    <w:rsid w:val="00C15465"/>
    <w:rPr>
      <w:rFonts w:ascii="Arial Narrow" w:hAnsi="Arial Narrow"/>
      <w:szCs w:val="24"/>
      <w:u w:val="single"/>
    </w:rPr>
  </w:style>
  <w:style w:type="paragraph" w:customStyle="1" w:styleId="Style4">
    <w:name w:val="Style4"/>
    <w:basedOn w:val="Normal"/>
    <w:link w:val="Style4Char"/>
    <w:rsid w:val="00C15465"/>
    <w:rPr>
      <w:rFonts w:ascii="Arial Narrow" w:hAnsi="Arial Narrow"/>
      <w:szCs w:val="24"/>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15465"/>
    <w:rPr>
      <w:rFonts w:cs="Arial"/>
      <w:b/>
      <w:bCs/>
      <w:iCs/>
      <w:szCs w:val="28"/>
      <w:lang w:val="en-US" w:eastAsia="en-US" w:bidi="ar-SA"/>
    </w:rPr>
  </w:style>
  <w:style w:type="paragraph" w:customStyle="1" w:styleId="UnderlinePara">
    <w:name w:val="Underline Para"/>
    <w:basedOn w:val="Normal"/>
    <w:uiPriority w:val="6"/>
    <w:qFormat/>
    <w:rsid w:val="00064E95"/>
    <w:pPr>
      <w:widowControl w:val="0"/>
      <w:suppressAutoHyphens/>
      <w:spacing w:after="200"/>
      <w:contextualSpacing/>
    </w:pPr>
    <w:rPr>
      <w:rFonts w:asciiTheme="minorHAnsi" w:hAnsiTheme="minorHAnsi"/>
      <w:u w:val="single"/>
    </w:rPr>
  </w:style>
  <w:style w:type="character" w:customStyle="1" w:styleId="underline">
    <w:name w:val="underline"/>
    <w:qFormat/>
    <w:rsid w:val="00064E9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justia.com/cases/oregon/court-of-appeals/2010/a145336.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egal-planet.org/2015/04/20/carbon-vouchers-a-small-government-approach-to-climate-action/)" TargetMode="External"/><Relationship Id="rId12" Type="http://schemas.openxmlformats.org/officeDocument/2006/relationships/hyperlink" Target="https://jscholarship.library.jhu.edu/bitstream/handle/1774.2/37262/MANN-THESIS-20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igitalcommons.unl.edu/cgi/viewcontent.cgi?article=1159&amp;context=usepapapers" TargetMode="External"/><Relationship Id="rId11" Type="http://schemas.openxmlformats.org/officeDocument/2006/relationships/hyperlink" Target="https://www.dhs.gov/sites/default/files/publications/nipp-ssp-food-ag-2015-508.pdf" TargetMode="External"/><Relationship Id="rId5" Type="http://schemas.openxmlformats.org/officeDocument/2006/relationships/webSettings" Target="webSettings.xml"/><Relationship Id="rId10" Type="http://schemas.openxmlformats.org/officeDocument/2006/relationships/hyperlink" Target="http://www.icba.org/files/ICBASites/PDFs/test041608.pdf" TargetMode="External"/><Relationship Id="rId4" Type="http://schemas.openxmlformats.org/officeDocument/2006/relationships/settings" Target="settings.xml"/><Relationship Id="rId9" Type="http://schemas.openxmlformats.org/officeDocument/2006/relationships/hyperlink" Target="http://www.heritage.org/research/reports/2016/06/eliminating-and-reducing-regulatory-obstacles-in-agricultur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55</Pages>
  <Words>29803</Words>
  <Characters>169880</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dc:creator>
  <cp:keywords>5.1.1</cp:keywords>
  <dc:description/>
  <cp:lastModifiedBy>David Cram Helwich</cp:lastModifiedBy>
  <cp:revision>2</cp:revision>
  <dcterms:created xsi:type="dcterms:W3CDTF">2021-06-20T14:38:00Z</dcterms:created>
  <dcterms:modified xsi:type="dcterms:W3CDTF">2021-06-20T14:38:00Z</dcterms:modified>
</cp:coreProperties>
</file>