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A7FFA" w14:textId="7B36DE7D" w:rsidR="00404E65" w:rsidRDefault="00404E65" w:rsidP="00404E65">
      <w:pPr>
        <w:pStyle w:val="Heading1"/>
      </w:pPr>
      <w:r>
        <w:t>1AC</w:t>
      </w:r>
    </w:p>
    <w:p w14:paraId="59E4C300" w14:textId="77777777" w:rsidR="00BB375E" w:rsidRDefault="00BB375E" w:rsidP="00BB375E">
      <w:pPr>
        <w:pStyle w:val="Heading2"/>
      </w:pPr>
      <w:r>
        <w:t>Contention One --- Inherency</w:t>
      </w:r>
    </w:p>
    <w:p w14:paraId="3819CE83" w14:textId="77777777" w:rsidR="00BB375E" w:rsidRPr="00942726" w:rsidRDefault="00BB375E" w:rsidP="00BB375E"/>
    <w:p w14:paraId="51144690" w14:textId="77777777" w:rsidR="00BB375E" w:rsidRDefault="00BB375E" w:rsidP="00BB375E">
      <w:pPr>
        <w:pStyle w:val="Heading3"/>
      </w:pPr>
      <w:r>
        <w:t>1AC --- Inherency:</w:t>
      </w:r>
    </w:p>
    <w:p w14:paraId="11E3ED63" w14:textId="77777777" w:rsidR="00BB375E" w:rsidRDefault="00BB375E" w:rsidP="00BB375E"/>
    <w:p w14:paraId="7016B818" w14:textId="77777777" w:rsidR="00BB375E" w:rsidRDefault="00BB375E" w:rsidP="00BB375E">
      <w:pPr>
        <w:pStyle w:val="Heading4"/>
      </w:pPr>
      <w:r>
        <w:t>Contention one is inherency:</w:t>
      </w:r>
    </w:p>
    <w:p w14:paraId="32A15559" w14:textId="77777777" w:rsidR="00BB375E" w:rsidRPr="00B2086B" w:rsidRDefault="00BB375E" w:rsidP="00BB375E"/>
    <w:p w14:paraId="72540F12" w14:textId="77777777" w:rsidR="00BB375E" w:rsidRDefault="00BB375E" w:rsidP="00BB375E">
      <w:pPr>
        <w:pStyle w:val="Heading4"/>
      </w:pPr>
      <w:r>
        <w:t>Biden administration is moving to reverse the NWPR --- but this will take years and ensures litigation</w:t>
      </w:r>
    </w:p>
    <w:p w14:paraId="1DD31A48" w14:textId="77777777" w:rsidR="00BB375E" w:rsidRPr="00D41C4F" w:rsidRDefault="00BB375E" w:rsidP="00BB375E">
      <w:r w:rsidRPr="004B649E">
        <w:rPr>
          <w:rStyle w:val="Style13ptBold"/>
        </w:rPr>
        <w:t>SNIDER 21</w:t>
      </w:r>
      <w:r>
        <w:t xml:space="preserve"> --- ANNIE SNIDER, Politico, “Biden EPA to reverse Trump's sweeping Clean Water Act rollback” 6/9/21, https://www.politico.com/news/2021/06/09/epa-navigable-waters-protection-rule-repeal-492638</w:t>
      </w:r>
    </w:p>
    <w:p w14:paraId="46A3EFA2" w14:textId="77777777" w:rsidR="00BB375E" w:rsidRPr="00D41C4F" w:rsidRDefault="00BB375E" w:rsidP="00BB375E">
      <w:pPr>
        <w:rPr>
          <w:sz w:val="16"/>
        </w:rPr>
      </w:pPr>
      <w:r w:rsidRPr="00D41C4F">
        <w:rPr>
          <w:sz w:val="16"/>
        </w:rPr>
        <w:t xml:space="preserve">The </w:t>
      </w:r>
      <w:r w:rsidRPr="00A55AC1">
        <w:rPr>
          <w:rStyle w:val="StyleUnderline"/>
          <w:highlight w:val="cyan"/>
        </w:rPr>
        <w:t>Biden</w:t>
      </w:r>
      <w:r w:rsidRPr="00D41C4F">
        <w:rPr>
          <w:sz w:val="16"/>
        </w:rPr>
        <w:t xml:space="preserve"> administration </w:t>
      </w:r>
      <w:r w:rsidRPr="00A55AC1">
        <w:rPr>
          <w:rStyle w:val="StyleUnderline"/>
          <w:highlight w:val="cyan"/>
        </w:rPr>
        <w:t>is moving to undo a Trump</w:t>
      </w:r>
      <w:r w:rsidRPr="00900CAA">
        <w:rPr>
          <w:rStyle w:val="StyleUnderline"/>
        </w:rPr>
        <w:t xml:space="preserve">-era </w:t>
      </w:r>
      <w:r w:rsidRPr="00A55AC1">
        <w:rPr>
          <w:rStyle w:val="StyleUnderline"/>
          <w:highlight w:val="cyan"/>
        </w:rPr>
        <w:t>rule that</w:t>
      </w:r>
      <w:r w:rsidRPr="00900CAA">
        <w:rPr>
          <w:rStyle w:val="StyleUnderline"/>
        </w:rPr>
        <w:t xml:space="preserve"> vastly </w:t>
      </w:r>
      <w:r w:rsidRPr="00A55AC1">
        <w:rPr>
          <w:rStyle w:val="StyleUnderline"/>
          <w:highlight w:val="cyan"/>
        </w:rPr>
        <w:t>shrank the number of streams and wetlands</w:t>
      </w:r>
      <w:r w:rsidRPr="00900CAA">
        <w:rPr>
          <w:rStyle w:val="StyleUnderline"/>
        </w:rPr>
        <w:t xml:space="preserve"> protected by the Clean Water Act, </w:t>
      </w:r>
      <w:r w:rsidRPr="00D41C4F">
        <w:rPr>
          <w:sz w:val="16"/>
        </w:rPr>
        <w:t>taking on a politically combustible issue that has cost Democrats in farm country for more than a decade.</w:t>
      </w:r>
    </w:p>
    <w:p w14:paraId="1A2CEB87" w14:textId="77777777" w:rsidR="00BB375E" w:rsidRPr="00900CAA" w:rsidRDefault="00BB375E" w:rsidP="00BB375E">
      <w:pPr>
        <w:rPr>
          <w:rStyle w:val="StyleUnderline"/>
        </w:rPr>
      </w:pPr>
      <w:r w:rsidRPr="00900CAA">
        <w:rPr>
          <w:rStyle w:val="StyleUnderline"/>
        </w:rPr>
        <w:t>EPA Administrator</w:t>
      </w:r>
      <w:r w:rsidRPr="00D41C4F">
        <w:rPr>
          <w:sz w:val="14"/>
        </w:rPr>
        <w:t xml:space="preserve"> Michael </w:t>
      </w:r>
      <w:r w:rsidRPr="00900CAA">
        <w:rPr>
          <w:rStyle w:val="StyleUnderline"/>
        </w:rPr>
        <w:t>Regan announced</w:t>
      </w:r>
      <w:r w:rsidRPr="00D41C4F">
        <w:rPr>
          <w:sz w:val="14"/>
        </w:rPr>
        <w:t xml:space="preserve"> Wednesday that </w:t>
      </w:r>
      <w:r w:rsidRPr="00900CAA">
        <w:rPr>
          <w:rStyle w:val="StyleUnderline"/>
        </w:rPr>
        <w:t>his agency will formally repeal the 2020 Navigable Waters Protection Rule, which removed federal pollution oversight from tributaries of iconic waterways</w:t>
      </w:r>
      <w:r w:rsidRPr="00D41C4F">
        <w:rPr>
          <w:sz w:val="14"/>
        </w:rPr>
        <w:t xml:space="preserve"> and broad swaths </w:t>
      </w:r>
      <w:r w:rsidRPr="00900CAA">
        <w:rPr>
          <w:rStyle w:val="StyleUnderline"/>
        </w:rPr>
        <w:t>of the arid West. EPA will then begin crafting its own</w:t>
      </w:r>
      <w:r w:rsidRPr="004B649E">
        <w:rPr>
          <w:rStyle w:val="StyleUnderline"/>
        </w:rPr>
        <w:t>,</w:t>
      </w:r>
      <w:r w:rsidRPr="00D41C4F">
        <w:rPr>
          <w:sz w:val="14"/>
        </w:rPr>
        <w:t xml:space="preserve"> more </w:t>
      </w:r>
      <w:r w:rsidRPr="00900CAA">
        <w:rPr>
          <w:rStyle w:val="StyleUnderline"/>
        </w:rPr>
        <w:t>expansive definition of waterways subject to federal water protections.</w:t>
      </w:r>
    </w:p>
    <w:p w14:paraId="48544D12" w14:textId="77777777" w:rsidR="00BB375E" w:rsidRPr="00D41C4F" w:rsidRDefault="00BB375E" w:rsidP="00BB375E">
      <w:pPr>
        <w:rPr>
          <w:sz w:val="16"/>
        </w:rPr>
      </w:pPr>
      <w:r w:rsidRPr="00A55AC1">
        <w:rPr>
          <w:sz w:val="16"/>
        </w:rPr>
        <w:t>“</w:t>
      </w:r>
      <w:r w:rsidRPr="00A55AC1">
        <w:rPr>
          <w:rStyle w:val="StyleUnderline"/>
        </w:rPr>
        <w:t xml:space="preserve">After reviewing </w:t>
      </w:r>
      <w:r w:rsidRPr="00A55AC1">
        <w:rPr>
          <w:rStyle w:val="StyleUnderline"/>
          <w:highlight w:val="cyan"/>
        </w:rPr>
        <w:t>the N</w:t>
      </w:r>
      <w:r w:rsidRPr="00900CAA">
        <w:rPr>
          <w:rStyle w:val="StyleUnderline"/>
        </w:rPr>
        <w:t xml:space="preserve">avigable </w:t>
      </w:r>
      <w:r w:rsidRPr="00A55AC1">
        <w:rPr>
          <w:rStyle w:val="StyleUnderline"/>
          <w:highlight w:val="cyan"/>
        </w:rPr>
        <w:t>W</w:t>
      </w:r>
      <w:r w:rsidRPr="00900CAA">
        <w:rPr>
          <w:rStyle w:val="StyleUnderline"/>
        </w:rPr>
        <w:t xml:space="preserve">aters </w:t>
      </w:r>
      <w:r w:rsidRPr="00A55AC1">
        <w:rPr>
          <w:rStyle w:val="StyleUnderline"/>
          <w:highlight w:val="cyan"/>
        </w:rPr>
        <w:t>P</w:t>
      </w:r>
      <w:r w:rsidRPr="00900CAA">
        <w:rPr>
          <w:rStyle w:val="StyleUnderline"/>
        </w:rPr>
        <w:t xml:space="preserve">rotection </w:t>
      </w:r>
      <w:r w:rsidRPr="00A55AC1">
        <w:rPr>
          <w:rStyle w:val="StyleUnderline"/>
          <w:highlight w:val="cyan"/>
        </w:rPr>
        <w:t>R</w:t>
      </w:r>
      <w:r w:rsidRPr="00900CAA">
        <w:rPr>
          <w:rStyle w:val="StyleUnderline"/>
        </w:rPr>
        <w:t>ule</w:t>
      </w:r>
      <w:r w:rsidRPr="00D41C4F">
        <w:rPr>
          <w:sz w:val="16"/>
        </w:rPr>
        <w:t xml:space="preserve"> as directed by President Biden, </w:t>
      </w:r>
      <w:r w:rsidRPr="00900CAA">
        <w:rPr>
          <w:rStyle w:val="StyleUnderline"/>
        </w:rPr>
        <w:t>the EPA</w:t>
      </w:r>
      <w:r w:rsidRPr="00D41C4F">
        <w:rPr>
          <w:sz w:val="16"/>
        </w:rPr>
        <w:t xml:space="preserve"> and Department of the Army have </w:t>
      </w:r>
      <w:r w:rsidRPr="00900CAA">
        <w:rPr>
          <w:rStyle w:val="StyleUnderline"/>
        </w:rPr>
        <w:t xml:space="preserve">determined that this rule </w:t>
      </w:r>
      <w:r w:rsidRPr="00A55AC1">
        <w:rPr>
          <w:rStyle w:val="StyleUnderline"/>
          <w:highlight w:val="cyan"/>
        </w:rPr>
        <w:t xml:space="preserve">is leading to </w:t>
      </w:r>
      <w:r w:rsidRPr="00A55AC1">
        <w:rPr>
          <w:rStyle w:val="Emphasis"/>
          <w:highlight w:val="cyan"/>
        </w:rPr>
        <w:t>significant environmental degradation</w:t>
      </w:r>
      <w:r w:rsidRPr="00A55AC1">
        <w:rPr>
          <w:rStyle w:val="StyleUnderline"/>
          <w:highlight w:val="cyan"/>
        </w:rPr>
        <w:t>,” Regan said</w:t>
      </w:r>
      <w:r w:rsidRPr="00D41C4F">
        <w:rPr>
          <w:sz w:val="16"/>
        </w:rPr>
        <w:t xml:space="preserve"> in a statement, pointing to data that found </w:t>
      </w:r>
      <w:r w:rsidRPr="00900CAA">
        <w:rPr>
          <w:rStyle w:val="StyleUnderline"/>
        </w:rPr>
        <w:t xml:space="preserve">the </w:t>
      </w:r>
      <w:r w:rsidRPr="00A55AC1">
        <w:rPr>
          <w:rStyle w:val="StyleUnderline"/>
          <w:highlight w:val="cyan"/>
        </w:rPr>
        <w:t xml:space="preserve">Trump rule had led to the greenlighting of </w:t>
      </w:r>
      <w:r w:rsidRPr="00A55AC1">
        <w:rPr>
          <w:rStyle w:val="Emphasis"/>
          <w:highlight w:val="cyan"/>
        </w:rPr>
        <w:t>333 projects</w:t>
      </w:r>
      <w:r w:rsidRPr="00900CAA">
        <w:rPr>
          <w:rStyle w:val="StyleUnderline"/>
        </w:rPr>
        <w:t xml:space="preserve"> that would have previously required a</w:t>
      </w:r>
      <w:r w:rsidRPr="00D41C4F">
        <w:rPr>
          <w:sz w:val="16"/>
        </w:rPr>
        <w:t xml:space="preserve"> Clean Water Act dredge-and-fill </w:t>
      </w:r>
      <w:r w:rsidRPr="00900CAA">
        <w:rPr>
          <w:rStyle w:val="StyleUnderline"/>
        </w:rPr>
        <w:t>permit</w:t>
      </w:r>
      <w:r w:rsidRPr="00D41C4F">
        <w:rPr>
          <w:sz w:val="16"/>
        </w:rPr>
        <w:t>.</w:t>
      </w:r>
    </w:p>
    <w:p w14:paraId="651D79C3" w14:textId="77777777" w:rsidR="00BB375E" w:rsidRPr="00D41C4F" w:rsidRDefault="00BB375E" w:rsidP="00BB375E">
      <w:pPr>
        <w:rPr>
          <w:sz w:val="16"/>
        </w:rPr>
      </w:pPr>
      <w:r w:rsidRPr="00900CAA">
        <w:rPr>
          <w:rStyle w:val="StyleUnderline"/>
        </w:rPr>
        <w:t>Those include a massive proposed open-pit copper mine</w:t>
      </w:r>
      <w:r w:rsidRPr="00D41C4F">
        <w:rPr>
          <w:sz w:val="16"/>
        </w:rPr>
        <w:t xml:space="preserve"> near Tucson, Ariz., </w:t>
      </w:r>
      <w:r w:rsidRPr="00900CAA">
        <w:rPr>
          <w:rStyle w:val="StyleUnderline"/>
        </w:rPr>
        <w:t>and a heavy mineral sand</w:t>
      </w:r>
      <w:r w:rsidRPr="004B649E">
        <w:rPr>
          <w:rStyle w:val="StyleUnderline"/>
        </w:rPr>
        <w:t xml:space="preserve"> </w:t>
      </w:r>
      <w:r w:rsidRPr="00D41C4F">
        <w:rPr>
          <w:sz w:val="16"/>
        </w:rPr>
        <w:t>strip mine proposed for just outside of Georgia’s Okefenokee Swamp, home to a national wildlife refuge and national wilderness area.</w:t>
      </w:r>
    </w:p>
    <w:p w14:paraId="36D51FF5" w14:textId="77777777" w:rsidR="00BB375E" w:rsidRPr="004B649E" w:rsidRDefault="00BB375E" w:rsidP="00BB375E">
      <w:pPr>
        <w:rPr>
          <w:rStyle w:val="StyleUnderline"/>
        </w:rPr>
      </w:pPr>
      <w:r w:rsidRPr="00D41C4F">
        <w:rPr>
          <w:sz w:val="16"/>
        </w:rPr>
        <w:t xml:space="preserve">The issue of which streams and wetlands are subject to federal regulation has been the source of intense debate virtually since the Clean Water Act was passed, and </w:t>
      </w:r>
      <w:r w:rsidRPr="00900CAA">
        <w:rPr>
          <w:rStyle w:val="StyleUnderline"/>
        </w:rPr>
        <w:t>has been a legal and political quagmire for the past decade</w:t>
      </w:r>
      <w:r w:rsidRPr="00D41C4F">
        <w:rPr>
          <w:sz w:val="16"/>
        </w:rPr>
        <w:t xml:space="preserve"> and a half </w:t>
      </w:r>
      <w:r w:rsidRPr="00900CAA">
        <w:rPr>
          <w:rStyle w:val="StyleUnderline"/>
        </w:rPr>
        <w:t xml:space="preserve">after the Supreme Court issued a pair of </w:t>
      </w:r>
      <w:r w:rsidRPr="00D41C4F">
        <w:rPr>
          <w:rStyle w:val="Emphasis"/>
        </w:rPr>
        <w:t>muddled opinions</w:t>
      </w:r>
      <w:r w:rsidRPr="00D41C4F">
        <w:rPr>
          <w:sz w:val="16"/>
        </w:rPr>
        <w:t xml:space="preserve"> </w:t>
      </w:r>
      <w:r w:rsidRPr="00900CAA">
        <w:rPr>
          <w:rStyle w:val="StyleUnderline"/>
        </w:rPr>
        <w:t>that created</w:t>
      </w:r>
      <w:r w:rsidRPr="004B649E">
        <w:rPr>
          <w:rStyle w:val="StyleUnderline"/>
        </w:rPr>
        <w:t xml:space="preserve"> </w:t>
      </w:r>
      <w:r w:rsidRPr="00D41C4F">
        <w:rPr>
          <w:rStyle w:val="Emphasis"/>
        </w:rPr>
        <w:t>enormous confusion</w:t>
      </w:r>
      <w:r w:rsidRPr="004B649E">
        <w:rPr>
          <w:rStyle w:val="StyleUnderline"/>
        </w:rPr>
        <w:t xml:space="preserve"> </w:t>
      </w:r>
      <w:r w:rsidRPr="00900CAA">
        <w:rPr>
          <w:rStyle w:val="StyleUnderline"/>
        </w:rPr>
        <w:t>on the ground.</w:t>
      </w:r>
    </w:p>
    <w:p w14:paraId="2937C5FC" w14:textId="77777777" w:rsidR="00BB375E" w:rsidRPr="00900CAA" w:rsidRDefault="00BB375E" w:rsidP="00BB375E">
      <w:pPr>
        <w:rPr>
          <w:rStyle w:val="StyleUnderline"/>
        </w:rPr>
      </w:pPr>
      <w:r w:rsidRPr="00A55AC1">
        <w:rPr>
          <w:rStyle w:val="StyleUnderline"/>
        </w:rPr>
        <w:t>Over the past two presidential administrations</w:t>
      </w:r>
      <w:r w:rsidRPr="00900CAA">
        <w:rPr>
          <w:rStyle w:val="StyleUnderline"/>
        </w:rPr>
        <w:t xml:space="preserve">, the country has </w:t>
      </w:r>
      <w:r w:rsidRPr="00D41C4F">
        <w:rPr>
          <w:rStyle w:val="Emphasis"/>
        </w:rPr>
        <w:t>ping-ponged back and forth among three different regulatory definitions</w:t>
      </w:r>
      <w:r w:rsidRPr="00D41C4F">
        <w:rPr>
          <w:sz w:val="16"/>
        </w:rPr>
        <w:t xml:space="preserve">, </w:t>
      </w:r>
      <w:r w:rsidRPr="00900CAA">
        <w:rPr>
          <w:rStyle w:val="StyleUnderline"/>
        </w:rPr>
        <w:t>sometimes with different rules in effect in different parts of the country.</w:t>
      </w:r>
    </w:p>
    <w:p w14:paraId="5BB30F11" w14:textId="77777777" w:rsidR="00BB375E" w:rsidRPr="00D41C4F" w:rsidRDefault="00BB375E" w:rsidP="00BB375E">
      <w:pPr>
        <w:rPr>
          <w:sz w:val="16"/>
          <w:szCs w:val="16"/>
        </w:rPr>
      </w:pPr>
      <w:r w:rsidRPr="00D41C4F">
        <w:rPr>
          <w:sz w:val="16"/>
          <w:szCs w:val="16"/>
        </w:rPr>
        <w:t>Although those regulations are felt most sharply by housing developers, coal miners and oil and gas companies, the issue has taken on outsized importance among the agricultural community, despite the fact that most farming practices are exempt from the law. When the Obama administration crafted an expansive definition of protected waterways in 2015, farm country revolted, launching an aggressive political campaign that argued federal bureaucrats would be regulating dry ditches and rain puddles.</w:t>
      </w:r>
    </w:p>
    <w:p w14:paraId="7F55D3B1" w14:textId="77777777" w:rsidR="00BB375E" w:rsidRPr="00D41C4F" w:rsidRDefault="00BB375E" w:rsidP="00BB375E">
      <w:pPr>
        <w:rPr>
          <w:sz w:val="16"/>
          <w:szCs w:val="16"/>
        </w:rPr>
      </w:pPr>
      <w:r w:rsidRPr="00D41C4F">
        <w:rPr>
          <w:sz w:val="16"/>
          <w:szCs w:val="16"/>
        </w:rPr>
        <w:t>Regan, who worked closely with farmers and ranchers in his previous job as head of the North Carolina Department of Environmental Quality, won broad support from agricultural groups when Biden tapped him to helm EPA.</w:t>
      </w:r>
    </w:p>
    <w:p w14:paraId="1AA7294F" w14:textId="77777777" w:rsidR="00BB375E" w:rsidRPr="00D41C4F" w:rsidRDefault="00BB375E" w:rsidP="00BB375E">
      <w:pPr>
        <w:rPr>
          <w:sz w:val="16"/>
        </w:rPr>
      </w:pPr>
      <w:r w:rsidRPr="00D41C4F">
        <w:rPr>
          <w:sz w:val="16"/>
        </w:rPr>
        <w:t xml:space="preserve">In his statement Wednesday, </w:t>
      </w:r>
      <w:r w:rsidRPr="00A55AC1">
        <w:rPr>
          <w:rStyle w:val="StyleUnderline"/>
          <w:highlight w:val="cyan"/>
        </w:rPr>
        <w:t>Regan said he is committed to crafting a new</w:t>
      </w:r>
      <w:r w:rsidRPr="00900CAA">
        <w:rPr>
          <w:rStyle w:val="StyleUnderline"/>
        </w:rPr>
        <w:t xml:space="preserve">, more protective </w:t>
      </w:r>
      <w:r w:rsidRPr="00A55AC1">
        <w:rPr>
          <w:rStyle w:val="StyleUnderline"/>
          <w:highlight w:val="cyan"/>
        </w:rPr>
        <w:t>definition that is “durable</w:t>
      </w:r>
      <w:r w:rsidRPr="00900CAA">
        <w:rPr>
          <w:rStyle w:val="StyleUnderline"/>
        </w:rPr>
        <w:t>,” consistent with Supreme Court precedent, and informed by lessons from the previous whipsaw of regulations</w:t>
      </w:r>
      <w:r w:rsidRPr="00D41C4F">
        <w:rPr>
          <w:sz w:val="16"/>
        </w:rPr>
        <w:t>. The agency has already committed to holding public outreach sessions around the country this summer and fall.</w:t>
      </w:r>
    </w:p>
    <w:p w14:paraId="19E886DB" w14:textId="77777777" w:rsidR="00BB375E" w:rsidRPr="00D41C4F" w:rsidRDefault="00BB375E" w:rsidP="00BB375E">
      <w:pPr>
        <w:rPr>
          <w:sz w:val="16"/>
        </w:rPr>
      </w:pPr>
      <w:r w:rsidRPr="00A55AC1">
        <w:rPr>
          <w:rStyle w:val="StyleUnderline"/>
          <w:highlight w:val="cyan"/>
        </w:rPr>
        <w:t>But</w:t>
      </w:r>
      <w:r w:rsidRPr="00900CAA">
        <w:rPr>
          <w:rStyle w:val="StyleUnderline"/>
        </w:rPr>
        <w:t xml:space="preserve"> forging a </w:t>
      </w:r>
      <w:r w:rsidRPr="00A55AC1">
        <w:rPr>
          <w:rStyle w:val="StyleUnderline"/>
        </w:rPr>
        <w:t xml:space="preserve">compromise in the decades-long battle appears to be a </w:t>
      </w:r>
      <w:r w:rsidRPr="00A55AC1">
        <w:rPr>
          <w:rStyle w:val="Emphasis"/>
        </w:rPr>
        <w:t>long-shot</w:t>
      </w:r>
      <w:r w:rsidRPr="00D41C4F">
        <w:rPr>
          <w:rStyle w:val="Emphasis"/>
        </w:rPr>
        <w:t>,</w:t>
      </w:r>
      <w:r w:rsidRPr="00D41C4F">
        <w:rPr>
          <w:sz w:val="16"/>
        </w:rPr>
        <w:t xml:space="preserve"> with environmental groups holding firmly to a strong stance on wide protections.</w:t>
      </w:r>
    </w:p>
    <w:p w14:paraId="088A3A28" w14:textId="77777777" w:rsidR="00BB375E" w:rsidRPr="00D41C4F" w:rsidRDefault="00BB375E" w:rsidP="00BB375E">
      <w:pPr>
        <w:rPr>
          <w:sz w:val="16"/>
        </w:rPr>
      </w:pPr>
      <w:r w:rsidRPr="00D41C4F">
        <w:rPr>
          <w:sz w:val="16"/>
        </w:rPr>
        <w:t>“</w:t>
      </w:r>
      <w:r w:rsidRPr="00A55AC1">
        <w:rPr>
          <w:rStyle w:val="Emphasis"/>
          <w:highlight w:val="cyan"/>
        </w:rPr>
        <w:t>It’s hallucinogenic” to think any sort of agreement could be reached</w:t>
      </w:r>
      <w:r w:rsidRPr="00D41C4F">
        <w:rPr>
          <w:sz w:val="16"/>
        </w:rPr>
        <w:t xml:space="preserve"> among the long-warring parties, Vermont Law School Professor Patrick Parenteau told POLITICO last month.</w:t>
      </w:r>
    </w:p>
    <w:p w14:paraId="39E5C5A8" w14:textId="77777777" w:rsidR="00BB375E" w:rsidRPr="00D41C4F" w:rsidRDefault="00BB375E" w:rsidP="00BB375E">
      <w:pPr>
        <w:rPr>
          <w:sz w:val="16"/>
        </w:rPr>
      </w:pPr>
      <w:r w:rsidRPr="00A55AC1">
        <w:rPr>
          <w:rStyle w:val="StyleUnderline"/>
          <w:highlight w:val="cyan"/>
        </w:rPr>
        <w:t>Any rule</w:t>
      </w:r>
      <w:r w:rsidRPr="00900CAA">
        <w:rPr>
          <w:rStyle w:val="StyleUnderline"/>
        </w:rPr>
        <w:t xml:space="preserve"> finalized by the Biden administration </w:t>
      </w:r>
      <w:r w:rsidRPr="00A55AC1">
        <w:rPr>
          <w:rStyle w:val="StyleUnderline"/>
          <w:highlight w:val="cyan"/>
        </w:rPr>
        <w:t xml:space="preserve">would </w:t>
      </w:r>
      <w:r w:rsidRPr="00A55AC1">
        <w:rPr>
          <w:rStyle w:val="Emphasis"/>
          <w:highlight w:val="cyan"/>
        </w:rPr>
        <w:t>immediately face court challenges</w:t>
      </w:r>
      <w:r w:rsidRPr="00D41C4F">
        <w:rPr>
          <w:sz w:val="16"/>
        </w:rPr>
        <w:t xml:space="preserve">, </w:t>
      </w:r>
      <w:r w:rsidRPr="00900CAA">
        <w:rPr>
          <w:rStyle w:val="StyleUnderline"/>
        </w:rPr>
        <w:t xml:space="preserve">and many legal experts think </w:t>
      </w:r>
      <w:r w:rsidRPr="00A55AC1">
        <w:rPr>
          <w:rStyle w:val="StyleUnderline"/>
          <w:highlight w:val="cyan"/>
        </w:rPr>
        <w:t xml:space="preserve">the issue will </w:t>
      </w:r>
      <w:r w:rsidRPr="00A55AC1">
        <w:rPr>
          <w:rStyle w:val="Emphasis"/>
          <w:highlight w:val="cyan"/>
        </w:rPr>
        <w:t>only truly be resolved if the Supreme Court rules</w:t>
      </w:r>
      <w:r w:rsidRPr="00D41C4F">
        <w:rPr>
          <w:rStyle w:val="Emphasis"/>
        </w:rPr>
        <w:t xml:space="preserve"> again </w:t>
      </w:r>
      <w:r w:rsidRPr="00D41C4F">
        <w:rPr>
          <w:sz w:val="16"/>
        </w:rPr>
        <w:t>or if Congress steps in to clarify the issue.</w:t>
      </w:r>
    </w:p>
    <w:p w14:paraId="3EDC8F8E" w14:textId="77777777" w:rsidR="00BB375E" w:rsidRPr="00D41C4F" w:rsidRDefault="00BB375E" w:rsidP="00BB375E">
      <w:pPr>
        <w:rPr>
          <w:sz w:val="16"/>
          <w:szCs w:val="16"/>
        </w:rPr>
      </w:pPr>
      <w:r w:rsidRPr="00D41C4F">
        <w:rPr>
          <w:sz w:val="16"/>
          <w:szCs w:val="16"/>
        </w:rPr>
        <w:t>Concurrent with its announcement, EPA on Wednesday asked a district court in Massachusetts, where green groups were challenging the Trump rule, to remand it to the agency.</w:t>
      </w:r>
    </w:p>
    <w:p w14:paraId="2E7C060A" w14:textId="77777777" w:rsidR="00BB375E" w:rsidRPr="00D41C4F" w:rsidRDefault="00BB375E" w:rsidP="00BB375E">
      <w:pPr>
        <w:rPr>
          <w:sz w:val="16"/>
        </w:rPr>
      </w:pPr>
      <w:r w:rsidRPr="00A55AC1">
        <w:rPr>
          <w:rStyle w:val="StyleUnderline"/>
          <w:highlight w:val="cyan"/>
        </w:rPr>
        <w:t>Repealing</w:t>
      </w:r>
      <w:r w:rsidRPr="00900CAA">
        <w:rPr>
          <w:rStyle w:val="StyleUnderline"/>
        </w:rPr>
        <w:t xml:space="preserve"> and replacing </w:t>
      </w:r>
      <w:r w:rsidRPr="00A55AC1">
        <w:rPr>
          <w:rStyle w:val="StyleUnderline"/>
          <w:highlight w:val="cyan"/>
        </w:rPr>
        <w:t xml:space="preserve">the Trump rule stands to be a </w:t>
      </w:r>
      <w:r w:rsidRPr="00A55AC1">
        <w:rPr>
          <w:rStyle w:val="Emphasis"/>
          <w:highlight w:val="cyan"/>
        </w:rPr>
        <w:t>years-long</w:t>
      </w:r>
      <w:r w:rsidRPr="00D41C4F">
        <w:rPr>
          <w:rStyle w:val="Emphasis"/>
        </w:rPr>
        <w:t xml:space="preserve"> regulatory </w:t>
      </w:r>
      <w:r w:rsidRPr="00A55AC1">
        <w:rPr>
          <w:rStyle w:val="Emphasis"/>
          <w:highlight w:val="cyan"/>
        </w:rPr>
        <w:t>process</w:t>
      </w:r>
      <w:r w:rsidRPr="00D41C4F">
        <w:rPr>
          <w:sz w:val="16"/>
        </w:rPr>
        <w:t>, and the agency said the prior rules, issued in 1986 and amended through guidance, would be in effect in the meantime.</w:t>
      </w:r>
    </w:p>
    <w:p w14:paraId="67008419" w14:textId="47BD8AC0" w:rsidR="00BB375E" w:rsidRDefault="00BB375E" w:rsidP="00BB375E"/>
    <w:p w14:paraId="5FBD98EC" w14:textId="77777777" w:rsidR="00114E9F" w:rsidRPr="00114E9F" w:rsidRDefault="00114E9F" w:rsidP="00C0034B">
      <w:pPr>
        <w:keepNext/>
        <w:keepLines/>
        <w:spacing w:before="40" w:after="0"/>
        <w:outlineLvl w:val="3"/>
        <w:rPr>
          <w:rFonts w:eastAsiaTheme="majorEastAsia" w:cstheme="majorBidi"/>
          <w:b/>
          <w:iCs/>
          <w:sz w:val="26"/>
        </w:rPr>
      </w:pPr>
      <w:r w:rsidRPr="00114E9F">
        <w:rPr>
          <w:rFonts w:eastAsiaTheme="majorEastAsia" w:cstheme="majorBidi"/>
          <w:b/>
          <w:iCs/>
          <w:sz w:val="26"/>
        </w:rPr>
        <w:t>Biden changes will be too weak and too late --- he’ll water it down to survive the Court and polluters will take advantage of legal stays to finish their projects</w:t>
      </w:r>
    </w:p>
    <w:p w14:paraId="07A071E6" w14:textId="77777777" w:rsidR="00C0034B" w:rsidRPr="00114E9F" w:rsidRDefault="00C0034B" w:rsidP="00C0034B">
      <w:r w:rsidRPr="00114E9F">
        <w:rPr>
          <w:b/>
          <w:bCs/>
          <w:sz w:val="26"/>
        </w:rPr>
        <w:t>Magill 20</w:t>
      </w:r>
      <w:r w:rsidRPr="00114E9F">
        <w:t xml:space="preserve"> --- Bobby Magill, Reporter for Bloomberg Law, “Federal Water Rule Expected to Stay Murky Through Biden Term (2)”, Federal Water Rule Expected to Stay Murky Through Biden Term (2), Nov 20</w:t>
      </w:r>
      <w:r w:rsidRPr="00114E9F">
        <w:rPr>
          <w:vertAlign w:val="superscript"/>
        </w:rPr>
        <w:t>th</w:t>
      </w:r>
      <w:r w:rsidRPr="00114E9F">
        <w:t xml:space="preserve"> 2020, https://news.bloomberglaw.com/environment-and-energy/federal-water-rule-expected-to-stay-murky-through-biden-term</w:t>
      </w:r>
    </w:p>
    <w:p w14:paraId="313E4811" w14:textId="77777777" w:rsidR="00C0034B" w:rsidRPr="00114E9F" w:rsidRDefault="00C0034B" w:rsidP="00C0034B">
      <w:pPr>
        <w:rPr>
          <w:u w:val="single"/>
        </w:rPr>
      </w:pPr>
      <w:r w:rsidRPr="00114E9F">
        <w:rPr>
          <w:sz w:val="16"/>
        </w:rPr>
        <w:t xml:space="preserve">A </w:t>
      </w:r>
      <w:r w:rsidRPr="00114E9F">
        <w:rPr>
          <w:highlight w:val="cyan"/>
          <w:u w:val="single"/>
        </w:rPr>
        <w:t>Biden</w:t>
      </w:r>
      <w:r w:rsidRPr="00114E9F">
        <w:rPr>
          <w:sz w:val="16"/>
        </w:rPr>
        <w:t xml:space="preserve"> administration </w:t>
      </w:r>
      <w:r w:rsidRPr="00114E9F">
        <w:rPr>
          <w:b/>
          <w:iCs/>
          <w:highlight w:val="cyan"/>
          <w:u w:val="single"/>
        </w:rPr>
        <w:t>won’t be able to untangle the</w:t>
      </w:r>
      <w:r w:rsidRPr="00114E9F">
        <w:rPr>
          <w:b/>
          <w:iCs/>
          <w:u w:val="single"/>
        </w:rPr>
        <w:t xml:space="preserve"> legal and regulatory “</w:t>
      </w:r>
      <w:r w:rsidRPr="00114E9F">
        <w:rPr>
          <w:b/>
          <w:iCs/>
          <w:highlight w:val="cyan"/>
          <w:u w:val="single"/>
        </w:rPr>
        <w:t>mess</w:t>
      </w:r>
      <w:r w:rsidRPr="00114E9F">
        <w:rPr>
          <w:b/>
          <w:iCs/>
          <w:u w:val="single"/>
        </w:rPr>
        <w:t>”</w:t>
      </w:r>
      <w:r w:rsidRPr="00114E9F">
        <w:rPr>
          <w:sz w:val="16"/>
        </w:rPr>
        <w:t xml:space="preserve"> under part of the Clean Water Act that determines which streams, wetlands and other waters get federal protection, </w:t>
      </w:r>
      <w:r w:rsidRPr="00114E9F">
        <w:rPr>
          <w:u w:val="single"/>
        </w:rPr>
        <w:t>legal scholars and litigators say.</w:t>
      </w:r>
    </w:p>
    <w:p w14:paraId="3D5F80E7" w14:textId="77777777" w:rsidR="00C0034B" w:rsidRPr="00114E9F" w:rsidRDefault="00C0034B" w:rsidP="00C0034B">
      <w:pPr>
        <w:rPr>
          <w:sz w:val="16"/>
        </w:rPr>
      </w:pPr>
      <w:r w:rsidRPr="00114E9F">
        <w:rPr>
          <w:b/>
          <w:iCs/>
          <w:highlight w:val="cyan"/>
          <w:u w:val="single"/>
        </w:rPr>
        <w:t>Any move</w:t>
      </w:r>
      <w:r w:rsidRPr="00114E9F">
        <w:rPr>
          <w:sz w:val="16"/>
        </w:rPr>
        <w:t xml:space="preserve"> the </w:t>
      </w:r>
      <w:r w:rsidRPr="00114E9F">
        <w:rPr>
          <w:highlight w:val="cyan"/>
          <w:u w:val="single"/>
        </w:rPr>
        <w:t>Biden</w:t>
      </w:r>
      <w:r w:rsidRPr="00114E9F">
        <w:rPr>
          <w:sz w:val="16"/>
        </w:rPr>
        <w:t xml:space="preserve"> administration </w:t>
      </w:r>
      <w:r w:rsidRPr="00114E9F">
        <w:rPr>
          <w:highlight w:val="cyan"/>
          <w:u w:val="single"/>
        </w:rPr>
        <w:t>takes</w:t>
      </w:r>
      <w:r w:rsidRPr="00114E9F">
        <w:rPr>
          <w:u w:val="single"/>
        </w:rPr>
        <w:t xml:space="preserve"> to clarify the definition of</w:t>
      </w:r>
      <w:r w:rsidRPr="00114E9F">
        <w:rPr>
          <w:sz w:val="16"/>
        </w:rPr>
        <w:t xml:space="preserve"> Waters of the United States, known as </w:t>
      </w:r>
      <w:r w:rsidRPr="00114E9F">
        <w:rPr>
          <w:u w:val="single"/>
        </w:rPr>
        <w:t xml:space="preserve">WOTUS, </w:t>
      </w:r>
      <w:r w:rsidRPr="00114E9F">
        <w:rPr>
          <w:b/>
          <w:iCs/>
          <w:highlight w:val="cyan"/>
          <w:u w:val="single"/>
        </w:rPr>
        <w:t>will continue the decades-long “merry-go-round” of administrative rule changes and litigation</w:t>
      </w:r>
      <w:r w:rsidRPr="00114E9F">
        <w:rPr>
          <w:sz w:val="16"/>
        </w:rPr>
        <w:t xml:space="preserve">, </w:t>
      </w:r>
      <w:r w:rsidRPr="00114E9F">
        <w:rPr>
          <w:u w:val="single"/>
        </w:rPr>
        <w:t>said</w:t>
      </w:r>
      <w:r w:rsidRPr="00114E9F">
        <w:rPr>
          <w:sz w:val="16"/>
        </w:rPr>
        <w:t xml:space="preserve"> Larry </w:t>
      </w:r>
      <w:r w:rsidRPr="00114E9F">
        <w:rPr>
          <w:u w:val="single"/>
        </w:rPr>
        <w:t>Liebesman, a</w:t>
      </w:r>
      <w:r w:rsidRPr="00114E9F">
        <w:rPr>
          <w:sz w:val="16"/>
        </w:rPr>
        <w:t xml:space="preserve"> former </w:t>
      </w:r>
      <w:r w:rsidRPr="00114E9F">
        <w:rPr>
          <w:u w:val="single"/>
        </w:rPr>
        <w:t xml:space="preserve">Justice Department environmental lawyer </w:t>
      </w:r>
      <w:r w:rsidRPr="00114E9F">
        <w:rPr>
          <w:sz w:val="16"/>
        </w:rPr>
        <w:t>who is now a senior adviser at the environmental and water permitting firm of Dawson &amp; Associates.</w:t>
      </w:r>
    </w:p>
    <w:p w14:paraId="13E0F7C3" w14:textId="77777777" w:rsidR="00C0034B" w:rsidRPr="00114E9F" w:rsidRDefault="00C0034B" w:rsidP="00C0034B">
      <w:pPr>
        <w:rPr>
          <w:sz w:val="16"/>
        </w:rPr>
      </w:pPr>
      <w:r w:rsidRPr="00114E9F">
        <w:rPr>
          <w:u w:val="single"/>
        </w:rPr>
        <w:t>A recent U.S. Supreme Court ruling failed to define WOTUS fully. And a bitterly divided Congress</w:t>
      </w:r>
      <w:r w:rsidRPr="00114E9F">
        <w:rPr>
          <w:sz w:val="16"/>
        </w:rPr>
        <w:t xml:space="preserve"> in 2021 </w:t>
      </w:r>
      <w:r w:rsidRPr="00114E9F">
        <w:rPr>
          <w:u w:val="single"/>
        </w:rPr>
        <w:t>is unlikely to make headway on the issue</w:t>
      </w:r>
      <w:r w:rsidRPr="00114E9F">
        <w:rPr>
          <w:sz w:val="16"/>
        </w:rPr>
        <w:t>, particularly when congressional efforts to address Clean Water Act jurisdiction have failed in the past.</w:t>
      </w:r>
    </w:p>
    <w:p w14:paraId="388D9F26" w14:textId="77777777" w:rsidR="00C0034B" w:rsidRPr="00114E9F" w:rsidRDefault="00C0034B" w:rsidP="00C0034B">
      <w:pPr>
        <w:rPr>
          <w:sz w:val="16"/>
        </w:rPr>
      </w:pPr>
      <w:r w:rsidRPr="00114E9F">
        <w:rPr>
          <w:sz w:val="16"/>
        </w:rPr>
        <w:t xml:space="preserve">“I think </w:t>
      </w:r>
      <w:r w:rsidRPr="00114E9F">
        <w:rPr>
          <w:b/>
          <w:iCs/>
          <w:highlight w:val="cyan"/>
          <w:u w:val="single"/>
        </w:rPr>
        <w:t>it’s going to be a mess for a</w:t>
      </w:r>
      <w:r w:rsidRPr="00114E9F">
        <w:rPr>
          <w:b/>
          <w:iCs/>
          <w:u w:val="single"/>
        </w:rPr>
        <w:t xml:space="preserve"> pretty </w:t>
      </w:r>
      <w:r w:rsidRPr="00114E9F">
        <w:rPr>
          <w:b/>
          <w:iCs/>
          <w:highlight w:val="cyan"/>
          <w:u w:val="single"/>
        </w:rPr>
        <w:t>long time</w:t>
      </w:r>
      <w:r w:rsidRPr="00114E9F">
        <w:rPr>
          <w:sz w:val="16"/>
          <w:highlight w:val="cyan"/>
        </w:rPr>
        <w:t>,”</w:t>
      </w:r>
      <w:r w:rsidRPr="00114E9F">
        <w:rPr>
          <w:sz w:val="16"/>
        </w:rPr>
        <w:t xml:space="preserve"> said Dave Owen, a professor at the University of California’s Hastings College of the Law.</w:t>
      </w:r>
    </w:p>
    <w:p w14:paraId="2C1F4E32" w14:textId="77777777" w:rsidR="00C0034B" w:rsidRPr="00114E9F" w:rsidRDefault="00C0034B" w:rsidP="00C0034B">
      <w:pPr>
        <w:rPr>
          <w:sz w:val="16"/>
          <w:szCs w:val="16"/>
        </w:rPr>
      </w:pPr>
      <w:r w:rsidRPr="00114E9F">
        <w:rPr>
          <w:sz w:val="16"/>
          <w:szCs w:val="16"/>
        </w:rPr>
        <w:t>Rush on Development</w:t>
      </w:r>
    </w:p>
    <w:p w14:paraId="4807A264" w14:textId="77777777" w:rsidR="00C0034B" w:rsidRPr="00114E9F" w:rsidRDefault="00C0034B" w:rsidP="00C0034B">
      <w:pPr>
        <w:rPr>
          <w:sz w:val="16"/>
        </w:rPr>
      </w:pPr>
      <w:r w:rsidRPr="00114E9F">
        <w:rPr>
          <w:sz w:val="16"/>
        </w:rPr>
        <w:t xml:space="preserve">A </w:t>
      </w:r>
      <w:r w:rsidRPr="00114E9F">
        <w:rPr>
          <w:highlight w:val="cyan"/>
          <w:u w:val="single"/>
        </w:rPr>
        <w:t>Biden</w:t>
      </w:r>
      <w:r w:rsidRPr="00114E9F">
        <w:rPr>
          <w:sz w:val="16"/>
        </w:rPr>
        <w:t xml:space="preserve"> administration </w:t>
      </w:r>
      <w:r w:rsidRPr="00114E9F">
        <w:rPr>
          <w:highlight w:val="cyan"/>
          <w:u w:val="single"/>
        </w:rPr>
        <w:t>will</w:t>
      </w:r>
      <w:r w:rsidRPr="00114E9F">
        <w:rPr>
          <w:u w:val="single"/>
        </w:rPr>
        <w:t xml:space="preserve"> likely </w:t>
      </w:r>
      <w:r w:rsidRPr="00114E9F">
        <w:rPr>
          <w:highlight w:val="cyan"/>
          <w:u w:val="single"/>
        </w:rPr>
        <w:t>propose a new rule</w:t>
      </w:r>
      <w:r w:rsidRPr="00114E9F">
        <w:rPr>
          <w:u w:val="single"/>
        </w:rPr>
        <w:t xml:space="preserve"> that expands the Trump administration’s of WOTUS</w:t>
      </w:r>
      <w:r w:rsidRPr="00114E9F">
        <w:rPr>
          <w:sz w:val="16"/>
        </w:rPr>
        <w:t xml:space="preserve">, </w:t>
      </w:r>
      <w:r w:rsidRPr="00114E9F">
        <w:rPr>
          <w:b/>
          <w:iCs/>
          <w:highlight w:val="cyan"/>
          <w:u w:val="single"/>
        </w:rPr>
        <w:t>but not as broad as the Obama rule</w:t>
      </w:r>
      <w:r w:rsidRPr="00114E9F">
        <w:rPr>
          <w:sz w:val="16"/>
        </w:rPr>
        <w:t xml:space="preserve"> in order to pass muster with the Supreme Court’s conservative majority, said Patrick Parenteau, senior counsel at the Institute for Energy and the Environment at Vermont Law School.</w:t>
      </w:r>
    </w:p>
    <w:p w14:paraId="67EDA214" w14:textId="77777777" w:rsidR="00C0034B" w:rsidRPr="00114E9F" w:rsidRDefault="00C0034B" w:rsidP="00C0034B">
      <w:pPr>
        <w:rPr>
          <w:sz w:val="16"/>
          <w:szCs w:val="16"/>
        </w:rPr>
      </w:pPr>
      <w:r w:rsidRPr="00114E9F">
        <w:rPr>
          <w:sz w:val="16"/>
          <w:szCs w:val="16"/>
        </w:rPr>
        <w:t>The Environmental Protection Agency scrapped the Obama administration’s expansive interpretation of federal waters last year, and the new definition, known as the Navigable Waters Protection Rule, took effect in June. Both the Obama and Trump era rules are being challenged in court. The original rule was written in 1986.</w:t>
      </w:r>
    </w:p>
    <w:p w14:paraId="226FCB9C" w14:textId="77777777" w:rsidR="00C0034B" w:rsidRPr="00114E9F" w:rsidRDefault="00C0034B" w:rsidP="00C0034B">
      <w:pPr>
        <w:rPr>
          <w:sz w:val="16"/>
          <w:szCs w:val="16"/>
        </w:rPr>
      </w:pPr>
      <w:r w:rsidRPr="00114E9F">
        <w:rPr>
          <w:sz w:val="16"/>
          <w:szCs w:val="16"/>
        </w:rPr>
        <w:t>The Trump-era definition, written after business sectors raised concerns that WOTUS applied to previously unregulated creeks and ditches, says the Clean Water Act doesn’t apply to small streams.</w:t>
      </w:r>
    </w:p>
    <w:p w14:paraId="35E2DA31" w14:textId="77777777" w:rsidR="00C0034B" w:rsidRPr="00114E9F" w:rsidRDefault="00C0034B" w:rsidP="00C0034B">
      <w:pPr>
        <w:rPr>
          <w:sz w:val="16"/>
          <w:szCs w:val="16"/>
        </w:rPr>
      </w:pPr>
      <w:r w:rsidRPr="00114E9F">
        <w:rPr>
          <w:sz w:val="16"/>
          <w:szCs w:val="16"/>
        </w:rPr>
        <w:t>The new rule, which lifts federal protections for many small waterways, prevents developers from needing a federal permit for work in some types of waterways now excluded from the Trump administration’s WOTUS definition.</w:t>
      </w:r>
    </w:p>
    <w:p w14:paraId="5AD95E52" w14:textId="77777777" w:rsidR="00C0034B" w:rsidRPr="00114E9F" w:rsidRDefault="00C0034B" w:rsidP="00C0034B">
      <w:pPr>
        <w:rPr>
          <w:sz w:val="16"/>
          <w:szCs w:val="16"/>
        </w:rPr>
      </w:pPr>
      <w:r w:rsidRPr="00114E9F">
        <w:rPr>
          <w:sz w:val="16"/>
          <w:szCs w:val="16"/>
        </w:rPr>
        <w:t>The narrower rule is in effect in every state except Colorado, where a judge blocked it from taking effect.</w:t>
      </w:r>
    </w:p>
    <w:p w14:paraId="6004456E" w14:textId="77777777" w:rsidR="00C0034B" w:rsidRPr="00114E9F" w:rsidRDefault="00C0034B" w:rsidP="00C0034B">
      <w:pPr>
        <w:rPr>
          <w:sz w:val="16"/>
        </w:rPr>
      </w:pPr>
      <w:r w:rsidRPr="00114E9F">
        <w:rPr>
          <w:highlight w:val="cyan"/>
          <w:u w:val="single"/>
        </w:rPr>
        <w:t xml:space="preserve">Developers are </w:t>
      </w:r>
      <w:r w:rsidRPr="00114E9F">
        <w:rPr>
          <w:sz w:val="16"/>
          <w:highlight w:val="cyan"/>
        </w:rPr>
        <w:t>“</w:t>
      </w:r>
      <w:r w:rsidRPr="00114E9F">
        <w:rPr>
          <w:b/>
          <w:iCs/>
          <w:highlight w:val="cyan"/>
          <w:u w:val="single"/>
        </w:rPr>
        <w:t>rushing under this more lenient approach</w:t>
      </w:r>
      <w:r w:rsidRPr="00114E9F">
        <w:rPr>
          <w:sz w:val="16"/>
        </w:rPr>
        <w:t xml:space="preserve"> to wetlands and waters </w:t>
      </w:r>
      <w:r w:rsidRPr="00114E9F">
        <w:rPr>
          <w:b/>
          <w:iCs/>
          <w:highlight w:val="cyan"/>
          <w:u w:val="single"/>
        </w:rPr>
        <w:t>so they can get everything confirmed</w:t>
      </w:r>
      <w:r w:rsidRPr="00114E9F">
        <w:rPr>
          <w:b/>
          <w:iCs/>
          <w:u w:val="single"/>
        </w:rPr>
        <w:t xml:space="preserve"> and move on with their projects,</w:t>
      </w:r>
      <w:r w:rsidRPr="00114E9F">
        <w:rPr>
          <w:sz w:val="16"/>
        </w:rPr>
        <w:t xml:space="preserve"> sometimes </w:t>
      </w:r>
      <w:r w:rsidRPr="00114E9F">
        <w:rPr>
          <w:b/>
          <w:iCs/>
          <w:highlight w:val="cyan"/>
          <w:u w:val="single"/>
        </w:rPr>
        <w:t>without getting a permit</w:t>
      </w:r>
      <w:r w:rsidRPr="00114E9F">
        <w:rPr>
          <w:sz w:val="16"/>
        </w:rPr>
        <w:t>,” said Ellen Gilinsky, an independent consultant who served as the EPA’s associate deputy assistant administrator for water under the Obama administration.</w:t>
      </w:r>
    </w:p>
    <w:p w14:paraId="1EE87E68" w14:textId="77777777" w:rsidR="00C0034B" w:rsidRPr="00114E9F" w:rsidRDefault="00C0034B" w:rsidP="00C0034B">
      <w:pPr>
        <w:rPr>
          <w:sz w:val="16"/>
          <w:szCs w:val="16"/>
        </w:rPr>
      </w:pPr>
      <w:r w:rsidRPr="00114E9F">
        <w:rPr>
          <w:sz w:val="16"/>
          <w:szCs w:val="16"/>
        </w:rPr>
        <w:t>WOTUS is the foundation for all Clean Water Act programs and the new rule’s repeal should be high on President-elect Joe Biden’s list of environmental priorities, Gilinsky said. The Biden transition team didn’t respond to requests for comment.</w:t>
      </w:r>
    </w:p>
    <w:p w14:paraId="58460F68" w14:textId="77777777" w:rsidR="00C0034B" w:rsidRPr="00114E9F" w:rsidRDefault="00C0034B" w:rsidP="00C0034B">
      <w:pPr>
        <w:rPr>
          <w:sz w:val="16"/>
          <w:szCs w:val="16"/>
        </w:rPr>
      </w:pPr>
      <w:r w:rsidRPr="00114E9F">
        <w:rPr>
          <w:sz w:val="16"/>
          <w:szCs w:val="16"/>
        </w:rPr>
        <w:t>Options on the Table</w:t>
      </w:r>
    </w:p>
    <w:p w14:paraId="12C9E865" w14:textId="77777777" w:rsidR="00C0034B" w:rsidRPr="00114E9F" w:rsidRDefault="00C0034B" w:rsidP="00C0034B">
      <w:pPr>
        <w:rPr>
          <w:sz w:val="16"/>
        </w:rPr>
      </w:pPr>
      <w:r w:rsidRPr="00114E9F">
        <w:rPr>
          <w:u w:val="single"/>
        </w:rPr>
        <w:t>Biden can take several avenues to redefine WOTUS</w:t>
      </w:r>
      <w:r w:rsidRPr="00114E9F">
        <w:rPr>
          <w:sz w:val="16"/>
        </w:rPr>
        <w:t xml:space="preserve"> or try to bring long-term certainty to what waters will receive federal protection during his term, legal scholars say. His Justice Department, for example, could switch positions in lawsuits challenging the 2015 WOTUS rule, Owen said.</w:t>
      </w:r>
    </w:p>
    <w:p w14:paraId="66E51579" w14:textId="77777777" w:rsidR="00C0034B" w:rsidRPr="00114E9F" w:rsidRDefault="00C0034B" w:rsidP="00C0034B">
      <w:pPr>
        <w:rPr>
          <w:sz w:val="16"/>
          <w:szCs w:val="16"/>
        </w:rPr>
      </w:pPr>
      <w:r w:rsidRPr="00114E9F">
        <w:rPr>
          <w:sz w:val="16"/>
          <w:szCs w:val="16"/>
        </w:rPr>
        <w:t>“The DOJ could say we’re not going to defend the rule,” Owen said. “Litigation against the rule would be defended by intervenors. The litigation would be ongoing, but DOJ would be on the other side.”</w:t>
      </w:r>
    </w:p>
    <w:p w14:paraId="7D75B84B" w14:textId="77777777" w:rsidR="00C0034B" w:rsidRPr="00114E9F" w:rsidRDefault="00C0034B" w:rsidP="00C0034B">
      <w:pPr>
        <w:rPr>
          <w:sz w:val="16"/>
          <w:szCs w:val="16"/>
        </w:rPr>
      </w:pPr>
      <w:r w:rsidRPr="00114E9F">
        <w:rPr>
          <w:sz w:val="16"/>
          <w:szCs w:val="16"/>
        </w:rPr>
        <w:t>A Biden EPA could decide whether to begin a new rulemaking process. That could be simple repeal, and then a replacement, which, like each iteration of the rule before it, likely would be challenged in court, he said.</w:t>
      </w:r>
    </w:p>
    <w:p w14:paraId="282C0052" w14:textId="77777777" w:rsidR="00C0034B" w:rsidRPr="00114E9F" w:rsidRDefault="00C0034B" w:rsidP="00C0034B">
      <w:pPr>
        <w:rPr>
          <w:u w:val="single"/>
        </w:rPr>
      </w:pPr>
      <w:r w:rsidRPr="00114E9F">
        <w:rPr>
          <w:sz w:val="16"/>
        </w:rPr>
        <w:t>“</w:t>
      </w:r>
      <w:r w:rsidRPr="00114E9F">
        <w:rPr>
          <w:highlight w:val="cyan"/>
          <w:u w:val="single"/>
        </w:rPr>
        <w:t xml:space="preserve">Any replacement is also going to have </w:t>
      </w:r>
      <w:r w:rsidRPr="00114E9F">
        <w:rPr>
          <w:b/>
          <w:iCs/>
          <w:highlight w:val="cyan"/>
          <w:u w:val="single"/>
        </w:rPr>
        <w:t>uncertain prospects.</w:t>
      </w:r>
      <w:r w:rsidRPr="00114E9F">
        <w:rPr>
          <w:u w:val="single"/>
        </w:rPr>
        <w:t xml:space="preserve"> That means </w:t>
      </w:r>
      <w:r w:rsidRPr="00114E9F">
        <w:rPr>
          <w:highlight w:val="cyan"/>
          <w:u w:val="single"/>
        </w:rPr>
        <w:t xml:space="preserve">it’s going to take a </w:t>
      </w:r>
      <w:r w:rsidRPr="00114E9F">
        <w:rPr>
          <w:b/>
          <w:iCs/>
          <w:highlight w:val="cyan"/>
          <w:u w:val="single"/>
        </w:rPr>
        <w:t>long time</w:t>
      </w:r>
      <w:r w:rsidRPr="00114E9F">
        <w:rPr>
          <w:highlight w:val="cyan"/>
          <w:u w:val="single"/>
        </w:rPr>
        <w:t xml:space="preserve"> for things to </w:t>
      </w:r>
      <w:r w:rsidRPr="00114E9F">
        <w:rPr>
          <w:b/>
          <w:iCs/>
          <w:highlight w:val="cyan"/>
          <w:u w:val="single"/>
        </w:rPr>
        <w:t>filter up to the</w:t>
      </w:r>
      <w:r w:rsidRPr="00114E9F">
        <w:rPr>
          <w:sz w:val="16"/>
        </w:rPr>
        <w:t xml:space="preserve"> Supreme </w:t>
      </w:r>
      <w:r w:rsidRPr="00114E9F">
        <w:rPr>
          <w:b/>
          <w:iCs/>
          <w:highlight w:val="cyan"/>
          <w:u w:val="single"/>
        </w:rPr>
        <w:t>Court</w:t>
      </w:r>
      <w:r w:rsidRPr="00114E9F">
        <w:rPr>
          <w:sz w:val="16"/>
          <w:highlight w:val="cyan"/>
        </w:rPr>
        <w:t xml:space="preserve">, </w:t>
      </w:r>
      <w:r w:rsidRPr="00114E9F">
        <w:rPr>
          <w:highlight w:val="cyan"/>
          <w:u w:val="single"/>
        </w:rPr>
        <w:t>which</w:t>
      </w:r>
      <w:r w:rsidRPr="00114E9F">
        <w:rPr>
          <w:u w:val="single"/>
        </w:rPr>
        <w:t xml:space="preserve"> itself </w:t>
      </w:r>
      <w:r w:rsidRPr="00114E9F">
        <w:rPr>
          <w:b/>
          <w:iCs/>
          <w:highlight w:val="cyan"/>
          <w:u w:val="single"/>
        </w:rPr>
        <w:t>doesn’t have a track record on issuing any finality</w:t>
      </w:r>
      <w:r w:rsidRPr="00114E9F">
        <w:rPr>
          <w:u w:val="single"/>
        </w:rPr>
        <w:t xml:space="preserve"> to any of these rules,” Owen said.</w:t>
      </w:r>
    </w:p>
    <w:p w14:paraId="3B1512FF" w14:textId="77777777" w:rsidR="00C0034B" w:rsidRPr="00114E9F" w:rsidRDefault="00C0034B" w:rsidP="00C0034B">
      <w:pPr>
        <w:rPr>
          <w:sz w:val="16"/>
          <w:szCs w:val="16"/>
        </w:rPr>
      </w:pPr>
      <w:r w:rsidRPr="00114E9F">
        <w:rPr>
          <w:sz w:val="16"/>
          <w:szCs w:val="16"/>
        </w:rPr>
        <w:t>Passing Court Muster</w:t>
      </w:r>
    </w:p>
    <w:p w14:paraId="328685DF" w14:textId="77777777" w:rsidR="00C0034B" w:rsidRPr="00114E9F" w:rsidRDefault="00C0034B" w:rsidP="00C0034B">
      <w:pPr>
        <w:rPr>
          <w:sz w:val="16"/>
        </w:rPr>
      </w:pPr>
      <w:r w:rsidRPr="00114E9F">
        <w:rPr>
          <w:highlight w:val="cyan"/>
          <w:u w:val="single"/>
        </w:rPr>
        <w:t xml:space="preserve">Rulemaking </w:t>
      </w:r>
      <w:r w:rsidRPr="00114E9F">
        <w:rPr>
          <w:b/>
          <w:iCs/>
          <w:highlight w:val="cyan"/>
          <w:u w:val="single"/>
        </w:rPr>
        <w:t>could take too long to prevent</w:t>
      </w:r>
      <w:r w:rsidRPr="00114E9F">
        <w:rPr>
          <w:u w:val="single"/>
        </w:rPr>
        <w:t xml:space="preserve"> many </w:t>
      </w:r>
      <w:r w:rsidRPr="00114E9F">
        <w:rPr>
          <w:b/>
          <w:iCs/>
          <w:highlight w:val="cyan"/>
          <w:u w:val="single"/>
        </w:rPr>
        <w:t>streams and waters from being damaged</w:t>
      </w:r>
      <w:r w:rsidRPr="00114E9F">
        <w:rPr>
          <w:sz w:val="16"/>
        </w:rPr>
        <w:t xml:space="preserve"> by development, so the first step would be to get the Trump rule off the books, Gilinsky said.</w:t>
      </w:r>
    </w:p>
    <w:p w14:paraId="6DCA8F8E" w14:textId="77777777" w:rsidR="00C0034B" w:rsidRPr="00114E9F" w:rsidRDefault="00C0034B" w:rsidP="00C0034B">
      <w:pPr>
        <w:rPr>
          <w:sz w:val="16"/>
        </w:rPr>
      </w:pPr>
      <w:r w:rsidRPr="00114E9F">
        <w:rPr>
          <w:sz w:val="16"/>
        </w:rPr>
        <w:t>“If that was the case, you’d go back to what was the status quo before the 2015 rule,” Gilinsky said</w:t>
      </w:r>
      <w:r w:rsidRPr="00114E9F">
        <w:rPr>
          <w:u w:val="single"/>
        </w:rPr>
        <w:t xml:space="preserve">. </w:t>
      </w:r>
      <w:r w:rsidRPr="00114E9F">
        <w:rPr>
          <w:highlight w:val="cyan"/>
          <w:u w:val="single"/>
        </w:rPr>
        <w:t xml:space="preserve">It would be unlikely that a new </w:t>
      </w:r>
      <w:r w:rsidRPr="00114E9F">
        <w:rPr>
          <w:b/>
          <w:iCs/>
          <w:highlight w:val="cyan"/>
          <w:u w:val="single"/>
        </w:rPr>
        <w:t>rulemaking would be finalized in four years</w:t>
      </w:r>
      <w:r w:rsidRPr="00114E9F">
        <w:rPr>
          <w:b/>
          <w:iCs/>
          <w:u w:val="single"/>
        </w:rPr>
        <w:t>,</w:t>
      </w:r>
      <w:r w:rsidRPr="00114E9F">
        <w:rPr>
          <w:sz w:val="16"/>
        </w:rPr>
        <w:t xml:space="preserve"> she said.</w:t>
      </w:r>
    </w:p>
    <w:p w14:paraId="0EF228BC" w14:textId="77777777" w:rsidR="00C0034B" w:rsidRPr="00114E9F" w:rsidRDefault="00C0034B" w:rsidP="00C0034B">
      <w:pPr>
        <w:rPr>
          <w:sz w:val="16"/>
        </w:rPr>
      </w:pPr>
      <w:r w:rsidRPr="00114E9F">
        <w:rPr>
          <w:sz w:val="16"/>
        </w:rPr>
        <w:t xml:space="preserve">But </w:t>
      </w:r>
      <w:r w:rsidRPr="00114E9F">
        <w:rPr>
          <w:highlight w:val="cyan"/>
          <w:u w:val="single"/>
        </w:rPr>
        <w:t>the</w:t>
      </w:r>
      <w:r w:rsidRPr="00114E9F">
        <w:rPr>
          <w:u w:val="single"/>
        </w:rPr>
        <w:t xml:space="preserve"> Supreme </w:t>
      </w:r>
      <w:r w:rsidRPr="00114E9F">
        <w:rPr>
          <w:highlight w:val="cyan"/>
          <w:u w:val="single"/>
        </w:rPr>
        <w:t>Court’s</w:t>
      </w:r>
      <w:r w:rsidRPr="00114E9F">
        <w:rPr>
          <w:sz w:val="16"/>
        </w:rPr>
        <w:t xml:space="preserve"> April ruling in County of Maui v. Hawai’i Wildlife Fund </w:t>
      </w:r>
      <w:r w:rsidRPr="00114E9F">
        <w:rPr>
          <w:highlight w:val="cyan"/>
          <w:u w:val="single"/>
        </w:rPr>
        <w:t xml:space="preserve">may </w:t>
      </w:r>
      <w:r w:rsidRPr="00114E9F">
        <w:rPr>
          <w:b/>
          <w:iCs/>
          <w:highlight w:val="cyan"/>
          <w:u w:val="single"/>
        </w:rPr>
        <w:t>complicate a return to</w:t>
      </w:r>
      <w:r w:rsidRPr="00114E9F">
        <w:rPr>
          <w:b/>
          <w:iCs/>
          <w:u w:val="single"/>
        </w:rPr>
        <w:t xml:space="preserve"> Obama’s </w:t>
      </w:r>
      <w:r w:rsidRPr="00114E9F">
        <w:rPr>
          <w:b/>
          <w:iCs/>
          <w:highlight w:val="cyan"/>
          <w:u w:val="single"/>
        </w:rPr>
        <w:t>expansive WOTUS definition</w:t>
      </w:r>
      <w:r w:rsidRPr="00114E9F">
        <w:rPr>
          <w:sz w:val="16"/>
        </w:rPr>
        <w:t>, said David Buente, a Sidley Austin LLP lawyer who represents industry clients.</w:t>
      </w:r>
    </w:p>
    <w:p w14:paraId="7B11685E" w14:textId="77777777" w:rsidR="00C0034B" w:rsidRPr="00114E9F" w:rsidRDefault="00C0034B" w:rsidP="00C0034B">
      <w:pPr>
        <w:rPr>
          <w:sz w:val="16"/>
        </w:rPr>
      </w:pPr>
      <w:r w:rsidRPr="00114E9F">
        <w:rPr>
          <w:highlight w:val="cyan"/>
          <w:u w:val="single"/>
        </w:rPr>
        <w:t>The justices ruled that polluters must get permits for</w:t>
      </w:r>
      <w:r w:rsidRPr="00114E9F">
        <w:rPr>
          <w:sz w:val="16"/>
        </w:rPr>
        <w:t xml:space="preserve"> indirect water contamination that’s </w:t>
      </w:r>
      <w:r w:rsidRPr="00114E9F">
        <w:rPr>
          <w:u w:val="single"/>
        </w:rPr>
        <w:t xml:space="preserve">the “functional equivalent” of a </w:t>
      </w:r>
      <w:r w:rsidRPr="00114E9F">
        <w:rPr>
          <w:highlight w:val="cyan"/>
          <w:u w:val="single"/>
        </w:rPr>
        <w:t>direct discharge</w:t>
      </w:r>
      <w:r w:rsidRPr="00114E9F">
        <w:rPr>
          <w:sz w:val="16"/>
        </w:rPr>
        <w:t xml:space="preserve"> into federal waterways. Some attorneys interpreted the ruling as suggesting that pollution to groundwater would more often be regulated at the federal level.</w:t>
      </w:r>
    </w:p>
    <w:p w14:paraId="4D80C2CA" w14:textId="77777777" w:rsidR="00C0034B" w:rsidRDefault="00C0034B" w:rsidP="00BB375E"/>
    <w:p w14:paraId="19D8A474" w14:textId="77777777" w:rsidR="00BB375E" w:rsidRDefault="00BB375E" w:rsidP="00BB375E">
      <w:pPr>
        <w:pStyle w:val="Heading4"/>
      </w:pPr>
      <w:r>
        <w:t xml:space="preserve">Conservative Court guarantees Trump rule survives </w:t>
      </w:r>
    </w:p>
    <w:p w14:paraId="2729A2CD" w14:textId="77777777" w:rsidR="00BB375E" w:rsidRPr="002769B3" w:rsidRDefault="00BB375E" w:rsidP="00BB375E">
      <w:r w:rsidRPr="004B649E">
        <w:rPr>
          <w:rStyle w:val="Style13ptBold"/>
        </w:rPr>
        <w:t>King &amp; Jacobs 21</w:t>
      </w:r>
      <w:r>
        <w:t xml:space="preserve"> --- Pamela King and Jeremy P. Jacobs, E&amp;E News reporters, “What Trump's dismal deregulatory record means for Biden”, January 11, 2021, https://www.eenews.net/stories/1063722109</w:t>
      </w:r>
    </w:p>
    <w:p w14:paraId="03574FD8" w14:textId="77777777" w:rsidR="00BB375E" w:rsidRPr="002769B3" w:rsidRDefault="00BB375E" w:rsidP="00BB375E">
      <w:pPr>
        <w:rPr>
          <w:sz w:val="16"/>
        </w:rPr>
      </w:pPr>
      <w:r w:rsidRPr="0033484C">
        <w:rPr>
          <w:rStyle w:val="StyleUnderline"/>
        </w:rPr>
        <w:t>Of the high-profile rules</w:t>
      </w:r>
      <w:r w:rsidRPr="002769B3">
        <w:rPr>
          <w:sz w:val="16"/>
        </w:rPr>
        <w:t xml:space="preserve"> the </w:t>
      </w:r>
      <w:r w:rsidRPr="00A55AC1">
        <w:rPr>
          <w:rStyle w:val="StyleUnderline"/>
          <w:highlight w:val="cyan"/>
        </w:rPr>
        <w:t>Trump</w:t>
      </w:r>
      <w:r w:rsidRPr="002769B3">
        <w:rPr>
          <w:sz w:val="16"/>
        </w:rPr>
        <w:t xml:space="preserve"> administration </w:t>
      </w:r>
      <w:r w:rsidRPr="0033484C">
        <w:rPr>
          <w:rStyle w:val="StyleUnderline"/>
        </w:rPr>
        <w:t xml:space="preserve">crafted, its new </w:t>
      </w:r>
      <w:r w:rsidRPr="00A55AC1">
        <w:rPr>
          <w:rStyle w:val="StyleUnderline"/>
          <w:highlight w:val="cyan"/>
        </w:rPr>
        <w:t>definition of</w:t>
      </w:r>
      <w:r w:rsidRPr="0033484C">
        <w:rPr>
          <w:rStyle w:val="StyleUnderline"/>
        </w:rPr>
        <w:t xml:space="preserve"> what </w:t>
      </w:r>
      <w:r w:rsidRPr="00A55AC1">
        <w:rPr>
          <w:rStyle w:val="StyleUnderline"/>
          <w:highlight w:val="cyan"/>
        </w:rPr>
        <w:t>waterways</w:t>
      </w:r>
      <w:r w:rsidRPr="002769B3">
        <w:rPr>
          <w:sz w:val="16"/>
        </w:rPr>
        <w:t xml:space="preserve"> qualify for Clean Water Act protections </w:t>
      </w:r>
      <w:r w:rsidRPr="00A55AC1">
        <w:rPr>
          <w:rStyle w:val="StyleUnderline"/>
        </w:rPr>
        <w:t xml:space="preserve">likely </w:t>
      </w:r>
      <w:r w:rsidRPr="00A55AC1">
        <w:rPr>
          <w:rStyle w:val="StyleUnderline"/>
          <w:highlight w:val="cyan"/>
        </w:rPr>
        <w:t xml:space="preserve">has </w:t>
      </w:r>
      <w:r w:rsidRPr="00A55AC1">
        <w:rPr>
          <w:rStyle w:val="Emphasis"/>
          <w:highlight w:val="cyan"/>
        </w:rPr>
        <w:t>the most staying power</w:t>
      </w:r>
      <w:r w:rsidRPr="002769B3">
        <w:rPr>
          <w:sz w:val="16"/>
        </w:rPr>
        <w:t>.</w:t>
      </w:r>
    </w:p>
    <w:p w14:paraId="479EBBE1" w14:textId="77777777" w:rsidR="00BB375E" w:rsidRPr="0033484C" w:rsidRDefault="00BB375E" w:rsidP="00BB375E">
      <w:pPr>
        <w:rPr>
          <w:rStyle w:val="StyleUnderline"/>
        </w:rPr>
      </w:pPr>
      <w:r w:rsidRPr="0033484C">
        <w:rPr>
          <w:rStyle w:val="StyleUnderline"/>
        </w:rPr>
        <w:t>Trump's N</w:t>
      </w:r>
      <w:r w:rsidRPr="002769B3">
        <w:rPr>
          <w:sz w:val="16"/>
        </w:rPr>
        <w:t xml:space="preserve">avigable </w:t>
      </w:r>
      <w:r w:rsidRPr="0033484C">
        <w:rPr>
          <w:rStyle w:val="StyleUnderline"/>
        </w:rPr>
        <w:t>W</w:t>
      </w:r>
      <w:r w:rsidRPr="002769B3">
        <w:rPr>
          <w:sz w:val="16"/>
        </w:rPr>
        <w:t xml:space="preserve">aters </w:t>
      </w:r>
      <w:r w:rsidRPr="0033484C">
        <w:rPr>
          <w:rStyle w:val="StyleUnderline"/>
        </w:rPr>
        <w:t>P</w:t>
      </w:r>
      <w:r w:rsidRPr="002769B3">
        <w:rPr>
          <w:sz w:val="16"/>
        </w:rPr>
        <w:t xml:space="preserve">rotection </w:t>
      </w:r>
      <w:r w:rsidRPr="0033484C">
        <w:rPr>
          <w:rStyle w:val="StyleUnderline"/>
        </w:rPr>
        <w:t>R</w:t>
      </w:r>
      <w:r w:rsidRPr="002769B3">
        <w:rPr>
          <w:sz w:val="16"/>
        </w:rPr>
        <w:t xml:space="preserve">ule </w:t>
      </w:r>
      <w:r w:rsidRPr="0033484C">
        <w:rPr>
          <w:rStyle w:val="StyleUnderline"/>
        </w:rPr>
        <w:t>tees up the issue of Clean Water Act jurisdiction over "waters of the U.S.," or WOTUS, that was muddled by the Supreme Court in 2006.</w:t>
      </w:r>
    </w:p>
    <w:p w14:paraId="2F9A793C" w14:textId="77777777" w:rsidR="00BB375E" w:rsidRPr="0033484C" w:rsidRDefault="00BB375E" w:rsidP="00BB375E">
      <w:pPr>
        <w:rPr>
          <w:rStyle w:val="StyleUnderline"/>
        </w:rPr>
      </w:pPr>
      <w:r w:rsidRPr="00A55AC1">
        <w:rPr>
          <w:rStyle w:val="StyleUnderline"/>
        </w:rPr>
        <w:t>The split 4-1-4 Rapanos</w:t>
      </w:r>
      <w:r w:rsidRPr="00A55AC1">
        <w:rPr>
          <w:sz w:val="16"/>
        </w:rPr>
        <w:t xml:space="preserve"> v. United States</w:t>
      </w:r>
      <w:r w:rsidRPr="002769B3">
        <w:rPr>
          <w:sz w:val="16"/>
        </w:rPr>
        <w:t xml:space="preserve"> decision </w:t>
      </w:r>
      <w:r w:rsidRPr="00A55AC1">
        <w:rPr>
          <w:rStyle w:val="StyleUnderline"/>
        </w:rPr>
        <w:t>threw uncertainty</w:t>
      </w:r>
      <w:r w:rsidRPr="0033484C">
        <w:rPr>
          <w:rStyle w:val="StyleUnderline"/>
        </w:rPr>
        <w:t xml:space="preserve"> into the issue</w:t>
      </w:r>
      <w:r w:rsidRPr="002769B3">
        <w:rPr>
          <w:sz w:val="16"/>
        </w:rPr>
        <w:t xml:space="preserve">. The </w:t>
      </w:r>
      <w:r w:rsidRPr="00A55AC1">
        <w:rPr>
          <w:rStyle w:val="StyleUnderline"/>
          <w:highlight w:val="cyan"/>
        </w:rPr>
        <w:t>Obama</w:t>
      </w:r>
      <w:r w:rsidRPr="002769B3">
        <w:rPr>
          <w:sz w:val="16"/>
        </w:rPr>
        <w:t xml:space="preserve"> administration </w:t>
      </w:r>
      <w:r w:rsidRPr="00A55AC1">
        <w:rPr>
          <w:rStyle w:val="StyleUnderline"/>
          <w:highlight w:val="cyan"/>
        </w:rPr>
        <w:t>issued a rule that espoused the "significant nexus</w:t>
      </w:r>
      <w:r w:rsidRPr="0033484C">
        <w:rPr>
          <w:rStyle w:val="StyleUnderline"/>
        </w:rPr>
        <w:t>" test</w:t>
      </w:r>
      <w:r w:rsidRPr="002769B3">
        <w:rPr>
          <w:sz w:val="16"/>
        </w:rPr>
        <w:t xml:space="preserve"> for determining whether a waterway was jurisdictional </w:t>
      </w:r>
      <w:r w:rsidRPr="00A55AC1">
        <w:rPr>
          <w:rStyle w:val="StyleUnderline"/>
          <w:highlight w:val="cyan"/>
        </w:rPr>
        <w:t>in</w:t>
      </w:r>
      <w:r w:rsidRPr="0033484C">
        <w:rPr>
          <w:rStyle w:val="StyleUnderline"/>
        </w:rPr>
        <w:t xml:space="preserve"> former Justice Anthony </w:t>
      </w:r>
      <w:r w:rsidRPr="00A55AC1">
        <w:rPr>
          <w:rStyle w:val="StyleUnderline"/>
          <w:highlight w:val="cyan"/>
        </w:rPr>
        <w:t>Kennedy's concurring opinion.</w:t>
      </w:r>
    </w:p>
    <w:p w14:paraId="5429CC1C" w14:textId="77777777" w:rsidR="00BB375E" w:rsidRPr="002769B3" w:rsidRDefault="00BB375E" w:rsidP="00BB375E">
      <w:pPr>
        <w:rPr>
          <w:b/>
          <w:iCs/>
          <w:u w:val="single"/>
        </w:rPr>
      </w:pPr>
      <w:r w:rsidRPr="00A55AC1">
        <w:rPr>
          <w:rStyle w:val="StyleUnderline"/>
          <w:highlight w:val="cyan"/>
        </w:rPr>
        <w:t>Trump's rule,</w:t>
      </w:r>
      <w:r w:rsidRPr="0033484C">
        <w:rPr>
          <w:rStyle w:val="StyleUnderline"/>
        </w:rPr>
        <w:t xml:space="preserve"> however, </w:t>
      </w:r>
      <w:r w:rsidRPr="00A55AC1">
        <w:rPr>
          <w:rStyle w:val="StyleUnderline"/>
          <w:highlight w:val="cyan"/>
        </w:rPr>
        <w:t>was based on</w:t>
      </w:r>
      <w:r w:rsidRPr="002769B3">
        <w:rPr>
          <w:sz w:val="16"/>
        </w:rPr>
        <w:t xml:space="preserve"> former Justice Antonin </w:t>
      </w:r>
      <w:r w:rsidRPr="00A55AC1">
        <w:rPr>
          <w:rStyle w:val="StyleUnderline"/>
          <w:highlight w:val="cyan"/>
        </w:rPr>
        <w:t>Scalia's opinion</w:t>
      </w:r>
      <w:r w:rsidRPr="0033484C">
        <w:rPr>
          <w:rStyle w:val="StyleUnderline"/>
        </w:rPr>
        <w:t>,</w:t>
      </w:r>
      <w:r w:rsidRPr="002769B3">
        <w:rPr>
          <w:sz w:val="16"/>
        </w:rPr>
        <w:t xml:space="preserve"> </w:t>
      </w:r>
      <w:r w:rsidRPr="002769B3">
        <w:rPr>
          <w:rStyle w:val="Emphasis"/>
        </w:rPr>
        <w:t>which earned a total of four votes.</w:t>
      </w:r>
    </w:p>
    <w:p w14:paraId="62883BCA" w14:textId="77777777" w:rsidR="00BB375E" w:rsidRPr="002769B3" w:rsidRDefault="00BB375E" w:rsidP="00BB375E">
      <w:pPr>
        <w:rPr>
          <w:sz w:val="16"/>
        </w:rPr>
      </w:pPr>
      <w:r w:rsidRPr="00A55AC1">
        <w:rPr>
          <w:rStyle w:val="StyleUnderline"/>
          <w:highlight w:val="cyan"/>
        </w:rPr>
        <w:t>Court watchers say that</w:t>
      </w:r>
      <w:r w:rsidRPr="00A55AC1">
        <w:rPr>
          <w:sz w:val="16"/>
          <w:highlight w:val="cyan"/>
        </w:rPr>
        <w:t xml:space="preserve"> </w:t>
      </w:r>
      <w:r w:rsidRPr="00A55AC1">
        <w:rPr>
          <w:rStyle w:val="Emphasis"/>
          <w:highlight w:val="cyan"/>
        </w:rPr>
        <w:t>there appear to be</w:t>
      </w:r>
      <w:r w:rsidRPr="002769B3">
        <w:rPr>
          <w:rStyle w:val="Emphasis"/>
        </w:rPr>
        <w:t xml:space="preserve"> at least </w:t>
      </w:r>
      <w:r w:rsidRPr="00A55AC1">
        <w:rPr>
          <w:rStyle w:val="Emphasis"/>
          <w:highlight w:val="cyan"/>
        </w:rPr>
        <w:t>five justices</w:t>
      </w:r>
      <w:r w:rsidRPr="002769B3">
        <w:rPr>
          <w:sz w:val="16"/>
        </w:rPr>
        <w:t xml:space="preserve"> on the bench now </w:t>
      </w:r>
      <w:r w:rsidRPr="00A55AC1">
        <w:rPr>
          <w:rStyle w:val="Emphasis"/>
          <w:highlight w:val="cyan"/>
        </w:rPr>
        <w:t>who have signaled support of Scalia's opinion</w:t>
      </w:r>
      <w:r w:rsidRPr="002769B3">
        <w:rPr>
          <w:sz w:val="16"/>
        </w:rPr>
        <w:t xml:space="preserve"> in that case.</w:t>
      </w:r>
    </w:p>
    <w:p w14:paraId="1F6AAA9F" w14:textId="77777777" w:rsidR="00BB375E" w:rsidRPr="002769B3" w:rsidRDefault="00BB375E" w:rsidP="00BB375E">
      <w:pPr>
        <w:rPr>
          <w:sz w:val="16"/>
        </w:rPr>
      </w:pPr>
      <w:r w:rsidRPr="002769B3">
        <w:rPr>
          <w:sz w:val="16"/>
        </w:rPr>
        <w:t xml:space="preserve">The rule has been challenged in various courts across the country. And </w:t>
      </w:r>
      <w:r w:rsidRPr="00A55AC1">
        <w:rPr>
          <w:rStyle w:val="StyleUnderline"/>
          <w:highlight w:val="cyan"/>
        </w:rPr>
        <w:t xml:space="preserve">Trump's </w:t>
      </w:r>
      <w:r w:rsidRPr="00A55AC1">
        <w:rPr>
          <w:rStyle w:val="StyleUnderline"/>
        </w:rPr>
        <w:t>water</w:t>
      </w:r>
      <w:r w:rsidRPr="0033484C">
        <w:rPr>
          <w:rStyle w:val="StyleUnderline"/>
        </w:rPr>
        <w:t xml:space="preserve"> </w:t>
      </w:r>
      <w:r w:rsidRPr="00A55AC1">
        <w:rPr>
          <w:rStyle w:val="StyleUnderline"/>
          <w:highlight w:val="cyan"/>
        </w:rPr>
        <w:t>rule may be</w:t>
      </w:r>
      <w:r w:rsidRPr="002769B3">
        <w:rPr>
          <w:sz w:val="16"/>
        </w:rPr>
        <w:t xml:space="preserve"> more </w:t>
      </w:r>
      <w:r w:rsidRPr="00A55AC1">
        <w:rPr>
          <w:rStyle w:val="Emphasis"/>
          <w:highlight w:val="cyan"/>
        </w:rPr>
        <w:t>difficult to freeze</w:t>
      </w:r>
      <w:r w:rsidRPr="002769B3">
        <w:rPr>
          <w:sz w:val="16"/>
        </w:rPr>
        <w:t xml:space="preserve"> than other regulations because that would create even more uncertainty surrounding federal enforcement.</w:t>
      </w:r>
    </w:p>
    <w:p w14:paraId="5A20615D" w14:textId="77777777" w:rsidR="00BB375E" w:rsidRPr="0033484C" w:rsidRDefault="00BB375E" w:rsidP="00BB375E">
      <w:pPr>
        <w:rPr>
          <w:rStyle w:val="StyleUnderline"/>
        </w:rPr>
      </w:pPr>
      <w:r w:rsidRPr="0033484C">
        <w:rPr>
          <w:rStyle w:val="StyleUnderline"/>
        </w:rPr>
        <w:t>"If I'm looking at the big Trump rules</w:t>
      </w:r>
      <w:r w:rsidRPr="002769B3">
        <w:rPr>
          <w:sz w:val="16"/>
        </w:rPr>
        <w:t xml:space="preserve"> and I'm looking at the one that I think </w:t>
      </w:r>
      <w:r w:rsidRPr="00A55AC1">
        <w:rPr>
          <w:rStyle w:val="StyleUnderline"/>
          <w:highlight w:val="cyan"/>
        </w:rPr>
        <w:t>the current</w:t>
      </w:r>
      <w:r w:rsidRPr="0033484C">
        <w:rPr>
          <w:rStyle w:val="StyleUnderline"/>
        </w:rPr>
        <w:t xml:space="preserve"> Supreme </w:t>
      </w:r>
      <w:r w:rsidRPr="00A55AC1">
        <w:rPr>
          <w:rStyle w:val="StyleUnderline"/>
          <w:highlight w:val="cyan"/>
        </w:rPr>
        <w:t>Court</w:t>
      </w:r>
      <w:r w:rsidRPr="00A55AC1">
        <w:rPr>
          <w:sz w:val="16"/>
          <w:highlight w:val="cyan"/>
        </w:rPr>
        <w:t xml:space="preserve"> </w:t>
      </w:r>
      <w:r w:rsidRPr="00A55AC1">
        <w:rPr>
          <w:rStyle w:val="Emphasis"/>
          <w:highlight w:val="cyan"/>
        </w:rPr>
        <w:t>would be most skeptical</w:t>
      </w:r>
      <w:r w:rsidRPr="002769B3">
        <w:rPr>
          <w:rStyle w:val="Emphasis"/>
        </w:rPr>
        <w:t xml:space="preserve"> of the arguments against, that</w:t>
      </w:r>
      <w:r w:rsidRPr="002769B3">
        <w:rPr>
          <w:sz w:val="16"/>
        </w:rPr>
        <w:t xml:space="preserve">'s the </w:t>
      </w:r>
      <w:r w:rsidRPr="002769B3">
        <w:rPr>
          <w:rStyle w:val="Emphasis"/>
        </w:rPr>
        <w:t>one</w:t>
      </w:r>
      <w:r w:rsidRPr="002769B3">
        <w:rPr>
          <w:sz w:val="16"/>
        </w:rPr>
        <w:t xml:space="preserve">," </w:t>
      </w:r>
      <w:r w:rsidRPr="0033484C">
        <w:rPr>
          <w:rStyle w:val="StyleUnderline"/>
        </w:rPr>
        <w:t>said</w:t>
      </w:r>
      <w:r w:rsidRPr="002769B3">
        <w:rPr>
          <w:sz w:val="16"/>
        </w:rPr>
        <w:t xml:space="preserve"> Jonathan </w:t>
      </w:r>
      <w:r w:rsidRPr="0033484C">
        <w:rPr>
          <w:rStyle w:val="StyleUnderline"/>
        </w:rPr>
        <w:t>Adler, a professor at the Case Western Reserve University School of Law.</w:t>
      </w:r>
    </w:p>
    <w:p w14:paraId="27441131" w14:textId="77777777" w:rsidR="00BB375E" w:rsidRPr="002769B3" w:rsidRDefault="00BB375E" w:rsidP="00BB375E">
      <w:pPr>
        <w:rPr>
          <w:sz w:val="16"/>
        </w:rPr>
      </w:pPr>
      <w:r w:rsidRPr="0033484C">
        <w:rPr>
          <w:rStyle w:val="StyleUnderline"/>
        </w:rPr>
        <w:t>Adler, who has written extensively on the Clean Water Act</w:t>
      </w:r>
      <w:r w:rsidRPr="002769B3">
        <w:rPr>
          <w:sz w:val="16"/>
        </w:rPr>
        <w:t>, said that there do appear to be some issues with the Trump EPA rulemaking process.</w:t>
      </w:r>
    </w:p>
    <w:p w14:paraId="7954478F" w14:textId="77777777" w:rsidR="00BB375E" w:rsidRPr="0033484C" w:rsidRDefault="00BB375E" w:rsidP="00BB375E">
      <w:pPr>
        <w:rPr>
          <w:rStyle w:val="StyleUnderline"/>
        </w:rPr>
      </w:pPr>
      <w:r w:rsidRPr="002769B3">
        <w:rPr>
          <w:sz w:val="16"/>
        </w:rPr>
        <w:t xml:space="preserve">"It's not that it's a slam-dunk," he said. "It's that </w:t>
      </w:r>
      <w:r w:rsidRPr="0033484C">
        <w:rPr>
          <w:rStyle w:val="StyleUnderline"/>
        </w:rPr>
        <w:t>the big picture part of the rule — how broadly or narrowly do we construe jurisdiction — that question is ... where I think the Trump administration is defending relatively strong legal ground."</w:t>
      </w:r>
    </w:p>
    <w:p w14:paraId="314A3315" w14:textId="77777777" w:rsidR="00BB375E" w:rsidRPr="002769B3" w:rsidRDefault="00BB375E" w:rsidP="00BB375E">
      <w:pPr>
        <w:rPr>
          <w:sz w:val="16"/>
        </w:rPr>
      </w:pPr>
      <w:r w:rsidRPr="002769B3">
        <w:rPr>
          <w:sz w:val="16"/>
        </w:rPr>
        <w:t xml:space="preserve">Pat Parenteau, a professor at Vermont Law School, suggested that </w:t>
      </w:r>
      <w:r w:rsidRPr="00A55AC1">
        <w:rPr>
          <w:rStyle w:val="StyleUnderline"/>
          <w:highlight w:val="cyan"/>
        </w:rPr>
        <w:t>Biden</w:t>
      </w:r>
      <w:r w:rsidRPr="002769B3">
        <w:rPr>
          <w:sz w:val="16"/>
        </w:rPr>
        <w:t xml:space="preserve"> should seek to have all the cases challenging the Trump water rule consolidated. Then the president-elect should ask for a stay of the Trump rule while his EPA drafts a </w:t>
      </w:r>
      <w:r w:rsidRPr="00A55AC1">
        <w:rPr>
          <w:rStyle w:val="StyleUnderline"/>
          <w:highlight w:val="cyan"/>
        </w:rPr>
        <w:t>new</w:t>
      </w:r>
      <w:r w:rsidRPr="0033484C">
        <w:rPr>
          <w:rStyle w:val="StyleUnderline"/>
        </w:rPr>
        <w:t xml:space="preserve"> </w:t>
      </w:r>
      <w:r w:rsidRPr="00A55AC1">
        <w:rPr>
          <w:rStyle w:val="StyleUnderline"/>
          <w:highlight w:val="cyan"/>
        </w:rPr>
        <w:t>regulation</w:t>
      </w:r>
      <w:r w:rsidRPr="002769B3">
        <w:rPr>
          <w:sz w:val="16"/>
        </w:rPr>
        <w:t>, he said.</w:t>
      </w:r>
    </w:p>
    <w:p w14:paraId="06968978" w14:textId="77777777" w:rsidR="00BB375E" w:rsidRPr="002769B3" w:rsidRDefault="00BB375E" w:rsidP="00BB375E">
      <w:pPr>
        <w:rPr>
          <w:b/>
          <w:iCs/>
          <w:u w:val="single"/>
        </w:rPr>
      </w:pPr>
      <w:r w:rsidRPr="002769B3">
        <w:rPr>
          <w:sz w:val="16"/>
        </w:rPr>
        <w:t xml:space="preserve">But Parenteau cautioned that </w:t>
      </w:r>
      <w:r w:rsidRPr="00A55AC1">
        <w:rPr>
          <w:rStyle w:val="StyleUnderline"/>
          <w:highlight w:val="cyan"/>
        </w:rPr>
        <w:t xml:space="preserve">process is likely to take </w:t>
      </w:r>
      <w:r w:rsidRPr="00A55AC1">
        <w:rPr>
          <w:rStyle w:val="Emphasis"/>
          <w:highlight w:val="cyan"/>
        </w:rPr>
        <w:t>at least two years</w:t>
      </w:r>
      <w:r w:rsidRPr="0033484C">
        <w:rPr>
          <w:rStyle w:val="StyleUnderline"/>
        </w:rPr>
        <w:t>, and</w:t>
      </w:r>
      <w:r w:rsidRPr="002769B3">
        <w:rPr>
          <w:sz w:val="16"/>
        </w:rPr>
        <w:t xml:space="preserve"> he said </w:t>
      </w:r>
      <w:r w:rsidRPr="0033484C">
        <w:rPr>
          <w:rStyle w:val="StyleUnderline"/>
        </w:rPr>
        <w:t>the new administration would</w:t>
      </w:r>
      <w:r w:rsidRPr="004B649E">
        <w:rPr>
          <w:rStyle w:val="StyleUnderline"/>
        </w:rPr>
        <w:t xml:space="preserve"> </w:t>
      </w:r>
      <w:r w:rsidRPr="002769B3">
        <w:rPr>
          <w:rStyle w:val="Emphasis"/>
        </w:rPr>
        <w:t>have to keep the Supreme Court in mind.</w:t>
      </w:r>
    </w:p>
    <w:p w14:paraId="58247617" w14:textId="77777777" w:rsidR="00BB375E" w:rsidRDefault="00BB375E" w:rsidP="00BB375E">
      <w:pPr>
        <w:rPr>
          <w:rStyle w:val="Emphasis"/>
        </w:rPr>
      </w:pPr>
      <w:r w:rsidRPr="002769B3">
        <w:rPr>
          <w:rStyle w:val="Emphasis"/>
        </w:rPr>
        <w:t xml:space="preserve">"This is the </w:t>
      </w:r>
      <w:r w:rsidRPr="00A55AC1">
        <w:rPr>
          <w:rStyle w:val="Emphasis"/>
        </w:rPr>
        <w:t>most chaotic a federal statute that has ever been,"</w:t>
      </w:r>
      <w:r w:rsidRPr="00A55AC1">
        <w:rPr>
          <w:sz w:val="16"/>
        </w:rPr>
        <w:t xml:space="preserve"> he said, referring to the Clean Water Act controversy. "</w:t>
      </w:r>
      <w:r w:rsidRPr="00A55AC1">
        <w:rPr>
          <w:rStyle w:val="StyleUnderline"/>
        </w:rPr>
        <w:t xml:space="preserve">Whatever the new rule is, </w:t>
      </w:r>
      <w:r w:rsidRPr="00A55AC1">
        <w:rPr>
          <w:rStyle w:val="Emphasis"/>
        </w:rPr>
        <w:t>it is going to have to pass muster with the Supreme Court."</w:t>
      </w:r>
    </w:p>
    <w:p w14:paraId="09D344B9" w14:textId="77777777" w:rsidR="00BB375E" w:rsidRDefault="00BB375E" w:rsidP="00BB375E">
      <w:pPr>
        <w:rPr>
          <w:rStyle w:val="Emphasis"/>
        </w:rPr>
      </w:pPr>
    </w:p>
    <w:p w14:paraId="0900240F" w14:textId="77777777" w:rsidR="00BB375E" w:rsidRDefault="00BB375E" w:rsidP="00BB375E">
      <w:pPr>
        <w:pStyle w:val="Heading2"/>
      </w:pPr>
      <w:r>
        <w:t>Contention Two --- Harms</w:t>
      </w:r>
    </w:p>
    <w:p w14:paraId="6574056D" w14:textId="77777777" w:rsidR="00BB375E" w:rsidRPr="00DF504B" w:rsidRDefault="00BB375E" w:rsidP="00BB375E"/>
    <w:p w14:paraId="2F01065B" w14:textId="77777777" w:rsidR="00BB375E" w:rsidRDefault="00BB375E" w:rsidP="00BB375E">
      <w:pPr>
        <w:pStyle w:val="Heading4"/>
      </w:pPr>
      <w:r>
        <w:t>Contention Two is Harms --- We outline __</w:t>
      </w:r>
      <w:r w:rsidRPr="00D2116D">
        <w:rPr>
          <w:u w:val="single"/>
        </w:rPr>
        <w:t>2</w:t>
      </w:r>
      <w:r>
        <w:t>__ advantages:</w:t>
      </w:r>
    </w:p>
    <w:p w14:paraId="555DB024" w14:textId="77777777" w:rsidR="00BB375E" w:rsidRDefault="00BB375E" w:rsidP="00BB375E"/>
    <w:p w14:paraId="063B422D" w14:textId="77777777" w:rsidR="00BB375E" w:rsidRDefault="00BB375E" w:rsidP="00BB375E">
      <w:pPr>
        <w:pStyle w:val="Heading2"/>
      </w:pPr>
      <w:r>
        <w:t>Advantage 1 --- Water</w:t>
      </w:r>
    </w:p>
    <w:p w14:paraId="2A667DCF" w14:textId="77777777" w:rsidR="00BB375E" w:rsidRPr="00694E9F" w:rsidRDefault="00BB375E" w:rsidP="00BB375E"/>
    <w:p w14:paraId="38F53049" w14:textId="77777777" w:rsidR="00BB375E" w:rsidRDefault="00BB375E" w:rsidP="00BB375E">
      <w:pPr>
        <w:pStyle w:val="Heading3"/>
      </w:pPr>
      <w:r>
        <w:t>1AC --- Advantage 1 --- Water --- Top Level</w:t>
      </w:r>
    </w:p>
    <w:p w14:paraId="314A424D" w14:textId="77777777" w:rsidR="00BB375E" w:rsidRPr="00801A49" w:rsidRDefault="00BB375E" w:rsidP="00BB375E"/>
    <w:p w14:paraId="08DE5F64" w14:textId="77777777" w:rsidR="00BB375E" w:rsidRDefault="00BB375E" w:rsidP="00BB375E">
      <w:pPr>
        <w:pStyle w:val="Heading4"/>
      </w:pPr>
      <w:r>
        <w:t xml:space="preserve">Advantage 1: Water </w:t>
      </w:r>
    </w:p>
    <w:p w14:paraId="55FE2384" w14:textId="77777777" w:rsidR="00BB375E" w:rsidRDefault="00BB375E" w:rsidP="00BB375E"/>
    <w:p w14:paraId="11A574E5" w14:textId="77777777" w:rsidR="00BB375E" w:rsidRPr="0044065A" w:rsidRDefault="00BB375E" w:rsidP="00BB375E">
      <w:pPr>
        <w:pStyle w:val="Heading4"/>
      </w:pPr>
      <w:r>
        <w:t xml:space="preserve">Trump’s </w:t>
      </w:r>
      <w:r w:rsidRPr="0044065A">
        <w:t>NWPR dangerously erodes the CWA --- putting millions of miles of water at risk</w:t>
      </w:r>
      <w:r>
        <w:t xml:space="preserve"> --- particularly </w:t>
      </w:r>
      <w:r w:rsidRPr="004F63A9">
        <w:rPr>
          <w:u w:val="single"/>
        </w:rPr>
        <w:t>wetlands</w:t>
      </w:r>
      <w:r>
        <w:t xml:space="preserve"> and </w:t>
      </w:r>
      <w:r w:rsidRPr="004F63A9">
        <w:rPr>
          <w:u w:val="single"/>
        </w:rPr>
        <w:t xml:space="preserve">ephemeral streams / tributaries </w:t>
      </w:r>
    </w:p>
    <w:p w14:paraId="138224EC" w14:textId="77777777" w:rsidR="00BB375E" w:rsidRPr="0044065A" w:rsidRDefault="00BB375E" w:rsidP="00BB375E">
      <w:r w:rsidRPr="00030958">
        <w:rPr>
          <w:rStyle w:val="Style13ptBold"/>
        </w:rPr>
        <w:t xml:space="preserve">Sullivan </w:t>
      </w:r>
      <w:r w:rsidRPr="00030958">
        <w:t>et al</w:t>
      </w:r>
      <w:r w:rsidRPr="00030958">
        <w:rPr>
          <w:rStyle w:val="Style13ptBold"/>
        </w:rPr>
        <w:t xml:space="preserve"> 20</w:t>
      </w:r>
      <w:r>
        <w:t xml:space="preserve"> --- S. Mažeika Patricio Sullivan, Professor, School of Environment and Natural Resources (SENR) Director, Schiermeier Olentangy River Wetland Research Park &amp; Assistant Director, Mark C. Rains, Amanda D. Rodewald, William W. Buzbee, Amy D. Rosemond, “Distorting science, putting water at risk”, Science 14 Aug 2020: Vol. 369, Issue 6505, pp. 766-768, https://science.sciencemag.org/content/369/6505/766.summary</w:t>
      </w:r>
    </w:p>
    <w:p w14:paraId="02CF4043" w14:textId="77777777" w:rsidR="00BB375E" w:rsidRPr="00854C97" w:rsidRDefault="00BB375E" w:rsidP="00BB375E">
      <w:pPr>
        <w:rPr>
          <w:sz w:val="16"/>
        </w:rPr>
      </w:pPr>
      <w:r w:rsidRPr="004B649E">
        <w:rPr>
          <w:rStyle w:val="StyleUnderline"/>
          <w:highlight w:val="cyan"/>
        </w:rPr>
        <w:t>The</w:t>
      </w:r>
      <w:r w:rsidRPr="00854C97">
        <w:rPr>
          <w:sz w:val="16"/>
        </w:rPr>
        <w:t xml:space="preserve"> Navigable Waters Protection Rule (</w:t>
      </w:r>
      <w:r w:rsidRPr="004B649E">
        <w:rPr>
          <w:rStyle w:val="StyleUnderline"/>
          <w:highlight w:val="cyan"/>
        </w:rPr>
        <w:t>NWPR</w:t>
      </w:r>
      <w:r w:rsidRPr="00854C97">
        <w:rPr>
          <w:sz w:val="16"/>
        </w:rPr>
        <w:t xml:space="preserve">) (1), which was published in April by the U.S. Environmental Protection Agency (EPA) and the Department of the Army (“the Agencies”), </w:t>
      </w:r>
      <w:r w:rsidRPr="004B649E">
        <w:rPr>
          <w:rStyle w:val="StyleUnderline"/>
          <w:highlight w:val="cyan"/>
        </w:rPr>
        <w:t>has redefined</w:t>
      </w:r>
      <w:r w:rsidRPr="004B649E">
        <w:rPr>
          <w:rStyle w:val="StyleUnderline"/>
        </w:rPr>
        <w:t xml:space="preserve"> “waters of the U.S.” (</w:t>
      </w:r>
      <w:r w:rsidRPr="004B649E">
        <w:rPr>
          <w:rStyle w:val="StyleUnderline"/>
          <w:highlight w:val="cyan"/>
        </w:rPr>
        <w:t>WOTUS) to restrict federal protection of vulnerable waters</w:t>
      </w:r>
      <w:r w:rsidRPr="00854C97">
        <w:rPr>
          <w:sz w:val="16"/>
        </w:rPr>
        <w:t xml:space="preserve"> (2). </w:t>
      </w:r>
      <w:r w:rsidRPr="004B649E">
        <w:rPr>
          <w:rStyle w:val="StyleUnderline"/>
          <w:highlight w:val="cyan"/>
        </w:rPr>
        <w:t>With its emphasis on “continuous</w:t>
      </w:r>
      <w:r w:rsidRPr="004B649E">
        <w:rPr>
          <w:rStyle w:val="StyleUnderline"/>
        </w:rPr>
        <w:t xml:space="preserve"> surface connections” </w:t>
      </w:r>
      <w:r w:rsidRPr="004B649E">
        <w:rPr>
          <w:rStyle w:val="StyleUnderline"/>
          <w:highlight w:val="cyan"/>
        </w:rPr>
        <w:t>and “permanen[ce],” the NWPR removes</w:t>
      </w:r>
      <w:r w:rsidRPr="004B649E">
        <w:rPr>
          <w:rStyle w:val="StyleUnderline"/>
        </w:rPr>
        <w:t xml:space="preserve"> or reduces </w:t>
      </w:r>
      <w:r w:rsidRPr="004B649E">
        <w:rPr>
          <w:rStyle w:val="StyleUnderline"/>
          <w:highlight w:val="cyan"/>
        </w:rPr>
        <w:t>protection for</w:t>
      </w:r>
      <w:r w:rsidRPr="00854C97">
        <w:rPr>
          <w:sz w:val="16"/>
        </w:rPr>
        <w:t xml:space="preserve"> U.S. waters, including </w:t>
      </w:r>
      <w:r w:rsidRPr="00C265B4">
        <w:rPr>
          <w:rStyle w:val="Emphasis"/>
          <w:highlight w:val="cyan"/>
        </w:rPr>
        <w:t>millions of miles of streams and</w:t>
      </w:r>
      <w:r w:rsidRPr="002C5C3D">
        <w:rPr>
          <w:rStyle w:val="Emphasis"/>
        </w:rPr>
        <w:t xml:space="preserve"> acres of </w:t>
      </w:r>
      <w:r w:rsidRPr="00C265B4">
        <w:rPr>
          <w:rStyle w:val="Emphasis"/>
          <w:highlight w:val="cyan"/>
        </w:rPr>
        <w:t>wetlands</w:t>
      </w:r>
      <w:r w:rsidRPr="002C5C3D">
        <w:rPr>
          <w:rStyle w:val="Emphasis"/>
        </w:rPr>
        <w:t xml:space="preserve">, </w:t>
      </w:r>
      <w:r w:rsidRPr="004B649E">
        <w:rPr>
          <w:rStyle w:val="StyleUnderline"/>
        </w:rPr>
        <w:t xml:space="preserve">many of which comprise headwaters </w:t>
      </w:r>
      <w:r w:rsidRPr="004B649E">
        <w:rPr>
          <w:rStyle w:val="StyleUnderline"/>
          <w:highlight w:val="cyan"/>
        </w:rPr>
        <w:t>that are critical for sustaining water quality</w:t>
      </w:r>
      <w:r w:rsidRPr="00854C97">
        <w:rPr>
          <w:sz w:val="16"/>
        </w:rPr>
        <w:t xml:space="preserve"> and healthy watersheds (3) (see the figure). Although the Agencies claim to have “looked to scientific principles to inform” the NWPR, </w:t>
      </w:r>
      <w:r w:rsidRPr="004B649E">
        <w:rPr>
          <w:rStyle w:val="StyleUnderline"/>
        </w:rPr>
        <w:t xml:space="preserve">science has been </w:t>
      </w:r>
      <w:r w:rsidRPr="002C5C3D">
        <w:rPr>
          <w:rStyle w:val="Emphasis"/>
        </w:rPr>
        <w:t xml:space="preserve">largely ignored and </w:t>
      </w:r>
      <w:r w:rsidRPr="00C265B4">
        <w:rPr>
          <w:rStyle w:val="Emphasis"/>
        </w:rPr>
        <w:t>oversimplified</w:t>
      </w:r>
      <w:r w:rsidRPr="00C265B4">
        <w:rPr>
          <w:sz w:val="16"/>
        </w:rPr>
        <w:t xml:space="preserve">. </w:t>
      </w:r>
      <w:r w:rsidRPr="004B649E">
        <w:rPr>
          <w:rStyle w:val="StyleUnderline"/>
        </w:rPr>
        <w:t xml:space="preserve">These new exclusions are based on </w:t>
      </w:r>
      <w:r w:rsidRPr="00C265B4">
        <w:rPr>
          <w:rStyle w:val="Emphasis"/>
        </w:rPr>
        <w:t>selective parsing of statutory language</w:t>
      </w:r>
      <w:r w:rsidRPr="00C265B4">
        <w:rPr>
          <w:sz w:val="16"/>
        </w:rPr>
        <w:t xml:space="preserve"> </w:t>
      </w:r>
      <w:r w:rsidRPr="004B649E">
        <w:rPr>
          <w:rStyle w:val="StyleUnderline"/>
        </w:rPr>
        <w:t xml:space="preserve">and earlier case law, rather than on previously </w:t>
      </w:r>
      <w:r w:rsidRPr="002C5C3D">
        <w:rPr>
          <w:rStyle w:val="Emphasis"/>
        </w:rPr>
        <w:t xml:space="preserve">established, science-based interpretations </w:t>
      </w:r>
      <w:r w:rsidRPr="00854C97">
        <w:rPr>
          <w:sz w:val="16"/>
        </w:rPr>
        <w:t>of the U.S. Federal Water Pollution Control Act, commonly known as the Clean Water Act (CWA) (4). The EPA's own Science Advisory Board (SAB) found sufficient evidence to conclude that “…</w:t>
      </w:r>
      <w:r w:rsidRPr="004B649E">
        <w:rPr>
          <w:rStyle w:val="StyleUnderline"/>
          <w:highlight w:val="cyan"/>
        </w:rPr>
        <w:t xml:space="preserve">the proposed Rule </w:t>
      </w:r>
      <w:r w:rsidRPr="00C265B4">
        <w:rPr>
          <w:rStyle w:val="Emphasis"/>
          <w:highlight w:val="cyan"/>
        </w:rPr>
        <w:t>lacks a scientific justification</w:t>
      </w:r>
      <w:r w:rsidRPr="00C265B4">
        <w:rPr>
          <w:sz w:val="16"/>
          <w:highlight w:val="cyan"/>
        </w:rPr>
        <w:t xml:space="preserve">, </w:t>
      </w:r>
      <w:r w:rsidRPr="004B649E">
        <w:rPr>
          <w:rStyle w:val="StyleUnderline"/>
          <w:highlight w:val="cyan"/>
        </w:rPr>
        <w:t>while</w:t>
      </w:r>
      <w:r w:rsidRPr="00854C97">
        <w:rPr>
          <w:sz w:val="16"/>
        </w:rPr>
        <w:t xml:space="preserve"> potentially </w:t>
      </w:r>
      <w:r w:rsidRPr="004B649E">
        <w:rPr>
          <w:rStyle w:val="StyleUnderline"/>
          <w:highlight w:val="cyan"/>
        </w:rPr>
        <w:t xml:space="preserve">introducing </w:t>
      </w:r>
      <w:r w:rsidRPr="00C265B4">
        <w:rPr>
          <w:rStyle w:val="Emphasis"/>
          <w:highlight w:val="cyan"/>
        </w:rPr>
        <w:t>new risks to human and</w:t>
      </w:r>
      <w:r w:rsidRPr="002C5C3D">
        <w:rPr>
          <w:rStyle w:val="Emphasis"/>
        </w:rPr>
        <w:t xml:space="preserve"> </w:t>
      </w:r>
      <w:r w:rsidRPr="00C265B4">
        <w:rPr>
          <w:rStyle w:val="Emphasis"/>
          <w:highlight w:val="cyan"/>
        </w:rPr>
        <w:t>environmental health</w:t>
      </w:r>
      <w:r w:rsidRPr="00854C97">
        <w:rPr>
          <w:sz w:val="16"/>
        </w:rPr>
        <w:t>” (5). Responding to this unprecedented distortion of science and rollback in water protections, which went into effect nationwide on 22 June, will require coordinated efforts among scientists, lawmakers, and resource managers.</w:t>
      </w:r>
    </w:p>
    <w:p w14:paraId="63E10B9A" w14:textId="77777777" w:rsidR="00BB375E" w:rsidRPr="00854C97" w:rsidRDefault="00BB375E" w:rsidP="00BB375E">
      <w:pPr>
        <w:rPr>
          <w:sz w:val="16"/>
        </w:rPr>
      </w:pPr>
      <w:r w:rsidRPr="00854C97">
        <w:rPr>
          <w:sz w:val="16"/>
        </w:rPr>
        <w:t xml:space="preserve">Clearly articulated in the CWA is the intention “to restore and maintain the chemical, physical, and biological integrity of the Nation's waters” (4). </w:t>
      </w:r>
      <w:r w:rsidRPr="004B649E">
        <w:rPr>
          <w:rStyle w:val="StyleUnderline"/>
        </w:rPr>
        <w:t xml:space="preserve">The CWA was </w:t>
      </w:r>
      <w:r w:rsidRPr="00854C97">
        <w:rPr>
          <w:rStyle w:val="Emphasis"/>
        </w:rPr>
        <w:t>explicit</w:t>
      </w:r>
      <w:r w:rsidRPr="00854C97">
        <w:rPr>
          <w:sz w:val="16"/>
        </w:rPr>
        <w:t xml:space="preserve"> </w:t>
      </w:r>
      <w:r w:rsidRPr="004B649E">
        <w:rPr>
          <w:rStyle w:val="StyleUnderline"/>
        </w:rPr>
        <w:t>in protecting “navigable waters,” which Congress defined broadly as WOTUS;</w:t>
      </w:r>
      <w:r w:rsidRPr="00854C97">
        <w:rPr>
          <w:sz w:val="16"/>
        </w:rPr>
        <w:t xml:space="preserve"> however, the extent to which waters other than navigable rivers, lakes, and territorial seas [traditional navigable waters (TNWs)] are protected has repeatedly provoked legal skirmishing. Particularly contentious are determinations about which nontraditional waters, such as wetlands and small tributary streams, contribute to the integrity of TNWs. </w:t>
      </w:r>
      <w:r w:rsidRPr="004B649E">
        <w:rPr>
          <w:rStyle w:val="StyleUnderline"/>
        </w:rPr>
        <w:t>The NWPR functionally ends the debate by elevating state over federal regulatory authority</w:t>
      </w:r>
      <w:r w:rsidRPr="00854C97">
        <w:rPr>
          <w:sz w:val="16"/>
        </w:rPr>
        <w:t xml:space="preserve">. </w:t>
      </w:r>
      <w:r w:rsidRPr="00C265B4">
        <w:rPr>
          <w:rStyle w:val="Emphasis"/>
          <w:highlight w:val="cyan"/>
        </w:rPr>
        <w:t>Without federal law as a</w:t>
      </w:r>
      <w:r w:rsidRPr="00854C97">
        <w:rPr>
          <w:sz w:val="16"/>
        </w:rPr>
        <w:t xml:space="preserve"> protective </w:t>
      </w:r>
      <w:r w:rsidRPr="00854C97">
        <w:rPr>
          <w:rStyle w:val="Emphasis"/>
        </w:rPr>
        <w:t xml:space="preserve">regulatory </w:t>
      </w:r>
      <w:r w:rsidRPr="00C265B4">
        <w:rPr>
          <w:rStyle w:val="Emphasis"/>
          <w:highlight w:val="cyan"/>
        </w:rPr>
        <w:t>floor</w:t>
      </w:r>
      <w:r w:rsidRPr="00C265B4">
        <w:rPr>
          <w:sz w:val="16"/>
          <w:highlight w:val="cyan"/>
        </w:rPr>
        <w:t xml:space="preserve">, </w:t>
      </w:r>
      <w:r w:rsidRPr="00C265B4">
        <w:rPr>
          <w:rStyle w:val="Emphasis"/>
          <w:highlight w:val="cyan"/>
        </w:rPr>
        <w:t>states can and</w:t>
      </w:r>
      <w:r w:rsidRPr="00854C97">
        <w:rPr>
          <w:rStyle w:val="Emphasis"/>
        </w:rPr>
        <w:t xml:space="preserve"> often </w:t>
      </w:r>
      <w:r w:rsidRPr="00C265B4">
        <w:rPr>
          <w:rStyle w:val="Emphasis"/>
          <w:highlight w:val="cyan"/>
        </w:rPr>
        <w:t>do choose to leave waterbodies unprotected,</w:t>
      </w:r>
      <w:r w:rsidRPr="00854C97">
        <w:rPr>
          <w:rStyle w:val="Emphasis"/>
        </w:rPr>
        <w:t xml:space="preserve"> </w:t>
      </w:r>
      <w:r w:rsidRPr="00C265B4">
        <w:rPr>
          <w:rStyle w:val="Emphasis"/>
          <w:highlight w:val="cyan"/>
        </w:rPr>
        <w:t xml:space="preserve">making waters vulnerable </w:t>
      </w:r>
      <w:r w:rsidRPr="004B649E">
        <w:rPr>
          <w:rStyle w:val="StyleUnderline"/>
          <w:highlight w:val="cyan"/>
        </w:rPr>
        <w:t>to unregulated pollution, dredging, filling, and other activities</w:t>
      </w:r>
      <w:r w:rsidRPr="004B649E">
        <w:rPr>
          <w:rStyle w:val="StyleUnderline"/>
        </w:rPr>
        <w:t xml:space="preserve"> that may profoundly erode water quality</w:t>
      </w:r>
      <w:r w:rsidRPr="00854C97">
        <w:rPr>
          <w:sz w:val="16"/>
        </w:rPr>
        <w:t xml:space="preserve"> (3).</w:t>
      </w:r>
    </w:p>
    <w:p w14:paraId="4B86F4CE" w14:textId="77777777" w:rsidR="00BB375E" w:rsidRPr="00854C97" w:rsidRDefault="00BB375E" w:rsidP="00BB375E">
      <w:pPr>
        <w:rPr>
          <w:sz w:val="16"/>
        </w:rPr>
      </w:pPr>
      <w:r w:rsidRPr="004B649E">
        <w:rPr>
          <w:rStyle w:val="StyleUnderline"/>
          <w:highlight w:val="cyan"/>
        </w:rPr>
        <w:t xml:space="preserve">The NWPR </w:t>
      </w:r>
      <w:r w:rsidRPr="00C265B4">
        <w:rPr>
          <w:rStyle w:val="Emphasis"/>
          <w:highlight w:val="cyan"/>
        </w:rPr>
        <w:t>downplays science</w:t>
      </w:r>
      <w:r w:rsidRPr="00854C97">
        <w:rPr>
          <w:sz w:val="16"/>
        </w:rPr>
        <w:t xml:space="preserve"> </w:t>
      </w:r>
      <w:r w:rsidRPr="004B649E">
        <w:rPr>
          <w:rStyle w:val="StyleUnderline"/>
        </w:rPr>
        <w:t xml:space="preserve">by redefining protected “waters” and explicitly states that “science cannot dictate where to draw the line between Federal and State waters.” The NWPR </w:t>
      </w:r>
      <w:r w:rsidRPr="004B649E">
        <w:rPr>
          <w:rStyle w:val="StyleUnderline"/>
          <w:highlight w:val="cyan"/>
        </w:rPr>
        <w:t>relies overwhelmingly</w:t>
      </w:r>
      <w:r w:rsidRPr="00854C97">
        <w:rPr>
          <w:sz w:val="16"/>
        </w:rPr>
        <w:t xml:space="preserve"> (and arguably arbitrarily) </w:t>
      </w:r>
      <w:r w:rsidRPr="004B649E">
        <w:rPr>
          <w:rStyle w:val="StyleUnderline"/>
          <w:highlight w:val="cyan"/>
        </w:rPr>
        <w:t>upon the 2006</w:t>
      </w:r>
      <w:r w:rsidRPr="004B649E">
        <w:rPr>
          <w:rStyle w:val="StyleUnderline"/>
        </w:rPr>
        <w:t xml:space="preserve"> </w:t>
      </w:r>
      <w:r w:rsidRPr="00854C97">
        <w:rPr>
          <w:sz w:val="16"/>
        </w:rPr>
        <w:t xml:space="preserve">Supreme Court </w:t>
      </w:r>
      <w:r w:rsidRPr="004B649E">
        <w:rPr>
          <w:rStyle w:val="StyleUnderline"/>
          <w:highlight w:val="cyan"/>
        </w:rPr>
        <w:t>opinion by</w:t>
      </w:r>
      <w:r w:rsidRPr="00854C97">
        <w:rPr>
          <w:sz w:val="16"/>
        </w:rPr>
        <w:t xml:space="preserve"> Justice </w:t>
      </w:r>
      <w:r w:rsidRPr="004B649E">
        <w:rPr>
          <w:rStyle w:val="StyleUnderline"/>
          <w:highlight w:val="cyan"/>
        </w:rPr>
        <w:t>Scalia in Rapanos</w:t>
      </w:r>
      <w:r w:rsidRPr="00854C97">
        <w:rPr>
          <w:sz w:val="16"/>
        </w:rPr>
        <w:t xml:space="preserve"> v. United States, Carabell v. United States Army Corps of Engineers </w:t>
      </w:r>
      <w:r w:rsidRPr="004B649E">
        <w:rPr>
          <w:rStyle w:val="StyleUnderline"/>
        </w:rPr>
        <w:t>that lacked majority support. A more scientifically nuanced position was articulated by</w:t>
      </w:r>
      <w:r w:rsidRPr="00854C97">
        <w:rPr>
          <w:sz w:val="16"/>
        </w:rPr>
        <w:t xml:space="preserve"> Justice </w:t>
      </w:r>
      <w:r w:rsidRPr="004B649E">
        <w:rPr>
          <w:rStyle w:val="StyleUnderline"/>
        </w:rPr>
        <w:t>Kennedy on the same case;</w:t>
      </w:r>
      <w:r w:rsidRPr="00854C97">
        <w:rPr>
          <w:sz w:val="16"/>
        </w:rPr>
        <w:t xml:space="preserve"> the four dissenting Justices agreed with Kennedy's rationales for protecting waters, but would have protected even more.</w:t>
      </w:r>
    </w:p>
    <w:p w14:paraId="136A55DC" w14:textId="77777777" w:rsidR="00BB375E" w:rsidRPr="00854C97" w:rsidRDefault="00BB375E" w:rsidP="00BB375E">
      <w:pPr>
        <w:rPr>
          <w:sz w:val="16"/>
        </w:rPr>
      </w:pPr>
      <w:r w:rsidRPr="004B649E">
        <w:rPr>
          <w:rStyle w:val="StyleUnderline"/>
          <w:highlight w:val="cyan"/>
        </w:rPr>
        <w:t>The</w:t>
      </w:r>
      <w:r w:rsidRPr="00854C97">
        <w:rPr>
          <w:sz w:val="16"/>
        </w:rPr>
        <w:t xml:space="preserve"> realized </w:t>
      </w:r>
      <w:r w:rsidRPr="004B649E">
        <w:rPr>
          <w:rStyle w:val="StyleUnderline"/>
          <w:highlight w:val="cyan"/>
        </w:rPr>
        <w:t xml:space="preserve">impacts are likely to be </w:t>
      </w:r>
      <w:r w:rsidRPr="00C265B4">
        <w:rPr>
          <w:rStyle w:val="Emphasis"/>
          <w:highlight w:val="cyan"/>
        </w:rPr>
        <w:t>worse than projected</w:t>
      </w:r>
      <w:r w:rsidRPr="00C265B4">
        <w:rPr>
          <w:sz w:val="16"/>
          <w:highlight w:val="cyan"/>
        </w:rPr>
        <w:t xml:space="preserve">, </w:t>
      </w:r>
      <w:r w:rsidRPr="004B649E">
        <w:rPr>
          <w:rStyle w:val="StyleUnderline"/>
          <w:highlight w:val="cyan"/>
        </w:rPr>
        <w:t xml:space="preserve">as ephemeral streams and </w:t>
      </w:r>
      <w:r w:rsidRPr="004B649E">
        <w:rPr>
          <w:rStyle w:val="StyleUnderline"/>
        </w:rPr>
        <w:t xml:space="preserve">nonfloodplain </w:t>
      </w:r>
      <w:r w:rsidRPr="004B649E">
        <w:rPr>
          <w:rStyle w:val="StyleUnderline"/>
          <w:highlight w:val="cyan"/>
        </w:rPr>
        <w:t>wetlands are</w:t>
      </w:r>
      <w:r w:rsidRPr="004B649E">
        <w:rPr>
          <w:rStyle w:val="StyleUnderline"/>
        </w:rPr>
        <w:t xml:space="preserve"> u</w:t>
      </w:r>
      <w:r w:rsidRPr="00854C97">
        <w:rPr>
          <w:sz w:val="16"/>
        </w:rPr>
        <w:t xml:space="preserve">sually </w:t>
      </w:r>
      <w:r w:rsidRPr="004B649E">
        <w:rPr>
          <w:rStyle w:val="StyleUnderline"/>
          <w:highlight w:val="cyan"/>
        </w:rPr>
        <w:t>underestimated by remotely sensed data</w:t>
      </w:r>
      <w:r w:rsidRPr="00854C97">
        <w:rPr>
          <w:sz w:val="16"/>
        </w:rPr>
        <w:t xml:space="preserve"> (3). The economic analysis filed with the NWPR was largely silent about impacts, simply acknowledging that “the [A]gencies are unable to quantify [the scope] of these changes with any reliable accuracy” owing to geospatial data issues and uncertainty about government responses (6). Yet, in spite of this uncertainty and the potential for harm, the Agencies proceeded with a restrictive and risky rule.</w:t>
      </w:r>
    </w:p>
    <w:p w14:paraId="716C9649" w14:textId="77777777" w:rsidR="00BB375E" w:rsidRPr="00854C97" w:rsidRDefault="00BB375E" w:rsidP="00BB375E">
      <w:pPr>
        <w:rPr>
          <w:sz w:val="16"/>
          <w:szCs w:val="16"/>
        </w:rPr>
      </w:pPr>
      <w:r w:rsidRPr="00854C97">
        <w:rPr>
          <w:sz w:val="16"/>
          <w:szCs w:val="16"/>
        </w:rPr>
        <w:t>Connectivity and Quality</w:t>
      </w:r>
    </w:p>
    <w:p w14:paraId="6DCE65A7" w14:textId="77777777" w:rsidR="00BB375E" w:rsidRPr="00854C97" w:rsidRDefault="00BB375E" w:rsidP="00BB375E">
      <w:pPr>
        <w:rPr>
          <w:sz w:val="16"/>
        </w:rPr>
      </w:pPr>
      <w:r w:rsidRPr="004B649E">
        <w:rPr>
          <w:rStyle w:val="StyleUnderline"/>
          <w:highlight w:val="cyan"/>
        </w:rPr>
        <w:t xml:space="preserve">Connectivity is a </w:t>
      </w:r>
      <w:r w:rsidRPr="00C265B4">
        <w:rPr>
          <w:rStyle w:val="Emphasis"/>
          <w:highlight w:val="cyan"/>
        </w:rPr>
        <w:t>cornerstone</w:t>
      </w:r>
      <w:r w:rsidRPr="00C265B4">
        <w:rPr>
          <w:sz w:val="16"/>
          <w:highlight w:val="cyan"/>
        </w:rPr>
        <w:t xml:space="preserve"> </w:t>
      </w:r>
      <w:r w:rsidRPr="004B649E">
        <w:rPr>
          <w:rStyle w:val="StyleUnderline"/>
          <w:highlight w:val="cyan"/>
        </w:rPr>
        <w:t>in</w:t>
      </w:r>
      <w:r w:rsidRPr="004B649E">
        <w:rPr>
          <w:rStyle w:val="StyleUnderline"/>
        </w:rPr>
        <w:t xml:space="preserve"> understanding how </w:t>
      </w:r>
      <w:r w:rsidRPr="004B649E">
        <w:rPr>
          <w:rStyle w:val="StyleUnderline"/>
          <w:highlight w:val="cyan"/>
        </w:rPr>
        <w:t>freshwater ecosystem functions</w:t>
      </w:r>
      <w:r w:rsidRPr="00854C97">
        <w:rPr>
          <w:sz w:val="16"/>
        </w:rPr>
        <w:t xml:space="preserve"> are sustained. In </w:t>
      </w:r>
      <w:r w:rsidRPr="004B649E">
        <w:rPr>
          <w:rStyle w:val="StyleUnderline"/>
          <w:highlight w:val="cyan"/>
        </w:rPr>
        <w:t>2015</w:t>
      </w:r>
      <w:r w:rsidRPr="00854C97">
        <w:rPr>
          <w:sz w:val="16"/>
        </w:rPr>
        <w:t xml:space="preserve">, the </w:t>
      </w:r>
      <w:r w:rsidRPr="004B649E">
        <w:rPr>
          <w:rStyle w:val="StyleUnderline"/>
          <w:highlight w:val="cyan"/>
        </w:rPr>
        <w:t>Obama</w:t>
      </w:r>
      <w:r w:rsidRPr="00854C97">
        <w:rPr>
          <w:sz w:val="16"/>
        </w:rPr>
        <w:t xml:space="preserve"> administration promulgated the Clean Water </w:t>
      </w:r>
      <w:r w:rsidRPr="004B649E">
        <w:rPr>
          <w:rStyle w:val="StyleUnderline"/>
          <w:highlight w:val="cyan"/>
        </w:rPr>
        <w:t>Rule</w:t>
      </w:r>
      <w:r w:rsidRPr="00854C97">
        <w:rPr>
          <w:sz w:val="16"/>
        </w:rPr>
        <w:t xml:space="preserve"> (CWR) that </w:t>
      </w:r>
      <w:r w:rsidRPr="004B649E">
        <w:rPr>
          <w:rStyle w:val="StyleUnderline"/>
          <w:highlight w:val="cyan"/>
        </w:rPr>
        <w:t xml:space="preserve">included all tributaries and </w:t>
      </w:r>
      <w:r w:rsidRPr="004B649E">
        <w:rPr>
          <w:rStyle w:val="StyleUnderline"/>
        </w:rPr>
        <w:t xml:space="preserve">most </w:t>
      </w:r>
      <w:r w:rsidRPr="004B649E">
        <w:rPr>
          <w:rStyle w:val="StyleUnderline"/>
          <w:highlight w:val="cyan"/>
        </w:rPr>
        <w:t>wetlands</w:t>
      </w:r>
      <w:r w:rsidRPr="00854C97">
        <w:rPr>
          <w:sz w:val="16"/>
        </w:rPr>
        <w:t xml:space="preserve"> as WOTUS (7). </w:t>
      </w:r>
      <w:r w:rsidRPr="004B649E">
        <w:rPr>
          <w:rStyle w:val="StyleUnderline"/>
          <w:highlight w:val="cyan"/>
        </w:rPr>
        <w:t>The</w:t>
      </w:r>
      <w:r w:rsidRPr="00854C97">
        <w:rPr>
          <w:sz w:val="16"/>
        </w:rPr>
        <w:t xml:space="preserve"> scientific </w:t>
      </w:r>
      <w:r w:rsidRPr="004B649E">
        <w:rPr>
          <w:rStyle w:val="StyleUnderline"/>
          <w:highlight w:val="cyan"/>
        </w:rPr>
        <w:t>rationale</w:t>
      </w:r>
      <w:r w:rsidRPr="004B649E">
        <w:rPr>
          <w:rStyle w:val="StyleUnderline"/>
        </w:rPr>
        <w:t xml:space="preserve"> for the CWR </w:t>
      </w:r>
      <w:r w:rsidRPr="004B649E">
        <w:rPr>
          <w:rStyle w:val="StyleUnderline"/>
          <w:highlight w:val="cyan"/>
        </w:rPr>
        <w:t>was</w:t>
      </w:r>
      <w:r w:rsidRPr="004B649E">
        <w:rPr>
          <w:rStyle w:val="StyleUnderline"/>
        </w:rPr>
        <w:t xml:space="preserve"> reviewed in the EPA </w:t>
      </w:r>
      <w:r w:rsidRPr="004B649E">
        <w:rPr>
          <w:rStyle w:val="StyleUnderline"/>
          <w:highlight w:val="cyan"/>
        </w:rPr>
        <w:t>Connectivity</w:t>
      </w:r>
      <w:r w:rsidRPr="004B649E">
        <w:rPr>
          <w:rStyle w:val="StyleUnderline"/>
        </w:rPr>
        <w:t xml:space="preserve"> Report </w:t>
      </w:r>
      <w:r w:rsidRPr="00854C97">
        <w:rPr>
          <w:sz w:val="16"/>
        </w:rPr>
        <w:t xml:space="preserve">(8), </w:t>
      </w:r>
      <w:r w:rsidRPr="004B649E">
        <w:rPr>
          <w:rStyle w:val="StyleUnderline"/>
        </w:rPr>
        <w:t>which synthesized &gt;1200 peer-reviewed scientific publications</w:t>
      </w:r>
      <w:r w:rsidRPr="00854C97">
        <w:rPr>
          <w:sz w:val="16"/>
        </w:rPr>
        <w:t xml:space="preserve"> and input from 49 technical experts. After a public review process, the 25-member EPA SAB confirmed the scientific underpinnings of both the Connectivity Report and the CWR.</w:t>
      </w:r>
    </w:p>
    <w:p w14:paraId="221EB0AE" w14:textId="77777777" w:rsidR="00BB375E" w:rsidRPr="00854C97" w:rsidRDefault="00BB375E" w:rsidP="00BB375E">
      <w:pPr>
        <w:rPr>
          <w:sz w:val="16"/>
        </w:rPr>
      </w:pPr>
      <w:r w:rsidRPr="004B649E">
        <w:rPr>
          <w:rStyle w:val="StyleUnderline"/>
        </w:rPr>
        <w:t>Since then, the body of supporting evidence has grown</w:t>
      </w:r>
      <w:r w:rsidRPr="00854C97">
        <w:rPr>
          <w:sz w:val="16"/>
        </w:rPr>
        <w:t xml:space="preserve"> (3, 9), </w:t>
      </w:r>
      <w:r w:rsidRPr="004B649E">
        <w:rPr>
          <w:rStyle w:val="StyleUnderline"/>
        </w:rPr>
        <w:t>enhancing our understanding of how the integrity of freshwater ecosystems within a watershed relates to the biological, chemical, and hydrological connectivity among waterbodies,</w:t>
      </w:r>
      <w:r w:rsidRPr="00854C97">
        <w:rPr>
          <w:sz w:val="16"/>
        </w:rPr>
        <w:t xml:space="preserve"> including wetlands and ephemeral streams. </w:t>
      </w:r>
      <w:r w:rsidRPr="004B649E">
        <w:rPr>
          <w:rStyle w:val="StyleUnderline"/>
        </w:rPr>
        <w:t>This understanding recognizes as critical to services derived from freshwater ecosystems gradients of connectivity</w:t>
      </w:r>
      <w:r w:rsidRPr="00854C97">
        <w:rPr>
          <w:sz w:val="16"/>
        </w:rPr>
        <w:t xml:space="preserve"> (versus a binary property: connected, not connected) </w:t>
      </w:r>
      <w:r w:rsidRPr="004B649E">
        <w:rPr>
          <w:rStyle w:val="StyleUnderline"/>
        </w:rPr>
        <w:t>that operate as a function of frequency, magnitude, timing, and duration of biological, chemical, and physical connections among waterbodies</w:t>
      </w:r>
      <w:r w:rsidRPr="00854C97">
        <w:rPr>
          <w:sz w:val="16"/>
        </w:rPr>
        <w:t xml:space="preserve"> (10). </w:t>
      </w:r>
      <w:r w:rsidRPr="004B649E">
        <w:rPr>
          <w:rStyle w:val="StyleUnderline"/>
          <w:highlight w:val="cyan"/>
        </w:rPr>
        <w:t>By</w:t>
      </w:r>
      <w:r w:rsidRPr="00C265B4">
        <w:rPr>
          <w:sz w:val="16"/>
          <w:highlight w:val="cyan"/>
        </w:rPr>
        <w:t xml:space="preserve"> </w:t>
      </w:r>
      <w:r w:rsidRPr="00C265B4">
        <w:rPr>
          <w:rStyle w:val="Emphasis"/>
          <w:highlight w:val="cyan"/>
        </w:rPr>
        <w:t>disregarding</w:t>
      </w:r>
      <w:r w:rsidRPr="00854C97">
        <w:rPr>
          <w:sz w:val="16"/>
        </w:rPr>
        <w:t xml:space="preserve"> </w:t>
      </w:r>
      <w:r w:rsidRPr="004B649E">
        <w:rPr>
          <w:rStyle w:val="StyleUnderline"/>
        </w:rPr>
        <w:t>or</w:t>
      </w:r>
      <w:r w:rsidRPr="00854C97">
        <w:rPr>
          <w:sz w:val="16"/>
        </w:rPr>
        <w:t xml:space="preserve"> </w:t>
      </w:r>
      <w:r w:rsidRPr="00854C97">
        <w:rPr>
          <w:rStyle w:val="Emphasis"/>
        </w:rPr>
        <w:t>misinterpreting</w:t>
      </w:r>
      <w:r w:rsidRPr="00854C97">
        <w:rPr>
          <w:sz w:val="16"/>
        </w:rPr>
        <w:t xml:space="preserve"> </w:t>
      </w:r>
      <w:r w:rsidRPr="004B649E">
        <w:rPr>
          <w:rStyle w:val="StyleUnderline"/>
          <w:highlight w:val="cyan"/>
        </w:rPr>
        <w:t>the science of waterbody connectivity, the NWPR draws</w:t>
      </w:r>
      <w:r w:rsidRPr="004B649E">
        <w:rPr>
          <w:rStyle w:val="StyleUnderline"/>
        </w:rPr>
        <w:t xml:space="preserve"> scientifically </w:t>
      </w:r>
      <w:r w:rsidRPr="00C265B4">
        <w:rPr>
          <w:rStyle w:val="Emphasis"/>
          <w:highlight w:val="cyan"/>
        </w:rPr>
        <w:t>unsupported boundaries to distinguish WOTUS</w:t>
      </w:r>
      <w:r w:rsidRPr="00854C97">
        <w:rPr>
          <w:sz w:val="16"/>
        </w:rPr>
        <w:t xml:space="preserve">, </w:t>
      </w:r>
      <w:r w:rsidRPr="004B649E">
        <w:rPr>
          <w:rStyle w:val="StyleUnderline"/>
        </w:rPr>
        <w:t>reaches conclusions contrary to current science, and asserts legal and scientific views substantially different from those of the Agencies under previous administrations</w:t>
      </w:r>
      <w:r w:rsidRPr="00854C97">
        <w:rPr>
          <w:sz w:val="16"/>
        </w:rPr>
        <w:t xml:space="preserve"> of both political parties going back to the 1970s. The NWPR promotes regulations contrary to what science shows about effective water protection. Although agencies often have latitude to adjust regulatory choices when implementing longstanding statutes, they cannot do so arbitrarily and without reasoned justification and rationales in light of relevant law, facts, and science.</w:t>
      </w:r>
    </w:p>
    <w:p w14:paraId="0E6CC42D" w14:textId="77777777" w:rsidR="00BB375E" w:rsidRPr="00854C97" w:rsidRDefault="00BB375E" w:rsidP="00BB375E">
      <w:pPr>
        <w:rPr>
          <w:sz w:val="16"/>
        </w:rPr>
      </w:pPr>
      <w:r w:rsidRPr="004B649E">
        <w:rPr>
          <w:rStyle w:val="StyleUnderline"/>
        </w:rPr>
        <w:t xml:space="preserve">In contrast to the CWR's recognition of biological, chemical, and physical connectivity, </w:t>
      </w:r>
      <w:r w:rsidRPr="004B649E">
        <w:rPr>
          <w:rStyle w:val="StyleUnderline"/>
          <w:highlight w:val="cyan"/>
        </w:rPr>
        <w:t xml:space="preserve">the NWPR relies </w:t>
      </w:r>
      <w:r w:rsidRPr="00C265B4">
        <w:rPr>
          <w:rStyle w:val="Emphasis"/>
          <w:highlight w:val="cyan"/>
        </w:rPr>
        <w:t>solely</w:t>
      </w:r>
      <w:r w:rsidRPr="004B649E">
        <w:rPr>
          <w:rStyle w:val="StyleUnderline"/>
          <w:highlight w:val="cyan"/>
        </w:rPr>
        <w:t xml:space="preserve"> on </w:t>
      </w:r>
      <w:r w:rsidRPr="00C265B4">
        <w:rPr>
          <w:rStyle w:val="Emphasis"/>
          <w:highlight w:val="cyan"/>
        </w:rPr>
        <w:t xml:space="preserve">direct hydrologic surface connectivity to determine </w:t>
      </w:r>
      <w:r w:rsidRPr="00C265B4">
        <w:rPr>
          <w:rStyle w:val="Emphasis"/>
        </w:rPr>
        <w:t>wetland</w:t>
      </w:r>
      <w:r w:rsidRPr="00854C97">
        <w:rPr>
          <w:rStyle w:val="Emphasis"/>
        </w:rPr>
        <w:t xml:space="preserve"> </w:t>
      </w:r>
      <w:r w:rsidRPr="00C265B4">
        <w:rPr>
          <w:rStyle w:val="Emphasis"/>
          <w:highlight w:val="cyan"/>
        </w:rPr>
        <w:t>jurisdiction</w:t>
      </w:r>
      <w:r w:rsidRPr="00854C97">
        <w:rPr>
          <w:sz w:val="16"/>
        </w:rPr>
        <w:t xml:space="preserve">. </w:t>
      </w:r>
      <w:r w:rsidRPr="004B649E">
        <w:rPr>
          <w:rStyle w:val="StyleUnderline"/>
        </w:rPr>
        <w:t xml:space="preserve">Nonfloodplain </w:t>
      </w:r>
      <w:r w:rsidRPr="004B649E">
        <w:rPr>
          <w:rStyle w:val="StyleUnderline"/>
          <w:highlight w:val="cyan"/>
        </w:rPr>
        <w:t xml:space="preserve">wetlands and ephemeral streams are </w:t>
      </w:r>
      <w:r w:rsidRPr="00C265B4">
        <w:rPr>
          <w:rStyle w:val="Emphasis"/>
          <w:highlight w:val="cyan"/>
        </w:rPr>
        <w:t>categorically excluded</w:t>
      </w:r>
      <w:r w:rsidRPr="00854C97">
        <w:rPr>
          <w:sz w:val="16"/>
        </w:rPr>
        <w:t xml:space="preserve"> </w:t>
      </w:r>
      <w:r w:rsidRPr="004B649E">
        <w:rPr>
          <w:rStyle w:val="StyleUnderline"/>
        </w:rPr>
        <w:t>on the basis of lack of hydrological connectivity irrespective of their degree of biological or chemical connectivity. Also excluded are floodplain wetlands lacking a direct surface water connection</w:t>
      </w:r>
      <w:r w:rsidRPr="00854C97">
        <w:rPr>
          <w:sz w:val="16"/>
        </w:rPr>
        <w:t xml:space="preserve"> to TNWs “in a typical year,” and intermittent tributaries lacking relatively permanent surface flows.</w:t>
      </w:r>
    </w:p>
    <w:p w14:paraId="7DAEB854" w14:textId="77777777" w:rsidR="00BB375E" w:rsidRPr="00854C97" w:rsidRDefault="00BB375E" w:rsidP="00BB375E">
      <w:pPr>
        <w:rPr>
          <w:sz w:val="16"/>
        </w:rPr>
      </w:pPr>
      <w:r w:rsidRPr="004B649E">
        <w:rPr>
          <w:rStyle w:val="StyleUnderline"/>
          <w:highlight w:val="cyan"/>
        </w:rPr>
        <w:t xml:space="preserve">Such exclusions are </w:t>
      </w:r>
      <w:r w:rsidRPr="00C265B4">
        <w:rPr>
          <w:rStyle w:val="Emphasis"/>
          <w:highlight w:val="cyan"/>
        </w:rPr>
        <w:t>inconsistent with evidence</w:t>
      </w:r>
      <w:r w:rsidRPr="00854C97">
        <w:rPr>
          <w:sz w:val="16"/>
        </w:rPr>
        <w:t xml:space="preserve"> </w:t>
      </w:r>
      <w:r w:rsidRPr="004B649E">
        <w:rPr>
          <w:rStyle w:val="StyleUnderline"/>
        </w:rPr>
        <w:t>demonstrating that these waters are functionally connected</w:t>
      </w:r>
      <w:r w:rsidRPr="00854C97">
        <w:rPr>
          <w:sz w:val="16"/>
        </w:rPr>
        <w:t xml:space="preserve"> to and support the integrity of downstream waters. </w:t>
      </w:r>
      <w:r w:rsidRPr="004B649E">
        <w:rPr>
          <w:rStyle w:val="StyleUnderline"/>
          <w:highlight w:val="cyan"/>
        </w:rPr>
        <w:t xml:space="preserve">Removal of federal protection is likely to diminish </w:t>
      </w:r>
      <w:r w:rsidRPr="00C265B4">
        <w:rPr>
          <w:rStyle w:val="Emphasis"/>
          <w:highlight w:val="cyan"/>
        </w:rPr>
        <w:t>numerous ecosystem services</w:t>
      </w:r>
      <w:r w:rsidRPr="00C265B4">
        <w:rPr>
          <w:sz w:val="16"/>
          <w:highlight w:val="cyan"/>
        </w:rPr>
        <w:t xml:space="preserve">, </w:t>
      </w:r>
      <w:r w:rsidRPr="004B649E">
        <w:rPr>
          <w:rStyle w:val="StyleUnderline"/>
          <w:highlight w:val="cyan"/>
        </w:rPr>
        <w:t>such as</w:t>
      </w:r>
      <w:r w:rsidRPr="004B649E">
        <w:rPr>
          <w:rStyle w:val="StyleUnderline"/>
        </w:rPr>
        <w:t xml:space="preserve"> </w:t>
      </w:r>
      <w:r w:rsidRPr="00854C97">
        <w:rPr>
          <w:rStyle w:val="Emphasis"/>
        </w:rPr>
        <w:t xml:space="preserve">safeguarding </w:t>
      </w:r>
      <w:r w:rsidRPr="00C265B4">
        <w:rPr>
          <w:rStyle w:val="Emphasis"/>
          <w:highlight w:val="cyan"/>
        </w:rPr>
        <w:t>water quality</w:t>
      </w:r>
      <w:r w:rsidRPr="00854C97">
        <w:rPr>
          <w:rStyle w:val="Emphasis"/>
        </w:rPr>
        <w:t xml:space="preserve"> and quantity</w:t>
      </w:r>
      <w:r w:rsidRPr="00854C97">
        <w:rPr>
          <w:sz w:val="16"/>
        </w:rPr>
        <w:t xml:space="preserve">, </w:t>
      </w:r>
      <w:r w:rsidRPr="00C265B4">
        <w:rPr>
          <w:rStyle w:val="Emphasis"/>
          <w:highlight w:val="cyan"/>
        </w:rPr>
        <w:t>reducing</w:t>
      </w:r>
      <w:r w:rsidRPr="00854C97">
        <w:rPr>
          <w:sz w:val="16"/>
        </w:rPr>
        <w:t xml:space="preserve"> or mitigating </w:t>
      </w:r>
      <w:r w:rsidRPr="00C265B4">
        <w:rPr>
          <w:rStyle w:val="Emphasis"/>
          <w:highlight w:val="cyan"/>
        </w:rPr>
        <w:t>flood risk,</w:t>
      </w:r>
      <w:r w:rsidRPr="00854C97">
        <w:rPr>
          <w:rStyle w:val="Emphasis"/>
        </w:rPr>
        <w:t xml:space="preserve"> </w:t>
      </w:r>
      <w:r w:rsidRPr="00C265B4">
        <w:rPr>
          <w:rStyle w:val="Emphasis"/>
          <w:highlight w:val="cyan"/>
        </w:rPr>
        <w:t>conserving biodiversity, and maintaining</w:t>
      </w:r>
      <w:r w:rsidRPr="00854C97">
        <w:rPr>
          <w:sz w:val="16"/>
        </w:rPr>
        <w:t xml:space="preserve"> recreationally and commercially valuable </w:t>
      </w:r>
      <w:r w:rsidRPr="00C265B4">
        <w:rPr>
          <w:rStyle w:val="Emphasis"/>
          <w:highlight w:val="cyan"/>
        </w:rPr>
        <w:t>fisheries</w:t>
      </w:r>
      <w:r w:rsidRPr="00854C97">
        <w:rPr>
          <w:sz w:val="16"/>
        </w:rPr>
        <w:t xml:space="preserve"> (3).</w:t>
      </w:r>
    </w:p>
    <w:p w14:paraId="32E26162" w14:textId="77777777" w:rsidR="00BB375E" w:rsidRPr="00854C97" w:rsidRDefault="00BB375E" w:rsidP="00BB375E">
      <w:pPr>
        <w:rPr>
          <w:sz w:val="16"/>
          <w:szCs w:val="16"/>
        </w:rPr>
      </w:pPr>
      <w:r w:rsidRPr="00854C97">
        <w:rPr>
          <w:sz w:val="16"/>
          <w:szCs w:val="16"/>
        </w:rPr>
        <w:t>Ephemeral, Isolated</w:t>
      </w:r>
    </w:p>
    <w:p w14:paraId="31BEB19D" w14:textId="77777777" w:rsidR="00BB375E" w:rsidRPr="00854C97" w:rsidRDefault="00BB375E" w:rsidP="00BB375E">
      <w:pPr>
        <w:rPr>
          <w:sz w:val="16"/>
        </w:rPr>
      </w:pPr>
      <w:r w:rsidRPr="004B649E">
        <w:rPr>
          <w:rStyle w:val="StyleUnderline"/>
        </w:rPr>
        <w:t xml:space="preserve">Just as tiny capillaries play critical roles in the human body, nonfloodplain </w:t>
      </w:r>
      <w:r w:rsidRPr="004B649E">
        <w:rPr>
          <w:rStyle w:val="StyleUnderline"/>
          <w:highlight w:val="cyan"/>
        </w:rPr>
        <w:t>wetlands</w:t>
      </w:r>
      <w:r w:rsidRPr="00854C97">
        <w:rPr>
          <w:sz w:val="16"/>
        </w:rPr>
        <w:t xml:space="preserve"> (so-called “isolated”) </w:t>
      </w:r>
      <w:r w:rsidRPr="004B649E">
        <w:rPr>
          <w:rStyle w:val="StyleUnderline"/>
          <w:highlight w:val="cyan"/>
        </w:rPr>
        <w:t>and ephemeral streams</w:t>
      </w:r>
      <w:r w:rsidRPr="00854C97">
        <w:rPr>
          <w:sz w:val="16"/>
        </w:rPr>
        <w:t xml:space="preserve"> (that flow only after precipitation events) </w:t>
      </w:r>
      <w:r w:rsidRPr="00C265B4">
        <w:rPr>
          <w:rStyle w:val="Emphasis"/>
          <w:highlight w:val="cyan"/>
        </w:rPr>
        <w:t>support an extensive suite of ecosystem services</w:t>
      </w:r>
      <w:r w:rsidRPr="00854C97">
        <w:rPr>
          <w:sz w:val="16"/>
        </w:rPr>
        <w:t xml:space="preserve">. </w:t>
      </w:r>
      <w:r w:rsidRPr="004B649E">
        <w:rPr>
          <w:rStyle w:val="StyleUnderline"/>
        </w:rPr>
        <w:t xml:space="preserve">Because nonfloodplain wetlands and ephemeral streams are connected to one another and downstream waters along a gradient of connectivity, </w:t>
      </w:r>
      <w:r w:rsidRPr="004B649E">
        <w:rPr>
          <w:rStyle w:val="StyleUnderline"/>
          <w:highlight w:val="cyan"/>
        </w:rPr>
        <w:t>they</w:t>
      </w:r>
      <w:r w:rsidRPr="004B649E">
        <w:rPr>
          <w:rStyle w:val="StyleUnderline"/>
        </w:rPr>
        <w:t xml:space="preserve"> also </w:t>
      </w:r>
      <w:r w:rsidRPr="004B649E">
        <w:rPr>
          <w:rStyle w:val="StyleUnderline"/>
          <w:highlight w:val="cyan"/>
        </w:rPr>
        <w:t>provide substantial cumulative or aggregate ecosystem services</w:t>
      </w:r>
      <w:r w:rsidRPr="004B649E">
        <w:rPr>
          <w:rStyle w:val="StyleUnderline"/>
        </w:rPr>
        <w:t xml:space="preserve"> (</w:t>
      </w:r>
      <w:r w:rsidRPr="00854C97">
        <w:rPr>
          <w:sz w:val="16"/>
        </w:rPr>
        <w:t>10).</w:t>
      </w:r>
    </w:p>
    <w:p w14:paraId="7BB092AC" w14:textId="77777777" w:rsidR="00BB375E" w:rsidRPr="00854C97" w:rsidRDefault="00BB375E" w:rsidP="00BB375E">
      <w:pPr>
        <w:rPr>
          <w:sz w:val="16"/>
        </w:rPr>
      </w:pPr>
      <w:r w:rsidRPr="004B649E">
        <w:rPr>
          <w:rStyle w:val="StyleUnderline"/>
        </w:rPr>
        <w:t>Because</w:t>
      </w:r>
      <w:r w:rsidRPr="00854C97">
        <w:rPr>
          <w:sz w:val="16"/>
        </w:rPr>
        <w:t xml:space="preserve"> these </w:t>
      </w:r>
      <w:r w:rsidRPr="004B649E">
        <w:rPr>
          <w:rStyle w:val="StyleUnderline"/>
          <w:highlight w:val="cyan"/>
        </w:rPr>
        <w:t xml:space="preserve">wetlands and streams will summarily </w:t>
      </w:r>
      <w:r w:rsidRPr="00C265B4">
        <w:rPr>
          <w:rStyle w:val="Emphasis"/>
          <w:highlight w:val="cyan"/>
        </w:rPr>
        <w:t>lose federal protection</w:t>
      </w:r>
      <w:r w:rsidRPr="00C265B4">
        <w:rPr>
          <w:sz w:val="16"/>
          <w:highlight w:val="cyan"/>
        </w:rPr>
        <w:t xml:space="preserve">, </w:t>
      </w:r>
      <w:r w:rsidRPr="004B649E">
        <w:rPr>
          <w:rStyle w:val="StyleUnderline"/>
          <w:highlight w:val="cyan"/>
        </w:rPr>
        <w:t xml:space="preserve">they will be vulnerable to </w:t>
      </w:r>
      <w:r w:rsidRPr="00C265B4">
        <w:rPr>
          <w:rStyle w:val="Emphasis"/>
          <w:highlight w:val="cyan"/>
        </w:rPr>
        <w:t>outright destruction</w:t>
      </w:r>
      <w:r w:rsidRPr="00854C97">
        <w:rPr>
          <w:rStyle w:val="Emphasis"/>
        </w:rPr>
        <w:t>, fill, or unpermitted industrial pollution discharges</w:t>
      </w:r>
      <w:r w:rsidRPr="00854C97">
        <w:rPr>
          <w:sz w:val="16"/>
        </w:rPr>
        <w:t xml:space="preserve"> </w:t>
      </w:r>
      <w:r w:rsidRPr="004B649E">
        <w:rPr>
          <w:rStyle w:val="StyleUnderline"/>
          <w:highlight w:val="cyan"/>
        </w:rPr>
        <w:t xml:space="preserve">that risk transporting pollutants throughout watersheds. </w:t>
      </w:r>
      <w:r w:rsidRPr="004B649E">
        <w:rPr>
          <w:rStyle w:val="StyleUnderline"/>
        </w:rPr>
        <w:t>Losses of nonfloodplain wetlands could include particularly vulnerable and often valuable waters</w:t>
      </w:r>
      <w:r w:rsidRPr="00C265B4">
        <w:rPr>
          <w:sz w:val="16"/>
        </w:rPr>
        <w:t xml:space="preserve"> (2), </w:t>
      </w:r>
      <w:r w:rsidRPr="004B649E">
        <w:rPr>
          <w:rStyle w:val="StyleUnderline"/>
        </w:rPr>
        <w:t>including</w:t>
      </w:r>
      <w:r w:rsidRPr="00C265B4">
        <w:rPr>
          <w:sz w:val="16"/>
        </w:rPr>
        <w:t xml:space="preserve"> some playa </w:t>
      </w:r>
      <w:r w:rsidRPr="004B649E">
        <w:rPr>
          <w:rStyle w:val="StyleUnderline"/>
        </w:rPr>
        <w:t>lakes, prairie potholes</w:t>
      </w:r>
      <w:r w:rsidRPr="00C265B4">
        <w:rPr>
          <w:sz w:val="16"/>
        </w:rPr>
        <w:t>, Carolina and</w:t>
      </w:r>
      <w:r w:rsidRPr="00854C97">
        <w:rPr>
          <w:sz w:val="16"/>
        </w:rPr>
        <w:t xml:space="preserve"> Delmarva </w:t>
      </w:r>
      <w:r w:rsidRPr="004B649E">
        <w:rPr>
          <w:rStyle w:val="StyleUnderline"/>
        </w:rPr>
        <w:t xml:space="preserve">Bays, pocosins, and vernal pools. </w:t>
      </w:r>
      <w:r w:rsidRPr="004B649E">
        <w:rPr>
          <w:rStyle w:val="StyleUnderline"/>
          <w:highlight w:val="cyan"/>
        </w:rPr>
        <w:t>A preliminary analysis predicts</w:t>
      </w:r>
      <w:r w:rsidRPr="00C265B4">
        <w:rPr>
          <w:sz w:val="16"/>
          <w:highlight w:val="cyan"/>
        </w:rPr>
        <w:t xml:space="preserve"> </w:t>
      </w:r>
      <w:r w:rsidRPr="00C265B4">
        <w:rPr>
          <w:rStyle w:val="Emphasis"/>
          <w:highlight w:val="cyan"/>
        </w:rPr>
        <w:t>widespread losses of wetland functions</w:t>
      </w:r>
      <w:r w:rsidRPr="00854C97">
        <w:rPr>
          <w:rStyle w:val="Emphasis"/>
        </w:rPr>
        <w:t>,</w:t>
      </w:r>
      <w:r w:rsidRPr="00854C97">
        <w:rPr>
          <w:sz w:val="16"/>
        </w:rPr>
        <w:t xml:space="preserve"> with particularly high impacts on wetlands in arid and semi-arid regions. For example, </w:t>
      </w:r>
      <w:r w:rsidRPr="004B649E">
        <w:rPr>
          <w:rStyle w:val="StyleUnderline"/>
        </w:rPr>
        <w:t xml:space="preserve">the CWR protected 72%, whereas </w:t>
      </w:r>
      <w:r w:rsidRPr="00C265B4">
        <w:rPr>
          <w:rStyle w:val="Emphasis"/>
          <w:highlight w:val="cyan"/>
        </w:rPr>
        <w:t>the NWPR will only protect 28%</w:t>
      </w:r>
      <w:r w:rsidRPr="00854C97">
        <w:rPr>
          <w:sz w:val="16"/>
        </w:rPr>
        <w:t xml:space="preserve"> of wetland acres, in New Mexico's Río Peñasco watershed (11).</w:t>
      </w:r>
    </w:p>
    <w:p w14:paraId="3FF7CAFE" w14:textId="77777777" w:rsidR="00BB375E" w:rsidRDefault="00BB375E" w:rsidP="00BB375E">
      <w:pPr>
        <w:rPr>
          <w:sz w:val="16"/>
        </w:rPr>
      </w:pPr>
      <w:r w:rsidRPr="004B649E">
        <w:rPr>
          <w:rStyle w:val="StyleUnderline"/>
        </w:rPr>
        <w:t>The NWPR</w:t>
      </w:r>
      <w:r w:rsidRPr="00854C97">
        <w:rPr>
          <w:sz w:val="16"/>
        </w:rPr>
        <w:t xml:space="preserve"> also </w:t>
      </w:r>
      <w:r w:rsidRPr="00854C97">
        <w:rPr>
          <w:rStyle w:val="Emphasis"/>
        </w:rPr>
        <w:t>categorically excludes subsurface hydrologic connectivity</w:t>
      </w:r>
      <w:r w:rsidRPr="00854C97">
        <w:rPr>
          <w:sz w:val="16"/>
        </w:rPr>
        <w:t xml:space="preserve">. </w:t>
      </w:r>
      <w:r w:rsidRPr="004B649E">
        <w:rPr>
          <w:rStyle w:val="StyleUnderline"/>
        </w:rPr>
        <w:t xml:space="preserve">To disregard groundwater connectivity is to </w:t>
      </w:r>
      <w:r w:rsidRPr="00854C97">
        <w:rPr>
          <w:rStyle w:val="Emphasis"/>
        </w:rPr>
        <w:t>disregard the scientific understanding of how natural waters function</w:t>
      </w:r>
      <w:r w:rsidRPr="00854C97">
        <w:rPr>
          <w:sz w:val="16"/>
        </w:rPr>
        <w:t>. The Agencies justify this exclusion by claiming that “A groundwater or subsurface connection could also be confusing and difficult to implement.” Although implementation may be challenging in some cases, claimed implementation ease under the NWPR should not supersede an evidence-based determination of connectivity given the potential for economic and environmental harm.</w:t>
      </w:r>
    </w:p>
    <w:p w14:paraId="20334B84" w14:textId="77777777" w:rsidR="00BB375E" w:rsidRDefault="00BB375E" w:rsidP="00BB375E">
      <w:pPr>
        <w:rPr>
          <w:sz w:val="16"/>
        </w:rPr>
      </w:pPr>
      <w:r>
        <w:rPr>
          <w:sz w:val="16"/>
        </w:rPr>
        <w:t>A Path Forward in Uncertain Times</w:t>
      </w:r>
    </w:p>
    <w:p w14:paraId="6AE4C73D" w14:textId="77777777" w:rsidR="00BB375E" w:rsidRPr="00854C97" w:rsidRDefault="00BB375E" w:rsidP="00BB375E">
      <w:pPr>
        <w:rPr>
          <w:sz w:val="16"/>
        </w:rPr>
      </w:pPr>
      <w:r w:rsidRPr="004B649E">
        <w:rPr>
          <w:rStyle w:val="StyleUnderline"/>
          <w:highlight w:val="cyan"/>
        </w:rPr>
        <w:t xml:space="preserve">The NWPR </w:t>
      </w:r>
      <w:r w:rsidRPr="00C265B4">
        <w:rPr>
          <w:rStyle w:val="Emphasis"/>
          <w:highlight w:val="cyan"/>
        </w:rPr>
        <w:t>directly conflicts</w:t>
      </w:r>
      <w:r w:rsidRPr="00C265B4">
        <w:rPr>
          <w:sz w:val="16"/>
          <w:highlight w:val="cyan"/>
        </w:rPr>
        <w:t xml:space="preserve"> </w:t>
      </w:r>
      <w:r w:rsidRPr="004B649E">
        <w:rPr>
          <w:rStyle w:val="StyleUnderline"/>
          <w:highlight w:val="cyan"/>
        </w:rPr>
        <w:t>with a growing body of scientific evidence</w:t>
      </w:r>
      <w:r w:rsidRPr="004B649E">
        <w:rPr>
          <w:rStyle w:val="StyleUnderline"/>
        </w:rPr>
        <w:t xml:space="preserve"> and with input and review by federal and nonfederal scientists. The rule narrows WOTUS in ways that are inconsistent with longstanding views about the CWA's mandate to safeguard access to clean water. </w:t>
      </w:r>
      <w:r w:rsidRPr="004B649E">
        <w:rPr>
          <w:rStyle w:val="StyleUnderline"/>
          <w:highlight w:val="cyan"/>
        </w:rPr>
        <w:t>The NWPR opens</w:t>
      </w:r>
      <w:r>
        <w:rPr>
          <w:sz w:val="16"/>
        </w:rPr>
        <w:t xml:space="preserve"> previously protected </w:t>
      </w:r>
      <w:r w:rsidRPr="004B649E">
        <w:rPr>
          <w:rStyle w:val="StyleUnderline"/>
          <w:highlight w:val="cyan"/>
        </w:rPr>
        <w:t>waters</w:t>
      </w:r>
      <w:r w:rsidRPr="00C265B4">
        <w:rPr>
          <w:sz w:val="16"/>
          <w:highlight w:val="cyan"/>
        </w:rPr>
        <w:t xml:space="preserve"> </w:t>
      </w:r>
      <w:r w:rsidRPr="004B649E">
        <w:rPr>
          <w:rStyle w:val="StyleUnderline"/>
          <w:highlight w:val="cyan"/>
        </w:rPr>
        <w:t>to</w:t>
      </w:r>
      <w:r>
        <w:rPr>
          <w:sz w:val="16"/>
        </w:rPr>
        <w:t xml:space="preserve"> filling, </w:t>
      </w:r>
      <w:r w:rsidRPr="004B649E">
        <w:rPr>
          <w:rStyle w:val="StyleUnderline"/>
        </w:rPr>
        <w:t xml:space="preserve">impairment, and industrial </w:t>
      </w:r>
      <w:r w:rsidRPr="004B649E">
        <w:rPr>
          <w:rStyle w:val="StyleUnderline"/>
          <w:highlight w:val="cyan"/>
        </w:rPr>
        <w:t>pollution</w:t>
      </w:r>
      <w:r w:rsidRPr="004B649E">
        <w:rPr>
          <w:rStyle w:val="StyleUnderline"/>
        </w:rPr>
        <w:t xml:space="preserve">, </w:t>
      </w:r>
      <w:r w:rsidRPr="004B649E">
        <w:rPr>
          <w:rStyle w:val="StyleUnderline"/>
          <w:highlight w:val="cyan"/>
        </w:rPr>
        <w:t>and will undermine decades of investments restoring water quality across the United States and lead to profound loss</w:t>
      </w:r>
      <w:r>
        <w:rPr>
          <w:sz w:val="16"/>
        </w:rPr>
        <w:t xml:space="preserve"> or impairment </w:t>
      </w:r>
      <w:r w:rsidRPr="004B649E">
        <w:rPr>
          <w:rStyle w:val="StyleUnderline"/>
          <w:highlight w:val="cyan"/>
        </w:rPr>
        <w:t>of ecosystems and the services they provide</w:t>
      </w:r>
      <w:r>
        <w:rPr>
          <w:sz w:val="16"/>
        </w:rPr>
        <w:t>. For context, the economic value of ecosystem services provisioned by nonfloodplain wetlands alone has been estimated at $673 billion per year (2).</w:t>
      </w:r>
    </w:p>
    <w:p w14:paraId="65BC6984" w14:textId="77777777" w:rsidR="00BB375E" w:rsidRDefault="00BB375E" w:rsidP="00BB375E"/>
    <w:p w14:paraId="0828DEA0" w14:textId="77777777" w:rsidR="00BB375E" w:rsidRPr="00B2086B" w:rsidRDefault="00BB375E" w:rsidP="00BB375E"/>
    <w:p w14:paraId="22F1424B" w14:textId="0B973F13" w:rsidR="00BB375E" w:rsidRDefault="00A55AC1" w:rsidP="00BB375E">
      <w:pPr>
        <w:pStyle w:val="Heading4"/>
      </w:pPr>
      <w:r>
        <w:t>The Trump rule ensures TOTAL ECOSYSTEM LOSS</w:t>
      </w:r>
      <w:r w:rsidR="00BB375E">
        <w:t xml:space="preserve"> --- ONLY federal regulation solves </w:t>
      </w:r>
    </w:p>
    <w:p w14:paraId="1C890A7E" w14:textId="77777777" w:rsidR="00BB375E" w:rsidRDefault="00BB375E" w:rsidP="00BB375E">
      <w:pPr>
        <w:rPr>
          <w:rFonts w:asciiTheme="minorHAnsi" w:hAnsiTheme="minorHAnsi" w:cstheme="minorBidi"/>
        </w:rPr>
      </w:pPr>
      <w:r w:rsidRPr="00030958">
        <w:rPr>
          <w:rStyle w:val="Style13ptBold"/>
        </w:rPr>
        <w:t>Parenteau 19</w:t>
      </w:r>
      <w:r>
        <w:rPr>
          <w:rFonts w:asciiTheme="minorHAnsi" w:hAnsiTheme="minorHAnsi" w:cstheme="minorBidi"/>
        </w:rPr>
        <w:t xml:space="preserve"> --- Pat Parenteau, Professor of </w:t>
      </w:r>
      <w:r w:rsidRPr="00942726">
        <w:t>environmental law at the Vermont Law School, being interviewed by</w:t>
      </w:r>
      <w:r>
        <w:rPr>
          <w:rFonts w:asciiTheme="minorHAnsi" w:hAnsiTheme="minorHAnsi" w:cstheme="minorBidi"/>
        </w:rPr>
        <w:t xml:space="preserve"> Steve Curwood of “Living on Earth”, “Clean Water Rollbacks”, Transcript, Sept 20</w:t>
      </w:r>
      <w:r w:rsidRPr="00450D7B">
        <w:rPr>
          <w:rFonts w:asciiTheme="minorHAnsi" w:hAnsiTheme="minorHAnsi" w:cstheme="minorBidi"/>
          <w:vertAlign w:val="superscript"/>
        </w:rPr>
        <w:t>th</w:t>
      </w:r>
      <w:r>
        <w:rPr>
          <w:rFonts w:asciiTheme="minorHAnsi" w:hAnsiTheme="minorHAnsi" w:cstheme="minorBidi"/>
        </w:rPr>
        <w:t xml:space="preserve"> 2019, https://www.loe.org/shows/segments.html?programID=19-P13-00038&amp;segmentID=3</w:t>
      </w:r>
    </w:p>
    <w:p w14:paraId="5064560B" w14:textId="77777777" w:rsidR="00BB375E" w:rsidRPr="00450D7B" w:rsidRDefault="00BB375E" w:rsidP="00BB375E">
      <w:pPr>
        <w:rPr>
          <w:rFonts w:asciiTheme="minorHAnsi" w:hAnsiTheme="minorHAnsi" w:cstheme="minorBidi"/>
          <w:sz w:val="16"/>
        </w:rPr>
      </w:pPr>
      <w:r w:rsidRPr="00A55AC1">
        <w:rPr>
          <w:rStyle w:val="StyleUnderline"/>
          <w:highlight w:val="cyan"/>
        </w:rPr>
        <w:t xml:space="preserve">Wetlands are </w:t>
      </w:r>
      <w:r w:rsidRPr="00A55AC1">
        <w:rPr>
          <w:rStyle w:val="Emphasis"/>
          <w:highlight w:val="cyan"/>
        </w:rPr>
        <w:t>ecological powerhouses</w:t>
      </w:r>
      <w:r w:rsidRPr="00A55AC1">
        <w:rPr>
          <w:rFonts w:asciiTheme="minorHAnsi" w:hAnsiTheme="minorHAnsi" w:cstheme="minorBidi"/>
          <w:sz w:val="16"/>
          <w:highlight w:val="cyan"/>
        </w:rPr>
        <w:t xml:space="preserve"> </w:t>
      </w:r>
      <w:r w:rsidRPr="00A55AC1">
        <w:rPr>
          <w:rStyle w:val="StyleUnderline"/>
          <w:highlight w:val="cyan"/>
        </w:rPr>
        <w:t>that clean our water, take</w:t>
      </w:r>
      <w:r w:rsidRPr="004B649E">
        <w:rPr>
          <w:rStyle w:val="StyleUnderline"/>
        </w:rPr>
        <w:t xml:space="preserve"> up </w:t>
      </w:r>
      <w:r w:rsidRPr="00A55AC1">
        <w:rPr>
          <w:rStyle w:val="StyleUnderline"/>
          <w:highlight w:val="cyan"/>
        </w:rPr>
        <w:t>carbon dioxide, and provide habitat</w:t>
      </w:r>
      <w:r w:rsidRPr="004B649E">
        <w:rPr>
          <w:rStyle w:val="StyleUnderline"/>
        </w:rPr>
        <w:t xml:space="preserve"> for birds, young fish, insects and so much more. The United States</w:t>
      </w:r>
      <w:r w:rsidRPr="00450D7B">
        <w:rPr>
          <w:rFonts w:asciiTheme="minorHAnsi" w:hAnsiTheme="minorHAnsi" w:cstheme="minorBidi"/>
          <w:sz w:val="16"/>
        </w:rPr>
        <w:t xml:space="preserve"> has </w:t>
      </w:r>
      <w:r w:rsidRPr="004B649E">
        <w:rPr>
          <w:rStyle w:val="StyleUnderline"/>
        </w:rPr>
        <w:t>already lost about half of its wetlands since the 1700’s</w:t>
      </w:r>
      <w:r w:rsidRPr="00450D7B">
        <w:rPr>
          <w:rFonts w:asciiTheme="minorHAnsi" w:hAnsiTheme="minorHAnsi" w:cstheme="minorBidi"/>
          <w:sz w:val="16"/>
        </w:rPr>
        <w:t xml:space="preserve">. And </w:t>
      </w:r>
      <w:r w:rsidRPr="00A55AC1">
        <w:rPr>
          <w:rStyle w:val="Emphasis"/>
          <w:highlight w:val="cyan"/>
        </w:rPr>
        <w:t>we could lose</w:t>
      </w:r>
      <w:r w:rsidRPr="00A84862">
        <w:rPr>
          <w:rStyle w:val="Emphasis"/>
        </w:rPr>
        <w:t xml:space="preserve"> still more, </w:t>
      </w:r>
      <w:r w:rsidRPr="00A55AC1">
        <w:rPr>
          <w:rStyle w:val="Emphasis"/>
          <w:highlight w:val="cyan"/>
        </w:rPr>
        <w:t>thanks to a Trump</w:t>
      </w:r>
      <w:r w:rsidRPr="00A84862">
        <w:rPr>
          <w:rStyle w:val="Emphasis"/>
        </w:rPr>
        <w:t xml:space="preserve"> administration </w:t>
      </w:r>
      <w:r w:rsidRPr="00A55AC1">
        <w:rPr>
          <w:rStyle w:val="Emphasis"/>
          <w:highlight w:val="cyan"/>
        </w:rPr>
        <w:t>rule</w:t>
      </w:r>
      <w:r w:rsidRPr="00A84862">
        <w:rPr>
          <w:rStyle w:val="Emphasis"/>
        </w:rPr>
        <w:t xml:space="preserve"> rollback</w:t>
      </w:r>
      <w:r w:rsidRPr="004B649E">
        <w:rPr>
          <w:rStyle w:val="StyleUnderline"/>
        </w:rPr>
        <w:t>. The Waters of the United States, or</w:t>
      </w:r>
      <w:r w:rsidRPr="00450D7B">
        <w:rPr>
          <w:sz w:val="16"/>
        </w:rPr>
        <w:t xml:space="preserve"> WOTUS rule</w:t>
      </w:r>
      <w:r w:rsidRPr="00450D7B">
        <w:rPr>
          <w:rFonts w:asciiTheme="minorHAnsi" w:hAnsiTheme="minorHAnsi" w:cstheme="minorBidi"/>
          <w:sz w:val="16"/>
        </w:rPr>
        <w:t xml:space="preserve">, gave the Environmental Protection Agency authority to regulate any flows upstream of the nation’s major rivers and lakes. </w:t>
      </w:r>
      <w:r w:rsidRPr="004B649E">
        <w:rPr>
          <w:rStyle w:val="StyleUnderline"/>
        </w:rPr>
        <w:t>Here to explain what’s at stake is Pat Parenteau of the Vermont Law School</w:t>
      </w:r>
      <w:r w:rsidRPr="00450D7B">
        <w:rPr>
          <w:rFonts w:asciiTheme="minorHAnsi" w:hAnsiTheme="minorHAnsi" w:cstheme="minorBidi"/>
          <w:sz w:val="16"/>
        </w:rPr>
        <w:t>. Pat, welcome back to Living on Earth!</w:t>
      </w:r>
    </w:p>
    <w:p w14:paraId="3445CEC5"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PARENTEAU: Good to be with you, Steve.</w:t>
      </w:r>
    </w:p>
    <w:p w14:paraId="751A2F2F" w14:textId="77777777" w:rsidR="00BB375E" w:rsidRPr="004B649E" w:rsidRDefault="00BB375E" w:rsidP="00BB375E">
      <w:pPr>
        <w:rPr>
          <w:rStyle w:val="StyleUnderline"/>
        </w:rPr>
      </w:pPr>
      <w:r w:rsidRPr="00450D7B">
        <w:rPr>
          <w:rFonts w:asciiTheme="minorHAnsi" w:hAnsiTheme="minorHAnsi" w:cstheme="minorBidi"/>
          <w:sz w:val="16"/>
        </w:rPr>
        <w:t xml:space="preserve">CURWOOD: </w:t>
      </w:r>
      <w:r w:rsidRPr="004B649E">
        <w:rPr>
          <w:rStyle w:val="StyleUnderline"/>
        </w:rPr>
        <w:t>Pat, we need a brief refresher here. What kind of waterways was</w:t>
      </w:r>
      <w:r w:rsidRPr="00450D7B">
        <w:rPr>
          <w:rFonts w:asciiTheme="minorHAnsi" w:hAnsiTheme="minorHAnsi" w:cstheme="minorBidi"/>
          <w:sz w:val="16"/>
        </w:rPr>
        <w:t xml:space="preserve"> the </w:t>
      </w:r>
      <w:r w:rsidRPr="004B649E">
        <w:rPr>
          <w:rStyle w:val="StyleUnderline"/>
        </w:rPr>
        <w:t>Obama administration's Water of the United States, or WOTUS, rule meant to protect?</w:t>
      </w:r>
    </w:p>
    <w:p w14:paraId="08911331" w14:textId="77777777" w:rsidR="00BB375E" w:rsidRPr="00A84862" w:rsidRDefault="00BB375E" w:rsidP="00BB375E">
      <w:pPr>
        <w:rPr>
          <w:u w:val="single"/>
        </w:rPr>
      </w:pPr>
      <w:r w:rsidRPr="00450D7B">
        <w:rPr>
          <w:rFonts w:asciiTheme="minorHAnsi" w:hAnsiTheme="minorHAnsi" w:cstheme="minorBidi"/>
          <w:sz w:val="16"/>
        </w:rPr>
        <w:t xml:space="preserve">PARENTEAU: </w:t>
      </w:r>
      <w:r w:rsidRPr="004B649E">
        <w:rPr>
          <w:rStyle w:val="StyleUnderline"/>
        </w:rPr>
        <w:t xml:space="preserve">Well, </w:t>
      </w:r>
      <w:r w:rsidRPr="00A55AC1">
        <w:rPr>
          <w:rStyle w:val="StyleUnderline"/>
          <w:highlight w:val="cyan"/>
        </w:rPr>
        <w:t>the big controversy was</w:t>
      </w:r>
      <w:r w:rsidRPr="004B649E">
        <w:rPr>
          <w:rStyle w:val="StyleUnderline"/>
        </w:rPr>
        <w:t xml:space="preserve"> over what are called </w:t>
      </w:r>
      <w:r w:rsidRPr="00A55AC1">
        <w:rPr>
          <w:rStyle w:val="Emphasis"/>
          <w:highlight w:val="cyan"/>
        </w:rPr>
        <w:t>headwater streams</w:t>
      </w:r>
      <w:r w:rsidRPr="00A84862">
        <w:rPr>
          <w:rStyle w:val="Emphasis"/>
        </w:rPr>
        <w:t>.</w:t>
      </w:r>
      <w:r w:rsidRPr="004B649E">
        <w:rPr>
          <w:rStyle w:val="StyleUnderline"/>
        </w:rPr>
        <w:t xml:space="preserve"> These are obviously the places where the larger river systems -- think Missouri River</w:t>
      </w:r>
      <w:r w:rsidRPr="00450D7B">
        <w:rPr>
          <w:rFonts w:asciiTheme="minorHAnsi" w:hAnsiTheme="minorHAnsi" w:cstheme="minorBidi"/>
          <w:sz w:val="16"/>
        </w:rPr>
        <w:t xml:space="preserve">, Mississippi River, </w:t>
      </w:r>
      <w:r w:rsidRPr="004B649E">
        <w:rPr>
          <w:rStyle w:val="StyleUnderline"/>
        </w:rPr>
        <w:t>and so forth -- begin. And the Obama administration was trying to clarify how far up into the watershed federal regulation would go</w:t>
      </w:r>
      <w:r w:rsidRPr="00450D7B">
        <w:rPr>
          <w:rFonts w:asciiTheme="minorHAnsi" w:hAnsiTheme="minorHAnsi" w:cstheme="minorBidi"/>
          <w:sz w:val="16"/>
        </w:rPr>
        <w:t xml:space="preserve">. </w:t>
      </w:r>
      <w:r w:rsidRPr="00A84862">
        <w:rPr>
          <w:rStyle w:val="Emphasis"/>
        </w:rPr>
        <w:t>They were trying to capture sources of pollution</w:t>
      </w:r>
      <w:r w:rsidRPr="00450D7B">
        <w:rPr>
          <w:rFonts w:asciiTheme="minorHAnsi" w:hAnsiTheme="minorHAnsi" w:cstheme="minorBidi"/>
          <w:sz w:val="16"/>
        </w:rPr>
        <w:t xml:space="preserve">, </w:t>
      </w:r>
      <w:r w:rsidRPr="00A84862">
        <w:rPr>
          <w:rStyle w:val="Emphasis"/>
        </w:rPr>
        <w:t>and</w:t>
      </w:r>
      <w:r w:rsidRPr="00450D7B">
        <w:rPr>
          <w:rFonts w:asciiTheme="minorHAnsi" w:hAnsiTheme="minorHAnsi" w:cstheme="minorBidi"/>
          <w:sz w:val="16"/>
        </w:rPr>
        <w:t xml:space="preserve"> also sources of </w:t>
      </w:r>
      <w:r w:rsidRPr="00A84862">
        <w:rPr>
          <w:rStyle w:val="Emphasis"/>
        </w:rPr>
        <w:t>drinking water</w:t>
      </w:r>
      <w:r w:rsidRPr="00450D7B">
        <w:rPr>
          <w:rFonts w:asciiTheme="minorHAnsi" w:hAnsiTheme="minorHAnsi" w:cstheme="minorBidi"/>
          <w:sz w:val="16"/>
        </w:rPr>
        <w:t xml:space="preserve">. Fully </w:t>
      </w:r>
      <w:r w:rsidRPr="004B649E">
        <w:rPr>
          <w:rStyle w:val="StyleUnderline"/>
        </w:rPr>
        <w:t>two-thirds of the areas that they identified for federal protection are source water areas for public water supplies</w:t>
      </w:r>
      <w:r w:rsidRPr="00450D7B">
        <w:rPr>
          <w:rFonts w:asciiTheme="minorHAnsi" w:hAnsiTheme="minorHAnsi" w:cstheme="minorBidi"/>
          <w:sz w:val="16"/>
        </w:rPr>
        <w:t xml:space="preserve">. So that was the driving force, they did a lot of scientific analysis of the importance of these smaller headwater streams. </w:t>
      </w:r>
      <w:r w:rsidRPr="004B649E">
        <w:rPr>
          <w:rStyle w:val="StyleUnderline"/>
        </w:rPr>
        <w:t xml:space="preserve">And </w:t>
      </w:r>
      <w:r w:rsidRPr="00A55AC1">
        <w:rPr>
          <w:rStyle w:val="StyleUnderline"/>
          <w:highlight w:val="cyan"/>
        </w:rPr>
        <w:t>of course, in the western United States, a lot of</w:t>
      </w:r>
      <w:r w:rsidRPr="004B649E">
        <w:rPr>
          <w:rStyle w:val="StyleUnderline"/>
        </w:rPr>
        <w:t xml:space="preserve"> the </w:t>
      </w:r>
      <w:r w:rsidRPr="00A55AC1">
        <w:rPr>
          <w:rStyle w:val="StyleUnderline"/>
          <w:highlight w:val="cyan"/>
        </w:rPr>
        <w:t>streams are</w:t>
      </w:r>
      <w:r w:rsidRPr="004B649E">
        <w:rPr>
          <w:rStyle w:val="StyleUnderline"/>
        </w:rPr>
        <w:t xml:space="preserve"> what we call </w:t>
      </w:r>
      <w:r w:rsidRPr="00A55AC1">
        <w:rPr>
          <w:rStyle w:val="Emphasis"/>
          <w:highlight w:val="cyan"/>
        </w:rPr>
        <w:t>ephemeral</w:t>
      </w:r>
      <w:r w:rsidRPr="00450D7B">
        <w:rPr>
          <w:rFonts w:asciiTheme="minorHAnsi" w:hAnsiTheme="minorHAnsi" w:cstheme="minorBidi"/>
          <w:sz w:val="16"/>
        </w:rPr>
        <w:t xml:space="preserve">; </w:t>
      </w:r>
      <w:r w:rsidRPr="004B649E">
        <w:rPr>
          <w:rStyle w:val="StyleUnderline"/>
        </w:rPr>
        <w:t>they don't flow year-round, they flow in response to heavy rain</w:t>
      </w:r>
      <w:r w:rsidRPr="00450D7B">
        <w:rPr>
          <w:rFonts w:asciiTheme="minorHAnsi" w:hAnsiTheme="minorHAnsi" w:cstheme="minorBidi"/>
          <w:sz w:val="16"/>
        </w:rPr>
        <w:t xml:space="preserve"> or snow melt. </w:t>
      </w:r>
      <w:r w:rsidRPr="004B649E">
        <w:rPr>
          <w:rStyle w:val="StyleUnderline"/>
        </w:rPr>
        <w:t xml:space="preserve">And so the </w:t>
      </w:r>
      <w:r w:rsidRPr="00A55AC1">
        <w:rPr>
          <w:rStyle w:val="StyleUnderline"/>
          <w:highlight w:val="cyan"/>
        </w:rPr>
        <w:t>Obama</w:t>
      </w:r>
      <w:r w:rsidRPr="004B649E">
        <w:rPr>
          <w:rStyle w:val="StyleUnderline"/>
        </w:rPr>
        <w:t xml:space="preserve"> administration </w:t>
      </w:r>
      <w:r w:rsidRPr="00A55AC1">
        <w:rPr>
          <w:rStyle w:val="StyleUnderline"/>
          <w:highlight w:val="cyan"/>
        </w:rPr>
        <w:t>was</w:t>
      </w:r>
      <w:r w:rsidRPr="004B649E">
        <w:rPr>
          <w:rStyle w:val="StyleUnderline"/>
        </w:rPr>
        <w:t xml:space="preserve"> simply </w:t>
      </w:r>
      <w:r w:rsidRPr="00A55AC1">
        <w:rPr>
          <w:rStyle w:val="StyleUnderline"/>
          <w:highlight w:val="cyan"/>
        </w:rPr>
        <w:t>following the science</w:t>
      </w:r>
      <w:r w:rsidRPr="00450D7B">
        <w:rPr>
          <w:rFonts w:asciiTheme="minorHAnsi" w:hAnsiTheme="minorHAnsi" w:cstheme="minorBidi"/>
          <w:sz w:val="16"/>
        </w:rPr>
        <w:t xml:space="preserve"> from their, their point of view, </w:t>
      </w:r>
      <w:r w:rsidRPr="004B649E">
        <w:rPr>
          <w:rStyle w:val="StyleUnderline"/>
        </w:rPr>
        <w:t xml:space="preserve">and </w:t>
      </w:r>
      <w:r w:rsidRPr="00A55AC1">
        <w:rPr>
          <w:rStyle w:val="StyleUnderline"/>
          <w:highlight w:val="cyan"/>
        </w:rPr>
        <w:t>saying, if we're going to protect</w:t>
      </w:r>
      <w:r w:rsidRPr="004B649E">
        <w:rPr>
          <w:rStyle w:val="StyleUnderline"/>
        </w:rPr>
        <w:t xml:space="preserve"> the waters </w:t>
      </w:r>
      <w:r w:rsidRPr="00A55AC1">
        <w:rPr>
          <w:rStyle w:val="StyleUnderline"/>
          <w:highlight w:val="cyan"/>
        </w:rPr>
        <w:t>downstream</w:t>
      </w:r>
      <w:r w:rsidRPr="00450D7B">
        <w:rPr>
          <w:rFonts w:asciiTheme="minorHAnsi" w:hAnsiTheme="minorHAnsi" w:cstheme="minorBidi"/>
          <w:sz w:val="16"/>
        </w:rPr>
        <w:t xml:space="preserve">, the big lakes and rivers, </w:t>
      </w:r>
      <w:r w:rsidRPr="00A55AC1">
        <w:rPr>
          <w:rStyle w:val="StyleUnderline"/>
          <w:highlight w:val="cyan"/>
        </w:rPr>
        <w:t>we're going to have to go up into the watershed and protect</w:t>
      </w:r>
      <w:r w:rsidRPr="004B649E">
        <w:rPr>
          <w:rStyle w:val="StyleUnderline"/>
        </w:rPr>
        <w:t xml:space="preserve"> those areas that feed down into the bigger water.</w:t>
      </w:r>
    </w:p>
    <w:p w14:paraId="4099EEAE"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CURWOOD: I guess if you have garbage in, you're going to get garbage out to the main water.</w:t>
      </w:r>
    </w:p>
    <w:p w14:paraId="6C6665AC"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PARENTEAU: Yeah, that's kind of the system. That's a hydrologic cycle. That's what that word means, things are in a system. And the Obama administration's approach was to look at watersheds as a system and go where the pollution was.</w:t>
      </w:r>
    </w:p>
    <w:p w14:paraId="2F5756DF"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CURWOOD: Remind us, Pat, why these water systems are so important. Yes, we need drinking water, and...?</w:t>
      </w:r>
    </w:p>
    <w:p w14:paraId="44AC6554" w14:textId="77777777" w:rsidR="00BB375E" w:rsidRPr="00450D7B" w:rsidRDefault="00BB375E" w:rsidP="00BB375E">
      <w:pPr>
        <w:rPr>
          <w:b/>
          <w:iCs/>
          <w:u w:val="single"/>
        </w:rPr>
      </w:pPr>
      <w:r w:rsidRPr="00450D7B">
        <w:rPr>
          <w:rFonts w:asciiTheme="minorHAnsi" w:hAnsiTheme="minorHAnsi" w:cstheme="minorBidi"/>
          <w:sz w:val="16"/>
        </w:rPr>
        <w:t xml:space="preserve">PARENTEAU: Oh, yeah, so </w:t>
      </w:r>
      <w:r w:rsidRPr="004B649E">
        <w:rPr>
          <w:rStyle w:val="StyleUnderline"/>
        </w:rPr>
        <w:t xml:space="preserve">the </w:t>
      </w:r>
      <w:r w:rsidRPr="00A55AC1">
        <w:rPr>
          <w:rStyle w:val="StyleUnderline"/>
          <w:highlight w:val="cyan"/>
        </w:rPr>
        <w:t>wetlands in particular</w:t>
      </w:r>
      <w:r w:rsidRPr="004B649E">
        <w:rPr>
          <w:rStyle w:val="StyleUnderline"/>
        </w:rPr>
        <w:t xml:space="preserve">, that's, that's the one category of waters that </w:t>
      </w:r>
      <w:r w:rsidRPr="00A55AC1">
        <w:rPr>
          <w:rStyle w:val="StyleUnderline"/>
          <w:highlight w:val="cyan"/>
        </w:rPr>
        <w:t xml:space="preserve">has been </w:t>
      </w:r>
      <w:r w:rsidRPr="00A55AC1">
        <w:rPr>
          <w:rStyle w:val="Emphasis"/>
          <w:highlight w:val="cyan"/>
        </w:rPr>
        <w:t>really reduced</w:t>
      </w:r>
      <w:r w:rsidRPr="00450D7B">
        <w:rPr>
          <w:rFonts w:asciiTheme="minorHAnsi" w:hAnsiTheme="minorHAnsi" w:cstheme="minorBidi"/>
          <w:sz w:val="16"/>
        </w:rPr>
        <w:t xml:space="preserve"> </w:t>
      </w:r>
      <w:r w:rsidRPr="004B649E">
        <w:rPr>
          <w:rStyle w:val="StyleUnderline"/>
        </w:rPr>
        <w:t>in</w:t>
      </w:r>
      <w:r w:rsidRPr="00450D7B">
        <w:rPr>
          <w:rFonts w:asciiTheme="minorHAnsi" w:hAnsiTheme="minorHAnsi" w:cstheme="minorBidi"/>
          <w:sz w:val="16"/>
        </w:rPr>
        <w:t xml:space="preserve"> what the </w:t>
      </w:r>
      <w:r w:rsidRPr="004B649E">
        <w:rPr>
          <w:rStyle w:val="StyleUnderline"/>
        </w:rPr>
        <w:t>Trump administration</w:t>
      </w:r>
      <w:r w:rsidRPr="00450D7B">
        <w:rPr>
          <w:rFonts w:asciiTheme="minorHAnsi" w:hAnsiTheme="minorHAnsi" w:cstheme="minorBidi"/>
          <w:sz w:val="16"/>
        </w:rPr>
        <w:t xml:space="preserve"> is proposing. </w:t>
      </w:r>
      <w:r w:rsidRPr="004B649E">
        <w:rPr>
          <w:rStyle w:val="StyleUnderline"/>
        </w:rPr>
        <w:t xml:space="preserve">They perform all kinds of important services, they're </w:t>
      </w:r>
      <w:r w:rsidRPr="00A84862">
        <w:rPr>
          <w:rStyle w:val="Emphasis"/>
        </w:rPr>
        <w:t>naturally flood control</w:t>
      </w:r>
      <w:r w:rsidRPr="00450D7B">
        <w:rPr>
          <w:rFonts w:asciiTheme="minorHAnsi" w:hAnsiTheme="minorHAnsi" w:cstheme="minorBidi"/>
          <w:sz w:val="16"/>
        </w:rPr>
        <w:t xml:space="preserve">. And you think about the kinds of record flooding we've been seeing, particularly this year; there's still flood conditions five months after those heavy rains in the spring. You know, </w:t>
      </w:r>
      <w:r w:rsidRPr="004B649E">
        <w:rPr>
          <w:rStyle w:val="StyleUnderline"/>
        </w:rPr>
        <w:t>wetlands are sponges, and they soak up that excess water and help protect downstream communities. Wetlands also take up a lot of pollutants.</w:t>
      </w:r>
      <w:r w:rsidRPr="00450D7B">
        <w:rPr>
          <w:rFonts w:asciiTheme="minorHAnsi" w:hAnsiTheme="minorHAnsi" w:cstheme="minorBidi"/>
          <w:sz w:val="16"/>
        </w:rPr>
        <w:t xml:space="preserve"> If you think about </w:t>
      </w:r>
      <w:r w:rsidRPr="004B649E">
        <w:rPr>
          <w:rStyle w:val="StyleUnderline"/>
        </w:rPr>
        <w:t>nutrient pollution</w:t>
      </w:r>
      <w:r w:rsidRPr="00450D7B">
        <w:rPr>
          <w:rFonts w:asciiTheme="minorHAnsi" w:hAnsiTheme="minorHAnsi" w:cstheme="minorBidi"/>
          <w:sz w:val="16"/>
        </w:rPr>
        <w:t xml:space="preserve">, which </w:t>
      </w:r>
      <w:r w:rsidRPr="004B649E">
        <w:rPr>
          <w:rStyle w:val="StyleUnderline"/>
        </w:rPr>
        <w:t xml:space="preserve">is causing these </w:t>
      </w:r>
      <w:r w:rsidRPr="00A84862">
        <w:rPr>
          <w:rStyle w:val="Emphasis"/>
        </w:rPr>
        <w:t>awful algal blooms around the country</w:t>
      </w:r>
      <w:r w:rsidRPr="00450D7B">
        <w:rPr>
          <w:rFonts w:asciiTheme="minorHAnsi" w:hAnsiTheme="minorHAnsi" w:cstheme="minorBidi"/>
          <w:sz w:val="16"/>
        </w:rPr>
        <w:t xml:space="preserve"> with some cyanobacteria involved with it, </w:t>
      </w:r>
      <w:r w:rsidRPr="004B649E">
        <w:rPr>
          <w:rStyle w:val="StyleUnderline"/>
        </w:rPr>
        <w:t xml:space="preserve">which is a public health threat. Those kinds of conditions are </w:t>
      </w:r>
      <w:r w:rsidRPr="00A84862">
        <w:rPr>
          <w:rStyle w:val="Emphasis"/>
        </w:rPr>
        <w:t xml:space="preserve">threatening public water supplies, </w:t>
      </w:r>
      <w:r w:rsidRPr="00450D7B">
        <w:rPr>
          <w:rFonts w:asciiTheme="minorHAnsi" w:hAnsiTheme="minorHAnsi" w:cstheme="minorBidi"/>
          <w:sz w:val="16"/>
        </w:rPr>
        <w:t xml:space="preserve">for example, the city of Toledo, Ohio, and Lake Erie. </w:t>
      </w:r>
      <w:r w:rsidRPr="004B649E">
        <w:rPr>
          <w:rStyle w:val="StyleUnderline"/>
        </w:rPr>
        <w:t xml:space="preserve">And so </w:t>
      </w:r>
      <w:r w:rsidRPr="00A55AC1">
        <w:rPr>
          <w:rStyle w:val="StyleUnderline"/>
          <w:highlight w:val="cyan"/>
        </w:rPr>
        <w:t xml:space="preserve">wetlands are a </w:t>
      </w:r>
      <w:r w:rsidRPr="00A55AC1">
        <w:rPr>
          <w:rStyle w:val="Emphasis"/>
          <w:highlight w:val="cyan"/>
        </w:rPr>
        <w:t>great source of protecting drinking water sources</w:t>
      </w:r>
      <w:r w:rsidRPr="00450D7B">
        <w:rPr>
          <w:rFonts w:asciiTheme="minorHAnsi" w:hAnsiTheme="minorHAnsi" w:cstheme="minorBidi"/>
          <w:sz w:val="16"/>
        </w:rPr>
        <w:t xml:space="preserve">. And then </w:t>
      </w:r>
      <w:r w:rsidRPr="004B649E">
        <w:rPr>
          <w:rStyle w:val="StyleUnderline"/>
        </w:rPr>
        <w:t xml:space="preserve">wetlands also provide </w:t>
      </w:r>
      <w:r w:rsidRPr="00A84862">
        <w:rPr>
          <w:rStyle w:val="Emphasis"/>
        </w:rPr>
        <w:t>habitat for fish and wildlife; they're carbon sinks</w:t>
      </w:r>
      <w:r w:rsidRPr="00450D7B">
        <w:rPr>
          <w:rFonts w:asciiTheme="minorHAnsi" w:hAnsiTheme="minorHAnsi" w:cstheme="minorBidi"/>
          <w:sz w:val="16"/>
        </w:rPr>
        <w:t xml:space="preserve"> that help deal with climate change issues. </w:t>
      </w:r>
      <w:r w:rsidRPr="004B649E">
        <w:rPr>
          <w:rStyle w:val="StyleUnderline"/>
        </w:rPr>
        <w:t xml:space="preserve">So they have an awful lot of </w:t>
      </w:r>
      <w:r w:rsidRPr="00A84862">
        <w:rPr>
          <w:rStyle w:val="Emphasis"/>
        </w:rPr>
        <w:t xml:space="preserve">really important services for human beings. </w:t>
      </w:r>
      <w:r w:rsidRPr="00450D7B">
        <w:rPr>
          <w:rFonts w:asciiTheme="minorHAnsi" w:hAnsiTheme="minorHAnsi" w:cstheme="minorBidi"/>
          <w:sz w:val="16"/>
        </w:rPr>
        <w:t xml:space="preserve">And </w:t>
      </w:r>
      <w:r w:rsidRPr="00A55AC1">
        <w:rPr>
          <w:rStyle w:val="StyleUnderline"/>
          <w:highlight w:val="cyan"/>
        </w:rPr>
        <w:t xml:space="preserve">without </w:t>
      </w:r>
      <w:r w:rsidRPr="00A55AC1">
        <w:rPr>
          <w:rStyle w:val="Emphasis"/>
          <w:highlight w:val="cyan"/>
        </w:rPr>
        <w:t>federal protection</w:t>
      </w:r>
      <w:r w:rsidRPr="00A84862">
        <w:rPr>
          <w:rStyle w:val="Emphasis"/>
        </w:rPr>
        <w:t>,</w:t>
      </w:r>
      <w:r w:rsidRPr="00450D7B">
        <w:rPr>
          <w:rFonts w:asciiTheme="minorHAnsi" w:hAnsiTheme="minorHAnsi" w:cstheme="minorBidi"/>
          <w:sz w:val="16"/>
        </w:rPr>
        <w:t xml:space="preserve"> </w:t>
      </w:r>
      <w:r w:rsidRPr="004B649E">
        <w:rPr>
          <w:rStyle w:val="StyleUnderline"/>
        </w:rPr>
        <w:t>the</w:t>
      </w:r>
      <w:r w:rsidRPr="00450D7B">
        <w:rPr>
          <w:rFonts w:asciiTheme="minorHAnsi" w:hAnsiTheme="minorHAnsi" w:cstheme="minorBidi"/>
          <w:sz w:val="16"/>
        </w:rPr>
        <w:t xml:space="preserve"> majority of </w:t>
      </w:r>
      <w:r w:rsidRPr="00A55AC1">
        <w:rPr>
          <w:rStyle w:val="Emphasis"/>
          <w:highlight w:val="cyan"/>
        </w:rPr>
        <w:t>states don't have laws that restrict filling and draining</w:t>
      </w:r>
      <w:r w:rsidRPr="00A84862">
        <w:rPr>
          <w:rStyle w:val="Emphasis"/>
        </w:rPr>
        <w:t xml:space="preserve"> and pollution in wetlands</w:t>
      </w:r>
      <w:r w:rsidRPr="00450D7B">
        <w:rPr>
          <w:rFonts w:asciiTheme="minorHAnsi" w:hAnsiTheme="minorHAnsi" w:cstheme="minorBidi"/>
          <w:sz w:val="16"/>
        </w:rPr>
        <w:t xml:space="preserve">. </w:t>
      </w:r>
      <w:r w:rsidRPr="00A55AC1">
        <w:rPr>
          <w:rStyle w:val="StyleUnderline"/>
          <w:highlight w:val="cyan"/>
        </w:rPr>
        <w:t xml:space="preserve">So it's </w:t>
      </w:r>
      <w:r w:rsidRPr="00A55AC1">
        <w:rPr>
          <w:rStyle w:val="Emphasis"/>
          <w:sz w:val="26"/>
          <w:szCs w:val="26"/>
          <w:highlight w:val="cyan"/>
        </w:rPr>
        <w:t>either the federal government or nothing</w:t>
      </w:r>
      <w:r w:rsidRPr="00A84862">
        <w:rPr>
          <w:rStyle w:val="Emphasis"/>
          <w:sz w:val="26"/>
          <w:szCs w:val="26"/>
        </w:rPr>
        <w:t xml:space="preserve"> </w:t>
      </w:r>
      <w:r w:rsidRPr="00450D7B">
        <w:rPr>
          <w:sz w:val="16"/>
        </w:rPr>
        <w:t>in some places.</w:t>
      </w:r>
    </w:p>
    <w:p w14:paraId="24B829D3"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CURWOOD: Please give me an example of a region or a state that could really get hit hard in terms of public and ecological health with this.</w:t>
      </w:r>
    </w:p>
    <w:p w14:paraId="4829431E" w14:textId="77777777" w:rsidR="00BB375E" w:rsidRPr="00450D7B" w:rsidRDefault="00BB375E" w:rsidP="00BB375E">
      <w:pPr>
        <w:rPr>
          <w:b/>
          <w:iCs/>
          <w:u w:val="single"/>
        </w:rPr>
      </w:pPr>
      <w:r w:rsidRPr="00450D7B">
        <w:rPr>
          <w:rFonts w:asciiTheme="minorHAnsi" w:hAnsiTheme="minorHAnsi" w:cstheme="minorBidi"/>
          <w:sz w:val="16"/>
        </w:rPr>
        <w:t>PARENTEAU: Yeah, well</w:t>
      </w:r>
      <w:r w:rsidRPr="00450D7B">
        <w:rPr>
          <w:sz w:val="16"/>
        </w:rPr>
        <w:t>, Arizona would be, you know, Exhibit A on that score, because 90% of Arizona's waterways are what are called either intermittent or ephemeral, which simply means they don't flow all the time. And some major river systems like the Santa Cruz River dries up. I know, I've been there, and I've seen it -- I think, maybe you have, too, Steve -- but flows right through Tucson, Arizona; but it's dry major portions of the year. So, big question mark, about whether even big rivers like that, that dry up periodically for</w:t>
      </w:r>
      <w:r w:rsidRPr="00450D7B">
        <w:rPr>
          <w:rFonts w:asciiTheme="minorHAnsi" w:hAnsiTheme="minorHAnsi" w:cstheme="minorBidi"/>
          <w:sz w:val="16"/>
        </w:rPr>
        <w:t xml:space="preserve"> extended periods of time, would still be covered. </w:t>
      </w:r>
      <w:r w:rsidRPr="004B649E">
        <w:rPr>
          <w:rStyle w:val="StyleUnderline"/>
        </w:rPr>
        <w:t xml:space="preserve">What </w:t>
      </w:r>
      <w:r w:rsidRPr="00A55AC1">
        <w:rPr>
          <w:rStyle w:val="StyleUnderline"/>
          <w:highlight w:val="cyan"/>
        </w:rPr>
        <w:t>the Trump rule is saying</w:t>
      </w:r>
      <w:r w:rsidRPr="004B649E">
        <w:rPr>
          <w:rStyle w:val="StyleUnderline"/>
        </w:rPr>
        <w:t xml:space="preserve"> is </w:t>
      </w:r>
      <w:r w:rsidRPr="00A55AC1">
        <w:rPr>
          <w:rStyle w:val="StyleUnderline"/>
        </w:rPr>
        <w:t xml:space="preserve">that if the only thing that's causing the flow in the river is a major rain event, </w:t>
      </w:r>
      <w:r w:rsidRPr="00A55AC1">
        <w:rPr>
          <w:rStyle w:val="Emphasis"/>
        </w:rPr>
        <w:t xml:space="preserve">then </w:t>
      </w:r>
      <w:r w:rsidRPr="00A55AC1">
        <w:rPr>
          <w:rStyle w:val="Emphasis"/>
          <w:highlight w:val="cyan"/>
        </w:rPr>
        <w:t>it's not covered,</w:t>
      </w:r>
      <w:r w:rsidRPr="00A55AC1">
        <w:rPr>
          <w:rStyle w:val="Emphasis"/>
        </w:rPr>
        <w:t xml:space="preserve"> it's considered ephemeral</w:t>
      </w:r>
      <w:r w:rsidRPr="00A55AC1">
        <w:rPr>
          <w:rFonts w:asciiTheme="minorHAnsi" w:hAnsiTheme="minorHAnsi" w:cstheme="minorBidi"/>
          <w:sz w:val="16"/>
        </w:rPr>
        <w:t xml:space="preserve">. </w:t>
      </w:r>
      <w:r w:rsidRPr="00A55AC1">
        <w:rPr>
          <w:rStyle w:val="StyleUnderline"/>
        </w:rPr>
        <w:t>So all throughout the semi-arid West</w:t>
      </w:r>
      <w:r w:rsidRPr="00A55AC1">
        <w:rPr>
          <w:rFonts w:asciiTheme="minorHAnsi" w:hAnsiTheme="minorHAnsi" w:cstheme="minorBidi"/>
          <w:sz w:val="16"/>
        </w:rPr>
        <w:t xml:space="preserve">, </w:t>
      </w:r>
      <w:r w:rsidRPr="00A55AC1">
        <w:rPr>
          <w:rStyle w:val="Emphasis"/>
          <w:highlight w:val="cyan"/>
        </w:rPr>
        <w:t>you're going to see major loss of federal protection</w:t>
      </w:r>
      <w:r w:rsidRPr="00A55AC1">
        <w:rPr>
          <w:rStyle w:val="Emphasis"/>
        </w:rPr>
        <w:t xml:space="preserve"> and regulation</w:t>
      </w:r>
      <w:r w:rsidRPr="00450D7B">
        <w:rPr>
          <w:rStyle w:val="Emphasis"/>
        </w:rPr>
        <w:t xml:space="preserve"> for these waterways.</w:t>
      </w:r>
    </w:p>
    <w:p w14:paraId="7200A9F7"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CURWOOD: So who's been pushing for this rollback of the Waters of the United States rule?</w:t>
      </w:r>
    </w:p>
    <w:p w14:paraId="1E85614B"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PARENTEAU: Well, the Farm Bureau has been kicking the mule, as they say on this one. They've been the ones that have really gone after the clean water rule, and now are cheering in support of Trump's repeal of the rule. The Association of Home Builders is close behind. They have a lot of sprawl development going on around the country in streams and wetlands. And they are opposed to strong federal permit requirements that stall their development. So those two, I think, are the chief protagonists in this one.</w:t>
      </w:r>
    </w:p>
    <w:p w14:paraId="7DF237C2" w14:textId="77777777" w:rsidR="00BB375E" w:rsidRPr="00450D7B" w:rsidRDefault="00BB375E" w:rsidP="00BB375E">
      <w:pPr>
        <w:rPr>
          <w:rFonts w:asciiTheme="minorHAnsi" w:hAnsiTheme="minorHAnsi" w:cstheme="minorBidi"/>
          <w:sz w:val="16"/>
        </w:rPr>
      </w:pPr>
      <w:r w:rsidRPr="00450D7B">
        <w:rPr>
          <w:rFonts w:asciiTheme="minorHAnsi" w:hAnsiTheme="minorHAnsi" w:cstheme="minorBidi"/>
          <w:sz w:val="16"/>
        </w:rPr>
        <w:t xml:space="preserve">CURWOOD: </w:t>
      </w:r>
      <w:r w:rsidRPr="004B649E">
        <w:rPr>
          <w:rStyle w:val="StyleUnderline"/>
        </w:rPr>
        <w:t>So, given this rollback</w:t>
      </w:r>
      <w:r w:rsidRPr="00450D7B">
        <w:rPr>
          <w:rFonts w:asciiTheme="minorHAnsi" w:hAnsiTheme="minorHAnsi" w:cstheme="minorBidi"/>
          <w:sz w:val="16"/>
        </w:rPr>
        <w:t xml:space="preserve"> of this Waters of the United States rule that the Trump administration has announced -- should it stick, </w:t>
      </w:r>
      <w:r w:rsidRPr="004B649E">
        <w:rPr>
          <w:rStyle w:val="StyleUnderline"/>
        </w:rPr>
        <w:t>what kinds of activities would farms and industries be allowed to do on wetlands</w:t>
      </w:r>
      <w:r w:rsidRPr="00450D7B">
        <w:rPr>
          <w:rFonts w:asciiTheme="minorHAnsi" w:hAnsiTheme="minorHAnsi" w:cstheme="minorBidi"/>
          <w:sz w:val="16"/>
        </w:rPr>
        <w:t xml:space="preserve"> </w:t>
      </w:r>
      <w:r w:rsidRPr="004B649E">
        <w:rPr>
          <w:rStyle w:val="StyleUnderline"/>
        </w:rPr>
        <w:t>that were previously protected</w:t>
      </w:r>
      <w:r w:rsidRPr="00450D7B">
        <w:rPr>
          <w:rFonts w:asciiTheme="minorHAnsi" w:hAnsiTheme="minorHAnsi" w:cstheme="minorBidi"/>
          <w:sz w:val="16"/>
        </w:rPr>
        <w:t>?</w:t>
      </w:r>
    </w:p>
    <w:p w14:paraId="5052128C" w14:textId="77777777" w:rsidR="00BB375E" w:rsidRPr="00450D7B" w:rsidRDefault="00BB375E" w:rsidP="00BB375E">
      <w:pPr>
        <w:rPr>
          <w:rFonts w:asciiTheme="minorHAnsi" w:hAnsiTheme="minorHAnsi" w:cstheme="minorBidi"/>
          <w:sz w:val="16"/>
        </w:rPr>
      </w:pPr>
      <w:r w:rsidRPr="00450D7B">
        <w:rPr>
          <w:rFonts w:asciiTheme="minorHAnsi" w:hAnsiTheme="minorHAnsi" w:cstheme="minorBidi"/>
          <w:sz w:val="16"/>
        </w:rPr>
        <w:t xml:space="preserve">PARENTEAU: </w:t>
      </w:r>
      <w:r w:rsidRPr="004B649E">
        <w:rPr>
          <w:rStyle w:val="StyleUnderline"/>
        </w:rPr>
        <w:t>Well</w:t>
      </w:r>
      <w:r w:rsidRPr="00450D7B">
        <w:rPr>
          <w:rFonts w:asciiTheme="minorHAnsi" w:hAnsiTheme="minorHAnsi" w:cstheme="minorBidi"/>
          <w:sz w:val="16"/>
        </w:rPr>
        <w:t xml:space="preserve">, you know, </w:t>
      </w:r>
      <w:r w:rsidRPr="00A55AC1">
        <w:rPr>
          <w:rStyle w:val="StyleUnderline"/>
          <w:highlight w:val="cyan"/>
        </w:rPr>
        <w:t xml:space="preserve">they're going to be able to </w:t>
      </w:r>
      <w:r w:rsidRPr="00A55AC1">
        <w:rPr>
          <w:rStyle w:val="Emphasis"/>
          <w:highlight w:val="cyan"/>
        </w:rPr>
        <w:t>discharge pollutants from pipes and ditches</w:t>
      </w:r>
      <w:r w:rsidRPr="00450D7B">
        <w:rPr>
          <w:rFonts w:asciiTheme="minorHAnsi" w:hAnsiTheme="minorHAnsi" w:cstheme="minorBidi"/>
          <w:sz w:val="16"/>
        </w:rPr>
        <w:t xml:space="preserve"> </w:t>
      </w:r>
      <w:r w:rsidRPr="004B649E">
        <w:rPr>
          <w:rStyle w:val="StyleUnderline"/>
        </w:rPr>
        <w:t>and a variety of what we call</w:t>
      </w:r>
      <w:r w:rsidRPr="00450D7B">
        <w:rPr>
          <w:rFonts w:asciiTheme="minorHAnsi" w:hAnsiTheme="minorHAnsi" w:cstheme="minorBidi"/>
          <w:sz w:val="16"/>
        </w:rPr>
        <w:t xml:space="preserve"> </w:t>
      </w:r>
      <w:r w:rsidRPr="00450D7B">
        <w:rPr>
          <w:rStyle w:val="Emphasis"/>
        </w:rPr>
        <w:t>point sources,</w:t>
      </w:r>
      <w:r w:rsidRPr="00450D7B">
        <w:rPr>
          <w:rFonts w:asciiTheme="minorHAnsi" w:hAnsiTheme="minorHAnsi" w:cstheme="minorBidi"/>
          <w:sz w:val="16"/>
        </w:rPr>
        <w:t xml:space="preserve"> </w:t>
      </w:r>
      <w:r w:rsidRPr="004B649E">
        <w:rPr>
          <w:rStyle w:val="StyleUnderline"/>
        </w:rPr>
        <w:t>as long as they move that point of discharge above where the proposed new mark, the new rule is going to say federal jurisdiction ends</w:t>
      </w:r>
      <w:r w:rsidRPr="00450D7B">
        <w:rPr>
          <w:rFonts w:asciiTheme="minorHAnsi" w:hAnsiTheme="minorHAnsi" w:cstheme="minorBidi"/>
          <w:sz w:val="16"/>
        </w:rPr>
        <w:t xml:space="preserve">. And </w:t>
      </w:r>
      <w:r w:rsidRPr="004B649E">
        <w:rPr>
          <w:rStyle w:val="StyleUnderline"/>
        </w:rPr>
        <w:t xml:space="preserve">then </w:t>
      </w:r>
      <w:r w:rsidRPr="00A55AC1">
        <w:rPr>
          <w:rStyle w:val="StyleUnderline"/>
          <w:highlight w:val="cyan"/>
        </w:rPr>
        <w:t>you have this argument</w:t>
      </w:r>
      <w:r w:rsidRPr="004B649E">
        <w:rPr>
          <w:rStyle w:val="StyleUnderline"/>
        </w:rPr>
        <w:t xml:space="preserve"> that the Trump administration is making -- "well, but </w:t>
      </w:r>
      <w:r w:rsidRPr="00A55AC1">
        <w:rPr>
          <w:rStyle w:val="StyleUnderline"/>
          <w:highlight w:val="cyan"/>
        </w:rPr>
        <w:t>the states will pick up the slack,</w:t>
      </w:r>
      <w:r w:rsidRPr="004B649E">
        <w:rPr>
          <w:rStyle w:val="StyleUnderline"/>
        </w:rPr>
        <w:t xml:space="preserve"> they'll step up and start regulating</w:t>
      </w:r>
      <w:r w:rsidRPr="00450D7B">
        <w:rPr>
          <w:rFonts w:asciiTheme="minorHAnsi" w:hAnsiTheme="minorHAnsi" w:cstheme="minorBidi"/>
          <w:sz w:val="16"/>
        </w:rPr>
        <w:t xml:space="preserve"> those sources that we no longer will regulate</w:t>
      </w:r>
      <w:r w:rsidRPr="004B649E">
        <w:rPr>
          <w:rStyle w:val="StyleUnderline"/>
        </w:rPr>
        <w:t xml:space="preserve">." </w:t>
      </w:r>
      <w:r w:rsidRPr="00A55AC1">
        <w:rPr>
          <w:rStyle w:val="StyleUnderline"/>
          <w:highlight w:val="cyan"/>
        </w:rPr>
        <w:t>But</w:t>
      </w:r>
      <w:r w:rsidRPr="004B649E">
        <w:rPr>
          <w:rStyle w:val="StyleUnderline"/>
        </w:rPr>
        <w:t xml:space="preserve"> when you look at the laws of these various states, what you find is that </w:t>
      </w:r>
      <w:r w:rsidRPr="00A55AC1">
        <w:rPr>
          <w:rStyle w:val="Emphasis"/>
          <w:highlight w:val="cyan"/>
        </w:rPr>
        <w:t>over half of the states have laws</w:t>
      </w:r>
      <w:r w:rsidRPr="00450D7B">
        <w:rPr>
          <w:rStyle w:val="Emphasis"/>
        </w:rPr>
        <w:t xml:space="preserve"> on their books </w:t>
      </w:r>
      <w:r w:rsidRPr="00A55AC1">
        <w:rPr>
          <w:rStyle w:val="Emphasis"/>
          <w:highlight w:val="cyan"/>
        </w:rPr>
        <w:t>which say they will not regulate beyond</w:t>
      </w:r>
      <w:r w:rsidRPr="00450D7B">
        <w:rPr>
          <w:rStyle w:val="Emphasis"/>
        </w:rPr>
        <w:t xml:space="preserve"> </w:t>
      </w:r>
      <w:r w:rsidRPr="00450D7B">
        <w:rPr>
          <w:rFonts w:asciiTheme="minorHAnsi" w:hAnsiTheme="minorHAnsi" w:cstheme="minorBidi"/>
          <w:sz w:val="16"/>
        </w:rPr>
        <w:t xml:space="preserve">what the </w:t>
      </w:r>
      <w:r w:rsidRPr="00A55AC1">
        <w:rPr>
          <w:rStyle w:val="Emphasis"/>
          <w:highlight w:val="cyan"/>
        </w:rPr>
        <w:t>federal</w:t>
      </w:r>
      <w:r w:rsidRPr="00450D7B">
        <w:rPr>
          <w:rStyle w:val="Emphasis"/>
        </w:rPr>
        <w:t xml:space="preserve"> Clean Water Act requires</w:t>
      </w:r>
      <w:r w:rsidRPr="00450D7B">
        <w:rPr>
          <w:rFonts w:asciiTheme="minorHAnsi" w:hAnsiTheme="minorHAnsi" w:cstheme="minorBidi"/>
          <w:sz w:val="16"/>
        </w:rPr>
        <w:t xml:space="preserve">. "No stricter than federal," is the way they put that. </w:t>
      </w:r>
      <w:r w:rsidRPr="004B649E">
        <w:rPr>
          <w:rStyle w:val="StyleUnderline"/>
        </w:rPr>
        <w:t>And no surprise, the states that are arguing for the Trump administration to remove federal protection happen to be those very same states that have laws saying we will not go further</w:t>
      </w:r>
      <w:r w:rsidRPr="00450D7B">
        <w:rPr>
          <w:rFonts w:asciiTheme="minorHAnsi" w:hAnsiTheme="minorHAnsi" w:cstheme="minorBidi"/>
          <w:sz w:val="16"/>
        </w:rPr>
        <w:t xml:space="preserve"> than what the federal law requires us to do. </w:t>
      </w:r>
      <w:r w:rsidRPr="004B649E">
        <w:rPr>
          <w:rStyle w:val="StyleUnderline"/>
        </w:rPr>
        <w:t xml:space="preserve">So </w:t>
      </w:r>
      <w:r w:rsidRPr="00A55AC1">
        <w:rPr>
          <w:rStyle w:val="StyleUnderline"/>
          <w:highlight w:val="cyan"/>
        </w:rPr>
        <w:t xml:space="preserve">this is going to leave a </w:t>
      </w:r>
      <w:r w:rsidRPr="00A55AC1">
        <w:rPr>
          <w:rStyle w:val="Emphasis"/>
          <w:highlight w:val="cyan"/>
        </w:rPr>
        <w:t>huge gap</w:t>
      </w:r>
      <w:r w:rsidRPr="00450D7B">
        <w:rPr>
          <w:rStyle w:val="Emphasis"/>
        </w:rPr>
        <w:t xml:space="preserve"> in major areas of the country</w:t>
      </w:r>
      <w:r w:rsidRPr="00450D7B">
        <w:rPr>
          <w:rFonts w:asciiTheme="minorHAnsi" w:hAnsiTheme="minorHAnsi" w:cstheme="minorBidi"/>
          <w:sz w:val="16"/>
        </w:rPr>
        <w:t xml:space="preserve">, where we will not have significant regulation to protect these water sources. And the job will be for people to try to lobby their state legislatures to restore some of that protection. </w:t>
      </w:r>
      <w:r w:rsidRPr="00A55AC1">
        <w:rPr>
          <w:rStyle w:val="StyleUnderline"/>
          <w:highlight w:val="cyan"/>
        </w:rPr>
        <w:t>Unless</w:t>
      </w:r>
      <w:r w:rsidRPr="004B649E">
        <w:rPr>
          <w:rStyle w:val="StyleUnderline"/>
        </w:rPr>
        <w:t xml:space="preserve">, of course, </w:t>
      </w:r>
      <w:r w:rsidRPr="00A55AC1">
        <w:rPr>
          <w:rStyle w:val="Emphasis"/>
          <w:highlight w:val="cyan"/>
        </w:rPr>
        <w:t>the courts step in</w:t>
      </w:r>
      <w:r w:rsidRPr="00450D7B">
        <w:rPr>
          <w:rStyle w:val="Emphasis"/>
        </w:rPr>
        <w:t xml:space="preserve"> here and stop some of this Trump rollback</w:t>
      </w:r>
      <w:r w:rsidRPr="00450D7B">
        <w:rPr>
          <w:rFonts w:asciiTheme="minorHAnsi" w:hAnsiTheme="minorHAnsi" w:cstheme="minorBidi"/>
          <w:sz w:val="16"/>
        </w:rPr>
        <w:t>. And then a new administration may come along and restore some of these protections. But right now, we're in kind of a chaotic situation, frankly.</w:t>
      </w:r>
    </w:p>
    <w:p w14:paraId="779E7579" w14:textId="77777777" w:rsidR="00BB375E" w:rsidRPr="00450D7B" w:rsidRDefault="00BB375E" w:rsidP="00BB375E">
      <w:pPr>
        <w:rPr>
          <w:rFonts w:asciiTheme="minorHAnsi" w:hAnsiTheme="minorHAnsi" w:cstheme="minorBidi"/>
          <w:sz w:val="16"/>
        </w:rPr>
      </w:pPr>
      <w:r w:rsidRPr="00450D7B">
        <w:rPr>
          <w:rFonts w:asciiTheme="minorHAnsi" w:hAnsiTheme="minorHAnsi" w:cstheme="minorBidi"/>
          <w:sz w:val="16"/>
        </w:rPr>
        <w:t>CURWOOD</w:t>
      </w:r>
      <w:r w:rsidRPr="004B649E">
        <w:rPr>
          <w:rStyle w:val="StyleUnderline"/>
        </w:rPr>
        <w:t xml:space="preserve">: </w:t>
      </w:r>
      <w:r w:rsidRPr="00A55AC1">
        <w:rPr>
          <w:rStyle w:val="StyleUnderline"/>
          <w:highlight w:val="cyan"/>
        </w:rPr>
        <w:t>What other kinds of activities would be allowed if this rollback</w:t>
      </w:r>
      <w:r w:rsidRPr="004B649E">
        <w:rPr>
          <w:rStyle w:val="StyleUnderline"/>
        </w:rPr>
        <w:t xml:space="preserve"> of the Waters of the United States </w:t>
      </w:r>
      <w:r w:rsidRPr="00A55AC1">
        <w:rPr>
          <w:rStyle w:val="StyleUnderline"/>
          <w:highlight w:val="cyan"/>
        </w:rPr>
        <w:t>goes forward</w:t>
      </w:r>
      <w:r w:rsidRPr="004B649E">
        <w:rPr>
          <w:rStyle w:val="StyleUnderline"/>
        </w:rPr>
        <w:t>?</w:t>
      </w:r>
    </w:p>
    <w:p w14:paraId="150DA363" w14:textId="77777777" w:rsidR="00BB375E" w:rsidRPr="00450D7B" w:rsidRDefault="00BB375E" w:rsidP="00BB375E">
      <w:pPr>
        <w:rPr>
          <w:u w:val="single"/>
        </w:rPr>
      </w:pPr>
      <w:r w:rsidRPr="00450D7B">
        <w:rPr>
          <w:rFonts w:asciiTheme="minorHAnsi" w:hAnsiTheme="minorHAnsi" w:cstheme="minorBidi"/>
          <w:sz w:val="16"/>
        </w:rPr>
        <w:t xml:space="preserve">PARENTEAU: </w:t>
      </w:r>
      <w:r w:rsidRPr="004B649E">
        <w:rPr>
          <w:rStyle w:val="StyleUnderline"/>
        </w:rPr>
        <w:t xml:space="preserve">Well, you know, </w:t>
      </w:r>
      <w:r w:rsidRPr="00A55AC1">
        <w:rPr>
          <w:rStyle w:val="StyleUnderline"/>
          <w:highlight w:val="cyan"/>
        </w:rPr>
        <w:t>spills of oil</w:t>
      </w:r>
      <w:r w:rsidRPr="004B649E">
        <w:rPr>
          <w:rStyle w:val="StyleUnderline"/>
        </w:rPr>
        <w:t xml:space="preserve"> and hazardous substances that do occur on a chronic basis, </w:t>
      </w:r>
      <w:r w:rsidRPr="00A55AC1">
        <w:rPr>
          <w:rStyle w:val="StyleUnderline"/>
          <w:highlight w:val="cyan"/>
        </w:rPr>
        <w:t>from</w:t>
      </w:r>
      <w:r w:rsidRPr="004B649E">
        <w:rPr>
          <w:rStyle w:val="StyleUnderline"/>
        </w:rPr>
        <w:t xml:space="preserve"> oil </w:t>
      </w:r>
      <w:r w:rsidRPr="00A55AC1">
        <w:rPr>
          <w:rStyle w:val="StyleUnderline"/>
          <w:highlight w:val="cyan"/>
        </w:rPr>
        <w:t>pipelines</w:t>
      </w:r>
      <w:r w:rsidRPr="004B649E">
        <w:rPr>
          <w:rStyle w:val="StyleUnderline"/>
        </w:rPr>
        <w:t xml:space="preserve">, gas pipelines, </w:t>
      </w:r>
      <w:r w:rsidRPr="00A55AC1">
        <w:rPr>
          <w:rStyle w:val="StyleUnderline"/>
          <w:highlight w:val="cyan"/>
        </w:rPr>
        <w:t>containment tanks</w:t>
      </w:r>
      <w:r w:rsidRPr="004B649E">
        <w:rPr>
          <w:rStyle w:val="StyleUnderline"/>
        </w:rPr>
        <w:t xml:space="preserve">, and other kinds of structures that contain these </w:t>
      </w:r>
      <w:r w:rsidRPr="00450D7B">
        <w:rPr>
          <w:rStyle w:val="Emphasis"/>
        </w:rPr>
        <w:t xml:space="preserve">potentially </w:t>
      </w:r>
      <w:r w:rsidRPr="00A55AC1">
        <w:rPr>
          <w:rStyle w:val="Emphasis"/>
          <w:highlight w:val="cyan"/>
        </w:rPr>
        <w:t>toxic and hazardous materials</w:t>
      </w:r>
      <w:r w:rsidRPr="00A55AC1">
        <w:rPr>
          <w:rStyle w:val="StyleUnderline"/>
          <w:highlight w:val="cyan"/>
        </w:rPr>
        <w:t>.</w:t>
      </w:r>
      <w:r w:rsidRPr="00450D7B">
        <w:rPr>
          <w:rFonts w:asciiTheme="minorHAnsi" w:hAnsiTheme="minorHAnsi" w:cstheme="minorBidi"/>
          <w:sz w:val="16"/>
        </w:rPr>
        <w:t xml:space="preserve"> </w:t>
      </w:r>
      <w:r w:rsidRPr="004B649E">
        <w:rPr>
          <w:rStyle w:val="StyleUnderline"/>
        </w:rPr>
        <w:t>The Clean Water Act has a program to deal with those spills</w:t>
      </w:r>
      <w:r w:rsidRPr="00450D7B">
        <w:rPr>
          <w:rFonts w:asciiTheme="minorHAnsi" w:hAnsiTheme="minorHAnsi" w:cstheme="minorBidi"/>
          <w:sz w:val="16"/>
        </w:rPr>
        <w:t xml:space="preserve">, both </w:t>
      </w:r>
      <w:r w:rsidRPr="004B649E">
        <w:rPr>
          <w:rStyle w:val="StyleUnderline"/>
        </w:rPr>
        <w:t>requiring spill prevention and containment</w:t>
      </w:r>
      <w:r w:rsidRPr="00450D7B">
        <w:rPr>
          <w:rFonts w:asciiTheme="minorHAnsi" w:hAnsiTheme="minorHAnsi" w:cstheme="minorBidi"/>
          <w:sz w:val="16"/>
        </w:rPr>
        <w:t xml:space="preserve"> and clean up requirements, but also liability, significant liability for failure to prevent and deal with spills and leaks. And that all depends on whether or not these waters that remain after the Trump rollback are going to be covered by that requirement. </w:t>
      </w:r>
      <w:r w:rsidRPr="004B649E">
        <w:rPr>
          <w:rStyle w:val="StyleUnderline"/>
        </w:rPr>
        <w:t xml:space="preserve">So </w:t>
      </w:r>
      <w:r w:rsidRPr="00A55AC1">
        <w:rPr>
          <w:rStyle w:val="StyleUnderline"/>
          <w:highlight w:val="cyan"/>
        </w:rPr>
        <w:t>you could see pipelines crossing wetlands</w:t>
      </w:r>
      <w:r w:rsidRPr="004B649E">
        <w:rPr>
          <w:rStyle w:val="StyleUnderline"/>
        </w:rPr>
        <w:t xml:space="preserve"> and streams that are no longer subject to the Clean Water Act, and therefore, the spill containment requirements </w:t>
      </w:r>
      <w:r w:rsidRPr="00450D7B">
        <w:rPr>
          <w:rStyle w:val="Emphasis"/>
        </w:rPr>
        <w:t>wouldn't apply</w:t>
      </w:r>
      <w:r w:rsidRPr="00450D7B">
        <w:rPr>
          <w:rFonts w:asciiTheme="minorHAnsi" w:hAnsiTheme="minorHAnsi" w:cstheme="minorBidi"/>
          <w:sz w:val="16"/>
        </w:rPr>
        <w:t xml:space="preserve">. So </w:t>
      </w:r>
      <w:r w:rsidRPr="004B649E">
        <w:rPr>
          <w:rStyle w:val="StyleUnderline"/>
        </w:rPr>
        <w:t>there's a whole category of industrial activity that depends on the definition of the waters that are covered by the Clean Water Act.</w:t>
      </w:r>
    </w:p>
    <w:p w14:paraId="4741CD54" w14:textId="77777777" w:rsidR="00BB375E" w:rsidRPr="00450D7B" w:rsidRDefault="00BB375E" w:rsidP="00BB375E">
      <w:pPr>
        <w:rPr>
          <w:rFonts w:asciiTheme="minorHAnsi" w:hAnsiTheme="minorHAnsi" w:cstheme="minorBidi"/>
          <w:sz w:val="16"/>
          <w:szCs w:val="16"/>
        </w:rPr>
      </w:pPr>
      <w:r w:rsidRPr="00450D7B">
        <w:rPr>
          <w:rFonts w:asciiTheme="minorHAnsi" w:hAnsiTheme="minorHAnsi" w:cstheme="minorBidi"/>
          <w:sz w:val="16"/>
          <w:szCs w:val="16"/>
        </w:rPr>
        <w:t>CURWOOD: What about mining?</w:t>
      </w:r>
    </w:p>
    <w:p w14:paraId="426EEA7B" w14:textId="77777777" w:rsidR="00BB375E" w:rsidRPr="00450D7B" w:rsidRDefault="00BB375E" w:rsidP="00BB375E">
      <w:pPr>
        <w:rPr>
          <w:rFonts w:asciiTheme="minorHAnsi" w:hAnsiTheme="minorHAnsi" w:cstheme="minorBidi"/>
          <w:sz w:val="16"/>
        </w:rPr>
      </w:pPr>
      <w:r w:rsidRPr="00450D7B">
        <w:rPr>
          <w:rFonts w:asciiTheme="minorHAnsi" w:hAnsiTheme="minorHAnsi" w:cstheme="minorBidi"/>
          <w:sz w:val="16"/>
        </w:rPr>
        <w:t xml:space="preserve">PARENTEAU: </w:t>
      </w:r>
      <w:r w:rsidRPr="00A55AC1">
        <w:rPr>
          <w:rStyle w:val="Emphasis"/>
          <w:highlight w:val="cyan"/>
        </w:rPr>
        <w:t>Mining</w:t>
      </w:r>
      <w:r w:rsidRPr="00450D7B">
        <w:rPr>
          <w:rStyle w:val="Emphasis"/>
        </w:rPr>
        <w:t>, the same thing</w:t>
      </w:r>
      <w:r w:rsidRPr="00450D7B">
        <w:rPr>
          <w:rFonts w:asciiTheme="minorHAnsi" w:hAnsiTheme="minorHAnsi" w:cstheme="minorBidi"/>
          <w:sz w:val="16"/>
        </w:rPr>
        <w:t xml:space="preserve">. </w:t>
      </w:r>
      <w:r w:rsidRPr="004B649E">
        <w:rPr>
          <w:rStyle w:val="StyleUnderline"/>
        </w:rPr>
        <w:t xml:space="preserve">If you're mining in headwaters </w:t>
      </w:r>
      <w:r w:rsidRPr="00450D7B">
        <w:rPr>
          <w:rFonts w:asciiTheme="minorHAnsi" w:hAnsiTheme="minorHAnsi" w:cstheme="minorBidi"/>
          <w:sz w:val="16"/>
        </w:rPr>
        <w:t xml:space="preserve">-- I'm dealing with a big copper mine in Arizona right now where they're in, you know, </w:t>
      </w:r>
      <w:r w:rsidRPr="004B649E">
        <w:rPr>
          <w:rStyle w:val="StyleUnderline"/>
        </w:rPr>
        <w:t>very high in the Santa Rita mountains</w:t>
      </w:r>
      <w:r w:rsidRPr="00450D7B">
        <w:rPr>
          <w:rFonts w:asciiTheme="minorHAnsi" w:hAnsiTheme="minorHAnsi" w:cstheme="minorBidi"/>
          <w:sz w:val="16"/>
        </w:rPr>
        <w:t xml:space="preserve">. </w:t>
      </w:r>
      <w:r w:rsidRPr="00450D7B">
        <w:rPr>
          <w:rStyle w:val="Emphasis"/>
        </w:rPr>
        <w:t>These are incredibly important, biologically important areas</w:t>
      </w:r>
      <w:r w:rsidRPr="00450D7B">
        <w:rPr>
          <w:rFonts w:asciiTheme="minorHAnsi" w:hAnsiTheme="minorHAnsi" w:cstheme="minorBidi"/>
          <w:sz w:val="16"/>
        </w:rPr>
        <w:t xml:space="preserve">. They're called the Sky Island habitats. They even have habitat of the jaguar -- one or two, anyway; jaguars that travel up from Mexico. So these are high quality areas, but the water that flows through them is ephemeral. It's these intermittent streams. But that's all the water there is, in these systems. And </w:t>
      </w:r>
      <w:r w:rsidRPr="004B649E">
        <w:rPr>
          <w:rStyle w:val="StyleUnderline"/>
        </w:rPr>
        <w:t>what Trump is proposing would mean copper mining</w:t>
      </w:r>
      <w:r w:rsidRPr="00450D7B">
        <w:rPr>
          <w:rFonts w:asciiTheme="minorHAnsi" w:hAnsiTheme="minorHAnsi" w:cstheme="minorBidi"/>
          <w:sz w:val="16"/>
        </w:rPr>
        <w:t xml:space="preserve">, this massive copper mine a half a mile deep, mile across, </w:t>
      </w:r>
      <w:r w:rsidRPr="00A55AC1">
        <w:rPr>
          <w:rStyle w:val="Emphasis"/>
          <w:highlight w:val="cyan"/>
        </w:rPr>
        <w:t>would be exempt from any kind of requirement for dealing with pollution</w:t>
      </w:r>
      <w:r w:rsidRPr="00450D7B">
        <w:rPr>
          <w:rStyle w:val="Emphasis"/>
        </w:rPr>
        <w:t xml:space="preserve"> and de-watering of these streams</w:t>
      </w:r>
      <w:r w:rsidRPr="00450D7B">
        <w:rPr>
          <w:rFonts w:asciiTheme="minorHAnsi" w:hAnsiTheme="minorHAnsi" w:cstheme="minorBidi"/>
          <w:sz w:val="16"/>
        </w:rPr>
        <w:t>. So lots of different impacts, some of which you can foresee, some of which will be hard to foresee.</w:t>
      </w:r>
    </w:p>
    <w:p w14:paraId="342637CB" w14:textId="77777777" w:rsidR="00BB375E" w:rsidRPr="00450D7B" w:rsidRDefault="00BB375E" w:rsidP="00BB375E">
      <w:pPr>
        <w:rPr>
          <w:rStyle w:val="Emphasis"/>
        </w:rPr>
      </w:pPr>
      <w:r w:rsidRPr="00450D7B">
        <w:rPr>
          <w:rFonts w:asciiTheme="minorHAnsi" w:hAnsiTheme="minorHAnsi" w:cstheme="minorBidi"/>
          <w:sz w:val="16"/>
        </w:rPr>
        <w:t xml:space="preserve">CURWOOD: And </w:t>
      </w:r>
      <w:r w:rsidRPr="004B649E">
        <w:rPr>
          <w:rStyle w:val="StyleUnderline"/>
        </w:rPr>
        <w:t>how correct is it to say with this rollback of the Waters of the United States</w:t>
      </w:r>
      <w:r w:rsidRPr="00450D7B">
        <w:rPr>
          <w:rFonts w:asciiTheme="minorHAnsi" w:hAnsiTheme="minorHAnsi" w:cstheme="minorBidi"/>
          <w:sz w:val="16"/>
        </w:rPr>
        <w:t xml:space="preserve"> </w:t>
      </w:r>
      <w:r w:rsidRPr="004B649E">
        <w:rPr>
          <w:rStyle w:val="StyleUnderline"/>
        </w:rPr>
        <w:t xml:space="preserve">that </w:t>
      </w:r>
      <w:r w:rsidRPr="00A55AC1">
        <w:rPr>
          <w:rStyle w:val="StyleUnderline"/>
          <w:highlight w:val="cyan"/>
        </w:rPr>
        <w:t>developers are going to be able to</w:t>
      </w:r>
      <w:r w:rsidRPr="004B649E">
        <w:rPr>
          <w:rStyle w:val="StyleUnderline"/>
        </w:rPr>
        <w:t>,</w:t>
      </w:r>
      <w:r w:rsidRPr="00450D7B">
        <w:rPr>
          <w:rFonts w:asciiTheme="minorHAnsi" w:hAnsiTheme="minorHAnsi" w:cstheme="minorBidi"/>
          <w:sz w:val="16"/>
        </w:rPr>
        <w:t xml:space="preserve"> well, </w:t>
      </w:r>
      <w:r w:rsidRPr="00A55AC1">
        <w:rPr>
          <w:rStyle w:val="Emphasis"/>
          <w:highlight w:val="cyan"/>
        </w:rPr>
        <w:t>literally destroy areas</w:t>
      </w:r>
      <w:r w:rsidRPr="00450D7B">
        <w:rPr>
          <w:rFonts w:asciiTheme="minorHAnsi" w:hAnsiTheme="minorHAnsi" w:cstheme="minorBidi"/>
          <w:sz w:val="16"/>
        </w:rPr>
        <w:t xml:space="preserve"> that are </w:t>
      </w:r>
      <w:r w:rsidRPr="00450D7B">
        <w:rPr>
          <w:rStyle w:val="Emphasis"/>
        </w:rPr>
        <w:t>not considered wetlands?</w:t>
      </w:r>
    </w:p>
    <w:p w14:paraId="393728AF" w14:textId="77777777" w:rsidR="00BB375E" w:rsidRDefault="00BB375E" w:rsidP="00BB375E">
      <w:pPr>
        <w:rPr>
          <w:rStyle w:val="Emphasis"/>
        </w:rPr>
      </w:pPr>
      <w:r w:rsidRPr="00450D7B">
        <w:rPr>
          <w:rFonts w:asciiTheme="minorHAnsi" w:hAnsiTheme="minorHAnsi" w:cstheme="minorBidi"/>
          <w:sz w:val="16"/>
        </w:rPr>
        <w:t xml:space="preserve">PARENTEAU: </w:t>
      </w:r>
      <w:r w:rsidRPr="004B649E">
        <w:rPr>
          <w:rStyle w:val="StyleUnderline"/>
        </w:rPr>
        <w:t xml:space="preserve">There's </w:t>
      </w:r>
      <w:r w:rsidRPr="00450D7B">
        <w:rPr>
          <w:rStyle w:val="Emphasis"/>
        </w:rPr>
        <w:t>all kinds of wetlands that don't have this "continuous surface connection"</w:t>
      </w:r>
      <w:r w:rsidRPr="004B649E">
        <w:rPr>
          <w:rStyle w:val="StyleUnderline"/>
        </w:rPr>
        <w:t xml:space="preserve"> that the Trump rule is requiring.</w:t>
      </w:r>
      <w:r w:rsidRPr="00450D7B">
        <w:rPr>
          <w:rFonts w:asciiTheme="minorHAnsi" w:hAnsiTheme="minorHAnsi" w:cstheme="minorBidi"/>
          <w:sz w:val="16"/>
        </w:rPr>
        <w:t xml:space="preserve"> And in fact, </w:t>
      </w:r>
      <w:r w:rsidRPr="00450D7B">
        <w:rPr>
          <w:rStyle w:val="Emphasis"/>
        </w:rPr>
        <w:t>many wetlands are fed by</w:t>
      </w:r>
      <w:r w:rsidRPr="00450D7B">
        <w:rPr>
          <w:sz w:val="16"/>
        </w:rPr>
        <w:t xml:space="preserve"> groundwater</w:t>
      </w:r>
      <w:r w:rsidRPr="00450D7B">
        <w:rPr>
          <w:rFonts w:asciiTheme="minorHAnsi" w:hAnsiTheme="minorHAnsi" w:cstheme="minorBidi"/>
          <w:sz w:val="16"/>
        </w:rPr>
        <w:t xml:space="preserve">; some wetland </w:t>
      </w:r>
      <w:r w:rsidRPr="004B649E">
        <w:rPr>
          <w:rStyle w:val="StyleUnderline"/>
        </w:rPr>
        <w:t>areas are the result of an overflow from a lake or a river;</w:t>
      </w:r>
      <w:r w:rsidRPr="00450D7B">
        <w:rPr>
          <w:rFonts w:asciiTheme="minorHAnsi" w:hAnsiTheme="minorHAnsi" w:cstheme="minorBidi"/>
          <w:sz w:val="16"/>
        </w:rPr>
        <w:t xml:space="preserve"> you think the Lower Mississippi River, </w:t>
      </w:r>
      <w:r w:rsidRPr="004B649E">
        <w:rPr>
          <w:rStyle w:val="StyleUnderline"/>
        </w:rPr>
        <w:t>most</w:t>
      </w:r>
      <w:r w:rsidRPr="00450D7B">
        <w:rPr>
          <w:rFonts w:asciiTheme="minorHAnsi" w:hAnsiTheme="minorHAnsi" w:cstheme="minorBidi"/>
          <w:sz w:val="16"/>
        </w:rPr>
        <w:t xml:space="preserve"> of those great bottomland hardwoods swamps, they're </w:t>
      </w:r>
      <w:r w:rsidRPr="004B649E">
        <w:rPr>
          <w:rStyle w:val="StyleUnderline"/>
        </w:rPr>
        <w:t>wet because the Mississippi River overflows its banks</w:t>
      </w:r>
      <w:r w:rsidRPr="00450D7B">
        <w:rPr>
          <w:rFonts w:asciiTheme="minorHAnsi" w:hAnsiTheme="minorHAnsi" w:cstheme="minorBidi"/>
          <w:sz w:val="16"/>
        </w:rPr>
        <w:t xml:space="preserve">, has traditionally and is even more so now. And </w:t>
      </w:r>
      <w:r w:rsidRPr="004B649E">
        <w:rPr>
          <w:rStyle w:val="StyleUnderline"/>
        </w:rPr>
        <w:t>if you take away protection for</w:t>
      </w:r>
      <w:r w:rsidRPr="00450D7B">
        <w:rPr>
          <w:rFonts w:asciiTheme="minorHAnsi" w:hAnsiTheme="minorHAnsi" w:cstheme="minorBidi"/>
          <w:sz w:val="16"/>
        </w:rPr>
        <w:t xml:space="preserve"> some of </w:t>
      </w:r>
      <w:r w:rsidRPr="004B649E">
        <w:rPr>
          <w:rStyle w:val="StyleUnderline"/>
        </w:rPr>
        <w:t>those</w:t>
      </w:r>
      <w:r w:rsidRPr="00450D7B">
        <w:rPr>
          <w:rFonts w:asciiTheme="minorHAnsi" w:hAnsiTheme="minorHAnsi" w:cstheme="minorBidi"/>
          <w:sz w:val="16"/>
        </w:rPr>
        <w:t xml:space="preserve"> areas, </w:t>
      </w:r>
      <w:r w:rsidRPr="00A55AC1">
        <w:rPr>
          <w:rStyle w:val="StyleUnderline"/>
          <w:highlight w:val="cyan"/>
        </w:rPr>
        <w:t xml:space="preserve">you're removing </w:t>
      </w:r>
      <w:r w:rsidRPr="00A55AC1">
        <w:rPr>
          <w:rStyle w:val="Emphasis"/>
          <w:highlight w:val="cyan"/>
        </w:rPr>
        <w:t>some of the most important biological resources in the country</w:t>
      </w:r>
      <w:r w:rsidRPr="00450D7B">
        <w:rPr>
          <w:rFonts w:asciiTheme="minorHAnsi" w:hAnsiTheme="minorHAnsi" w:cstheme="minorBidi"/>
          <w:sz w:val="16"/>
        </w:rPr>
        <w:t xml:space="preserve">. We've already destroyed 55% of the wetlands that used to exist in the United States. </w:t>
      </w:r>
      <w:r w:rsidRPr="004B649E">
        <w:rPr>
          <w:rStyle w:val="StyleUnderline"/>
        </w:rPr>
        <w:t>So every last wetland we have is doing all the wonderful things that wetlands do</w:t>
      </w:r>
      <w:r w:rsidRPr="00450D7B">
        <w:rPr>
          <w:rFonts w:asciiTheme="minorHAnsi" w:hAnsiTheme="minorHAnsi" w:cstheme="minorBidi"/>
          <w:sz w:val="16"/>
        </w:rPr>
        <w:t xml:space="preserve">. </w:t>
      </w:r>
      <w:r w:rsidRPr="00450D7B">
        <w:rPr>
          <w:rStyle w:val="Emphasis"/>
        </w:rPr>
        <w:t xml:space="preserve">But </w:t>
      </w:r>
      <w:r w:rsidRPr="00A55AC1">
        <w:rPr>
          <w:rStyle w:val="Emphasis"/>
          <w:highlight w:val="cyan"/>
        </w:rPr>
        <w:t>if they don't have federal protection, it's going to be hard to keep them in place.</w:t>
      </w:r>
    </w:p>
    <w:p w14:paraId="1420956C" w14:textId="77777777" w:rsidR="00BB375E" w:rsidRDefault="00BB375E" w:rsidP="00BB375E"/>
    <w:p w14:paraId="41110D87" w14:textId="77777777" w:rsidR="00BB375E" w:rsidRDefault="00BB375E" w:rsidP="00BB375E">
      <w:pPr>
        <w:pStyle w:val="Heading4"/>
      </w:pPr>
      <w:r>
        <w:t>&lt;Insert Module(s)&gt;</w:t>
      </w:r>
    </w:p>
    <w:p w14:paraId="4640BDD9" w14:textId="77777777" w:rsidR="00BB375E" w:rsidRPr="001E5E68" w:rsidRDefault="00BB375E" w:rsidP="00BB375E"/>
    <w:p w14:paraId="3CC00473" w14:textId="77777777" w:rsidR="00BB375E" w:rsidRPr="00B2086B" w:rsidRDefault="00BB375E" w:rsidP="00BB375E">
      <w:pPr>
        <w:pStyle w:val="Heading3"/>
      </w:pPr>
      <w:r>
        <w:t xml:space="preserve">1AC --- Water Module --- </w:t>
      </w:r>
      <w:r w:rsidRPr="00B2086B">
        <w:t>Extreme Weather Terminal</w:t>
      </w:r>
      <w:r>
        <w:t xml:space="preserve"> Insert</w:t>
      </w:r>
    </w:p>
    <w:p w14:paraId="2D7788B8" w14:textId="77777777" w:rsidR="00BB375E" w:rsidRDefault="00BB375E" w:rsidP="00BB375E"/>
    <w:p w14:paraId="5DC4C59F" w14:textId="77777777" w:rsidR="00BB375E" w:rsidRDefault="00BB375E" w:rsidP="00BB375E">
      <w:pPr>
        <w:pStyle w:val="Heading4"/>
      </w:pPr>
      <w:r>
        <w:t>Scenario ___ --- Extreme Weather</w:t>
      </w:r>
    </w:p>
    <w:p w14:paraId="60DE493D" w14:textId="77777777" w:rsidR="00BB375E" w:rsidRPr="001E5E68" w:rsidRDefault="00BB375E" w:rsidP="00BB375E"/>
    <w:p w14:paraId="4AAC9941" w14:textId="77777777" w:rsidR="00BB375E" w:rsidRDefault="00BB375E" w:rsidP="00BB375E">
      <w:pPr>
        <w:pStyle w:val="Heading4"/>
      </w:pPr>
      <w:r>
        <w:t>Loss of wetlands exacerbates extreme weather impacts --- which threatens millions --- it outweighs</w:t>
      </w:r>
    </w:p>
    <w:p w14:paraId="5A802243" w14:textId="77777777" w:rsidR="00BB375E" w:rsidRDefault="00BB375E" w:rsidP="00BB375E">
      <w:r w:rsidRPr="00030958">
        <w:rPr>
          <w:rStyle w:val="Style13ptBold"/>
        </w:rPr>
        <w:t>Endter-Wada</w:t>
      </w:r>
      <w:r>
        <w:t xml:space="preserve"> </w:t>
      </w:r>
      <w:r w:rsidRPr="008B6454">
        <w:t xml:space="preserve">et al </w:t>
      </w:r>
      <w:r w:rsidRPr="00030958">
        <w:rPr>
          <w:rStyle w:val="Style13ptBold"/>
        </w:rPr>
        <w:t>20</w:t>
      </w:r>
      <w:r>
        <w:t xml:space="preserve"> ---</w:t>
      </w:r>
      <w:r w:rsidRPr="008B6454">
        <w:rPr>
          <w:sz w:val="16"/>
          <w:szCs w:val="16"/>
        </w:rPr>
        <w:t xml:space="preserve"> Joanna Endter-Wada, Department of Environment and Society and Ecology Center, Utah State University, USA, Karin M. Kettenring, Department of Watershed Sciences and Ecology Center, Utah State University, USA, Ariana Sutton-Grier, Earth System Science Interdisciplinary Center, University of Maryland College Park, USA, “Protecting wetlands for people: Strategic policy action can help wetlands mitigate risks and enhance resilience”, Environmental Science &amp; Policy Volume 108, June 2020, Pages 37-44, https://www.sciencedirect.com/science/article/pii/S1462901119309463?casa_token=b6ysOBNp7BkAAAAA:zhx7ac5dPikghto_UiSuvrDfA52sOxHWHobE-n4laiQ6KUUO4rpoQJGJZT9HlO-wqwyxv9lZ</w:t>
      </w:r>
    </w:p>
    <w:p w14:paraId="00AF4168" w14:textId="77777777" w:rsidR="00BB375E" w:rsidRPr="00AB5196" w:rsidRDefault="00BB375E" w:rsidP="00BB375E">
      <w:pPr>
        <w:rPr>
          <w:sz w:val="16"/>
        </w:rPr>
      </w:pPr>
      <w:r w:rsidRPr="00AB5196">
        <w:rPr>
          <w:rStyle w:val="Emphasis"/>
          <w:highlight w:val="cyan"/>
        </w:rPr>
        <w:t>Extreme weather</w:t>
      </w:r>
      <w:r w:rsidRPr="00AB5196">
        <w:rPr>
          <w:sz w:val="16"/>
        </w:rPr>
        <w:t xml:space="preserve"> </w:t>
      </w:r>
      <w:r w:rsidRPr="004B649E">
        <w:rPr>
          <w:rStyle w:val="StyleUnderline"/>
        </w:rPr>
        <w:t>and</w:t>
      </w:r>
      <w:r w:rsidRPr="00AB5196">
        <w:rPr>
          <w:sz w:val="16"/>
        </w:rPr>
        <w:t xml:space="preserve"> </w:t>
      </w:r>
      <w:r w:rsidRPr="008B6454">
        <w:rPr>
          <w:rStyle w:val="Emphasis"/>
        </w:rPr>
        <w:t xml:space="preserve">climate </w:t>
      </w:r>
      <w:r w:rsidRPr="00AB5196">
        <w:rPr>
          <w:rStyle w:val="Emphasis"/>
          <w:highlight w:val="cyan"/>
        </w:rPr>
        <w:t>events</w:t>
      </w:r>
      <w:r w:rsidRPr="00AB5196">
        <w:rPr>
          <w:sz w:val="16"/>
          <w:highlight w:val="cyan"/>
        </w:rPr>
        <w:t xml:space="preserve"> </w:t>
      </w:r>
      <w:r w:rsidRPr="004B649E">
        <w:rPr>
          <w:rStyle w:val="StyleUnderline"/>
          <w:highlight w:val="cyan"/>
        </w:rPr>
        <w:t>are becoming the norm</w:t>
      </w:r>
      <w:r w:rsidRPr="00AB5196">
        <w:rPr>
          <w:sz w:val="16"/>
        </w:rPr>
        <w:t xml:space="preserve">—breaking records, dominating news, and </w:t>
      </w:r>
      <w:r w:rsidRPr="004B649E">
        <w:rPr>
          <w:rStyle w:val="StyleUnderline"/>
        </w:rPr>
        <w:t>creating cumulative impacts to regions suffering from recurrent events</w:t>
      </w:r>
      <w:r w:rsidRPr="00AB5196">
        <w:rPr>
          <w:sz w:val="16"/>
        </w:rPr>
        <w:t xml:space="preserve"> (Ummenhofer and Meehl, 2017). In The Global Risks Report (World Economic Forum, 2020), expert assessment of the global risk landscape rated extreme weather events second (2014–2016) or first (2017–2020) in terms of likelihood for the past seven years, and among the top four risks in terms of impact for the fourth year in a row. For the first time in the annual report’s history, </w:t>
      </w:r>
      <w:r w:rsidRPr="004B649E">
        <w:rPr>
          <w:rStyle w:val="StyleUnderline"/>
          <w:highlight w:val="cyan"/>
        </w:rPr>
        <w:t xml:space="preserve">all </w:t>
      </w:r>
      <w:r w:rsidRPr="00AB5196">
        <w:rPr>
          <w:rStyle w:val="Emphasis"/>
          <w:highlight w:val="cyan"/>
        </w:rPr>
        <w:t>top five global risks in terms of likelihood and</w:t>
      </w:r>
      <w:r w:rsidRPr="004B649E">
        <w:rPr>
          <w:rStyle w:val="StyleUnderline"/>
        </w:rPr>
        <w:t xml:space="preserve"> three of the top five risks </w:t>
      </w:r>
      <w:r w:rsidRPr="00AB5196">
        <w:rPr>
          <w:rStyle w:val="Emphasis"/>
          <w:highlight w:val="cyan"/>
        </w:rPr>
        <w:t>in terms of impact are environmental in nature</w:t>
      </w:r>
      <w:r w:rsidRPr="004B649E">
        <w:rPr>
          <w:rStyle w:val="StyleUnderline"/>
        </w:rPr>
        <w:t>.</w:t>
      </w:r>
      <w:r w:rsidRPr="00AB5196">
        <w:rPr>
          <w:sz w:val="16"/>
        </w:rPr>
        <w:t xml:space="preserve"> Accompanying extreme weather events in the top five likely risks the world faces in 2020 are </w:t>
      </w:r>
      <w:r w:rsidRPr="004B649E">
        <w:rPr>
          <w:rStyle w:val="StyleUnderline"/>
        </w:rPr>
        <w:t>the</w:t>
      </w:r>
      <w:r w:rsidRPr="00AB5196">
        <w:rPr>
          <w:sz w:val="16"/>
        </w:rPr>
        <w:t xml:space="preserve"> closely </w:t>
      </w:r>
      <w:r w:rsidRPr="004B649E">
        <w:rPr>
          <w:rStyle w:val="StyleUnderline"/>
        </w:rPr>
        <w:t>related challenges of climate action</w:t>
      </w:r>
      <w:r w:rsidRPr="00AB5196">
        <w:rPr>
          <w:sz w:val="16"/>
        </w:rPr>
        <w:t xml:space="preserve"> failure, </w:t>
      </w:r>
      <w:r w:rsidRPr="004B649E">
        <w:rPr>
          <w:rStyle w:val="StyleUnderline"/>
          <w:highlight w:val="cyan"/>
        </w:rPr>
        <w:t>natural disasters, biod</w:t>
      </w:r>
      <w:r w:rsidRPr="004B649E">
        <w:rPr>
          <w:rStyle w:val="StyleUnderline"/>
        </w:rPr>
        <w:t>iversity loss</w:t>
      </w:r>
      <w:r w:rsidRPr="004B649E">
        <w:rPr>
          <w:rStyle w:val="StyleUnderline"/>
          <w:highlight w:val="cyan"/>
        </w:rPr>
        <w:t>, and human-made environmental disasters</w:t>
      </w:r>
      <w:r w:rsidRPr="00AB5196">
        <w:rPr>
          <w:sz w:val="16"/>
        </w:rPr>
        <w:t xml:space="preserve"> (World Economic Forum, 2020).</w:t>
      </w:r>
    </w:p>
    <w:p w14:paraId="5E6CD6D2" w14:textId="77777777" w:rsidR="00BB375E" w:rsidRPr="00AB5196" w:rsidRDefault="00BB375E" w:rsidP="00BB375E">
      <w:pPr>
        <w:rPr>
          <w:sz w:val="16"/>
        </w:rPr>
      </w:pPr>
      <w:r w:rsidRPr="004B649E">
        <w:rPr>
          <w:rStyle w:val="StyleUnderline"/>
          <w:highlight w:val="cyan"/>
        </w:rPr>
        <w:t>Hurricanes, typhoons, cyclones, and monsoons</w:t>
      </w:r>
      <w:r w:rsidRPr="00AB5196">
        <w:rPr>
          <w:sz w:val="16"/>
        </w:rPr>
        <w:t xml:space="preserve"> are </w:t>
      </w:r>
      <w:r w:rsidRPr="004B649E">
        <w:rPr>
          <w:rStyle w:val="StyleUnderline"/>
          <w:highlight w:val="cyan"/>
        </w:rPr>
        <w:t>wreaking havoc</w:t>
      </w:r>
      <w:r w:rsidRPr="00AB5196">
        <w:rPr>
          <w:sz w:val="16"/>
        </w:rPr>
        <w:t xml:space="preserve"> across the globe (WMO (World Meteorological Organization), 2019). </w:t>
      </w:r>
      <w:r w:rsidRPr="004B649E">
        <w:rPr>
          <w:rStyle w:val="StyleUnderline"/>
          <w:highlight w:val="cyan"/>
        </w:rPr>
        <w:t>Tropical storms are slowing due to climate change, resulting in more fatalities</w:t>
      </w:r>
      <w:r w:rsidRPr="00AB5196">
        <w:rPr>
          <w:sz w:val="16"/>
        </w:rPr>
        <w:t xml:space="preserve"> and destruction, particularly in densely populated urbanized areas, mostly due to compound flooding from storm surges and heavy rainfall (Needham et al., 2015; Kossin, 2018). </w:t>
      </w:r>
      <w:r w:rsidRPr="004B649E">
        <w:rPr>
          <w:rStyle w:val="StyleUnderline"/>
          <w:highlight w:val="cyan"/>
        </w:rPr>
        <w:t>Climate change is</w:t>
      </w:r>
      <w:r w:rsidRPr="004B649E">
        <w:rPr>
          <w:rStyle w:val="StyleUnderline"/>
        </w:rPr>
        <w:t xml:space="preserve"> also </w:t>
      </w:r>
      <w:r w:rsidRPr="004B649E">
        <w:rPr>
          <w:rStyle w:val="StyleUnderline"/>
          <w:highlight w:val="cyan"/>
        </w:rPr>
        <w:t>causing tropical cyclones to have enhanced</w:t>
      </w:r>
      <w:r w:rsidRPr="004B649E">
        <w:rPr>
          <w:rStyle w:val="StyleUnderline"/>
        </w:rPr>
        <w:t xml:space="preserve"> average and extreme rainfall</w:t>
      </w:r>
      <w:r w:rsidRPr="00AB5196">
        <w:rPr>
          <w:sz w:val="16"/>
        </w:rPr>
        <w:t xml:space="preserve"> (Patricola and Wehner, 2018). </w:t>
      </w:r>
      <w:r w:rsidRPr="004B649E">
        <w:rPr>
          <w:rStyle w:val="StyleUnderline"/>
        </w:rPr>
        <w:t xml:space="preserve">Mounting </w:t>
      </w:r>
      <w:r w:rsidRPr="004B649E">
        <w:rPr>
          <w:rStyle w:val="StyleUnderline"/>
          <w:highlight w:val="cyan"/>
        </w:rPr>
        <w:t>devastation</w:t>
      </w:r>
      <w:r w:rsidRPr="00AB5196">
        <w:rPr>
          <w:sz w:val="16"/>
        </w:rPr>
        <w:t xml:space="preserve"> has occurred just in the past three years. Most notably, 2019 saw hundreds of people killed and widespread devastations from Cyclone Idai in southeast Africa (the deadliest storm ever in the Southern Hemisphere), Typhoon Hagibis in Japan, Typhoon Lekima in China, and historic floods in the United States (U.S.) Midwest and South. In 2018, Super Typhoon Mangkhut ravaged parts of the Philippines and China, Hurricane Florence devastated several states in the U.S. Southeast, the Indian state of Kerala experienced the worst monsoon flooding in at least 100 years with over a million people displaced and 400 killed, and an overwhelming 125 cm of rain in 24 h led to massive flooding and mudslides in Hawaii’s island of Kauai. And in 2017, communities throughout the Caribbean and southeastern U.S. suffered extensive losses from hurricanes Harvey, Irma, Jose, and Maria. The third largest U.S. city, Houston, was subjected to a 500-year flood, supposedly a rare event, for the third year in a row with billions of dollars in damages.</w:t>
      </w:r>
    </w:p>
    <w:p w14:paraId="107A1E4B" w14:textId="77777777" w:rsidR="00BB375E" w:rsidRPr="008B6454" w:rsidRDefault="00BB375E" w:rsidP="00BB375E">
      <w:pPr>
        <w:rPr>
          <w:sz w:val="16"/>
        </w:rPr>
      </w:pPr>
      <w:r w:rsidRPr="008B6454">
        <w:rPr>
          <w:sz w:val="16"/>
        </w:rPr>
        <w:t xml:space="preserve">Meanwhile, Australia, Brazil, Canada, Greece, Portugal and the U.S. are among the growing number of places experiencing what has been called “the Age of Megafires,” where </w:t>
      </w:r>
      <w:r w:rsidRPr="004B649E">
        <w:rPr>
          <w:rStyle w:val="StyleUnderline"/>
        </w:rPr>
        <w:t>“</w:t>
      </w:r>
      <w:r w:rsidRPr="004B649E">
        <w:rPr>
          <w:rStyle w:val="StyleUnderline"/>
          <w:highlight w:val="cyan"/>
        </w:rPr>
        <w:t>unprecedented” dangers from</w:t>
      </w:r>
      <w:r w:rsidRPr="004B649E">
        <w:rPr>
          <w:rStyle w:val="StyleUnderline"/>
        </w:rPr>
        <w:t xml:space="preserve"> widespread, </w:t>
      </w:r>
      <w:r w:rsidRPr="004B649E">
        <w:rPr>
          <w:rStyle w:val="StyleUnderline"/>
          <w:highlight w:val="cyan"/>
        </w:rPr>
        <w:t>fast-moving, and intense fires have increased in areas subject to drought</w:t>
      </w:r>
      <w:r w:rsidRPr="004B649E">
        <w:rPr>
          <w:rStyle w:val="StyleUnderline"/>
        </w:rPr>
        <w:t xml:space="preserve"> and often undergoing rapid landscape-scale change</w:t>
      </w:r>
      <w:r w:rsidRPr="008B6454">
        <w:rPr>
          <w:sz w:val="16"/>
        </w:rPr>
        <w:t xml:space="preserve"> (Pyne, 2009; Attiwill and Binkley, 2013). Australia experienced one of its most calamitous summer fire seasons in 2019–2020 with widespread destruction resulting from millions of acres burned, thousands of homes destroyed and people displaced, and close to a billion animals and dozens of people killed (Morton, 2019). In 2018, </w:t>
      </w:r>
      <w:r w:rsidRPr="004B649E">
        <w:rPr>
          <w:rStyle w:val="StyleUnderline"/>
        </w:rPr>
        <w:t>California experienced its most deadly and destructive wildfire season on record</w:t>
      </w:r>
      <w:r w:rsidRPr="008B6454">
        <w:rPr>
          <w:sz w:val="16"/>
        </w:rPr>
        <w:t xml:space="preserve">, part of a trend where 75 % of the largest, 75 % of the most destructive, and 50 % of the deadliest top 20 wildfires in the state’s history have occurred since 2000 (Cal Fire, 2019). A recent study suggests that extreme swings from heavy precipitation to drought conditions are likely for California throughout the rest of the century (Swain et al., 2018), supporting other evidence that </w:t>
      </w:r>
      <w:r w:rsidRPr="004B649E">
        <w:rPr>
          <w:rStyle w:val="StyleUnderline"/>
        </w:rPr>
        <w:t>climate change will further increase the frequency and impacts of extreme fire events</w:t>
      </w:r>
      <w:r w:rsidRPr="008B6454">
        <w:rPr>
          <w:sz w:val="16"/>
        </w:rPr>
        <w:t xml:space="preserve"> (Flannigan et al., 2009).</w:t>
      </w:r>
    </w:p>
    <w:p w14:paraId="37E8E6AF" w14:textId="77777777" w:rsidR="00BB375E" w:rsidRPr="008B6454" w:rsidRDefault="00BB375E" w:rsidP="00BB375E">
      <w:pPr>
        <w:rPr>
          <w:sz w:val="16"/>
        </w:rPr>
      </w:pPr>
      <w:r w:rsidRPr="004B649E">
        <w:rPr>
          <w:rStyle w:val="StyleUnderline"/>
          <w:highlight w:val="cyan"/>
        </w:rPr>
        <w:t>The ecological, human, and economic consequences of catastrophic storm and drought events can</w:t>
      </w:r>
      <w:r w:rsidRPr="004B649E">
        <w:rPr>
          <w:rStyle w:val="StyleUnderline"/>
        </w:rPr>
        <w:t>,</w:t>
      </w:r>
      <w:r w:rsidRPr="008B6454">
        <w:rPr>
          <w:sz w:val="16"/>
        </w:rPr>
        <w:t xml:space="preserve"> at times, </w:t>
      </w:r>
      <w:r w:rsidRPr="00AB5196">
        <w:rPr>
          <w:rStyle w:val="Emphasis"/>
          <w:highlight w:val="cyan"/>
        </w:rPr>
        <w:t>be linked directly</w:t>
      </w:r>
      <w:r w:rsidRPr="008B6454">
        <w:rPr>
          <w:sz w:val="16"/>
        </w:rPr>
        <w:t xml:space="preserve"> or indirectly </w:t>
      </w:r>
      <w:r w:rsidRPr="00AB5196">
        <w:rPr>
          <w:rStyle w:val="Emphasis"/>
          <w:highlight w:val="cyan"/>
        </w:rPr>
        <w:t>to landscape-scale changes that have resulted in massive losses of wetlands</w:t>
      </w:r>
      <w:r w:rsidRPr="008B6454">
        <w:rPr>
          <w:rStyle w:val="Emphasis"/>
        </w:rPr>
        <w:t>.</w:t>
      </w:r>
      <w:r w:rsidRPr="008B6454">
        <w:rPr>
          <w:sz w:val="16"/>
        </w:rPr>
        <w:t xml:space="preserve"> Yet, </w:t>
      </w:r>
      <w:r w:rsidRPr="004B649E">
        <w:rPr>
          <w:rStyle w:val="StyleUnderline"/>
          <w:highlight w:val="cyan"/>
        </w:rPr>
        <w:t>the protective services of wetlands—for preventing and mitigating weather-related disasters</w:t>
      </w:r>
      <w:r w:rsidRPr="00AB5196">
        <w:rPr>
          <w:sz w:val="16"/>
          <w:highlight w:val="cyan"/>
        </w:rPr>
        <w:t>—</w:t>
      </w:r>
      <w:r w:rsidRPr="00AB5196">
        <w:rPr>
          <w:rStyle w:val="Emphasis"/>
          <w:highlight w:val="cyan"/>
        </w:rPr>
        <w:t>are greatly undervalued</w:t>
      </w:r>
      <w:r w:rsidRPr="008B6454">
        <w:rPr>
          <w:sz w:val="16"/>
        </w:rPr>
        <w:t xml:space="preserve"> by people and governments worldwide. We have failed to sufficiently protect wetlands to protect ourselves as well as the wildlife that depend on them. It is time to take bold, effective, and coordinated policy action to incorporate wetland protective services into societies’ defenses against extreme weather events (Endter-Wada et al., 2018). Here we lay out the scientific case for how </w:t>
      </w:r>
      <w:r w:rsidRPr="004B649E">
        <w:rPr>
          <w:rStyle w:val="StyleUnderline"/>
          <w:highlight w:val="cyan"/>
        </w:rPr>
        <w:t>wetlands provide protective services and</w:t>
      </w:r>
      <w:r w:rsidRPr="008B6454">
        <w:rPr>
          <w:sz w:val="16"/>
        </w:rPr>
        <w:t xml:space="preserve"> why </w:t>
      </w:r>
      <w:r w:rsidRPr="004B649E">
        <w:rPr>
          <w:rStyle w:val="StyleUnderline"/>
          <w:highlight w:val="cyan"/>
        </w:rPr>
        <w:t xml:space="preserve">it is important to link wetland management to </w:t>
      </w:r>
      <w:r w:rsidRPr="00AB5196">
        <w:rPr>
          <w:rStyle w:val="Emphasis"/>
          <w:highlight w:val="cyan"/>
        </w:rPr>
        <w:t>disaster risk planning</w:t>
      </w:r>
      <w:r w:rsidRPr="004B649E">
        <w:rPr>
          <w:rStyle w:val="StyleUnderline"/>
          <w:highlight w:val="cyan"/>
        </w:rPr>
        <w:t xml:space="preserve"> and </w:t>
      </w:r>
      <w:r w:rsidRPr="00AB5196">
        <w:rPr>
          <w:rStyle w:val="Emphasis"/>
          <w:highlight w:val="cyan"/>
        </w:rPr>
        <w:t>climate adaptation strategies</w:t>
      </w:r>
      <w:r w:rsidRPr="008B6454">
        <w:rPr>
          <w:sz w:val="16"/>
        </w:rPr>
        <w:t>. We then propose one policy alternative for better protecting and managing wetlands to help people mitigate flood, drought, and fire risks and their devastating consequences: national-level wetland commissions. This suggestion is based on the general success of the commission model applied to rivers and lakes as an effective way to manage transboundary water resources and to bring together diverse stakeholders interested in their protection. Finally, we present our arguments with U.S. examples of opportunities for inter-agency cooperation and a proposed structure for a U.S. National Interagency Wetland Commission. While the commission model has been widely applied in water management and other problematic governance situations, its adoption, purpose, and design to specifically help wetlands mitigate societal risks and enhance resilience to extreme weather events is the strategic policy innovation that we offer here.</w:t>
      </w:r>
    </w:p>
    <w:p w14:paraId="7CE68D54" w14:textId="77777777" w:rsidR="00BB375E" w:rsidRPr="00AB5196" w:rsidRDefault="00BB375E" w:rsidP="00BB375E">
      <w:pPr>
        <w:rPr>
          <w:sz w:val="16"/>
          <w:szCs w:val="16"/>
        </w:rPr>
      </w:pPr>
      <w:r w:rsidRPr="00AB5196">
        <w:rPr>
          <w:sz w:val="16"/>
          <w:szCs w:val="16"/>
        </w:rPr>
        <w:t>2. Recognizing and valuing wetland protective services</w:t>
      </w:r>
    </w:p>
    <w:p w14:paraId="33C8D3D7" w14:textId="77777777" w:rsidR="00BB375E" w:rsidRPr="00AB5196" w:rsidRDefault="00BB375E" w:rsidP="00BB375E">
      <w:pPr>
        <w:rPr>
          <w:sz w:val="16"/>
        </w:rPr>
      </w:pPr>
      <w:r w:rsidRPr="00AB5196">
        <w:rPr>
          <w:sz w:val="16"/>
        </w:rPr>
        <w:t xml:space="preserve">2.1. </w:t>
      </w:r>
      <w:r w:rsidRPr="004B649E">
        <w:rPr>
          <w:rStyle w:val="StyleUnderline"/>
          <w:highlight w:val="cyan"/>
        </w:rPr>
        <w:t xml:space="preserve">Wetlands provide </w:t>
      </w:r>
      <w:r w:rsidRPr="00AB5196">
        <w:rPr>
          <w:rStyle w:val="Emphasis"/>
          <w:highlight w:val="cyan"/>
        </w:rPr>
        <w:t>essential ecosystem services</w:t>
      </w:r>
      <w:r w:rsidRPr="00AB5196">
        <w:rPr>
          <w:sz w:val="16"/>
        </w:rPr>
        <w:t xml:space="preserve"> and terrestrial-aquatic linkages</w:t>
      </w:r>
    </w:p>
    <w:p w14:paraId="3A73B08E" w14:textId="77777777" w:rsidR="00BB375E" w:rsidRPr="008B6454" w:rsidRDefault="00BB375E" w:rsidP="00BB375E">
      <w:pPr>
        <w:rPr>
          <w:sz w:val="16"/>
        </w:rPr>
      </w:pPr>
      <w:r w:rsidRPr="008B6454">
        <w:rPr>
          <w:sz w:val="16"/>
        </w:rPr>
        <w:t xml:space="preserve">Wetlands are some of the most productive ecosystems on earth and </w:t>
      </w:r>
      <w:r w:rsidRPr="004B649E">
        <w:rPr>
          <w:rStyle w:val="StyleUnderline"/>
          <w:highlight w:val="cyan"/>
        </w:rPr>
        <w:t>play critical roles in hydrologic, nutrient, and carbon cycling</w:t>
      </w:r>
      <w:r w:rsidRPr="004B649E">
        <w:rPr>
          <w:rStyle w:val="StyleUnderline"/>
        </w:rPr>
        <w:t xml:space="preserve"> while providing vital wildlife habitat</w:t>
      </w:r>
      <w:r w:rsidRPr="008B6454">
        <w:rPr>
          <w:sz w:val="16"/>
        </w:rPr>
        <w:t xml:space="preserve"> (Zedler and Kercher, 2005; Alexander et al., 2018). Their habitat value has motivated wetland protection through avenues such as wildlife refuges and spurred vast restoration efforts in response to waterfowl population declines. </w:t>
      </w:r>
      <w:r w:rsidRPr="004B649E">
        <w:rPr>
          <w:rStyle w:val="StyleUnderline"/>
          <w:highlight w:val="cyan"/>
        </w:rPr>
        <w:t>Wetlands play critical hydrologic roles</w:t>
      </w:r>
      <w:r w:rsidRPr="004B649E">
        <w:rPr>
          <w:rStyle w:val="StyleUnderline"/>
        </w:rPr>
        <w:t xml:space="preserve"> in landscapes through storing and slowly releasing water downstream</w:t>
      </w:r>
      <w:r w:rsidRPr="008B6454">
        <w:rPr>
          <w:sz w:val="16"/>
        </w:rPr>
        <w:t xml:space="preserve"> or recharging shallow groundwater, </w:t>
      </w:r>
      <w:r w:rsidRPr="004B649E">
        <w:rPr>
          <w:rStyle w:val="StyleUnderline"/>
          <w:highlight w:val="cyan"/>
        </w:rPr>
        <w:t>enabling them to mitigate flood risks during hurricanes or other extreme precipitation events while also delaying the onset and impacts of drought</w:t>
      </w:r>
      <w:r w:rsidRPr="008B6454">
        <w:rPr>
          <w:sz w:val="16"/>
        </w:rPr>
        <w:t xml:space="preserve"> under some circumstances (Zedler and Kercher, 2005; Westbrook et al., 2006; Alexander et al., 2018; Fairfax and Small, 2018; Ameli and Creed, 2019). </w:t>
      </w:r>
      <w:r w:rsidRPr="004B649E">
        <w:rPr>
          <w:rStyle w:val="StyleUnderline"/>
          <w:highlight w:val="cyan"/>
        </w:rPr>
        <w:t>The</w:t>
      </w:r>
      <w:r w:rsidRPr="004B649E">
        <w:rPr>
          <w:rStyle w:val="StyleUnderline"/>
        </w:rPr>
        <w:t xml:space="preserve"> dendritic landscape </w:t>
      </w:r>
      <w:r w:rsidRPr="004B649E">
        <w:rPr>
          <w:rStyle w:val="StyleUnderline"/>
          <w:highlight w:val="cyan"/>
        </w:rPr>
        <w:t xml:space="preserve">patterns of riparian networks can also </w:t>
      </w:r>
      <w:r w:rsidRPr="00AB5196">
        <w:rPr>
          <w:rStyle w:val="Emphasis"/>
          <w:highlight w:val="cyan"/>
        </w:rPr>
        <w:t>lessen the impacts of wildfire</w:t>
      </w:r>
      <w:r w:rsidRPr="008B6454">
        <w:rPr>
          <w:sz w:val="16"/>
        </w:rPr>
        <w:t xml:space="preserve"> (especially those that are beaver-dammed) </w:t>
      </w:r>
      <w:r w:rsidRPr="004B649E">
        <w:rPr>
          <w:rStyle w:val="StyleUnderline"/>
          <w:highlight w:val="cyan"/>
        </w:rPr>
        <w:t xml:space="preserve">by serving as a </w:t>
      </w:r>
      <w:r w:rsidRPr="00AB5196">
        <w:rPr>
          <w:rStyle w:val="Emphasis"/>
          <w:highlight w:val="cyan"/>
        </w:rPr>
        <w:t>firebreak</w:t>
      </w:r>
      <w:r w:rsidRPr="00AB5196">
        <w:rPr>
          <w:sz w:val="16"/>
          <w:highlight w:val="cyan"/>
        </w:rPr>
        <w:t xml:space="preserve"> </w:t>
      </w:r>
      <w:r w:rsidRPr="004B649E">
        <w:rPr>
          <w:rStyle w:val="StyleUnderline"/>
          <w:highlight w:val="cyan"/>
        </w:rPr>
        <w:t>and providing refuge</w:t>
      </w:r>
      <w:r w:rsidRPr="004B649E">
        <w:rPr>
          <w:rStyle w:val="StyleUnderline"/>
        </w:rPr>
        <w:t xml:space="preserve"> for wildlife</w:t>
      </w:r>
      <w:r w:rsidRPr="008B6454">
        <w:rPr>
          <w:sz w:val="16"/>
        </w:rPr>
        <w:t xml:space="preserve"> (Fig. 1; Fairfax and Whittle, 2019; Wheaton et al., 2019). </w:t>
      </w:r>
      <w:r w:rsidRPr="004B649E">
        <w:rPr>
          <w:rStyle w:val="StyleUnderline"/>
          <w:highlight w:val="cyan"/>
        </w:rPr>
        <w:t>Wetlands can also dissipate wave energy</w:t>
      </w:r>
      <w:r w:rsidRPr="004B649E">
        <w:rPr>
          <w:rStyle w:val="StyleUnderline"/>
        </w:rPr>
        <w:t xml:space="preserve"> </w:t>
      </w:r>
      <w:r w:rsidRPr="004B649E">
        <w:rPr>
          <w:rStyle w:val="StyleUnderline"/>
          <w:highlight w:val="cyan"/>
        </w:rPr>
        <w:t xml:space="preserve">which reduces </w:t>
      </w:r>
      <w:r w:rsidRPr="00AB5196">
        <w:rPr>
          <w:rStyle w:val="Emphasis"/>
          <w:highlight w:val="cyan"/>
        </w:rPr>
        <w:t>stream and coastal erosion</w:t>
      </w:r>
      <w:r w:rsidRPr="008B6454">
        <w:rPr>
          <w:rStyle w:val="Emphasis"/>
        </w:rPr>
        <w:t xml:space="preserve"> and associated land loss</w:t>
      </w:r>
      <w:r w:rsidRPr="008B6454">
        <w:rPr>
          <w:sz w:val="16"/>
        </w:rPr>
        <w:t>, decreasing risks to growing cities and urbanized areas (Duarte et al., 2013; Narayan et al., 2017; Espeland and Kettenring, 2018; Narayan et al., 2019). Because of these protective services of wetlands, there is growing interest in their role in risk and disaster reduction, but these protective services have not received sufficient policy action.</w:t>
      </w:r>
    </w:p>
    <w:p w14:paraId="0348FC13" w14:textId="77777777" w:rsidR="00BB375E" w:rsidRPr="008B6454" w:rsidRDefault="00BB375E" w:rsidP="00BB375E">
      <w:pPr>
        <w:rPr>
          <w:sz w:val="16"/>
        </w:rPr>
      </w:pPr>
      <w:r w:rsidRPr="008B6454">
        <w:rPr>
          <w:sz w:val="16"/>
        </w:rPr>
        <w:t xml:space="preserve">Wetlands, by their very nature, are highly dynamic and provide essential linkages between terrestrial and aquatic ecosystems and between human-dominated and natural landscapes (Alexander et al., 2018). </w:t>
      </w:r>
      <w:r w:rsidRPr="004B649E">
        <w:rPr>
          <w:rStyle w:val="StyleUnderline"/>
          <w:highlight w:val="cyan"/>
        </w:rPr>
        <w:t>Wetlands</w:t>
      </w:r>
      <w:r w:rsidRPr="004B649E">
        <w:rPr>
          <w:rStyle w:val="StyleUnderline"/>
        </w:rPr>
        <w:t xml:space="preserve"> often constitute the critical landscape nexus between land and water on coasts, lakeshores, and river and stream banks where they </w:t>
      </w:r>
      <w:r w:rsidRPr="004B649E">
        <w:rPr>
          <w:rStyle w:val="StyleUnderline"/>
          <w:highlight w:val="cyan"/>
        </w:rPr>
        <w:t>buffer and stabilize</w:t>
      </w:r>
      <w:r w:rsidRPr="004B649E">
        <w:rPr>
          <w:rStyle w:val="StyleUnderline"/>
        </w:rPr>
        <w:t xml:space="preserve"> these </w:t>
      </w:r>
      <w:r w:rsidRPr="004B649E">
        <w:rPr>
          <w:rStyle w:val="StyleUnderline"/>
          <w:highlight w:val="cyan"/>
        </w:rPr>
        <w:t>transition zones</w:t>
      </w:r>
      <w:r w:rsidRPr="004B649E">
        <w:rPr>
          <w:rStyle w:val="StyleUnderline"/>
        </w:rPr>
        <w:t>.</w:t>
      </w:r>
      <w:r w:rsidRPr="008B6454">
        <w:rPr>
          <w:sz w:val="16"/>
        </w:rPr>
        <w:t xml:space="preserve"> Paradoxically, </w:t>
      </w:r>
      <w:r w:rsidRPr="004B649E">
        <w:rPr>
          <w:rStyle w:val="StyleUnderline"/>
          <w:highlight w:val="cyan"/>
        </w:rPr>
        <w:t>their locations at these nexuses make them highly productive</w:t>
      </w:r>
      <w:r w:rsidRPr="008B6454">
        <w:rPr>
          <w:sz w:val="16"/>
        </w:rPr>
        <w:t xml:space="preserve"> and simultaneously vulnerable. Many wetlands are threatened due to human competition for land and water, lack of landscape-level planning, and lack of appreciation for the integral functioning of wetlands within watersheds (Zedler and Kercher, 2005; Clare et al., 2011; Narayan et al., 2017). The highest levels of competition for land often occur in the very places where protective services of wetlands are most needed, surrounding and within human communities (Narayan et al., 2017), the largest of which are often located on coasts and rivers (Li et al., 2015). Understanding their protective services and the important functions wetlands play in different contexts requires a landscape perspective and greater scientific integration.</w:t>
      </w:r>
    </w:p>
    <w:p w14:paraId="21FB1921" w14:textId="77777777" w:rsidR="00BB375E" w:rsidRPr="004B649E" w:rsidRDefault="00BB375E" w:rsidP="00BB375E">
      <w:pPr>
        <w:rPr>
          <w:rStyle w:val="StyleUnderline"/>
        </w:rPr>
      </w:pPr>
      <w:r w:rsidRPr="00AB5196">
        <w:rPr>
          <w:sz w:val="16"/>
          <w:szCs w:val="16"/>
        </w:rPr>
        <w:t xml:space="preserve">2.2. </w:t>
      </w:r>
      <w:r w:rsidRPr="004B649E">
        <w:rPr>
          <w:rStyle w:val="StyleUnderline"/>
          <w:highlight w:val="cyan"/>
        </w:rPr>
        <w:t xml:space="preserve">Insufficient wetland protection has </w:t>
      </w:r>
      <w:r w:rsidRPr="00AB5196">
        <w:rPr>
          <w:rStyle w:val="Emphasis"/>
          <w:highlight w:val="cyan"/>
        </w:rPr>
        <w:t>enormous</w:t>
      </w:r>
      <w:r w:rsidRPr="004B649E">
        <w:rPr>
          <w:rStyle w:val="StyleUnderline"/>
        </w:rPr>
        <w:t xml:space="preserve"> societal </w:t>
      </w:r>
      <w:r w:rsidRPr="00AB5196">
        <w:rPr>
          <w:rStyle w:val="Emphasis"/>
          <w:highlight w:val="cyan"/>
        </w:rPr>
        <w:t>costs</w:t>
      </w:r>
    </w:p>
    <w:p w14:paraId="38FFD19F" w14:textId="77777777" w:rsidR="00BB375E" w:rsidRPr="004B649E" w:rsidRDefault="00BB375E" w:rsidP="00BB375E">
      <w:pPr>
        <w:rPr>
          <w:rStyle w:val="StyleUnderline"/>
        </w:rPr>
      </w:pPr>
      <w:r w:rsidRPr="008B6454">
        <w:rPr>
          <w:sz w:val="16"/>
        </w:rPr>
        <w:t xml:space="preserve">Humanity has viewed wetlands as wastelands and vigorous national campaigns to drain and fill them have been pursued over centuries (Vileisis, 1999; Zedler and Kercher, 2005; Gardner, 2011). These ‘marginal’ lands have been deemed too costly to protect, given society’s insatiable appetite for ever-increasing land development, first for agricultural expansion and more recently with (sub)urban sprawl. Wetland degradation and destruction have resulted in radical landscape transformations with less natural wetland protection and more highly engineered built water infrastructure that often gives society a </w:t>
      </w:r>
      <w:r w:rsidRPr="00AB5196">
        <w:rPr>
          <w:sz w:val="16"/>
        </w:rPr>
        <w:t xml:space="preserve">false sense of security (Zedler and Kercher, 2005; Creed et al., 2017; Sutton-Grier et al., 2018). Hindsight has revealed the cumulative effects of wetland loss. </w:t>
      </w:r>
      <w:r w:rsidRPr="004B649E">
        <w:rPr>
          <w:rStyle w:val="StyleUnderline"/>
        </w:rPr>
        <w:t>Failure to protect wetlands has not only led to extensive ecological impacts but also</w:t>
      </w:r>
      <w:r w:rsidRPr="00AB5196">
        <w:rPr>
          <w:sz w:val="16"/>
        </w:rPr>
        <w:t xml:space="preserve"> resulted</w:t>
      </w:r>
      <w:r w:rsidRPr="008B6454">
        <w:rPr>
          <w:sz w:val="16"/>
        </w:rPr>
        <w:t xml:space="preserve"> in </w:t>
      </w:r>
      <w:r w:rsidRPr="008B6454">
        <w:rPr>
          <w:rStyle w:val="Emphasis"/>
        </w:rPr>
        <w:t>enormous societal costs</w:t>
      </w:r>
      <w:r w:rsidRPr="008B6454">
        <w:rPr>
          <w:sz w:val="16"/>
        </w:rPr>
        <w:t xml:space="preserve"> (Zedler and Kercher, 2005; Creed et al., 2017). Many countries face increased </w:t>
      </w:r>
      <w:r w:rsidRPr="004B649E">
        <w:rPr>
          <w:rStyle w:val="StyleUnderline"/>
          <w:highlight w:val="cyan"/>
        </w:rPr>
        <w:t>loss of life</w:t>
      </w:r>
      <w:r w:rsidRPr="008B6454">
        <w:rPr>
          <w:sz w:val="16"/>
        </w:rPr>
        <w:t xml:space="preserve"> as well as rising costs of </w:t>
      </w:r>
      <w:r w:rsidRPr="004B649E">
        <w:rPr>
          <w:rStyle w:val="StyleUnderline"/>
          <w:highlight w:val="cyan"/>
        </w:rPr>
        <w:t>destroyed assets</w:t>
      </w:r>
      <w:r w:rsidRPr="004B649E">
        <w:rPr>
          <w:rStyle w:val="StyleUnderline"/>
        </w:rPr>
        <w:t xml:space="preserve">, unsustainable insurances risks, and </w:t>
      </w:r>
      <w:r w:rsidRPr="004B649E">
        <w:rPr>
          <w:rStyle w:val="StyleUnderline"/>
          <w:highlight w:val="cyan"/>
        </w:rPr>
        <w:t>mounting government debt from weather-related disasters</w:t>
      </w:r>
      <w:r w:rsidRPr="008B6454">
        <w:rPr>
          <w:sz w:val="16"/>
        </w:rPr>
        <w:t xml:space="preserve"> in flood- and drought-prone areas (Deryugina, 2017; Smith, 2020). </w:t>
      </w:r>
      <w:r w:rsidRPr="004B649E">
        <w:rPr>
          <w:rStyle w:val="StyleUnderline"/>
        </w:rPr>
        <w:t>These financial burdens</w:t>
      </w:r>
      <w:r w:rsidRPr="008B6454">
        <w:rPr>
          <w:sz w:val="16"/>
        </w:rPr>
        <w:t xml:space="preserve">—often the result of poor land-use planning—fall on citizens, and the political will of taxpayers and investors to compensate other people for short-sighted decisions is diminishing (Choe, 2020). </w:t>
      </w:r>
      <w:r w:rsidRPr="004B649E">
        <w:rPr>
          <w:rStyle w:val="StyleUnderline"/>
        </w:rPr>
        <w:t xml:space="preserve">Mounting </w:t>
      </w:r>
      <w:r w:rsidRPr="004B649E">
        <w:rPr>
          <w:rStyle w:val="StyleUnderline"/>
          <w:highlight w:val="cyan"/>
        </w:rPr>
        <w:t>societal costs provide an urgent and compelling rationale for policy action</w:t>
      </w:r>
      <w:r w:rsidRPr="008B6454">
        <w:rPr>
          <w:sz w:val="16"/>
        </w:rPr>
        <w:t xml:space="preserve"> now </w:t>
      </w:r>
      <w:r w:rsidRPr="004B649E">
        <w:rPr>
          <w:rStyle w:val="StyleUnderline"/>
        </w:rPr>
        <w:t>to save lives and avoid public and private financial losses.</w:t>
      </w:r>
    </w:p>
    <w:p w14:paraId="491987F2" w14:textId="77777777" w:rsidR="00BB375E" w:rsidRDefault="00BB375E" w:rsidP="00BB375E">
      <w:pPr>
        <w:rPr>
          <w:rStyle w:val="Emphasis"/>
        </w:rPr>
      </w:pPr>
    </w:p>
    <w:p w14:paraId="738117D1" w14:textId="77777777" w:rsidR="00BB375E" w:rsidRPr="00AC32FD" w:rsidRDefault="00BB375E" w:rsidP="00BB375E">
      <w:pPr>
        <w:pStyle w:val="Heading4"/>
      </w:pPr>
      <w:r>
        <w:t>Independently e</w:t>
      </w:r>
      <w:r w:rsidRPr="00AC32FD">
        <w:t>xtreme weather is catastrophic for grid durability</w:t>
      </w:r>
      <w:r>
        <w:t xml:space="preserve"> --- nuclear reactors are particularly vulnerable </w:t>
      </w:r>
    </w:p>
    <w:p w14:paraId="3A7BA303" w14:textId="77777777" w:rsidR="00BB375E" w:rsidRPr="00AC32FD" w:rsidRDefault="00BB375E" w:rsidP="00BB375E">
      <w:pPr>
        <w:rPr>
          <w:rStyle w:val="Emphasis"/>
          <w:b w:val="0"/>
          <w:iCs w:val="0"/>
          <w:u w:val="none"/>
        </w:rPr>
      </w:pPr>
      <w:r w:rsidRPr="00030958">
        <w:rPr>
          <w:rStyle w:val="Style13ptBold"/>
        </w:rPr>
        <w:t>Brody 19</w:t>
      </w:r>
      <w:r>
        <w:t xml:space="preserve"> --- </w:t>
      </w:r>
      <w:r w:rsidRPr="00AC32FD">
        <w:rPr>
          <w:sz w:val="16"/>
          <w:szCs w:val="16"/>
        </w:rPr>
        <w:t>Sarah Brody, Associate Partner at McKinsey &amp; Company based in New York City, New York. Previously, Sarah was a Research Assistant at Duke University, Matt Rogers, leader of McKinsey Electric Power &amp; Natural Gas, Oil &amp; Gas, and Sustainability Practices as well as supporting energy clients globally, and Giulia Siccardo, Energy and automotive consultant, She holds deep expertise in renewable energy technologies, battery storage, and sustainable transportation solutions, “Why, and how, utilities should start to manage climate-change risk”, McKinsey and Company, April 24</w:t>
      </w:r>
      <w:r w:rsidRPr="00AC32FD">
        <w:rPr>
          <w:sz w:val="16"/>
          <w:szCs w:val="16"/>
          <w:vertAlign w:val="superscript"/>
        </w:rPr>
        <w:t>th</w:t>
      </w:r>
      <w:r w:rsidRPr="00AC32FD">
        <w:rPr>
          <w:sz w:val="16"/>
          <w:szCs w:val="16"/>
        </w:rPr>
        <w:t xml:space="preserve"> 2019, https://www.mckinsey.com/industries/electric-power-and-natural-gas/our-insights/why-and-how-utilities-should-start-to-manage-climate-change-risk#</w:t>
      </w:r>
    </w:p>
    <w:p w14:paraId="34298E1F" w14:textId="77777777" w:rsidR="00BB375E" w:rsidRPr="00B44739" w:rsidRDefault="00BB375E" w:rsidP="00BB375E">
      <w:pPr>
        <w:rPr>
          <w:sz w:val="16"/>
        </w:rPr>
      </w:pPr>
      <w:r w:rsidRPr="00B44739">
        <w:rPr>
          <w:sz w:val="16"/>
        </w:rPr>
        <w:t>The Fourth National Climate Assessment, released in late 2018, stated that climate change was already having noticeable effects in the United States and predicted “</w:t>
      </w:r>
      <w:r w:rsidRPr="00A55AC1">
        <w:rPr>
          <w:rStyle w:val="StyleUnderline"/>
          <w:highlight w:val="cyan"/>
        </w:rPr>
        <w:t>more frequent and intense extreme weather</w:t>
      </w:r>
      <w:r w:rsidRPr="00B44739">
        <w:rPr>
          <w:sz w:val="16"/>
        </w:rPr>
        <w:t xml:space="preserve"> and climate-related events,” </w:t>
      </w:r>
      <w:r w:rsidRPr="00A55AC1">
        <w:rPr>
          <w:rStyle w:val="StyleUnderline"/>
          <w:highlight w:val="cyan"/>
        </w:rPr>
        <w:t>such as floods and hurricanes. For utilities</w:t>
      </w:r>
      <w:r w:rsidRPr="00B44739">
        <w:rPr>
          <w:sz w:val="16"/>
        </w:rPr>
        <w:t xml:space="preserve">, the assessment concluded, </w:t>
      </w:r>
      <w:r w:rsidRPr="004B649E">
        <w:rPr>
          <w:rStyle w:val="StyleUnderline"/>
        </w:rPr>
        <w:t xml:space="preserve">the possibilities </w:t>
      </w:r>
      <w:r w:rsidRPr="00A55AC1">
        <w:rPr>
          <w:rStyle w:val="StyleUnderline"/>
          <w:highlight w:val="cyan"/>
        </w:rPr>
        <w:t xml:space="preserve">were </w:t>
      </w:r>
      <w:r w:rsidRPr="00A55AC1">
        <w:rPr>
          <w:rStyle w:val="Emphasis"/>
          <w:highlight w:val="cyan"/>
        </w:rPr>
        <w:t>grave</w:t>
      </w:r>
      <w:r w:rsidRPr="004B649E">
        <w:rPr>
          <w:rStyle w:val="StyleUnderline"/>
        </w:rPr>
        <w:t>: lower efficiency, higher expenses, and more power outages</w:t>
      </w:r>
      <w:r w:rsidRPr="00B44739">
        <w:rPr>
          <w:sz w:val="16"/>
        </w:rPr>
        <w:t xml:space="preserve">—even as demand for energy rises. And </w:t>
      </w:r>
      <w:r w:rsidRPr="00A55AC1">
        <w:rPr>
          <w:rStyle w:val="Emphasis"/>
          <w:highlight w:val="cyan"/>
        </w:rPr>
        <w:t>many utilities are not ready</w:t>
      </w:r>
      <w:r w:rsidRPr="00B44739">
        <w:rPr>
          <w:sz w:val="16"/>
        </w:rPr>
        <w:t>. As the assessment noted, “</w:t>
      </w:r>
      <w:r w:rsidRPr="00A55AC1">
        <w:rPr>
          <w:rStyle w:val="StyleUnderline"/>
          <w:highlight w:val="cyan"/>
        </w:rPr>
        <w:t>Infrastructure</w:t>
      </w:r>
      <w:r w:rsidRPr="004B649E">
        <w:rPr>
          <w:rStyle w:val="StyleUnderline"/>
        </w:rPr>
        <w:t xml:space="preserve"> currently designed for historical climate conditions </w:t>
      </w:r>
      <w:r w:rsidRPr="00A55AC1">
        <w:rPr>
          <w:rStyle w:val="StyleUnderline"/>
          <w:highlight w:val="cyan"/>
        </w:rPr>
        <w:t>is</w:t>
      </w:r>
      <w:r w:rsidRPr="00A55AC1">
        <w:rPr>
          <w:sz w:val="16"/>
          <w:highlight w:val="cyan"/>
        </w:rPr>
        <w:t xml:space="preserve"> </w:t>
      </w:r>
      <w:r w:rsidRPr="00A55AC1">
        <w:rPr>
          <w:rStyle w:val="Emphasis"/>
          <w:highlight w:val="cyan"/>
        </w:rPr>
        <w:t>more vulnerable to future weather extremes</w:t>
      </w:r>
      <w:r w:rsidRPr="00B44739">
        <w:rPr>
          <w:sz w:val="16"/>
        </w:rPr>
        <w:t xml:space="preserve"> and climate change.”</w:t>
      </w:r>
    </w:p>
    <w:p w14:paraId="393E018C" w14:textId="77777777" w:rsidR="00BB375E" w:rsidRPr="00B44739" w:rsidRDefault="00BB375E" w:rsidP="00BB375E">
      <w:pPr>
        <w:rPr>
          <w:sz w:val="16"/>
        </w:rPr>
      </w:pPr>
      <w:r w:rsidRPr="004B649E">
        <w:rPr>
          <w:rStyle w:val="StyleUnderline"/>
        </w:rPr>
        <w:t>The cost of extreme weather is already high</w:t>
      </w:r>
      <w:r w:rsidRPr="00B44739">
        <w:rPr>
          <w:sz w:val="16"/>
        </w:rPr>
        <w:t xml:space="preserve">, and </w:t>
      </w:r>
      <w:r w:rsidRPr="004B649E">
        <w:rPr>
          <w:rStyle w:val="StyleUnderline"/>
        </w:rPr>
        <w:t>the frequency and the cost to life</w:t>
      </w:r>
      <w:r w:rsidRPr="00B44739">
        <w:rPr>
          <w:sz w:val="16"/>
        </w:rPr>
        <w:t xml:space="preserve"> and property of extreme weather events </w:t>
      </w:r>
      <w:r w:rsidRPr="004B649E">
        <w:rPr>
          <w:rStyle w:val="StyleUnderline"/>
        </w:rPr>
        <w:t xml:space="preserve">has increased in recent years. If such events become more </w:t>
      </w:r>
      <w:r w:rsidRPr="00B44739">
        <w:rPr>
          <w:rStyle w:val="Emphasis"/>
        </w:rPr>
        <w:t>common or intense</w:t>
      </w:r>
      <w:r w:rsidRPr="00B44739">
        <w:rPr>
          <w:sz w:val="16"/>
        </w:rPr>
        <w:t xml:space="preserve">, as the assessment predicts, </w:t>
      </w:r>
      <w:r w:rsidRPr="004B649E">
        <w:rPr>
          <w:rStyle w:val="StyleUnderline"/>
        </w:rPr>
        <w:t xml:space="preserve">the price will be even higher. </w:t>
      </w:r>
      <w:r w:rsidRPr="00B44739">
        <w:rPr>
          <w:sz w:val="16"/>
        </w:rPr>
        <w:t>Even now, some utilities are making investments in long lived assets in risky locations, increasing system vulnerability and balance sheet risk. On that basis, we believe there is a strong case for utilities to start now to take steps on climate-change adaptation. And there are ways for them to do so—for example by strengthening the grid, exploring investments in batteries and microgrids, and working with new partners.</w:t>
      </w:r>
    </w:p>
    <w:p w14:paraId="1ACE19E0" w14:textId="77777777" w:rsidR="00BB375E" w:rsidRPr="00B44739" w:rsidRDefault="00BB375E" w:rsidP="00BB375E">
      <w:pPr>
        <w:rPr>
          <w:rStyle w:val="Emphasis"/>
        </w:rPr>
      </w:pPr>
      <w:r w:rsidRPr="00B44739">
        <w:rPr>
          <w:rStyle w:val="Emphasis"/>
        </w:rPr>
        <w:t>The brewing cost storm for utilities</w:t>
      </w:r>
    </w:p>
    <w:p w14:paraId="6FC35AD2" w14:textId="77777777" w:rsidR="00BB375E" w:rsidRPr="00B44739" w:rsidRDefault="00BB375E" w:rsidP="00BB375E">
      <w:pPr>
        <w:rPr>
          <w:sz w:val="16"/>
        </w:rPr>
      </w:pPr>
      <w:r w:rsidRPr="00B44739">
        <w:rPr>
          <w:sz w:val="16"/>
        </w:rPr>
        <w:t xml:space="preserve">In 2017, </w:t>
      </w:r>
      <w:r w:rsidRPr="004B649E">
        <w:rPr>
          <w:rStyle w:val="StyleUnderline"/>
        </w:rPr>
        <w:t>Hurricane Irma</w:t>
      </w:r>
      <w:r w:rsidRPr="00B44739">
        <w:rPr>
          <w:sz w:val="16"/>
        </w:rPr>
        <w:t xml:space="preserve"> made landfall in the Caribbean and Florida. A category 4 and 5 storm, Irma damaged 90 percent of the buildings on the island of Barbuda and </w:t>
      </w:r>
      <w:r w:rsidRPr="004B649E">
        <w:rPr>
          <w:rStyle w:val="StyleUnderline"/>
        </w:rPr>
        <w:t>caused the fourth-largest blackout in US history</w:t>
      </w:r>
      <w:r w:rsidRPr="00B44739">
        <w:rPr>
          <w:sz w:val="16"/>
        </w:rPr>
        <w:t xml:space="preserve">. The total cost of damage was $50 billion. </w:t>
      </w:r>
      <w:r w:rsidRPr="00B44739">
        <w:rPr>
          <w:rStyle w:val="Emphasis"/>
        </w:rPr>
        <w:t>And Irma was no outlier</w:t>
      </w:r>
      <w:r w:rsidRPr="00B44739">
        <w:rPr>
          <w:sz w:val="16"/>
        </w:rPr>
        <w:t xml:space="preserve">. Since 1958, </w:t>
      </w:r>
      <w:r w:rsidRPr="004B649E">
        <w:rPr>
          <w:rStyle w:val="StyleUnderline"/>
        </w:rPr>
        <w:t>the frequency and intensity of serious Atlantic hurricanes</w:t>
      </w:r>
      <w:r w:rsidRPr="00B44739">
        <w:rPr>
          <w:sz w:val="16"/>
        </w:rPr>
        <w:t xml:space="preserve">, like Irma, </w:t>
      </w:r>
      <w:r w:rsidRPr="00B44739">
        <w:rPr>
          <w:rStyle w:val="Emphasis"/>
        </w:rPr>
        <w:t>has risen</w:t>
      </w:r>
      <w:r w:rsidRPr="00B44739">
        <w:rPr>
          <w:sz w:val="16"/>
        </w:rPr>
        <w:t xml:space="preserve"> (Exhibit 1).</w:t>
      </w:r>
    </w:p>
    <w:p w14:paraId="34803030" w14:textId="77777777" w:rsidR="00BB375E" w:rsidRPr="00B44739" w:rsidRDefault="00BB375E" w:rsidP="00BB375E">
      <w:pPr>
        <w:rPr>
          <w:sz w:val="16"/>
        </w:rPr>
      </w:pPr>
      <w:r w:rsidRPr="00B44739">
        <w:rPr>
          <w:sz w:val="16"/>
        </w:rPr>
        <w:t xml:space="preserve">In other ways, too, </w:t>
      </w:r>
      <w:r w:rsidRPr="00A55AC1">
        <w:rPr>
          <w:rStyle w:val="StyleUnderline"/>
          <w:highlight w:val="cyan"/>
        </w:rPr>
        <w:t>utilities are already more vulnerable to extreme weather</w:t>
      </w:r>
      <w:r w:rsidRPr="004B649E">
        <w:rPr>
          <w:rStyle w:val="StyleUnderline"/>
        </w:rPr>
        <w:t xml:space="preserve"> events than in the past. </w:t>
      </w:r>
      <w:r w:rsidRPr="00B44739">
        <w:rPr>
          <w:sz w:val="16"/>
        </w:rPr>
        <w:t>When homes are built in areas prone to wildfires, power companies follow, placing their own assets at higher risk. These can even exacerbate the problem, if sparks from power lines ignite. Fires also emit additional carbon dioxide (CO2), a greenhouse gas that contributes to climate change. In California, the devastating 2018 fire season emitted approximately 15 percent of the CO2 California emits from all sources in a typical year.</w:t>
      </w:r>
    </w:p>
    <w:p w14:paraId="34C56BB1" w14:textId="77777777" w:rsidR="00BB375E" w:rsidRPr="00B44739" w:rsidRDefault="00BB375E" w:rsidP="00BB375E">
      <w:pPr>
        <w:rPr>
          <w:b/>
          <w:iCs/>
          <w:u w:val="single"/>
        </w:rPr>
      </w:pPr>
      <w:r w:rsidRPr="00B44739">
        <w:rPr>
          <w:sz w:val="16"/>
        </w:rPr>
        <w:t xml:space="preserve">If climate change brings significant sea-level rise, as many models predict, that raises new vulnerabilities, but the risk is material today. In the United States, </w:t>
      </w:r>
      <w:r w:rsidRPr="00A55AC1">
        <w:rPr>
          <w:rStyle w:val="Emphasis"/>
          <w:highlight w:val="cyan"/>
        </w:rPr>
        <w:t>nine nuclear-power plants are located within two miles of</w:t>
      </w:r>
      <w:r w:rsidRPr="00B44739">
        <w:rPr>
          <w:rStyle w:val="Emphasis"/>
        </w:rPr>
        <w:t xml:space="preserve"> the ocean</w:t>
      </w:r>
      <w:r w:rsidRPr="00B44739">
        <w:rPr>
          <w:sz w:val="16"/>
        </w:rPr>
        <w:t xml:space="preserve">. </w:t>
      </w:r>
      <w:r w:rsidRPr="004B649E">
        <w:rPr>
          <w:rStyle w:val="StyleUnderline"/>
        </w:rPr>
        <w:t xml:space="preserve">Many of the nation’s 8,625 power plants were deliberately sited near </w:t>
      </w:r>
      <w:r w:rsidRPr="00A55AC1">
        <w:rPr>
          <w:rStyle w:val="StyleUnderline"/>
          <w:highlight w:val="cyan"/>
        </w:rPr>
        <w:t>shorelines</w:t>
      </w:r>
      <w:r w:rsidRPr="00B44739">
        <w:rPr>
          <w:sz w:val="16"/>
        </w:rPr>
        <w:t xml:space="preserve"> in order to have access to water</w:t>
      </w:r>
      <w:r w:rsidRPr="00A55AC1">
        <w:rPr>
          <w:sz w:val="16"/>
          <w:highlight w:val="cyan"/>
        </w:rPr>
        <w:t xml:space="preserve">. </w:t>
      </w:r>
      <w:r w:rsidRPr="00A55AC1">
        <w:rPr>
          <w:rStyle w:val="StyleUnderline"/>
          <w:highlight w:val="cyan"/>
        </w:rPr>
        <w:t>As a result, when hurricanes strike,</w:t>
      </w:r>
      <w:r w:rsidRPr="00A55AC1">
        <w:rPr>
          <w:sz w:val="16"/>
          <w:highlight w:val="cyan"/>
        </w:rPr>
        <w:t xml:space="preserve"> </w:t>
      </w:r>
      <w:r w:rsidRPr="00A55AC1">
        <w:rPr>
          <w:rStyle w:val="Emphasis"/>
          <w:highlight w:val="cyan"/>
        </w:rPr>
        <w:t>power plants</w:t>
      </w:r>
      <w:r w:rsidRPr="00B44739">
        <w:rPr>
          <w:rStyle w:val="Emphasis"/>
        </w:rPr>
        <w:t xml:space="preserve"> already </w:t>
      </w:r>
      <w:r w:rsidRPr="00A55AC1">
        <w:rPr>
          <w:rStyle w:val="Emphasis"/>
          <w:highlight w:val="cyan"/>
        </w:rPr>
        <w:t>face significant</w:t>
      </w:r>
      <w:r w:rsidRPr="00B44739">
        <w:rPr>
          <w:rStyle w:val="Emphasis"/>
        </w:rPr>
        <w:t xml:space="preserve"> flooding </w:t>
      </w:r>
      <w:r w:rsidRPr="00A55AC1">
        <w:rPr>
          <w:rStyle w:val="Emphasis"/>
          <w:highlight w:val="cyan"/>
        </w:rPr>
        <w:t>damage</w:t>
      </w:r>
      <w:r w:rsidRPr="00B44739">
        <w:rPr>
          <w:rStyle w:val="Emphasis"/>
        </w:rPr>
        <w:t>.</w:t>
      </w:r>
    </w:p>
    <w:p w14:paraId="14C13F5E" w14:textId="77777777" w:rsidR="00BB375E" w:rsidRPr="00B44739" w:rsidRDefault="00BB375E" w:rsidP="00BB375E">
      <w:pPr>
        <w:rPr>
          <w:sz w:val="16"/>
        </w:rPr>
      </w:pPr>
      <w:r w:rsidRPr="00B44739">
        <w:rPr>
          <w:sz w:val="16"/>
        </w:rPr>
        <w:t xml:space="preserve">According to the Department of Energy, </w:t>
      </w:r>
      <w:r w:rsidRPr="004B649E">
        <w:rPr>
          <w:rStyle w:val="StyleUnderline"/>
        </w:rPr>
        <w:t xml:space="preserve">44 power plants were in flooded areas in Hurricane Irene and 69 were in flooded areas in Hurricane Sandy. During these hurricanes, </w:t>
      </w:r>
      <w:r w:rsidRPr="00B44739">
        <w:rPr>
          <w:rStyle w:val="Emphasis"/>
        </w:rPr>
        <w:t xml:space="preserve">eight nuclear power plants </w:t>
      </w:r>
      <w:r w:rsidRPr="004B649E">
        <w:rPr>
          <w:rStyle w:val="StyleUnderline"/>
        </w:rPr>
        <w:t>had to shut down</w:t>
      </w:r>
      <w:r w:rsidRPr="00B44739">
        <w:rPr>
          <w:sz w:val="16"/>
        </w:rPr>
        <w:t xml:space="preserve"> or reduce service. </w:t>
      </w:r>
      <w:r w:rsidRPr="004B649E">
        <w:rPr>
          <w:rStyle w:val="StyleUnderline"/>
        </w:rPr>
        <w:t xml:space="preserve">During Houston’s Hurricane Harvey in 2017, wind and catastrophic flooding knocked down or damaged more than 6,200 distribution poles and 850 transmission structures; </w:t>
      </w:r>
      <w:r w:rsidRPr="00B44739">
        <w:rPr>
          <w:sz w:val="16"/>
        </w:rPr>
        <w:t>21.4 gigawatts of generation were affected by wind damage, flooding damage, fuel supply issues, or evacuations and shutdowns. If sea levels rise, storm surges would hit further inland, causing more damaging coastal flooding to generation, transmission, and distribution infrastructure.</w:t>
      </w:r>
    </w:p>
    <w:p w14:paraId="54A8B95C" w14:textId="77777777" w:rsidR="00BB375E" w:rsidRPr="00AC32FD" w:rsidRDefault="00BB375E" w:rsidP="00BB375E">
      <w:pPr>
        <w:rPr>
          <w:sz w:val="16"/>
        </w:rPr>
      </w:pPr>
      <w:r w:rsidRPr="00B4082E">
        <w:rPr>
          <w:rStyle w:val="StyleUnderline"/>
          <w:highlight w:val="cyan"/>
        </w:rPr>
        <w:t>Unless</w:t>
      </w:r>
      <w:r w:rsidRPr="004B649E">
        <w:rPr>
          <w:rStyle w:val="StyleUnderline"/>
        </w:rPr>
        <w:t xml:space="preserve"> utilities </w:t>
      </w:r>
      <w:r w:rsidRPr="00B4082E">
        <w:rPr>
          <w:rStyle w:val="StyleUnderline"/>
          <w:highlight w:val="cyan"/>
        </w:rPr>
        <w:t>become more resilient to extreme weather</w:t>
      </w:r>
      <w:r w:rsidRPr="004B649E">
        <w:rPr>
          <w:rStyle w:val="StyleUnderline"/>
        </w:rPr>
        <w:t xml:space="preserve"> events, they put themselves at unnecessary risk,</w:t>
      </w:r>
      <w:r w:rsidRPr="00AC32FD">
        <w:rPr>
          <w:sz w:val="16"/>
        </w:rPr>
        <w:t xml:space="preserve"> in both physical and financial terms. </w:t>
      </w:r>
      <w:r w:rsidRPr="004B649E">
        <w:rPr>
          <w:rStyle w:val="StyleUnderline"/>
        </w:rPr>
        <w:t xml:space="preserve">Repairing storm </w:t>
      </w:r>
      <w:r w:rsidRPr="00B4082E">
        <w:rPr>
          <w:rStyle w:val="StyleUnderline"/>
          <w:highlight w:val="cyan"/>
        </w:rPr>
        <w:t>damage</w:t>
      </w:r>
      <w:r w:rsidRPr="004B649E">
        <w:rPr>
          <w:rStyle w:val="StyleUnderline"/>
        </w:rPr>
        <w:t xml:space="preserve"> and upgrading </w:t>
      </w:r>
      <w:r w:rsidRPr="00B4082E">
        <w:rPr>
          <w:rStyle w:val="StyleUnderline"/>
          <w:highlight w:val="cyan"/>
        </w:rPr>
        <w:t>infrastructure</w:t>
      </w:r>
      <w:r w:rsidRPr="004B649E">
        <w:rPr>
          <w:rStyle w:val="StyleUnderline"/>
        </w:rPr>
        <w:t xml:space="preserve"> after the fact </w:t>
      </w:r>
      <w:r w:rsidRPr="00B4082E">
        <w:rPr>
          <w:rStyle w:val="StyleUnderline"/>
          <w:highlight w:val="cyan"/>
        </w:rPr>
        <w:t xml:space="preserve">is </w:t>
      </w:r>
      <w:r w:rsidRPr="00B4082E">
        <w:rPr>
          <w:rStyle w:val="Emphasis"/>
          <w:highlight w:val="cyan"/>
        </w:rPr>
        <w:t>expensive and traumatic</w:t>
      </w:r>
      <w:r w:rsidRPr="00AC32FD">
        <w:rPr>
          <w:sz w:val="16"/>
        </w:rPr>
        <w:t>. Hurricane Katrina in 2005 forced Entergy New Orleans into Chapter 11 bankruptcy reorganization. There are, of course, compelling environmental and social reasons to invest in mitigation efforts sooner rather than later. We believe there are also economic ones. Power utilities need to invest on the basis that the present is already riskier than what was planned and the future will be more volatile. There is evidence that climate change adaptation can also be cost-effective.</w:t>
      </w:r>
    </w:p>
    <w:p w14:paraId="67DBF1CF" w14:textId="77777777" w:rsidR="00BB375E" w:rsidRDefault="00BB375E" w:rsidP="00BB375E">
      <w:r>
        <w:t>The benefits of being prepared</w:t>
      </w:r>
    </w:p>
    <w:p w14:paraId="7BD887E9" w14:textId="77777777" w:rsidR="00BB375E" w:rsidRPr="00B4082E" w:rsidRDefault="00BB375E" w:rsidP="00BB375E">
      <w:pPr>
        <w:rPr>
          <w:sz w:val="16"/>
        </w:rPr>
      </w:pPr>
      <w:r w:rsidRPr="00AC32FD">
        <w:rPr>
          <w:sz w:val="16"/>
        </w:rPr>
        <w:t xml:space="preserve">In order to understand the economics of mitigating climate-change risk in </w:t>
      </w:r>
      <w:r w:rsidRPr="00B4082E">
        <w:rPr>
          <w:sz w:val="16"/>
        </w:rPr>
        <w:t xml:space="preserve">the United States, we considered </w:t>
      </w:r>
      <w:r w:rsidRPr="00B4082E">
        <w:rPr>
          <w:rStyle w:val="StyleUnderline"/>
        </w:rPr>
        <w:t>the effect of extreme storms, largely hurricanes, on utilities, because it is relatively easy to measure storm-related impacts. To do so, we examined the financial records of ten large power utilities in</w:t>
      </w:r>
      <w:r w:rsidRPr="00B4082E">
        <w:rPr>
          <w:sz w:val="16"/>
        </w:rPr>
        <w:t xml:space="preserve"> seven states where hurricanes are common (Alabama, Florida, Georgia, Louisiana, North Carolina, South Carolina, and Texas), plus New Jersey, where hurricanes are less common but dense coastal populations mean damage from storms can be particularly costly.</w:t>
      </w:r>
    </w:p>
    <w:p w14:paraId="3CE2DD32" w14:textId="77777777" w:rsidR="00BB375E" w:rsidRPr="004B649E" w:rsidRDefault="00BB375E" w:rsidP="00BB375E">
      <w:pPr>
        <w:rPr>
          <w:rStyle w:val="StyleUnderline"/>
        </w:rPr>
      </w:pPr>
      <w:r w:rsidRPr="00B4082E">
        <w:rPr>
          <w:sz w:val="16"/>
        </w:rPr>
        <w:t xml:space="preserve">According to this analysis, </w:t>
      </w:r>
      <w:r w:rsidRPr="00B4082E">
        <w:rPr>
          <w:rStyle w:val="StyleUnderline"/>
        </w:rPr>
        <w:t>a typical utility saw $1.4 billion in storm-damage costs and lost revenues due to outages caused by storms</w:t>
      </w:r>
      <w:r w:rsidRPr="00B4082E">
        <w:rPr>
          <w:sz w:val="16"/>
        </w:rPr>
        <w:t xml:space="preserve"> over a 20-year period. Then, using estimates from the Fourth National Climate Assessment for increases in extreme weather events and coastal infrastructure damage driven by climate change, we estimated that by 2050, the cost of damages and lost revenues would rise by</w:t>
      </w:r>
      <w:r w:rsidRPr="00AC32FD">
        <w:rPr>
          <w:sz w:val="16"/>
        </w:rPr>
        <w:t xml:space="preserve"> 23 percent ($300 million), or approximately two to three additional years with major hurricane damage. (These projected increases are conservative; they are based on estimates of regional increases in extreme weather or storm damage due to sea-level rise.) Combined, </w:t>
      </w:r>
      <w:r w:rsidRPr="004B649E">
        <w:rPr>
          <w:rStyle w:val="StyleUnderline"/>
        </w:rPr>
        <w:t>these estimates give us a baseline: $1.7 billion in economic damage for each utility by 2050.</w:t>
      </w:r>
    </w:p>
    <w:p w14:paraId="664CA233" w14:textId="2AD18537" w:rsidR="00BB375E" w:rsidRDefault="00BB375E" w:rsidP="00BB375E">
      <w:pPr>
        <w:rPr>
          <w:rStyle w:val="Emphasis"/>
        </w:rPr>
      </w:pPr>
    </w:p>
    <w:p w14:paraId="42F04DC6" w14:textId="509446CF" w:rsidR="000C6C9B" w:rsidRDefault="000C6C9B" w:rsidP="000C6C9B">
      <w:pPr>
        <w:pStyle w:val="Heading4"/>
      </w:pPr>
      <w:r w:rsidRPr="000C6C9B">
        <w:t>Blackouts threaten critical supply chains --- triggers multiple existential scenarios</w:t>
      </w:r>
    </w:p>
    <w:p w14:paraId="636D5CC5" w14:textId="4B708DDF" w:rsidR="000C6C9B" w:rsidRPr="000C6C9B" w:rsidRDefault="000C6C9B" w:rsidP="000C6C9B">
      <w:r w:rsidRPr="000C6C9B">
        <w:rPr>
          <w:rStyle w:val="Style13ptBold"/>
        </w:rPr>
        <w:t xml:space="preserve">Pry 21 </w:t>
      </w:r>
      <w:r>
        <w:t>--- Dr. Peter Vincent Pry is executive director of the Task Force on National and Homeland Security, “When will America protect itself against EMP, cyber and ransomware attacks?”, The Hill, 05/21/21, https://thehill.com/opinion/national-security/554503-when-will-america-protect-itself-against-emp-cyber-and-ransomware</w:t>
      </w:r>
    </w:p>
    <w:p w14:paraId="093D890B" w14:textId="641D26CA" w:rsidR="000C6C9B" w:rsidRPr="000C6C9B" w:rsidRDefault="000C6C9B" w:rsidP="000C6C9B">
      <w:pPr>
        <w:rPr>
          <w:sz w:val="16"/>
        </w:rPr>
      </w:pPr>
      <w:r w:rsidRPr="00B4082E">
        <w:rPr>
          <w:sz w:val="16"/>
          <w:highlight w:val="cyan"/>
        </w:rPr>
        <w:t>“</w:t>
      </w:r>
      <w:r w:rsidRPr="00B4082E">
        <w:rPr>
          <w:rStyle w:val="StyleUnderline"/>
          <w:highlight w:val="cyan"/>
        </w:rPr>
        <w:t>A long-term outage</w:t>
      </w:r>
      <w:r w:rsidRPr="000C6C9B">
        <w:rPr>
          <w:sz w:val="16"/>
        </w:rPr>
        <w:t xml:space="preserve"> owing to EMP </w:t>
      </w:r>
      <w:r w:rsidRPr="00B4082E">
        <w:rPr>
          <w:rStyle w:val="StyleUnderline"/>
          <w:highlight w:val="cyan"/>
        </w:rPr>
        <w:t xml:space="preserve">could </w:t>
      </w:r>
      <w:r w:rsidRPr="00B4082E">
        <w:rPr>
          <w:rStyle w:val="Emphasis"/>
          <w:highlight w:val="cyan"/>
        </w:rPr>
        <w:t>disable most</w:t>
      </w:r>
      <w:r w:rsidRPr="000C6C9B">
        <w:rPr>
          <w:rStyle w:val="Emphasis"/>
        </w:rPr>
        <w:t xml:space="preserve"> critical </w:t>
      </w:r>
      <w:r w:rsidRPr="00B4082E">
        <w:rPr>
          <w:rStyle w:val="Emphasis"/>
          <w:highlight w:val="cyan"/>
        </w:rPr>
        <w:t>supply chains</w:t>
      </w:r>
      <w:r w:rsidRPr="00B4082E">
        <w:rPr>
          <w:sz w:val="16"/>
          <w:highlight w:val="cyan"/>
        </w:rPr>
        <w:t xml:space="preserve">, </w:t>
      </w:r>
      <w:r w:rsidRPr="00B4082E">
        <w:rPr>
          <w:rStyle w:val="StyleUnderline"/>
          <w:highlight w:val="cyan"/>
        </w:rPr>
        <w:t>leaving the U.S. population living in conditions similar to centuries past</w:t>
      </w:r>
      <w:r w:rsidRPr="000C6C9B">
        <w:rPr>
          <w:sz w:val="16"/>
        </w:rPr>
        <w:t xml:space="preserve">, prior to the advent of electric power. In the 1800s, the U.S. population was less than 60 million, and those people had many skills and assets necessary for survival without today’s infrastructure. </w:t>
      </w:r>
      <w:r w:rsidRPr="000C6C9B">
        <w:rPr>
          <w:rStyle w:val="StyleUnderline"/>
        </w:rPr>
        <w:t xml:space="preserve">An extended blackout today </w:t>
      </w:r>
      <w:r w:rsidRPr="00B4082E">
        <w:rPr>
          <w:rStyle w:val="StyleUnderline"/>
          <w:highlight w:val="cyan"/>
        </w:rPr>
        <w:t xml:space="preserve">could result in the death of a </w:t>
      </w:r>
      <w:r w:rsidRPr="00B4082E">
        <w:rPr>
          <w:rStyle w:val="Emphasis"/>
          <w:highlight w:val="cyan"/>
        </w:rPr>
        <w:t>large fraction of the American people</w:t>
      </w:r>
      <w:r w:rsidRPr="000C6C9B">
        <w:rPr>
          <w:sz w:val="16"/>
        </w:rPr>
        <w:t xml:space="preserve"> </w:t>
      </w:r>
      <w:r w:rsidRPr="000C6C9B">
        <w:rPr>
          <w:rStyle w:val="StyleUnderline"/>
        </w:rPr>
        <w:t xml:space="preserve">through the effects of </w:t>
      </w:r>
      <w:r w:rsidRPr="00B4082E">
        <w:rPr>
          <w:rStyle w:val="Emphasis"/>
          <w:highlight w:val="cyan"/>
        </w:rPr>
        <w:t>societal collapse, disease and starvation</w:t>
      </w:r>
      <w:r w:rsidRPr="000C6C9B">
        <w:rPr>
          <w:sz w:val="16"/>
        </w:rPr>
        <w:t>. While national planning and preparation for such events could help mitigate the damage, few such actions are currently under way or even being contemplated.” — Congressional EMP Commission (2017)</w:t>
      </w:r>
    </w:p>
    <w:p w14:paraId="6F080E36" w14:textId="4D660AE5" w:rsidR="000C6C9B" w:rsidRPr="000C6C9B" w:rsidRDefault="000C6C9B" w:rsidP="000C6C9B">
      <w:pPr>
        <w:rPr>
          <w:sz w:val="16"/>
          <w:szCs w:val="16"/>
        </w:rPr>
      </w:pPr>
      <w:r w:rsidRPr="000C6C9B">
        <w:rPr>
          <w:sz w:val="16"/>
          <w:szCs w:val="16"/>
        </w:rPr>
        <w:t>The people of Rangely, Colo., are not waiting for Washington to protect them from a Great American Blackout caused by a solar superstorm or cyber warfare or electromagnetic pulse (EMP) attack. Like several other Western municipalities, Rangely, a town of 2,300 in northwest Colorado, home to a community college, has rolled up its sleeves and, in the best traditions of Western pioneering spirit, independence and self-sufficiency, is building redundant microgrids so they can survive anything.</w:t>
      </w:r>
    </w:p>
    <w:p w14:paraId="5D3633E8" w14:textId="5EBCC22A" w:rsidR="000C6C9B" w:rsidRPr="000C6C9B" w:rsidRDefault="000C6C9B" w:rsidP="000C6C9B">
      <w:pPr>
        <w:rPr>
          <w:sz w:val="16"/>
          <w:szCs w:val="16"/>
        </w:rPr>
      </w:pPr>
      <w:r w:rsidRPr="000C6C9B">
        <w:rPr>
          <w:sz w:val="16"/>
          <w:szCs w:val="16"/>
        </w:rPr>
        <w:t>Texas state Sen. Bob Hall and his colleagues aren’t waiting for Washington to “provide for the common defense,” either. Hall’s bill to protect the Texas electric grid from all hazards — including EMP, cyber warfare and sabotage — recently passed the state Senate.</w:t>
      </w:r>
    </w:p>
    <w:p w14:paraId="64BBE708" w14:textId="0140B7A2" w:rsidR="000C6C9B" w:rsidRPr="000C6C9B" w:rsidRDefault="000C6C9B" w:rsidP="000C6C9B">
      <w:pPr>
        <w:rPr>
          <w:u w:val="single"/>
        </w:rPr>
      </w:pPr>
      <w:r w:rsidRPr="00B4082E">
        <w:rPr>
          <w:rStyle w:val="StyleUnderline"/>
          <w:highlight w:val="cyan"/>
        </w:rPr>
        <w:t>Texans had a small taste of “electronic apocalypse</w:t>
      </w:r>
      <w:r w:rsidRPr="000C6C9B">
        <w:rPr>
          <w:sz w:val="16"/>
        </w:rPr>
        <w:t xml:space="preserve">” in February </w:t>
      </w:r>
      <w:r w:rsidRPr="000C6C9B">
        <w:rPr>
          <w:rStyle w:val="StyleUnderline"/>
        </w:rPr>
        <w:t xml:space="preserve">when an ice storm caused statewide </w:t>
      </w:r>
      <w:r w:rsidRPr="00B4082E">
        <w:rPr>
          <w:rStyle w:val="StyleUnderline"/>
          <w:highlight w:val="cyan"/>
        </w:rPr>
        <w:t>rolling blackouts, resulting in</w:t>
      </w:r>
      <w:r w:rsidRPr="000C6C9B">
        <w:rPr>
          <w:rStyle w:val="StyleUnderline"/>
        </w:rPr>
        <w:t xml:space="preserve"> property </w:t>
      </w:r>
      <w:r w:rsidRPr="00B4082E">
        <w:rPr>
          <w:rStyle w:val="StyleUnderline"/>
          <w:highlight w:val="cyan"/>
        </w:rPr>
        <w:t>damage totaling billions</w:t>
      </w:r>
      <w:r w:rsidRPr="000C6C9B">
        <w:rPr>
          <w:rStyle w:val="StyleUnderline"/>
        </w:rPr>
        <w:t xml:space="preserve"> of dollars, </w:t>
      </w:r>
      <w:r w:rsidRPr="00B4082E">
        <w:rPr>
          <w:rStyle w:val="StyleUnderline"/>
          <w:highlight w:val="cyan"/>
        </w:rPr>
        <w:t>fuel shortages</w:t>
      </w:r>
      <w:r w:rsidRPr="000C6C9B">
        <w:rPr>
          <w:rStyle w:val="StyleUnderline"/>
        </w:rPr>
        <w:t xml:space="preserve"> </w:t>
      </w:r>
      <w:r w:rsidRPr="000C6C9B">
        <w:rPr>
          <w:sz w:val="16"/>
        </w:rPr>
        <w:t xml:space="preserve">including a reduction in the national fuel supply, </w:t>
      </w:r>
      <w:r w:rsidRPr="00B4082E">
        <w:rPr>
          <w:rStyle w:val="StyleUnderline"/>
          <w:highlight w:val="cyan"/>
        </w:rPr>
        <w:t>industrial accidents,</w:t>
      </w:r>
      <w:r w:rsidRPr="000C6C9B">
        <w:rPr>
          <w:rStyle w:val="StyleUnderline"/>
        </w:rPr>
        <w:t xml:space="preserve"> including a </w:t>
      </w:r>
      <w:r w:rsidRPr="00B4082E">
        <w:rPr>
          <w:rStyle w:val="StyleUnderline"/>
          <w:highlight w:val="cyan"/>
        </w:rPr>
        <w:t>major explosion</w:t>
      </w:r>
      <w:r w:rsidRPr="000C6C9B">
        <w:rPr>
          <w:rStyle w:val="StyleUnderline"/>
        </w:rPr>
        <w:t xml:space="preserve"> and fire </w:t>
      </w:r>
      <w:r w:rsidRPr="00B4082E">
        <w:rPr>
          <w:rStyle w:val="StyleUnderline"/>
          <w:highlight w:val="cyan"/>
        </w:rPr>
        <w:t>in a chemical plant</w:t>
      </w:r>
      <w:r w:rsidRPr="000C6C9B">
        <w:rPr>
          <w:rStyle w:val="StyleUnderline"/>
        </w:rPr>
        <w:t>, and</w:t>
      </w:r>
      <w:r w:rsidRPr="000C6C9B">
        <w:rPr>
          <w:sz w:val="16"/>
        </w:rPr>
        <w:t xml:space="preserve"> 100 deaths. </w:t>
      </w:r>
      <w:r w:rsidRPr="000C6C9B">
        <w:rPr>
          <w:rStyle w:val="StyleUnderline"/>
        </w:rPr>
        <w:t>Experts have cautioned the same could happen during hot, summer weather.</w:t>
      </w:r>
    </w:p>
    <w:p w14:paraId="4AB93479" w14:textId="4756B2FB" w:rsidR="000C6C9B" w:rsidRPr="000C6C9B" w:rsidRDefault="000C6C9B" w:rsidP="000C6C9B">
      <w:pPr>
        <w:rPr>
          <w:sz w:val="16"/>
        </w:rPr>
      </w:pPr>
      <w:r w:rsidRPr="000C6C9B">
        <w:rPr>
          <w:sz w:val="16"/>
        </w:rPr>
        <w:t xml:space="preserve">Sen. Hall, a former Air Force officer and an EMP expert, has been warning </w:t>
      </w:r>
      <w:r w:rsidRPr="00B4082E">
        <w:rPr>
          <w:rStyle w:val="StyleUnderline"/>
          <w:highlight w:val="cyan"/>
        </w:rPr>
        <w:t>Texas</w:t>
      </w:r>
      <w:r w:rsidRPr="000C6C9B">
        <w:rPr>
          <w:sz w:val="16"/>
        </w:rPr>
        <w:t xml:space="preserve"> for years that </w:t>
      </w:r>
      <w:r w:rsidRPr="000C6C9B">
        <w:rPr>
          <w:rStyle w:val="StyleUnderline"/>
        </w:rPr>
        <w:t xml:space="preserve">electric </w:t>
      </w:r>
      <w:r w:rsidRPr="00B4082E">
        <w:rPr>
          <w:rStyle w:val="StyleUnderline"/>
          <w:highlight w:val="cyan"/>
        </w:rPr>
        <w:t>grid vulnerability</w:t>
      </w:r>
      <w:r w:rsidRPr="000C6C9B">
        <w:rPr>
          <w:sz w:val="16"/>
        </w:rPr>
        <w:t xml:space="preserve"> to EMP and cyber attack could have catastrophic consequences. The Electric Reliability Council Of Texas (ERCOT), which manages the state’s electricity infrastructure, </w:t>
      </w:r>
      <w:r w:rsidRPr="00B4082E">
        <w:rPr>
          <w:rStyle w:val="StyleUnderline"/>
          <w:highlight w:val="cyan"/>
        </w:rPr>
        <w:t>proved</w:t>
      </w:r>
      <w:r w:rsidRPr="000C6C9B">
        <w:rPr>
          <w:sz w:val="16"/>
        </w:rPr>
        <w:t xml:space="preserve"> in February </w:t>
      </w:r>
      <w:r w:rsidRPr="00B4082E">
        <w:rPr>
          <w:rStyle w:val="Emphasis"/>
          <w:highlight w:val="cyan"/>
        </w:rPr>
        <w:t>that they and the utilities are not</w:t>
      </w:r>
      <w:r w:rsidRPr="000C6C9B">
        <w:rPr>
          <w:rStyle w:val="Emphasis"/>
        </w:rPr>
        <w:t xml:space="preserve"> even </w:t>
      </w:r>
      <w:r w:rsidRPr="00B4082E">
        <w:rPr>
          <w:rStyle w:val="Emphasis"/>
          <w:highlight w:val="cyan"/>
        </w:rPr>
        <w:t>prepared to cope with a severe</w:t>
      </w:r>
      <w:r w:rsidRPr="000C6C9B">
        <w:rPr>
          <w:rStyle w:val="Emphasis"/>
        </w:rPr>
        <w:t xml:space="preserve"> ice </w:t>
      </w:r>
      <w:r w:rsidRPr="00B4082E">
        <w:rPr>
          <w:rStyle w:val="Emphasis"/>
          <w:highlight w:val="cyan"/>
        </w:rPr>
        <w:t>storm</w:t>
      </w:r>
      <w:r w:rsidRPr="000C6C9B">
        <w:rPr>
          <w:rStyle w:val="Emphasis"/>
        </w:rPr>
        <w:t>,</w:t>
      </w:r>
      <w:r w:rsidRPr="000C6C9B">
        <w:rPr>
          <w:sz w:val="16"/>
        </w:rPr>
        <w:t xml:space="preserve"> let alone existential threats from EMP and cyber warfare.    </w:t>
      </w:r>
    </w:p>
    <w:p w14:paraId="4A72C6CA" w14:textId="77777777" w:rsidR="000C6C9B" w:rsidRDefault="000C6C9B" w:rsidP="00BB375E">
      <w:pPr>
        <w:rPr>
          <w:rStyle w:val="Emphasis"/>
        </w:rPr>
      </w:pPr>
    </w:p>
    <w:p w14:paraId="0A3C3AD2" w14:textId="77777777" w:rsidR="00BB375E" w:rsidRPr="00331207" w:rsidRDefault="00BB375E" w:rsidP="00BB375E"/>
    <w:p w14:paraId="43A951C5" w14:textId="77777777" w:rsidR="00BB375E" w:rsidRDefault="00BB375E" w:rsidP="00BB375E">
      <w:pPr>
        <w:pStyle w:val="Heading4"/>
      </w:pPr>
      <w:r w:rsidRPr="00AC32FD">
        <w:t xml:space="preserve">The plan obviously doesn’t SOLVE </w:t>
      </w:r>
      <w:r>
        <w:t>weather</w:t>
      </w:r>
      <w:r w:rsidRPr="00AC32FD">
        <w:t xml:space="preserve"> --- but wetland protection provides RESILIENCE to storms</w:t>
      </w:r>
    </w:p>
    <w:p w14:paraId="51B2D758" w14:textId="77777777" w:rsidR="00BB375E" w:rsidRPr="00AC32FD" w:rsidRDefault="00BB375E" w:rsidP="00BB375E">
      <w:r w:rsidRPr="00030958">
        <w:rPr>
          <w:rStyle w:val="Style13ptBold"/>
        </w:rPr>
        <w:t>Brody 19</w:t>
      </w:r>
      <w:r>
        <w:t xml:space="preserve"> --- </w:t>
      </w:r>
      <w:r w:rsidRPr="00AC32FD">
        <w:rPr>
          <w:sz w:val="16"/>
          <w:szCs w:val="16"/>
        </w:rPr>
        <w:t>Sarah Brody, Associate Partner at McKinsey &amp; Company based in New York City, New York. Previously, Sarah was a Research Assistant at Duke University, Matt Rogers, leader of McKinsey Electric Power &amp; Natural Gas, Oil &amp; Gas, and Sustainability Practices as well as supporting energy clients globally, and Giulia Siccardo, Energy and automotive consultant, She holds deep expertise in renewable energy technologies, battery storage, and sustainable transportation solutions, “Why, and how, utilities should start to manage climate-change risk”, McKinsey and Company, April 24</w:t>
      </w:r>
      <w:r w:rsidRPr="00AC32FD">
        <w:rPr>
          <w:sz w:val="16"/>
          <w:szCs w:val="16"/>
          <w:vertAlign w:val="superscript"/>
        </w:rPr>
        <w:t>th</w:t>
      </w:r>
      <w:r w:rsidRPr="00AC32FD">
        <w:rPr>
          <w:sz w:val="16"/>
          <w:szCs w:val="16"/>
        </w:rPr>
        <w:t xml:space="preserve"> 2019, https://www.mckinsey.com/industries/electric-power-and-natural-gas/our-insights/why-and-how-utilities-should-start-to-manage-climate-change-risk#</w:t>
      </w:r>
    </w:p>
    <w:p w14:paraId="54FC3092" w14:textId="77777777" w:rsidR="00BB375E" w:rsidRPr="004B649E" w:rsidRDefault="00BB375E" w:rsidP="00BB375E">
      <w:pPr>
        <w:rPr>
          <w:rStyle w:val="StyleUnderline"/>
        </w:rPr>
      </w:pPr>
      <w:r w:rsidRPr="00AC32FD">
        <w:rPr>
          <w:sz w:val="16"/>
        </w:rPr>
        <w:t xml:space="preserve">Environmental management. </w:t>
      </w:r>
      <w:r w:rsidRPr="00B4082E">
        <w:rPr>
          <w:rStyle w:val="StyleUnderline"/>
          <w:highlight w:val="cyan"/>
        </w:rPr>
        <w:t>Active management of the natural environment can provide utilities</w:t>
      </w:r>
      <w:r w:rsidRPr="004B649E">
        <w:rPr>
          <w:rStyle w:val="StyleUnderline"/>
        </w:rPr>
        <w:t xml:space="preserve"> and other infrastructure owners </w:t>
      </w:r>
      <w:r w:rsidRPr="00B4082E">
        <w:rPr>
          <w:rStyle w:val="StyleUnderline"/>
          <w:highlight w:val="cyan"/>
        </w:rPr>
        <w:t xml:space="preserve">with </w:t>
      </w:r>
      <w:r w:rsidRPr="00B4082E">
        <w:rPr>
          <w:rStyle w:val="Emphasis"/>
          <w:highlight w:val="cyan"/>
        </w:rPr>
        <w:t>protection against extreme weather</w:t>
      </w:r>
      <w:r w:rsidRPr="00AC32FD">
        <w:rPr>
          <w:rStyle w:val="Emphasis"/>
        </w:rPr>
        <w:t xml:space="preserve">. </w:t>
      </w:r>
      <w:r w:rsidRPr="00AC32FD">
        <w:rPr>
          <w:sz w:val="16"/>
        </w:rPr>
        <w:t xml:space="preserve">For example, coastal </w:t>
      </w:r>
      <w:r w:rsidRPr="00B4082E">
        <w:rPr>
          <w:rStyle w:val="StyleUnderline"/>
          <w:highlight w:val="cyan"/>
        </w:rPr>
        <w:t xml:space="preserve">wetlands provide a </w:t>
      </w:r>
      <w:r w:rsidRPr="00B4082E">
        <w:rPr>
          <w:rStyle w:val="Emphasis"/>
          <w:highlight w:val="cyan"/>
        </w:rPr>
        <w:t>natural barrier to lessen the impact</w:t>
      </w:r>
      <w:r w:rsidRPr="00AC32FD">
        <w:rPr>
          <w:rStyle w:val="Emphasis"/>
        </w:rPr>
        <w:t xml:space="preserve"> of extreme storms</w:t>
      </w:r>
      <w:r w:rsidRPr="00AC32FD">
        <w:rPr>
          <w:sz w:val="16"/>
        </w:rPr>
        <w:t xml:space="preserve">. A recent study estimated that </w:t>
      </w:r>
      <w:r w:rsidRPr="004B649E">
        <w:rPr>
          <w:rStyle w:val="StyleUnderline"/>
        </w:rPr>
        <w:t xml:space="preserve">New Jersey’s coastal </w:t>
      </w:r>
      <w:r w:rsidRPr="00B4082E">
        <w:rPr>
          <w:rStyle w:val="StyleUnderline"/>
          <w:highlight w:val="cyan"/>
        </w:rPr>
        <w:t xml:space="preserve">marshes reduce flood damage by </w:t>
      </w:r>
      <w:r w:rsidRPr="00B4082E">
        <w:rPr>
          <w:rStyle w:val="Emphasis"/>
          <w:highlight w:val="cyan"/>
        </w:rPr>
        <w:t>16 percent</w:t>
      </w:r>
      <w:r w:rsidRPr="00AC32FD">
        <w:rPr>
          <w:rStyle w:val="Emphasis"/>
        </w:rPr>
        <w:t xml:space="preserve"> during normal storm years</w:t>
      </w:r>
      <w:r w:rsidRPr="00AC32FD">
        <w:rPr>
          <w:sz w:val="16"/>
        </w:rPr>
        <w:t xml:space="preserve">, and that after Hurricane Sandy in 2012, the </w:t>
      </w:r>
      <w:r w:rsidRPr="00B4082E">
        <w:rPr>
          <w:rStyle w:val="StyleUnderline"/>
          <w:highlight w:val="cyan"/>
        </w:rPr>
        <w:t>presence of wetlands</w:t>
      </w:r>
      <w:r w:rsidRPr="004B649E">
        <w:rPr>
          <w:rStyle w:val="StyleUnderline"/>
        </w:rPr>
        <w:t xml:space="preserve"> and marshes</w:t>
      </w:r>
      <w:r w:rsidRPr="00AC32FD">
        <w:rPr>
          <w:sz w:val="16"/>
        </w:rPr>
        <w:t xml:space="preserve"> up and down the east coast </w:t>
      </w:r>
      <w:r w:rsidRPr="00B4082E">
        <w:rPr>
          <w:rStyle w:val="StyleUnderline"/>
          <w:highlight w:val="cyan"/>
        </w:rPr>
        <w:t xml:space="preserve">reduced hurricane damage by </w:t>
      </w:r>
      <w:r w:rsidRPr="00B4082E">
        <w:rPr>
          <w:rStyle w:val="Emphasis"/>
          <w:highlight w:val="cyan"/>
        </w:rPr>
        <w:t>27 percent.</w:t>
      </w:r>
    </w:p>
    <w:p w14:paraId="69E03691" w14:textId="77777777" w:rsidR="00BB375E" w:rsidRPr="00AC32FD" w:rsidRDefault="00BB375E" w:rsidP="00BB375E">
      <w:pPr>
        <w:rPr>
          <w:sz w:val="16"/>
        </w:rPr>
      </w:pPr>
      <w:r w:rsidRPr="00AC32FD">
        <w:rPr>
          <w:sz w:val="16"/>
        </w:rPr>
        <w:t xml:space="preserve">In 2015, </w:t>
      </w:r>
      <w:r w:rsidRPr="00B4082E">
        <w:rPr>
          <w:rStyle w:val="StyleUnderline"/>
          <w:highlight w:val="cyan"/>
        </w:rPr>
        <w:t>Entergy</w:t>
      </w:r>
      <w:r w:rsidRPr="004B649E">
        <w:rPr>
          <w:rStyle w:val="StyleUnderline"/>
        </w:rPr>
        <w:t xml:space="preserve"> and other Gulf Coast </w:t>
      </w:r>
      <w:r w:rsidRPr="00B4082E">
        <w:rPr>
          <w:rStyle w:val="StyleUnderline"/>
          <w:highlight w:val="cyan"/>
        </w:rPr>
        <w:t>companies began a pilot program to restore</w:t>
      </w:r>
      <w:r w:rsidRPr="004B649E">
        <w:rPr>
          <w:rStyle w:val="StyleUnderline"/>
        </w:rPr>
        <w:t xml:space="preserve"> coastal </w:t>
      </w:r>
      <w:r w:rsidRPr="00B4082E">
        <w:rPr>
          <w:rStyle w:val="StyleUnderline"/>
          <w:highlight w:val="cyan"/>
        </w:rPr>
        <w:t>wetlands</w:t>
      </w:r>
      <w:r w:rsidRPr="004B649E">
        <w:rPr>
          <w:rStyle w:val="StyleUnderline"/>
        </w:rPr>
        <w:t xml:space="preserve"> </w:t>
      </w:r>
      <w:r w:rsidRPr="00AC32FD">
        <w:rPr>
          <w:sz w:val="16"/>
        </w:rPr>
        <w:t xml:space="preserve">in Louisiana </w:t>
      </w:r>
      <w:r w:rsidRPr="00B4082E">
        <w:rPr>
          <w:rStyle w:val="StyleUnderline"/>
          <w:highlight w:val="cyan"/>
        </w:rPr>
        <w:t xml:space="preserve">to </w:t>
      </w:r>
      <w:r w:rsidRPr="00B4082E">
        <w:rPr>
          <w:rStyle w:val="Emphasis"/>
          <w:highlight w:val="cyan"/>
        </w:rPr>
        <w:t>provide storm protection</w:t>
      </w:r>
      <w:r w:rsidRPr="00AC32FD">
        <w:rPr>
          <w:rStyle w:val="Emphasis"/>
        </w:rPr>
        <w:t xml:space="preserve">. </w:t>
      </w:r>
      <w:r w:rsidRPr="00AC32FD">
        <w:rPr>
          <w:sz w:val="16"/>
        </w:rPr>
        <w:t>The effort can also be counted as an offset to the companies’ carbon emissions, since wetlands act as a carbon sink, providing a direct financial benefit.</w:t>
      </w:r>
    </w:p>
    <w:p w14:paraId="599A373C" w14:textId="77777777" w:rsidR="00BB375E" w:rsidRPr="004B649E" w:rsidRDefault="00BB375E" w:rsidP="00BB375E">
      <w:pPr>
        <w:rPr>
          <w:rStyle w:val="StyleUnderline"/>
        </w:rPr>
      </w:pPr>
      <w:r w:rsidRPr="00B4082E">
        <w:rPr>
          <w:rStyle w:val="StyleUnderline"/>
          <w:highlight w:val="cyan"/>
        </w:rPr>
        <w:t>The Alabama Power Company has constructed wetlands near its</w:t>
      </w:r>
      <w:r w:rsidRPr="004B649E">
        <w:rPr>
          <w:rStyle w:val="StyleUnderline"/>
        </w:rPr>
        <w:t xml:space="preserve"> generation </w:t>
      </w:r>
      <w:r w:rsidRPr="00B4082E">
        <w:rPr>
          <w:rStyle w:val="StyleUnderline"/>
          <w:highlight w:val="cyan"/>
        </w:rPr>
        <w:t>facilities</w:t>
      </w:r>
      <w:r w:rsidRPr="004B649E">
        <w:rPr>
          <w:rStyle w:val="StyleUnderline"/>
        </w:rPr>
        <w:t>; these also serve as filtration systems to remove chemicals from the water used in power-plant cooling.</w:t>
      </w:r>
    </w:p>
    <w:p w14:paraId="0C45DB7B" w14:textId="77777777" w:rsidR="00BB375E" w:rsidRDefault="00BB375E" w:rsidP="00BB375E"/>
    <w:p w14:paraId="6F01B9A0" w14:textId="77777777" w:rsidR="00BB375E" w:rsidRDefault="00BB375E" w:rsidP="00BB375E">
      <w:pPr>
        <w:pStyle w:val="Heading3"/>
      </w:pPr>
      <w:r>
        <w:t>1AC --- Water Module --- Biodiversity Terminal Insert</w:t>
      </w:r>
    </w:p>
    <w:p w14:paraId="303B14F4" w14:textId="77777777" w:rsidR="00BB375E" w:rsidRDefault="00BB375E" w:rsidP="00BB375E"/>
    <w:p w14:paraId="659FA8C8" w14:textId="77777777" w:rsidR="00BB375E" w:rsidRDefault="00BB375E" w:rsidP="00BB375E">
      <w:pPr>
        <w:pStyle w:val="Heading4"/>
      </w:pPr>
      <w:r>
        <w:t>Scenario ___ - Biodiversity</w:t>
      </w:r>
    </w:p>
    <w:p w14:paraId="391B002F" w14:textId="77777777" w:rsidR="00BB375E" w:rsidRPr="001E5E68" w:rsidRDefault="00BB375E" w:rsidP="00BB375E"/>
    <w:p w14:paraId="5BE2EAC2" w14:textId="77777777" w:rsidR="00BB375E" w:rsidRDefault="00BB375E" w:rsidP="00BB375E">
      <w:pPr>
        <w:pStyle w:val="Heading4"/>
      </w:pPr>
      <w:r>
        <w:t>Loss of wetlands has devastating consequences for biodiversity</w:t>
      </w:r>
    </w:p>
    <w:p w14:paraId="2B54EC98" w14:textId="77777777" w:rsidR="00BB375E" w:rsidRDefault="00BB375E" w:rsidP="00BB375E">
      <w:r w:rsidRPr="00030958">
        <w:rPr>
          <w:rStyle w:val="Style13ptBold"/>
        </w:rPr>
        <w:t>Kelley and Bantz 19</w:t>
      </w:r>
      <w:r>
        <w:t xml:space="preserve"> - *obtained his Juris Doctor from the Sturm College of Law where he served as the Volume 22 Editor-in-Chief of the University of Denver Water Law Review. **Cassandra Bantz obtained her bachelor’s degree in Environmental Sustainability from the University of Washington. *Kelley, Kole W. and **Bantz, Cassandra N. (2019) "WOTUS: The Water Definition Battle that Defines the Nation," Mitchell Hamline Law Review: Vol. 46 : Iss. 1 , Article 3. Available at: </w:t>
      </w:r>
      <w:hyperlink r:id="rId6" w:history="1">
        <w:r w:rsidRPr="00226A4B">
          <w:rPr>
            <w:rStyle w:val="StyleUnderline"/>
          </w:rPr>
          <w:t>https://open.mitchellhamline.edu/mhlr/vol46/iss1/3</w:t>
        </w:r>
      </w:hyperlink>
    </w:p>
    <w:p w14:paraId="74054E12" w14:textId="77777777" w:rsidR="00BB375E" w:rsidRPr="00F76B83" w:rsidRDefault="00BB375E" w:rsidP="00BB375E">
      <w:pPr>
        <w:rPr>
          <w:sz w:val="16"/>
        </w:rPr>
      </w:pPr>
      <w:r w:rsidRPr="00F76B83">
        <w:rPr>
          <w:sz w:val="16"/>
        </w:rPr>
        <w:t xml:space="preserve">These potential negative impacts extend to wetlands. </w:t>
      </w:r>
      <w:r w:rsidRPr="00B4082E">
        <w:rPr>
          <w:rStyle w:val="StyleUnderline"/>
          <w:highlight w:val="cyan"/>
        </w:rPr>
        <w:t>Under the</w:t>
      </w:r>
      <w:r w:rsidRPr="004B649E">
        <w:rPr>
          <w:rStyle w:val="StyleUnderline"/>
        </w:rPr>
        <w:t xml:space="preserve"> 20</w:t>
      </w:r>
      <w:r w:rsidRPr="00B4082E">
        <w:rPr>
          <w:rStyle w:val="StyleUnderline"/>
          <w:highlight w:val="cyan"/>
        </w:rPr>
        <w:t>15</w:t>
      </w:r>
      <w:r w:rsidRPr="004B649E">
        <w:rPr>
          <w:rStyle w:val="StyleUnderline"/>
        </w:rPr>
        <w:t xml:space="preserve"> </w:t>
      </w:r>
      <w:r w:rsidRPr="00B4082E">
        <w:rPr>
          <w:rStyle w:val="StyleUnderline"/>
          <w:highlight w:val="cyan"/>
        </w:rPr>
        <w:t>Rule</w:t>
      </w:r>
      <w:r w:rsidRPr="004B649E">
        <w:rPr>
          <w:rStyle w:val="StyleUnderline"/>
        </w:rPr>
        <w:t xml:space="preserve">, most </w:t>
      </w:r>
      <w:r w:rsidRPr="00B4082E">
        <w:rPr>
          <w:rStyle w:val="StyleUnderline"/>
          <w:highlight w:val="cyan"/>
        </w:rPr>
        <w:t>wetlands, regardless of their proximity</w:t>
      </w:r>
      <w:r w:rsidRPr="004B649E">
        <w:rPr>
          <w:rStyle w:val="StyleUnderline"/>
        </w:rPr>
        <w:t xml:space="preserve"> to navigable waters, </w:t>
      </w:r>
      <w:r w:rsidRPr="00B4082E">
        <w:rPr>
          <w:rStyle w:val="StyleUnderline"/>
          <w:highlight w:val="cyan"/>
        </w:rPr>
        <w:t>were protected</w:t>
      </w:r>
      <w:r w:rsidRPr="004B649E">
        <w:rPr>
          <w:rStyle w:val="StyleUnderline"/>
        </w:rPr>
        <w:t xml:space="preserve"> under the CWA</w:t>
      </w:r>
      <w:r w:rsidRPr="00F76B83">
        <w:rPr>
          <w:sz w:val="16"/>
        </w:rPr>
        <w:t xml:space="preserve">.85 </w:t>
      </w:r>
      <w:r w:rsidRPr="004B649E">
        <w:rPr>
          <w:rStyle w:val="StyleUnderline"/>
        </w:rPr>
        <w:t>This designation aligns with goals of maintaining the physical, chemical, and biological integrity of the Nation’s waters</w:t>
      </w:r>
      <w:r w:rsidRPr="00F76B83">
        <w:rPr>
          <w:sz w:val="16"/>
        </w:rPr>
        <w:t xml:space="preserve">.86 Although </w:t>
      </w:r>
      <w:r w:rsidRPr="00B4082E">
        <w:rPr>
          <w:rStyle w:val="StyleUnderline"/>
          <w:highlight w:val="cyan"/>
        </w:rPr>
        <w:t>wetlands</w:t>
      </w:r>
      <w:r w:rsidRPr="00F76B83">
        <w:rPr>
          <w:sz w:val="16"/>
        </w:rPr>
        <w:t xml:space="preserve"> are often overlooked, they </w:t>
      </w:r>
      <w:r w:rsidRPr="00B4082E">
        <w:rPr>
          <w:rStyle w:val="Emphasis"/>
          <w:highlight w:val="cyan"/>
        </w:rPr>
        <w:t>are essential ecosystems</w:t>
      </w:r>
      <w:r w:rsidRPr="00F76B83">
        <w:rPr>
          <w:sz w:val="16"/>
        </w:rPr>
        <w:t xml:space="preserve"> that help maintain the quality of the Nation’s waters. </w:t>
      </w:r>
      <w:r w:rsidRPr="004B649E">
        <w:rPr>
          <w:rStyle w:val="StyleUnderline"/>
        </w:rPr>
        <w:t xml:space="preserve">Not only do </w:t>
      </w:r>
      <w:r w:rsidRPr="00B4082E">
        <w:rPr>
          <w:rStyle w:val="StyleUnderline"/>
          <w:highlight w:val="cyan"/>
        </w:rPr>
        <w:t>they provide critical habitat to fish, waterfowl, and wildlife,</w:t>
      </w:r>
      <w:r w:rsidRPr="004B649E">
        <w:rPr>
          <w:rStyle w:val="StyleUnderline"/>
        </w:rPr>
        <w:t xml:space="preserve"> they </w:t>
      </w:r>
      <w:r w:rsidRPr="00B4082E">
        <w:rPr>
          <w:rStyle w:val="StyleUnderline"/>
          <w:highlight w:val="cyan"/>
        </w:rPr>
        <w:t>also</w:t>
      </w:r>
      <w:r w:rsidRPr="004B649E">
        <w:rPr>
          <w:rStyle w:val="StyleUnderline"/>
        </w:rPr>
        <w:t xml:space="preserve"> provide </w:t>
      </w:r>
      <w:r w:rsidRPr="00B4082E">
        <w:rPr>
          <w:rStyle w:val="Emphasis"/>
          <w:highlight w:val="cyan"/>
        </w:rPr>
        <w:t>indispensable ecosystem services</w:t>
      </w:r>
      <w:r w:rsidRPr="00F76B83">
        <w:rPr>
          <w:sz w:val="16"/>
        </w:rPr>
        <w:t xml:space="preserve"> that are beneficial to the surrounding communities.87 For example, </w:t>
      </w:r>
      <w:r w:rsidRPr="004B649E">
        <w:rPr>
          <w:rStyle w:val="StyleUnderline"/>
        </w:rPr>
        <w:t>wetlands act as natural filtration systems</w:t>
      </w:r>
      <w:r w:rsidRPr="00F76B83">
        <w:rPr>
          <w:sz w:val="16"/>
        </w:rPr>
        <w:t xml:space="preserve">.88 Due to the slow flow of water within a wetland, sediments suspended in water that would typically be washed away into waterways settle onto the wetland floor.89 </w:t>
      </w:r>
      <w:r w:rsidRPr="004B649E">
        <w:rPr>
          <w:rStyle w:val="StyleUnderline"/>
        </w:rPr>
        <w:t xml:space="preserve">Those </w:t>
      </w:r>
      <w:r w:rsidRPr="00B4082E">
        <w:rPr>
          <w:rStyle w:val="StyleUnderline"/>
          <w:highlight w:val="cyan"/>
        </w:rPr>
        <w:t>sediments are filtered</w:t>
      </w:r>
      <w:r w:rsidRPr="004B649E">
        <w:rPr>
          <w:rStyle w:val="StyleUnderline"/>
        </w:rPr>
        <w:t xml:space="preserve"> out by root systems, then </w:t>
      </w:r>
      <w:r w:rsidRPr="00B4082E">
        <w:rPr>
          <w:rStyle w:val="StyleUnderline"/>
          <w:highlight w:val="cyan"/>
        </w:rPr>
        <w:t>broken down and used by microorganisms</w:t>
      </w:r>
      <w:r w:rsidRPr="004B649E">
        <w:rPr>
          <w:rStyle w:val="StyleUnderline"/>
        </w:rPr>
        <w:t xml:space="preserve">, effectively </w:t>
      </w:r>
      <w:r w:rsidRPr="00B4082E">
        <w:rPr>
          <w:rStyle w:val="StyleUnderline"/>
          <w:highlight w:val="cyan"/>
        </w:rPr>
        <w:t>purifying water</w:t>
      </w:r>
      <w:r w:rsidRPr="00F76B83">
        <w:rPr>
          <w:sz w:val="16"/>
        </w:rPr>
        <w:t xml:space="preserve">. Wetlands also help maintain the base flow of surface water systems.90 For example, because of the characteristics that make up a wetland, they are naturally adept at storing water.91 </w:t>
      </w:r>
      <w:r w:rsidRPr="004B649E">
        <w:rPr>
          <w:rStyle w:val="StyleUnderline"/>
        </w:rPr>
        <w:t>In times of drought, wetlands release stored water, allowing that water supply to enter into surface water systems.</w:t>
      </w:r>
      <w:r w:rsidRPr="00F76B83">
        <w:rPr>
          <w:sz w:val="16"/>
        </w:rPr>
        <w:t xml:space="preserve">92 In addition to water purification and storage, </w:t>
      </w:r>
      <w:r w:rsidRPr="004B649E">
        <w:rPr>
          <w:rStyle w:val="StyleUnderline"/>
        </w:rPr>
        <w:t>wetlands help reduce the impacts of severe weather events like flooding and storm protection in coastal areas</w:t>
      </w:r>
      <w:r w:rsidRPr="00F76B83">
        <w:rPr>
          <w:sz w:val="16"/>
        </w:rPr>
        <w:t xml:space="preserve">.93 </w:t>
      </w:r>
      <w:r w:rsidRPr="004B649E">
        <w:rPr>
          <w:rStyle w:val="StyleUnderline"/>
        </w:rPr>
        <w:t>Wetlands can absorb large quantities of water. This characteristic allows wetlands to act as a buffer, slowing the momentum of water and reducing flood heights, ultimately lessening flood damage in areas downstream of the wetland</w:t>
      </w:r>
      <w:r w:rsidRPr="00F76B83">
        <w:rPr>
          <w:sz w:val="16"/>
        </w:rPr>
        <w:t xml:space="preserve">.94 </w:t>
      </w:r>
      <w:r w:rsidRPr="004B649E">
        <w:rPr>
          <w:rStyle w:val="StyleUnderline"/>
        </w:rPr>
        <w:t xml:space="preserve">While these are only a few of the ecosystem services provided by </w:t>
      </w:r>
      <w:r w:rsidRPr="00B4082E">
        <w:rPr>
          <w:rStyle w:val="StyleUnderline"/>
          <w:highlight w:val="cyan"/>
        </w:rPr>
        <w:t>wetlands</w:t>
      </w:r>
      <w:r w:rsidRPr="004B649E">
        <w:rPr>
          <w:rStyle w:val="StyleUnderline"/>
        </w:rPr>
        <w:t xml:space="preserve">, the </w:t>
      </w:r>
      <w:r w:rsidRPr="00B4082E">
        <w:rPr>
          <w:rStyle w:val="StyleUnderline"/>
          <w:highlight w:val="cyan"/>
        </w:rPr>
        <w:t>benefits</w:t>
      </w:r>
      <w:r w:rsidRPr="004B649E">
        <w:rPr>
          <w:rStyle w:val="StyleUnderline"/>
        </w:rPr>
        <w:t xml:space="preserve"> of keeping them intact </w:t>
      </w:r>
      <w:r w:rsidRPr="00B4082E">
        <w:rPr>
          <w:rStyle w:val="Emphasis"/>
          <w:highlight w:val="cyan"/>
        </w:rPr>
        <w:t>are substantial</w:t>
      </w:r>
      <w:r w:rsidRPr="00F76B83">
        <w:rPr>
          <w:sz w:val="16"/>
        </w:rPr>
        <w:t xml:space="preserve">. </w:t>
      </w:r>
      <w:r w:rsidRPr="004B649E">
        <w:rPr>
          <w:rStyle w:val="StyleUnderline"/>
        </w:rPr>
        <w:t>If the removal of the 2015 Rule is successful, many wetlands will be at risk. The proposed rule will drastically reduce the waters covered under the CWA, leaving these ecosystems subject to development</w:t>
      </w:r>
      <w:r w:rsidRPr="00F76B83">
        <w:rPr>
          <w:sz w:val="16"/>
        </w:rPr>
        <w:t xml:space="preserve">. </w:t>
      </w:r>
      <w:r w:rsidRPr="00B4082E">
        <w:rPr>
          <w:rStyle w:val="Emphasis"/>
          <w:highlight w:val="cyan"/>
        </w:rPr>
        <w:t>Repealing the</w:t>
      </w:r>
      <w:r w:rsidRPr="00F76B83">
        <w:rPr>
          <w:rStyle w:val="Emphasis"/>
        </w:rPr>
        <w:t xml:space="preserve"> 2015 </w:t>
      </w:r>
      <w:r w:rsidRPr="00B4082E">
        <w:rPr>
          <w:rStyle w:val="Emphasis"/>
          <w:highlight w:val="cyan"/>
        </w:rPr>
        <w:t>Rule</w:t>
      </w:r>
      <w:r w:rsidRPr="00F76B83">
        <w:rPr>
          <w:rStyle w:val="Emphasis"/>
        </w:rPr>
        <w:t xml:space="preserve"> is problematic because it </w:t>
      </w:r>
      <w:r w:rsidRPr="00B4082E">
        <w:rPr>
          <w:rStyle w:val="Emphasis"/>
          <w:highlight w:val="cyan"/>
        </w:rPr>
        <w:t>would eliminate the ecosystem services provided by wetlands, resulting in the reduction of productivity and diversity of the environment</w:t>
      </w:r>
      <w:r w:rsidRPr="00F76B83">
        <w:rPr>
          <w:sz w:val="16"/>
        </w:rPr>
        <w:t xml:space="preserve"> and leaving communities with the complex problem of replacing the services provided by wetlands.</w:t>
      </w:r>
    </w:p>
    <w:p w14:paraId="0A90F3FD" w14:textId="77777777" w:rsidR="00BB375E" w:rsidRDefault="00BB375E" w:rsidP="00BB375E"/>
    <w:p w14:paraId="75ECF6AA" w14:textId="77777777" w:rsidR="00BB375E" w:rsidRDefault="00BB375E" w:rsidP="00BB375E">
      <w:pPr>
        <w:pStyle w:val="Heading4"/>
      </w:pPr>
      <w:r>
        <w:t>Biodiversity loss causes extinction</w:t>
      </w:r>
    </w:p>
    <w:p w14:paraId="1EBFDC15" w14:textId="77777777" w:rsidR="00BB375E" w:rsidRDefault="00BB375E" w:rsidP="00BB375E">
      <w:r w:rsidRPr="00030958">
        <w:rPr>
          <w:rStyle w:val="Style13ptBold"/>
        </w:rPr>
        <w:t>Welle 19</w:t>
      </w:r>
      <w:r>
        <w:t xml:space="preserve"> --- Deutsche Welle, Germany's international broadcaster for EcoWatch, “Why Biodiversity Loss Hurts Humans as Much as Climate Change Does”, EcoWatch, May, 06, 2019, https://www.ecowatch.com/biodiversity-loss-human-health-2636410357.html</w:t>
      </w:r>
    </w:p>
    <w:p w14:paraId="416AE314" w14:textId="77777777" w:rsidR="00BB375E" w:rsidRPr="00744670" w:rsidRDefault="00BB375E" w:rsidP="00BB375E">
      <w:pPr>
        <w:rPr>
          <w:b/>
          <w:iCs/>
          <w:u w:val="single"/>
        </w:rPr>
      </w:pPr>
      <w:r w:rsidRPr="00744670">
        <w:rPr>
          <w:sz w:val="16"/>
        </w:rPr>
        <w:t xml:space="preserve">They are the tireless stewards of the air, water and land from which we live. But the </w:t>
      </w:r>
      <w:r w:rsidRPr="00B4082E">
        <w:rPr>
          <w:rStyle w:val="StyleUnderline"/>
          <w:highlight w:val="cyan"/>
        </w:rPr>
        <w:t>millions of species</w:t>
      </w:r>
      <w:r w:rsidRPr="004B649E">
        <w:rPr>
          <w:rStyle w:val="StyleUnderline"/>
        </w:rPr>
        <w:t xml:space="preserve"> whose </w:t>
      </w:r>
      <w:r w:rsidRPr="00B4082E">
        <w:rPr>
          <w:rStyle w:val="StyleUnderline"/>
        </w:rPr>
        <w:t>toil</w:t>
      </w:r>
      <w:r w:rsidRPr="004B649E">
        <w:rPr>
          <w:rStyle w:val="StyleUnderline"/>
        </w:rPr>
        <w:t xml:space="preserve"> </w:t>
      </w:r>
      <w:r w:rsidRPr="00B4082E">
        <w:rPr>
          <w:rStyle w:val="StyleUnderline"/>
          <w:highlight w:val="cyan"/>
        </w:rPr>
        <w:t>underpins our prosperity</w:t>
      </w:r>
      <w:r w:rsidRPr="00B4082E">
        <w:rPr>
          <w:sz w:val="16"/>
          <w:highlight w:val="cyan"/>
        </w:rPr>
        <w:t xml:space="preserve"> </w:t>
      </w:r>
      <w:r w:rsidRPr="00B4082E">
        <w:rPr>
          <w:rStyle w:val="StyleUnderline"/>
          <w:highlight w:val="cyan"/>
        </w:rPr>
        <w:t>are</w:t>
      </w:r>
      <w:r w:rsidRPr="00B4082E">
        <w:rPr>
          <w:rStyle w:val="StyleUnderline"/>
        </w:rPr>
        <w:t xml:space="preserve"> gravely </w:t>
      </w:r>
      <w:r w:rsidRPr="00B4082E">
        <w:rPr>
          <w:rStyle w:val="StyleUnderline"/>
          <w:highlight w:val="cyan"/>
        </w:rPr>
        <w:t>endangered by human activity,</w:t>
      </w:r>
      <w:r w:rsidRPr="00744670">
        <w:rPr>
          <w:sz w:val="16"/>
        </w:rPr>
        <w:t xml:space="preserve"> </w:t>
      </w:r>
      <w:r w:rsidRPr="004B649E">
        <w:rPr>
          <w:rStyle w:val="StyleUnderline"/>
        </w:rPr>
        <w:t>scientists say</w:t>
      </w:r>
      <w:r w:rsidRPr="00744670">
        <w:rPr>
          <w:sz w:val="16"/>
        </w:rPr>
        <w:t xml:space="preserve"> — and </w:t>
      </w:r>
      <w:r w:rsidRPr="00B4082E">
        <w:rPr>
          <w:rStyle w:val="Emphasis"/>
          <w:highlight w:val="cyan"/>
        </w:rPr>
        <w:t>that imperils us in turn.</w:t>
      </w:r>
    </w:p>
    <w:p w14:paraId="3C963AC0" w14:textId="77777777" w:rsidR="00BB375E" w:rsidRPr="00744670" w:rsidRDefault="00BB375E" w:rsidP="00BB375E">
      <w:pPr>
        <w:rPr>
          <w:sz w:val="16"/>
        </w:rPr>
      </w:pPr>
      <w:r w:rsidRPr="00B4082E">
        <w:rPr>
          <w:rStyle w:val="StyleUnderline"/>
          <w:highlight w:val="cyan"/>
        </w:rPr>
        <w:t>Biodiversity loss is</w:t>
      </w:r>
      <w:r w:rsidRPr="00B4082E">
        <w:rPr>
          <w:sz w:val="16"/>
          <w:highlight w:val="cyan"/>
        </w:rPr>
        <w:t xml:space="preserve"> </w:t>
      </w:r>
      <w:r w:rsidRPr="00B4082E">
        <w:rPr>
          <w:rStyle w:val="Emphasis"/>
          <w:highlight w:val="cyan"/>
        </w:rPr>
        <w:t>as big a threat to humans as climate change</w:t>
      </w:r>
      <w:r w:rsidRPr="00744670">
        <w:rPr>
          <w:rStyle w:val="Emphasis"/>
        </w:rPr>
        <w:t>,</w:t>
      </w:r>
      <w:r w:rsidRPr="00744670">
        <w:rPr>
          <w:sz w:val="16"/>
        </w:rPr>
        <w:t xml:space="preserve"> said UN biodiversity chief Robert Watson last week at a conference in Paris to release a landmark report on global biodiversity and ecosystems.</w:t>
      </w:r>
    </w:p>
    <w:p w14:paraId="6A58B256" w14:textId="77777777" w:rsidR="00BB375E" w:rsidRPr="00744670" w:rsidRDefault="00BB375E" w:rsidP="00BB375E">
      <w:pPr>
        <w:rPr>
          <w:sz w:val="16"/>
        </w:rPr>
      </w:pPr>
      <w:r w:rsidRPr="00744670">
        <w:rPr>
          <w:sz w:val="16"/>
        </w:rPr>
        <w:t>"</w:t>
      </w:r>
      <w:r w:rsidRPr="00B4082E">
        <w:rPr>
          <w:rStyle w:val="StyleUnderline"/>
          <w:highlight w:val="cyan"/>
        </w:rPr>
        <w:t>The continuing loss of biodiversity</w:t>
      </w:r>
      <w:r w:rsidRPr="004B649E">
        <w:rPr>
          <w:rStyle w:val="StyleUnderline"/>
        </w:rPr>
        <w:t xml:space="preserve"> </w:t>
      </w:r>
      <w:r w:rsidRPr="00B4082E">
        <w:rPr>
          <w:rStyle w:val="StyleUnderline"/>
          <w:highlight w:val="cyan"/>
        </w:rPr>
        <w:t>will undermine our ability for poverty reduction, food and water security, human health</w:t>
      </w:r>
      <w:r w:rsidRPr="004B649E">
        <w:rPr>
          <w:rStyle w:val="StyleUnderline"/>
        </w:rPr>
        <w:t xml:space="preserve"> and the overall goal of leaving nobody behind."</w:t>
      </w:r>
    </w:p>
    <w:p w14:paraId="67BE7E3B" w14:textId="77777777" w:rsidR="00BB375E" w:rsidRPr="00744670" w:rsidRDefault="00BB375E" w:rsidP="00BB375E">
      <w:pPr>
        <w:rPr>
          <w:sz w:val="16"/>
        </w:rPr>
      </w:pPr>
      <w:r w:rsidRPr="004B649E">
        <w:rPr>
          <w:rStyle w:val="StyleUnderline"/>
        </w:rPr>
        <w:t xml:space="preserve">The </w:t>
      </w:r>
      <w:r w:rsidRPr="00B4082E">
        <w:rPr>
          <w:rStyle w:val="StyleUnderline"/>
          <w:highlight w:val="cyan"/>
        </w:rPr>
        <w:t>report</w:t>
      </w:r>
      <w:r w:rsidRPr="004B649E">
        <w:rPr>
          <w:rStyle w:val="StyleUnderline"/>
        </w:rPr>
        <w:t>, the first of its kind since 2005</w:t>
      </w:r>
      <w:r w:rsidRPr="00744670">
        <w:rPr>
          <w:sz w:val="16"/>
        </w:rPr>
        <w:t xml:space="preserve"> and published Sunday by the Intergovernmental Panel on Biodiversity and Ecosystem Services (IPBES), </w:t>
      </w:r>
      <w:r w:rsidRPr="00B4082E">
        <w:rPr>
          <w:rStyle w:val="StyleUnderline"/>
          <w:highlight w:val="cyan"/>
        </w:rPr>
        <w:t xml:space="preserve">warns of </w:t>
      </w:r>
      <w:r w:rsidRPr="00B4082E">
        <w:rPr>
          <w:rStyle w:val="Emphasis"/>
          <w:highlight w:val="cyan"/>
        </w:rPr>
        <w:t>grave consequences to humanity</w:t>
      </w:r>
      <w:r w:rsidRPr="00B4082E">
        <w:rPr>
          <w:rStyle w:val="StyleUnderline"/>
          <w:highlight w:val="cyan"/>
        </w:rPr>
        <w:t xml:space="preserve"> from</w:t>
      </w:r>
      <w:r w:rsidRPr="004B649E">
        <w:rPr>
          <w:rStyle w:val="StyleUnderline"/>
        </w:rPr>
        <w:t xml:space="preserve"> mass die-offs and </w:t>
      </w:r>
      <w:r w:rsidRPr="00B4082E">
        <w:rPr>
          <w:rStyle w:val="StyleUnderline"/>
          <w:highlight w:val="cyan"/>
        </w:rPr>
        <w:t>degradation of nature</w:t>
      </w:r>
      <w:r w:rsidRPr="004B649E">
        <w:rPr>
          <w:rStyle w:val="StyleUnderline"/>
        </w:rPr>
        <w:t xml:space="preserve">. </w:t>
      </w:r>
      <w:r w:rsidRPr="00744670">
        <w:rPr>
          <w:sz w:val="16"/>
        </w:rPr>
        <w:t xml:space="preserve">Drawing together the work of more than </w:t>
      </w:r>
      <w:r w:rsidRPr="00B4082E">
        <w:rPr>
          <w:rStyle w:val="StyleUnderline"/>
          <w:highlight w:val="cyan"/>
        </w:rPr>
        <w:t>400 experts</w:t>
      </w:r>
      <w:r w:rsidRPr="00744670">
        <w:rPr>
          <w:sz w:val="16"/>
        </w:rPr>
        <w:t xml:space="preserve">, it </w:t>
      </w:r>
      <w:r w:rsidRPr="00B4082E">
        <w:rPr>
          <w:rStyle w:val="Emphasis"/>
          <w:highlight w:val="cyan"/>
        </w:rPr>
        <w:t>paints a bleak picture</w:t>
      </w:r>
      <w:r w:rsidRPr="00744670">
        <w:rPr>
          <w:rStyle w:val="Emphasis"/>
        </w:rPr>
        <w:t xml:space="preserve"> </w:t>
      </w:r>
      <w:r w:rsidRPr="00B4082E">
        <w:rPr>
          <w:rStyle w:val="Emphasis"/>
          <w:highlight w:val="cyan"/>
        </w:rPr>
        <w:t>of a world in which essentials</w:t>
      </w:r>
      <w:r w:rsidRPr="00744670">
        <w:rPr>
          <w:rStyle w:val="Emphasis"/>
        </w:rPr>
        <w:t xml:space="preserve"> </w:t>
      </w:r>
      <w:r w:rsidRPr="00744670">
        <w:rPr>
          <w:sz w:val="16"/>
        </w:rPr>
        <w:t xml:space="preserve">such as food and drinking water </w:t>
      </w:r>
      <w:r w:rsidRPr="00B4082E">
        <w:rPr>
          <w:rStyle w:val="Emphasis"/>
          <w:highlight w:val="cyan"/>
        </w:rPr>
        <w:t>are endangered through species and ecosystem decline.</w:t>
      </w:r>
    </w:p>
    <w:p w14:paraId="11FD9A58" w14:textId="77777777" w:rsidR="00BB375E" w:rsidRPr="00744670" w:rsidRDefault="00BB375E" w:rsidP="00BB375E">
      <w:pPr>
        <w:rPr>
          <w:sz w:val="16"/>
          <w:szCs w:val="16"/>
        </w:rPr>
      </w:pPr>
      <w:r w:rsidRPr="00744670">
        <w:rPr>
          <w:sz w:val="16"/>
          <w:szCs w:val="16"/>
        </w:rPr>
        <w:t>The unprecedented and accelerating deterioration of nature in the past 50 years has been driven by changes in land and sea use, exploitation of living beings, climate change, pollution and invasive species, the report found. These five drivers are, in turn, underpinned by societal behaviors ranging from consumption to governance.</w:t>
      </w:r>
    </w:p>
    <w:p w14:paraId="4916CD94" w14:textId="77777777" w:rsidR="00BB375E" w:rsidRPr="004B649E" w:rsidRDefault="00BB375E" w:rsidP="00BB375E">
      <w:pPr>
        <w:rPr>
          <w:rStyle w:val="StyleUnderline"/>
        </w:rPr>
      </w:pPr>
      <w:r w:rsidRPr="00744670">
        <w:rPr>
          <w:sz w:val="16"/>
        </w:rPr>
        <w:t xml:space="preserve">In a blow to human progress, </w:t>
      </w:r>
      <w:r w:rsidRPr="00B4082E">
        <w:rPr>
          <w:rStyle w:val="StyleUnderline"/>
          <w:highlight w:val="cyan"/>
        </w:rPr>
        <w:t xml:space="preserve">damage to ecosystems undermines </w:t>
      </w:r>
      <w:r w:rsidRPr="00B4082E">
        <w:rPr>
          <w:rStyle w:val="Emphasis"/>
          <w:highlight w:val="cyan"/>
        </w:rPr>
        <w:t>35 of 44 UN sustainable development targets</w:t>
      </w:r>
      <w:r w:rsidRPr="00744670">
        <w:rPr>
          <w:sz w:val="16"/>
        </w:rPr>
        <w:t xml:space="preserve"> for </w:t>
      </w:r>
      <w:r w:rsidRPr="004B649E">
        <w:rPr>
          <w:rStyle w:val="StyleUnderline"/>
        </w:rPr>
        <w:t>poverty, hunger, health, water, cities climate, oceans and land, the authors found.</w:t>
      </w:r>
    </w:p>
    <w:p w14:paraId="0AD975AB" w14:textId="77777777" w:rsidR="00BB375E" w:rsidRPr="00744670" w:rsidRDefault="00BB375E" w:rsidP="00BB375E">
      <w:pPr>
        <w:rPr>
          <w:sz w:val="16"/>
          <w:szCs w:val="16"/>
        </w:rPr>
      </w:pPr>
      <w:r w:rsidRPr="00744670">
        <w:rPr>
          <w:sz w:val="16"/>
          <w:szCs w:val="16"/>
        </w:rPr>
        <w:t>Diplomats from 130 nations gathered in Paris last week to agree on the final wording of the report's summary for policymakers.</w:t>
      </w:r>
    </w:p>
    <w:p w14:paraId="5383DEDC" w14:textId="77777777" w:rsidR="00BB375E" w:rsidRPr="00744670" w:rsidRDefault="00BB375E" w:rsidP="00BB375E">
      <w:pPr>
        <w:rPr>
          <w:u w:val="single"/>
        </w:rPr>
      </w:pPr>
      <w:r w:rsidRPr="00744670">
        <w:rPr>
          <w:sz w:val="16"/>
        </w:rPr>
        <w:t>"</w:t>
      </w:r>
      <w:r w:rsidRPr="00B4082E">
        <w:rPr>
          <w:rStyle w:val="StyleUnderline"/>
          <w:highlight w:val="cyan"/>
        </w:rPr>
        <w:t>The loss of</w:t>
      </w:r>
      <w:r w:rsidRPr="004B649E">
        <w:rPr>
          <w:rStyle w:val="StyleUnderline"/>
        </w:rPr>
        <w:t xml:space="preserve"> species, </w:t>
      </w:r>
      <w:r w:rsidRPr="00B4082E">
        <w:rPr>
          <w:rStyle w:val="StyleUnderline"/>
          <w:highlight w:val="cyan"/>
        </w:rPr>
        <w:t>ecosystems</w:t>
      </w:r>
      <w:r w:rsidRPr="004B649E">
        <w:rPr>
          <w:rStyle w:val="StyleUnderline"/>
        </w:rPr>
        <w:t xml:space="preserve"> and genetic diversity </w:t>
      </w:r>
      <w:r w:rsidRPr="00B4082E">
        <w:rPr>
          <w:rStyle w:val="StyleUnderline"/>
          <w:highlight w:val="cyan"/>
        </w:rPr>
        <w:t>is</w:t>
      </w:r>
      <w:r w:rsidRPr="00744670">
        <w:rPr>
          <w:sz w:val="16"/>
        </w:rPr>
        <w:t xml:space="preserve"> already </w:t>
      </w:r>
      <w:r w:rsidRPr="00B4082E">
        <w:rPr>
          <w:rStyle w:val="Emphasis"/>
          <w:highlight w:val="cyan"/>
        </w:rPr>
        <w:t>a global and generational threat to human well-being</w:t>
      </w:r>
      <w:r w:rsidRPr="00744670">
        <w:rPr>
          <w:sz w:val="16"/>
        </w:rPr>
        <w:t>," said Watson. "</w:t>
      </w:r>
      <w:r w:rsidRPr="004B649E">
        <w:rPr>
          <w:rStyle w:val="StyleUnderline"/>
        </w:rPr>
        <w:t>Protecting the invaluable contributions of nature to people will be the defining challenge of decades to come."</w:t>
      </w:r>
    </w:p>
    <w:p w14:paraId="0509918A" w14:textId="77777777" w:rsidR="00BB375E" w:rsidRPr="00744670" w:rsidRDefault="00BB375E" w:rsidP="00BB375E">
      <w:pPr>
        <w:rPr>
          <w:sz w:val="16"/>
          <w:szCs w:val="16"/>
        </w:rPr>
      </w:pPr>
      <w:r w:rsidRPr="00744670">
        <w:rPr>
          <w:sz w:val="16"/>
          <w:szCs w:val="16"/>
        </w:rPr>
        <w:t>Why Biodiversity Matters</w:t>
      </w:r>
    </w:p>
    <w:p w14:paraId="5B211906" w14:textId="77777777" w:rsidR="00BB375E" w:rsidRPr="00744670" w:rsidRDefault="00BB375E" w:rsidP="00BB375E">
      <w:pPr>
        <w:rPr>
          <w:sz w:val="16"/>
        </w:rPr>
      </w:pPr>
      <w:r w:rsidRPr="00B4082E">
        <w:rPr>
          <w:rStyle w:val="StyleUnderline"/>
          <w:highlight w:val="cyan"/>
        </w:rPr>
        <w:t>Biodiversity</w:t>
      </w:r>
      <w:r w:rsidRPr="004B649E">
        <w:rPr>
          <w:rStyle w:val="StyleUnderline"/>
        </w:rPr>
        <w:t>,</w:t>
      </w:r>
      <w:r w:rsidRPr="00744670">
        <w:rPr>
          <w:sz w:val="16"/>
        </w:rPr>
        <w:t xml:space="preserve"> a contraction of biological diversity, </w:t>
      </w:r>
      <w:r w:rsidRPr="00B4082E">
        <w:rPr>
          <w:rStyle w:val="Emphasis"/>
          <w:highlight w:val="cyan"/>
        </w:rPr>
        <w:t>means</w:t>
      </w:r>
      <w:r w:rsidRPr="00744670">
        <w:rPr>
          <w:rStyle w:val="Emphasis"/>
        </w:rPr>
        <w:t xml:space="preserve"> the abundance and variety of </w:t>
      </w:r>
      <w:r w:rsidRPr="00B4082E">
        <w:rPr>
          <w:rStyle w:val="Emphasis"/>
          <w:highlight w:val="cyan"/>
        </w:rPr>
        <w:t>life on the planet.</w:t>
      </w:r>
      <w:r w:rsidRPr="00744670">
        <w:rPr>
          <w:sz w:val="16"/>
        </w:rPr>
        <w:t xml:space="preserve"> The definition encompasses more than just the creatures we can see. It ranges from tiny genes, bacteria, plants and animals, right up to ecosystems such as the Amazon rainforest and Great Barrier Reef.</w:t>
      </w:r>
    </w:p>
    <w:p w14:paraId="1FC9D65F" w14:textId="77777777" w:rsidR="00BB375E" w:rsidRPr="00744670" w:rsidRDefault="00BB375E" w:rsidP="00BB375E">
      <w:pPr>
        <w:rPr>
          <w:sz w:val="16"/>
          <w:szCs w:val="16"/>
        </w:rPr>
      </w:pPr>
      <w:r w:rsidRPr="00744670">
        <w:rPr>
          <w:sz w:val="16"/>
          <w:szCs w:val="16"/>
        </w:rPr>
        <w:t>That makes it hard to count — and even harder to value.</w:t>
      </w:r>
    </w:p>
    <w:p w14:paraId="1D31B02A" w14:textId="77777777" w:rsidR="00BB375E" w:rsidRPr="00744670" w:rsidRDefault="00BB375E" w:rsidP="00BB375E">
      <w:pPr>
        <w:rPr>
          <w:sz w:val="16"/>
          <w:szCs w:val="16"/>
        </w:rPr>
      </w:pPr>
      <w:r w:rsidRPr="00744670">
        <w:rPr>
          <w:sz w:val="16"/>
          <w:szCs w:val="16"/>
        </w:rPr>
        <w:t>While there are about 1.5 million identified species in the world, scientists estimate the true figure may be closer to ten million or even as many as two billion. Many organisms are so small they can only be identified as distinct species through DNA sequencing.</w:t>
      </w:r>
    </w:p>
    <w:p w14:paraId="163FF0D6" w14:textId="77777777" w:rsidR="00BB375E" w:rsidRPr="00744670" w:rsidRDefault="00BB375E" w:rsidP="00BB375E">
      <w:pPr>
        <w:rPr>
          <w:sz w:val="16"/>
          <w:szCs w:val="16"/>
        </w:rPr>
      </w:pPr>
      <w:r w:rsidRPr="00744670">
        <w:rPr>
          <w:sz w:val="16"/>
          <w:szCs w:val="16"/>
        </w:rPr>
        <w:t>"If you think about biodiversity, you think about tigers and polar bears," said Rebecca Shaw, chief scientist at the World Wildlife Fund. "Those species are very important — but also important are the species you never see and talk about."</w:t>
      </w:r>
    </w:p>
    <w:p w14:paraId="2E06F059" w14:textId="77777777" w:rsidR="00BB375E" w:rsidRPr="00744670" w:rsidRDefault="00BB375E" w:rsidP="00BB375E">
      <w:pPr>
        <w:rPr>
          <w:u w:val="single"/>
        </w:rPr>
      </w:pPr>
      <w:r w:rsidRPr="00744670">
        <w:rPr>
          <w:sz w:val="16"/>
        </w:rPr>
        <w:t xml:space="preserve">Without bees pollinating crops and trees turning carbon dioxide into oxygen, even basic human tasks such as eating and breathing become harder. But </w:t>
      </w:r>
      <w:r w:rsidRPr="004B649E">
        <w:rPr>
          <w:rStyle w:val="StyleUnderline"/>
        </w:rPr>
        <w:t>quieter losses hurt people too, such as the decline of medicinal plants and mangroves that protect coastlines.</w:t>
      </w:r>
    </w:p>
    <w:p w14:paraId="5B3F5F6C" w14:textId="77777777" w:rsidR="00BB375E" w:rsidRPr="00744670" w:rsidRDefault="00BB375E" w:rsidP="00BB375E">
      <w:pPr>
        <w:rPr>
          <w:b/>
          <w:iCs/>
          <w:u w:val="single"/>
        </w:rPr>
      </w:pPr>
      <w:r w:rsidRPr="004B649E">
        <w:rPr>
          <w:rStyle w:val="StyleUnderline"/>
        </w:rPr>
        <w:t xml:space="preserve">The ways in which organisms interact mean the decline of </w:t>
      </w:r>
      <w:r w:rsidRPr="00B4082E">
        <w:rPr>
          <w:rStyle w:val="Emphasis"/>
          <w:highlight w:val="cyan"/>
        </w:rPr>
        <w:t>any single species can trigger unexpected losses in the wider ecosystem</w:t>
      </w:r>
      <w:r w:rsidRPr="00744670">
        <w:rPr>
          <w:sz w:val="16"/>
        </w:rPr>
        <w:t xml:space="preserve">. For instance, </w:t>
      </w:r>
      <w:r w:rsidRPr="004B649E">
        <w:rPr>
          <w:rStyle w:val="StyleUnderline"/>
        </w:rPr>
        <w:t>a fall in earthworms, fungi or soil microbes limits the amount of recycled nutrients in the soil</w:t>
      </w:r>
      <w:r w:rsidRPr="00744670">
        <w:rPr>
          <w:sz w:val="16"/>
        </w:rPr>
        <w:t xml:space="preserve"> and the number of holes </w:t>
      </w:r>
      <w:r w:rsidRPr="004B649E">
        <w:rPr>
          <w:rStyle w:val="StyleUnderline"/>
        </w:rPr>
        <w:t>for rainwater to flow through</w:t>
      </w:r>
      <w:r w:rsidRPr="00744670">
        <w:rPr>
          <w:sz w:val="16"/>
        </w:rPr>
        <w:t xml:space="preserve">, </w:t>
      </w:r>
      <w:r w:rsidRPr="00744670">
        <w:rPr>
          <w:rStyle w:val="Emphasis"/>
        </w:rPr>
        <w:t xml:space="preserve">stunting crop growth and </w:t>
      </w:r>
      <w:r w:rsidRPr="00B4082E">
        <w:rPr>
          <w:rStyle w:val="Emphasis"/>
          <w:highlight w:val="cyan"/>
        </w:rPr>
        <w:t>hindering humanity's ability to feed itself.</w:t>
      </w:r>
    </w:p>
    <w:p w14:paraId="293C8AF4" w14:textId="77777777" w:rsidR="00BB375E" w:rsidRDefault="00BB375E" w:rsidP="00BB375E">
      <w:pPr>
        <w:rPr>
          <w:sz w:val="16"/>
        </w:rPr>
      </w:pPr>
      <w:r w:rsidRPr="00744670">
        <w:rPr>
          <w:sz w:val="16"/>
        </w:rPr>
        <w:t>"We don't consider that nature, but it is nature," said Shaw. "</w:t>
      </w:r>
      <w:r w:rsidRPr="004B649E">
        <w:rPr>
          <w:rStyle w:val="StyleUnderline"/>
        </w:rPr>
        <w:t>Not paying attention to all those complex interactions</w:t>
      </w:r>
      <w:r w:rsidRPr="00744670">
        <w:rPr>
          <w:sz w:val="16"/>
        </w:rPr>
        <w:t xml:space="preserve"> in the soil — and thinking we can just put on fertilizer or pesticide and have it stay the same productive soil into the next generation </w:t>
      </w:r>
      <w:r w:rsidRPr="00744670">
        <w:rPr>
          <w:rStyle w:val="Emphasis"/>
        </w:rPr>
        <w:t>— is foolish</w:t>
      </w:r>
      <w:r w:rsidRPr="00744670">
        <w:rPr>
          <w:sz w:val="16"/>
        </w:rPr>
        <w:t>."</w:t>
      </w:r>
    </w:p>
    <w:p w14:paraId="12AB6884" w14:textId="77777777" w:rsidR="00BB375E" w:rsidRDefault="00BB375E" w:rsidP="00BB375E">
      <w:pPr>
        <w:rPr>
          <w:sz w:val="16"/>
        </w:rPr>
      </w:pPr>
    </w:p>
    <w:p w14:paraId="54D55A6E" w14:textId="77777777" w:rsidR="00BB375E" w:rsidRDefault="00BB375E" w:rsidP="00BB375E">
      <w:pPr>
        <w:pStyle w:val="Heading3"/>
      </w:pPr>
      <w:r>
        <w:t>1AC --- Water Module --- Carbon Sequestration Terminal Insert</w:t>
      </w:r>
    </w:p>
    <w:p w14:paraId="17FB1CEF" w14:textId="77777777" w:rsidR="00BB375E" w:rsidRDefault="00BB375E" w:rsidP="00BB375E"/>
    <w:p w14:paraId="1791B0AD" w14:textId="77777777" w:rsidR="00BB375E" w:rsidRDefault="00BB375E" w:rsidP="00BB375E">
      <w:pPr>
        <w:pStyle w:val="Heading4"/>
      </w:pPr>
      <w:r>
        <w:t>Scenario ____ - Climate Change</w:t>
      </w:r>
    </w:p>
    <w:p w14:paraId="4B33AAFF" w14:textId="77777777" w:rsidR="00BB375E" w:rsidRPr="00801A49" w:rsidRDefault="00BB375E" w:rsidP="00BB375E"/>
    <w:p w14:paraId="1833E3C9" w14:textId="77777777" w:rsidR="00BB375E" w:rsidRDefault="00BB375E" w:rsidP="00BB375E">
      <w:pPr>
        <w:pStyle w:val="Heading4"/>
      </w:pPr>
      <w:r>
        <w:t xml:space="preserve">Wetlands are the largest storages of carbon on the planet --- Loss causes a massive warming feedback </w:t>
      </w:r>
    </w:p>
    <w:p w14:paraId="19B6661F" w14:textId="77777777" w:rsidR="00BB375E" w:rsidRPr="00FB222F" w:rsidRDefault="00BB375E" w:rsidP="00BB375E">
      <w:r w:rsidRPr="00030958">
        <w:rPr>
          <w:rStyle w:val="Style13ptBold"/>
        </w:rPr>
        <w:t>Moomaw 18</w:t>
      </w:r>
      <w:r>
        <w:t xml:space="preserve"> --- William R. Moomaw Center for International Environment and Resource Policy. The Fletcher School of Law and Diplomacy and Global Development and Environment Institute, Tufts University, Medford, MA, et al, Wetlands In a Changing Climate: Science, Policy and Management, Wetlands volume 38, pages183–205 (2018), https://link.springer.com/article/10.1007/s13157-018-1023-8</w:t>
      </w:r>
    </w:p>
    <w:p w14:paraId="05786D69" w14:textId="77777777" w:rsidR="00BB375E" w:rsidRPr="001E6663" w:rsidRDefault="00BB375E" w:rsidP="00BB375E">
      <w:pPr>
        <w:rPr>
          <w:sz w:val="16"/>
        </w:rPr>
      </w:pPr>
      <w:r w:rsidRPr="00B4082E">
        <w:rPr>
          <w:rStyle w:val="StyleUnderline"/>
          <w:highlight w:val="cyan"/>
        </w:rPr>
        <w:t xml:space="preserve">The </w:t>
      </w:r>
      <w:r w:rsidRPr="00B4082E">
        <w:rPr>
          <w:rStyle w:val="StyleUnderline"/>
        </w:rPr>
        <w:t>Millennium</w:t>
      </w:r>
      <w:r w:rsidRPr="004B649E">
        <w:rPr>
          <w:rStyle w:val="StyleUnderline"/>
        </w:rPr>
        <w:t xml:space="preserve"> </w:t>
      </w:r>
      <w:r w:rsidRPr="00B4082E">
        <w:rPr>
          <w:rStyle w:val="StyleUnderline"/>
          <w:highlight w:val="cyan"/>
        </w:rPr>
        <w:t>Ecosystem Assessment</w:t>
      </w:r>
      <w:r w:rsidRPr="001E6663">
        <w:rPr>
          <w:sz w:val="16"/>
        </w:rPr>
        <w:t xml:space="preserve"> (2005) </w:t>
      </w:r>
      <w:r w:rsidRPr="00B4082E">
        <w:rPr>
          <w:rStyle w:val="StyleUnderline"/>
          <w:highlight w:val="cyan"/>
        </w:rPr>
        <w:t xml:space="preserve">identifies </w:t>
      </w:r>
      <w:r w:rsidRPr="00B4082E">
        <w:rPr>
          <w:rStyle w:val="Emphasis"/>
          <w:highlight w:val="cyan"/>
        </w:rPr>
        <w:t>climate regulation</w:t>
      </w:r>
      <w:r w:rsidRPr="00B4082E">
        <w:rPr>
          <w:rStyle w:val="StyleUnderline"/>
          <w:highlight w:val="cyan"/>
        </w:rPr>
        <w:t xml:space="preserve"> as one of the most </w:t>
      </w:r>
      <w:r w:rsidRPr="00B4082E">
        <w:rPr>
          <w:rStyle w:val="Emphasis"/>
          <w:highlight w:val="cyan"/>
        </w:rPr>
        <w:t>significant ecosystem services provided by wetlands</w:t>
      </w:r>
      <w:r w:rsidRPr="001E6663">
        <w:rPr>
          <w:sz w:val="16"/>
        </w:rPr>
        <w:t xml:space="preserve">, </w:t>
      </w:r>
      <w:r w:rsidRPr="004B649E">
        <w:rPr>
          <w:rStyle w:val="StyleUnderline"/>
        </w:rPr>
        <w:t>and also identifies their role in</w:t>
      </w:r>
      <w:r w:rsidRPr="001E6663">
        <w:rPr>
          <w:sz w:val="16"/>
        </w:rPr>
        <w:t xml:space="preserve"> </w:t>
      </w:r>
      <w:r w:rsidRPr="001E6663">
        <w:rPr>
          <w:rStyle w:val="Emphasis"/>
        </w:rPr>
        <w:t>buffering the effects of climate change</w:t>
      </w:r>
      <w:r w:rsidRPr="001E6663">
        <w:rPr>
          <w:sz w:val="16"/>
        </w:rPr>
        <w:t xml:space="preserve"> (thereby supporting climate adaptation and resiliency), </w:t>
      </w:r>
      <w:r w:rsidRPr="004B649E">
        <w:rPr>
          <w:rStyle w:val="StyleUnderline"/>
        </w:rPr>
        <w:t>as well as many additional ecosystem services.</w:t>
      </w:r>
      <w:r w:rsidRPr="001E6663">
        <w:rPr>
          <w:sz w:val="16"/>
        </w:rPr>
        <w:t xml:space="preserve"> </w:t>
      </w:r>
      <w:r w:rsidRPr="00B4082E">
        <w:rPr>
          <w:rStyle w:val="Emphasis"/>
          <w:highlight w:val="cyan"/>
        </w:rPr>
        <w:t>Wetlands sequester</w:t>
      </w:r>
      <w:r w:rsidRPr="001E6663">
        <w:rPr>
          <w:sz w:val="16"/>
        </w:rPr>
        <w:t xml:space="preserve"> some of </w:t>
      </w:r>
      <w:r w:rsidRPr="00B4082E">
        <w:rPr>
          <w:rStyle w:val="Emphasis"/>
          <w:highlight w:val="cyan"/>
        </w:rPr>
        <w:t>the largest stores of carbon on the planet,</w:t>
      </w:r>
      <w:r w:rsidRPr="00B4082E">
        <w:rPr>
          <w:sz w:val="16"/>
          <w:highlight w:val="cyan"/>
        </w:rPr>
        <w:t xml:space="preserve"> </w:t>
      </w:r>
      <w:r w:rsidRPr="00B4082E">
        <w:rPr>
          <w:rStyle w:val="StyleUnderline"/>
          <w:highlight w:val="cyan"/>
        </w:rPr>
        <w:t>but when disturbed</w:t>
      </w:r>
      <w:r w:rsidRPr="001E6663">
        <w:rPr>
          <w:sz w:val="16"/>
        </w:rPr>
        <w:t xml:space="preserve"> or warmed, </w:t>
      </w:r>
      <w:r w:rsidRPr="00B4082E">
        <w:rPr>
          <w:rStyle w:val="Emphasis"/>
          <w:highlight w:val="cyan"/>
        </w:rPr>
        <w:t>they release the three major heat-trapping greenhouse gases</w:t>
      </w:r>
      <w:r w:rsidRPr="001E6663">
        <w:rPr>
          <w:sz w:val="16"/>
        </w:rPr>
        <w:t xml:space="preserve"> (GHGs), carbon dioxide (</w:t>
      </w:r>
      <w:r w:rsidRPr="00B4082E">
        <w:rPr>
          <w:rStyle w:val="StyleUnderline"/>
          <w:highlight w:val="cyan"/>
        </w:rPr>
        <w:t>CO2</w:t>
      </w:r>
      <w:r w:rsidRPr="001E6663">
        <w:rPr>
          <w:sz w:val="16"/>
        </w:rPr>
        <w:t>), methane (</w:t>
      </w:r>
      <w:r w:rsidRPr="00B4082E">
        <w:rPr>
          <w:rStyle w:val="StyleUnderline"/>
          <w:highlight w:val="cyan"/>
        </w:rPr>
        <w:t>CH4</w:t>
      </w:r>
      <w:r w:rsidRPr="00B4082E">
        <w:rPr>
          <w:sz w:val="16"/>
          <w:highlight w:val="cyan"/>
        </w:rPr>
        <w:t xml:space="preserve">) </w:t>
      </w:r>
      <w:r w:rsidRPr="00B4082E">
        <w:rPr>
          <w:rStyle w:val="StyleUnderline"/>
          <w:highlight w:val="cyan"/>
        </w:rPr>
        <w:t>and</w:t>
      </w:r>
      <w:r w:rsidRPr="001E6663">
        <w:rPr>
          <w:sz w:val="16"/>
        </w:rPr>
        <w:t xml:space="preserve"> nitrous oxide (</w:t>
      </w:r>
      <w:r w:rsidRPr="00B4082E">
        <w:rPr>
          <w:rStyle w:val="StyleUnderline"/>
          <w:highlight w:val="cyan"/>
        </w:rPr>
        <w:t>N2O</w:t>
      </w:r>
      <w:r w:rsidRPr="001E6663">
        <w:rPr>
          <w:sz w:val="16"/>
        </w:rPr>
        <w:t xml:space="preserve">). Rising planetary temperatures are </w:t>
      </w:r>
      <w:r w:rsidRPr="00B4082E">
        <w:rPr>
          <w:rStyle w:val="Emphasis"/>
          <w:highlight w:val="cyan"/>
        </w:rPr>
        <w:t>causing a positive feedback from warming</w:t>
      </w:r>
      <w:r w:rsidRPr="001E6663">
        <w:rPr>
          <w:sz w:val="16"/>
        </w:rPr>
        <w:t xml:space="preserve"> wetlands and thawing permafrost that is accelerating global warming. By 2015 increased concentrations of greenhouse gases in the atmosphere have raised the global average temperature by approximately 1°C above preindustrial values (Hawkins et al. 2017). Further warming is expected to add 130-160 Pg (1 Petagram is 1015 grams) of permafrost carbon (C) to the atmosphere by 2100 (Schuur et al. 2015). To place this in perspective, that amount of C is comparable to continuing current annual United States fossil fuel emissions until the end of the century (Friedlingstein et al. 2014, USEPA 2017).</w:t>
      </w:r>
    </w:p>
    <w:p w14:paraId="780A06D2" w14:textId="77777777" w:rsidR="00BB375E" w:rsidRPr="001E6663" w:rsidRDefault="00BB375E" w:rsidP="00BB375E">
      <w:pPr>
        <w:rPr>
          <w:b/>
          <w:iCs/>
          <w:u w:val="single"/>
        </w:rPr>
      </w:pPr>
      <w:r w:rsidRPr="00B4082E">
        <w:rPr>
          <w:rStyle w:val="StyleUnderline"/>
          <w:highlight w:val="cyan"/>
        </w:rPr>
        <w:t>Protecting</w:t>
      </w:r>
      <w:r w:rsidRPr="001E6663">
        <w:rPr>
          <w:sz w:val="16"/>
        </w:rPr>
        <w:t xml:space="preserve"> all types of </w:t>
      </w:r>
      <w:r w:rsidRPr="00B4082E">
        <w:rPr>
          <w:rStyle w:val="StyleUnderline"/>
          <w:highlight w:val="cyan"/>
        </w:rPr>
        <w:t>wetland</w:t>
      </w:r>
      <w:r w:rsidRPr="001E6663">
        <w:rPr>
          <w:sz w:val="16"/>
        </w:rPr>
        <w:t xml:space="preserve"> ecosystems </w:t>
      </w:r>
      <w:r w:rsidRPr="00B4082E">
        <w:rPr>
          <w:rStyle w:val="StyleUnderline"/>
          <w:highlight w:val="cyan"/>
        </w:rPr>
        <w:t>from</w:t>
      </w:r>
      <w:r w:rsidRPr="001E6663">
        <w:rPr>
          <w:sz w:val="16"/>
        </w:rPr>
        <w:t xml:space="preserve"> direct </w:t>
      </w:r>
      <w:r w:rsidRPr="00B4082E">
        <w:rPr>
          <w:rStyle w:val="StyleUnderline"/>
          <w:highlight w:val="cyan"/>
        </w:rPr>
        <w:t>human disturbance</w:t>
      </w:r>
      <w:r w:rsidRPr="001E6663">
        <w:rPr>
          <w:sz w:val="16"/>
        </w:rPr>
        <w:t xml:space="preserve">, minimizing additional warming by reducing GHG emissions from all sources, and increasing terrestrial CO2 sinks to remove atmospheric CO2 </w:t>
      </w:r>
      <w:r w:rsidRPr="00B4082E">
        <w:rPr>
          <w:rStyle w:val="Emphasis"/>
          <w:highlight w:val="cyan"/>
        </w:rPr>
        <w:t>are major priorities for limiting future temperature increases.</w:t>
      </w:r>
    </w:p>
    <w:p w14:paraId="33B4908A" w14:textId="77777777" w:rsidR="00BB375E" w:rsidRPr="00030958" w:rsidRDefault="00BB375E" w:rsidP="00BB375E">
      <w:pPr>
        <w:rPr>
          <w:sz w:val="16"/>
        </w:rPr>
      </w:pPr>
      <w:r w:rsidRPr="00030958">
        <w:rPr>
          <w:sz w:val="16"/>
        </w:rPr>
        <w:t xml:space="preserve">In Part 1 of this paper, we provide a comprehensive review of the consequences of climate change for saltwater and freshwater wetlands. </w:t>
      </w:r>
      <w:r w:rsidRPr="004B649E">
        <w:rPr>
          <w:rStyle w:val="StyleUnderline"/>
        </w:rPr>
        <w:t>Freshwater wetlands include a variety of cover types characterized by herbaceous plants, shrubs and/or trees.</w:t>
      </w:r>
      <w:r w:rsidRPr="00030958">
        <w:rPr>
          <w:sz w:val="16"/>
        </w:rPr>
        <w:t xml:space="preserve"> Some freshwater wetlands are underlain by permafrost (soil temperature &lt;0°C for two or more years). In this paper, saltwater wetlands refer to tidal coastal wetlands that include salt marshes, mangroves and seagrass meadows. We also examine the important and often-neglected role that wetlands play in actively removing CO2 from the atmosphere and sequestering C in wetland soils over long time periods, the potential for expanding that role and the important climate adaptation and resiliency ecosystem services that wetlands provide. For the purposes of this paper, resiliency is defined as the ability for an ecosystem to restore healthy ecological function, complexity, diversity and processes following a disruption, although specific species and species assemblages may change.</w:t>
      </w:r>
    </w:p>
    <w:p w14:paraId="3119C77D" w14:textId="77777777" w:rsidR="00BB375E" w:rsidRPr="00030958" w:rsidRDefault="00BB375E" w:rsidP="00BB375E">
      <w:pPr>
        <w:rPr>
          <w:sz w:val="16"/>
          <w:szCs w:val="16"/>
        </w:rPr>
      </w:pPr>
      <w:r w:rsidRPr="00030958">
        <w:rPr>
          <w:sz w:val="16"/>
          <w:szCs w:val="16"/>
        </w:rPr>
        <w:t>In Part 2 of this paper, we identify international, national, sub-national and local wetlands policies and explain their implications for addressing climate change. We note that often the role of wetlands in climate treaties and policies is only by inference. We conclude by describing how climate scientists, wetland scientists, policy makers and wetland practitioners can manage and conserve wetlands in light of climate change.</w:t>
      </w:r>
    </w:p>
    <w:p w14:paraId="4506D995" w14:textId="77777777" w:rsidR="00BB375E" w:rsidRPr="00030958" w:rsidRDefault="00BB375E" w:rsidP="00BB375E">
      <w:pPr>
        <w:rPr>
          <w:sz w:val="16"/>
          <w:szCs w:val="16"/>
        </w:rPr>
      </w:pPr>
      <w:r w:rsidRPr="00030958">
        <w:rPr>
          <w:sz w:val="16"/>
          <w:szCs w:val="16"/>
        </w:rPr>
        <w:t>Part 1: Wetlands In a Changing Climate: The Science</w:t>
      </w:r>
    </w:p>
    <w:p w14:paraId="32D5F46F" w14:textId="77777777" w:rsidR="00BB375E" w:rsidRPr="00030958" w:rsidRDefault="00BB375E" w:rsidP="00BB375E">
      <w:pPr>
        <w:rPr>
          <w:sz w:val="16"/>
          <w:szCs w:val="16"/>
        </w:rPr>
      </w:pPr>
      <w:r w:rsidRPr="00030958">
        <w:rPr>
          <w:sz w:val="16"/>
          <w:szCs w:val="16"/>
        </w:rPr>
        <w:t>The United Nations Framework Convention on Climate Change calls for the “stabilization of greenhouse gas concentrations in the atmosphere at a level that would prevent dangerous anthropogenic interference with the climate system” (UNFCCC 1992). The Paris Climate Agreement in 2015 (UNFCCC 2017) established a goal of keeping global average temperature increase substantially less than 2oC above the preindustrial value, and making every attempt to keep it below 1.5oC.</w:t>
      </w:r>
    </w:p>
    <w:p w14:paraId="550F0EDB" w14:textId="77777777" w:rsidR="00BB375E" w:rsidRPr="00B4082E" w:rsidRDefault="00BB375E" w:rsidP="00BB375E">
      <w:pPr>
        <w:rPr>
          <w:sz w:val="16"/>
        </w:rPr>
      </w:pPr>
      <w:r w:rsidRPr="00B4082E">
        <w:rPr>
          <w:rStyle w:val="StyleUnderline"/>
          <w:highlight w:val="cyan"/>
        </w:rPr>
        <w:t>In order to have</w:t>
      </w:r>
      <w:r w:rsidRPr="004B649E">
        <w:rPr>
          <w:rStyle w:val="StyleUnderline"/>
        </w:rPr>
        <w:t xml:space="preserve"> a two in three </w:t>
      </w:r>
      <w:r w:rsidRPr="00B4082E">
        <w:rPr>
          <w:rStyle w:val="StyleUnderline"/>
          <w:highlight w:val="cyan"/>
        </w:rPr>
        <w:t>probability of keeping global average temperature from rising by more than 2°</w:t>
      </w:r>
      <w:r w:rsidRPr="004B649E">
        <w:rPr>
          <w:rStyle w:val="StyleUnderline"/>
        </w:rPr>
        <w:t>C</w:t>
      </w:r>
      <w:r w:rsidRPr="00B4082E">
        <w:rPr>
          <w:sz w:val="16"/>
        </w:rPr>
        <w:t xml:space="preserve">, </w:t>
      </w:r>
      <w:r w:rsidRPr="00B4082E">
        <w:rPr>
          <w:rStyle w:val="Emphasis"/>
          <w:highlight w:val="cyan"/>
        </w:rPr>
        <w:t>it is essential to have “negative emissions</w:t>
      </w:r>
      <w:r w:rsidRPr="001E6663">
        <w:rPr>
          <w:rStyle w:val="Emphasis"/>
        </w:rPr>
        <w:t xml:space="preserve">" of GHGs; </w:t>
      </w:r>
      <w:r w:rsidRPr="004B649E">
        <w:rPr>
          <w:rStyle w:val="StyleUnderline"/>
        </w:rPr>
        <w:t xml:space="preserve">in other words, meeting the goal of the Paris Climate Agreement </w:t>
      </w:r>
      <w:r w:rsidRPr="001E6663">
        <w:rPr>
          <w:rStyle w:val="Emphasis"/>
        </w:rPr>
        <w:t>requires active removal and sequestration of atmospheric C (</w:t>
      </w:r>
      <w:r w:rsidRPr="00B4082E">
        <w:rPr>
          <w:sz w:val="16"/>
        </w:rPr>
        <w:t xml:space="preserve">Sanderson et al. 2016). Sequestration is used here to refer to the photosynthetic removal of CO2 from the atmosphere and its conversion into cellulose and other carbon compounds in plants, and its conversion from decaying plants into soil organic matter. Ricke and Caldeira (2014) have shown that </w:t>
      </w:r>
      <w:r w:rsidRPr="001E6663">
        <w:rPr>
          <w:rStyle w:val="Emphasis"/>
        </w:rPr>
        <w:t>peak warming</w:t>
      </w:r>
      <w:r w:rsidRPr="00B4082E">
        <w:rPr>
          <w:sz w:val="16"/>
        </w:rPr>
        <w:t xml:space="preserve"> </w:t>
      </w:r>
      <w:r w:rsidRPr="004B649E">
        <w:rPr>
          <w:rStyle w:val="StyleUnderline"/>
        </w:rPr>
        <w:t>occurs within about one decade after a pulse of CO2 is added to the atmosphere.</w:t>
      </w:r>
      <w:r w:rsidRPr="00B4082E">
        <w:rPr>
          <w:sz w:val="16"/>
        </w:rPr>
        <w:t xml:space="preserve"> </w:t>
      </w:r>
      <w:r w:rsidRPr="004B649E">
        <w:rPr>
          <w:rStyle w:val="StyleUnderline"/>
        </w:rPr>
        <w:t xml:space="preserve">Hence the benefits of avoided CO2 emissions will be manifested </w:t>
      </w:r>
      <w:r w:rsidRPr="001E6663">
        <w:rPr>
          <w:rStyle w:val="Emphasis"/>
        </w:rPr>
        <w:t>within the lifetimes of people who acted to avoid those emission</w:t>
      </w:r>
      <w:r w:rsidRPr="004B649E">
        <w:rPr>
          <w:rStyle w:val="StyleUnderline"/>
        </w:rPr>
        <w:t>s</w:t>
      </w:r>
      <w:r w:rsidRPr="00B4082E">
        <w:rPr>
          <w:sz w:val="16"/>
        </w:rPr>
        <w:t xml:space="preserve">. Solomon et al. (2009) have shown that </w:t>
      </w:r>
      <w:r w:rsidRPr="004B649E">
        <w:rPr>
          <w:rStyle w:val="StyleUnderline"/>
        </w:rPr>
        <w:t xml:space="preserve">after peak warming is reached, effects will persist for </w:t>
      </w:r>
      <w:r w:rsidRPr="001E6663">
        <w:rPr>
          <w:rStyle w:val="Emphasis"/>
        </w:rPr>
        <w:t>1000 years.</w:t>
      </w:r>
      <w:r w:rsidRPr="00B4082E">
        <w:rPr>
          <w:sz w:val="16"/>
        </w:rPr>
        <w:t xml:space="preserve"> IPCC estimates that depending upon the scenario, “about 15 to </w:t>
      </w:r>
      <w:r w:rsidRPr="004B649E">
        <w:rPr>
          <w:rStyle w:val="StyleUnderline"/>
        </w:rPr>
        <w:t>40% of CO2 emitted by 2100 will remain in the atmosphere longer than 1000 years</w:t>
      </w:r>
      <w:r w:rsidRPr="00B4082E">
        <w:rPr>
          <w:sz w:val="16"/>
        </w:rPr>
        <w:t xml:space="preserve">” (Ciais et al. 2013) </w:t>
      </w:r>
      <w:r w:rsidRPr="001E6663">
        <w:rPr>
          <w:rStyle w:val="Emphasis"/>
        </w:rPr>
        <w:t>affecting 40 generations.</w:t>
      </w:r>
      <w:r w:rsidRPr="00B4082E">
        <w:rPr>
          <w:sz w:val="16"/>
        </w:rPr>
        <w:t xml:space="preserve"> Hence avoiding emissions of GHGs to the atmosphere is recommended to be a prime consideration that benefits both present and future generations.</w:t>
      </w:r>
    </w:p>
    <w:p w14:paraId="3DB9BACE" w14:textId="77777777" w:rsidR="00BB375E" w:rsidRPr="00030958" w:rsidRDefault="00BB375E" w:rsidP="00BB375E">
      <w:pPr>
        <w:rPr>
          <w:sz w:val="16"/>
        </w:rPr>
      </w:pPr>
      <w:r w:rsidRPr="00B4082E">
        <w:rPr>
          <w:rStyle w:val="StyleUnderline"/>
          <w:highlight w:val="cyan"/>
        </w:rPr>
        <w:t>For</w:t>
      </w:r>
      <w:r w:rsidRPr="00030958">
        <w:rPr>
          <w:sz w:val="16"/>
        </w:rPr>
        <w:t xml:space="preserve"> most types of </w:t>
      </w:r>
      <w:r w:rsidRPr="00B4082E">
        <w:rPr>
          <w:rStyle w:val="StyleUnderline"/>
          <w:highlight w:val="cyan"/>
        </w:rPr>
        <w:t>wetlands</w:t>
      </w:r>
      <w:r w:rsidRPr="004B649E">
        <w:rPr>
          <w:rStyle w:val="StyleUnderline"/>
        </w:rPr>
        <w:t xml:space="preserve">, the bulk of </w:t>
      </w:r>
      <w:r w:rsidRPr="00B4082E">
        <w:rPr>
          <w:rStyle w:val="StyleUnderline"/>
          <w:highlight w:val="cyan"/>
        </w:rPr>
        <w:t>sequestered carbon is in the soils</w:t>
      </w:r>
      <w:r w:rsidRPr="00030958">
        <w:rPr>
          <w:sz w:val="16"/>
        </w:rPr>
        <w:t xml:space="preserve"> rather than in the plant communities. </w:t>
      </w:r>
      <w:r w:rsidRPr="00B4082E">
        <w:rPr>
          <w:rStyle w:val="StyleUnderline"/>
          <w:highlight w:val="cyan"/>
        </w:rPr>
        <w:t>Draining these wetlands to convert them to agriculture</w:t>
      </w:r>
      <w:r w:rsidRPr="00030958">
        <w:rPr>
          <w:sz w:val="16"/>
        </w:rPr>
        <w:t xml:space="preserve"> as has been done in many countries and regions including Indonesia, Malaysia, Russia, New Zealand, Florida Everglades and in Northern Europe, allows soil organic matter to be oxidized and </w:t>
      </w:r>
      <w:r w:rsidRPr="00B4082E">
        <w:rPr>
          <w:rStyle w:val="Emphasis"/>
          <w:highlight w:val="cyan"/>
        </w:rPr>
        <w:t>release CO2 into the atmosphere</w:t>
      </w:r>
      <w:r w:rsidRPr="00030958">
        <w:rPr>
          <w:sz w:val="16"/>
        </w:rPr>
        <w:t xml:space="preserve">. </w:t>
      </w:r>
      <w:r w:rsidRPr="004B649E">
        <w:rPr>
          <w:rStyle w:val="StyleUnderline"/>
        </w:rPr>
        <w:t>When mangroves are removed for coastal development and for aquaculture, or forested wetlands are harvested</w:t>
      </w:r>
      <w:r w:rsidRPr="00030958">
        <w:rPr>
          <w:sz w:val="16"/>
        </w:rPr>
        <w:t xml:space="preserve">, additional </w:t>
      </w:r>
      <w:r w:rsidRPr="004B649E">
        <w:rPr>
          <w:rStyle w:val="StyleUnderline"/>
        </w:rPr>
        <w:t xml:space="preserve">carbon is released from soils and harvest residues. </w:t>
      </w:r>
      <w:r w:rsidRPr="00030958">
        <w:rPr>
          <w:sz w:val="16"/>
        </w:rPr>
        <w:t>In the Southeast United States, a major wood pellet fuel industry has developed where the carbon in the wood is released as CO2 immediately upon combustion. The use of wood pellets to replace coal for electricity, on the mistaken assumption that it is carbon neutral, is expected to grow substantially by 2050 (IEA 2017), further degrading forested wetlands while adding large amounts of CO2 to the atmosphere.</w:t>
      </w:r>
    </w:p>
    <w:p w14:paraId="1940431C" w14:textId="77777777" w:rsidR="00BB375E" w:rsidRPr="00030958" w:rsidRDefault="00BB375E" w:rsidP="00BB375E">
      <w:pPr>
        <w:rPr>
          <w:sz w:val="16"/>
        </w:rPr>
      </w:pPr>
      <w:r w:rsidRPr="004B649E">
        <w:rPr>
          <w:rStyle w:val="StyleUnderline"/>
        </w:rPr>
        <w:t>CO2, added to the atmosphere by human activity, is the primary GHG responsible for climate change,</w:t>
      </w:r>
      <w:r w:rsidRPr="00030958">
        <w:rPr>
          <w:sz w:val="16"/>
        </w:rPr>
        <w:t xml:space="preserve"> followed by CH4 and N2O (Myhre et al 2014). These gases move among the natural reservoirs of terrestrial and marine plants, soils, oceans and the atmosphere. Human activity has reduced the size and capacity of these reservoirs while increasing GHG emissions (Ciais et al. 2013). Altering albedo (solar reflectivity from the earth’s surfaces) from land use change can increase or decrease global warming. Climate forcing (heat trapping) from black C (particulate matter from fossil fuel and biofuels combustion (Bond et al. 2013) is a significant contributor to global warming.</w:t>
      </w:r>
    </w:p>
    <w:p w14:paraId="515B4D95" w14:textId="77777777" w:rsidR="00BB375E" w:rsidRPr="001E6663" w:rsidRDefault="00BB375E" w:rsidP="00BB375E">
      <w:pPr>
        <w:rPr>
          <w:sz w:val="16"/>
        </w:rPr>
      </w:pPr>
      <w:r w:rsidRPr="001E6663">
        <w:rPr>
          <w:sz w:val="16"/>
        </w:rPr>
        <w:t xml:space="preserve">The average annual anthropogenic CO2 emissions for the period 2006-2015 are estimated to be 10.3 PgCy-1 (Petagrams C per year or 1015 grams C per year) with 9.3±0.5 PgCy-1 from fossil fuels and industrial processes and 1.0±0.5 PgCy-1 from land use change (Fig. 1, Le Quéré et al. 2016). The total CO2 emissions from fossil fuels and industrial processes between 1750 and 2011 are estimated to be 375±30 PgC, and the total amount from land use change is estimated to be 180±80 PgC. Therefore, </w:t>
      </w:r>
      <w:r w:rsidRPr="00B4082E">
        <w:rPr>
          <w:rStyle w:val="Emphasis"/>
          <w:highlight w:val="cyan"/>
        </w:rPr>
        <w:t>nearly one-third of CO2 added to the atmosphere from human activity</w:t>
      </w:r>
      <w:r w:rsidRPr="001E6663">
        <w:rPr>
          <w:rStyle w:val="Emphasis"/>
        </w:rPr>
        <w:t xml:space="preserve"> has </w:t>
      </w:r>
      <w:r w:rsidRPr="00B4082E">
        <w:rPr>
          <w:rStyle w:val="Emphasis"/>
          <w:highlight w:val="cyan"/>
        </w:rPr>
        <w:t>come from</w:t>
      </w:r>
      <w:r w:rsidRPr="001E6663">
        <w:rPr>
          <w:rStyle w:val="Emphasis"/>
        </w:rPr>
        <w:t xml:space="preserve"> </w:t>
      </w:r>
      <w:r w:rsidRPr="001E6663">
        <w:rPr>
          <w:sz w:val="16"/>
        </w:rPr>
        <w:t xml:space="preserve">deforestation and oxidation of </w:t>
      </w:r>
      <w:r w:rsidRPr="00B4082E">
        <w:rPr>
          <w:rStyle w:val="Emphasis"/>
          <w:highlight w:val="cyan"/>
        </w:rPr>
        <w:t>disturbed soil</w:t>
      </w:r>
      <w:r w:rsidRPr="001E6663">
        <w:rPr>
          <w:rStyle w:val="Emphasis"/>
        </w:rPr>
        <w:t xml:space="preserve"> organic matter</w:t>
      </w:r>
      <w:r w:rsidRPr="001E6663">
        <w:rPr>
          <w:sz w:val="16"/>
        </w:rPr>
        <w:t xml:space="preserve"> (Ciais et al. 2013). By November 2017, CO2 in the atmosphere had increased to 865 PgC or 406 ppm (NOAA 2018).</w:t>
      </w:r>
    </w:p>
    <w:p w14:paraId="36BC20C0" w14:textId="77777777" w:rsidR="00BB375E" w:rsidRPr="00FB222F" w:rsidRDefault="00BB375E" w:rsidP="00BB375E">
      <w:pPr>
        <w:rPr>
          <w:sz w:val="16"/>
        </w:rPr>
      </w:pPr>
      <w:r w:rsidRPr="00FB222F">
        <w:rPr>
          <w:sz w:val="16"/>
        </w:rPr>
        <w:t xml:space="preserve">The net annual increase of CO2 in the atmosphere each year is 4.5±0.5 PgCy-1 or slightly less than half of annual emissions, and concentrations have increased by over 40% above preindustrial levels. </w:t>
      </w:r>
      <w:r w:rsidRPr="004B649E">
        <w:rPr>
          <w:rStyle w:val="StyleUnderline"/>
        </w:rPr>
        <w:t>The biosphere has been the major means for removing and sequestering atmospheric CO2 for over 300 million years, but its potential to be a major resource for addressing climate change has been underappreciated</w:t>
      </w:r>
      <w:r w:rsidRPr="00FB222F">
        <w:rPr>
          <w:sz w:val="16"/>
        </w:rPr>
        <w:t xml:space="preserve"> in current policy discussions. Each year, 2.6±0.5 PgC equal to about 25% of annual emissions is removed by the ocean’s phytoplankton or is dissolved in the ocean’s waters. The difference between total emissions to the atmosphere and net removals by the oceans requires that an additional amount of CO2 equivalent to 3.1±0.9 PgCy-1 would need to be removed by terrestrial ecosystems to balance the carbon flows. This is nearly 30% of annual anthropogenic emissions from all sources. This analysis only reports estimates of the aggregate removal of CO2 by the terrestrial biosphere (all plants and soils), and does not explicitly consider the specific role of wetlands as either a source or a sink (Fig. 1, Le Quéré et al. 2016).</w:t>
      </w:r>
    </w:p>
    <w:p w14:paraId="6A41347F" w14:textId="77777777" w:rsidR="00BB375E" w:rsidRPr="00FB222F" w:rsidRDefault="00BB375E" w:rsidP="00BB375E">
      <w:pPr>
        <w:rPr>
          <w:sz w:val="16"/>
        </w:rPr>
      </w:pPr>
      <w:r w:rsidRPr="00FB222F">
        <w:rPr>
          <w:rStyle w:val="Emphasis"/>
        </w:rPr>
        <w:t>CH4 has a 100-year Global Warming Potential more than 28 times that of CO2</w:t>
      </w:r>
      <w:r w:rsidRPr="00FB222F">
        <w:rPr>
          <w:sz w:val="16"/>
        </w:rPr>
        <w:t xml:space="preserve"> (Myhre et al. 2013). It is estimated that between 1750 and 2011 </w:t>
      </w:r>
      <w:r w:rsidRPr="004B649E">
        <w:rPr>
          <w:rStyle w:val="StyleUnderline"/>
        </w:rPr>
        <w:t>human activity has increased atmospheric CH4 by a factor of 2.5</w:t>
      </w:r>
      <w:r w:rsidRPr="00FB222F">
        <w:rPr>
          <w:sz w:val="16"/>
        </w:rPr>
        <w:t xml:space="preserve"> from 1984 to 4954 Tg CH4 y-1 (722 ppb to1803 ppb) (1 Teragram CH4 is 1012 grams CH4) (Ciais et al. 2013). Currently the major sources of emissions arise from fossil fuel usage (85-105 Tg CH4 y-1), ruminant livestock (87-94 Tg CH4 y-1), landfills and waste (67-90 Tg CH4 y-1), and rice production (33-40 Tg CH4 y-1). Average annual anthropogenic emissions of CH4 from all these sources between 2000 and 2009 total between 272-329 Tg CH4 y-1 CH4 is removed from the atmosphere at a rate of 492-785 Tg CH4 y-1 mostly by atmospheric chemistry with small contributions from soil oxidation (Fig. 2) (Ciais et al. 2013). CH4 emissions from wetlands are between 177 and 284 Tg CH4 y-1, with an additional 8-73 Tg CH4 y-1 emitted from freshwater sources.</w:t>
      </w:r>
    </w:p>
    <w:p w14:paraId="6287E8AA" w14:textId="77777777" w:rsidR="00BB375E" w:rsidRPr="00FB222F" w:rsidRDefault="00BB375E" w:rsidP="00BB375E">
      <w:pPr>
        <w:rPr>
          <w:sz w:val="16"/>
        </w:rPr>
      </w:pPr>
      <w:r w:rsidRPr="00FB222F">
        <w:rPr>
          <w:rStyle w:val="Emphasis"/>
        </w:rPr>
        <w:t>Nitrous oxide (N2O) has a radiative forcing ~300 times that of CO2.</w:t>
      </w:r>
      <w:r w:rsidRPr="00FB222F">
        <w:rPr>
          <w:sz w:val="16"/>
        </w:rPr>
        <w:t xml:space="preserve"> It is a byproduct of both nitrification (under aerobic conditions) and denitrification (under anaerobic conditions), </w:t>
      </w:r>
      <w:r w:rsidRPr="004B649E">
        <w:rPr>
          <w:rStyle w:val="StyleUnderline"/>
        </w:rPr>
        <w:t xml:space="preserve">and thus can be produced in wetland soils </w:t>
      </w:r>
      <w:r w:rsidRPr="00FB222F">
        <w:rPr>
          <w:sz w:val="16"/>
        </w:rPr>
        <w:t>(Megonigal et al. 2004). However, freshwater and saltwater wetland soils are a source of N2O only if they receive excessive levels of reactive nitrogen – otherwise they may be a sink for this potent GHG (e.g. Auget et al 2014, Chmura et al. 2016).</w:t>
      </w:r>
    </w:p>
    <w:p w14:paraId="12F5BD9E" w14:textId="77777777" w:rsidR="00BB375E" w:rsidRPr="00FB222F" w:rsidRDefault="00BB375E" w:rsidP="00BB375E">
      <w:pPr>
        <w:rPr>
          <w:sz w:val="16"/>
        </w:rPr>
      </w:pPr>
      <w:r w:rsidRPr="00FB222F">
        <w:rPr>
          <w:sz w:val="16"/>
        </w:rPr>
        <w:t xml:space="preserve">While natural solutions have focused on the role of forests to remove and sequester CO2, there is substantially more C sequestered in soils than in vegetation. The range of estimates for carbon sequestered in vegetation is 450-650 PgC, while the estimate for C stored in soils is 1500-2400 PgC with an additional 1700 PgC estimated to be in permafrost (Ciais et al. 2013). The large amount of carbon sequestered in </w:t>
      </w:r>
      <w:r w:rsidRPr="00B4082E">
        <w:rPr>
          <w:rStyle w:val="StyleUnderline"/>
          <w:highlight w:val="cyan"/>
        </w:rPr>
        <w:t>wetlands</w:t>
      </w:r>
      <w:r w:rsidRPr="00FB222F">
        <w:rPr>
          <w:sz w:val="16"/>
        </w:rPr>
        <w:t xml:space="preserve"> is discussed in subsequent sections. As soils warm, and as permafrost thaws, these soils </w:t>
      </w:r>
      <w:r w:rsidRPr="00B4082E">
        <w:rPr>
          <w:rStyle w:val="StyleUnderline"/>
          <w:highlight w:val="cyan"/>
        </w:rPr>
        <w:t>release their stored</w:t>
      </w:r>
      <w:r w:rsidRPr="004B649E">
        <w:rPr>
          <w:rStyle w:val="StyleUnderline"/>
        </w:rPr>
        <w:t xml:space="preserve"> C as </w:t>
      </w:r>
      <w:r w:rsidRPr="00B4082E">
        <w:rPr>
          <w:rStyle w:val="StyleUnderline"/>
          <w:highlight w:val="cyan"/>
        </w:rPr>
        <w:t>CO2 or CH4 resulting from microbial decomposition</w:t>
      </w:r>
      <w:r w:rsidRPr="004B649E">
        <w:rPr>
          <w:rStyle w:val="StyleUnderline"/>
        </w:rPr>
        <w:t xml:space="preserve"> of soil organic carbon</w:t>
      </w:r>
      <w:r w:rsidRPr="00FB222F">
        <w:rPr>
          <w:sz w:val="16"/>
        </w:rPr>
        <w:t xml:space="preserve"> (SOC). </w:t>
      </w:r>
      <w:r w:rsidRPr="00B4082E">
        <w:rPr>
          <w:rStyle w:val="Emphasis"/>
          <w:highlight w:val="cyan"/>
        </w:rPr>
        <w:t>These feedback emissions trap</w:t>
      </w:r>
      <w:r w:rsidRPr="00FB222F">
        <w:rPr>
          <w:rStyle w:val="Emphasis"/>
        </w:rPr>
        <w:t xml:space="preserve"> additional </w:t>
      </w:r>
      <w:r w:rsidRPr="00B4082E">
        <w:rPr>
          <w:rStyle w:val="Emphasis"/>
          <w:highlight w:val="cyan"/>
        </w:rPr>
        <w:t>heat</w:t>
      </w:r>
      <w:r w:rsidRPr="00FB222F">
        <w:rPr>
          <w:rStyle w:val="Emphasis"/>
        </w:rPr>
        <w:t xml:space="preserve"> and warm </w:t>
      </w:r>
      <w:r w:rsidRPr="00B4082E">
        <w:rPr>
          <w:rStyle w:val="Emphasis"/>
          <w:highlight w:val="cyan"/>
        </w:rPr>
        <w:t>the planet further</w:t>
      </w:r>
      <w:r w:rsidRPr="00B4082E">
        <w:rPr>
          <w:sz w:val="16"/>
          <w:highlight w:val="cyan"/>
        </w:rPr>
        <w:t xml:space="preserve">. </w:t>
      </w:r>
      <w:r w:rsidRPr="00B4082E">
        <w:rPr>
          <w:rStyle w:val="StyleUnderline"/>
          <w:highlight w:val="cyan"/>
        </w:rPr>
        <w:t xml:space="preserve">A first priority is to </w:t>
      </w:r>
      <w:r w:rsidRPr="00B4082E">
        <w:rPr>
          <w:rStyle w:val="Emphasis"/>
          <w:highlight w:val="cyan"/>
        </w:rPr>
        <w:t>avoid disturbing wetlands</w:t>
      </w:r>
      <w:r w:rsidRPr="00FB222F">
        <w:rPr>
          <w:sz w:val="16"/>
        </w:rPr>
        <w:t xml:space="preserve"> and keep temperatures from rising as much as possible. As the subsequent sections illustrate, </w:t>
      </w:r>
      <w:r w:rsidRPr="00FB222F">
        <w:rPr>
          <w:rStyle w:val="Emphasis"/>
        </w:rPr>
        <w:t>wetlands can play a significant role in addressing climate change</w:t>
      </w:r>
      <w:r w:rsidRPr="00FB222F">
        <w:rPr>
          <w:sz w:val="16"/>
        </w:rPr>
        <w:t xml:space="preserve"> by sequestering C, and by providing climate resiliency and adaptation while providing additional ecosystem services.</w:t>
      </w:r>
    </w:p>
    <w:p w14:paraId="78781389" w14:textId="77777777" w:rsidR="00BB375E" w:rsidRPr="00FB222F" w:rsidRDefault="00BB375E" w:rsidP="00BB375E">
      <w:pPr>
        <w:rPr>
          <w:sz w:val="16"/>
        </w:rPr>
      </w:pPr>
      <w:r w:rsidRPr="004B649E">
        <w:rPr>
          <w:rStyle w:val="StyleUnderline"/>
        </w:rPr>
        <w:t>To limit excessive warming</w:t>
      </w:r>
      <w:r w:rsidRPr="00FB222F">
        <w:rPr>
          <w:sz w:val="16"/>
        </w:rPr>
        <w:t>, i</w:t>
      </w:r>
      <w:r w:rsidRPr="00FB222F">
        <w:rPr>
          <w:rStyle w:val="Emphasis"/>
        </w:rPr>
        <w:t xml:space="preserve">t is necessary to stabilize CO2, CH4, N2O </w:t>
      </w:r>
      <w:r w:rsidRPr="00FB222F">
        <w:rPr>
          <w:sz w:val="16"/>
        </w:rPr>
        <w:t xml:space="preserve">and other GHG </w:t>
      </w:r>
      <w:r w:rsidRPr="00FB222F">
        <w:rPr>
          <w:rStyle w:val="Emphasis"/>
        </w:rPr>
        <w:t>concentrations in the atmosphere</w:t>
      </w:r>
      <w:r w:rsidRPr="00FB222F">
        <w:rPr>
          <w:sz w:val="16"/>
        </w:rPr>
        <w:t xml:space="preserve"> at an appropriate level, by decreasing emission rates and increasing removal rates. There are three basic strategies for accomplishing this goal.</w:t>
      </w:r>
    </w:p>
    <w:p w14:paraId="3192775D" w14:textId="77777777" w:rsidR="00BB375E" w:rsidRDefault="00BB375E" w:rsidP="00BB375E"/>
    <w:p w14:paraId="5AFA09B8" w14:textId="77777777" w:rsidR="00BB375E" w:rsidRDefault="00BB375E" w:rsidP="00BB375E">
      <w:pPr>
        <w:pStyle w:val="Heading4"/>
      </w:pPr>
      <w:r>
        <w:t xml:space="preserve">Feedbacks accelerate climate change --- overwhelms all defense </w:t>
      </w:r>
    </w:p>
    <w:p w14:paraId="4553B701" w14:textId="77777777" w:rsidR="00BB375E" w:rsidRDefault="00BB375E" w:rsidP="00BB375E">
      <w:r w:rsidRPr="00030958">
        <w:rPr>
          <w:rStyle w:val="Style13ptBold"/>
        </w:rPr>
        <w:t>Pearce 20</w:t>
      </w:r>
      <w:r>
        <w:t xml:space="preserve"> --- Fred Pearce is a freelance author and journalist based in the U.K. He is a contributing writer for Yale Environment 360 and is the author of numerous books, “Why ‘Carbon-Cycle Feedbacks’ Could Drive Temperatures Even Higher”, Yale360, April 28</w:t>
      </w:r>
      <w:r w:rsidRPr="000511D4">
        <w:rPr>
          <w:vertAlign w:val="superscript"/>
        </w:rPr>
        <w:t>th</w:t>
      </w:r>
      <w:r>
        <w:t xml:space="preserve"> 2020,  https://e360.yale.edu/features/why-carbon-cycle-feedbacks-could-drive-temperatures-even-higher</w:t>
      </w:r>
    </w:p>
    <w:p w14:paraId="37A06F11" w14:textId="77777777" w:rsidR="00BB375E" w:rsidRPr="000511D4" w:rsidRDefault="00BB375E" w:rsidP="00BB375E">
      <w:pPr>
        <w:rPr>
          <w:sz w:val="16"/>
        </w:rPr>
      </w:pPr>
      <w:r w:rsidRPr="00B4082E">
        <w:rPr>
          <w:rStyle w:val="StyleUnderline"/>
          <w:highlight w:val="cyan"/>
        </w:rPr>
        <w:t>The risks of such rapid runaway carbon releases</w:t>
      </w:r>
      <w:r w:rsidRPr="004B649E">
        <w:rPr>
          <w:rStyle w:val="StyleUnderline"/>
        </w:rPr>
        <w:t xml:space="preserve"> to the atmosphere </w:t>
      </w:r>
      <w:r w:rsidRPr="00B4082E">
        <w:rPr>
          <w:rStyle w:val="StyleUnderline"/>
          <w:highlight w:val="cyan"/>
        </w:rPr>
        <w:t>have been worrying ecologists</w:t>
      </w:r>
      <w:r w:rsidRPr="004B649E">
        <w:rPr>
          <w:rStyle w:val="StyleUnderline"/>
        </w:rPr>
        <w:t xml:space="preserve"> </w:t>
      </w:r>
      <w:r w:rsidRPr="000511D4">
        <w:rPr>
          <w:sz w:val="16"/>
        </w:rPr>
        <w:t xml:space="preserve">for a while. </w:t>
      </w:r>
      <w:r w:rsidRPr="004B649E">
        <w:rPr>
          <w:rStyle w:val="StyleUnderline"/>
        </w:rPr>
        <w:t>That worry is now being reinforced by the projections of a new generation of climate models</w:t>
      </w:r>
      <w:r w:rsidRPr="000511D4">
        <w:rPr>
          <w:sz w:val="16"/>
        </w:rPr>
        <w:t xml:space="preserve"> designed to factor in how ecosystems respond to climate change.</w:t>
      </w:r>
    </w:p>
    <w:p w14:paraId="20D1A084" w14:textId="77777777" w:rsidR="00BB375E" w:rsidRPr="000511D4" w:rsidRDefault="00BB375E" w:rsidP="00BB375E">
      <w:pPr>
        <w:rPr>
          <w:sz w:val="16"/>
        </w:rPr>
      </w:pPr>
      <w:r w:rsidRPr="000511D4">
        <w:rPr>
          <w:sz w:val="16"/>
        </w:rPr>
        <w:t xml:space="preserve">Until now, </w:t>
      </w:r>
      <w:r w:rsidRPr="00B4082E">
        <w:rPr>
          <w:rStyle w:val="StyleUnderline"/>
          <w:highlight w:val="cyan"/>
        </w:rPr>
        <w:t>most climate models have largely confined themselves to assessing how our</w:t>
      </w:r>
      <w:r w:rsidRPr="000511D4">
        <w:rPr>
          <w:sz w:val="16"/>
        </w:rPr>
        <w:t xml:space="preserve"> CO2 </w:t>
      </w:r>
      <w:r w:rsidRPr="00B4082E">
        <w:rPr>
          <w:rStyle w:val="StyleUnderline"/>
          <w:highlight w:val="cyan"/>
        </w:rPr>
        <w:t>emissions warm the air</w:t>
      </w:r>
      <w:r w:rsidRPr="004B649E">
        <w:rPr>
          <w:rStyle w:val="StyleUnderline"/>
        </w:rPr>
        <w:t>, and how that warming interacts with physical feedbacks such as reduced ice</w:t>
      </w:r>
      <w:r w:rsidRPr="000511D4">
        <w:rPr>
          <w:sz w:val="16"/>
        </w:rPr>
        <w:t xml:space="preserve"> cover, elevated atmospheric water vapor, and changes to clouds. This remains a work in progress. I wrote here on Yale Environment 360 in February how new field research suggests that the ability of clouds to keep us cool could be drastically reduced as the world warms, pushing global heating into overdrive.</w:t>
      </w:r>
    </w:p>
    <w:p w14:paraId="2507AA6B" w14:textId="77777777" w:rsidR="00BB375E" w:rsidRPr="008E545E" w:rsidRDefault="00BB375E" w:rsidP="00BB375E">
      <w:pPr>
        <w:rPr>
          <w:b/>
          <w:iCs/>
          <w:u w:val="single"/>
        </w:rPr>
      </w:pPr>
      <w:r w:rsidRPr="00B4082E">
        <w:rPr>
          <w:rStyle w:val="StyleUnderline"/>
          <w:highlight w:val="cyan"/>
        </w:rPr>
        <w:t>When</w:t>
      </w:r>
      <w:r w:rsidRPr="008E545E">
        <w:rPr>
          <w:sz w:val="16"/>
        </w:rPr>
        <w:t xml:space="preserve"> ecological </w:t>
      </w:r>
      <w:r w:rsidRPr="00B4082E">
        <w:rPr>
          <w:rStyle w:val="StyleUnderline"/>
          <w:highlight w:val="cyan"/>
        </w:rPr>
        <w:t>feedbacks have been included</w:t>
      </w:r>
      <w:r w:rsidRPr="004B649E">
        <w:rPr>
          <w:rStyle w:val="StyleUnderline"/>
        </w:rPr>
        <w:t xml:space="preserve"> in the models, it has mostly been in a very simplistic way. </w:t>
      </w:r>
      <w:r w:rsidRPr="008E545E">
        <w:rPr>
          <w:rStyle w:val="Emphasis"/>
        </w:rPr>
        <w:t>But new models</w:t>
      </w:r>
      <w:r w:rsidRPr="008E545E">
        <w:rPr>
          <w:sz w:val="16"/>
        </w:rPr>
        <w:t xml:space="preserve"> being developed for the next IPCC assessment of climate science </w:t>
      </w:r>
      <w:r w:rsidRPr="004B649E">
        <w:rPr>
          <w:rStyle w:val="StyleUnderline"/>
        </w:rPr>
        <w:t xml:space="preserve">are changing that. For the first </w:t>
      </w:r>
      <w:r w:rsidRPr="00B4082E">
        <w:rPr>
          <w:rStyle w:val="StyleUnderline"/>
        </w:rPr>
        <w:t>time, they capture the full range of possibilities</w:t>
      </w:r>
      <w:r w:rsidRPr="00B4082E">
        <w:rPr>
          <w:sz w:val="16"/>
        </w:rPr>
        <w:t xml:space="preserve"> </w:t>
      </w:r>
      <w:r w:rsidRPr="00B4082E">
        <w:rPr>
          <w:rStyle w:val="StyleUnderline"/>
        </w:rPr>
        <w:t>for how nature’s ability to soak up CO2 may change</w:t>
      </w:r>
      <w:r w:rsidRPr="00B4082E">
        <w:rPr>
          <w:sz w:val="16"/>
        </w:rPr>
        <w:t xml:space="preserve"> as the climate</w:t>
      </w:r>
      <w:r w:rsidRPr="008E545E">
        <w:rPr>
          <w:sz w:val="16"/>
        </w:rPr>
        <w:t xml:space="preserve"> changes, says Richard Betts of Britain’s Met Office Hadley Centre, one of the world’s top climate modeling groups. His initial assessment of the early outcomes of </w:t>
      </w:r>
      <w:r w:rsidRPr="00B4082E">
        <w:rPr>
          <w:rStyle w:val="StyleUnderline"/>
          <w:highlight w:val="cyan"/>
        </w:rPr>
        <w:t>these new models</w:t>
      </w:r>
      <w:r w:rsidRPr="008E545E">
        <w:rPr>
          <w:sz w:val="16"/>
        </w:rPr>
        <w:t xml:space="preserve"> is </w:t>
      </w:r>
      <w:r w:rsidRPr="00B4082E">
        <w:rPr>
          <w:rStyle w:val="Emphasis"/>
          <w:highlight w:val="cyan"/>
        </w:rPr>
        <w:t>sounding alarm bells</w:t>
      </w:r>
      <w:r w:rsidRPr="008E545E">
        <w:rPr>
          <w:rStyle w:val="Emphasis"/>
        </w:rPr>
        <w:t>.</w:t>
      </w:r>
    </w:p>
    <w:p w14:paraId="322182C5" w14:textId="77777777" w:rsidR="00BB375E" w:rsidRPr="008E545E" w:rsidRDefault="00BB375E" w:rsidP="00BB375E">
      <w:pPr>
        <w:rPr>
          <w:sz w:val="16"/>
        </w:rPr>
      </w:pPr>
      <w:r w:rsidRPr="008E545E">
        <w:rPr>
          <w:sz w:val="16"/>
        </w:rPr>
        <w:t xml:space="preserve">Writing with Zeke Hausfather, of the Breakthrough Institute, in a blog this month on the website Carbon Brief, he warns that </w:t>
      </w:r>
      <w:r w:rsidRPr="004B649E">
        <w:rPr>
          <w:rStyle w:val="StyleUnderline"/>
        </w:rPr>
        <w:t>many of the projections of the new models “</w:t>
      </w:r>
      <w:r w:rsidRPr="00B4082E">
        <w:rPr>
          <w:rStyle w:val="StyleUnderline"/>
          <w:highlight w:val="cyan"/>
        </w:rPr>
        <w:t xml:space="preserve">end up with </w:t>
      </w:r>
      <w:r w:rsidRPr="00B4082E">
        <w:rPr>
          <w:rStyle w:val="Emphasis"/>
          <w:highlight w:val="cyan"/>
        </w:rPr>
        <w:t>much higher</w:t>
      </w:r>
      <w:r w:rsidRPr="00B4082E">
        <w:rPr>
          <w:rStyle w:val="StyleUnderline"/>
          <w:highlight w:val="cyan"/>
        </w:rPr>
        <w:t xml:space="preserve"> CO2 concentrations</w:t>
      </w:r>
      <w:r w:rsidRPr="008E545E">
        <w:rPr>
          <w:sz w:val="16"/>
        </w:rPr>
        <w:t xml:space="preserve"> by 2100.” </w:t>
      </w:r>
      <w:r w:rsidRPr="00B4082E">
        <w:rPr>
          <w:rStyle w:val="StyleUnderline"/>
          <w:highlight w:val="cyan"/>
        </w:rPr>
        <w:t xml:space="preserve">That means </w:t>
      </w:r>
      <w:r w:rsidRPr="00B4082E">
        <w:rPr>
          <w:rStyle w:val="Emphasis"/>
        </w:rPr>
        <w:t>more warming</w:t>
      </w:r>
      <w:r w:rsidRPr="00B4082E">
        <w:rPr>
          <w:sz w:val="16"/>
        </w:rPr>
        <w:t>. “</w:t>
      </w:r>
      <w:r w:rsidRPr="00B4082E">
        <w:rPr>
          <w:rStyle w:val="StyleUnderline"/>
        </w:rPr>
        <w:t>The combination</w:t>
      </w:r>
      <w:r w:rsidRPr="004B649E">
        <w:rPr>
          <w:rStyle w:val="StyleUnderline"/>
        </w:rPr>
        <w:t xml:space="preserve"> of high climate sensitivity and high carbon-cycle feedbacks</w:t>
      </w:r>
      <w:r w:rsidRPr="008E545E">
        <w:rPr>
          <w:sz w:val="16"/>
        </w:rPr>
        <w:t xml:space="preserve"> </w:t>
      </w:r>
      <w:r w:rsidRPr="008E545E">
        <w:rPr>
          <w:rStyle w:val="Emphasis"/>
        </w:rPr>
        <w:t xml:space="preserve">could result in </w:t>
      </w:r>
      <w:r w:rsidRPr="00B4082E">
        <w:rPr>
          <w:rStyle w:val="Emphasis"/>
          <w:highlight w:val="cyan"/>
        </w:rPr>
        <w:t>substantial warming</w:t>
      </w:r>
      <w:r w:rsidRPr="008E545E">
        <w:rPr>
          <w:sz w:val="16"/>
        </w:rPr>
        <w:t>, even under more moderate emissions scenarios,” they say.</w:t>
      </w:r>
    </w:p>
    <w:p w14:paraId="4AA28660" w14:textId="77777777" w:rsidR="00BB375E" w:rsidRPr="008E545E" w:rsidRDefault="00BB375E" w:rsidP="00BB375E">
      <w:pPr>
        <w:rPr>
          <w:sz w:val="16"/>
        </w:rPr>
      </w:pPr>
      <w:r w:rsidRPr="00B4082E">
        <w:rPr>
          <w:rStyle w:val="StyleUnderline"/>
        </w:rPr>
        <w:t>Even a scenario that is “reasonably consistent with currently enacted climate policies</w:t>
      </w:r>
      <w:r w:rsidRPr="00B4082E">
        <w:rPr>
          <w:sz w:val="16"/>
        </w:rPr>
        <w:t xml:space="preserve">” </w:t>
      </w:r>
      <w:r w:rsidRPr="00B4082E">
        <w:rPr>
          <w:rStyle w:val="Emphasis"/>
        </w:rPr>
        <w:t>could deliver up to 5 degrees C of warming rather</w:t>
      </w:r>
      <w:r w:rsidRPr="00B4082E">
        <w:rPr>
          <w:sz w:val="16"/>
        </w:rPr>
        <w:t xml:space="preserve"> </w:t>
      </w:r>
      <w:r w:rsidRPr="00B4082E">
        <w:rPr>
          <w:rStyle w:val="Emphasis"/>
        </w:rPr>
        <w:t>than the current estimate of 3 degrees</w:t>
      </w:r>
      <w:r w:rsidRPr="008E545E">
        <w:rPr>
          <w:sz w:val="16"/>
        </w:rPr>
        <w:t xml:space="preserve">. </w:t>
      </w:r>
      <w:r w:rsidRPr="004B649E">
        <w:rPr>
          <w:rStyle w:val="StyleUnderline"/>
        </w:rPr>
        <w:t>This</w:t>
      </w:r>
      <w:r w:rsidRPr="008E545E">
        <w:rPr>
          <w:sz w:val="16"/>
        </w:rPr>
        <w:t xml:space="preserve">, Betts says, </w:t>
      </w:r>
      <w:r w:rsidRPr="004B649E">
        <w:rPr>
          <w:rStyle w:val="StyleUnderline"/>
        </w:rPr>
        <w:t xml:space="preserve">is “because the upper end of possible </w:t>
      </w:r>
      <w:r w:rsidRPr="00B4082E">
        <w:rPr>
          <w:rStyle w:val="StyleUnderline"/>
          <w:highlight w:val="cyan"/>
        </w:rPr>
        <w:t>feedbacks results in</w:t>
      </w:r>
      <w:r w:rsidRPr="00B4082E">
        <w:rPr>
          <w:sz w:val="16"/>
          <w:highlight w:val="cyan"/>
        </w:rPr>
        <w:t xml:space="preserve"> </w:t>
      </w:r>
      <w:r w:rsidRPr="00B4082E">
        <w:rPr>
          <w:rStyle w:val="Emphasis"/>
          <w:highlight w:val="cyan"/>
        </w:rPr>
        <w:t>40 percent more CO2</w:t>
      </w:r>
      <w:r w:rsidRPr="008E545E">
        <w:rPr>
          <w:rStyle w:val="Emphasis"/>
        </w:rPr>
        <w:t xml:space="preserve"> in the air than previously supposed</w:t>
      </w:r>
      <w:r w:rsidRPr="008E545E">
        <w:rPr>
          <w:sz w:val="16"/>
        </w:rPr>
        <w:t>: 936 parts per million [ppm] by 2100, compared to a prediction without the carbon-cycle feedbacks of 670 ppm.” (Current levels are 415 ppm, and pre-industrial levels were around 280 ppm.)</w:t>
      </w:r>
    </w:p>
    <w:p w14:paraId="5809DD4D" w14:textId="77777777" w:rsidR="00BB375E" w:rsidRPr="004B649E" w:rsidRDefault="00BB375E" w:rsidP="00BB375E">
      <w:pPr>
        <w:rPr>
          <w:rStyle w:val="StyleUnderline"/>
        </w:rPr>
      </w:pPr>
      <w:r w:rsidRPr="000511D4">
        <w:rPr>
          <w:sz w:val="16"/>
        </w:rPr>
        <w:t xml:space="preserve">And if the world backtracks on existing climate policies, </w:t>
      </w:r>
      <w:r w:rsidRPr="00B4082E">
        <w:rPr>
          <w:rStyle w:val="Emphasis"/>
          <w:highlight w:val="cyan"/>
        </w:rPr>
        <w:t>things could be a great deal worse</w:t>
      </w:r>
      <w:r w:rsidRPr="00B4082E">
        <w:rPr>
          <w:sz w:val="16"/>
          <w:highlight w:val="cyan"/>
        </w:rPr>
        <w:t>.</w:t>
      </w:r>
      <w:r w:rsidRPr="000511D4">
        <w:rPr>
          <w:sz w:val="16"/>
        </w:rPr>
        <w:t xml:space="preserve"> </w:t>
      </w:r>
      <w:r w:rsidRPr="00B4082E">
        <w:rPr>
          <w:rStyle w:val="StyleUnderline"/>
          <w:highlight w:val="cyan"/>
        </w:rPr>
        <w:t>One such scenario</w:t>
      </w:r>
      <w:r w:rsidRPr="000511D4">
        <w:rPr>
          <w:sz w:val="16"/>
        </w:rPr>
        <w:t xml:space="preserve"> based on this </w:t>
      </w:r>
      <w:r w:rsidRPr="00B4082E">
        <w:rPr>
          <w:rStyle w:val="Emphasis"/>
          <w:highlight w:val="cyan"/>
        </w:rPr>
        <w:t>produced an almost unimaginable warming of 7</w:t>
      </w:r>
      <w:r w:rsidRPr="000511D4">
        <w:rPr>
          <w:rStyle w:val="Emphasis"/>
        </w:rPr>
        <w:t xml:space="preserve">.7 </w:t>
      </w:r>
      <w:r w:rsidRPr="00B4082E">
        <w:rPr>
          <w:rStyle w:val="Emphasis"/>
          <w:highlight w:val="cyan"/>
        </w:rPr>
        <w:t>degrees</w:t>
      </w:r>
      <w:r w:rsidRPr="000511D4">
        <w:rPr>
          <w:sz w:val="16"/>
        </w:rPr>
        <w:t xml:space="preserve"> C (13.9 degrees Fahrenheit) by the end of the century, </w:t>
      </w:r>
      <w:r w:rsidRPr="004B649E">
        <w:rPr>
          <w:rStyle w:val="StyleUnderline"/>
        </w:rPr>
        <w:t>rather than the 6 degrees</w:t>
      </w:r>
      <w:r w:rsidRPr="000511D4">
        <w:rPr>
          <w:sz w:val="16"/>
        </w:rPr>
        <w:t xml:space="preserve"> C </w:t>
      </w:r>
      <w:r w:rsidRPr="004B649E">
        <w:rPr>
          <w:rStyle w:val="StyleUnderline"/>
        </w:rPr>
        <w:t xml:space="preserve">predicted </w:t>
      </w:r>
      <w:r w:rsidRPr="000511D4">
        <w:rPr>
          <w:rStyle w:val="Emphasis"/>
        </w:rPr>
        <w:t>without the carbon-cycle feedbacks.</w:t>
      </w:r>
    </w:p>
    <w:p w14:paraId="0D7BB74E" w14:textId="77777777" w:rsidR="00BB375E" w:rsidRDefault="00BB375E" w:rsidP="00BB375E"/>
    <w:p w14:paraId="5E33E721" w14:textId="17650F2B" w:rsidR="00BB375E" w:rsidRDefault="00BB375E" w:rsidP="00BB375E">
      <w:pPr>
        <w:pStyle w:val="Heading4"/>
      </w:pPr>
      <w:r>
        <w:t>Extinction</w:t>
      </w:r>
    </w:p>
    <w:p w14:paraId="1B03A177" w14:textId="22A1D1C2" w:rsidR="00BB375E" w:rsidRPr="00BB375E" w:rsidRDefault="00BB375E" w:rsidP="00BB375E">
      <w:r w:rsidRPr="00BB375E">
        <w:rPr>
          <w:b/>
          <w:bCs/>
          <w:sz w:val="26"/>
        </w:rPr>
        <w:t xml:space="preserve">Worland </w:t>
      </w:r>
      <w:r>
        <w:rPr>
          <w:b/>
          <w:bCs/>
          <w:sz w:val="26"/>
        </w:rPr>
        <w:t>20</w:t>
      </w:r>
      <w:r w:rsidRPr="00BB375E">
        <w:t xml:space="preserve"> --- Justin Worland is a Washington D.C.-based correspondent for TIME covering energy and the environment., “2020 Is Our Last, Best Chance to Save the Planet”, Time,  JULY 9, 2020, </w:t>
      </w:r>
      <w:hyperlink r:id="rId7" w:history="1">
        <w:r w:rsidRPr="00BB375E">
          <w:t>https://time.com/5864692/climate-change-defining-moment/</w:t>
        </w:r>
      </w:hyperlink>
    </w:p>
    <w:p w14:paraId="0D2F280B" w14:textId="77777777" w:rsidR="00BB375E" w:rsidRPr="00BB375E" w:rsidRDefault="00BB375E" w:rsidP="00BB375E">
      <w:pPr>
        <w:rPr>
          <w:sz w:val="16"/>
        </w:rPr>
      </w:pPr>
      <w:r w:rsidRPr="00BB375E">
        <w:rPr>
          <w:u w:val="single"/>
        </w:rPr>
        <w:t xml:space="preserve">We’re standing at a </w:t>
      </w:r>
      <w:r w:rsidRPr="00BB375E">
        <w:rPr>
          <w:b/>
          <w:iCs/>
          <w:u w:val="single"/>
        </w:rPr>
        <w:t>climate crossroads</w:t>
      </w:r>
      <w:r w:rsidRPr="00BB375E">
        <w:rPr>
          <w:sz w:val="16"/>
        </w:rPr>
        <w:t xml:space="preserve">: </w:t>
      </w:r>
      <w:r w:rsidRPr="00BB375E">
        <w:rPr>
          <w:u w:val="single"/>
        </w:rPr>
        <w:t>the world has already warmed 1.</w:t>
      </w:r>
      <w:r w:rsidRPr="00BB375E">
        <w:rPr>
          <w:sz w:val="16"/>
        </w:rPr>
        <w:t>1</w:t>
      </w:r>
      <w:r w:rsidRPr="00BB375E">
        <w:rPr>
          <w:u w:val="single"/>
        </w:rPr>
        <w:t>°C</w:t>
      </w:r>
      <w:r w:rsidRPr="00BB375E">
        <w:rPr>
          <w:sz w:val="16"/>
        </w:rPr>
        <w:t xml:space="preserve"> since the Industrial Revolution. </w:t>
      </w:r>
      <w:r w:rsidRPr="00BB375E">
        <w:rPr>
          <w:highlight w:val="yellow"/>
          <w:u w:val="single"/>
        </w:rPr>
        <w:t>If we pass 2°</w:t>
      </w:r>
      <w:r w:rsidRPr="00BB375E">
        <w:rPr>
          <w:u w:val="single"/>
        </w:rPr>
        <w:t>C</w:t>
      </w:r>
      <w:r w:rsidRPr="00BB375E">
        <w:rPr>
          <w:sz w:val="16"/>
        </w:rPr>
        <w:t xml:space="preserve">, </w:t>
      </w:r>
      <w:r w:rsidRPr="00BB375E">
        <w:rPr>
          <w:b/>
          <w:iCs/>
          <w:highlight w:val="yellow"/>
          <w:u w:val="single"/>
        </w:rPr>
        <w:t>we risk hitting</w:t>
      </w:r>
      <w:r w:rsidRPr="00BB375E">
        <w:rPr>
          <w:b/>
          <w:iCs/>
          <w:u w:val="single"/>
        </w:rPr>
        <w:t xml:space="preserve"> one or more </w:t>
      </w:r>
      <w:r w:rsidRPr="00BB375E">
        <w:rPr>
          <w:b/>
          <w:iCs/>
          <w:highlight w:val="yellow"/>
          <w:u w:val="single"/>
        </w:rPr>
        <w:t>major tipping points</w:t>
      </w:r>
      <w:r w:rsidRPr="00BB375E">
        <w:rPr>
          <w:sz w:val="16"/>
          <w:highlight w:val="yellow"/>
        </w:rPr>
        <w:t xml:space="preserve">, </w:t>
      </w:r>
      <w:r w:rsidRPr="00BB375E">
        <w:rPr>
          <w:highlight w:val="yellow"/>
          <w:u w:val="single"/>
        </w:rPr>
        <w:t>where the effects</w:t>
      </w:r>
      <w:r w:rsidRPr="00BB375E">
        <w:rPr>
          <w:u w:val="single"/>
        </w:rPr>
        <w:t xml:space="preserve"> of climate change </w:t>
      </w:r>
      <w:r w:rsidRPr="00BB375E">
        <w:rPr>
          <w:highlight w:val="yellow"/>
          <w:u w:val="single"/>
        </w:rPr>
        <w:t>go from</w:t>
      </w:r>
      <w:r w:rsidRPr="00BB375E">
        <w:rPr>
          <w:u w:val="single"/>
        </w:rPr>
        <w:t xml:space="preserve"> advancing </w:t>
      </w:r>
      <w:r w:rsidRPr="00BB375E">
        <w:rPr>
          <w:highlight w:val="yellow"/>
          <w:u w:val="single"/>
        </w:rPr>
        <w:t>gradual</w:t>
      </w:r>
      <w:r w:rsidRPr="00BB375E">
        <w:rPr>
          <w:u w:val="single"/>
        </w:rPr>
        <w:t xml:space="preserve">ly </w:t>
      </w:r>
      <w:r w:rsidRPr="00BB375E">
        <w:rPr>
          <w:highlight w:val="yellow"/>
          <w:u w:val="single"/>
        </w:rPr>
        <w:t xml:space="preserve">to </w:t>
      </w:r>
      <w:r w:rsidRPr="00BB375E">
        <w:rPr>
          <w:b/>
          <w:iCs/>
          <w:highlight w:val="yellow"/>
          <w:u w:val="single"/>
        </w:rPr>
        <w:t>changing</w:t>
      </w:r>
      <w:r w:rsidRPr="00BB375E">
        <w:rPr>
          <w:b/>
          <w:iCs/>
          <w:u w:val="single"/>
        </w:rPr>
        <w:t xml:space="preserve"> dramatically </w:t>
      </w:r>
      <w:r w:rsidRPr="00BB375E">
        <w:rPr>
          <w:b/>
          <w:iCs/>
          <w:highlight w:val="yellow"/>
          <w:u w:val="single"/>
        </w:rPr>
        <w:t xml:space="preserve">overnight, reshaping the </w:t>
      </w:r>
      <w:r w:rsidRPr="00BB375E">
        <w:rPr>
          <w:highlight w:val="yellow"/>
          <w:u w:val="single"/>
        </w:rPr>
        <w:t>planet. To ensure that we don’t pass that threshold, we need to cut emissions</w:t>
      </w:r>
      <w:r w:rsidRPr="00BB375E">
        <w:rPr>
          <w:u w:val="single"/>
        </w:rPr>
        <w:t xml:space="preserve"> in half by 2030</w:t>
      </w:r>
      <w:r w:rsidRPr="00BB375E">
        <w:rPr>
          <w:sz w:val="16"/>
        </w:rPr>
        <w:t xml:space="preserve">. Climate change has understandably fallen out of the public eye this year as the coronavirus pandemic rages. Nevertheless, </w:t>
      </w:r>
      <w:r w:rsidRPr="00BB375E">
        <w:rPr>
          <w:highlight w:val="yellow"/>
          <w:u w:val="single"/>
        </w:rPr>
        <w:t>this year</w:t>
      </w:r>
      <w:r w:rsidRPr="00BB375E">
        <w:rPr>
          <w:sz w:val="16"/>
        </w:rPr>
        <w:t xml:space="preserve">, or perhaps this year </w:t>
      </w:r>
      <w:r w:rsidRPr="00BB375E">
        <w:rPr>
          <w:highlight w:val="yellow"/>
          <w:u w:val="single"/>
        </w:rPr>
        <w:t>and next</w:t>
      </w:r>
      <w:r w:rsidRPr="00BB375E">
        <w:rPr>
          <w:sz w:val="16"/>
          <w:highlight w:val="yellow"/>
        </w:rPr>
        <w:t xml:space="preserve">, </w:t>
      </w:r>
      <w:r w:rsidRPr="00BB375E">
        <w:rPr>
          <w:b/>
          <w:iCs/>
          <w:highlight w:val="yellow"/>
          <w:u w:val="single"/>
        </w:rPr>
        <w:t>is likely to be the most pivotal yet</w:t>
      </w:r>
      <w:r w:rsidRPr="00BB375E">
        <w:rPr>
          <w:b/>
          <w:iCs/>
          <w:u w:val="single"/>
        </w:rPr>
        <w:t xml:space="preserve"> in the fight against climate change</w:t>
      </w:r>
      <w:r w:rsidRPr="00BB375E">
        <w:rPr>
          <w:sz w:val="16"/>
        </w:rPr>
        <w:t>. “</w:t>
      </w:r>
      <w:r w:rsidRPr="00BB375E">
        <w:rPr>
          <w:u w:val="single"/>
        </w:rPr>
        <w:t>We’ve</w:t>
      </w:r>
      <w:r w:rsidRPr="00BB375E">
        <w:rPr>
          <w:sz w:val="16"/>
        </w:rPr>
        <w:t xml:space="preserve"> </w:t>
      </w:r>
      <w:r w:rsidRPr="00BB375E">
        <w:rPr>
          <w:b/>
          <w:iCs/>
          <w:u w:val="single"/>
        </w:rPr>
        <w:t>run out of time</w:t>
      </w:r>
      <w:r w:rsidRPr="00BB375E">
        <w:rPr>
          <w:sz w:val="16"/>
        </w:rPr>
        <w:t xml:space="preserve"> to build new things in old ways,” says Rob Jackson, an earth system science professor at Stanford University and the chair of the Global Carbon Project. </w:t>
      </w:r>
      <w:r w:rsidRPr="00BB375E">
        <w:rPr>
          <w:highlight w:val="yellow"/>
          <w:u w:val="single"/>
        </w:rPr>
        <w:t xml:space="preserve">What we do </w:t>
      </w:r>
      <w:r w:rsidRPr="00BB375E">
        <w:rPr>
          <w:b/>
          <w:iCs/>
          <w:highlight w:val="yellow"/>
          <w:u w:val="single"/>
        </w:rPr>
        <w:t>now</w:t>
      </w:r>
      <w:r w:rsidRPr="00BB375E">
        <w:rPr>
          <w:sz w:val="16"/>
          <w:highlight w:val="yellow"/>
        </w:rPr>
        <w:t xml:space="preserve"> </w:t>
      </w:r>
      <w:r w:rsidRPr="00BB375E">
        <w:rPr>
          <w:highlight w:val="yellow"/>
          <w:u w:val="single"/>
        </w:rPr>
        <w:t xml:space="preserve">will define the </w:t>
      </w:r>
      <w:r w:rsidRPr="00BB375E">
        <w:rPr>
          <w:b/>
          <w:iCs/>
          <w:highlight w:val="yellow"/>
          <w:u w:val="single"/>
        </w:rPr>
        <w:t>fate of</w:t>
      </w:r>
      <w:r w:rsidRPr="00BB375E">
        <w:rPr>
          <w:sz w:val="16"/>
        </w:rPr>
        <w:t xml:space="preserve"> the planet–and </w:t>
      </w:r>
      <w:r w:rsidRPr="00BB375E">
        <w:rPr>
          <w:b/>
          <w:iCs/>
          <w:highlight w:val="yellow"/>
          <w:u w:val="single"/>
        </w:rPr>
        <w:t>human life</w:t>
      </w:r>
      <w:r w:rsidRPr="00BB375E">
        <w:rPr>
          <w:sz w:val="16"/>
        </w:rPr>
        <w:t xml:space="preserve"> on it–for decades.</w:t>
      </w:r>
    </w:p>
    <w:p w14:paraId="651FE01F" w14:textId="77777777" w:rsidR="00BB375E" w:rsidRPr="00BB375E" w:rsidRDefault="00BB375E" w:rsidP="00BB375E">
      <w:pPr>
        <w:rPr>
          <w:sz w:val="16"/>
          <w:szCs w:val="16"/>
        </w:rPr>
      </w:pPr>
      <w:r w:rsidRPr="00BB375E">
        <w:rPr>
          <w:sz w:val="16"/>
          <w:szCs w:val="16"/>
        </w:rPr>
        <w:t>The time frame for effective climate action was always going to be tight, but the coronavirus pandemic has shrunk it further. Scientists and policymakers expected the green transition to occur over the next decade, but the pandemic has pushed 10 years of anticipated investment in everything from power plants to roads into a monthslong time frame. Countries have already spent $11 trillion to help stem the economic damage from COVID-19. They could spend trillions more. “It’s in this next six months that recovery strategies are likely to be formulated and the path is set,” says Nicholas Stern, a former World Bank chief economist known for his landmark 2006 report warning that climate change could devastate the global economy.</w:t>
      </w:r>
    </w:p>
    <w:p w14:paraId="12E5F2F6" w14:textId="77777777" w:rsidR="00BB375E" w:rsidRPr="00BB375E" w:rsidRDefault="00BB375E" w:rsidP="00BB375E">
      <w:pPr>
        <w:rPr>
          <w:sz w:val="16"/>
          <w:szCs w:val="16"/>
        </w:rPr>
      </w:pPr>
      <w:r w:rsidRPr="00BB375E">
        <w:rPr>
          <w:sz w:val="16"/>
          <w:szCs w:val="16"/>
        </w:rPr>
        <w:t>We don’t know where the chips will fall: Will a newfound respect for science and a fear of future shocks lead us to finally wake up, or will the desire to return to normal overshadow the threats lurking just around the corner?</w:t>
      </w:r>
    </w:p>
    <w:p w14:paraId="1AA677D9" w14:textId="77777777" w:rsidR="00BB375E" w:rsidRPr="00BB375E" w:rsidRDefault="00BB375E" w:rsidP="00BB375E">
      <w:pPr>
        <w:rPr>
          <w:sz w:val="16"/>
        </w:rPr>
      </w:pPr>
      <w:r w:rsidRPr="00BB375E">
        <w:rPr>
          <w:highlight w:val="yellow"/>
          <w:u w:val="single"/>
        </w:rPr>
        <w:t xml:space="preserve">We find ourselves on the </w:t>
      </w:r>
      <w:r w:rsidRPr="00BB375E">
        <w:rPr>
          <w:b/>
          <w:iCs/>
          <w:highlight w:val="yellow"/>
          <w:u w:val="single"/>
        </w:rPr>
        <w:t>brink of</w:t>
      </w:r>
      <w:r w:rsidRPr="00BB375E">
        <w:rPr>
          <w:b/>
          <w:iCs/>
          <w:u w:val="single"/>
        </w:rPr>
        <w:t xml:space="preserve"> climate </w:t>
      </w:r>
      <w:r w:rsidRPr="00BB375E">
        <w:rPr>
          <w:b/>
          <w:iCs/>
          <w:highlight w:val="yellow"/>
          <w:u w:val="single"/>
        </w:rPr>
        <w:t>catastrophe</w:t>
      </w:r>
      <w:r w:rsidRPr="00BB375E">
        <w:rPr>
          <w:sz w:val="16"/>
        </w:rPr>
        <w:t xml:space="preserve"> in large part because of the decisions made during a past crisis. As the world came out of the Great Depression and World War II, the U.S. launched a rapid bid to remake the global economy–running on fossil fuels. In the first postwar years, Americans moved to suburbs and began driving gas-guzzling cars to work, while the federal government built a highway system to connect the country for those vehicles. The single biggest line item in the Marshall Plan, the U.S. government program that funded the European recovery, went to support oil, which ensured that the continent’s economy would also run on that fossil fuel. Meanwhile, plastic, an oil derivative, became the go-to building block for consumer goods after the U.S. had developed production capacity for use in World War II.</w:t>
      </w:r>
    </w:p>
    <w:p w14:paraId="7F50874F" w14:textId="77777777" w:rsidR="00BB375E" w:rsidRPr="00BB375E" w:rsidRDefault="00BB375E" w:rsidP="00BB375E">
      <w:pPr>
        <w:rPr>
          <w:sz w:val="16"/>
          <w:szCs w:val="16"/>
        </w:rPr>
      </w:pPr>
      <w:r w:rsidRPr="00BB375E">
        <w:rPr>
          <w:sz w:val="16"/>
          <w:szCs w:val="16"/>
        </w:rPr>
        <w:t>The underlying philosophy of economic development in this time period was a focus on gross national product, a term developed by U.S. government economists during the Depression, which included consumption as a proxy for prosperity: the more we consume, the better off we are, according to this model, which, in the postwar era, the U.S. assiduously spread abroad. The promise of endless growth also required an endless supply of oil to power factories, automobiles and jet planes. In 1945, President Franklin D. Roosevelt sealed a deal with Ibn Saud, the first King of Saudi Arabia, trading security for access to the country’s vast oil reserves. Every U.S. President since, implicitly or explicitly, has continued that exchange.</w:t>
      </w:r>
    </w:p>
    <w:p w14:paraId="4F63ECD7" w14:textId="77777777" w:rsidR="00BB375E" w:rsidRPr="00BB375E" w:rsidRDefault="00BB375E" w:rsidP="00BB375E">
      <w:pPr>
        <w:rPr>
          <w:sz w:val="16"/>
          <w:szCs w:val="16"/>
        </w:rPr>
      </w:pPr>
      <w:r w:rsidRPr="00BB375E">
        <w:rPr>
          <w:sz w:val="16"/>
          <w:szCs w:val="16"/>
        </w:rPr>
        <w:t>The coronavirus pandemic is the most significant disruption yet to the postwar fossil-fuel order. The global economy is expected to contract more than 5% this year, according to the International Monetary Fund (IMF). This is a challenge so big that it has also created a once-in-a-lifetime opportunity to change direction.</w:t>
      </w:r>
    </w:p>
    <w:p w14:paraId="4781D9C8" w14:textId="77777777" w:rsidR="00BB375E" w:rsidRPr="00BB375E" w:rsidRDefault="00BB375E" w:rsidP="00BB375E">
      <w:pPr>
        <w:rPr>
          <w:sz w:val="16"/>
        </w:rPr>
      </w:pPr>
      <w:r w:rsidRPr="00BB375E">
        <w:rPr>
          <w:sz w:val="16"/>
        </w:rPr>
        <w:t xml:space="preserve">This moment comes just in time. In 2018, a landmark report from the Intergovernmental Panel on Climate Change, the U.N.’s climate-science body, warned that </w:t>
      </w:r>
      <w:r w:rsidRPr="00BB375E">
        <w:rPr>
          <w:highlight w:val="yellow"/>
          <w:u w:val="single"/>
        </w:rPr>
        <w:t>allowing the planet to warm any more</w:t>
      </w:r>
      <w:r w:rsidRPr="00BB375E">
        <w:rPr>
          <w:u w:val="single"/>
        </w:rPr>
        <w:t xml:space="preserve"> than 2°C above preindustrial levels </w:t>
      </w:r>
      <w:r w:rsidRPr="00BB375E">
        <w:rPr>
          <w:highlight w:val="yellow"/>
          <w:u w:val="single"/>
        </w:rPr>
        <w:t>would</w:t>
      </w:r>
      <w:r w:rsidRPr="00BB375E">
        <w:rPr>
          <w:u w:val="single"/>
        </w:rPr>
        <w:t xml:space="preserve"> drive hundreds of millions of people into poverty</w:t>
      </w:r>
      <w:r w:rsidRPr="00BB375E">
        <w:rPr>
          <w:sz w:val="16"/>
        </w:rPr>
        <w:t xml:space="preserve">, </w:t>
      </w:r>
      <w:r w:rsidRPr="00BB375E">
        <w:rPr>
          <w:b/>
          <w:iCs/>
          <w:u w:val="single"/>
        </w:rPr>
        <w:t>destroy coral reefs</w:t>
      </w:r>
      <w:r w:rsidRPr="00BB375E">
        <w:rPr>
          <w:sz w:val="16"/>
        </w:rPr>
        <w:t xml:space="preserve"> and </w:t>
      </w:r>
      <w:r w:rsidRPr="00BB375E">
        <w:rPr>
          <w:highlight w:val="yellow"/>
          <w:u w:val="single"/>
        </w:rPr>
        <w:t>leave</w:t>
      </w:r>
      <w:r w:rsidRPr="00BB375E">
        <w:rPr>
          <w:sz w:val="16"/>
        </w:rPr>
        <w:t xml:space="preserve"> some </w:t>
      </w:r>
      <w:r w:rsidRPr="00BB375E">
        <w:rPr>
          <w:b/>
          <w:iCs/>
          <w:highlight w:val="yellow"/>
          <w:u w:val="single"/>
        </w:rPr>
        <w:t>countries unable to adapt</w:t>
      </w:r>
      <w:r w:rsidRPr="00BB375E">
        <w:rPr>
          <w:sz w:val="16"/>
        </w:rPr>
        <w:t xml:space="preserve">. A 2019 analysis in </w:t>
      </w:r>
      <w:r w:rsidRPr="00BB375E">
        <w:rPr>
          <w:u w:val="single"/>
        </w:rPr>
        <w:t xml:space="preserve">the journal Nature identified </w:t>
      </w:r>
      <w:r w:rsidRPr="00BB375E">
        <w:rPr>
          <w:b/>
          <w:iCs/>
          <w:u w:val="single"/>
        </w:rPr>
        <w:t xml:space="preserve">nine </w:t>
      </w:r>
      <w:r w:rsidRPr="00BB375E">
        <w:rPr>
          <w:b/>
          <w:iCs/>
          <w:highlight w:val="yellow"/>
          <w:u w:val="single"/>
        </w:rPr>
        <w:t>tipping points</w:t>
      </w:r>
      <w:r w:rsidRPr="00BB375E">
        <w:rPr>
          <w:u w:val="single"/>
        </w:rPr>
        <w:t>–from the collapse</w:t>
      </w:r>
      <w:r w:rsidRPr="00BB375E">
        <w:rPr>
          <w:sz w:val="16"/>
        </w:rPr>
        <w:t xml:space="preserve"> of the West Antarctic ice sheet to the thawing of Arctic permafrost–that the planet appears close to reaching, </w:t>
      </w:r>
      <w:r w:rsidRPr="00BB375E">
        <w:rPr>
          <w:u w:val="single"/>
        </w:rPr>
        <w:t>any one of which might</w:t>
      </w:r>
      <w:r w:rsidRPr="00BB375E">
        <w:rPr>
          <w:sz w:val="16"/>
        </w:rPr>
        <w:t xml:space="preserve"> very well </w:t>
      </w:r>
      <w:r w:rsidRPr="00BB375E">
        <w:rPr>
          <w:highlight w:val="yellow"/>
          <w:u w:val="single"/>
        </w:rPr>
        <w:t>be triggered</w:t>
      </w:r>
      <w:r w:rsidRPr="00BB375E">
        <w:rPr>
          <w:u w:val="single"/>
        </w:rPr>
        <w:t xml:space="preserve"> if warming exceeds</w:t>
      </w:r>
      <w:r w:rsidRPr="00BB375E">
        <w:rPr>
          <w:sz w:val="16"/>
        </w:rPr>
        <w:t xml:space="preserve"> 1.5°C. “Going beyond </w:t>
      </w:r>
      <w:r w:rsidRPr="00BB375E">
        <w:rPr>
          <w:highlight w:val="yellow"/>
          <w:u w:val="single"/>
        </w:rPr>
        <w:t>2°</w:t>
      </w:r>
      <w:r w:rsidRPr="00BB375E">
        <w:rPr>
          <w:u w:val="single"/>
        </w:rPr>
        <w:t xml:space="preserve">C </w:t>
      </w:r>
      <w:r w:rsidRPr="00BB375E">
        <w:rPr>
          <w:highlight w:val="yellow"/>
          <w:u w:val="single"/>
        </w:rPr>
        <w:t>is</w:t>
      </w:r>
      <w:r w:rsidRPr="00BB375E">
        <w:rPr>
          <w:u w:val="single"/>
        </w:rPr>
        <w:t xml:space="preserve"> a very </w:t>
      </w:r>
      <w:r w:rsidRPr="00BB375E">
        <w:rPr>
          <w:highlight w:val="yellow"/>
          <w:u w:val="single"/>
        </w:rPr>
        <w:t>critical</w:t>
      </w:r>
      <w:r w:rsidRPr="00BB375E">
        <w:rPr>
          <w:u w:val="single"/>
        </w:rPr>
        <w:t xml:space="preserve"> step</w:t>
      </w:r>
      <w:r w:rsidRPr="00BB375E">
        <w:rPr>
          <w:sz w:val="16"/>
        </w:rPr>
        <w:t xml:space="preserve">,” says Johan Rockstrom, director of the Potsdam Institute for Climate Impact Research, “not only </w:t>
      </w:r>
      <w:r w:rsidRPr="00BB375E">
        <w:rPr>
          <w:highlight w:val="yellow"/>
          <w:u w:val="single"/>
        </w:rPr>
        <w:t>in terms</w:t>
      </w:r>
      <w:r w:rsidRPr="00BB375E">
        <w:rPr>
          <w:sz w:val="16"/>
        </w:rPr>
        <w:t xml:space="preserve"> of economic and human impact but also in terms </w:t>
      </w:r>
      <w:r w:rsidRPr="00BB375E">
        <w:rPr>
          <w:b/>
          <w:iCs/>
          <w:highlight w:val="yellow"/>
          <w:u w:val="single"/>
        </w:rPr>
        <w:t>of the stability of the earth</w:t>
      </w:r>
      <w:r w:rsidRPr="00BB375E">
        <w:rPr>
          <w:b/>
          <w:iCs/>
          <w:u w:val="single"/>
        </w:rPr>
        <w:t>.”</w:t>
      </w:r>
    </w:p>
    <w:p w14:paraId="5B8CBA27" w14:textId="77777777" w:rsidR="00BB375E" w:rsidRPr="00BB375E" w:rsidRDefault="00BB375E" w:rsidP="00BB375E">
      <w:pPr>
        <w:rPr>
          <w:sz w:val="16"/>
          <w:szCs w:val="16"/>
        </w:rPr>
      </w:pPr>
      <w:r w:rsidRPr="00BB375E">
        <w:rPr>
          <w:sz w:val="16"/>
          <w:szCs w:val="16"/>
        </w:rPr>
        <w:t>To keep temperatures from rising past the 1.5°C goal, we would need to cut global greenhouse-gas emissions 7.6% every year for the next decade, according to a report from the U.N. Environment Programme (UNEP). That’s about the level the COVID-19 pandemic will reduce emissions this year, but virtually no one thinks a deadly pandemic and accompanying unemployment is a sustainable way to halt climate change–and recessions are typically followed by sharp rebounds in emissions.</w:t>
      </w:r>
    </w:p>
    <w:p w14:paraId="40CE449B" w14:textId="77777777" w:rsidR="00BB375E" w:rsidRPr="00BB375E" w:rsidRDefault="00BB375E" w:rsidP="00BB375E">
      <w:pPr>
        <w:rPr>
          <w:sz w:val="16"/>
        </w:rPr>
      </w:pPr>
      <w:r w:rsidRPr="00BB375E">
        <w:rPr>
          <w:highlight w:val="yellow"/>
          <w:u w:val="single"/>
        </w:rPr>
        <w:t>To achieve</w:t>
      </w:r>
      <w:r w:rsidRPr="00BB375E">
        <w:rPr>
          <w:u w:val="single"/>
        </w:rPr>
        <w:t xml:space="preserve"> the </w:t>
      </w:r>
      <w:r w:rsidRPr="00BB375E">
        <w:rPr>
          <w:highlight w:val="yellow"/>
          <w:u w:val="single"/>
        </w:rPr>
        <w:t>1.5°</w:t>
      </w:r>
      <w:r w:rsidRPr="00BB375E">
        <w:rPr>
          <w:u w:val="single"/>
        </w:rPr>
        <w:t>C goal without creating mass disruption</w:t>
      </w:r>
      <w:r w:rsidRPr="00BB375E">
        <w:rPr>
          <w:sz w:val="16"/>
        </w:rPr>
        <w:t xml:space="preserve"> has always </w:t>
      </w:r>
      <w:r w:rsidRPr="00BB375E">
        <w:rPr>
          <w:u w:val="single"/>
        </w:rPr>
        <w:t xml:space="preserve">meant thoughtfully restructuring the global economy, moving it away from fossil-fuel </w:t>
      </w:r>
      <w:r w:rsidRPr="00BB375E">
        <w:rPr>
          <w:sz w:val="16"/>
        </w:rPr>
        <w:t xml:space="preserve">extraction slowly but surely. </w:t>
      </w:r>
      <w:r w:rsidRPr="00BB375E">
        <w:rPr>
          <w:highlight w:val="yellow"/>
          <w:u w:val="single"/>
        </w:rPr>
        <w:t xml:space="preserve">Scientists and economists agree </w:t>
      </w:r>
      <w:r w:rsidRPr="00BB375E">
        <w:rPr>
          <w:b/>
          <w:iCs/>
          <w:highlight w:val="yellow"/>
          <w:u w:val="single"/>
        </w:rPr>
        <w:t>this is the last opportunity</w:t>
      </w:r>
      <w:r w:rsidRPr="00BB375E">
        <w:rPr>
          <w:b/>
          <w:iCs/>
          <w:u w:val="single"/>
        </w:rPr>
        <w:t xml:space="preserve"> we have to do so.</w:t>
      </w:r>
      <w:r w:rsidRPr="00BB375E">
        <w:rPr>
          <w:sz w:val="16"/>
        </w:rPr>
        <w:t xml:space="preserve"> </w:t>
      </w:r>
      <w:r w:rsidRPr="00BB375E">
        <w:rPr>
          <w:sz w:val="16"/>
          <w:highlight w:val="yellow"/>
        </w:rPr>
        <w:t>“</w:t>
      </w:r>
      <w:r w:rsidRPr="00BB375E">
        <w:rPr>
          <w:highlight w:val="yellow"/>
          <w:u w:val="single"/>
        </w:rPr>
        <w:t>If we delay</w:t>
      </w:r>
      <w:r w:rsidRPr="00BB375E">
        <w:rPr>
          <w:sz w:val="16"/>
        </w:rPr>
        <w:t xml:space="preserve"> further than 2020,” says Rockstrom, “</w:t>
      </w:r>
      <w:r w:rsidRPr="00BB375E">
        <w:rPr>
          <w:b/>
          <w:iCs/>
          <w:highlight w:val="yellow"/>
          <w:u w:val="single"/>
        </w:rPr>
        <w:t>there’s</w:t>
      </w:r>
      <w:r w:rsidRPr="00BB375E">
        <w:rPr>
          <w:b/>
          <w:iCs/>
          <w:u w:val="single"/>
        </w:rPr>
        <w:t xml:space="preserve"> absolutely </w:t>
      </w:r>
      <w:r w:rsidRPr="00BB375E">
        <w:rPr>
          <w:b/>
          <w:iCs/>
          <w:highlight w:val="yellow"/>
          <w:u w:val="single"/>
        </w:rPr>
        <w:t>no</w:t>
      </w:r>
      <w:r w:rsidRPr="00BB375E">
        <w:rPr>
          <w:b/>
          <w:iCs/>
          <w:u w:val="single"/>
        </w:rPr>
        <w:t xml:space="preserve"> empirical </w:t>
      </w:r>
      <w:r w:rsidRPr="00BB375E">
        <w:rPr>
          <w:b/>
          <w:iCs/>
          <w:highlight w:val="yellow"/>
          <w:u w:val="single"/>
        </w:rPr>
        <w:t>evidence that it can be done</w:t>
      </w:r>
      <w:r w:rsidRPr="00BB375E">
        <w:rPr>
          <w:sz w:val="16"/>
        </w:rPr>
        <w:t xml:space="preserve"> in an orderly way.”</w:t>
      </w:r>
    </w:p>
    <w:p w14:paraId="35C5F80D" w14:textId="77777777" w:rsidR="00BB375E" w:rsidRDefault="00BB375E" w:rsidP="00BB375E"/>
    <w:p w14:paraId="06C9DC2C" w14:textId="77777777" w:rsidR="00BB375E" w:rsidRDefault="00BB375E" w:rsidP="00BB375E">
      <w:pPr>
        <w:pStyle w:val="Heading3"/>
      </w:pPr>
      <w:r>
        <w:t>1AC --- Water Module --- Hypoxia</w:t>
      </w:r>
    </w:p>
    <w:p w14:paraId="09104879" w14:textId="77777777" w:rsidR="00BB375E" w:rsidRDefault="00BB375E" w:rsidP="00BB375E"/>
    <w:p w14:paraId="50B8FE2E" w14:textId="77777777" w:rsidR="00BB375E" w:rsidRDefault="00BB375E" w:rsidP="00BB375E">
      <w:pPr>
        <w:pStyle w:val="Heading4"/>
      </w:pPr>
      <w:r>
        <w:t>Scenario ___ -- Hypoxia</w:t>
      </w:r>
    </w:p>
    <w:p w14:paraId="63FC1BB3" w14:textId="77777777" w:rsidR="00BB375E" w:rsidRPr="00801A49" w:rsidRDefault="00BB375E" w:rsidP="00BB375E"/>
    <w:p w14:paraId="59BF9EEE" w14:textId="77777777" w:rsidR="00BB375E" w:rsidRPr="001927F8" w:rsidRDefault="00BB375E" w:rsidP="00BB375E">
      <w:pPr>
        <w:pStyle w:val="Heading4"/>
      </w:pPr>
      <w:r>
        <w:t xml:space="preserve">Loss of wetlands causes algae blooms --- massive dead zones </w:t>
      </w:r>
    </w:p>
    <w:p w14:paraId="274108CC" w14:textId="77777777" w:rsidR="00BB375E" w:rsidRDefault="00BB375E" w:rsidP="00BB375E">
      <w:r w:rsidRPr="00030958">
        <w:rPr>
          <w:rStyle w:val="Style13ptBold"/>
        </w:rPr>
        <w:t>Kelley and Bantz 19</w:t>
      </w:r>
      <w:r>
        <w:t xml:space="preserve"> - *obtained his Juris Doctor from the Sturm College of Law where he served as the Volume 22 Editor-in-Chief of the University of Denver Water Law Review. **Cassandra Bantz obtained her bachelor’s degree in Environmental Sustainability from the University of Washington. *Kelley, Kole W. and **Bantz, Cassandra N. (2019) "WOTUS: The Water Definition Battle that Defines the Nation," Mitchell Hamline Law Review: Vol. 46 : Iss. 1 , Article 3. Available at: </w:t>
      </w:r>
      <w:hyperlink r:id="rId8" w:history="1">
        <w:r w:rsidRPr="00226A4B">
          <w:rPr>
            <w:rStyle w:val="StyleUnderline"/>
          </w:rPr>
          <w:t>https://open.mitchellhamline.edu/mhlr/vol46/iss1/3</w:t>
        </w:r>
      </w:hyperlink>
    </w:p>
    <w:p w14:paraId="04FB4903" w14:textId="77777777" w:rsidR="00BB375E" w:rsidRPr="001927F8" w:rsidRDefault="00BB375E" w:rsidP="00BB375E">
      <w:pPr>
        <w:rPr>
          <w:sz w:val="16"/>
        </w:rPr>
      </w:pPr>
      <w:r w:rsidRPr="001927F8">
        <w:rPr>
          <w:sz w:val="16"/>
        </w:rPr>
        <w:t xml:space="preserve">There are multiple sources that feed navigable waters. </w:t>
      </w:r>
      <w:r w:rsidRPr="00B4082E">
        <w:rPr>
          <w:rStyle w:val="StyleUnderline"/>
          <w:highlight w:val="cyan"/>
        </w:rPr>
        <w:t>If protection is only granted to navigable waters, then efforts to eliminate pollution will be ineffective</w:t>
      </w:r>
      <w:r w:rsidRPr="004B649E">
        <w:rPr>
          <w:rStyle w:val="StyleUnderline"/>
        </w:rPr>
        <w:t xml:space="preserve"> because the water flowing into those navigable water systems are not monitored at the same level as the waterway systems themselves</w:t>
      </w:r>
      <w:r w:rsidRPr="001927F8">
        <w:rPr>
          <w:sz w:val="16"/>
        </w:rPr>
        <w:t xml:space="preserve">. The EPA suggests </w:t>
      </w:r>
      <w:r w:rsidRPr="00B4082E">
        <w:rPr>
          <w:rStyle w:val="StyleUnderline"/>
          <w:highlight w:val="cyan"/>
        </w:rPr>
        <w:t>nutrient pollution is “one of America's most widespread</w:t>
      </w:r>
      <w:r w:rsidRPr="004B649E">
        <w:rPr>
          <w:rStyle w:val="StyleUnderline"/>
        </w:rPr>
        <w:t xml:space="preserve">, costly and challenging environmental </w:t>
      </w:r>
      <w:r w:rsidRPr="00B4082E">
        <w:rPr>
          <w:rStyle w:val="StyleUnderline"/>
          <w:highlight w:val="cyan"/>
        </w:rPr>
        <w:t>problems</w:t>
      </w:r>
      <w:r w:rsidRPr="001927F8">
        <w:rPr>
          <w:sz w:val="16"/>
        </w:rPr>
        <w:t xml:space="preserve">.”76 </w:t>
      </w:r>
      <w:r w:rsidRPr="00B4082E">
        <w:rPr>
          <w:rStyle w:val="StyleUnderline"/>
          <w:highlight w:val="cyan"/>
        </w:rPr>
        <w:t>Nutrient pollution is caused when an excess amount of nitrogen and phosphorus enter into the water</w:t>
      </w:r>
      <w:r w:rsidRPr="004B649E">
        <w:rPr>
          <w:rStyle w:val="StyleUnderline"/>
        </w:rPr>
        <w:t xml:space="preserve"> system</w:t>
      </w:r>
      <w:r w:rsidRPr="001927F8">
        <w:rPr>
          <w:sz w:val="16"/>
        </w:rPr>
        <w:t xml:space="preserve">.77 While both of these elements occur naturally in the environment, </w:t>
      </w:r>
      <w:r w:rsidRPr="00B4082E">
        <w:rPr>
          <w:rStyle w:val="StyleUnderline"/>
          <w:highlight w:val="cyan"/>
        </w:rPr>
        <w:t>human activities can greatly influence their concentration in natural systems</w:t>
      </w:r>
      <w:r w:rsidRPr="004B649E">
        <w:rPr>
          <w:rStyle w:val="StyleUnderline"/>
        </w:rPr>
        <w:t xml:space="preserve"> through excess runoff and mismanagement</w:t>
      </w:r>
      <w:r w:rsidRPr="001927F8">
        <w:rPr>
          <w:sz w:val="16"/>
        </w:rPr>
        <w:t xml:space="preserve">.78 </w:t>
      </w:r>
      <w:r w:rsidRPr="004B649E">
        <w:rPr>
          <w:rStyle w:val="StyleUnderline"/>
        </w:rPr>
        <w:t>In large concentrations, nitrogen and phosphorus will decrease the productivity of aquatic ecosystems by disrupting their chemical balance</w:t>
      </w:r>
      <w:r w:rsidRPr="001927F8">
        <w:rPr>
          <w:sz w:val="16"/>
        </w:rPr>
        <w:t xml:space="preserve">.79 </w:t>
      </w:r>
      <w:r w:rsidRPr="00B4082E">
        <w:rPr>
          <w:rStyle w:val="Emphasis"/>
          <w:highlight w:val="cyan"/>
        </w:rPr>
        <w:t>The overabundance of nitrogen and phosphorous encourages the growth of algae that can overwhelm the ecosystem</w:t>
      </w:r>
      <w:r w:rsidRPr="001927F8">
        <w:rPr>
          <w:rStyle w:val="Emphasis"/>
        </w:rPr>
        <w:t xml:space="preserve"> leading to dangerous algae blooms</w:t>
      </w:r>
      <w:r w:rsidRPr="001927F8">
        <w:rPr>
          <w:sz w:val="16"/>
        </w:rPr>
        <w:t>.</w:t>
      </w:r>
      <w:r w:rsidRPr="00B4082E">
        <w:rPr>
          <w:sz w:val="16"/>
          <w:highlight w:val="cyan"/>
        </w:rPr>
        <w:t xml:space="preserve">80 </w:t>
      </w:r>
      <w:r w:rsidRPr="00B4082E">
        <w:rPr>
          <w:rStyle w:val="StyleUnderline"/>
          <w:highlight w:val="cyan"/>
        </w:rPr>
        <w:t xml:space="preserve">When this occurs, the availability of oxygen drastically decreases, resulting in a die-off </w:t>
      </w:r>
      <w:r w:rsidRPr="00B4082E">
        <w:rPr>
          <w:rStyle w:val="StyleUnderline"/>
        </w:rPr>
        <w:t>of</w:t>
      </w:r>
      <w:r w:rsidRPr="004B649E">
        <w:rPr>
          <w:rStyle w:val="StyleUnderline"/>
        </w:rPr>
        <w:t xml:space="preserve"> fish and aquatic life, as well as the creation of potentially hazardous drinking water</w:t>
      </w:r>
      <w:r w:rsidRPr="001927F8">
        <w:rPr>
          <w:sz w:val="16"/>
        </w:rPr>
        <w:t xml:space="preserve">.81 </w:t>
      </w:r>
      <w:r w:rsidRPr="004B649E">
        <w:rPr>
          <w:rStyle w:val="StyleUnderline"/>
        </w:rPr>
        <w:t>Without proper management systems in place, tributaries, lakes, and streams can introduce higher levels of nutrient pollutants into rivers causing a decrease in the productivity of the entire system</w:t>
      </w:r>
      <w:r w:rsidRPr="001927F8">
        <w:rPr>
          <w:sz w:val="16"/>
        </w:rPr>
        <w:t xml:space="preserve">.82 </w:t>
      </w:r>
      <w:r w:rsidRPr="0085651F">
        <w:rPr>
          <w:rStyle w:val="StyleUnderline"/>
          <w:highlight w:val="cyan"/>
        </w:rPr>
        <w:t>The 2015 Rule</w:t>
      </w:r>
      <w:r w:rsidRPr="001927F8">
        <w:rPr>
          <w:sz w:val="16"/>
        </w:rPr>
        <w:t xml:space="preserve"> created a management system for these water sources83 and </w:t>
      </w:r>
      <w:r w:rsidRPr="0085651F">
        <w:rPr>
          <w:rStyle w:val="StyleUnderline"/>
          <w:highlight w:val="cyan"/>
        </w:rPr>
        <w:t>extended protection to these sources</w:t>
      </w:r>
      <w:r w:rsidRPr="001927F8">
        <w:rPr>
          <w:sz w:val="16"/>
        </w:rPr>
        <w:t xml:space="preserve"> under the CWA.84 </w:t>
      </w:r>
      <w:r w:rsidRPr="004B649E">
        <w:rPr>
          <w:rStyle w:val="StyleUnderline"/>
        </w:rPr>
        <w:t xml:space="preserve">The protection granted to these waters </w:t>
      </w:r>
      <w:r w:rsidRPr="0085651F">
        <w:rPr>
          <w:rStyle w:val="StyleUnderline"/>
          <w:highlight w:val="cyan"/>
        </w:rPr>
        <w:t>helps to maintain water quality and supports the aquatic life</w:t>
      </w:r>
      <w:r w:rsidRPr="004B649E">
        <w:rPr>
          <w:rStyle w:val="StyleUnderline"/>
        </w:rPr>
        <w:t xml:space="preserve"> and wildlife depending on these sources for habitat and survival</w:t>
      </w:r>
      <w:r w:rsidRPr="001927F8">
        <w:rPr>
          <w:sz w:val="16"/>
        </w:rPr>
        <w:t xml:space="preserve">. </w:t>
      </w:r>
      <w:r w:rsidRPr="001927F8">
        <w:rPr>
          <w:rStyle w:val="Emphasis"/>
        </w:rPr>
        <w:t xml:space="preserve">If </w:t>
      </w:r>
      <w:r w:rsidRPr="0085651F">
        <w:rPr>
          <w:rStyle w:val="Emphasis"/>
          <w:highlight w:val="cyan"/>
        </w:rPr>
        <w:t>the removal of the 2015 Rule is successful, the ramifications could lead to further deterioration</w:t>
      </w:r>
      <w:r w:rsidRPr="001927F8">
        <w:rPr>
          <w:rStyle w:val="Emphasis"/>
        </w:rPr>
        <w:t xml:space="preserve"> in aquatic ecosystems</w:t>
      </w:r>
      <w:r w:rsidRPr="001927F8">
        <w:rPr>
          <w:sz w:val="16"/>
        </w:rPr>
        <w:t>.</w:t>
      </w:r>
    </w:p>
    <w:p w14:paraId="372CB5D5" w14:textId="77777777" w:rsidR="00BB375E" w:rsidRDefault="00BB375E" w:rsidP="00BB375E"/>
    <w:p w14:paraId="494879A1" w14:textId="77777777" w:rsidR="00BB375E" w:rsidRDefault="00BB375E" w:rsidP="00BB375E">
      <w:pPr>
        <w:pStyle w:val="Heading4"/>
      </w:pPr>
      <w:r>
        <w:t xml:space="preserve">Dead zones trigger chain reactions --- destroying entire oceans --- Wetland filtration system key to mitigation </w:t>
      </w:r>
    </w:p>
    <w:p w14:paraId="7C6EF9BD" w14:textId="77777777" w:rsidR="00BB375E" w:rsidRPr="00BA6C39" w:rsidRDefault="00BB375E" w:rsidP="00BB375E">
      <w:r w:rsidRPr="00BB375E">
        <w:rPr>
          <w:rStyle w:val="Style13ptBold"/>
        </w:rPr>
        <w:t>Daley 17</w:t>
      </w:r>
      <w:r>
        <w:t xml:space="preserve"> --- Beth Daley editor and general manager of The Conversation US, an independent, nonprofit media organization dedicated to authenticated explanatory journalism and high-quality public discourse, “Gulf of Mexico ‘dead zone’ is already a disaster – but it could get worse”, The Conversation, Aug 11</w:t>
      </w:r>
      <w:r w:rsidRPr="00BA6C39">
        <w:rPr>
          <w:vertAlign w:val="superscript"/>
        </w:rPr>
        <w:t>th</w:t>
      </w:r>
      <w:r>
        <w:t xml:space="preserve"> 2017, https://theconversation.com/gulf-of-mexico-dead-zone-is-already-a-disaster-but-it-could-get-worse-82175</w:t>
      </w:r>
    </w:p>
    <w:p w14:paraId="486FC936" w14:textId="77777777" w:rsidR="00BB375E" w:rsidRPr="004B649E" w:rsidRDefault="00BB375E" w:rsidP="00BB375E">
      <w:pPr>
        <w:rPr>
          <w:rStyle w:val="StyleUnderline"/>
        </w:rPr>
      </w:pPr>
      <w:r w:rsidRPr="00BA6C39">
        <w:rPr>
          <w:sz w:val="16"/>
        </w:rPr>
        <w:t xml:space="preserve">It is perhaps no surprise then that </w:t>
      </w:r>
      <w:r w:rsidRPr="004B649E">
        <w:rPr>
          <w:rStyle w:val="StyleUnderline"/>
        </w:rPr>
        <w:t xml:space="preserve">ultimate </w:t>
      </w:r>
      <w:r w:rsidRPr="0085651F">
        <w:rPr>
          <w:rStyle w:val="StyleUnderline"/>
          <w:highlight w:val="cyan"/>
        </w:rPr>
        <w:t xml:space="preserve">cause of the </w:t>
      </w:r>
      <w:r w:rsidRPr="0085651F">
        <w:rPr>
          <w:rStyle w:val="Emphasis"/>
          <w:highlight w:val="cyan"/>
        </w:rPr>
        <w:t>Gulf of Mexico’s dead zone</w:t>
      </w:r>
      <w:r w:rsidRPr="0085651F">
        <w:rPr>
          <w:rStyle w:val="StyleUnderline"/>
          <w:highlight w:val="cyan"/>
        </w:rPr>
        <w:t xml:space="preserve"> can be found </w:t>
      </w:r>
      <w:r w:rsidRPr="0085651F">
        <w:rPr>
          <w:rStyle w:val="Emphasis"/>
          <w:highlight w:val="cyan"/>
        </w:rPr>
        <w:t>many miles inland</w:t>
      </w:r>
      <w:r w:rsidRPr="0085651F">
        <w:rPr>
          <w:sz w:val="16"/>
          <w:highlight w:val="cyan"/>
        </w:rPr>
        <w:t xml:space="preserve">. </w:t>
      </w:r>
      <w:r w:rsidRPr="0085651F">
        <w:rPr>
          <w:rStyle w:val="StyleUnderline"/>
          <w:highlight w:val="cyan"/>
        </w:rPr>
        <w:t>Fertilisers</w:t>
      </w:r>
      <w:r w:rsidRPr="004B649E">
        <w:rPr>
          <w:rStyle w:val="StyleUnderline"/>
        </w:rPr>
        <w:t xml:space="preserve"> used by farmers</w:t>
      </w:r>
      <w:r w:rsidRPr="00BA6C39">
        <w:rPr>
          <w:sz w:val="16"/>
        </w:rPr>
        <w:t xml:space="preserve"> then </w:t>
      </w:r>
      <w:r w:rsidRPr="0085651F">
        <w:rPr>
          <w:rStyle w:val="Emphasis"/>
          <w:highlight w:val="cyan"/>
        </w:rPr>
        <w:t>wash into the Mississippi River</w:t>
      </w:r>
      <w:r w:rsidRPr="0085651F">
        <w:rPr>
          <w:sz w:val="16"/>
          <w:highlight w:val="cyan"/>
        </w:rPr>
        <w:t xml:space="preserve"> </w:t>
      </w:r>
      <w:r w:rsidRPr="0085651F">
        <w:rPr>
          <w:rStyle w:val="StyleUnderline"/>
          <w:highlight w:val="cyan"/>
        </w:rPr>
        <w:t>and eventually into the sea, where</w:t>
      </w:r>
      <w:r w:rsidRPr="004B649E">
        <w:rPr>
          <w:rStyle w:val="StyleUnderline"/>
        </w:rPr>
        <w:t xml:space="preserve"> nutrients such as nitrogen and phosphorus stimulate an explosion in microscopic algae</w:t>
      </w:r>
      <w:r w:rsidRPr="00BA6C39">
        <w:rPr>
          <w:sz w:val="16"/>
        </w:rPr>
        <w:t xml:space="preserve">, </w:t>
      </w:r>
      <w:r w:rsidRPr="0085651F">
        <w:rPr>
          <w:rStyle w:val="StyleUnderline"/>
          <w:highlight w:val="cyan"/>
        </w:rPr>
        <w:t xml:space="preserve">creating huge “algal blooms”. The algae then die </w:t>
      </w:r>
      <w:r w:rsidRPr="0085651F">
        <w:rPr>
          <w:rStyle w:val="StyleUnderline"/>
        </w:rPr>
        <w:t>and sink</w:t>
      </w:r>
      <w:r w:rsidRPr="004B649E">
        <w:rPr>
          <w:rStyle w:val="StyleUnderline"/>
        </w:rPr>
        <w:t xml:space="preserve"> to the bottom, where they decompose</w:t>
      </w:r>
      <w:r w:rsidRPr="00BA6C39">
        <w:rPr>
          <w:sz w:val="16"/>
        </w:rPr>
        <w:t xml:space="preserve">. But the same bacteria which decompose </w:t>
      </w:r>
      <w:r w:rsidRPr="004B649E">
        <w:rPr>
          <w:rStyle w:val="StyleUnderline"/>
        </w:rPr>
        <w:t xml:space="preserve">the algae also use the sea’s oxygen during the process, </w:t>
      </w:r>
      <w:r w:rsidRPr="0085651F">
        <w:rPr>
          <w:rStyle w:val="StyleUnderline"/>
          <w:highlight w:val="cyan"/>
        </w:rPr>
        <w:t>leaving an “anoxic” ocean</w:t>
      </w:r>
      <w:r w:rsidRPr="004B649E">
        <w:rPr>
          <w:rStyle w:val="StyleUnderline"/>
        </w:rPr>
        <w:t>.</w:t>
      </w:r>
    </w:p>
    <w:p w14:paraId="0386F8B5" w14:textId="77777777" w:rsidR="00BB375E" w:rsidRPr="004B649E" w:rsidRDefault="00BB375E" w:rsidP="00BB375E">
      <w:pPr>
        <w:rPr>
          <w:rStyle w:val="StyleUnderline"/>
        </w:rPr>
      </w:pPr>
      <w:r w:rsidRPr="00BA6C39">
        <w:rPr>
          <w:sz w:val="16"/>
        </w:rPr>
        <w:t xml:space="preserve">Fish and other mobile sea creatures are able to escape the suffocating dead zone. Less lucky however are </w:t>
      </w:r>
      <w:r w:rsidRPr="004B649E">
        <w:rPr>
          <w:rStyle w:val="StyleUnderline"/>
        </w:rPr>
        <w:t>the sponges, corals, sea squirts and other animals who live their lives fixed</w:t>
      </w:r>
      <w:r w:rsidRPr="00BA6C39">
        <w:rPr>
          <w:sz w:val="16"/>
        </w:rPr>
        <w:t xml:space="preserve"> in one place on the sea bed. Low oxygen levels </w:t>
      </w:r>
      <w:r w:rsidRPr="004B649E">
        <w:rPr>
          <w:rStyle w:val="StyleUnderline"/>
        </w:rPr>
        <w:t xml:space="preserve">place them under great stress </w:t>
      </w:r>
      <w:r w:rsidRPr="00BA6C39">
        <w:rPr>
          <w:rStyle w:val="Emphasis"/>
        </w:rPr>
        <w:t>and we have seen huge mortalities</w:t>
      </w:r>
      <w:r w:rsidRPr="00BA6C39">
        <w:rPr>
          <w:sz w:val="16"/>
        </w:rPr>
        <w:t xml:space="preserve">. </w:t>
      </w:r>
      <w:r w:rsidRPr="0085651F">
        <w:rPr>
          <w:rStyle w:val="StyleUnderline"/>
          <w:highlight w:val="cyan"/>
        </w:rPr>
        <w:t xml:space="preserve">Such losses will of course </w:t>
      </w:r>
      <w:r w:rsidRPr="0085651F">
        <w:rPr>
          <w:rStyle w:val="Emphasis"/>
          <w:highlight w:val="cyan"/>
        </w:rPr>
        <w:t>ripple up the food web</w:t>
      </w:r>
      <w:r w:rsidRPr="0085651F">
        <w:rPr>
          <w:sz w:val="16"/>
          <w:highlight w:val="cyan"/>
        </w:rPr>
        <w:t xml:space="preserve">, </w:t>
      </w:r>
      <w:r w:rsidRPr="0085651F">
        <w:rPr>
          <w:rStyle w:val="StyleUnderline"/>
          <w:highlight w:val="cyan"/>
        </w:rPr>
        <w:t>creating a negative chain reaction</w:t>
      </w:r>
      <w:r w:rsidRPr="004B649E">
        <w:rPr>
          <w:rStyle w:val="StyleUnderline"/>
        </w:rPr>
        <w:t xml:space="preserve"> of increasing mortality rates in larger and larger animals.</w:t>
      </w:r>
    </w:p>
    <w:p w14:paraId="6BFFF44B" w14:textId="77777777" w:rsidR="00BB375E" w:rsidRPr="00BA6C39" w:rsidRDefault="00BB375E" w:rsidP="00BB375E">
      <w:pPr>
        <w:rPr>
          <w:sz w:val="16"/>
        </w:rPr>
      </w:pPr>
      <w:r w:rsidRPr="00BA6C39">
        <w:rPr>
          <w:sz w:val="16"/>
        </w:rPr>
        <w:t xml:space="preserve">The “dead zone” has grown this year due to increased rainfall in America’s Midwest washing ever greater amounts of nutrients into the Mississippi, which ultimately end up in the Gulf. </w:t>
      </w:r>
      <w:r w:rsidRPr="004B649E">
        <w:rPr>
          <w:rStyle w:val="StyleUnderline"/>
        </w:rPr>
        <w:t xml:space="preserve">Not only is this a huge conservation issue – the Gulf contains </w:t>
      </w:r>
      <w:r w:rsidRPr="00BA6C39">
        <w:rPr>
          <w:rStyle w:val="Emphasis"/>
        </w:rPr>
        <w:t>key nursery habitats</w:t>
      </w:r>
      <w:r w:rsidRPr="004B649E">
        <w:rPr>
          <w:rStyle w:val="StyleUnderline"/>
        </w:rPr>
        <w:t xml:space="preserve"> </w:t>
      </w:r>
      <w:r w:rsidRPr="00BA6C39">
        <w:rPr>
          <w:sz w:val="16"/>
        </w:rPr>
        <w:t xml:space="preserve">such as mangrove forests, sea grass beds and coral reefs that benefit adjacent fisheries – </w:t>
      </w:r>
      <w:r w:rsidRPr="004B649E">
        <w:rPr>
          <w:rStyle w:val="StyleUnderline"/>
        </w:rPr>
        <w:t>but it also has huge consequences for the local fishing economy</w:t>
      </w:r>
      <w:r w:rsidRPr="00BA6C39">
        <w:rPr>
          <w:sz w:val="16"/>
        </w:rPr>
        <w:t>, particularly the shrimp industry.</w:t>
      </w:r>
    </w:p>
    <w:p w14:paraId="554BD875" w14:textId="77777777" w:rsidR="00BB375E" w:rsidRPr="00BA6C39" w:rsidRDefault="00BB375E" w:rsidP="00BB375E">
      <w:pPr>
        <w:rPr>
          <w:sz w:val="16"/>
        </w:rPr>
      </w:pPr>
      <w:r w:rsidRPr="0085651F">
        <w:rPr>
          <w:rStyle w:val="StyleUnderline"/>
          <w:highlight w:val="cyan"/>
        </w:rPr>
        <w:t>Steps are under way to slow down the ecological disaster</w:t>
      </w:r>
      <w:r w:rsidRPr="004B649E">
        <w:rPr>
          <w:rStyle w:val="StyleUnderline"/>
        </w:rPr>
        <w:t>.</w:t>
      </w:r>
      <w:r w:rsidRPr="00BA6C39">
        <w:rPr>
          <w:sz w:val="16"/>
        </w:rPr>
        <w:t xml:space="preserve"> Some </w:t>
      </w:r>
      <w:r w:rsidRPr="0085651F">
        <w:rPr>
          <w:rStyle w:val="StyleUnderline"/>
          <w:highlight w:val="cyan"/>
        </w:rPr>
        <w:t>farmers</w:t>
      </w:r>
      <w:r w:rsidRPr="00BA6C39">
        <w:rPr>
          <w:sz w:val="16"/>
        </w:rPr>
        <w:t xml:space="preserve"> in the Mississippi basin </w:t>
      </w:r>
      <w:r w:rsidRPr="0085651F">
        <w:rPr>
          <w:rStyle w:val="Emphasis"/>
          <w:highlight w:val="cyan"/>
        </w:rPr>
        <w:t>are using large grassy zones</w:t>
      </w:r>
      <w:r w:rsidRPr="00BA6C39">
        <w:rPr>
          <w:sz w:val="16"/>
        </w:rPr>
        <w:t xml:space="preserve"> along waterways </w:t>
      </w:r>
      <w:r w:rsidRPr="0085651F">
        <w:rPr>
          <w:rStyle w:val="StyleUnderline"/>
          <w:highlight w:val="cyan"/>
        </w:rPr>
        <w:t xml:space="preserve">in order to soak up the agricultural fertilisers </w:t>
      </w:r>
      <w:r w:rsidRPr="0085651F">
        <w:rPr>
          <w:rStyle w:val="Emphasis"/>
          <w:highlight w:val="cyan"/>
        </w:rPr>
        <w:t>and filter out many of the nutrients</w:t>
      </w:r>
      <w:r w:rsidRPr="00BA6C39">
        <w:rPr>
          <w:rStyle w:val="Emphasis"/>
        </w:rPr>
        <w:t xml:space="preserve"> before they make their way down the Mississippi to pollute the Gulf.</w:t>
      </w:r>
      <w:r w:rsidRPr="00BA6C39">
        <w:rPr>
          <w:sz w:val="16"/>
        </w:rPr>
        <w:t xml:space="preserve"> However, it remains to be seen whether such measures are effective – and US farmers certainly need to greatly reduce the nitrogen and phosphates they use.</w:t>
      </w:r>
    </w:p>
    <w:p w14:paraId="59BBDA0B" w14:textId="77777777" w:rsidR="00BB375E" w:rsidRPr="00BA6C39" w:rsidRDefault="00BB375E" w:rsidP="00BB375E">
      <w:pPr>
        <w:rPr>
          <w:sz w:val="16"/>
          <w:szCs w:val="16"/>
        </w:rPr>
      </w:pPr>
      <w:r w:rsidRPr="00BA6C39">
        <w:rPr>
          <w:sz w:val="16"/>
          <w:szCs w:val="16"/>
        </w:rPr>
        <w:t>In the century since Muir’s death, things have sped up. A larger population demands more food which means more deforestation, more farmland and more fertiliser. The increase demand placed on our land is ultimately affecting the marine environment.</w:t>
      </w:r>
    </w:p>
    <w:p w14:paraId="16A8B429" w14:textId="77777777" w:rsidR="00BB375E" w:rsidRDefault="00BB375E" w:rsidP="00BB375E">
      <w:pPr>
        <w:rPr>
          <w:sz w:val="16"/>
        </w:rPr>
      </w:pPr>
      <w:r w:rsidRPr="00BA6C39">
        <w:rPr>
          <w:rStyle w:val="Emphasis"/>
        </w:rPr>
        <w:t>These losses are unsustainable</w:t>
      </w:r>
      <w:r w:rsidRPr="00BA6C39">
        <w:rPr>
          <w:sz w:val="16"/>
        </w:rPr>
        <w:t xml:space="preserve">. </w:t>
      </w:r>
      <w:r w:rsidRPr="0085651F">
        <w:rPr>
          <w:rStyle w:val="StyleUnderline"/>
          <w:highlight w:val="cyan"/>
        </w:rPr>
        <w:t xml:space="preserve">The marine environment is integral </w:t>
      </w:r>
      <w:r w:rsidRPr="0085651F">
        <w:rPr>
          <w:rStyle w:val="Emphasis"/>
          <w:highlight w:val="cyan"/>
        </w:rPr>
        <w:t>for all life on earth</w:t>
      </w:r>
      <w:r w:rsidRPr="00BA6C39">
        <w:rPr>
          <w:sz w:val="16"/>
        </w:rPr>
        <w:t xml:space="preserve">, </w:t>
      </w:r>
      <w:r w:rsidRPr="004B649E">
        <w:rPr>
          <w:rStyle w:val="StyleUnderline"/>
        </w:rPr>
        <w:t xml:space="preserve">from an ecological and economic point of view. </w:t>
      </w:r>
      <w:r w:rsidRPr="0085651F">
        <w:rPr>
          <w:rStyle w:val="StyleUnderline"/>
          <w:highlight w:val="cyan"/>
        </w:rPr>
        <w:t>If we keep losing ecosystem services such as coastal nursery habitats</w:t>
      </w:r>
      <w:r w:rsidRPr="004B649E">
        <w:rPr>
          <w:rStyle w:val="StyleUnderline"/>
        </w:rPr>
        <w:t xml:space="preserve"> and spawning grounds at this current rate, </w:t>
      </w:r>
      <w:r w:rsidRPr="0085651F">
        <w:rPr>
          <w:rStyle w:val="StyleUnderline"/>
          <w:highlight w:val="cyan"/>
        </w:rPr>
        <w:t>it will not just be an area the size of a state that is a dead zone</w:t>
      </w:r>
      <w:r w:rsidRPr="0085651F">
        <w:rPr>
          <w:sz w:val="16"/>
          <w:highlight w:val="cyan"/>
        </w:rPr>
        <w:t xml:space="preserve">, </w:t>
      </w:r>
      <w:r w:rsidRPr="0085651F">
        <w:rPr>
          <w:rStyle w:val="Emphasis"/>
          <w:highlight w:val="cyan"/>
        </w:rPr>
        <w:t>but the whole Gulf</w:t>
      </w:r>
      <w:r w:rsidRPr="00BA6C39">
        <w:rPr>
          <w:sz w:val="16"/>
        </w:rPr>
        <w:t xml:space="preserve">, or </w:t>
      </w:r>
      <w:r w:rsidRPr="0085651F">
        <w:rPr>
          <w:rStyle w:val="Emphasis"/>
          <w:highlight w:val="cyan"/>
        </w:rPr>
        <w:t>even whole oceans</w:t>
      </w:r>
      <w:r w:rsidRPr="00BA6C39">
        <w:rPr>
          <w:sz w:val="16"/>
        </w:rPr>
        <w:t>.</w:t>
      </w:r>
    </w:p>
    <w:p w14:paraId="61144C67" w14:textId="7E7A8A6F" w:rsidR="00BB375E" w:rsidRDefault="00BB375E" w:rsidP="00BB375E">
      <w:pPr>
        <w:rPr>
          <w:sz w:val="16"/>
        </w:rPr>
      </w:pPr>
    </w:p>
    <w:p w14:paraId="3E1DBD55" w14:textId="02391BCF" w:rsidR="000C6C9B" w:rsidRDefault="000C6C9B" w:rsidP="000C6C9B">
      <w:pPr>
        <w:pStyle w:val="Heading4"/>
      </w:pPr>
      <w:r>
        <w:t>Extinction</w:t>
      </w:r>
    </w:p>
    <w:p w14:paraId="63EC8846" w14:textId="2D739D31" w:rsidR="00DD6830" w:rsidRPr="00DD6830" w:rsidRDefault="00DD6830" w:rsidP="00DD6830">
      <w:r w:rsidRPr="00DD6830">
        <w:rPr>
          <w:rStyle w:val="Style13ptBold"/>
        </w:rPr>
        <w:t>Senanayake 18</w:t>
      </w:r>
      <w:r>
        <w:t xml:space="preserve"> --- Ranil Senanayake, Chairman at Earthrestoration, “Are we killing the future ?”, Oct 29</w:t>
      </w:r>
      <w:r w:rsidRPr="00DD6830">
        <w:rPr>
          <w:vertAlign w:val="superscript"/>
        </w:rPr>
        <w:t>th</w:t>
      </w:r>
      <w:r>
        <w:t xml:space="preserve"> 2018, https://www.linkedin.com/pulse/we-killing-future-ranil-senanayake</w:t>
      </w:r>
    </w:p>
    <w:p w14:paraId="4365ED1F" w14:textId="54EFA741" w:rsidR="000C6C9B" w:rsidRPr="00DD6830" w:rsidRDefault="000C6C9B" w:rsidP="000C6C9B">
      <w:pPr>
        <w:rPr>
          <w:sz w:val="16"/>
        </w:rPr>
      </w:pPr>
      <w:r w:rsidRPr="00DD6830">
        <w:rPr>
          <w:rStyle w:val="StyleUnderline"/>
        </w:rPr>
        <w:t>A new study</w:t>
      </w:r>
      <w:r w:rsidRPr="00DD6830">
        <w:rPr>
          <w:sz w:val="16"/>
        </w:rPr>
        <w:t xml:space="preserve"> by Princeton University </w:t>
      </w:r>
      <w:r w:rsidRPr="00DD6830">
        <w:rPr>
          <w:rStyle w:val="StyleUnderline"/>
        </w:rPr>
        <w:t xml:space="preserve">shows </w:t>
      </w:r>
      <w:r w:rsidRPr="0085651F">
        <w:rPr>
          <w:rStyle w:val="StyleUnderline"/>
          <w:highlight w:val="cyan"/>
        </w:rPr>
        <w:t>Earth's oxygen levels are on the decline</w:t>
      </w:r>
      <w:r w:rsidRPr="00DD6830">
        <w:rPr>
          <w:sz w:val="16"/>
        </w:rPr>
        <w:t xml:space="preserve">. By studying the Air bubbles trapped within ice, the time of "deposition" and can be analysed for paleo-oxygen levels. The study found that the amount of oxygen found in the atmosphere is decreasing steadily by 0.7% but over the last 100 years it has suddenly declined to a comparatively speedy 0.10%. Although this decline will not cause immediate health problems globally, </w:t>
      </w:r>
      <w:r w:rsidRPr="00DD6830">
        <w:rPr>
          <w:rStyle w:val="StyleUnderline"/>
        </w:rPr>
        <w:t xml:space="preserve">areas of low concentration are </w:t>
      </w:r>
      <w:r w:rsidRPr="00DD6830">
        <w:rPr>
          <w:rStyle w:val="Emphasis"/>
        </w:rPr>
        <w:t>now beginning to appear</w:t>
      </w:r>
      <w:r w:rsidRPr="00DD6830">
        <w:rPr>
          <w:rStyle w:val="StyleUnderline"/>
        </w:rPr>
        <w:t>.</w:t>
      </w:r>
      <w:r w:rsidRPr="00DD6830">
        <w:rPr>
          <w:sz w:val="16"/>
        </w:rPr>
        <w:t xml:space="preserve"> In highly industrialized and urbanized cities like Mexico City or New Delhi, Oxygen concentrations as low as 17% have been recorded. </w:t>
      </w:r>
      <w:r w:rsidRPr="00DD6830">
        <w:rPr>
          <w:rStyle w:val="StyleUnderline"/>
        </w:rPr>
        <w:t>Living in these ‘islands’ of low Oxygen concentration will impact individuals negatively</w:t>
      </w:r>
      <w:r w:rsidRPr="00DD6830">
        <w:rPr>
          <w:sz w:val="16"/>
        </w:rPr>
        <w:t>. This reality is totally ignored in the process of ‘Urban Development’.</w:t>
      </w:r>
    </w:p>
    <w:p w14:paraId="3BFE31FF" w14:textId="08F043BB" w:rsidR="000C6C9B" w:rsidRPr="00DD6830" w:rsidRDefault="000C6C9B" w:rsidP="000C6C9B">
      <w:pPr>
        <w:rPr>
          <w:sz w:val="16"/>
        </w:rPr>
      </w:pPr>
      <w:r w:rsidRPr="00DD6830">
        <w:rPr>
          <w:rStyle w:val="StyleUnderline"/>
        </w:rPr>
        <w:t xml:space="preserve">But it is </w:t>
      </w:r>
      <w:r w:rsidRPr="0085651F">
        <w:rPr>
          <w:rStyle w:val="StyleUnderline"/>
          <w:highlight w:val="cyan"/>
        </w:rPr>
        <w:t xml:space="preserve">the disappearance of Oxygen </w:t>
      </w:r>
      <w:r w:rsidRPr="0085651F">
        <w:rPr>
          <w:rStyle w:val="Emphasis"/>
          <w:highlight w:val="cyan"/>
        </w:rPr>
        <w:t>from the oceans</w:t>
      </w:r>
      <w:r w:rsidRPr="0085651F">
        <w:rPr>
          <w:sz w:val="16"/>
          <w:highlight w:val="cyan"/>
        </w:rPr>
        <w:t xml:space="preserve">, </w:t>
      </w:r>
      <w:r w:rsidRPr="0085651F">
        <w:rPr>
          <w:rStyle w:val="StyleUnderline"/>
          <w:highlight w:val="cyan"/>
        </w:rPr>
        <w:t>should ring alarm bells</w:t>
      </w:r>
      <w:r w:rsidRPr="00DD6830">
        <w:rPr>
          <w:sz w:val="16"/>
        </w:rPr>
        <w:t>. Ocean dead zones with zero oxygen have quadrupled in size since 1950. Again, Climate change caused by fossil fuel burning is the cause of the large-scale deoxygenation, as warmer waters hold less oxygen</w:t>
      </w:r>
    </w:p>
    <w:p w14:paraId="37988ACC" w14:textId="04630B9E" w:rsidR="000C6C9B" w:rsidRPr="00DD6830" w:rsidRDefault="000C6C9B" w:rsidP="000C6C9B">
      <w:pPr>
        <w:rPr>
          <w:u w:val="single"/>
        </w:rPr>
      </w:pPr>
      <w:r w:rsidRPr="00DD6830">
        <w:rPr>
          <w:sz w:val="16"/>
        </w:rPr>
        <w:t xml:space="preserve">In coastal regions, </w:t>
      </w:r>
      <w:r w:rsidRPr="0085651F">
        <w:rPr>
          <w:rStyle w:val="StyleUnderline"/>
        </w:rPr>
        <w:t>fertiliser, manure and sewage pollution cause algal blooms and when the algae decompose oxygen is sucked out of the water</w:t>
      </w:r>
      <w:r w:rsidRPr="0085651F">
        <w:rPr>
          <w:sz w:val="16"/>
        </w:rPr>
        <w:t>. Oceanographer Dr. Diaz states “</w:t>
      </w:r>
      <w:r w:rsidRPr="0085651F">
        <w:rPr>
          <w:rStyle w:val="StyleUnderline"/>
        </w:rPr>
        <w:t>No other variable of such ecological importance to coastal ecosystems has changed so drastically in such a short period of time from human activities as dissolved oxygen.”</w:t>
      </w:r>
    </w:p>
    <w:p w14:paraId="55412E2F" w14:textId="66C16617" w:rsidR="000C6C9B" w:rsidRPr="00DD6830" w:rsidRDefault="000C6C9B" w:rsidP="000C6C9B">
      <w:pPr>
        <w:rPr>
          <w:sz w:val="16"/>
        </w:rPr>
      </w:pPr>
      <w:r w:rsidRPr="00DD6830">
        <w:rPr>
          <w:rStyle w:val="StyleUnderline"/>
        </w:rPr>
        <w:t xml:space="preserve">But </w:t>
      </w:r>
      <w:r w:rsidRPr="0085651F">
        <w:rPr>
          <w:rStyle w:val="StyleUnderline"/>
          <w:highlight w:val="cyan"/>
        </w:rPr>
        <w:t xml:space="preserve">when it comes to Oxygen, </w:t>
      </w:r>
      <w:r w:rsidRPr="0085651F">
        <w:rPr>
          <w:rStyle w:val="Emphasis"/>
          <w:highlight w:val="cyan"/>
        </w:rPr>
        <w:t>The Ocean is even more efficient than the forests</w:t>
      </w:r>
      <w:r w:rsidRPr="00DD6830">
        <w:rPr>
          <w:sz w:val="16"/>
        </w:rPr>
        <w:t xml:space="preserve">, </w:t>
      </w:r>
      <w:r w:rsidRPr="00DD6830">
        <w:rPr>
          <w:rStyle w:val="StyleUnderline"/>
        </w:rPr>
        <w:t>accounting for about 70% of annual production of free molecular Oxygen</w:t>
      </w:r>
      <w:r w:rsidRPr="00DD6830">
        <w:rPr>
          <w:sz w:val="16"/>
        </w:rPr>
        <w:t xml:space="preserve">, the bulk of which is released into the atmosphere. Thus </w:t>
      </w:r>
      <w:r w:rsidRPr="0085651F">
        <w:rPr>
          <w:rStyle w:val="StyleUnderline"/>
          <w:highlight w:val="cyan"/>
        </w:rPr>
        <w:t>the increase of ‘dead zones’</w:t>
      </w:r>
      <w:r w:rsidRPr="00DD6830">
        <w:rPr>
          <w:rStyle w:val="StyleUnderline"/>
        </w:rPr>
        <w:t xml:space="preserve"> with no oxygen, </w:t>
      </w:r>
      <w:r w:rsidRPr="0085651F">
        <w:rPr>
          <w:rStyle w:val="StyleUnderline"/>
          <w:highlight w:val="cyan"/>
        </w:rPr>
        <w:t>not only impacts fisheries</w:t>
      </w:r>
      <w:r w:rsidRPr="00DD6830">
        <w:rPr>
          <w:rStyle w:val="StyleUnderline"/>
        </w:rPr>
        <w:t xml:space="preserve"> and food, </w:t>
      </w:r>
      <w:r w:rsidRPr="0085651F">
        <w:rPr>
          <w:rStyle w:val="StyleUnderline"/>
          <w:highlight w:val="cyan"/>
        </w:rPr>
        <w:t>it also impacts the presence of phytoplankton responsible for</w:t>
      </w:r>
      <w:r w:rsidRPr="00DD6830">
        <w:rPr>
          <w:rStyle w:val="StyleUnderline"/>
        </w:rPr>
        <w:t xml:space="preserve"> the massive amount of </w:t>
      </w:r>
      <w:r w:rsidRPr="0085651F">
        <w:rPr>
          <w:rStyle w:val="StyleUnderline"/>
          <w:highlight w:val="cyan"/>
        </w:rPr>
        <w:t xml:space="preserve">Oxygen </w:t>
      </w:r>
      <w:r w:rsidRPr="0085651F">
        <w:rPr>
          <w:rStyle w:val="Emphasis"/>
          <w:highlight w:val="cyan"/>
        </w:rPr>
        <w:t>released into the global commons</w:t>
      </w:r>
      <w:r w:rsidRPr="0085651F">
        <w:rPr>
          <w:sz w:val="16"/>
          <w:highlight w:val="cyan"/>
        </w:rPr>
        <w:t>.</w:t>
      </w:r>
      <w:r w:rsidRPr="00DD6830">
        <w:rPr>
          <w:sz w:val="16"/>
        </w:rPr>
        <w:t xml:space="preserve"> As </w:t>
      </w:r>
      <w:r w:rsidRPr="00DD6830">
        <w:rPr>
          <w:rStyle w:val="StyleUnderline"/>
        </w:rPr>
        <w:t>this is the process that provides 60-70 % of the annual input of free Oxygen required to maintain our global stock at equilibrium,</w:t>
      </w:r>
      <w:r w:rsidRPr="00DD6830">
        <w:rPr>
          <w:sz w:val="16"/>
        </w:rPr>
        <w:t xml:space="preserve"> </w:t>
      </w:r>
      <w:r w:rsidRPr="00DD6830">
        <w:rPr>
          <w:rStyle w:val="Emphasis"/>
        </w:rPr>
        <w:t xml:space="preserve">any </w:t>
      </w:r>
      <w:r w:rsidRPr="0085651F">
        <w:rPr>
          <w:rStyle w:val="Emphasis"/>
          <w:highlight w:val="cyan"/>
        </w:rPr>
        <w:t>increase of</w:t>
      </w:r>
      <w:r w:rsidRPr="00DD6830">
        <w:rPr>
          <w:sz w:val="16"/>
        </w:rPr>
        <w:t xml:space="preserve"> oceanic </w:t>
      </w:r>
      <w:r w:rsidRPr="0085651F">
        <w:rPr>
          <w:rStyle w:val="Emphasis"/>
          <w:highlight w:val="cyan"/>
        </w:rPr>
        <w:t>dead zones will mean reduction of Oxygen production</w:t>
      </w:r>
      <w:r w:rsidRPr="00DD6830">
        <w:rPr>
          <w:sz w:val="16"/>
        </w:rPr>
        <w:t xml:space="preserve"> provided to the atmospheric. Currently, Oxygen concentration in the atmosphere is  1.2x1015 ton (12,000,000,000,000,000 t), with a Turnover rate about 4000 years, whereby Oxygen from photosynthesis by plants are constantly added to the atmosphere so that a mean of 21.9 % in the atmosphere is maintained.</w:t>
      </w:r>
    </w:p>
    <w:p w14:paraId="2BCB9769" w14:textId="24767B51" w:rsidR="000C6C9B" w:rsidRPr="00DD6830" w:rsidRDefault="000C6C9B" w:rsidP="000C6C9B">
      <w:pPr>
        <w:rPr>
          <w:sz w:val="16"/>
        </w:rPr>
      </w:pPr>
      <w:r w:rsidRPr="00DD6830">
        <w:rPr>
          <w:sz w:val="16"/>
        </w:rPr>
        <w:t xml:space="preserve">In the current use of </w:t>
      </w:r>
      <w:r w:rsidRPr="00DD6830">
        <w:rPr>
          <w:rStyle w:val="StyleUnderline"/>
        </w:rPr>
        <w:t>Oxygen, supply is taken for granted</w:t>
      </w:r>
      <w:r w:rsidRPr="00DD6830">
        <w:rPr>
          <w:sz w:val="16"/>
        </w:rPr>
        <w:t xml:space="preserve"> with no investment nor responsibility for its replacement. The combined effects of respiration, fossil fuel combustion, deforestation and loss of oceanic production, has begun to affect the Global Commons of our atmosphere and are creating increasing events of reduced air quality and </w:t>
      </w:r>
      <w:r w:rsidRPr="00DD6830">
        <w:rPr>
          <w:rStyle w:val="StyleUnderline"/>
        </w:rPr>
        <w:t>low</w:t>
      </w:r>
      <w:r w:rsidRPr="00DD6830">
        <w:rPr>
          <w:sz w:val="16"/>
        </w:rPr>
        <w:t xml:space="preserve"> atmospheric </w:t>
      </w:r>
      <w:r w:rsidRPr="00DD6830">
        <w:rPr>
          <w:rStyle w:val="StyleUnderline"/>
        </w:rPr>
        <w:t>oxygen concentration. Already that effect is being felt as increases in lung disease and difficulty in breathing in many cities</w:t>
      </w:r>
      <w:r w:rsidRPr="00DD6830">
        <w:rPr>
          <w:sz w:val="16"/>
        </w:rPr>
        <w:t>.  Bringing into stark focus, the motto of the American Lung Association: “</w:t>
      </w:r>
      <w:r w:rsidRPr="0085651F">
        <w:rPr>
          <w:rStyle w:val="Emphasis"/>
          <w:highlight w:val="cyan"/>
        </w:rPr>
        <w:t>If you can’t breathe, nothing else matters</w:t>
      </w:r>
      <w:r w:rsidRPr="0085651F">
        <w:rPr>
          <w:sz w:val="16"/>
          <w:highlight w:val="cyan"/>
        </w:rPr>
        <w:t>.”</w:t>
      </w:r>
    </w:p>
    <w:p w14:paraId="57967D06" w14:textId="706588AC" w:rsidR="000C6C9B" w:rsidRPr="00DD6830" w:rsidRDefault="000C6C9B" w:rsidP="000C6C9B">
      <w:pPr>
        <w:rPr>
          <w:sz w:val="16"/>
          <w:szCs w:val="16"/>
        </w:rPr>
      </w:pPr>
      <w:r w:rsidRPr="00DD6830">
        <w:rPr>
          <w:sz w:val="16"/>
          <w:szCs w:val="16"/>
        </w:rPr>
        <w:t>So, while waiting for industry to become responsible and replace the atmospheric Oxygen that they consume, we should not be holding our breath. We should be working at initiatives that seek to build up the Photosynthetic Biomass stocks wherever possible. The most promising areas for development being the deforested and degraded lands. The most promising resource for implementation being the rural poor. Each tree estimated to produce over 150Kg of Oxygen per year. Each human being uses about 750 kg of Oxygen per year for breathing. Thus establishing 4-5 trees will compensate for the Oxygen we breathe from the Global Commons. But in the end, it is those who live in rural areas who will be able to help us by planting, looking after and protecting the trees we plant. It will be rural societies who can help us be responsible for the air we breathe. They could be empowered if those industrial users of atmospheric Oxygen like, chemical industries, internal combustion engines, jet engines and industrial use of atmospheric Oxygen that is being used furiously with not a penny paid to replace the Oxygen that our lungs require.</w:t>
      </w:r>
    </w:p>
    <w:p w14:paraId="03A05C62" w14:textId="1DCC4D22" w:rsidR="000C6C9B" w:rsidRPr="00DD6830" w:rsidRDefault="000C6C9B" w:rsidP="000C6C9B">
      <w:pPr>
        <w:rPr>
          <w:sz w:val="16"/>
        </w:rPr>
      </w:pPr>
      <w:r w:rsidRPr="00DD6830">
        <w:rPr>
          <w:rStyle w:val="StyleUnderline"/>
        </w:rPr>
        <w:t>The magic engine of photosynthesis</w:t>
      </w:r>
      <w:r w:rsidRPr="00DD6830">
        <w:rPr>
          <w:sz w:val="16"/>
        </w:rPr>
        <w:t xml:space="preserve"> </w:t>
      </w:r>
      <w:r w:rsidRPr="00DD6830">
        <w:rPr>
          <w:rStyle w:val="Emphasis"/>
        </w:rPr>
        <w:t>is being destroyed</w:t>
      </w:r>
      <w:r w:rsidRPr="00DD6830">
        <w:rPr>
          <w:sz w:val="16"/>
        </w:rPr>
        <w:t xml:space="preserve">. The forests are disappearing for ‘fossil based development’ and </w:t>
      </w:r>
      <w:r w:rsidRPr="00DD6830">
        <w:rPr>
          <w:rStyle w:val="StyleUnderline"/>
        </w:rPr>
        <w:t>the Oceans are dying due to ‘fossil based development’</w:t>
      </w:r>
      <w:r w:rsidRPr="00DD6830">
        <w:rPr>
          <w:sz w:val="16"/>
        </w:rPr>
        <w:t xml:space="preserve"> as is the air, dying on the altar of ‘fossil based development’.  This notion of ‘development’ has become an abused word used by political hacks to defend their greedy, self-centered actions. For </w:t>
      </w:r>
      <w:r w:rsidRPr="00DD6830">
        <w:rPr>
          <w:rStyle w:val="StyleUnderline"/>
        </w:rPr>
        <w:t>how long can we allow them to destroy the very basis for life on their crooked altar?</w:t>
      </w:r>
    </w:p>
    <w:p w14:paraId="33F7DA39" w14:textId="58281E1B" w:rsidR="00BB375E" w:rsidRDefault="00BB375E" w:rsidP="00BB375E">
      <w:pPr>
        <w:pStyle w:val="Heading3"/>
      </w:pPr>
      <w:r>
        <w:t xml:space="preserve">1AC --- Water Module --- </w:t>
      </w:r>
      <w:r w:rsidR="00A620CD">
        <w:t>Economy</w:t>
      </w:r>
      <w:r>
        <w:t xml:space="preserve"> Terminal</w:t>
      </w:r>
    </w:p>
    <w:p w14:paraId="467B8AEF" w14:textId="77777777" w:rsidR="00BB375E" w:rsidRPr="00801A49" w:rsidRDefault="00BB375E" w:rsidP="00BB375E"/>
    <w:p w14:paraId="0C8DD595" w14:textId="3B2555E1" w:rsidR="00BB375E" w:rsidRDefault="00BB375E" w:rsidP="00BB375E">
      <w:pPr>
        <w:pStyle w:val="Heading4"/>
      </w:pPr>
      <w:r>
        <w:t xml:space="preserve">Scenario #___ is </w:t>
      </w:r>
      <w:r w:rsidR="00A620CD">
        <w:t>Economy</w:t>
      </w:r>
    </w:p>
    <w:p w14:paraId="3847780A" w14:textId="77777777" w:rsidR="00BB375E" w:rsidRPr="00744670" w:rsidRDefault="00BB375E" w:rsidP="00BB375E"/>
    <w:p w14:paraId="28D4F957" w14:textId="77777777" w:rsidR="00BB375E" w:rsidRDefault="00BB375E" w:rsidP="00BB375E">
      <w:pPr>
        <w:pStyle w:val="Heading4"/>
      </w:pPr>
      <w:r>
        <w:t>Trump’s WOTUS interpretation causes extreme depletion of fish --- collapsing the economy</w:t>
      </w:r>
    </w:p>
    <w:p w14:paraId="0D6E530E" w14:textId="77777777" w:rsidR="00BB375E" w:rsidRPr="008262BC" w:rsidRDefault="00BB375E" w:rsidP="00BB375E">
      <w:r w:rsidRPr="009948CD">
        <w:rPr>
          <w:rStyle w:val="Style13ptBold"/>
        </w:rPr>
        <w:t>Colvin et al 19</w:t>
      </w:r>
      <w:r>
        <w:t xml:space="preserve"> --- Dr. Susan A. R. Colvin is an Assistant Professor of Sustainable Fisheries at Unity College in Maine, et al, “Headwater Streams and Wetlands are Critical for Sustaining Fish, Fisheries, and Ecosystem Services”, Jan 2019, https://afspubs.onlinelibrary.wiley.com/doi/full/10.1002/fsh.10229</w:t>
      </w:r>
    </w:p>
    <w:p w14:paraId="5C74E865" w14:textId="77777777" w:rsidR="00BB375E" w:rsidRPr="009A17D6" w:rsidRDefault="00BB375E" w:rsidP="00BB375E">
      <w:pPr>
        <w:rPr>
          <w:sz w:val="16"/>
        </w:rPr>
      </w:pPr>
      <w:r w:rsidRPr="004B649E">
        <w:rPr>
          <w:rStyle w:val="StyleUnderline"/>
        </w:rPr>
        <w:t>Headwaters are broadly defined as portions of a river basin that contribute to the development and maintenance of downstream navigable waters</w:t>
      </w:r>
      <w:r w:rsidRPr="009A17D6">
        <w:rPr>
          <w:sz w:val="16"/>
        </w:rPr>
        <w:t xml:space="preserve"> </w:t>
      </w:r>
      <w:r w:rsidRPr="004B649E">
        <w:rPr>
          <w:rStyle w:val="StyleUnderline"/>
        </w:rPr>
        <w:t>including rivers, lakes, and oceans</w:t>
      </w:r>
      <w:r w:rsidRPr="009A17D6">
        <w:rPr>
          <w:sz w:val="16"/>
        </w:rPr>
        <w:t xml:space="preserve"> (FEMAT 1993). </w:t>
      </w:r>
      <w:r w:rsidRPr="0085651F">
        <w:rPr>
          <w:rStyle w:val="StyleUnderline"/>
          <w:highlight w:val="cyan"/>
        </w:rPr>
        <w:t>Headwaters</w:t>
      </w:r>
      <w:r w:rsidRPr="004B649E">
        <w:rPr>
          <w:rStyle w:val="StyleUnderline"/>
        </w:rPr>
        <w:t xml:space="preserve"> include wetlands outside of floodplains, small stream tributaries with permanent flow,</w:t>
      </w:r>
      <w:r w:rsidRPr="009A17D6">
        <w:rPr>
          <w:sz w:val="16"/>
        </w:rPr>
        <w:t xml:space="preserve"> </w:t>
      </w:r>
      <w:r w:rsidRPr="004B649E">
        <w:rPr>
          <w:rStyle w:val="StyleUnderline"/>
        </w:rPr>
        <w:t>tributaries with intermittent flow (e.g., periodic or seasonal flows supported by groundwater or precipitation), or tributaries or areas of the landscape with ephemeral flows (e.g., short-term flows that occur as a direct result of a rainfall event</w:t>
      </w:r>
      <w:r w:rsidRPr="009A17D6">
        <w:rPr>
          <w:sz w:val="16"/>
        </w:rPr>
        <w:t xml:space="preserve">) (USEPA 2013; USGS 2013). </w:t>
      </w:r>
      <w:r w:rsidRPr="004B649E">
        <w:rPr>
          <w:rStyle w:val="StyleUnderline"/>
        </w:rPr>
        <w:t>Headwater streams comprise</w:t>
      </w:r>
      <w:r w:rsidRPr="009A17D6">
        <w:rPr>
          <w:sz w:val="16"/>
        </w:rPr>
        <w:t xml:space="preserve"> the </w:t>
      </w:r>
      <w:r w:rsidRPr="004B649E">
        <w:rPr>
          <w:rStyle w:val="StyleUnderline"/>
        </w:rPr>
        <w:t>majority of river networks globally</w:t>
      </w:r>
      <w:r w:rsidRPr="009A17D6">
        <w:rPr>
          <w:sz w:val="16"/>
        </w:rPr>
        <w:t xml:space="preserve"> (Datry et al. 2014a); </w:t>
      </w:r>
      <w:r w:rsidRPr="004B649E">
        <w:rPr>
          <w:rStyle w:val="StyleUnderline"/>
        </w:rPr>
        <w:t>in</w:t>
      </w:r>
      <w:r w:rsidRPr="009A17D6">
        <w:rPr>
          <w:sz w:val="16"/>
        </w:rPr>
        <w:t xml:space="preserve"> the conterminous </w:t>
      </w:r>
      <w:r w:rsidRPr="004B649E">
        <w:rPr>
          <w:rStyle w:val="StyleUnderline"/>
        </w:rPr>
        <w:t>United States,</w:t>
      </w:r>
      <w:r w:rsidRPr="009A17D6">
        <w:rPr>
          <w:rStyle w:val="Emphasis"/>
        </w:rPr>
        <w:t xml:space="preserve"> headwater </w:t>
      </w:r>
      <w:r w:rsidRPr="0085651F">
        <w:rPr>
          <w:rStyle w:val="Emphasis"/>
          <w:highlight w:val="cyan"/>
        </w:rPr>
        <w:t>streams comprise 79% of river length</w:t>
      </w:r>
      <w:r w:rsidRPr="0085651F">
        <w:rPr>
          <w:sz w:val="16"/>
          <w:highlight w:val="cyan"/>
        </w:rPr>
        <w:t xml:space="preserve">, </w:t>
      </w:r>
      <w:r w:rsidRPr="0085651F">
        <w:rPr>
          <w:rStyle w:val="StyleUnderline"/>
          <w:highlight w:val="cyan"/>
        </w:rPr>
        <w:t>and</w:t>
      </w:r>
      <w:r w:rsidRPr="004B649E">
        <w:rPr>
          <w:rStyle w:val="StyleUnderline"/>
        </w:rPr>
        <w:t xml:space="preserve"> they directly </w:t>
      </w:r>
      <w:r w:rsidRPr="0085651F">
        <w:rPr>
          <w:rStyle w:val="StyleUnderline"/>
          <w:highlight w:val="cyan"/>
        </w:rPr>
        <w:t>drain just over 70% of the land area</w:t>
      </w:r>
      <w:r w:rsidRPr="009A17D6">
        <w:rPr>
          <w:sz w:val="16"/>
        </w:rPr>
        <w:t xml:space="preserve"> (Figure 1). Along with wetlands, </w:t>
      </w:r>
      <w:r w:rsidRPr="0085651F">
        <w:rPr>
          <w:rStyle w:val="Emphasis"/>
          <w:highlight w:val="cyan"/>
        </w:rPr>
        <w:t>these ecosystems are essential for sustaining fish and fisheries</w:t>
      </w:r>
      <w:r w:rsidRPr="009A17D6">
        <w:rPr>
          <w:rStyle w:val="Emphasis"/>
        </w:rPr>
        <w:t xml:space="preserve"> in the USA</w:t>
      </w:r>
      <w:r w:rsidRPr="009A17D6">
        <w:rPr>
          <w:sz w:val="16"/>
        </w:rPr>
        <w:t xml:space="preserve"> (Nadeau and Rains 2007; Larned et al. 2010; Datry et al. 2014b). </w:t>
      </w:r>
      <w:r w:rsidRPr="0085651F">
        <w:rPr>
          <w:rStyle w:val="StyleUnderline"/>
          <w:highlight w:val="cyan"/>
        </w:rPr>
        <w:t>When headwaters are polluted, or</w:t>
      </w:r>
      <w:r w:rsidRPr="004B649E">
        <w:rPr>
          <w:rStyle w:val="StyleUnderline"/>
        </w:rPr>
        <w:t xml:space="preserve"> headwater habitats are destroyed, </w:t>
      </w:r>
      <w:r w:rsidRPr="0085651F">
        <w:rPr>
          <w:rStyle w:val="StyleUnderline"/>
          <w:highlight w:val="cyan"/>
        </w:rPr>
        <w:t>fish, fisheries, and ecosystem services</w:t>
      </w:r>
      <w:r w:rsidRPr="009A17D6">
        <w:rPr>
          <w:sz w:val="16"/>
        </w:rPr>
        <w:t xml:space="preserve"> (i.e., benefits that humans gain from the natural environment and from normally functioning ecosystems) </w:t>
      </w:r>
      <w:r w:rsidRPr="0085651F">
        <w:rPr>
          <w:rStyle w:val="Emphasis"/>
          <w:highlight w:val="cyan"/>
        </w:rPr>
        <w:t>are</w:t>
      </w:r>
      <w:r w:rsidRPr="009A17D6">
        <w:rPr>
          <w:sz w:val="16"/>
        </w:rPr>
        <w:t xml:space="preserve"> compromised or </w:t>
      </w:r>
      <w:r w:rsidRPr="0085651F">
        <w:rPr>
          <w:rStyle w:val="Emphasis"/>
          <w:highlight w:val="cyan"/>
        </w:rPr>
        <w:t>completely lost.</w:t>
      </w:r>
    </w:p>
    <w:p w14:paraId="0C046042" w14:textId="77777777" w:rsidR="00BB375E" w:rsidRPr="009A17D6" w:rsidRDefault="00BB375E" w:rsidP="00BB375E">
      <w:pPr>
        <w:rPr>
          <w:sz w:val="16"/>
        </w:rPr>
      </w:pPr>
      <w:r w:rsidRPr="009A17D6">
        <w:rPr>
          <w:sz w:val="16"/>
        </w:rPr>
        <w:t xml:space="preserve">With </w:t>
      </w:r>
      <w:r w:rsidRPr="0085651F">
        <w:rPr>
          <w:rStyle w:val="StyleUnderline"/>
          <w:highlight w:val="cyan"/>
        </w:rPr>
        <w:t>the U.S. Clean Water Act</w:t>
      </w:r>
      <w:r w:rsidRPr="009A17D6">
        <w:rPr>
          <w:sz w:val="16"/>
        </w:rPr>
        <w:t xml:space="preserve"> of 1972 (Federal Water Pollution Control Act), Congress </w:t>
      </w:r>
      <w:r w:rsidRPr="0085651F">
        <w:rPr>
          <w:rStyle w:val="StyleUnderline"/>
          <w:highlight w:val="cyan"/>
        </w:rPr>
        <w:t>recognized the importance</w:t>
      </w:r>
      <w:r w:rsidRPr="004B649E">
        <w:rPr>
          <w:rStyle w:val="StyleUnderline"/>
        </w:rPr>
        <w:t xml:space="preserve"> of aquatic habitat and ecosystem connectivity</w:t>
      </w:r>
      <w:r w:rsidRPr="009A17D6">
        <w:rPr>
          <w:sz w:val="16"/>
        </w:rPr>
        <w:t xml:space="preserve"> in the stated objective of the Act "to restore and maintain the chemical, physical, and biological integrity of the nation's waters." Biological integrity has been defined as "the capability of supporting and maintaining a balanced, integrated, adaptive community of organisms having a species composition, diversity, and functional organization comparable to that of the natural habitat of the region" (Frey 1977; Karr and Dudley 1981). </w:t>
      </w:r>
      <w:r w:rsidRPr="004B649E">
        <w:rPr>
          <w:rStyle w:val="StyleUnderline"/>
        </w:rPr>
        <w:t>The Act provides authority for the federal government to protect navigable waterways from channelization, pollution</w:t>
      </w:r>
      <w:r w:rsidRPr="009A17D6">
        <w:rPr>
          <w:sz w:val="16"/>
        </w:rPr>
        <w:t xml:space="preserve">, and other forms of impairment by </w:t>
      </w:r>
      <w:r w:rsidRPr="004B649E">
        <w:rPr>
          <w:rStyle w:val="StyleUnderline"/>
        </w:rPr>
        <w:t>making it unlawful to discharge dredged or fill material into "navigable waters"</w:t>
      </w:r>
      <w:r w:rsidRPr="009A17D6">
        <w:rPr>
          <w:sz w:val="16"/>
        </w:rPr>
        <w:t xml:space="preserve"> without a permit, 33 U.S.C. §§1311(a), 1342(a). This authority extends to wetlands that are not navigable but adjacent to navigable-in-fact waterways (United States v. Riverside Bayview Homes, Inc., 474 U.S. 121, 1985). </w:t>
      </w:r>
      <w:r w:rsidRPr="004B649E">
        <w:rPr>
          <w:rStyle w:val="StyleUnderline"/>
        </w:rPr>
        <w:t>The authority does not extend to waters that lack a "significant nexus" to navigable waters</w:t>
      </w:r>
      <w:r w:rsidRPr="009A17D6">
        <w:rPr>
          <w:sz w:val="16"/>
        </w:rPr>
        <w:t xml:space="preserve"> (Solid Waste Agency of Northern Cook Cty. [SWANCC] v. Army Corps of Engineers, 531 U.S. 159, 2001). </w:t>
      </w:r>
      <w:r w:rsidRPr="004B649E">
        <w:rPr>
          <w:rStyle w:val="StyleUnderline"/>
        </w:rPr>
        <w:t>However, federal jurisdiction over non-navigable waters and their adjacent waters remained unclear</w:t>
      </w:r>
      <w:r w:rsidRPr="009A17D6">
        <w:rPr>
          <w:sz w:val="16"/>
        </w:rPr>
        <w:t>.</w:t>
      </w:r>
    </w:p>
    <w:p w14:paraId="1EED773B" w14:textId="77777777" w:rsidR="00BB375E" w:rsidRPr="004B649E" w:rsidRDefault="00BB375E" w:rsidP="00BB375E">
      <w:pPr>
        <w:rPr>
          <w:rStyle w:val="StyleUnderline"/>
        </w:rPr>
      </w:pPr>
      <w:r w:rsidRPr="004B649E">
        <w:rPr>
          <w:rStyle w:val="StyleUnderline"/>
        </w:rPr>
        <w:t>The</w:t>
      </w:r>
      <w:r w:rsidRPr="00BA6C39">
        <w:rPr>
          <w:sz w:val="14"/>
        </w:rPr>
        <w:t xml:space="preserve"> 2006 Supreme </w:t>
      </w:r>
      <w:r w:rsidRPr="004B649E">
        <w:rPr>
          <w:rStyle w:val="StyleUnderline"/>
        </w:rPr>
        <w:t xml:space="preserve">Court decision </w:t>
      </w:r>
      <w:r w:rsidRPr="0085651F">
        <w:rPr>
          <w:rStyle w:val="StyleUnderline"/>
        </w:rPr>
        <w:t>Rapanos</w:t>
      </w:r>
      <w:r w:rsidRPr="00BA6C39">
        <w:rPr>
          <w:sz w:val="14"/>
        </w:rPr>
        <w:t xml:space="preserve"> v. United States (547 U.S. 715, 2006) </w:t>
      </w:r>
      <w:r w:rsidRPr="004B649E">
        <w:rPr>
          <w:rStyle w:val="StyleUnderline"/>
        </w:rPr>
        <w:t>did little to resolve the confusion</w:t>
      </w:r>
      <w:r w:rsidRPr="00BA6C39">
        <w:rPr>
          <w:sz w:val="14"/>
        </w:rPr>
        <w:t xml:space="preserve">, with a split decision from the court regarding the extent of federal jurisdiction. In writing for four justices. Justice </w:t>
      </w:r>
      <w:r w:rsidRPr="004B649E">
        <w:rPr>
          <w:rStyle w:val="StyleUnderline"/>
        </w:rPr>
        <w:t>Scalia defined "waters of the United States" as only those waters and wetlands that contain "a relatively permanent flow"or that possess "a continuous surface connection</w:t>
      </w:r>
      <w:r w:rsidRPr="00BA6C39">
        <w:rPr>
          <w:sz w:val="14"/>
        </w:rPr>
        <w:t xml:space="preserve">" to waters with relatively permanent flow. </w:t>
      </w:r>
      <w:r w:rsidRPr="004B649E">
        <w:rPr>
          <w:rStyle w:val="StyleUnderline"/>
        </w:rPr>
        <w:t>Scalia's definition excluded intermittent and ephemeral streams</w:t>
      </w:r>
      <w:r w:rsidRPr="00BA6C39">
        <w:rPr>
          <w:sz w:val="14"/>
        </w:rPr>
        <w:t xml:space="preserve">, and wetlands that lack a continuous surface connection to other jurisdictional waters (i.e., wetlands outside of floodplains). </w:t>
      </w:r>
      <w:r w:rsidRPr="004B649E">
        <w:rPr>
          <w:rStyle w:val="StyleUnderline"/>
        </w:rPr>
        <w:t xml:space="preserve">This definition differs from that posited by </w:t>
      </w:r>
      <w:r w:rsidRPr="00BA6C39">
        <w:rPr>
          <w:sz w:val="14"/>
        </w:rPr>
        <w:t xml:space="preserve">Justice </w:t>
      </w:r>
      <w:r w:rsidRPr="004B649E">
        <w:rPr>
          <w:rStyle w:val="StyleUnderline"/>
        </w:rPr>
        <w:t>Kennedy in an opinion concurring with the plurality judgment to remand the case for further proceedings but not agreeing with the reasoning of the four justices represented by Scalia</w:t>
      </w:r>
      <w:r w:rsidRPr="00BA6C39">
        <w:rPr>
          <w:sz w:val="14"/>
        </w:rPr>
        <w:t xml:space="preserve">. In contrast, </w:t>
      </w:r>
      <w:r w:rsidRPr="004B649E">
        <w:rPr>
          <w:rStyle w:val="StyleUnderline"/>
        </w:rPr>
        <w:t>Kennedy gave deference to Congressional intent to allow the agencies to regulate pollution (dredge and fill) of waters of the United States</w:t>
      </w:r>
      <w:r w:rsidRPr="00BA6C39">
        <w:rPr>
          <w:sz w:val="14"/>
        </w:rPr>
        <w:t xml:space="preserve">. Justice </w:t>
      </w:r>
      <w:r w:rsidRPr="004B649E">
        <w:rPr>
          <w:rStyle w:val="StyleUnderline"/>
        </w:rPr>
        <w:t xml:space="preserve">Kennedy ruled that wetlands outside of floodplains, and </w:t>
      </w:r>
      <w:r w:rsidRPr="0085651F">
        <w:rPr>
          <w:rStyle w:val="StyleUnderline"/>
        </w:rPr>
        <w:t xml:space="preserve">intermittent and ephemeral streams </w:t>
      </w:r>
      <w:r w:rsidRPr="0085651F">
        <w:rPr>
          <w:rStyle w:val="Emphasis"/>
        </w:rPr>
        <w:t>should be included</w:t>
      </w:r>
      <w:r w:rsidRPr="0085651F">
        <w:rPr>
          <w:rStyle w:val="StyleUnderline"/>
        </w:rPr>
        <w:t xml:space="preserve"> </w:t>
      </w:r>
      <w:r w:rsidRPr="0085651F">
        <w:rPr>
          <w:sz w:val="14"/>
        </w:rPr>
        <w:t xml:space="preserve">as waters of the United States </w:t>
      </w:r>
      <w:r w:rsidRPr="0085651F">
        <w:rPr>
          <w:rStyle w:val="StyleUnderline"/>
        </w:rPr>
        <w:t>if they "significantly affect the physical, chemical, and biological integrity" of downstream navigable waters</w:t>
      </w:r>
      <w:r w:rsidRPr="0085651F">
        <w:rPr>
          <w:sz w:val="14"/>
        </w:rPr>
        <w:t xml:space="preserve">. Therefore, </w:t>
      </w:r>
      <w:r w:rsidRPr="0085651F">
        <w:rPr>
          <w:rStyle w:val="StyleUnderline"/>
        </w:rPr>
        <w:t xml:space="preserve">Kennedy's definition of waters of the United States </w:t>
      </w:r>
      <w:r w:rsidRPr="0085651F">
        <w:rPr>
          <w:rStyle w:val="Emphasis"/>
        </w:rPr>
        <w:t>includes headwaters</w:t>
      </w:r>
      <w:r w:rsidRPr="0085651F">
        <w:rPr>
          <w:rStyle w:val="StyleUnderline"/>
        </w:rPr>
        <w:t xml:space="preserve"> that are not necessarily navigable but are nevertheless connected to some degree with navigable waters downstream.</w:t>
      </w:r>
    </w:p>
    <w:p w14:paraId="1703CF34" w14:textId="77777777" w:rsidR="00BB375E" w:rsidRPr="00BA6C39" w:rsidRDefault="00BB375E" w:rsidP="00BB375E">
      <w:pPr>
        <w:rPr>
          <w:sz w:val="16"/>
        </w:rPr>
      </w:pPr>
      <w:r w:rsidRPr="00BA6C39">
        <w:rPr>
          <w:sz w:val="16"/>
        </w:rPr>
        <w:t xml:space="preserve">Following an extensive scientific review of the literature on waterbody connectivity (USEPA 2015a), which included a detailed review by an EPA Science Advisory Board (SAB) of technical experts from the public ("SAB Review") (SAB, Letter to Gina McCarthy. October 17, 2014. SAB Review of the Draft EPA Report Connectivity of Streams and Wetlands to Downstream Waters: A Review and Synthesis of the Scientific Evidence), </w:t>
      </w:r>
      <w:r w:rsidRPr="004B649E">
        <w:rPr>
          <w:rStyle w:val="StyleUnderline"/>
        </w:rPr>
        <w:t>the Obama administration issued the Waters of the U.S. (</w:t>
      </w:r>
      <w:r w:rsidRPr="0085651F">
        <w:rPr>
          <w:rStyle w:val="StyleUnderline"/>
          <w:highlight w:val="cyan"/>
        </w:rPr>
        <w:t>WOTUS</w:t>
      </w:r>
      <w:r w:rsidRPr="004B649E">
        <w:rPr>
          <w:rStyle w:val="StyleUnderline"/>
        </w:rPr>
        <w:t>) Rule</w:t>
      </w:r>
      <w:r w:rsidRPr="00BA6C39">
        <w:rPr>
          <w:sz w:val="16"/>
        </w:rPr>
        <w:t xml:space="preserve"> in 2015, </w:t>
      </w:r>
      <w:r w:rsidRPr="004B649E">
        <w:rPr>
          <w:rStyle w:val="StyleUnderline"/>
        </w:rPr>
        <w:t xml:space="preserve">which clarified the jurisdiction of the Clean Water Act to </w:t>
      </w:r>
      <w:r w:rsidRPr="0085651F">
        <w:rPr>
          <w:rStyle w:val="StyleUnderline"/>
          <w:highlight w:val="cyan"/>
        </w:rPr>
        <w:t>include protections for intermittent headwater streams and</w:t>
      </w:r>
      <w:r w:rsidRPr="004B649E">
        <w:rPr>
          <w:rStyle w:val="StyleUnderline"/>
        </w:rPr>
        <w:t xml:space="preserve"> hydrologically </w:t>
      </w:r>
      <w:r w:rsidRPr="0085651F">
        <w:rPr>
          <w:rStyle w:val="StyleUnderline"/>
          <w:highlight w:val="cyan"/>
        </w:rPr>
        <w:t>connected wetlands</w:t>
      </w:r>
      <w:r w:rsidRPr="00BA6C39">
        <w:rPr>
          <w:sz w:val="16"/>
        </w:rPr>
        <w:t xml:space="preserve"> (i.e., with a permanent surface inflow or outflow and directly adjacent to navigable </w:t>
      </w:r>
      <w:r w:rsidRPr="0085651F">
        <w:rPr>
          <w:sz w:val="16"/>
        </w:rPr>
        <w:t xml:space="preserve">waters), with wetlands outside of the flood plains to be evaluated on a case-by-case basis. </w:t>
      </w:r>
      <w:r w:rsidRPr="0085651F">
        <w:rPr>
          <w:rStyle w:val="StyleUnderline"/>
          <w:highlight w:val="cyan"/>
        </w:rPr>
        <w:t>The</w:t>
      </w:r>
      <w:r w:rsidRPr="0085651F">
        <w:rPr>
          <w:rStyle w:val="StyleUnderline"/>
        </w:rPr>
        <w:t xml:space="preserve"> American Fisheries Society (</w:t>
      </w:r>
      <w:r w:rsidRPr="0085651F">
        <w:rPr>
          <w:rStyle w:val="StyleUnderline"/>
          <w:highlight w:val="cyan"/>
        </w:rPr>
        <w:t>AFS) supports that rule and the science underpinning it</w:t>
      </w:r>
      <w:r w:rsidRPr="0085651F">
        <w:rPr>
          <w:rStyle w:val="StyleUnderline"/>
        </w:rPr>
        <w:t xml:space="preserve">s development, as </w:t>
      </w:r>
      <w:r w:rsidRPr="0085651F">
        <w:rPr>
          <w:rStyle w:val="StyleUnderline"/>
          <w:highlight w:val="cyan"/>
        </w:rPr>
        <w:t>documented by</w:t>
      </w:r>
      <w:r w:rsidRPr="0085651F">
        <w:rPr>
          <w:rStyle w:val="StyleUnderline"/>
        </w:rPr>
        <w:t xml:space="preserve"> review of </w:t>
      </w:r>
      <w:r w:rsidRPr="0085651F">
        <w:rPr>
          <w:rStyle w:val="StyleUnderline"/>
          <w:highlight w:val="cyan"/>
        </w:rPr>
        <w:t>more than 1,200</w:t>
      </w:r>
      <w:r w:rsidRPr="0085651F">
        <w:rPr>
          <w:rStyle w:val="StyleUnderline"/>
        </w:rPr>
        <w:t xml:space="preserve"> peer-reviewed </w:t>
      </w:r>
      <w:r w:rsidRPr="0085651F">
        <w:rPr>
          <w:rStyle w:val="StyleUnderline"/>
          <w:highlight w:val="cyan"/>
        </w:rPr>
        <w:t>scientific studies</w:t>
      </w:r>
      <w:r w:rsidRPr="0085651F">
        <w:rPr>
          <w:sz w:val="16"/>
        </w:rPr>
        <w:t xml:space="preserve"> by technical experts to determine degrees of connectivity and their ecological consequences between navigable waters, wetlands, and headwater streams (USEPA</w:t>
      </w:r>
      <w:r w:rsidRPr="00BA6C39">
        <w:rPr>
          <w:sz w:val="16"/>
        </w:rPr>
        <w:t xml:space="preserve"> 2015a).</w:t>
      </w:r>
    </w:p>
    <w:p w14:paraId="0830BD49" w14:textId="77777777" w:rsidR="00BB375E" w:rsidRPr="009A17D6" w:rsidRDefault="00BB375E" w:rsidP="00BB375E">
      <w:pPr>
        <w:rPr>
          <w:sz w:val="16"/>
        </w:rPr>
      </w:pPr>
      <w:r w:rsidRPr="009A17D6">
        <w:rPr>
          <w:sz w:val="16"/>
        </w:rPr>
        <w:t xml:space="preserve">On February 28, 2017, </w:t>
      </w:r>
      <w:r w:rsidRPr="004B649E">
        <w:rPr>
          <w:rStyle w:val="StyleUnderline"/>
        </w:rPr>
        <w:t xml:space="preserve">the </w:t>
      </w:r>
      <w:r w:rsidRPr="0085651F">
        <w:rPr>
          <w:rStyle w:val="StyleUnderline"/>
          <w:highlight w:val="cyan"/>
        </w:rPr>
        <w:t>Trump</w:t>
      </w:r>
      <w:r w:rsidRPr="004B649E">
        <w:rPr>
          <w:rStyle w:val="StyleUnderline"/>
        </w:rPr>
        <w:t xml:space="preserve"> administration issued an executive order directing the U.S. Environmental Protection Agency (EPA) and the Department of the Army to review and rescind</w:t>
      </w:r>
      <w:r w:rsidRPr="009A17D6">
        <w:rPr>
          <w:sz w:val="16"/>
        </w:rPr>
        <w:t xml:space="preserve"> or revise </w:t>
      </w:r>
      <w:r w:rsidRPr="004B649E">
        <w:rPr>
          <w:rStyle w:val="StyleUnderline"/>
        </w:rPr>
        <w:t>the</w:t>
      </w:r>
      <w:r w:rsidRPr="009A17D6">
        <w:rPr>
          <w:sz w:val="16"/>
        </w:rPr>
        <w:t xml:space="preserve"> 2015 </w:t>
      </w:r>
      <w:r w:rsidRPr="004B649E">
        <w:rPr>
          <w:rStyle w:val="StyleUnderline"/>
        </w:rPr>
        <w:t xml:space="preserve">rule. The </w:t>
      </w:r>
      <w:r w:rsidRPr="009A17D6">
        <w:rPr>
          <w:sz w:val="16"/>
        </w:rPr>
        <w:t xml:space="preserve">proposed "Recodification of Pre-Existing Rules" (U.S. Army Corps of Engineers, Department of Defense, US EPA, 2018 </w:t>
      </w:r>
      <w:r w:rsidRPr="0085651F">
        <w:rPr>
          <w:rStyle w:val="StyleUnderline"/>
          <w:highlight w:val="cyan"/>
        </w:rPr>
        <w:t>Revised Definition</w:t>
      </w:r>
      <w:r w:rsidRPr="004B649E">
        <w:rPr>
          <w:rStyle w:val="StyleUnderline"/>
        </w:rPr>
        <w:t xml:space="preserve"> of "Waters of the United States") </w:t>
      </w:r>
      <w:r w:rsidRPr="0085651F">
        <w:rPr>
          <w:rStyle w:val="StyleUnderline"/>
          <w:highlight w:val="cyan"/>
        </w:rPr>
        <w:t>establishes</w:t>
      </w:r>
      <w:r w:rsidRPr="004B649E">
        <w:rPr>
          <w:rStyle w:val="StyleUnderline"/>
        </w:rPr>
        <w:t xml:space="preserve"> a narrower legal definition, implementing</w:t>
      </w:r>
      <w:r w:rsidRPr="009A17D6">
        <w:rPr>
          <w:sz w:val="16"/>
        </w:rPr>
        <w:t xml:space="preserve"> the pre-Obama era regulations that provided </w:t>
      </w:r>
      <w:r w:rsidRPr="0085651F">
        <w:rPr>
          <w:rStyle w:val="Emphasis"/>
          <w:highlight w:val="cyan"/>
        </w:rPr>
        <w:t>fewer protections</w:t>
      </w:r>
      <w:r w:rsidRPr="0085651F">
        <w:rPr>
          <w:rStyle w:val="StyleUnderline"/>
          <w:highlight w:val="cyan"/>
        </w:rPr>
        <w:t xml:space="preserve"> for thousands of miles of headwater streams and millions</w:t>
      </w:r>
      <w:r w:rsidRPr="004B649E">
        <w:rPr>
          <w:rStyle w:val="StyleUnderline"/>
        </w:rPr>
        <w:t xml:space="preserve"> of acres of </w:t>
      </w:r>
      <w:r w:rsidRPr="0085651F">
        <w:rPr>
          <w:rStyle w:val="StyleUnderline"/>
          <w:highlight w:val="cyan"/>
        </w:rPr>
        <w:t>wetlands</w:t>
      </w:r>
      <w:r w:rsidRPr="004B649E">
        <w:rPr>
          <w:rStyle w:val="StyleUnderline"/>
        </w:rPr>
        <w:t xml:space="preserve"> outside of floodplains. Those wetlands are distributed across 6.59 million hectares in the conterminous USA as, for example, playa lakes, prairie potholes</w:t>
      </w:r>
      <w:r w:rsidRPr="009A17D6">
        <w:rPr>
          <w:sz w:val="16"/>
        </w:rPr>
        <w:t xml:space="preserve">, Carolina and Delmarva Bays, poco-sins, and vernal pools; </w:t>
      </w:r>
      <w:r w:rsidRPr="004B649E">
        <w:rPr>
          <w:rStyle w:val="StyleUnderline"/>
        </w:rPr>
        <w:t>they provide valuable habitat for fish and other organisms and are particularly vulnerable ecosystems</w:t>
      </w:r>
      <w:r w:rsidRPr="009A17D6">
        <w:rPr>
          <w:sz w:val="16"/>
        </w:rPr>
        <w:t xml:space="preserve"> (Tiner et al. 2003; Lane and D'Amico 2016; Creed et al. 2017; Figure 2). </w:t>
      </w:r>
      <w:r w:rsidRPr="004B649E">
        <w:rPr>
          <w:rStyle w:val="StyleUnderline"/>
        </w:rPr>
        <w:t>We refer to</w:t>
      </w:r>
      <w:r w:rsidRPr="009A17D6">
        <w:rPr>
          <w:sz w:val="16"/>
        </w:rPr>
        <w:t xml:space="preserve"> headwater </w:t>
      </w:r>
      <w:r w:rsidRPr="004B649E">
        <w:rPr>
          <w:rStyle w:val="StyleUnderline"/>
        </w:rPr>
        <w:t>streams and wetlands outside of floodplains collectively as "</w:t>
      </w:r>
      <w:r w:rsidRPr="009A17D6">
        <w:rPr>
          <w:rStyle w:val="Emphasis"/>
        </w:rPr>
        <w:t>headwaters</w:t>
      </w:r>
      <w:r w:rsidRPr="009A17D6">
        <w:rPr>
          <w:sz w:val="16"/>
        </w:rPr>
        <w:t xml:space="preserve">." However, </w:t>
      </w:r>
      <w:r w:rsidRPr="004B649E">
        <w:rPr>
          <w:rStyle w:val="StyleUnderline"/>
        </w:rPr>
        <w:t>we also emphasize the inherent complexity of natural systems, and recognize and provide examples of waterbody types that provide similar functions as headwaters such as floodplain wetlands that lack a continuous hydrologic surface connection to a river</w:t>
      </w:r>
      <w:r w:rsidRPr="009A17D6">
        <w:rPr>
          <w:sz w:val="16"/>
        </w:rPr>
        <w:t>, low-gradient streams that flow through floodplains, and sloughs and side-channels of navigable rivers.</w:t>
      </w:r>
    </w:p>
    <w:p w14:paraId="50DA4042" w14:textId="77777777" w:rsidR="00BB375E" w:rsidRPr="009A17D6" w:rsidRDefault="00BB375E" w:rsidP="00BB375E">
      <w:pPr>
        <w:rPr>
          <w:sz w:val="16"/>
        </w:rPr>
      </w:pPr>
      <w:r w:rsidRPr="0085651F">
        <w:rPr>
          <w:rStyle w:val="Emphasis"/>
          <w:highlight w:val="cyan"/>
        </w:rPr>
        <w:t>Headwaters provide numerous services</w:t>
      </w:r>
      <w:r w:rsidRPr="009A17D6">
        <w:rPr>
          <w:rStyle w:val="Emphasis"/>
        </w:rPr>
        <w:t xml:space="preserve"> that are </w:t>
      </w:r>
      <w:r w:rsidRPr="0085651F">
        <w:rPr>
          <w:rStyle w:val="Emphasis"/>
          <w:highlight w:val="cyan"/>
        </w:rPr>
        <w:t>essential to ecosystems</w:t>
      </w:r>
      <w:r w:rsidRPr="009A17D6">
        <w:rPr>
          <w:sz w:val="16"/>
        </w:rPr>
        <w:t xml:space="preserve"> (Peterson et al. 2001; Meyer et al. 2003), </w:t>
      </w:r>
      <w:r w:rsidRPr="004B649E">
        <w:rPr>
          <w:rStyle w:val="StyleUnderline"/>
        </w:rPr>
        <w:t>including sustaining aquifers and supplying clean water</w:t>
      </w:r>
      <w:r w:rsidRPr="009A17D6">
        <w:rPr>
          <w:sz w:val="16"/>
        </w:rPr>
        <w:t xml:space="preserve"> for more than a third of the U.S. population (USEPA 2009). At regional scales, </w:t>
      </w:r>
      <w:r w:rsidRPr="0085651F">
        <w:rPr>
          <w:rStyle w:val="Emphasis"/>
          <w:highlight w:val="cyan"/>
        </w:rPr>
        <w:t>headwaters are critical for</w:t>
      </w:r>
      <w:r w:rsidRPr="009A17D6">
        <w:rPr>
          <w:rStyle w:val="Emphasis"/>
        </w:rPr>
        <w:t xml:space="preserve"> sustaining </w:t>
      </w:r>
      <w:r w:rsidRPr="0085651F">
        <w:rPr>
          <w:rStyle w:val="Emphasis"/>
          <w:highlight w:val="cyan"/>
        </w:rPr>
        <w:t>aquatic biodiversity</w:t>
      </w:r>
      <w:r w:rsidRPr="009A17D6">
        <w:rPr>
          <w:sz w:val="16"/>
        </w:rPr>
        <w:t xml:space="preserve"> (Meyer et al. 2007; Clarke et al. 2008) </w:t>
      </w:r>
      <w:r w:rsidRPr="0085651F">
        <w:rPr>
          <w:rStyle w:val="StyleUnderline"/>
          <w:highlight w:val="cyan"/>
        </w:rPr>
        <w:t>and</w:t>
      </w:r>
      <w:r w:rsidRPr="004B649E">
        <w:rPr>
          <w:rStyle w:val="StyleUnderline"/>
        </w:rPr>
        <w:t xml:space="preserve"> for providing </w:t>
      </w:r>
      <w:r w:rsidRPr="0085651F">
        <w:rPr>
          <w:rStyle w:val="Emphasis"/>
          <w:highlight w:val="cyan"/>
        </w:rPr>
        <w:t>vital spawning and rearing habitat for migratory fishes</w:t>
      </w:r>
      <w:r w:rsidRPr="009A17D6">
        <w:rPr>
          <w:sz w:val="16"/>
        </w:rPr>
        <w:t xml:space="preserve">, </w:t>
      </w:r>
      <w:r w:rsidRPr="004B649E">
        <w:rPr>
          <w:rStyle w:val="StyleUnderline"/>
        </w:rPr>
        <w:t xml:space="preserve">including </w:t>
      </w:r>
      <w:r w:rsidRPr="009A17D6">
        <w:rPr>
          <w:rStyle w:val="Emphasis"/>
        </w:rPr>
        <w:t>commercially fished species</w:t>
      </w:r>
      <w:r w:rsidRPr="004B649E">
        <w:rPr>
          <w:rStyle w:val="StyleUnderline"/>
        </w:rPr>
        <w:t xml:space="preserve"> </w:t>
      </w:r>
      <w:r w:rsidRPr="009A17D6">
        <w:rPr>
          <w:sz w:val="16"/>
        </w:rPr>
        <w:t xml:space="preserve">(Quinn 2005; Schindler et al. 2010; McClenachan et al. 2015). Headwaters provide dispersal corridors and habitat for fishes and other aquatic and semi-aquatic organisms (e.g., invertebrates, amphibians, and birds), including many endemic and rare species (Steward et al. 2012; Jaeger et al. 2014; Sullivan et al. 2015). </w:t>
      </w:r>
      <w:r w:rsidRPr="0085651F">
        <w:rPr>
          <w:rStyle w:val="StyleUnderline"/>
          <w:highlight w:val="cyan"/>
        </w:rPr>
        <w:t>Ephemeral headwater streams</w:t>
      </w:r>
      <w:r w:rsidRPr="004B649E">
        <w:rPr>
          <w:rStyle w:val="StyleUnderline"/>
        </w:rPr>
        <w:t xml:space="preserve"> can </w:t>
      </w:r>
      <w:r w:rsidRPr="0085651F">
        <w:rPr>
          <w:rStyle w:val="StyleUnderline"/>
          <w:highlight w:val="cyan"/>
        </w:rPr>
        <w:t>support levels of aquatic invertebrate</w:t>
      </w:r>
      <w:r w:rsidRPr="004B649E">
        <w:rPr>
          <w:rStyle w:val="StyleUnderline"/>
        </w:rPr>
        <w:t xml:space="preserve"> diversity and abundance comparable to, or </w:t>
      </w:r>
      <w:r w:rsidRPr="0085651F">
        <w:rPr>
          <w:rStyle w:val="StyleUnderline"/>
          <w:highlight w:val="cyan"/>
        </w:rPr>
        <w:t xml:space="preserve">greater than, </w:t>
      </w:r>
      <w:r w:rsidRPr="0085651F">
        <w:rPr>
          <w:rStyle w:val="Emphasis"/>
          <w:highlight w:val="cyan"/>
        </w:rPr>
        <w:t>those estimated for perennial headwaters</w:t>
      </w:r>
      <w:r w:rsidRPr="009A17D6">
        <w:rPr>
          <w:sz w:val="16"/>
        </w:rPr>
        <w:t>, as well as taxa found nowhere else in the watershed (Dieterich and Anderson 2000; Progar and Moldenke 2002; Price et al. 2003).</w:t>
      </w:r>
    </w:p>
    <w:p w14:paraId="5FDFFA4B" w14:textId="77777777" w:rsidR="00BB375E" w:rsidRPr="009A17D6" w:rsidRDefault="00BB375E" w:rsidP="00BB375E">
      <w:pPr>
        <w:rPr>
          <w:sz w:val="16"/>
        </w:rPr>
      </w:pPr>
      <w:r w:rsidRPr="004B649E">
        <w:rPr>
          <w:rStyle w:val="StyleUnderline"/>
        </w:rPr>
        <w:t>Headwaters</w:t>
      </w:r>
      <w:r w:rsidRPr="009A17D6">
        <w:rPr>
          <w:sz w:val="16"/>
        </w:rPr>
        <w:t xml:space="preserve"> and their ecosystem services are tightly intertwined with the nation's cultural landscape (Boraas and Knott 2018) and </w:t>
      </w:r>
      <w:r w:rsidRPr="004B649E">
        <w:rPr>
          <w:rStyle w:val="StyleUnderline"/>
        </w:rPr>
        <w:t>are highly vulnerable to a host of human impacts</w:t>
      </w:r>
      <w:r w:rsidRPr="009A17D6">
        <w:rPr>
          <w:sz w:val="16"/>
        </w:rPr>
        <w:t xml:space="preserve"> (Creed et al. 2017). Climate change, channel modification, water diversion, and land development (e.g., urbanization, agriculture, mining, deforestation) impair and destroy headwaters by, for example, increasing erosion, sedimentation, and desiccation in both headwaters and downstream reaches of river networks (Walsh et al. 2005; Freeman et al. 2007; Perkin et al. 2017). </w:t>
      </w:r>
      <w:r w:rsidRPr="004B649E">
        <w:rPr>
          <w:rStyle w:val="StyleUnderline"/>
        </w:rPr>
        <w:t>Pollution of headwaters, including runoff of excess nutrients and other pollutants, degrades water quality affecting downstream ecosystems</w:t>
      </w:r>
      <w:r w:rsidRPr="009A17D6">
        <w:rPr>
          <w:sz w:val="16"/>
        </w:rPr>
        <w:t xml:space="preserve">. Two striking U.S. examples are discharge effluent from mining (Woody et al. 2010; Daniel et al. 2015; Giam et al. 2018) and nutrient loading in the Mississippi River causing the Gulf of Mexico's "dead zone", a vast area of hypoxia that reduces biodiversity and commercial fisheries, with major economic and social costs (Rabalais et al. 1995; Rabotyagov et al. 2014). Similarly, </w:t>
      </w:r>
      <w:r w:rsidRPr="004B649E">
        <w:rPr>
          <w:rStyle w:val="StyleUnderline"/>
        </w:rPr>
        <w:t>polluted headwaters contribute to harmful algal blooms that result in toxic water, fish kills, domestic animal and human morbidity, and economic damage</w:t>
      </w:r>
      <w:r w:rsidRPr="009A17D6">
        <w:rPr>
          <w:sz w:val="16"/>
        </w:rPr>
        <w:t xml:space="preserve"> (Tango 2008; Staletovich 2018; Zimmer 2018). For wetlands outside of floodplains, global estimates indicate continued loss of &gt;30% since 1970 (Dixon et al. 2016).</w:t>
      </w:r>
    </w:p>
    <w:p w14:paraId="2E91F2AD" w14:textId="77777777" w:rsidR="00BB375E" w:rsidRPr="009A17D6" w:rsidRDefault="00BB375E" w:rsidP="00BB375E">
      <w:pPr>
        <w:rPr>
          <w:sz w:val="16"/>
        </w:rPr>
      </w:pPr>
      <w:r w:rsidRPr="0085651F">
        <w:rPr>
          <w:rStyle w:val="StyleUnderline"/>
          <w:highlight w:val="cyan"/>
        </w:rPr>
        <w:t>Headwater stream losses</w:t>
      </w:r>
      <w:r w:rsidRPr="009A17D6">
        <w:rPr>
          <w:sz w:val="16"/>
        </w:rPr>
        <w:t xml:space="preserve"> in many regions of the USA are underestimated because drainage networks have not been mapped at sufficiently fine spatial scales (Hughes and Omernik 1983; Meyer and Wallace 2001; Colson et al. 2008), thus </w:t>
      </w:r>
      <w:r w:rsidRPr="0085651F">
        <w:rPr>
          <w:rStyle w:val="StyleUnderline"/>
          <w:highlight w:val="cyan"/>
        </w:rPr>
        <w:t>posing serious risk to ecological and societal benefits</w:t>
      </w:r>
      <w:r w:rsidRPr="009A17D6">
        <w:rPr>
          <w:sz w:val="16"/>
        </w:rPr>
        <w:t xml:space="preserve"> (Creed et al. 2017). For example, 207,770 km (33%) of the total length of stream networks in the conterminous western USA mapped as perennial was determined to be non-perennial or not a stream. The map error varied from 55% of stream length in the Southwest to 33% in the western Great Plains to 24% in the western mountains (Stoddard et al. 2005). Changes in estimates from perennial to intermittent or ephemeral streams is a result of mapping errors, climate change, and water withdrawals. Similarly, Perkin et al. (2017) determined a loss of 558 km (21%) of stream length from 1950 to 1980 in the Upper Kansas River Basin, presumably as a result of ground-water pumping accentuated by climate change. These investigators projected a cumulative loss of 844 km (32%) by 2060. In other words, highly vulnerable intermittent and ephemeral streams and rivers are increasingly replacing perennial streams and rivers.</w:t>
      </w:r>
    </w:p>
    <w:p w14:paraId="3017B21D" w14:textId="77777777" w:rsidR="00BB375E" w:rsidRPr="004B649E" w:rsidRDefault="00BB375E" w:rsidP="00BB375E">
      <w:pPr>
        <w:rPr>
          <w:rStyle w:val="StyleUnderline"/>
        </w:rPr>
      </w:pPr>
      <w:r w:rsidRPr="009A17D6">
        <w:rPr>
          <w:sz w:val="16"/>
        </w:rPr>
        <w:t xml:space="preserve">Although the proposed rule in part uses a hypothetical model developed in the SAB Review (SAB, Letter to Gina McCarthy. October 17, 2014) that illustrates how gradients in connectivity might be used to provide a semi-quantitative evaluation of the downstream impacts of changes to streams and wetlands (Figure 3, pg. 54) to support lack of protection for wetlands outside of floodplains (i.e., wetlands lacking a surface connection to protected waterways), ephemeral streams, and some intermittent streams, it is important to clarify this model and put it in the full context of the SAB Review. As supported by the SAB Review (SAB, Letter to Gina McCarthy. October 17, 2014), connectivity between headwaters and downstream waterbodies does indeed reflect a gradient in the variability of the frequency, duration, magnitude, predictability, and consequences of physical, chemical, and biological connections. Conceptually, this connectivity gradient suggests that, comparing individual stream or wetland to individual stream or wetland, intermittent and ephemeral streams and non-floodplain wetlands have a decreased probability that changes at the location of interest will be transmitted to downstream waters as compared to perennial streams and flood plain wetlands, respectively (e.g.. Figure 3, pg. 54). However, the SAB Review also notes that </w:t>
      </w:r>
      <w:r w:rsidRPr="0085651F">
        <w:rPr>
          <w:rStyle w:val="StyleUnderline"/>
          <w:highlight w:val="cyan"/>
        </w:rPr>
        <w:t>even low levels of connectivity can be important</w:t>
      </w:r>
      <w:r w:rsidRPr="004B649E">
        <w:rPr>
          <w:rStyle w:val="StyleUnderline"/>
        </w:rPr>
        <w:t xml:space="preserve"> relative to impacts on the chemical, physical, and biological integrity of downstream waters. The</w:t>
      </w:r>
      <w:r w:rsidRPr="009A17D6">
        <w:rPr>
          <w:sz w:val="16"/>
        </w:rPr>
        <w:t xml:space="preserve"> SAB </w:t>
      </w:r>
      <w:r w:rsidRPr="004B649E">
        <w:rPr>
          <w:rStyle w:val="StyleUnderline"/>
        </w:rPr>
        <w:t>Review also highlights the importance of the cumulative effects of streams and wetlands on downstream waters. Treating the vast number of non-perennial streams and wetlands outside of floodplains as single units is akin to treating a capillary as an isolated anatomical part, ignoring their collective importance to the entire human circulatory system.</w:t>
      </w:r>
    </w:p>
    <w:p w14:paraId="1818BF28" w14:textId="77777777" w:rsidR="00BB375E" w:rsidRPr="009A17D6" w:rsidRDefault="00BB375E" w:rsidP="00BB375E">
      <w:pPr>
        <w:rPr>
          <w:sz w:val="16"/>
        </w:rPr>
      </w:pPr>
      <w:r w:rsidRPr="009A17D6">
        <w:rPr>
          <w:sz w:val="16"/>
        </w:rPr>
        <w:t xml:space="preserve">Because of the importance of headwaters, </w:t>
      </w:r>
      <w:r w:rsidRPr="0085651F">
        <w:rPr>
          <w:rStyle w:val="Emphasis"/>
          <w:highlight w:val="cyan"/>
        </w:rPr>
        <w:t>any rule that excludes their protection will have far reaching implications for fish</w:t>
      </w:r>
      <w:r w:rsidRPr="009A17D6">
        <w:rPr>
          <w:rStyle w:val="Emphasis"/>
        </w:rPr>
        <w:t xml:space="preserve">, wildlife, </w:t>
      </w:r>
      <w:r w:rsidRPr="0085651F">
        <w:rPr>
          <w:rStyle w:val="Emphasis"/>
          <w:highlight w:val="cyan"/>
        </w:rPr>
        <w:t>and their habitats,</w:t>
      </w:r>
      <w:r w:rsidRPr="0085651F">
        <w:rPr>
          <w:sz w:val="16"/>
          <w:highlight w:val="cyan"/>
        </w:rPr>
        <w:t xml:space="preserve"> </w:t>
      </w:r>
      <w:r w:rsidRPr="0085651F">
        <w:rPr>
          <w:rStyle w:val="StyleUnderline"/>
          <w:highlight w:val="cyan"/>
        </w:rPr>
        <w:t xml:space="preserve">as well as </w:t>
      </w:r>
      <w:r w:rsidRPr="0085651F">
        <w:rPr>
          <w:rStyle w:val="Emphasis"/>
          <w:highlight w:val="cyan"/>
        </w:rPr>
        <w:t>economies dependent on those ecosystems</w:t>
      </w:r>
      <w:r w:rsidRPr="0085651F">
        <w:rPr>
          <w:sz w:val="16"/>
          <w:highlight w:val="cyan"/>
        </w:rPr>
        <w:t xml:space="preserve">. </w:t>
      </w:r>
      <w:r w:rsidRPr="0085651F">
        <w:rPr>
          <w:rStyle w:val="StyleUnderline"/>
          <w:highlight w:val="cyan"/>
        </w:rPr>
        <w:t xml:space="preserve">Headwaters are </w:t>
      </w:r>
      <w:r w:rsidRPr="0085651F">
        <w:rPr>
          <w:rStyle w:val="Emphasis"/>
          <w:highlight w:val="cyan"/>
        </w:rPr>
        <w:t>key to the sustainability of fish stocks</w:t>
      </w:r>
      <w:r w:rsidRPr="009A17D6">
        <w:rPr>
          <w:sz w:val="16"/>
        </w:rPr>
        <w:t xml:space="preserve"> in both upstream and downstream waters. </w:t>
      </w:r>
      <w:r w:rsidRPr="0085651F">
        <w:rPr>
          <w:rStyle w:val="StyleUnderline"/>
          <w:highlight w:val="cyan"/>
        </w:rPr>
        <w:t xml:space="preserve">Threatened and endangered species will be </w:t>
      </w:r>
      <w:r w:rsidRPr="0085651F">
        <w:rPr>
          <w:rStyle w:val="Emphasis"/>
          <w:highlight w:val="cyan"/>
        </w:rPr>
        <w:t>harder to recover</w:t>
      </w:r>
      <w:r w:rsidRPr="0085651F">
        <w:rPr>
          <w:sz w:val="16"/>
          <w:highlight w:val="cyan"/>
        </w:rPr>
        <w:t xml:space="preserve">, </w:t>
      </w:r>
      <w:r w:rsidRPr="0085651F">
        <w:rPr>
          <w:rStyle w:val="StyleUnderline"/>
          <w:highlight w:val="cyan"/>
        </w:rPr>
        <w:t xml:space="preserve">and </w:t>
      </w:r>
      <w:r w:rsidRPr="0085651F">
        <w:rPr>
          <w:rStyle w:val="Emphasis"/>
          <w:highlight w:val="cyan"/>
        </w:rPr>
        <w:t>more</w:t>
      </w:r>
      <w:r w:rsidRPr="009A17D6">
        <w:rPr>
          <w:rStyle w:val="Emphasis"/>
        </w:rPr>
        <w:t xml:space="preserve"> species </w:t>
      </w:r>
      <w:r w:rsidRPr="0085651F">
        <w:rPr>
          <w:rStyle w:val="Emphasis"/>
          <w:highlight w:val="cyan"/>
        </w:rPr>
        <w:t>will be</w:t>
      </w:r>
      <w:r w:rsidRPr="009A17D6">
        <w:rPr>
          <w:rStyle w:val="Emphasis"/>
        </w:rPr>
        <w:t xml:space="preserve"> at risk of becoming </w:t>
      </w:r>
      <w:r w:rsidRPr="0085651F">
        <w:rPr>
          <w:rStyle w:val="Emphasis"/>
          <w:highlight w:val="cyan"/>
        </w:rPr>
        <w:t>imperiled</w:t>
      </w:r>
      <w:r w:rsidRPr="009A17D6">
        <w:rPr>
          <w:sz w:val="16"/>
        </w:rPr>
        <w:t xml:space="preserve">. </w:t>
      </w:r>
      <w:r w:rsidRPr="004B649E">
        <w:rPr>
          <w:rStyle w:val="StyleUnderline"/>
        </w:rPr>
        <w:t xml:space="preserve">Simply put, </w:t>
      </w:r>
      <w:r w:rsidRPr="0085651F">
        <w:rPr>
          <w:rStyle w:val="StyleUnderline"/>
          <w:highlight w:val="cyan"/>
        </w:rPr>
        <w:t xml:space="preserve">loss of protections for headwaters would have </w:t>
      </w:r>
      <w:r w:rsidRPr="0085651F">
        <w:rPr>
          <w:rStyle w:val="Emphasis"/>
          <w:highlight w:val="cyan"/>
        </w:rPr>
        <w:t>grave consequences for fish and fisheries</w:t>
      </w:r>
      <w:r w:rsidRPr="009A17D6">
        <w:rPr>
          <w:sz w:val="16"/>
        </w:rPr>
        <w:t xml:space="preserve">. Ultimately, </w:t>
      </w:r>
      <w:r w:rsidRPr="0085651F">
        <w:rPr>
          <w:rStyle w:val="StyleUnderline"/>
          <w:highlight w:val="cyan"/>
        </w:rPr>
        <w:t xml:space="preserve">communities across the USA would </w:t>
      </w:r>
      <w:r w:rsidRPr="0085651F">
        <w:rPr>
          <w:rStyle w:val="Emphasis"/>
          <w:highlight w:val="cyan"/>
        </w:rPr>
        <w:t>lose the economic,</w:t>
      </w:r>
      <w:r w:rsidRPr="009A17D6">
        <w:rPr>
          <w:rStyle w:val="Emphasis"/>
        </w:rPr>
        <w:t xml:space="preserve"> social, and cultural </w:t>
      </w:r>
      <w:r w:rsidRPr="0085651F">
        <w:rPr>
          <w:rStyle w:val="Emphasis"/>
          <w:highlight w:val="cyan"/>
        </w:rPr>
        <w:t>benefits</w:t>
      </w:r>
      <w:r w:rsidRPr="009A17D6">
        <w:rPr>
          <w:rStyle w:val="Emphasis"/>
        </w:rPr>
        <w:t xml:space="preserve"> derived from headwaters</w:t>
      </w:r>
      <w:r w:rsidRPr="009A17D6">
        <w:rPr>
          <w:sz w:val="16"/>
        </w:rPr>
        <w:t>. In the following sections, we provide a brief overview of scientific evidence supporting the ecological, social, economic, and cultural importance of headwaters, and highlight some implications of returning to reduced federal protections.</w:t>
      </w:r>
    </w:p>
    <w:p w14:paraId="086A12FD" w14:textId="77777777" w:rsidR="00BB375E" w:rsidRPr="009A17D6" w:rsidRDefault="00BB375E" w:rsidP="00BB375E">
      <w:pPr>
        <w:rPr>
          <w:sz w:val="16"/>
        </w:rPr>
      </w:pPr>
      <w:r w:rsidRPr="009A17D6">
        <w:rPr>
          <w:sz w:val="16"/>
        </w:rPr>
        <w:t>Headwaters Support Ecosystems Headwaters perform ecological functions (i.e., biological, geochemical, and physical processes that occur within an ecosystem) that are critical for ecosystem services throughout their drainage basins. Headwaters deliver water, sediments, and organic material to downstream waters; contribute to nutrient cycling and water quality; enhance flood protection and mitigation; and provide recreational opportunities (Gomi et al. 2002; Richardson and Danehy 2007; Hill et al. 2014; Cohen et al. 2016</w:t>
      </w:r>
      <w:r w:rsidRPr="0085651F">
        <w:rPr>
          <w:rStyle w:val="StyleUnderline"/>
        </w:rPr>
        <w:t>). Headwater ecosystems</w:t>
      </w:r>
      <w:r w:rsidRPr="004B649E">
        <w:rPr>
          <w:rStyle w:val="StyleUnderline"/>
        </w:rPr>
        <w:t xml:space="preserve"> provide both habitat and food resources for fish and other aquatic and riparian organisms; in turn, fish in headwaters affect food-web dynamics</w:t>
      </w:r>
      <w:r w:rsidRPr="009A17D6">
        <w:rPr>
          <w:sz w:val="16"/>
        </w:rPr>
        <w:t xml:space="preserve"> and contribute to the functioning of headwater ecosystems (Hill et al. 2014; Richardson and Danehy 2007; Sullivan 2012). </w:t>
      </w:r>
      <w:r w:rsidRPr="004B649E">
        <w:rPr>
          <w:rStyle w:val="StyleUnderline"/>
        </w:rPr>
        <w:t xml:space="preserve">Ecosystem functions in headwaters also maintain aquatic and riparian biodiversity and the sustainability of </w:t>
      </w:r>
      <w:r w:rsidRPr="0085651F">
        <w:rPr>
          <w:rStyle w:val="StyleUnderline"/>
          <w:highlight w:val="cyan"/>
        </w:rPr>
        <w:t>fish stocks</w:t>
      </w:r>
      <w:r w:rsidRPr="004B649E">
        <w:rPr>
          <w:rStyle w:val="StyleUnderline"/>
        </w:rPr>
        <w:t xml:space="preserve"> not only </w:t>
      </w:r>
      <w:r w:rsidRPr="0085651F">
        <w:rPr>
          <w:rStyle w:val="StyleUnderline"/>
          <w:highlight w:val="cyan"/>
        </w:rPr>
        <w:t xml:space="preserve">in </w:t>
      </w:r>
      <w:r w:rsidRPr="0085651F">
        <w:rPr>
          <w:rStyle w:val="StyleUnderline"/>
        </w:rPr>
        <w:t>headwater</w:t>
      </w:r>
      <w:r w:rsidRPr="004B649E">
        <w:rPr>
          <w:rStyle w:val="StyleUnderline"/>
        </w:rPr>
        <w:t xml:space="preserve"> reaches, but also in larger downstream habitats</w:t>
      </w:r>
      <w:r w:rsidRPr="009A17D6">
        <w:rPr>
          <w:sz w:val="16"/>
        </w:rPr>
        <w:t xml:space="preserve">. These and other functions of </w:t>
      </w:r>
      <w:r w:rsidRPr="0085651F">
        <w:rPr>
          <w:rStyle w:val="StyleUnderline"/>
          <w:highlight w:val="cyan"/>
        </w:rPr>
        <w:t>headwater streams</w:t>
      </w:r>
      <w:r w:rsidRPr="009A17D6">
        <w:rPr>
          <w:sz w:val="16"/>
        </w:rPr>
        <w:t xml:space="preserve"> make them </w:t>
      </w:r>
      <w:r w:rsidRPr="0085651F">
        <w:rPr>
          <w:rStyle w:val="Emphasis"/>
          <w:highlight w:val="cyan"/>
        </w:rPr>
        <w:t>economically vital</w:t>
      </w:r>
      <w:r w:rsidRPr="0085651F">
        <w:rPr>
          <w:sz w:val="16"/>
          <w:highlight w:val="cyan"/>
        </w:rPr>
        <w:t xml:space="preserve">, </w:t>
      </w:r>
      <w:r w:rsidRPr="0085651F">
        <w:rPr>
          <w:rStyle w:val="StyleUnderline"/>
          <w:highlight w:val="cyan"/>
        </w:rPr>
        <w:t>with recent estimates at</w:t>
      </w:r>
      <w:r w:rsidRPr="0085651F">
        <w:rPr>
          <w:sz w:val="16"/>
          <w:highlight w:val="cyan"/>
        </w:rPr>
        <w:t xml:space="preserve"> </w:t>
      </w:r>
      <w:r w:rsidRPr="0085651F">
        <w:rPr>
          <w:rStyle w:val="Emphasis"/>
          <w:highlight w:val="cyan"/>
        </w:rPr>
        <w:t>US$15.7 trillion per year in ecosystem services</w:t>
      </w:r>
      <w:r w:rsidRPr="009A17D6">
        <w:rPr>
          <w:sz w:val="16"/>
        </w:rPr>
        <w:t xml:space="preserve"> for the conterminous USA and Hawai’i (Nadeau and Rains 2007). For wetlands outside of floodplains, ecosystem service estimates are $673 billion per year for the conterminous USA (Lane and D’Amico 2016).</w:t>
      </w:r>
    </w:p>
    <w:p w14:paraId="686722E3" w14:textId="77777777" w:rsidR="00BB375E" w:rsidRPr="009A17D6" w:rsidRDefault="00BB375E" w:rsidP="00BB375E">
      <w:pPr>
        <w:rPr>
          <w:sz w:val="16"/>
        </w:rPr>
      </w:pPr>
      <w:r w:rsidRPr="009A17D6">
        <w:rPr>
          <w:sz w:val="16"/>
        </w:rPr>
        <w:t xml:space="preserve">Headwaters receive runoff and groundwater from watersheds and discharge to larger waterbodies downstream. In doing so, they transport sediment and organic material, including large wood, from adjacent and upstream riparian systems, that are essential for the ecological condition of downstream ecosystems (Gregory et al. 1991; Benda and Dunne 1997). Drifting organic matter (organisms and particulate organic matter) from </w:t>
      </w:r>
      <w:r w:rsidRPr="004B649E">
        <w:rPr>
          <w:rStyle w:val="StyleUnderline"/>
        </w:rPr>
        <w:t>headwaters provides food for fishes and invertebrates in downstream reaches</w:t>
      </w:r>
      <w:r w:rsidRPr="009A17D6">
        <w:rPr>
          <w:sz w:val="16"/>
        </w:rPr>
        <w:t xml:space="preserve"> (Gomi at al. 2002; Wipfli and Gregovich 2002; Wipfli and Baxter 2010). The provisioning of large wood for habitat development is crucial for aquatic biota, including juvenile salmon and trout (Bilby and Ward 1991; Bilby et al. 2003; Herdrich et al. 2018). Changes in the large-wood recruitment regime resulting from timber harvests have depleted complexity in many mountain streams (Fausch and Young 2004) as well as in streams in other areas of the country (e.g., Upper Midwest; Richards 1976; Wohl 2014). Removing wood from streams can also result in reduction of pools and overall habitat complexity as well as fewer and smaller individuals of both coldwater and warmwater fishes (Fausch and Northcote 1992; Dolloff and Warren 2003). </w:t>
      </w:r>
      <w:r w:rsidRPr="0085651F">
        <w:rPr>
          <w:rStyle w:val="StyleUnderline"/>
          <w:highlight w:val="cyan"/>
        </w:rPr>
        <w:t xml:space="preserve">Unpolluted headwaters are </w:t>
      </w:r>
      <w:r w:rsidRPr="0085651F">
        <w:rPr>
          <w:rStyle w:val="Emphasis"/>
          <w:highlight w:val="cyan"/>
        </w:rPr>
        <w:t>essential for maintenance of coldwater fish stocks</w:t>
      </w:r>
      <w:r w:rsidRPr="0085651F">
        <w:rPr>
          <w:sz w:val="16"/>
          <w:highlight w:val="cyan"/>
        </w:rPr>
        <w:t xml:space="preserve">, </w:t>
      </w:r>
      <w:r w:rsidRPr="0085651F">
        <w:rPr>
          <w:rStyle w:val="StyleUnderline"/>
          <w:highlight w:val="cyan"/>
        </w:rPr>
        <w:t>including</w:t>
      </w:r>
      <w:r w:rsidRPr="009A17D6">
        <w:rPr>
          <w:sz w:val="16"/>
        </w:rPr>
        <w:t xml:space="preserve"> Chinook </w:t>
      </w:r>
      <w:r w:rsidRPr="0085651F">
        <w:rPr>
          <w:rStyle w:val="StyleUnderline"/>
          <w:highlight w:val="cyan"/>
        </w:rPr>
        <w:t>Salmon</w:t>
      </w:r>
      <w:r w:rsidRPr="009A17D6">
        <w:rPr>
          <w:sz w:val="16"/>
        </w:rPr>
        <w:t xml:space="preserve"> Oncorhynchus tshawytscha, Coho Salmon O. kisutch, Steelhead O. mykiss, Cutthroat Trout O. clarkii, Bull </w:t>
      </w:r>
      <w:r w:rsidRPr="0085651F">
        <w:rPr>
          <w:rStyle w:val="StyleUnderline"/>
          <w:highlight w:val="cyan"/>
        </w:rPr>
        <w:t>Trout</w:t>
      </w:r>
      <w:r w:rsidRPr="009A17D6">
        <w:rPr>
          <w:sz w:val="16"/>
        </w:rPr>
        <w:t xml:space="preserve"> Salvelinus confluentus, Apache Trout O. apache, Gila Trout O. gilae, Golden Trout O. aguabonita, Redband Trout O. mykiss spp., Brook Trout S. fontinalis, Brown Trout Salmo trutta, and Atlantic Salmon S. salar.</w:t>
      </w:r>
    </w:p>
    <w:p w14:paraId="57B25A65" w14:textId="77777777" w:rsidR="00BB375E" w:rsidRPr="004B649E" w:rsidRDefault="00BB375E" w:rsidP="00BB375E">
      <w:pPr>
        <w:rPr>
          <w:rStyle w:val="StyleUnderline"/>
        </w:rPr>
      </w:pPr>
      <w:r w:rsidRPr="004B649E">
        <w:rPr>
          <w:rStyle w:val="StyleUnderline"/>
        </w:rPr>
        <w:t>When the natural flow regimes of headwater streams are altered, downstream water quality often is impaired</w:t>
      </w:r>
      <w:r w:rsidRPr="009A17D6">
        <w:rPr>
          <w:sz w:val="16"/>
        </w:rPr>
        <w:t xml:space="preserve">. Headwaters mediate the intensity and frequency of downstream floods, and play a significant role in global carbon and nitrogen cycling (Gomi et al. 2002; Bernhardt et al. 2005; Lowe and Likens 2005; Marx et al. 2017). </w:t>
      </w:r>
      <w:r w:rsidRPr="004B649E">
        <w:rPr>
          <w:rStyle w:val="StyleUnderline"/>
        </w:rPr>
        <w:t>Discharge from headwaters also influences downstream fluxes of dissolved and particulate organic matter and nutrients</w:t>
      </w:r>
      <w:r w:rsidRPr="009A17D6">
        <w:rPr>
          <w:sz w:val="16"/>
        </w:rPr>
        <w:t xml:space="preserve"> (Alexander et al. 2007; Lassaletta et al. 2010). </w:t>
      </w:r>
      <w:r w:rsidRPr="004B649E">
        <w:rPr>
          <w:rStyle w:val="StyleUnderline"/>
        </w:rPr>
        <w:t>The cycling of nutrients—Including rates of nitrogen uptake, storage, regeneration, and export—is a critical function of headwaters</w:t>
      </w:r>
      <w:r w:rsidRPr="009A17D6">
        <w:rPr>
          <w:sz w:val="16"/>
        </w:rPr>
        <w:t xml:space="preserve">. For instance, Peterson et al. (2001) reported that the most rapid uptake and transformation of inorganic nitrogen can occur in the smallest streams of a catchment, particularly temporary streams, where tightly coupled waterstreambed interactions facilitate instream retention of nitrogen. Most nitrogen flowing through a drainage network is estimated to come from headwater streams; in the Northeast, headwater tributaries can deliver up to 45% of the nitrogen load flowing downstream (Alexander et al. 2007). Additionally, transfer of nitrogen to the atmosphere occurs in headwater systems through denitrification (Mulholland et al. 2009). Hotspots of nutrient transformations are typically linked to physical and microbial processes in headwaters (e.g., McClain et al. 2003). Channel alterations, excess nutrients and sediments, and losses of flows in headwater streams deteriorate water quality (e.g., eutrophication and hypoxia) in downstream systems throughout the USA (Alexander et al. 2007; USEPA 2009, 2016). Further loss of headwater systems is expected to have major negative consequences for biogeochemical cycles at local to continental and global scales. Even ephemeral and intermittent headwaters provide important ecological functions and ecosystem services (Steward et al. 2012). In arid and semi-arid regions, dry streambeds are "seed and egg banks" for aquatic biota, and when flowing, function as dispersal corridors and temporal ecotones linking wet and dry phases. During dry phases, ephemeral streams store organic material; when flowing, these streams are hotspots for nutrient cycling and other biogeochemical processes (Fisher et al. 1982; McClain et al. 2003). In some arid regions, up to 96% of streams contain little or no flow during much of the year; however, during monsoons they are critical for conveying runoff (Meyer et al. 2003). Permeable surficial geology and low slopes can reduce flood peaks in headwaters and extend the flow of cool water to downstream reaches, thereby expanding thermal refuges (Gomi et al. 2002). Cool </w:t>
      </w:r>
      <w:r w:rsidRPr="004B649E">
        <w:rPr>
          <w:rStyle w:val="StyleUnderline"/>
        </w:rPr>
        <w:t xml:space="preserve">headwaters provide important </w:t>
      </w:r>
      <w:r w:rsidRPr="009A17D6">
        <w:rPr>
          <w:rStyle w:val="Emphasis"/>
        </w:rPr>
        <w:t>thermal refuges</w:t>
      </w:r>
      <w:r w:rsidRPr="004B649E">
        <w:rPr>
          <w:rStyle w:val="StyleUnderline"/>
        </w:rPr>
        <w:t xml:space="preserve"> in regions </w:t>
      </w:r>
      <w:r w:rsidRPr="009A17D6">
        <w:rPr>
          <w:rStyle w:val="Emphasis"/>
        </w:rPr>
        <w:t>especially susceptible to climate change</w:t>
      </w:r>
      <w:r w:rsidRPr="004B649E">
        <w:rPr>
          <w:rStyle w:val="StyleUnderline"/>
        </w:rPr>
        <w:t>, including the Desert Southwest and Intermountain West.</w:t>
      </w:r>
    </w:p>
    <w:p w14:paraId="7042BF29" w14:textId="77777777" w:rsidR="00BB375E" w:rsidRPr="009A17D6" w:rsidRDefault="00BB375E" w:rsidP="00BB375E">
      <w:pPr>
        <w:rPr>
          <w:sz w:val="16"/>
        </w:rPr>
      </w:pPr>
      <w:r w:rsidRPr="009A17D6">
        <w:rPr>
          <w:sz w:val="16"/>
        </w:rPr>
        <w:t xml:space="preserve">Although fish abundance and diversity generally are lower in headwater systems compared to downstream reaches (Schlosser 1987), species composition can be distinct from the rest of the network (Paller 1994). Further, </w:t>
      </w:r>
      <w:r w:rsidRPr="004B649E">
        <w:rPr>
          <w:rStyle w:val="StyleUnderline"/>
        </w:rPr>
        <w:t>headwaters often support ecological specialist as well as threatened taxa not found elsewhere within the river network</w:t>
      </w:r>
      <w:r w:rsidRPr="009A17D6">
        <w:rPr>
          <w:sz w:val="16"/>
        </w:rPr>
        <w:t xml:space="preserve"> (Lowe and Likens 2005; Liang et al. 2013; DeRolph et al. 2015; also see The importance of headwaters for imperiled species). </w:t>
      </w:r>
      <w:r w:rsidRPr="004B649E">
        <w:rPr>
          <w:rStyle w:val="StyleUnderline"/>
        </w:rPr>
        <w:t>Fish inhabiting wetlands located outside of floodplains may benefit from greater availability of food resources</w:t>
      </w:r>
      <w:r w:rsidRPr="009A17D6">
        <w:rPr>
          <w:sz w:val="16"/>
        </w:rPr>
        <w:t xml:space="preserve"> compared to habitats in other aquatic ecosystems (Snodgrass et al. 1996; Baber et al. 2002).</w:t>
      </w:r>
    </w:p>
    <w:p w14:paraId="4BAC8C5E" w14:textId="77777777" w:rsidR="00BB375E" w:rsidRPr="009A17D6" w:rsidRDefault="00BB375E" w:rsidP="00BB375E">
      <w:pPr>
        <w:rPr>
          <w:sz w:val="16"/>
          <w:szCs w:val="16"/>
        </w:rPr>
      </w:pPr>
      <w:r w:rsidRPr="009A17D6">
        <w:rPr>
          <w:sz w:val="16"/>
          <w:szCs w:val="16"/>
        </w:rPr>
        <w:t>Fish contribute both directly and indirectly to headwater ecosystem processes (e.g., Hanson et al. 2005) that in turn affect biodiversity and productivity in the receiving river network (Meyer et al. 2007). Through their spawning and foraging activities, fish influence local biotic communities by modifying substrates (e.g., spawning salmonid redds; Montgomery et al. 1996; Moore et al. 2004) and resuspending detritus and other particulate organic matter into the water column (e.g., benthic feeding by the Ozark Minnow Notropis nubilis; Gelwick et al. 1997), where it drifts downstream to support populations of aquatic invertebrates. Furthermore, fish feeding and excretion increase availability of inorganic nutrients and stimulate aquatic primary productivity (McIntyre et al. 2008).</w:t>
      </w:r>
    </w:p>
    <w:p w14:paraId="3591D162" w14:textId="77777777" w:rsidR="00BB375E" w:rsidRPr="009A17D6" w:rsidRDefault="00BB375E" w:rsidP="00BB375E">
      <w:pPr>
        <w:rPr>
          <w:sz w:val="16"/>
          <w:szCs w:val="16"/>
        </w:rPr>
      </w:pPr>
      <w:r w:rsidRPr="009A17D6">
        <w:rPr>
          <w:sz w:val="16"/>
          <w:szCs w:val="16"/>
        </w:rPr>
        <w:t>Fish are often the top predators in headwater food webs, and thereby exert top-down control of invertebrate assemblages and indirectly affect ecosystem functions such as aquatic primary and secondary production, the latter including emergent aquatic insects that export biomass from streams to terrestrial food webs (Nakano et al. 1999; Baxter et al. 2004). Fish also link aquatic and terrestrial ecosystems in other, more direct ways. During annual leaf-out periods, insectivorous fishes feed on arthropods that fall from riparian vegetation into streams (Wipfli 1997; Baxter et al. 2005). Fish also provide important nutritional subsidies for terrestrial consumers, such as the American dipper Cinclus mexi-canus. North America's only aquatic songbird (e.g., Sullivan et al. 2015), and grizzly bear Ursus arctos (Matt and Suring 2018).</w:t>
      </w:r>
    </w:p>
    <w:p w14:paraId="361A7145" w14:textId="77777777" w:rsidR="00BB375E" w:rsidRPr="003A4832" w:rsidRDefault="00BB375E" w:rsidP="00BB375E">
      <w:pPr>
        <w:rPr>
          <w:sz w:val="16"/>
          <w:szCs w:val="16"/>
        </w:rPr>
      </w:pPr>
      <w:r w:rsidRPr="003A4832">
        <w:rPr>
          <w:sz w:val="16"/>
          <w:szCs w:val="16"/>
        </w:rPr>
        <w:t>Many fish species occupy both headwater and downstream habitats during their life cycles (Fausch et al. 2002). For instance, most anadromous salmonids return to their natal streams after spending most of their lives in the ocean. In doing so, fish transport marine-derived nutrients (MDN) to headwater streams (Zhang et al. 2003). MDN from salmon carcasses have been shown to increase production of aquatic basal resources, macroinvertebrates, and resident fish stocks (Zhang et al. 2003; Janetski et al. 2009). MDN is especially important for oligotrophic streams, which are predominant in the Pacific Northwest and Alaska where even small inputs of certain nutrients and sources of organic matter can significantly augment ecosystem productivity (Bilby et al. 1996). Moreover, fish in headwater streams are an important food source for terrestrial consumers, thereby transferring nutrients and energy from aquatic to terrestrial ecosystems. By linking nutrients, energy, and gene pools across space and time, fish migration has been characterized as a type of ecological "memory" of an ecosystem (Holling and Sanderson 1996).</w:t>
      </w:r>
    </w:p>
    <w:p w14:paraId="2F7847A6" w14:textId="77777777" w:rsidR="00BB375E" w:rsidRPr="003A4832" w:rsidRDefault="00BB375E" w:rsidP="00BB375E">
      <w:pPr>
        <w:rPr>
          <w:sz w:val="16"/>
          <w:szCs w:val="16"/>
        </w:rPr>
      </w:pPr>
      <w:r w:rsidRPr="003A4832">
        <w:rPr>
          <w:sz w:val="16"/>
          <w:szCs w:val="16"/>
        </w:rPr>
        <w:t>Headwaters, their receiving waters, and their functions have already been severely affected by multiple human activities, including channel alteration, water diversion, and land modification by agriculture, livestock grazing, mining, and urbanization (e.g., Beschta etal. 2013; Hugheset al. 2010,2014, 2016). These land uses and others have eliminated countless headwater streams and wetlands that naturally once served as primary, secondary, and tertiary nutrient, sediment, and contaminant treatment systems, thereby leading to untreated runoff from diffuse pollution sources (Karr and Schlosser 1978; Kan-1991; Gammon 2005; Woody et al. 2010; Hughes et al. 2014; Daniel et al. 2015). These stressors have caused biological and environmental degradation to over 70% of stream and river length in the conterminous USA (USEPA 2009, 2016; Crawford et al. 2016). Wetland loss—including but not limited to wetlands outside of floodplains—across the USA is staggering, with some midwestern states (e.g., Illinois, Indiana, Ohio, Missouri) having lost more than 85% of wetland area since the 1780s (Dahl 1990). Given the vulnerability and many important ecosystem functions provided by headwaters, policies that would reduce protections are a serious concern.</w:t>
      </w:r>
    </w:p>
    <w:p w14:paraId="34616E24" w14:textId="77777777" w:rsidR="00BB375E" w:rsidRPr="003A4832" w:rsidRDefault="00BB375E" w:rsidP="00BB375E">
      <w:pPr>
        <w:rPr>
          <w:sz w:val="16"/>
          <w:szCs w:val="16"/>
        </w:rPr>
      </w:pPr>
      <w:r w:rsidRPr="003A4832">
        <w:rPr>
          <w:sz w:val="16"/>
          <w:szCs w:val="16"/>
        </w:rPr>
        <w:t>Headwaters Support Imperiled Species</w:t>
      </w:r>
    </w:p>
    <w:p w14:paraId="18CB35D2" w14:textId="77777777" w:rsidR="00BB375E" w:rsidRPr="003A4832" w:rsidRDefault="00BB375E" w:rsidP="00BB375E">
      <w:pPr>
        <w:rPr>
          <w:sz w:val="16"/>
          <w:szCs w:val="16"/>
        </w:rPr>
      </w:pPr>
      <w:r w:rsidRPr="004B649E">
        <w:rPr>
          <w:rStyle w:val="StyleUnderline"/>
        </w:rPr>
        <w:t>Habitat loss and pollution are the primary causes of extinction of aquatic biota</w:t>
      </w:r>
      <w:r w:rsidRPr="003A4832">
        <w:rPr>
          <w:sz w:val="16"/>
          <w:szCs w:val="16"/>
        </w:rPr>
        <w:t xml:space="preserve"> (Miller et al. 1989; Dudgeon et al. 2006; Arthington et al. 2016), and emerging threats exacerbate population decline of rare or range-restricted species (Minckley and Deacon 1991; Reid etal. 2018; Shirey et al. 2018). Many threatened desert fishes, such as pupfishes Cyprin-odon spp., have geographic distributions limited entirely to one or more isolated spring-fed headwaters (Rogowski et al. 2006; Dzul et al. 2013; Figure 4), but many such isolated waters would likely not be protected under a narrower rule. In the 1950s and 1960s, groundwater pumping in Nevada destroyed springs and associated spring-fed wetlands, resulting in the extinction of Las Vegas Dace Rhinichthys deaconi and Ash Meadows Pool-fish Empetrichthys merriami, and put other species at risk of extinction, including the Devils Hole Pupfish Cyprinodon diabolis. By highlighting the plight of the remaining imperiled desert fishes, fisheries professionals increased public awareness of the nexus between groundwater and surface water habitat (Deacon and Williams 1991). This awareness stimulated support for halting groundwater pumping in order to protect the remaining habitat and avert further extinctions, although new threats continue to emerge (Deacon et al. 2007). For instance, up to 31 rare and endangered fish species or subspecies that inhabit headwater streams or springs of Nevada, Utah, and California are threatened by proposed groundwater withdrawals in southern Nevada.</w:t>
      </w:r>
    </w:p>
    <w:p w14:paraId="46DC6B7E" w14:textId="77777777" w:rsidR="00BB375E" w:rsidRPr="004B649E" w:rsidRDefault="00BB375E" w:rsidP="00BB375E">
      <w:pPr>
        <w:rPr>
          <w:rStyle w:val="StyleUnderline"/>
        </w:rPr>
      </w:pPr>
      <w:r w:rsidRPr="003A4832">
        <w:rPr>
          <w:sz w:val="16"/>
        </w:rPr>
        <w:t xml:space="preserve">Again, </w:t>
      </w:r>
      <w:r w:rsidRPr="004B649E">
        <w:rPr>
          <w:rStyle w:val="StyleUnderline"/>
        </w:rPr>
        <w:t>the primary objective of the Clean Water Act</w:t>
      </w:r>
      <w:r w:rsidRPr="003A4832">
        <w:rPr>
          <w:sz w:val="16"/>
        </w:rPr>
        <w:t xml:space="preserve"> (1972) </w:t>
      </w:r>
      <w:r w:rsidRPr="004B649E">
        <w:rPr>
          <w:rStyle w:val="StyleUnderline"/>
        </w:rPr>
        <w:t>is to restore and maintain the chemical, physical, and biological integrity of the nation's waters. That objective includes species that have become imperiled</w:t>
      </w:r>
      <w:r w:rsidRPr="003A4832">
        <w:rPr>
          <w:sz w:val="16"/>
        </w:rPr>
        <w:t xml:space="preserve"> and are listed as threatened or endangered federally under the Endangered Species Act or protected by states and other entities (An-germeier and Karr 1994). </w:t>
      </w:r>
      <w:r w:rsidRPr="004B649E">
        <w:rPr>
          <w:rStyle w:val="StyleUnderline"/>
        </w:rPr>
        <w:t>If headwater impairment threatens a federally listed species</w:t>
      </w:r>
      <w:r w:rsidRPr="003A4832">
        <w:rPr>
          <w:sz w:val="16"/>
        </w:rPr>
        <w:t xml:space="preserve"> residing in navigable waters downstream, </w:t>
      </w:r>
      <w:r w:rsidRPr="004B649E">
        <w:rPr>
          <w:rStyle w:val="StyleUnderline"/>
        </w:rPr>
        <w:t xml:space="preserve">then that headwater dearly would merit protection under the Clean Water Act </w:t>
      </w:r>
      <w:r w:rsidRPr="003A4832">
        <w:rPr>
          <w:sz w:val="16"/>
        </w:rPr>
        <w:t xml:space="preserve">because it meets the significant nexus test (after SW-ANCC, 2001), </w:t>
      </w:r>
      <w:r w:rsidRPr="004B649E">
        <w:rPr>
          <w:rStyle w:val="StyleUnderline"/>
        </w:rPr>
        <w:t>and this would be true whether flows are intermittent or ephemeral.</w:t>
      </w:r>
    </w:p>
    <w:p w14:paraId="11148F14" w14:textId="77777777" w:rsidR="00BB375E" w:rsidRPr="003A4832" w:rsidRDefault="00BB375E" w:rsidP="00BB375E">
      <w:pPr>
        <w:rPr>
          <w:sz w:val="16"/>
          <w:szCs w:val="16"/>
        </w:rPr>
      </w:pPr>
      <w:r w:rsidRPr="003A4832">
        <w:rPr>
          <w:sz w:val="16"/>
          <w:szCs w:val="16"/>
        </w:rPr>
        <w:t>Cavefish habitat demonstrates the importance of the “significant nexus" perspective, because ephemeral or intermittent headwaters support habitat for imperiled spedes living in habitat farther downstream (Figure 5). Aquatic habitats of federally listed Ozark Cavefish Ambtyopsis rosae (threatened) in Cave Springs Cave, Arkansas (Graening et al. 2010), and Alabama Cavefish Speoplatyrhinus poulsoni (endangered) in Key Cave, Alabama (USFWS 2017), are supplied water from streams that flow intermittently above and below the surface at intervals as well as seeps, sink holes, and fractures in karst formations.</w:t>
      </w:r>
    </w:p>
    <w:p w14:paraId="5CC19E9F" w14:textId="77777777" w:rsidR="00BB375E" w:rsidRPr="003A4832" w:rsidRDefault="00BB375E" w:rsidP="00BB375E">
      <w:pPr>
        <w:rPr>
          <w:sz w:val="16"/>
          <w:szCs w:val="16"/>
        </w:rPr>
      </w:pPr>
      <w:r w:rsidRPr="003A4832">
        <w:rPr>
          <w:sz w:val="16"/>
          <w:szCs w:val="16"/>
        </w:rPr>
        <w:t>Headwater streams in this region are not navigable, but they are essential for cavefish habitat, and their discharge contributes to flows in the Illinois (Arkansas; Brown et al. 1998) and Tennessee (USFWS 2017) rivers. Therefore, pollution of a sinkhole affects both cave habitat and navigable waters downstream. A narrower rule defining waters of the United States that exdudes headwaters in karst terrain would allow cavefish habitat to be polluted or destroyed such as by filling of or discharging to sinkholes.</w:t>
      </w:r>
    </w:p>
    <w:p w14:paraId="0AEF27FC" w14:textId="77777777" w:rsidR="00BB375E" w:rsidRPr="003A4832" w:rsidRDefault="00BB375E" w:rsidP="00BB375E">
      <w:pPr>
        <w:rPr>
          <w:sz w:val="16"/>
        </w:rPr>
      </w:pPr>
      <w:r w:rsidRPr="003A4832">
        <w:rPr>
          <w:sz w:val="16"/>
        </w:rPr>
        <w:t xml:space="preserve">Whereas cavefish are restricted to habitats fed by headwaters, other </w:t>
      </w:r>
      <w:r w:rsidRPr="0085651F">
        <w:rPr>
          <w:rStyle w:val="StyleUnderline"/>
          <w:highlight w:val="cyan"/>
        </w:rPr>
        <w:t xml:space="preserve">fishes use headwater streams and wetlands that are </w:t>
      </w:r>
      <w:r w:rsidRPr="0085651F">
        <w:rPr>
          <w:rStyle w:val="Emphasis"/>
          <w:highlight w:val="cyan"/>
        </w:rPr>
        <w:t>intermittent</w:t>
      </w:r>
      <w:r w:rsidRPr="003A4832">
        <w:rPr>
          <w:rStyle w:val="Emphasis"/>
        </w:rPr>
        <w:t xml:space="preserve"> or ephemeral </w:t>
      </w:r>
      <w:r w:rsidRPr="0085651F">
        <w:rPr>
          <w:rStyle w:val="Emphasis"/>
          <w:highlight w:val="cyan"/>
        </w:rPr>
        <w:t>during limited stages of their life cycles</w:t>
      </w:r>
      <w:r w:rsidRPr="003A4832">
        <w:rPr>
          <w:sz w:val="16"/>
        </w:rPr>
        <w:t xml:space="preserve">. </w:t>
      </w:r>
      <w:r w:rsidRPr="004B649E">
        <w:rPr>
          <w:rStyle w:val="StyleUnderline"/>
        </w:rPr>
        <w:t>Because they may be dry for much of the year, these headwaters might seem unimportant for fishes</w:t>
      </w:r>
      <w:r w:rsidRPr="003A4832">
        <w:rPr>
          <w:rStyle w:val="Emphasis"/>
        </w:rPr>
        <w:t xml:space="preserve">, </w:t>
      </w:r>
      <w:r w:rsidRPr="0085651F">
        <w:rPr>
          <w:rStyle w:val="Emphasis"/>
          <w:highlight w:val="cyan"/>
        </w:rPr>
        <w:t xml:space="preserve">and yet they can be essential for the persistence of </w:t>
      </w:r>
      <w:r w:rsidRPr="0085651F">
        <w:rPr>
          <w:rStyle w:val="Emphasis"/>
        </w:rPr>
        <w:t xml:space="preserve">certain </w:t>
      </w:r>
      <w:r w:rsidRPr="0085651F">
        <w:rPr>
          <w:rStyle w:val="Emphasis"/>
          <w:highlight w:val="cyan"/>
        </w:rPr>
        <w:t>stocks</w:t>
      </w:r>
      <w:r w:rsidRPr="003A4832">
        <w:rPr>
          <w:sz w:val="16"/>
        </w:rPr>
        <w:t>. Intermittent streams are important spawning and refuge habitats for imperiled salmon, trout, darters, minnows, suckers, and other fishes (Figure 6). Examples include federally listed Coho Salmon and Chinook Salmon, species with juveniles that occupy headwater tributaries and seasonal floodplain wetlands during winter. During the rest of the year, these habitats are either dry or so small that they are not considered suitable salmon habitat (Brown and Hartman 1988; Sommer et al. 2001; Jones et al. 2014; Katz et al. 2017; Woelfle-Erskine et al. 2017). Nonetheless, these intermittent habitats can play a critical role in recruitment. Coho Salmon smolts that inhabit pools in intermittent headwater streams in Oregon are larger than smolts from perennial streams in the same river basin (Wiging-ton et al. 2006). Because larger smolts have higher ocean survival rates, the loss of these intermittent streams could be detrimental to salmon populations in coastal drainages.</w:t>
      </w:r>
    </w:p>
    <w:p w14:paraId="13DDA972" w14:textId="77777777" w:rsidR="00BB375E" w:rsidRPr="003A4832" w:rsidRDefault="00BB375E" w:rsidP="00BB375E">
      <w:pPr>
        <w:rPr>
          <w:sz w:val="16"/>
          <w:szCs w:val="16"/>
        </w:rPr>
      </w:pPr>
      <w:r w:rsidRPr="003A4832">
        <w:rPr>
          <w:sz w:val="16"/>
          <w:szCs w:val="16"/>
        </w:rPr>
        <w:t>Historically, western Oregon's upper Willamette River was bordered by a floodplain forest 2-9 km wide, with multiple shaded waterways; winter floods markedly increased its floodplain stream network (Hughes et al., in press). During the past century, agriculture and channelization have altered or eliminated most intermittent water bodies in the valley. However, the remaining temporary streams and ditches still provide critical habitat for a wide diversity of native fish species, such as Cutthroat Trout, Rainbow Trout, endangered Chinook Salmon, and the endemic Oregon Chub Oregonichthyes crameri. These seasonal habitats provide flood refuge, rearing habitats, and separation from invasive alien fish species, all of which are essential for recovering and maintaining valuable sport and commercial fisheries and endangered species (Colvin et al. 2009; Hughes et al., in press; Figure 5). Collaborations with Willamette Valley landowners have been instrumental in improving Oregon Chub habitat and leading to its delisting, and farmers are pleased to know that their winter-wet waterways offer important habitats for valued salmonids.</w:t>
      </w:r>
    </w:p>
    <w:p w14:paraId="39BA250D" w14:textId="77777777" w:rsidR="00BB375E" w:rsidRPr="003A4832" w:rsidRDefault="00BB375E" w:rsidP="00BB375E">
      <w:pPr>
        <w:rPr>
          <w:sz w:val="16"/>
        </w:rPr>
      </w:pPr>
      <w:r w:rsidRPr="004B649E">
        <w:rPr>
          <w:rStyle w:val="StyleUnderline"/>
        </w:rPr>
        <w:t>Headwater streams also are important for salmon in the eastern USA. In Maine, federally endangered Atlantic Salmon migrate up rivers and streams in early summer to take residence in deep pools with cool</w:t>
      </w:r>
      <w:r w:rsidRPr="003A4832">
        <w:rPr>
          <w:sz w:val="16"/>
        </w:rPr>
        <w:t>, well-oxygenated water prior to their ascent into tributaries for spawning during fall (Baum 1997; NMFS 2009). Atlantic Salmon eggs, larvae, and juveniles require clean gravel and cool, oxygenated water to ensure adequate growth and survival in headwaters until returning to marine habitat to mature (Danie et al. 1984; NMFS 2009). Recovery of Atlantic Salmon stocks may also require reestablishing populations of other diadromous species, such as Alewives Alosa pseudoharengus, that also depend on headwaters and that are important prey (Saunders et al. 2006). A narrower rule that excludes intermittent headwaters in the Pacific Northwest and New England would allow pollution and destruction of significant salmon habitat and further risk the extirpation of salmon.</w:t>
      </w:r>
    </w:p>
    <w:p w14:paraId="352C24C3" w14:textId="77777777" w:rsidR="00BB375E" w:rsidRPr="003A4832" w:rsidRDefault="00BB375E" w:rsidP="00BB375E">
      <w:pPr>
        <w:rPr>
          <w:sz w:val="16"/>
          <w:szCs w:val="16"/>
        </w:rPr>
      </w:pPr>
      <w:r w:rsidRPr="003A4832">
        <w:rPr>
          <w:sz w:val="16"/>
          <w:szCs w:val="16"/>
        </w:rPr>
        <w:t>Non-anadromous trout and charr also use headwaters as critical habitats, including for spawning and refuge from harsh conditions. Nearly half of the population of Rainbow Trout O. mykiss in a Sierra</w:t>
      </w:r>
    </w:p>
    <w:p w14:paraId="798B19CA" w14:textId="77777777" w:rsidR="00BB375E" w:rsidRPr="003A4832" w:rsidRDefault="00BB375E" w:rsidP="00BB375E">
      <w:pPr>
        <w:rPr>
          <w:sz w:val="16"/>
        </w:rPr>
      </w:pPr>
      <w:r w:rsidRPr="004B649E">
        <w:rPr>
          <w:rStyle w:val="StyleUnderline"/>
        </w:rPr>
        <w:t xml:space="preserve">Nevada mountain stream spawned in an intermittent tributary that provided refuge from flood disturbance and nonnative </w:t>
      </w:r>
      <w:r w:rsidRPr="003A4832">
        <w:rPr>
          <w:sz w:val="16"/>
        </w:rPr>
        <w:t xml:space="preserve">Brook </w:t>
      </w:r>
      <w:r w:rsidRPr="004B649E">
        <w:rPr>
          <w:rStyle w:val="StyleUnderline"/>
        </w:rPr>
        <w:t>Trout</w:t>
      </w:r>
      <w:r w:rsidRPr="003A4832">
        <w:rPr>
          <w:sz w:val="16"/>
        </w:rPr>
        <w:t xml:space="preserve"> (Erman and Hawthorne 1976). In their native range. Brook Trout are highly reliant on cool headwaters (Figure 7) and face declines in much of their native distribution due to impacts from dams, water diversion, channelization, and sedimentation (Curry et al. 1997; Etnier 1997; Hudy et al. 2008). Throughout the West, the many subspecies of native Cutthroat Trout persist primarily in small headwater streams above natural or created barriers that create refuges from nonnative species (Shepard et al. 2005; Roberts et al. 2013).</w:t>
      </w:r>
    </w:p>
    <w:p w14:paraId="68694920" w14:textId="77777777" w:rsidR="00BB375E" w:rsidRPr="003A4832" w:rsidRDefault="00BB375E" w:rsidP="00BB375E">
      <w:pPr>
        <w:rPr>
          <w:sz w:val="16"/>
        </w:rPr>
      </w:pPr>
      <w:r w:rsidRPr="003A4832">
        <w:rPr>
          <w:rStyle w:val="Emphasis"/>
        </w:rPr>
        <w:t xml:space="preserve">Many </w:t>
      </w:r>
      <w:r w:rsidRPr="0085651F">
        <w:rPr>
          <w:rStyle w:val="Emphasis"/>
        </w:rPr>
        <w:t>headwaters</w:t>
      </w:r>
      <w:r w:rsidRPr="003A4832">
        <w:rPr>
          <w:rStyle w:val="Emphasis"/>
        </w:rPr>
        <w:t xml:space="preserve"> of the western Great Plains and dry valleys of the intermountain West are ephemeral, and yet are important habitats for fish</w:t>
      </w:r>
      <w:r w:rsidRPr="003A4832">
        <w:rPr>
          <w:sz w:val="16"/>
        </w:rPr>
        <w:t xml:space="preserve"> during months when they have water (Figures 5 and 8). Some of the imperiled minnow species use highly intermittent backwaters in floodplain wetlands adjacent to stream channels for spawning and rearing (e.g., Hybogna-thusspp.; Falke et al. 2010, 2012; Medley and Shirey 2013; Hutson et al. 2018). Many minnows, suckers, sunfishes, and darters in arid-land streams disperse between deep pools that retain water by exploiting ephemeral channels when flowing (Fausch and Bramblett 1991; Labbe and Fausch 2000). Though adjacent floodplain wetlands of navigable waters that are defined as wetlands are currently regulated under the Clean Water Act (U.S. v. Riverside Bayview 1985), </w:t>
      </w:r>
      <w:r w:rsidRPr="0085651F">
        <w:rPr>
          <w:rStyle w:val="StyleUnderline"/>
          <w:highlight w:val="cyan"/>
        </w:rPr>
        <w:t>if the protection</w:t>
      </w:r>
      <w:r w:rsidRPr="004B649E">
        <w:rPr>
          <w:rStyle w:val="StyleUnderline"/>
        </w:rPr>
        <w:t xml:space="preserve"> of temporary headwaters </w:t>
      </w:r>
      <w:r w:rsidRPr="0085651F">
        <w:rPr>
          <w:rStyle w:val="StyleUnderline"/>
          <w:highlight w:val="cyan"/>
        </w:rPr>
        <w:t xml:space="preserve">were to be rescinded, </w:t>
      </w:r>
      <w:r w:rsidRPr="0085651F">
        <w:rPr>
          <w:rStyle w:val="Emphasis"/>
          <w:highlight w:val="cyan"/>
        </w:rPr>
        <w:t>significant amounts of</w:t>
      </w:r>
      <w:r w:rsidRPr="003A4832">
        <w:rPr>
          <w:sz w:val="16"/>
        </w:rPr>
        <w:t xml:space="preserve"> this </w:t>
      </w:r>
      <w:r w:rsidRPr="003A4832">
        <w:rPr>
          <w:rStyle w:val="Emphasis"/>
        </w:rPr>
        <w:t xml:space="preserve">essential </w:t>
      </w:r>
      <w:r w:rsidRPr="0085651F">
        <w:rPr>
          <w:rStyle w:val="Emphasis"/>
          <w:highlight w:val="cyan"/>
        </w:rPr>
        <w:t>fish habitat would be at risk</w:t>
      </w:r>
      <w:r w:rsidRPr="003A4832">
        <w:rPr>
          <w:sz w:val="16"/>
        </w:rPr>
        <w:t xml:space="preserve"> from changes in headwater source flows or pollution resulting from fill and contaminated discharges.</w:t>
      </w:r>
    </w:p>
    <w:p w14:paraId="2A273C73" w14:textId="77777777" w:rsidR="00BB375E" w:rsidRPr="003A4832" w:rsidRDefault="00BB375E" w:rsidP="00BB375E">
      <w:pPr>
        <w:rPr>
          <w:sz w:val="16"/>
        </w:rPr>
      </w:pPr>
      <w:r w:rsidRPr="004B649E">
        <w:rPr>
          <w:rStyle w:val="StyleUnderline"/>
        </w:rPr>
        <w:t>Headwaters sometimes provide the last refuge for species threatened by loss of habitat elsewhere in the watershed</w:t>
      </w:r>
      <w:r w:rsidRPr="003A4832">
        <w:rPr>
          <w:sz w:val="16"/>
        </w:rPr>
        <w:t>. Examples include the federally endangered Yellowcheek Darter Etheostoma moorei (endemic to the Boston Mountains of Arkansas; Robison and Buchanan 1988; Magoulick and Lynch 2015) and the federally threatened Leopard Darter Perdna pantherina (endemic to a few headwater streams in the Ouachita Mountains of southeastern Oklahoma and southwestern Arkansas; Zale et al. 1994). The endangered Shortnose Sucker Chasmistes breviros-tris and Lost River Sucker Deltistes luxatus depend on clean gravel in headwater tributaries or springs for spawning as well as adjacent wetlands and nearshore vegetation for juvenile rearing (USFWS 2012b). Wetlands that were replaced by pasture and cropland have contributed to the continued listing of this species. Thermal habitats unique to mountain headwater streams throughout the West are expected to provide important refuges for native species in the face of climate change, including many of conservation concern, such as Bull Trout and many subspecies of Cutthroat Trout (Wenger et al. 2011; Isaak et al. 2016). For the highly endemic Miller Lake Lamprey Lampetra minima and southeastern pygmy sunfishes Elassoma spp., headwaters provide refuge from thermal stress, extreme hydrological conditions, and exposure to invasive species (Hayes et al. 1998; Meyer et al. 2007).</w:t>
      </w:r>
    </w:p>
    <w:p w14:paraId="3E46C9DD" w14:textId="77777777" w:rsidR="00BB375E" w:rsidRPr="003A4832" w:rsidRDefault="00BB375E" w:rsidP="00BB375E">
      <w:pPr>
        <w:rPr>
          <w:sz w:val="16"/>
        </w:rPr>
      </w:pPr>
      <w:r w:rsidRPr="004B649E">
        <w:rPr>
          <w:rStyle w:val="StyleUnderline"/>
        </w:rPr>
        <w:t xml:space="preserve">Protecting headwater habitats is </w:t>
      </w:r>
      <w:r w:rsidRPr="003A4832">
        <w:rPr>
          <w:rStyle w:val="Emphasis"/>
        </w:rPr>
        <w:t>critical for the recovery and delisting of several endangered fishes</w:t>
      </w:r>
      <w:r w:rsidRPr="003A4832">
        <w:rPr>
          <w:sz w:val="16"/>
        </w:rPr>
        <w:t>. For instance, the recently delisted Modoc Sucker Ca-tostomus microps is abundant in intermittent and low-flow headwater streams in northeastern California and southern Oregon (Moyle and Marciochi 1975). Delisting resulted from protecting headwater tributaries and wetlands on public and private lands from threats that included livestock grazing and stream channelization that eliminated refuge pools (Moyle and Marciochi 1975; USFWS 2015). By protecting headwaters, the USA can not only reduce the uncertainty and economic costs that come with an imperiled species being listed under the Endangered Species Act, but also provide the foundation for successful recovery and delisting of species.</w:t>
      </w:r>
    </w:p>
    <w:p w14:paraId="3CBB0511" w14:textId="77777777" w:rsidR="00BB375E" w:rsidRPr="003A4832" w:rsidRDefault="00BB375E" w:rsidP="00BB375E">
      <w:pPr>
        <w:rPr>
          <w:sz w:val="16"/>
          <w:szCs w:val="16"/>
        </w:rPr>
      </w:pPr>
      <w:r w:rsidRPr="003A4832">
        <w:rPr>
          <w:sz w:val="16"/>
          <w:szCs w:val="16"/>
        </w:rPr>
        <w:t>Headwaters Support Recreational and Commercial Fisheries</w:t>
      </w:r>
    </w:p>
    <w:p w14:paraId="6DBE3896" w14:textId="77777777" w:rsidR="00BB375E" w:rsidRPr="003A4832" w:rsidRDefault="00BB375E" w:rsidP="00BB375E">
      <w:pPr>
        <w:rPr>
          <w:sz w:val="16"/>
        </w:rPr>
      </w:pPr>
      <w:r w:rsidRPr="0085651F">
        <w:rPr>
          <w:rStyle w:val="StyleUnderline"/>
          <w:highlight w:val="cyan"/>
        </w:rPr>
        <w:t>Inland</w:t>
      </w:r>
      <w:r w:rsidRPr="004B649E">
        <w:rPr>
          <w:rStyle w:val="StyleUnderline"/>
        </w:rPr>
        <w:t xml:space="preserve"> and coastal </w:t>
      </w:r>
      <w:r w:rsidRPr="0085651F">
        <w:rPr>
          <w:rStyle w:val="StyleUnderline"/>
          <w:highlight w:val="cyan"/>
        </w:rPr>
        <w:t xml:space="preserve">fisheries resources have </w:t>
      </w:r>
      <w:r w:rsidRPr="0085651F">
        <w:rPr>
          <w:rStyle w:val="Emphasis"/>
          <w:highlight w:val="cyan"/>
        </w:rPr>
        <w:t>tremendous economic</w:t>
      </w:r>
      <w:r w:rsidRPr="003A4832">
        <w:rPr>
          <w:sz w:val="16"/>
        </w:rPr>
        <w:t xml:space="preserve"> and social </w:t>
      </w:r>
      <w:r w:rsidRPr="0085651F">
        <w:rPr>
          <w:rStyle w:val="Emphasis"/>
          <w:highlight w:val="cyan"/>
        </w:rPr>
        <w:t>importance</w:t>
      </w:r>
      <w:r w:rsidRPr="003A4832">
        <w:rPr>
          <w:rStyle w:val="Emphasis"/>
        </w:rPr>
        <w:t xml:space="preserve"> In the USA</w:t>
      </w:r>
      <w:r w:rsidRPr="003A4832">
        <w:rPr>
          <w:sz w:val="16"/>
        </w:rPr>
        <w:t xml:space="preserve">, </w:t>
      </w:r>
      <w:r w:rsidRPr="004B649E">
        <w:rPr>
          <w:rStyle w:val="StyleUnderline"/>
        </w:rPr>
        <w:t xml:space="preserve">commercial and recreational fisheries contributed </w:t>
      </w:r>
      <w:r w:rsidRPr="0085651F">
        <w:rPr>
          <w:rStyle w:val="StyleUnderline"/>
          <w:highlight w:val="cyan"/>
        </w:rPr>
        <w:t>over $</w:t>
      </w:r>
      <w:r w:rsidRPr="0085651F">
        <w:rPr>
          <w:rStyle w:val="Emphasis"/>
          <w:highlight w:val="cyan"/>
        </w:rPr>
        <w:t>208 billion in economic impact</w:t>
      </w:r>
      <w:r w:rsidRPr="0085651F">
        <w:rPr>
          <w:sz w:val="16"/>
          <w:highlight w:val="cyan"/>
        </w:rPr>
        <w:t xml:space="preserve"> </w:t>
      </w:r>
      <w:r w:rsidRPr="0085651F">
        <w:rPr>
          <w:rStyle w:val="StyleUnderline"/>
          <w:highlight w:val="cyan"/>
        </w:rPr>
        <w:t xml:space="preserve">and </w:t>
      </w:r>
      <w:r w:rsidRPr="0085651F">
        <w:rPr>
          <w:rStyle w:val="Emphasis"/>
          <w:highlight w:val="cyan"/>
        </w:rPr>
        <w:t>1.62 million jobs</w:t>
      </w:r>
      <w:r w:rsidRPr="0085651F">
        <w:rPr>
          <w:rStyle w:val="StyleUnderline"/>
          <w:highlight w:val="cyan"/>
        </w:rPr>
        <w:t xml:space="preserve"> i</w:t>
      </w:r>
      <w:r w:rsidRPr="004B649E">
        <w:rPr>
          <w:rStyle w:val="StyleUnderline"/>
        </w:rPr>
        <w:t>n 2015</w:t>
      </w:r>
      <w:r w:rsidRPr="003A4832">
        <w:rPr>
          <w:sz w:val="16"/>
        </w:rPr>
        <w:t xml:space="preserve"> (NMFS 2015</w:t>
      </w:r>
      <w:r w:rsidRPr="0085651F">
        <w:rPr>
          <w:sz w:val="16"/>
        </w:rPr>
        <w:t xml:space="preserve">). </w:t>
      </w:r>
      <w:r w:rsidRPr="0085651F">
        <w:rPr>
          <w:rStyle w:val="StyleUnderline"/>
        </w:rPr>
        <w:t xml:space="preserve">Fishing is a major recreational activity in the USA, with nearly 12 million participants </w:t>
      </w:r>
      <w:r w:rsidRPr="0085651F">
        <w:rPr>
          <w:sz w:val="16"/>
        </w:rPr>
        <w:t>in 2011</w:t>
      </w:r>
      <w:r w:rsidRPr="003A4832">
        <w:rPr>
          <w:sz w:val="16"/>
        </w:rPr>
        <w:t xml:space="preserve"> and </w:t>
      </w:r>
      <w:r w:rsidRPr="004B649E">
        <w:rPr>
          <w:rStyle w:val="StyleUnderline"/>
        </w:rPr>
        <w:t>creating 439,000 jobs and generating more than $63 billion</w:t>
      </w:r>
      <w:r w:rsidRPr="003A4832">
        <w:rPr>
          <w:sz w:val="16"/>
        </w:rPr>
        <w:t xml:space="preserve"> across the United States in 2015 (USFWS 2012a; NMFS 2015). For instance, </w:t>
      </w:r>
      <w:r w:rsidRPr="004B649E">
        <w:rPr>
          <w:rStyle w:val="StyleUnderline"/>
        </w:rPr>
        <w:t>headwater tributaries in the western U.S. are visited annually by thousands of anglers</w:t>
      </w:r>
      <w:r w:rsidRPr="003A4832">
        <w:rPr>
          <w:sz w:val="16"/>
        </w:rPr>
        <w:t xml:space="preserve"> for both catch-and-release as well as harvest fishing. Nationally, trout anglers spent $3.5 billion on their pursuits, supported over 100,000 jobs, and had a $10 billion economic impact, including $1.3 billion in federal and state tax revenues in 2006 (USFWS 2014).</w:t>
      </w:r>
    </w:p>
    <w:p w14:paraId="358DC369" w14:textId="77777777" w:rsidR="00BB375E" w:rsidRPr="003A4832" w:rsidRDefault="00BB375E" w:rsidP="00BB375E">
      <w:pPr>
        <w:rPr>
          <w:sz w:val="16"/>
        </w:rPr>
      </w:pPr>
      <w:r w:rsidRPr="004B649E">
        <w:rPr>
          <w:rStyle w:val="StyleUnderline"/>
        </w:rPr>
        <w:t>An important consideration for the protection of headwaters is to safeguard recreational and commercial fisheries from</w:t>
      </w:r>
      <w:r w:rsidRPr="003A4832">
        <w:rPr>
          <w:sz w:val="16"/>
        </w:rPr>
        <w:t xml:space="preserve"> point and non-point sources of </w:t>
      </w:r>
      <w:r w:rsidRPr="004B649E">
        <w:rPr>
          <w:rStyle w:val="StyleUnderline"/>
        </w:rPr>
        <w:t xml:space="preserve">pollution. Removing those protections will </w:t>
      </w:r>
      <w:r w:rsidRPr="003A4832">
        <w:rPr>
          <w:rStyle w:val="Emphasis"/>
        </w:rPr>
        <w:t>perpetuate current sources of pollution and worsen future impacts</w:t>
      </w:r>
      <w:r w:rsidRPr="003A4832">
        <w:rPr>
          <w:sz w:val="16"/>
        </w:rPr>
        <w:t xml:space="preserve"> to downstream fisheries. In many regions of the USA, past and current pollution continues to degrade fisheries. For example, in the western USA, legacy metal and acid-mine drainage into headwater systems continue to threaten recreational trout fisheries (Woody et al. 2010). In 2015, the Gold King Mine spilled approximately 3 million gallons of untreated acid mine drainage into a headwater stream, instantly changing the color and turbidity of the stream for 2 days, and closing a valuable trout fishery for the entire summer (Rodriguez-Freire et al. 2016). Climate change and the increased frequency of warmer and drier years is predicted to extirpate trout from nearly half their habitat throughout the interior West by the 2080s (Wenger et al. 2011b), as well as fragment the remaining habitats and reduce trout population sizes and their connectivity (Williams et al. 2015; Isaak et al. 2016). </w:t>
      </w:r>
      <w:r w:rsidRPr="004B649E">
        <w:rPr>
          <w:rStyle w:val="StyleUnderline"/>
        </w:rPr>
        <w:t>Further erosion of protections for headwaters may reduce or end opportunities to catch trout in these waters</w:t>
      </w:r>
      <w:r w:rsidRPr="003A4832">
        <w:rPr>
          <w:sz w:val="16"/>
        </w:rPr>
        <w:t xml:space="preserve"> </w:t>
      </w:r>
      <w:r w:rsidRPr="003A4832">
        <w:rPr>
          <w:rStyle w:val="Emphasis"/>
        </w:rPr>
        <w:t>and have huge impacts</w:t>
      </w:r>
      <w:r w:rsidRPr="003A4832">
        <w:rPr>
          <w:sz w:val="16"/>
        </w:rPr>
        <w:t xml:space="preserve"> on recreational angling tourism.</w:t>
      </w:r>
    </w:p>
    <w:p w14:paraId="1A8E62CC" w14:textId="77777777" w:rsidR="00BB375E" w:rsidRPr="003A4832" w:rsidRDefault="00BB375E" w:rsidP="00BB375E">
      <w:pPr>
        <w:rPr>
          <w:sz w:val="16"/>
        </w:rPr>
      </w:pPr>
      <w:r w:rsidRPr="003A4832">
        <w:rPr>
          <w:sz w:val="16"/>
        </w:rPr>
        <w:t xml:space="preserve">Recreational fisheries and headwaters are tightly interconnected. Depending on the state and location, the daily economic value of trout angling was $50-157 per person (USFWS 2012a). For example, blue-ribbon trout streams in two Idaho and Wyoming river basins yielded $12 and $29 million in county income and 341 and 851 jobs in 2004, respectively (Hughes 2015). The trout fishery in Colorado alone was valued at $1.3 billion in 2011 (Williams et al. 2015). Brook Trout fishing in northern Maine generated over $150 million in 2013 and anglers spent $200 per day on fishing logistics (Fleming 2016). In Pennsylvania, trout anglers spent $45 per day and generated $2 million annually for rural economies (MDNR 2018). North Carolina trout anglers generated $ 174 million in economic output (NCWRC 2013). Based on travel cost modeling, Georgian trout anglers spent $60-160 per trip, generating $70-200 million annually (Dorison 2012). Recent estimates of freshwater fishing contributions to U.S. Gross Domestic Product total $41.9 Billion while providing 526,600 jobs nationwide (Allen et al. 2018). </w:t>
      </w:r>
      <w:r w:rsidRPr="0085651F">
        <w:rPr>
          <w:rStyle w:val="StyleUnderline"/>
          <w:highlight w:val="cyan"/>
        </w:rPr>
        <w:t>Economic contributions from freshwater fishing is</w:t>
      </w:r>
      <w:r w:rsidRPr="003A4832">
        <w:rPr>
          <w:sz w:val="16"/>
        </w:rPr>
        <w:t xml:space="preserve"> also </w:t>
      </w:r>
      <w:r w:rsidRPr="0085651F">
        <w:rPr>
          <w:rStyle w:val="StyleUnderline"/>
          <w:highlight w:val="cyan"/>
        </w:rPr>
        <w:t>increasing</w:t>
      </w:r>
      <w:r w:rsidRPr="004B649E">
        <w:rPr>
          <w:rStyle w:val="StyleUnderline"/>
        </w:rPr>
        <w:t>, growing 11% since 2011</w:t>
      </w:r>
      <w:r w:rsidRPr="003A4832">
        <w:rPr>
          <w:sz w:val="16"/>
        </w:rPr>
        <w:t xml:space="preserve"> (Allen et al. 2018). </w:t>
      </w:r>
      <w:r w:rsidRPr="0085651F">
        <w:rPr>
          <w:rStyle w:val="StyleUnderline"/>
          <w:highlight w:val="cyan"/>
        </w:rPr>
        <w:t>It's</w:t>
      </w:r>
      <w:r w:rsidRPr="003A4832">
        <w:rPr>
          <w:sz w:val="16"/>
        </w:rPr>
        <w:t xml:space="preserve"> also </w:t>
      </w:r>
      <w:r w:rsidRPr="0085651F">
        <w:rPr>
          <w:rStyle w:val="Emphasis"/>
          <w:highlight w:val="cyan"/>
        </w:rPr>
        <w:t>critical economic growth when compared to other sectors</w:t>
      </w:r>
      <w:r w:rsidRPr="003A4832">
        <w:rPr>
          <w:sz w:val="16"/>
        </w:rPr>
        <w:t>, collectively the outdoor recreation economy grew 3.8% in 2016 with the overall economy grew 2.8% during the same time period (Allen et al. 2016).</w:t>
      </w:r>
    </w:p>
    <w:p w14:paraId="6370E2CE" w14:textId="77777777" w:rsidR="00BB375E" w:rsidRPr="003A4832" w:rsidRDefault="00BB375E" w:rsidP="00BB375E">
      <w:pPr>
        <w:rPr>
          <w:sz w:val="16"/>
          <w:szCs w:val="16"/>
        </w:rPr>
      </w:pPr>
      <w:r w:rsidRPr="003A4832">
        <w:rPr>
          <w:sz w:val="16"/>
          <w:szCs w:val="16"/>
        </w:rPr>
        <w:t>The headwater systems that support these recreational fisheries are typically found at higher elevations, with critical physical habitat requirements (e.g., temperature, flow, and dissolved oxygen) for prized trout species. Species-specific habitat requirements are uniquely provided by these streams and driven by annual snow accumulation (and snowmelt). Recreational anglers avidly pursue several target fishes (Cutthroat Trout, Rainbow Trout, Bull Trout, Brook Trout, Brown Trout, and Arctic Grayling Thymallus arcticus) found in these higher-elevation streams. Although they represent a small proportion of recreational angling nationally, these stocks sustain a huge market for fly-fishing anglers from throughout the USA and other nations.</w:t>
      </w:r>
    </w:p>
    <w:p w14:paraId="7CB9E99A" w14:textId="77777777" w:rsidR="00BB375E" w:rsidRDefault="00BB375E" w:rsidP="00BB375E">
      <w:r w:rsidRPr="003A4832">
        <w:rPr>
          <w:sz w:val="16"/>
          <w:szCs w:val="16"/>
        </w:rPr>
        <w:t>Trout are not the only prized fishery that depends on headwaters. The Alligator Gar Atractosteus spatula, one of the largest and most primitive fishes in North America, is a popular target for anglers and archers in the southeastern USA. This fishery has created a booming market for gar-fishing guides that charge $750 per day (Benning 2009). Alligator Gar stocks have declined throughout their native ranges, including apparent extirpations in many regions. During late spring and summer high flows, adult gar move from rivers into small floodplain tributaries (and ditches) to spawn in flooded ephemeral wetlands and fields containing submerged vegetation (Solomon et al. 2013; Kluender et al. 2016). Recruitment success of juvenile gar is correlated with large</w:t>
      </w:r>
      <w:r>
        <w:rPr>
          <w:sz w:val="16"/>
          <w:szCs w:val="16"/>
        </w:rPr>
        <w:t xml:space="preserve">, </w:t>
      </w:r>
      <w:r w:rsidRPr="003A4832">
        <w:rPr>
          <w:sz w:val="16"/>
          <w:szCs w:val="16"/>
        </w:rPr>
        <w:t>long-duration summer floods and spawning habitat availability (Buckmeier et al. 2017; Robertson et al. 2018). This connectivity allows for gar dispersal between rivers and ephemeral floodplain headwaters, which is critical for sustaining this species (Robertson et al. 2018).</w:t>
      </w:r>
    </w:p>
    <w:p w14:paraId="0343A0F3" w14:textId="77777777" w:rsidR="00BB375E" w:rsidRPr="003A4832" w:rsidRDefault="00BB375E" w:rsidP="00BB375E">
      <w:pPr>
        <w:rPr>
          <w:sz w:val="16"/>
        </w:rPr>
      </w:pPr>
      <w:r w:rsidRPr="0085651F">
        <w:rPr>
          <w:rStyle w:val="StyleUnderline"/>
        </w:rPr>
        <w:t>Headwaters both directly and indirectly affect commercial fisheries</w:t>
      </w:r>
      <w:r w:rsidRPr="0085651F">
        <w:rPr>
          <w:sz w:val="16"/>
        </w:rPr>
        <w:t>. Among</w:t>
      </w:r>
      <w:r w:rsidRPr="003A4832">
        <w:rPr>
          <w:sz w:val="16"/>
        </w:rPr>
        <w:t xml:space="preserve"> </w:t>
      </w:r>
      <w:r w:rsidRPr="0085651F">
        <w:rPr>
          <w:rStyle w:val="Emphasis"/>
          <w:highlight w:val="cyan"/>
        </w:rPr>
        <w:t>the most valuable commercial fisheries dependent on headwaters</w:t>
      </w:r>
      <w:r w:rsidRPr="003A4832">
        <w:rPr>
          <w:sz w:val="16"/>
        </w:rPr>
        <w:t xml:space="preserve"> are the salmon fisheries of Alaska and the Pacific Northwest. From 2012 to 2015, </w:t>
      </w:r>
      <w:r w:rsidRPr="004B649E">
        <w:rPr>
          <w:rStyle w:val="StyleUnderline"/>
        </w:rPr>
        <w:t>salmon commercial and recreational fisheries were valued at $3.4 million in economic output and produced $1.2 million in wages and 27,000 full-time jobs</w:t>
      </w:r>
      <w:r w:rsidRPr="003A4832">
        <w:rPr>
          <w:sz w:val="16"/>
        </w:rPr>
        <w:t xml:space="preserve"> annually (Gislason et al. 2017). </w:t>
      </w:r>
      <w:r w:rsidRPr="0085651F">
        <w:rPr>
          <w:rStyle w:val="Emphasis"/>
          <w:highlight w:val="cyan"/>
        </w:rPr>
        <w:t>The world's most valuable</w:t>
      </w:r>
      <w:r w:rsidRPr="003A4832">
        <w:rPr>
          <w:sz w:val="16"/>
        </w:rPr>
        <w:t xml:space="preserve"> wild </w:t>
      </w:r>
      <w:r w:rsidRPr="0085651F">
        <w:rPr>
          <w:rStyle w:val="Emphasis"/>
          <w:highlight w:val="cyan"/>
        </w:rPr>
        <w:t>salmon</w:t>
      </w:r>
      <w:r w:rsidRPr="003A4832">
        <w:rPr>
          <w:sz w:val="16"/>
        </w:rPr>
        <w:t xml:space="preserve"> fishery in Bristol Bay, Alaska, where headwaters remain relatively pristine, </w:t>
      </w:r>
      <w:r w:rsidRPr="0085651F">
        <w:rPr>
          <w:rStyle w:val="Emphasis"/>
          <w:highlight w:val="cyan"/>
        </w:rPr>
        <w:t>generates $1.5 billion in annual economic activity</w:t>
      </w:r>
      <w:r w:rsidRPr="003A4832">
        <w:rPr>
          <w:sz w:val="16"/>
        </w:rPr>
        <w:t xml:space="preserve"> and 20,000 full-time jobs (BBNC 2017). As mentioned previously, spawning Pacific salmon import MDN into nutrient-poor headwaters, thereby augmenting production of basal resources in aquatic food webs. In the northeastern United States, a burgeoning commercial fishery has developed for juvenile American Eel Anguilla rostrata to supply Asian markets. American Eel catches in Maine were valued at more than $10 million annually from 2015-2017 (ASMFC 2017), and the fishery provided well over $20 million in 2018 (Whittle 2018). Some estimates suggest American Eel stocks along the eastern coast of North America have declined dramatically in the last several decades (Busch et al. 1998). However, conclusions from recent assessments on stock status are variable, ranging from "threatened" and "endangered" to "not threatened or endangered" (Jessop and Lee 2016). More dearly, headwaters are important rearing habitats for American Eel, and stream restoration has been recommended as an important strategy for recovery where depleted (Machut et al. 2007).</w:t>
      </w:r>
    </w:p>
    <w:p w14:paraId="5482423F" w14:textId="77777777" w:rsidR="00BB375E" w:rsidRPr="003A4832" w:rsidRDefault="00BB375E" w:rsidP="00BB375E">
      <w:pPr>
        <w:rPr>
          <w:sz w:val="16"/>
        </w:rPr>
      </w:pPr>
      <w:r w:rsidRPr="0085651F">
        <w:rPr>
          <w:rStyle w:val="StyleUnderline"/>
          <w:highlight w:val="cyan"/>
        </w:rPr>
        <w:t>Protections</w:t>
      </w:r>
      <w:r w:rsidRPr="004B649E">
        <w:rPr>
          <w:rStyle w:val="StyleUnderline"/>
        </w:rPr>
        <w:t xml:space="preserve"> currently </w:t>
      </w:r>
      <w:r w:rsidRPr="0085651F">
        <w:rPr>
          <w:rStyle w:val="StyleUnderline"/>
          <w:highlight w:val="cyan"/>
        </w:rPr>
        <w:t>afforded</w:t>
      </w:r>
      <w:r w:rsidRPr="004B649E">
        <w:rPr>
          <w:rStyle w:val="StyleUnderline"/>
        </w:rPr>
        <w:t xml:space="preserve"> to headwaters </w:t>
      </w:r>
      <w:r w:rsidRPr="0085651F">
        <w:rPr>
          <w:rStyle w:val="StyleUnderline"/>
          <w:highlight w:val="cyan"/>
        </w:rPr>
        <w:t xml:space="preserve">through the 2015 WOTUS rule </w:t>
      </w:r>
      <w:r w:rsidRPr="0085651F">
        <w:rPr>
          <w:rStyle w:val="Emphasis"/>
          <w:highlight w:val="cyan"/>
        </w:rPr>
        <w:t>help maintain and contribute to the stability of</w:t>
      </w:r>
      <w:r w:rsidRPr="003A4832">
        <w:rPr>
          <w:rStyle w:val="Emphasis"/>
        </w:rPr>
        <w:t xml:space="preserve"> commercial and recreational </w:t>
      </w:r>
      <w:r w:rsidRPr="0085651F">
        <w:rPr>
          <w:rStyle w:val="Emphasis"/>
          <w:highlight w:val="cyan"/>
        </w:rPr>
        <w:t>fisheries</w:t>
      </w:r>
      <w:r w:rsidRPr="003A4832">
        <w:rPr>
          <w:rStyle w:val="Emphasis"/>
        </w:rPr>
        <w:t xml:space="preserve"> and the rural economies </w:t>
      </w:r>
      <w:r w:rsidRPr="0085651F">
        <w:rPr>
          <w:rStyle w:val="Emphasis"/>
          <w:highlight w:val="cyan"/>
        </w:rPr>
        <w:t>that</w:t>
      </w:r>
      <w:r w:rsidRPr="003A4832">
        <w:rPr>
          <w:rStyle w:val="Emphasis"/>
        </w:rPr>
        <w:t xml:space="preserve"> they </w:t>
      </w:r>
      <w:r w:rsidRPr="0085651F">
        <w:rPr>
          <w:rStyle w:val="Emphasis"/>
          <w:highlight w:val="cyan"/>
        </w:rPr>
        <w:t>support</w:t>
      </w:r>
      <w:r w:rsidRPr="003A4832">
        <w:rPr>
          <w:sz w:val="16"/>
        </w:rPr>
        <w:t xml:space="preserve">. In rural areas, </w:t>
      </w:r>
      <w:r w:rsidRPr="004B649E">
        <w:rPr>
          <w:rStyle w:val="StyleUnderline"/>
        </w:rPr>
        <w:t xml:space="preserve">nature tourism also contributes to </w:t>
      </w:r>
      <w:r w:rsidRPr="0085651F">
        <w:rPr>
          <w:rStyle w:val="Emphasis"/>
          <w:highlight w:val="cyan"/>
        </w:rPr>
        <w:t>sustainable economic growth</w:t>
      </w:r>
      <w:r w:rsidRPr="003A4832">
        <w:rPr>
          <w:sz w:val="16"/>
        </w:rPr>
        <w:t xml:space="preserve"> where visitors spend recreational dollars to see rare fish up close (Figure 4). For example, the Ash Meadows National Wildlife Refuge is home to the highest concentration of endemic species in the USA and draws nearly 70,000 visitors annually that contribute over $3 million to the local economy (unpublished data from Ash Meadows National Wildlife Refuge, Visitor Service Staff). </w:t>
      </w:r>
    </w:p>
    <w:p w14:paraId="24345F08" w14:textId="77777777" w:rsidR="00BB375E" w:rsidRPr="003A4832" w:rsidRDefault="00BB375E" w:rsidP="00BB375E">
      <w:pPr>
        <w:rPr>
          <w:sz w:val="16"/>
          <w:szCs w:val="16"/>
        </w:rPr>
      </w:pPr>
      <w:r w:rsidRPr="003A4832">
        <w:rPr>
          <w:sz w:val="16"/>
          <w:szCs w:val="16"/>
        </w:rPr>
        <w:t>Headwaters are Culturally Significant</w:t>
      </w:r>
    </w:p>
    <w:p w14:paraId="082E6EDB" w14:textId="77777777" w:rsidR="00BB375E" w:rsidRPr="003A4832" w:rsidRDefault="00BB375E" w:rsidP="00BB375E">
      <w:pPr>
        <w:rPr>
          <w:sz w:val="16"/>
          <w:szCs w:val="16"/>
        </w:rPr>
      </w:pPr>
      <w:r w:rsidRPr="003A4832">
        <w:rPr>
          <w:sz w:val="16"/>
          <w:szCs w:val="16"/>
        </w:rPr>
        <w:t>Cultural values of headwaters and the downstream rivers they support are diverse, and clearly expressed in nature-based tourism, aesthetic values, recreational fishing, and other activities (Beier et al. 2017). Human-natural resource relationships have evolved in the context of intricate interactions among cultures, communities, and water (e.g., its quality, access, use, and associated resources) for both indigenous and other peoples (Johnston 2013). Wild salmon, for example, hold central roles in the creation and migration narratives of Native peoples, and continue to be present in prayers and visions in addition to diets (Stumpff 2001). Fly fishing for trout can be a religious, transformative experience for many. This pursuit strengthens ties with nature, shapes local-to-regional economies, and has a complex history with environmental stewardship (Hemingway 1973; Maclean 1976; Brown 2012, 2015). However, impairment of headwaters has strongly altered the interactions between people and nature, with the ecosystem services provided by rivers to society declining over time (Gilvear et al. 2013; Lynn et al. 2013; Marttila et al. 2016).</w:t>
      </w:r>
    </w:p>
    <w:p w14:paraId="785F7CD4" w14:textId="77777777" w:rsidR="00BB375E" w:rsidRPr="003A4832" w:rsidRDefault="00BB375E" w:rsidP="00BB375E">
      <w:pPr>
        <w:rPr>
          <w:sz w:val="16"/>
          <w:szCs w:val="16"/>
        </w:rPr>
      </w:pPr>
      <w:r w:rsidRPr="003A4832">
        <w:rPr>
          <w:sz w:val="16"/>
          <w:szCs w:val="16"/>
        </w:rPr>
        <w:t>The spiritual and socio-cultural values of fish and healthy ecosystems—which are dependent on clean, free-flowing headwaters—are intangible and extend well beyond any economic measures (Boraas and Knott 2018). Pacific salmon fisheries are a major source of subsistence and income for many Native peoples in Alaska and the American West (e.g., Boraas and Knott 2018). Salmon are also a traditional "first food," which are honored in many tribal traditions and are also strongly linked to cultural identities (e.g., CR1TFC 2018; NPT 2018). For example, the Nimiipuu (Nez Perce) view salmon as economic and spiritual keystones, with the survival of the tribe and the salmon being interdependent (Colombi 2012).</w:t>
      </w:r>
    </w:p>
    <w:p w14:paraId="0244D6D7" w14:textId="77777777" w:rsidR="00BB375E" w:rsidRPr="003A4832" w:rsidRDefault="00BB375E" w:rsidP="00BB375E">
      <w:pPr>
        <w:rPr>
          <w:sz w:val="16"/>
          <w:szCs w:val="16"/>
        </w:rPr>
      </w:pPr>
      <w:r w:rsidRPr="003A4832">
        <w:rPr>
          <w:sz w:val="16"/>
          <w:szCs w:val="16"/>
        </w:rPr>
        <w:t>Similar to Pacific salmon. Bull Trout inhabiting western streams are culturally important to many groups, including the Confederated Salish and Kootenai Tribes. Bull Trout are part of the history, oral traditions, culture, and identity that are passed down among generations (CSKT 2011). The Confederated Tribes of western Montana credit the abundance of Bull Trout for preventing starvation during harsh winters (Laughlin and Gibson 2011). Even though Bull Trout are not currently harvested for subsistence and economic purposes, Rich Janssen, the natural resource manager for the Confederated Salish and Kootenai Tribes, highlights their interrelationship as follows: "It’s part of who you are. It's part of your culture. It's part of your history. You don't want to lose who you are. You don't want to lose that connection" (Laughlin and Gibson 2011).</w:t>
      </w:r>
    </w:p>
    <w:p w14:paraId="25F2B978" w14:textId="77777777" w:rsidR="00BB375E" w:rsidRPr="003A4832" w:rsidRDefault="00BB375E" w:rsidP="00BB375E">
      <w:pPr>
        <w:rPr>
          <w:sz w:val="16"/>
          <w:szCs w:val="16"/>
        </w:rPr>
      </w:pPr>
      <w:r w:rsidRPr="003A4832">
        <w:rPr>
          <w:sz w:val="16"/>
          <w:szCs w:val="16"/>
        </w:rPr>
        <w:t>The importance of headwaters to indigenous cultures extends beyond the well-established examples from Alaska, the Pacific Northwest, and Intermountain West. For instance, the Ash Meadows National Wildlife Refuge is also culturally important to the Timbisha Shoshone and Southern Paiute Peoples because of its life-giving pools fed by headwater springs (Shirey et al. 2018). The Rio Grande and Colorado River flow from headwaters in the Rocky Mountains through traditional lands of the largest concentrations of indigenous peoples within the conterminous USA (Navajo, Apache, Pueblo, and others) and intersect the ranges of Apache Trout and Gila Trout. These headwater systems and the ecosystem services they provide are central to traditional place-based lifestyles of indigenous tribes (Johnston 2013). Eastern North Carolina Cherokee highly value headwater streams for their cultural significance (extending back thousands of years) as well as for fishery-based tourism (Balster 2018). For the Passa-moquoddy of present-day Maine, water and fish are sacred and inextricably linked to their history, culture, traditional beliefs, lore, and spirituality (Bassett 2015). Caloric-rich Alewife and Blueback Herring Alosa aestivalis migrate from the ocean to spawn in the headwaters of the St. Croix River, Maine, where they were a key resource with cultural importance for the Passamoquoddy for thousands of years before European colonization and habitat impairment from pollution, dams, overfishing, and stocking of alien species. In 2013, in cooperation with the Bureau of Indian Affairs, U.S. Fish and Wildlife Service, the National Oceanic and Atmospheric Administration, and others, the Passamoquoddy began restoring the St. Croix Watershed and returning these species to the ecosystem and the Passamoquoddy people.</w:t>
      </w:r>
    </w:p>
    <w:p w14:paraId="6BC1EF62" w14:textId="77777777" w:rsidR="00BB375E" w:rsidRPr="003A4832" w:rsidRDefault="00BB375E" w:rsidP="00BB375E">
      <w:pPr>
        <w:rPr>
          <w:sz w:val="16"/>
          <w:szCs w:val="16"/>
        </w:rPr>
      </w:pPr>
      <w:r w:rsidRPr="003A4832">
        <w:rPr>
          <w:sz w:val="16"/>
          <w:szCs w:val="16"/>
        </w:rPr>
        <w:t>Traditional ecological knowledge provides an important line of evidence supporting protection and restoration of headwaters. For example, Maine Sea Grant and the National Marine Fisheries Service (NMFS) collaborated to document and disseminate harvesters' knowledge of Alewife, Blueback Herring, and American Eel, all of which are returning to headwater streams following recent dam removals (Hitt et al. 2012; Hogg et al. 2015). Similarly, the Yurok and Karuk people of the Klamath region in northern California, who have deep cultural and subsistence ties with Pacific Lamprey Lampetra tridentata, provided important information that improved understanding of lamprey population crashes in the Klamath Basin (Lewis 2009).</w:t>
      </w:r>
    </w:p>
    <w:p w14:paraId="0A097BB0" w14:textId="77777777" w:rsidR="00BB375E" w:rsidRPr="003A4832" w:rsidRDefault="00BB375E" w:rsidP="00BB375E">
      <w:pPr>
        <w:rPr>
          <w:sz w:val="16"/>
          <w:szCs w:val="16"/>
        </w:rPr>
      </w:pPr>
      <w:r w:rsidRPr="003A4832">
        <w:rPr>
          <w:sz w:val="16"/>
          <w:szCs w:val="16"/>
        </w:rPr>
        <w:t>The strong interrelationships between Native peoples, fish, and fluvial systems also implicate environmental justice issues, particularly as related to chemical contaminants and traditional food systems that include fish (Kuhnlein and Chan 2000). Contaminants affect not only human health, but also broader issues of food security and social and cultural wellbeing (Jewett and Duffy 2007). Impairment of headwaters and water quality extends to many other groups as well, and can lead to greater environmental inequality (e.g., Elkind 2006). Moving forward, heightened respect for and recognition of the rights and values of culturally diverse peoples in the use of river systems, including headwaters and associated resources, warrants additional and thoughtful consideration when legislating and implementing protections (Johnston 2013).</w:t>
      </w:r>
    </w:p>
    <w:p w14:paraId="28DAD6CC" w14:textId="77777777" w:rsidR="00BB375E" w:rsidRPr="003A4832" w:rsidRDefault="00BB375E" w:rsidP="00BB375E">
      <w:pPr>
        <w:rPr>
          <w:sz w:val="16"/>
          <w:szCs w:val="16"/>
        </w:rPr>
      </w:pPr>
      <w:r w:rsidRPr="003A4832">
        <w:rPr>
          <w:sz w:val="16"/>
          <w:szCs w:val="16"/>
        </w:rPr>
        <w:t>Headwaters Need Continued Protection</w:t>
      </w:r>
    </w:p>
    <w:p w14:paraId="6E6F0B00" w14:textId="77777777" w:rsidR="00BB375E" w:rsidRPr="003A4832" w:rsidRDefault="00BB375E" w:rsidP="00BB375E">
      <w:pPr>
        <w:rPr>
          <w:sz w:val="16"/>
        </w:rPr>
      </w:pPr>
      <w:r w:rsidRPr="0085651F">
        <w:rPr>
          <w:rStyle w:val="StyleUnderline"/>
          <w:highlight w:val="cyan"/>
        </w:rPr>
        <w:t>The repeal</w:t>
      </w:r>
      <w:r w:rsidRPr="004B649E">
        <w:rPr>
          <w:rStyle w:val="StyleUnderline"/>
        </w:rPr>
        <w:t xml:space="preserve"> and replacement of the 2015 Clean Water Rule would roll back Clean Water Act protections for a majority of the nation's streams and wetlands, induding thousands of miles of headwater streams and millions of acres of wetlands </w:t>
      </w:r>
      <w:r w:rsidRPr="003A4832">
        <w:rPr>
          <w:sz w:val="16"/>
        </w:rPr>
        <w:t xml:space="preserve">that provide invaluable ecosystem services and habitat for many species of fish. </w:t>
      </w:r>
      <w:r w:rsidRPr="004B649E">
        <w:rPr>
          <w:rStyle w:val="StyleUnderline"/>
        </w:rPr>
        <w:t>The</w:t>
      </w:r>
      <w:r w:rsidRPr="003A4832">
        <w:rPr>
          <w:sz w:val="16"/>
        </w:rPr>
        <w:t xml:space="preserve"> recently proposed rule</w:t>
      </w:r>
      <w:r w:rsidRPr="004B649E">
        <w:rPr>
          <w:rStyle w:val="StyleUnderline"/>
        </w:rPr>
        <w:t>, which excludes wetlands outside of floodplains</w:t>
      </w:r>
      <w:r w:rsidRPr="003A4832">
        <w:rPr>
          <w:sz w:val="16"/>
        </w:rPr>
        <w:t xml:space="preserve"> (or those that lack a continuous surface connection to other jurisdictional waters), </w:t>
      </w:r>
      <w:r w:rsidRPr="004B649E">
        <w:rPr>
          <w:rStyle w:val="StyleUnderline"/>
        </w:rPr>
        <w:t xml:space="preserve">ephemeral streams, and likely some intermittent streams, would threaten fish and the headwater ecosystems on which they rely, </w:t>
      </w:r>
      <w:r w:rsidRPr="00A620CD">
        <w:rPr>
          <w:rStyle w:val="StyleUnderline"/>
          <w:highlight w:val="cyan"/>
        </w:rPr>
        <w:t xml:space="preserve">result in </w:t>
      </w:r>
      <w:r w:rsidRPr="00A620CD">
        <w:rPr>
          <w:rStyle w:val="Emphasis"/>
          <w:highlight w:val="cyan"/>
        </w:rPr>
        <w:t>severe economic losses</w:t>
      </w:r>
      <w:r w:rsidRPr="00A620CD">
        <w:rPr>
          <w:sz w:val="16"/>
          <w:highlight w:val="cyan"/>
        </w:rPr>
        <w:t xml:space="preserve">, </w:t>
      </w:r>
      <w:r w:rsidRPr="00A620CD">
        <w:rPr>
          <w:rStyle w:val="StyleUnderline"/>
          <w:highlight w:val="cyan"/>
        </w:rPr>
        <w:t xml:space="preserve">and cause </w:t>
      </w:r>
      <w:r w:rsidRPr="00A620CD">
        <w:rPr>
          <w:rStyle w:val="Emphasis"/>
          <w:highlight w:val="cyan"/>
        </w:rPr>
        <w:t>irreparable</w:t>
      </w:r>
      <w:r w:rsidRPr="003A4832">
        <w:rPr>
          <w:rStyle w:val="Emphasis"/>
        </w:rPr>
        <w:t xml:space="preserve"> cultural and </w:t>
      </w:r>
      <w:r w:rsidRPr="00A620CD">
        <w:rPr>
          <w:rStyle w:val="Emphasis"/>
          <w:highlight w:val="cyan"/>
        </w:rPr>
        <w:t>social damage</w:t>
      </w:r>
      <w:r w:rsidRPr="003A4832">
        <w:rPr>
          <w:sz w:val="16"/>
        </w:rPr>
        <w:t xml:space="preserve">. To recap, some examples of headwaters that would not meet Scalia's definition and could lose protection under the new rule include the karst features critically important to threatened and endangered cavefish (Figure 5), intermittent streams used by imperiled fish for spawning and early rearing (Figure 8), and intermittent side channels and floodplains that provide critical habitat for juvenile salmon (Figure 6). Justice Scalia's definition, which largely aligns with the proposed rule, ignored the intent of Congress in passing and updating the Clean Water Act, failed to give deference to the agencies that implement the law, and issued a decision not grounded in science. In contrast. Justice </w:t>
      </w:r>
      <w:r w:rsidRPr="004B649E">
        <w:rPr>
          <w:rStyle w:val="StyleUnderline"/>
        </w:rPr>
        <w:t>Kennedy's definition deferred to Congressional intent and federal agency experts and relied on the available scientific evidence. The science of waterbody connectivity has advanced markedly in the time since the Rapanos case, and the 2015 Clean Water Rule was based on the demonstrated importance of physical, chemical, and biological connections of headwaters to the ecological condition of navigable waters and their biota</w:t>
      </w:r>
      <w:r w:rsidRPr="003A4832">
        <w:rPr>
          <w:sz w:val="16"/>
        </w:rPr>
        <w:t xml:space="preserve"> (Liebowitz et al. 2018).</w:t>
      </w:r>
    </w:p>
    <w:p w14:paraId="3505F65D" w14:textId="77777777" w:rsidR="00BB375E" w:rsidRPr="004B649E" w:rsidRDefault="00BB375E" w:rsidP="00BB375E">
      <w:pPr>
        <w:rPr>
          <w:rStyle w:val="StyleUnderline"/>
        </w:rPr>
      </w:pPr>
      <w:r w:rsidRPr="003A4832">
        <w:rPr>
          <w:rStyle w:val="Emphasis"/>
        </w:rPr>
        <w:t xml:space="preserve">Headwaters are critically important for </w:t>
      </w:r>
      <w:r w:rsidRPr="003A4832">
        <w:rPr>
          <w:sz w:val="14"/>
        </w:rPr>
        <w:t xml:space="preserve">many ecosystem functions, including </w:t>
      </w:r>
      <w:r w:rsidRPr="003A4832">
        <w:rPr>
          <w:rStyle w:val="Emphasis"/>
        </w:rPr>
        <w:t>sustaining fish stocks</w:t>
      </w:r>
      <w:r w:rsidRPr="003A4832">
        <w:rPr>
          <w:sz w:val="14"/>
        </w:rPr>
        <w:t xml:space="preserve">, with influences extending from small tributary streams and wetlands to navigable waterbodies downstream. </w:t>
      </w:r>
      <w:r w:rsidRPr="004B649E">
        <w:rPr>
          <w:rStyle w:val="StyleUnderline"/>
        </w:rPr>
        <w:t xml:space="preserve">The recently proposed rule offers protection only to </w:t>
      </w:r>
      <w:r w:rsidRPr="00A620CD">
        <w:rPr>
          <w:rStyle w:val="StyleUnderline"/>
          <w:highlight w:val="cyan"/>
        </w:rPr>
        <w:t>a narrower subset of headwaters</w:t>
      </w:r>
      <w:r w:rsidRPr="004B649E">
        <w:rPr>
          <w:rStyle w:val="StyleUnderline"/>
        </w:rPr>
        <w:t xml:space="preserve"> and </w:t>
      </w:r>
      <w:r w:rsidRPr="00A620CD">
        <w:rPr>
          <w:rStyle w:val="StyleUnderline"/>
          <w:highlight w:val="cyan"/>
        </w:rPr>
        <w:t xml:space="preserve">will have </w:t>
      </w:r>
      <w:r w:rsidRPr="00A620CD">
        <w:rPr>
          <w:rStyle w:val="Emphasis"/>
          <w:highlight w:val="cyan"/>
        </w:rPr>
        <w:t>far-reaching implications</w:t>
      </w:r>
      <w:r w:rsidRPr="003A4832">
        <w:rPr>
          <w:rStyle w:val="Emphasis"/>
        </w:rPr>
        <w:t xml:space="preserve"> for fish, wildlife, and humans that depend on freshwater ecosystems</w:t>
      </w:r>
      <w:r w:rsidRPr="003A4832">
        <w:rPr>
          <w:sz w:val="14"/>
        </w:rPr>
        <w:t xml:space="preserve">. Species already at risk of extinction would be more difficult to recover, and </w:t>
      </w:r>
      <w:r w:rsidRPr="004B649E">
        <w:rPr>
          <w:rStyle w:val="StyleUnderline"/>
        </w:rPr>
        <w:t>it is highly likely that many fishes and other aquatic taxa would face greater impediment</w:t>
      </w:r>
      <w:r w:rsidRPr="003A4832">
        <w:rPr>
          <w:sz w:val="14"/>
        </w:rPr>
        <w:t xml:space="preserve">. Although </w:t>
      </w:r>
      <w:r w:rsidRPr="004B649E">
        <w:rPr>
          <w:rStyle w:val="StyleUnderline"/>
        </w:rPr>
        <w:t xml:space="preserve">it is clear that communities across the </w:t>
      </w:r>
      <w:r w:rsidRPr="00A620CD">
        <w:rPr>
          <w:rStyle w:val="StyleUnderline"/>
          <w:highlight w:val="cyan"/>
        </w:rPr>
        <w:t xml:space="preserve">USA </w:t>
      </w:r>
      <w:r w:rsidRPr="00A620CD">
        <w:rPr>
          <w:rStyle w:val="Emphasis"/>
          <w:highlight w:val="cyan"/>
        </w:rPr>
        <w:t>would lose significant economic</w:t>
      </w:r>
      <w:r w:rsidRPr="003A4832">
        <w:rPr>
          <w:sz w:val="14"/>
        </w:rPr>
        <w:t xml:space="preserve">, spiritual, and socio-cultural </w:t>
      </w:r>
      <w:r w:rsidRPr="00A620CD">
        <w:rPr>
          <w:rStyle w:val="Emphasis"/>
          <w:highlight w:val="cyan"/>
        </w:rPr>
        <w:t>benefits</w:t>
      </w:r>
      <w:r w:rsidRPr="003A4832">
        <w:rPr>
          <w:rStyle w:val="Emphasis"/>
        </w:rPr>
        <w:t xml:space="preserve"> that are derived from headwaters</w:t>
      </w:r>
      <w:r w:rsidRPr="003A4832">
        <w:rPr>
          <w:sz w:val="14"/>
        </w:rPr>
        <w:t xml:space="preserve"> </w:t>
      </w:r>
      <w:r w:rsidRPr="004B649E">
        <w:rPr>
          <w:rStyle w:val="StyleUnderline"/>
        </w:rPr>
        <w:t>under</w:t>
      </w:r>
      <w:r w:rsidRPr="003A4832">
        <w:rPr>
          <w:sz w:val="14"/>
        </w:rPr>
        <w:t xml:space="preserve"> the proposed rule, we recommend that the U.S. Environmental Protection Agency follow the approach in its National Aquatic Resource Surveys and conduct a formal ecological and economic risk assessment to quantify the potential effects of </w:t>
      </w:r>
      <w:r w:rsidRPr="004B649E">
        <w:rPr>
          <w:rStyle w:val="StyleUnderline"/>
        </w:rPr>
        <w:t xml:space="preserve">changing the </w:t>
      </w:r>
      <w:r w:rsidRPr="003A4832">
        <w:rPr>
          <w:sz w:val="14"/>
        </w:rPr>
        <w:t>current</w:t>
      </w:r>
      <w:r w:rsidRPr="004B649E">
        <w:rPr>
          <w:rStyle w:val="StyleUnderline"/>
        </w:rPr>
        <w:t xml:space="preserve"> WOTUS rule.</w:t>
      </w:r>
    </w:p>
    <w:p w14:paraId="40C90EE6" w14:textId="225C71D5" w:rsidR="00BB375E" w:rsidRDefault="00BB375E" w:rsidP="00BB375E"/>
    <w:p w14:paraId="4F87AABB" w14:textId="7A7FF676" w:rsidR="00A620CD" w:rsidRDefault="00A620CD" w:rsidP="00BB375E"/>
    <w:p w14:paraId="4CF75D0F" w14:textId="77777777" w:rsidR="00A620CD" w:rsidRDefault="00A620CD" w:rsidP="00BB375E"/>
    <w:p w14:paraId="7C4D6179" w14:textId="5FC1B491" w:rsidR="00BB375E" w:rsidRDefault="00BB375E" w:rsidP="00BB375E">
      <w:pPr>
        <w:pStyle w:val="Heading4"/>
      </w:pPr>
      <w:r>
        <w:t xml:space="preserve">Economic growth in rural America is CRITICAL to US economic and national leadership and </w:t>
      </w:r>
      <w:r w:rsidR="00F131B9">
        <w:t>US democratic model</w:t>
      </w:r>
      <w:r>
        <w:t xml:space="preserve"> --- solves multiple existential impacts</w:t>
      </w:r>
    </w:p>
    <w:p w14:paraId="3FA14995" w14:textId="77777777" w:rsidR="00BB375E" w:rsidRDefault="00BB375E" w:rsidP="00BB375E">
      <w:r w:rsidRPr="009948CD">
        <w:rPr>
          <w:rStyle w:val="Style13ptBold"/>
        </w:rPr>
        <w:t>Baird 20</w:t>
      </w:r>
      <w:r>
        <w:t xml:space="preserve"> --- Zoë Baird is CEO and President of the Markle Foundation, which works to realize the potential of technology to achieve breakthroughs in addressing some of the nation’s most pressing issues, “Equitable Economic Recovery Is a National Security Imperative”, Chapter 13 | Equitable Economic Recovery Is a National Security Imperative, 11/2020, https://www.aspeninstitute.org/wp-content/uploads/2020/11/Chapter-13_Baird_Equitable-Economic-Recovery.pdf</w:t>
      </w:r>
    </w:p>
    <w:p w14:paraId="29909EE4" w14:textId="77777777" w:rsidR="00BB375E" w:rsidRPr="00B64EF5" w:rsidRDefault="00BB375E" w:rsidP="00BB375E">
      <w:pPr>
        <w:rPr>
          <w:rStyle w:val="Emphasis"/>
        </w:rPr>
      </w:pPr>
      <w:r w:rsidRPr="004B649E">
        <w:rPr>
          <w:rStyle w:val="StyleUnderline"/>
        </w:rPr>
        <w:t xml:space="preserve">Broadly shared </w:t>
      </w:r>
      <w:r w:rsidRPr="00A620CD">
        <w:rPr>
          <w:rStyle w:val="StyleUnderline"/>
        </w:rPr>
        <w:t>economic prosperity</w:t>
      </w:r>
      <w:r w:rsidRPr="00A620CD">
        <w:rPr>
          <w:sz w:val="16"/>
        </w:rPr>
        <w:t xml:space="preserve"> </w:t>
      </w:r>
      <w:r w:rsidRPr="00A620CD">
        <w:rPr>
          <w:rStyle w:val="Emphasis"/>
        </w:rPr>
        <w:t>is a bedrock of America’s economic</w:t>
      </w:r>
      <w:r w:rsidRPr="00A620CD">
        <w:rPr>
          <w:sz w:val="16"/>
        </w:rPr>
        <w:t xml:space="preserve"> </w:t>
      </w:r>
      <w:r w:rsidRPr="00A620CD">
        <w:rPr>
          <w:rStyle w:val="StyleUnderline"/>
        </w:rPr>
        <w:t>and</w:t>
      </w:r>
      <w:r w:rsidRPr="00A620CD">
        <w:rPr>
          <w:sz w:val="16"/>
        </w:rPr>
        <w:t xml:space="preserve"> </w:t>
      </w:r>
      <w:r w:rsidRPr="00A620CD">
        <w:rPr>
          <w:rStyle w:val="Emphasis"/>
        </w:rPr>
        <w:t>political strength</w:t>
      </w:r>
      <w:r w:rsidRPr="00A620CD">
        <w:rPr>
          <w:sz w:val="16"/>
        </w:rPr>
        <w:t>—both</w:t>
      </w:r>
      <w:r>
        <w:rPr>
          <w:sz w:val="16"/>
        </w:rPr>
        <w:t xml:space="preserve"> domestically and in the international arena. </w:t>
      </w:r>
      <w:r w:rsidRPr="00A620CD">
        <w:rPr>
          <w:rStyle w:val="StyleUnderline"/>
          <w:highlight w:val="cyan"/>
        </w:rPr>
        <w:t xml:space="preserve">A </w:t>
      </w:r>
      <w:r w:rsidRPr="00A620CD">
        <w:rPr>
          <w:rStyle w:val="Emphasis"/>
          <w:highlight w:val="cyan"/>
        </w:rPr>
        <w:t>strong and equitable recovery</w:t>
      </w:r>
      <w:r>
        <w:rPr>
          <w:sz w:val="16"/>
        </w:rPr>
        <w:t xml:space="preserve"> </w:t>
      </w:r>
      <w:r w:rsidRPr="004B649E">
        <w:rPr>
          <w:rStyle w:val="StyleUnderline"/>
        </w:rPr>
        <w:t xml:space="preserve">from the economic crisis created by COVID-19 </w:t>
      </w:r>
      <w:r w:rsidRPr="00A620CD">
        <w:rPr>
          <w:rStyle w:val="StyleUnderline"/>
          <w:highlight w:val="cyan"/>
        </w:rPr>
        <w:t xml:space="preserve">would be a </w:t>
      </w:r>
      <w:r w:rsidRPr="00A620CD">
        <w:rPr>
          <w:rStyle w:val="Emphasis"/>
          <w:highlight w:val="cyan"/>
        </w:rPr>
        <w:t>powerful testament to the resilience of the American system and</w:t>
      </w:r>
      <w:r w:rsidRPr="00B64EF5">
        <w:rPr>
          <w:rStyle w:val="Emphasis"/>
        </w:rPr>
        <w:t xml:space="preserve"> its ability to </w:t>
      </w:r>
      <w:r w:rsidRPr="00A620CD">
        <w:rPr>
          <w:rStyle w:val="Emphasis"/>
          <w:highlight w:val="cyan"/>
        </w:rPr>
        <w:t>create prosperity</w:t>
      </w:r>
      <w:r>
        <w:rPr>
          <w:sz w:val="16"/>
        </w:rPr>
        <w:t xml:space="preserve"> at a time of seismic change and persistent global crisis. </w:t>
      </w:r>
      <w:r w:rsidRPr="004B649E">
        <w:rPr>
          <w:rStyle w:val="StyleUnderline"/>
        </w:rPr>
        <w:t>Such a recovery could attack the profound economic inequities that have developed over the past several decades</w:t>
      </w:r>
      <w:r>
        <w:rPr>
          <w:sz w:val="16"/>
        </w:rPr>
        <w:t xml:space="preserve">. </w:t>
      </w:r>
      <w:r w:rsidRPr="00A620CD">
        <w:rPr>
          <w:rStyle w:val="StyleUnderline"/>
          <w:highlight w:val="cyan"/>
        </w:rPr>
        <w:t>Without bold</w:t>
      </w:r>
      <w:r>
        <w:rPr>
          <w:sz w:val="16"/>
        </w:rPr>
        <w:t xml:space="preserve"> action to help all workers access good jobs as the </w:t>
      </w:r>
      <w:r w:rsidRPr="00A620CD">
        <w:rPr>
          <w:rStyle w:val="StyleUnderline"/>
          <w:highlight w:val="cyan"/>
        </w:rPr>
        <w:t>economy returns,</w:t>
      </w:r>
      <w:r w:rsidRPr="00A620CD">
        <w:rPr>
          <w:sz w:val="16"/>
          <w:highlight w:val="cyan"/>
        </w:rPr>
        <w:t xml:space="preserve"> </w:t>
      </w:r>
      <w:r w:rsidRPr="00A620CD">
        <w:rPr>
          <w:rStyle w:val="Emphasis"/>
          <w:highlight w:val="cyan"/>
        </w:rPr>
        <w:t xml:space="preserve">the United States risks undermining the legitimacy of its institutions and its international standing. </w:t>
      </w:r>
      <w:r w:rsidRPr="00A620CD">
        <w:rPr>
          <w:rStyle w:val="StyleUnderline"/>
          <w:highlight w:val="cyan"/>
        </w:rPr>
        <w:t xml:space="preserve">The outcome will be a </w:t>
      </w:r>
      <w:r w:rsidRPr="00A620CD">
        <w:rPr>
          <w:rStyle w:val="Emphasis"/>
          <w:highlight w:val="cyan"/>
        </w:rPr>
        <w:t>key determinant of America’s national security</w:t>
      </w:r>
      <w:r w:rsidRPr="00B64EF5">
        <w:rPr>
          <w:rStyle w:val="Emphasis"/>
        </w:rPr>
        <w:t xml:space="preserve"> for years to come.</w:t>
      </w:r>
    </w:p>
    <w:p w14:paraId="2C2C486D" w14:textId="77777777" w:rsidR="00BB375E" w:rsidRDefault="00BB375E" w:rsidP="00BB375E">
      <w:pPr>
        <w:rPr>
          <w:sz w:val="16"/>
        </w:rPr>
      </w:pPr>
      <w:r w:rsidRPr="004B649E">
        <w:rPr>
          <w:rStyle w:val="StyleUnderline"/>
        </w:rPr>
        <w:t xml:space="preserve">An equitable recovery requires a national commitment to help </w:t>
      </w:r>
      <w:r w:rsidRPr="00B64EF5">
        <w:rPr>
          <w:rStyle w:val="Emphasis"/>
        </w:rPr>
        <w:t>all workers</w:t>
      </w:r>
      <w:r w:rsidRPr="004B649E">
        <w:rPr>
          <w:rStyle w:val="StyleUnderline"/>
        </w:rPr>
        <w:t xml:space="preserve"> </w:t>
      </w:r>
      <w:r>
        <w:rPr>
          <w:sz w:val="16"/>
        </w:rPr>
        <w:t>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39E34EE5" w14:textId="77777777" w:rsidR="00BB375E" w:rsidRDefault="00BB375E" w:rsidP="00BB375E">
      <w:pPr>
        <w:rPr>
          <w:sz w:val="16"/>
        </w:rPr>
      </w:pPr>
      <w:r>
        <w:rPr>
          <w:sz w:val="16"/>
        </w:rPr>
        <w:t>To achieve these goals, American policy makers need to establish job growth strategies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6056841A" w14:textId="77777777" w:rsidR="00BB375E" w:rsidRDefault="00BB375E" w:rsidP="00BB375E">
      <w:pPr>
        <w:rPr>
          <w:sz w:val="16"/>
        </w:rPr>
      </w:pPr>
      <w:r>
        <w:rPr>
          <w:sz w:val="16"/>
        </w:rPr>
        <w:t>Shared Economic Prosperity Is a National Security Asset</w:t>
      </w:r>
    </w:p>
    <w:p w14:paraId="7216BC46" w14:textId="77777777" w:rsidR="00BB375E" w:rsidRPr="00F31349" w:rsidRDefault="00BB375E" w:rsidP="00BB375E">
      <w:pPr>
        <w:rPr>
          <w:rStyle w:val="Emphasis"/>
        </w:rPr>
      </w:pPr>
      <w:r w:rsidRPr="00A620CD">
        <w:rPr>
          <w:rStyle w:val="StyleUnderline"/>
          <w:highlight w:val="cyan"/>
        </w:rPr>
        <w:t xml:space="preserve">A strong economy is </w:t>
      </w:r>
      <w:r w:rsidRPr="00A620CD">
        <w:rPr>
          <w:rStyle w:val="Emphasis"/>
          <w:highlight w:val="cyan"/>
        </w:rPr>
        <w:t>essential to America’s security and diplomatic strategy</w:t>
      </w:r>
      <w:r w:rsidRPr="00A620CD">
        <w:rPr>
          <w:sz w:val="16"/>
          <w:highlight w:val="cyan"/>
        </w:rPr>
        <w:t xml:space="preserve">. </w:t>
      </w:r>
      <w:r w:rsidRPr="00A620CD">
        <w:rPr>
          <w:rStyle w:val="StyleUnderline"/>
          <w:highlight w:val="cyan"/>
        </w:rPr>
        <w:t xml:space="preserve">Economic strength </w:t>
      </w:r>
      <w:r w:rsidRPr="00A620CD">
        <w:rPr>
          <w:rStyle w:val="Emphasis"/>
          <w:highlight w:val="cyan"/>
        </w:rPr>
        <w:t>increases our influence</w:t>
      </w:r>
      <w:r w:rsidRPr="00B64EF5">
        <w:rPr>
          <w:rStyle w:val="Emphasis"/>
        </w:rPr>
        <w:t xml:space="preserve"> on the global stage, </w:t>
      </w:r>
      <w:r w:rsidRPr="00A620CD">
        <w:rPr>
          <w:rStyle w:val="Emphasis"/>
          <w:highlight w:val="cyan"/>
        </w:rPr>
        <w:t>expands markets, and funds a strong</w:t>
      </w:r>
      <w:r>
        <w:rPr>
          <w:sz w:val="16"/>
        </w:rPr>
        <w:t xml:space="preserve"> and agile </w:t>
      </w:r>
      <w:r w:rsidRPr="00A620CD">
        <w:rPr>
          <w:rStyle w:val="Emphasis"/>
          <w:highlight w:val="cyan"/>
        </w:rPr>
        <w:t>military and national defense</w:t>
      </w:r>
      <w:r>
        <w:rPr>
          <w:sz w:val="16"/>
        </w:rPr>
        <w:t>. Yet it is not enough for America’s economy to be strong for some—</w:t>
      </w:r>
      <w:r w:rsidRPr="00A620CD">
        <w:rPr>
          <w:rStyle w:val="StyleUnderline"/>
          <w:highlight w:val="cyan"/>
        </w:rPr>
        <w:t>prosperity</w:t>
      </w:r>
      <w:r w:rsidRPr="004B649E">
        <w:rPr>
          <w:rStyle w:val="StyleUnderline"/>
        </w:rPr>
        <w:t xml:space="preserve"> must be broadly shared. Widespread belief in the ability of the American economic system to create economic security and mobility for all</w:t>
      </w:r>
      <w:r>
        <w:rPr>
          <w:sz w:val="16"/>
        </w:rPr>
        <w:t xml:space="preserve">—the American Dream— </w:t>
      </w:r>
      <w:r w:rsidRPr="00A620CD">
        <w:rPr>
          <w:rStyle w:val="Emphasis"/>
          <w:highlight w:val="cyan"/>
        </w:rPr>
        <w:t>creates credibility and legitimacy for America’s values</w:t>
      </w:r>
      <w:r w:rsidRPr="00F31349">
        <w:rPr>
          <w:rStyle w:val="Emphasis"/>
        </w:rPr>
        <w:t xml:space="preserve">, governance, and </w:t>
      </w:r>
      <w:r w:rsidRPr="00A620CD">
        <w:rPr>
          <w:rStyle w:val="Emphasis"/>
          <w:highlight w:val="cyan"/>
        </w:rPr>
        <w:t>alliances around the world.</w:t>
      </w:r>
    </w:p>
    <w:p w14:paraId="6D41B9AB" w14:textId="77777777" w:rsidR="00BB375E" w:rsidRDefault="00BB375E" w:rsidP="00BB375E">
      <w:pPr>
        <w:rPr>
          <w:sz w:val="16"/>
        </w:rPr>
      </w:pPr>
      <w:r>
        <w:rPr>
          <w:sz w:val="16"/>
        </w:rPr>
        <w:t>After World War II, the United States grew the middle class to historic size and strength. This achievement made America the model of the free world—setting the stage for decades of American political and economic leadership.</w:t>
      </w:r>
    </w:p>
    <w:p w14:paraId="0D7CD939" w14:textId="77777777" w:rsidR="00BB375E" w:rsidRPr="004B649E" w:rsidRDefault="00BB375E" w:rsidP="00BB375E">
      <w:pPr>
        <w:rPr>
          <w:rStyle w:val="StyleUnderline"/>
        </w:rPr>
      </w:pPr>
      <w:r>
        <w:rPr>
          <w:sz w:val="16"/>
        </w:rPr>
        <w:t xml:space="preserve">Domestically, </w:t>
      </w:r>
      <w:r w:rsidRPr="004B649E">
        <w:rPr>
          <w:rStyle w:val="StyleUnderline"/>
        </w:rPr>
        <w:t>broad participation in the economy is core to the legitimacy of our democracy and the strength of our political institutions. A belief that the economic system works for millions is an important part of creating trust in a democratic government’s ability to meet the needs of the people.</w:t>
      </w:r>
    </w:p>
    <w:p w14:paraId="09A61C2E" w14:textId="77777777" w:rsidR="00BB375E" w:rsidRDefault="00BB375E" w:rsidP="00BB375E">
      <w:pPr>
        <w:rPr>
          <w:sz w:val="16"/>
        </w:rPr>
      </w:pPr>
      <w:r>
        <w:rPr>
          <w:sz w:val="16"/>
        </w:rPr>
        <w:t>The COVID-19 Crisis Puts Millions of American Workers at Risk</w:t>
      </w:r>
    </w:p>
    <w:p w14:paraId="4493B43A" w14:textId="77777777" w:rsidR="00BB375E" w:rsidRDefault="00BB375E" w:rsidP="00BB375E">
      <w:pPr>
        <w:rPr>
          <w:sz w:val="16"/>
        </w:rPr>
      </w:pPr>
      <w:r>
        <w:rPr>
          <w:sz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175F2A7" w14:textId="77777777" w:rsidR="00BB375E" w:rsidRDefault="00BB375E" w:rsidP="00BB375E">
      <w:pPr>
        <w:rPr>
          <w:sz w:val="16"/>
        </w:rPr>
      </w:pPr>
      <w:r>
        <w:rPr>
          <w:sz w:val="16"/>
        </w:rPr>
        <w:t>Since COVID-19 hit, millions have lost their jobs or income and are struggling to meet their basic needs—including food, housing, and medical care?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54EAEBD9" w14:textId="77777777" w:rsidR="00BB375E" w:rsidRDefault="00BB375E" w:rsidP="00BB375E">
      <w:pPr>
        <w:rPr>
          <w:sz w:val="16"/>
        </w:rPr>
      </w:pPr>
      <w:r>
        <w:rPr>
          <w:sz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w:t>
      </w:r>
    </w:p>
    <w:p w14:paraId="5366D559" w14:textId="77777777" w:rsidR="00BB375E" w:rsidRDefault="00BB375E" w:rsidP="00BB375E">
      <w:pPr>
        <w:rPr>
          <w:sz w:val="16"/>
        </w:rPr>
      </w:pPr>
      <w:r>
        <w:rPr>
          <w:sz w:val="16"/>
        </w:rPr>
        <w:t>The Case for an Inclusive Recovery</w:t>
      </w:r>
    </w:p>
    <w:p w14:paraId="2B13984A" w14:textId="77777777" w:rsidR="00BB375E" w:rsidRPr="004B649E" w:rsidRDefault="00BB375E" w:rsidP="00BB375E">
      <w:pPr>
        <w:rPr>
          <w:rStyle w:val="StyleUnderline"/>
        </w:rPr>
      </w:pPr>
      <w:r w:rsidRPr="004B649E">
        <w:rPr>
          <w:rStyle w:val="StyleUnderline"/>
        </w:rPr>
        <w:t>A recovery that promotes broad economic participation</w:t>
      </w:r>
      <w:r>
        <w:rPr>
          <w:sz w:val="16"/>
        </w:rPr>
        <w:t xml:space="preserve">, renewed opportunity, </w:t>
      </w:r>
      <w:r w:rsidRPr="004B649E">
        <w:rPr>
          <w:rStyle w:val="StyleUnderline"/>
        </w:rPr>
        <w:t>and equity will</w:t>
      </w:r>
      <w:r>
        <w:rPr>
          <w:sz w:val="16"/>
        </w:rPr>
        <w:t xml:space="preserve"> </w:t>
      </w:r>
      <w:r w:rsidRPr="004B649E">
        <w:rPr>
          <w:rStyle w:val="StyleUnderline"/>
        </w:rPr>
        <w:t>strengthen American moral and political authority around the world. It will send a strong message about the strength and resilience of democratic government and the American people’s ability to adapt to a changing global economic landscape.</w:t>
      </w:r>
    </w:p>
    <w:p w14:paraId="29C62A5F" w14:textId="77777777" w:rsidR="00BB375E" w:rsidRDefault="00BB375E" w:rsidP="00BB375E">
      <w:pPr>
        <w:rPr>
          <w:sz w:val="16"/>
        </w:rPr>
      </w:pPr>
      <w:r w:rsidRPr="00A620CD">
        <w:rPr>
          <w:rStyle w:val="StyleUnderline"/>
          <w:highlight w:val="cyan"/>
        </w:rPr>
        <w:t xml:space="preserve">An inclusive recovery will </w:t>
      </w:r>
      <w:r w:rsidRPr="00A620CD">
        <w:rPr>
          <w:rStyle w:val="Emphasis"/>
          <w:highlight w:val="cyan"/>
        </w:rPr>
        <w:t xml:space="preserve">reaffirm American leadership as core to the success of our most critical </w:t>
      </w:r>
      <w:r w:rsidRPr="00A620CD">
        <w:rPr>
          <w:rStyle w:val="Emphasis"/>
        </w:rPr>
        <w:t xml:space="preserve">international </w:t>
      </w:r>
      <w:r w:rsidRPr="00A620CD">
        <w:rPr>
          <w:rStyle w:val="Emphasis"/>
          <w:highlight w:val="cyan"/>
        </w:rPr>
        <w:t>alliances</w:t>
      </w:r>
      <w:r>
        <w:rPr>
          <w:sz w:val="16"/>
        </w:rPr>
        <w:t xml:space="preserve">, which are rooted in the notion of shared destiny and interdependence. For example, </w:t>
      </w:r>
      <w:r w:rsidRPr="00A620CD">
        <w:rPr>
          <w:rStyle w:val="StyleUnderline"/>
          <w:highlight w:val="cyan"/>
        </w:rPr>
        <w:t>NATO</w:t>
      </w:r>
      <w:r w:rsidRPr="004B649E">
        <w:rPr>
          <w:rStyle w:val="StyleUnderline"/>
        </w:rPr>
        <w:t xml:space="preserve">, which has been a cornerstone of U.S. foreign policy and a force of global stability for decades, </w:t>
      </w:r>
      <w:r w:rsidRPr="00A620CD">
        <w:rPr>
          <w:rStyle w:val="StyleUnderline"/>
          <w:highlight w:val="cyan"/>
        </w:rPr>
        <w:t>has suffered from American disengagement</w:t>
      </w:r>
      <w:r>
        <w:rPr>
          <w:sz w:val="16"/>
        </w:rPr>
        <w:t xml:space="preserve"> in recent years. </w:t>
      </w:r>
      <w:r w:rsidRPr="00A620CD">
        <w:rPr>
          <w:rStyle w:val="Emphasis"/>
          <w:highlight w:val="cyan"/>
        </w:rPr>
        <w:t>A strong American recovery</w:t>
      </w:r>
      <w:r>
        <w:rPr>
          <w:sz w:val="16"/>
        </w:rPr>
        <w:t>—coupled with a renewed openness to international collaboration—</w:t>
      </w:r>
      <w:r w:rsidRPr="00A620CD">
        <w:rPr>
          <w:rStyle w:val="Emphasis"/>
          <w:highlight w:val="cyan"/>
        </w:rPr>
        <w:t>is core to NATO's ability to solve shared geopolitical and security challenges</w:t>
      </w:r>
      <w:r>
        <w:rPr>
          <w:sz w:val="16"/>
        </w:rPr>
        <w:t xml:space="preserve">. </w:t>
      </w:r>
      <w:r w:rsidRPr="004B649E">
        <w:rPr>
          <w:rStyle w:val="StyleUnderline"/>
        </w:rPr>
        <w:t xml:space="preserve">A renewed partnership with our European allies from a position of </w:t>
      </w:r>
      <w:r w:rsidRPr="00A620CD">
        <w:rPr>
          <w:rStyle w:val="Emphasis"/>
          <w:highlight w:val="cyan"/>
        </w:rPr>
        <w:t>economic strength</w:t>
      </w:r>
      <w:r w:rsidRPr="00A620CD">
        <w:rPr>
          <w:sz w:val="16"/>
          <w:highlight w:val="cyan"/>
        </w:rPr>
        <w:t xml:space="preserve"> </w:t>
      </w:r>
      <w:r w:rsidRPr="00A620CD">
        <w:rPr>
          <w:rStyle w:val="StyleUnderline"/>
          <w:highlight w:val="cyan"/>
        </w:rPr>
        <w:t xml:space="preserve">will enable us to address </w:t>
      </w:r>
      <w:r w:rsidRPr="00A620CD">
        <w:rPr>
          <w:rStyle w:val="Emphasis"/>
          <w:highlight w:val="cyan"/>
        </w:rPr>
        <w:t>global crises such as climate change, global pandemics, and refugees</w:t>
      </w:r>
      <w:r>
        <w:rPr>
          <w:sz w:val="16"/>
        </w:rPr>
        <w:t xml:space="preserve">. </w:t>
      </w:r>
      <w:r w:rsidRPr="004B649E">
        <w:rPr>
          <w:rStyle w:val="StyleUnderline"/>
        </w:rPr>
        <w:t>Together, the United States and Europe can pursue a commitment to investing in workers for shared economic competitiveness</w:t>
      </w:r>
      <w:r>
        <w:rPr>
          <w:sz w:val="16"/>
        </w:rPr>
        <w:t>, innovation, and long-term prosperity.</w:t>
      </w:r>
    </w:p>
    <w:p w14:paraId="32545009" w14:textId="77777777" w:rsidR="00BB375E" w:rsidRPr="004B649E" w:rsidRDefault="00BB375E" w:rsidP="00BB375E">
      <w:pPr>
        <w:rPr>
          <w:rStyle w:val="StyleUnderline"/>
        </w:rPr>
      </w:pPr>
      <w:r w:rsidRPr="004B649E">
        <w:rPr>
          <w:rStyle w:val="StyleUnderline"/>
        </w:rPr>
        <w:t>The U.S. has unique advantages that give it the tools to emerge from the crisis with tremendous economic strength</w:t>
      </w:r>
      <w:r>
        <w:rPr>
          <w:sz w:val="16"/>
        </w:rPr>
        <w:t xml:space="preserve">— including an entrepreneurial spirit and the technological and scientific infrastructure to lead global efforts in developing industries like green energy and biosciences that </w:t>
      </w:r>
      <w:r w:rsidRPr="004B649E">
        <w:rPr>
          <w:rStyle w:val="StyleUnderline"/>
        </w:rPr>
        <w:t>will shape the international economy for decades to come.</w:t>
      </w:r>
    </w:p>
    <w:p w14:paraId="678F34B8" w14:textId="4DA1C8D2" w:rsidR="00BB375E" w:rsidRDefault="00BB375E" w:rsidP="00BB375E">
      <w:pPr>
        <w:rPr>
          <w:rStyle w:val="StyleUnderline"/>
        </w:rPr>
      </w:pPr>
    </w:p>
    <w:p w14:paraId="505C37CA" w14:textId="77777777" w:rsidR="00445986" w:rsidRPr="00445986" w:rsidRDefault="00445986" w:rsidP="00445986">
      <w:pPr>
        <w:keepNext/>
        <w:keepLines/>
        <w:spacing w:before="40" w:after="0"/>
        <w:outlineLvl w:val="3"/>
        <w:rPr>
          <w:rFonts w:eastAsiaTheme="majorEastAsia" w:cstheme="majorBidi"/>
          <w:b/>
          <w:iCs/>
          <w:sz w:val="26"/>
        </w:rPr>
      </w:pPr>
      <w:r w:rsidRPr="00445986">
        <w:rPr>
          <w:rFonts w:eastAsiaTheme="majorEastAsia" w:cstheme="majorBidi"/>
          <w:b/>
          <w:iCs/>
          <w:sz w:val="26"/>
        </w:rPr>
        <w:t>Rural economic decline collapses Bidens foreign policy --- causes global isolationism</w:t>
      </w:r>
    </w:p>
    <w:p w14:paraId="7CD51AB5" w14:textId="77777777" w:rsidR="00445986" w:rsidRPr="00445986" w:rsidRDefault="00445986" w:rsidP="00445986">
      <w:r w:rsidRPr="00445986">
        <w:rPr>
          <w:b/>
          <w:bCs/>
          <w:sz w:val="26"/>
        </w:rPr>
        <w:t>Kupchan &amp; Trubowitz 21</w:t>
      </w:r>
      <w:r w:rsidRPr="00445986">
        <w:t xml:space="preserve"> --- Charles A. Kupchan Senior Fellow at the Council on Foreign Relations, Professor of International Affairs in the School of Foreign Service and the Government Department at Georgetown University, and Peter L. Trubowitz, Professor of International Relations at the London School of Economics and Political Science and an Associate Fellow at Chatham House, “The Home Front”, May/June 2021, https://www.foreignaffairs.com/articles/united-states/2021-04-20/foreign-policy-home-front</w:t>
      </w:r>
    </w:p>
    <w:p w14:paraId="166E7D81" w14:textId="77777777" w:rsidR="00445986" w:rsidRPr="00445986" w:rsidRDefault="00445986" w:rsidP="00445986">
      <w:pPr>
        <w:rPr>
          <w:b/>
          <w:iCs/>
          <w:u w:val="single"/>
        </w:rPr>
      </w:pPr>
      <w:r w:rsidRPr="00445986">
        <w:rPr>
          <w:sz w:val="16"/>
        </w:rPr>
        <w:t xml:space="preserve">U.S. President Joe </w:t>
      </w:r>
      <w:r w:rsidRPr="00A620CD">
        <w:rPr>
          <w:highlight w:val="cyan"/>
          <w:u w:val="single"/>
        </w:rPr>
        <w:t>Biden</w:t>
      </w:r>
      <w:r w:rsidRPr="00445986">
        <w:rPr>
          <w:sz w:val="16"/>
        </w:rPr>
        <w:t xml:space="preserve"> has </w:t>
      </w:r>
      <w:r w:rsidRPr="00A620CD">
        <w:rPr>
          <w:highlight w:val="cyan"/>
          <w:u w:val="single"/>
        </w:rPr>
        <w:t>declared that under his leadership, “America is back</w:t>
      </w:r>
      <w:r w:rsidRPr="00445986">
        <w:rPr>
          <w:u w:val="single"/>
        </w:rPr>
        <w:t>” and once again “ready to lead the world.” Biden wants to return the country to</w:t>
      </w:r>
      <w:r w:rsidRPr="00445986">
        <w:rPr>
          <w:sz w:val="16"/>
        </w:rPr>
        <w:t xml:space="preserve"> its traditional </w:t>
      </w:r>
      <w:r w:rsidRPr="00445986">
        <w:rPr>
          <w:u w:val="single"/>
        </w:rPr>
        <w:t>role of catalyzing international cooperation and staunchly defending liberal values abroad</w:t>
      </w:r>
      <w:r w:rsidRPr="00445986">
        <w:rPr>
          <w:sz w:val="16"/>
        </w:rPr>
        <w:t xml:space="preserve">. His challenge, however, is primarily one of politics, not policy. </w:t>
      </w:r>
      <w:r w:rsidRPr="00A620CD">
        <w:rPr>
          <w:highlight w:val="cyan"/>
          <w:u w:val="single"/>
        </w:rPr>
        <w:t>Despite Biden’s victory</w:t>
      </w:r>
      <w:r w:rsidRPr="00445986">
        <w:rPr>
          <w:sz w:val="16"/>
        </w:rPr>
        <w:t xml:space="preserve"> in last year’s presidential election, </w:t>
      </w:r>
      <w:r w:rsidRPr="00A620CD">
        <w:rPr>
          <w:highlight w:val="cyan"/>
          <w:u w:val="single"/>
        </w:rPr>
        <w:t>his internationalist vision faces a deeply skeptical American public</w:t>
      </w:r>
      <w:r w:rsidRPr="00445986">
        <w:rPr>
          <w:u w:val="single"/>
        </w:rPr>
        <w:t xml:space="preserve">. The political foundations of U.S. internationalism have collapsed. </w:t>
      </w:r>
      <w:r w:rsidRPr="00A620CD">
        <w:rPr>
          <w:highlight w:val="cyan"/>
          <w:u w:val="single"/>
        </w:rPr>
        <w:t>The domestic consensus that l</w:t>
      </w:r>
      <w:r w:rsidRPr="00445986">
        <w:rPr>
          <w:u w:val="single"/>
        </w:rPr>
        <w:t xml:space="preserve">ong </w:t>
      </w:r>
      <w:r w:rsidRPr="00A620CD">
        <w:rPr>
          <w:highlight w:val="cyan"/>
          <w:u w:val="single"/>
        </w:rPr>
        <w:t>supported</w:t>
      </w:r>
      <w:r w:rsidRPr="00445986">
        <w:rPr>
          <w:u w:val="single"/>
        </w:rPr>
        <w:t xml:space="preserve"> U.S. </w:t>
      </w:r>
      <w:r w:rsidRPr="00A620CD">
        <w:rPr>
          <w:highlight w:val="cyan"/>
          <w:u w:val="single"/>
        </w:rPr>
        <w:t>engagement</w:t>
      </w:r>
      <w:r w:rsidRPr="00445986">
        <w:rPr>
          <w:u w:val="single"/>
        </w:rPr>
        <w:t xml:space="preserve"> abroad has </w:t>
      </w:r>
      <w:r w:rsidRPr="00A620CD">
        <w:rPr>
          <w:highlight w:val="cyan"/>
          <w:u w:val="single"/>
        </w:rPr>
        <w:t>come apart</w:t>
      </w:r>
      <w:r w:rsidRPr="00445986">
        <w:rPr>
          <w:u w:val="single"/>
        </w:rPr>
        <w:t xml:space="preserve"> in the face of mounting partisan discord </w:t>
      </w:r>
      <w:r w:rsidRPr="00A620CD">
        <w:rPr>
          <w:highlight w:val="cyan"/>
          <w:u w:val="single"/>
        </w:rPr>
        <w:t xml:space="preserve">and a deepening rift between </w:t>
      </w:r>
      <w:r w:rsidRPr="00A620CD">
        <w:rPr>
          <w:b/>
          <w:iCs/>
          <w:highlight w:val="cyan"/>
          <w:u w:val="single"/>
        </w:rPr>
        <w:t>urban and rural Americans</w:t>
      </w:r>
      <w:r w:rsidRPr="00445986">
        <w:rPr>
          <w:b/>
          <w:iCs/>
          <w:u w:val="single"/>
        </w:rPr>
        <w:t xml:space="preserve">. </w:t>
      </w:r>
    </w:p>
    <w:p w14:paraId="27D17922" w14:textId="77777777" w:rsidR="00445986" w:rsidRPr="00445986" w:rsidRDefault="00445986" w:rsidP="00445986">
      <w:pPr>
        <w:rPr>
          <w:sz w:val="16"/>
        </w:rPr>
      </w:pPr>
      <w:r w:rsidRPr="00A620CD">
        <w:rPr>
          <w:b/>
          <w:iCs/>
          <w:highlight w:val="cyan"/>
          <w:u w:val="single"/>
        </w:rPr>
        <w:t>An inward turn has accompanied these growing divides</w:t>
      </w:r>
      <w:r w:rsidRPr="00445986">
        <w:rPr>
          <w:b/>
          <w:iCs/>
          <w:u w:val="single"/>
        </w:rPr>
        <w:t>.</w:t>
      </w:r>
      <w:r w:rsidRPr="00445986">
        <w:rPr>
          <w:sz w:val="16"/>
        </w:rPr>
        <w:t xml:space="preserve"> President Donald Trump’s unilateralism, neo-</w:t>
      </w:r>
      <w:r w:rsidRPr="00A620CD">
        <w:rPr>
          <w:highlight w:val="cyan"/>
          <w:u w:val="single"/>
        </w:rPr>
        <w:t>isolationism</w:t>
      </w:r>
      <w:r w:rsidRPr="00445986">
        <w:rPr>
          <w:u w:val="single"/>
        </w:rPr>
        <w:t xml:space="preserve">, protectionism, and nativism </w:t>
      </w:r>
      <w:r w:rsidRPr="00A620CD">
        <w:rPr>
          <w:highlight w:val="cyan"/>
          <w:u w:val="single"/>
        </w:rPr>
        <w:t>were anathema to</w:t>
      </w:r>
      <w:r w:rsidRPr="00445986">
        <w:rPr>
          <w:u w:val="single"/>
        </w:rPr>
        <w:t xml:space="preserve"> most of the </w:t>
      </w:r>
      <w:r w:rsidRPr="00A620CD">
        <w:rPr>
          <w:highlight w:val="cyan"/>
          <w:u w:val="single"/>
        </w:rPr>
        <w:t>U.S. foreign policy</w:t>
      </w:r>
      <w:r w:rsidRPr="00445986">
        <w:rPr>
          <w:u w:val="single"/>
        </w:rPr>
        <w:t xml:space="preserve"> establishment. </w:t>
      </w:r>
      <w:r w:rsidRPr="00A620CD">
        <w:rPr>
          <w:highlight w:val="cyan"/>
          <w:u w:val="single"/>
        </w:rPr>
        <w:t>But Trump</w:t>
      </w:r>
      <w:r w:rsidRPr="00445986">
        <w:rPr>
          <w:u w:val="single"/>
        </w:rPr>
        <w:t>’s approach to statecraft</w:t>
      </w:r>
      <w:r w:rsidRPr="00445986">
        <w:rPr>
          <w:sz w:val="16"/>
        </w:rPr>
        <w:t xml:space="preserve"> </w:t>
      </w:r>
      <w:r w:rsidRPr="00A620CD">
        <w:rPr>
          <w:b/>
          <w:iCs/>
          <w:highlight w:val="cyan"/>
          <w:u w:val="single"/>
        </w:rPr>
        <w:t>tapped into public misgivings about American overreach</w:t>
      </w:r>
      <w:r w:rsidRPr="00445986">
        <w:rPr>
          <w:b/>
          <w:iCs/>
          <w:u w:val="single"/>
        </w:rPr>
        <w:t>,</w:t>
      </w:r>
      <w:r w:rsidRPr="00445986">
        <w:rPr>
          <w:sz w:val="16"/>
        </w:rPr>
        <w:t xml:space="preserve"> contributing to his victory in 2016 and helping him win the backing of 74 million voters in 2020. </w:t>
      </w:r>
      <w:r w:rsidRPr="00445986">
        <w:rPr>
          <w:u w:val="single"/>
        </w:rPr>
        <w:t>An “</w:t>
      </w:r>
      <w:r w:rsidRPr="00A620CD">
        <w:rPr>
          <w:highlight w:val="cyan"/>
          <w:u w:val="single"/>
        </w:rPr>
        <w:t>America first”</w:t>
      </w:r>
      <w:r w:rsidRPr="00445986">
        <w:rPr>
          <w:u w:val="single"/>
        </w:rPr>
        <w:t xml:space="preserve"> approach to the world </w:t>
      </w:r>
      <w:r w:rsidRPr="00A620CD">
        <w:rPr>
          <w:b/>
          <w:iCs/>
          <w:highlight w:val="cyan"/>
          <w:u w:val="single"/>
        </w:rPr>
        <w:t>sells well when many Americans experience economic insecurity</w:t>
      </w:r>
      <w:r w:rsidRPr="00445986">
        <w:rPr>
          <w:sz w:val="16"/>
        </w:rPr>
        <w:t xml:space="preserve"> </w:t>
      </w:r>
      <w:r w:rsidRPr="00445986">
        <w:rPr>
          <w:u w:val="single"/>
        </w:rPr>
        <w:t xml:space="preserve">and feel that they have been on the </w:t>
      </w:r>
      <w:r w:rsidRPr="00445986">
        <w:rPr>
          <w:b/>
          <w:iCs/>
          <w:u w:val="single"/>
        </w:rPr>
        <w:t>losing end of globalization</w:t>
      </w:r>
      <w:r w:rsidRPr="00445986">
        <w:rPr>
          <w:sz w:val="16"/>
        </w:rPr>
        <w:t>. A recent survey by the Pew Research Center revealed that roughly half the U.S. public believes that the country should pay less attention to problems overseas and concentrate more on fixing problems at home.</w:t>
      </w:r>
    </w:p>
    <w:p w14:paraId="2A20DAD4" w14:textId="77777777" w:rsidR="00445986" w:rsidRPr="00445986" w:rsidRDefault="00445986" w:rsidP="00445986">
      <w:pPr>
        <w:rPr>
          <w:u w:val="single"/>
        </w:rPr>
      </w:pPr>
      <w:r w:rsidRPr="00A620CD">
        <w:rPr>
          <w:highlight w:val="cyan"/>
          <w:u w:val="single"/>
        </w:rPr>
        <w:t>Redressing the hardships facing</w:t>
      </w:r>
      <w:r w:rsidRPr="00445986">
        <w:rPr>
          <w:u w:val="single"/>
        </w:rPr>
        <w:t xml:space="preserve"> many working </w:t>
      </w:r>
      <w:r w:rsidRPr="00A620CD">
        <w:rPr>
          <w:highlight w:val="cyan"/>
          <w:u w:val="single"/>
        </w:rPr>
        <w:t xml:space="preserve">Americans is </w:t>
      </w:r>
      <w:r w:rsidRPr="00A620CD">
        <w:rPr>
          <w:b/>
          <w:iCs/>
          <w:highlight w:val="cyan"/>
          <w:u w:val="single"/>
        </w:rPr>
        <w:t>essential to inoculating the country against “America first”</w:t>
      </w:r>
      <w:r w:rsidRPr="00445986">
        <w:rPr>
          <w:b/>
          <w:iCs/>
          <w:u w:val="single"/>
        </w:rPr>
        <w:t xml:space="preserve"> and Trump’s illiberal politics of grievance.</w:t>
      </w:r>
      <w:r w:rsidRPr="00445986">
        <w:rPr>
          <w:sz w:val="16"/>
        </w:rPr>
        <w:t xml:space="preserve"> </w:t>
      </w:r>
      <w:r w:rsidRPr="00A620CD">
        <w:rPr>
          <w:highlight w:val="cyan"/>
          <w:u w:val="single"/>
        </w:rPr>
        <w:t xml:space="preserve">That task begins with </w:t>
      </w:r>
      <w:r w:rsidRPr="00A620CD">
        <w:rPr>
          <w:b/>
          <w:iCs/>
          <w:highlight w:val="cyan"/>
          <w:u w:val="single"/>
        </w:rPr>
        <w:t>economic renewal.</w:t>
      </w:r>
      <w:r w:rsidRPr="00445986">
        <w:rPr>
          <w:sz w:val="16"/>
        </w:rPr>
        <w:t xml:space="preserve"> </w:t>
      </w:r>
      <w:r w:rsidRPr="00445986">
        <w:rPr>
          <w:u w:val="single"/>
        </w:rPr>
        <w:t xml:space="preserve">Restoring popular support for the country’s </w:t>
      </w:r>
      <w:r w:rsidRPr="00445986">
        <w:rPr>
          <w:sz w:val="16"/>
        </w:rPr>
        <w:t xml:space="preserve">internationalist calling will entail </w:t>
      </w:r>
      <w:r w:rsidRPr="00A620CD">
        <w:rPr>
          <w:highlight w:val="cyan"/>
          <w:u w:val="single"/>
        </w:rPr>
        <w:t>sustained</w:t>
      </w:r>
      <w:r w:rsidRPr="00445986">
        <w:rPr>
          <w:u w:val="single"/>
        </w:rPr>
        <w:t xml:space="preserve"> investment in </w:t>
      </w:r>
      <w:r w:rsidRPr="00A620CD">
        <w:rPr>
          <w:highlight w:val="cyan"/>
          <w:u w:val="single"/>
        </w:rPr>
        <w:t>pandemic recovery</w:t>
      </w:r>
      <w:r w:rsidRPr="00445986">
        <w:rPr>
          <w:u w:val="single"/>
        </w:rPr>
        <w:t>,</w:t>
      </w:r>
      <w:r w:rsidRPr="00445986">
        <w:rPr>
          <w:sz w:val="16"/>
        </w:rPr>
        <w:t xml:space="preserve"> health care, </w:t>
      </w:r>
      <w:r w:rsidRPr="00445986">
        <w:rPr>
          <w:u w:val="single"/>
        </w:rPr>
        <w:t>infrastructure</w:t>
      </w:r>
      <w:r w:rsidRPr="00445986">
        <w:rPr>
          <w:sz w:val="16"/>
        </w:rPr>
        <w:t xml:space="preserve">, green technology </w:t>
      </w:r>
      <w:r w:rsidRPr="00445986">
        <w:rPr>
          <w:u w:val="single"/>
        </w:rPr>
        <w:t>and jobs,</w:t>
      </w:r>
      <w:r w:rsidRPr="00445986">
        <w:rPr>
          <w:sz w:val="16"/>
        </w:rPr>
        <w:t xml:space="preserve"> and other domestic programs. Those steps will require structural political reforms to </w:t>
      </w:r>
      <w:r w:rsidRPr="00445986">
        <w:rPr>
          <w:u w:val="single"/>
        </w:rPr>
        <w:t xml:space="preserve">ease gridlock and ensure that U.S. foreign policy serves the interests of working Americans. </w:t>
      </w:r>
    </w:p>
    <w:p w14:paraId="4977C9D0" w14:textId="77777777" w:rsidR="00445986" w:rsidRPr="00445986" w:rsidRDefault="00445986" w:rsidP="00445986">
      <w:pPr>
        <w:rPr>
          <w:u w:val="single"/>
        </w:rPr>
      </w:pPr>
      <w:r w:rsidRPr="00445986">
        <w:rPr>
          <w:sz w:val="16"/>
        </w:rPr>
        <w:t xml:space="preserve">What </w:t>
      </w:r>
      <w:r w:rsidRPr="00445986">
        <w:rPr>
          <w:u w:val="single"/>
        </w:rPr>
        <w:t xml:space="preserve">Biden needs is an “inside out” approach that will link </w:t>
      </w:r>
      <w:r w:rsidRPr="00445986">
        <w:rPr>
          <w:b/>
          <w:iCs/>
          <w:u w:val="single"/>
        </w:rPr>
        <w:t>imperatives at home to objectives abroad</w:t>
      </w:r>
      <w:r w:rsidRPr="00445986">
        <w:rPr>
          <w:sz w:val="16"/>
        </w:rPr>
        <w:t xml:space="preserve">. Much will depend on his willingness and ability to take bold action to rebuild broad popular support for internationalism from the ground up. </w:t>
      </w:r>
      <w:r w:rsidRPr="00445986">
        <w:rPr>
          <w:u w:val="single"/>
        </w:rPr>
        <w:t>Success would significantly reduce the chances that the president who follows Biden, even if he or she is a Republican, would return to Trump’s self-defeating foreign policy</w:t>
      </w:r>
      <w:r w:rsidRPr="00445986">
        <w:rPr>
          <w:sz w:val="16"/>
        </w:rPr>
        <w:t xml:space="preserve">. </w:t>
      </w:r>
      <w:r w:rsidRPr="00445986">
        <w:rPr>
          <w:b/>
          <w:iCs/>
          <w:u w:val="single"/>
        </w:rPr>
        <w:t xml:space="preserve">Such </w:t>
      </w:r>
      <w:r w:rsidRPr="00A620CD">
        <w:rPr>
          <w:b/>
          <w:iCs/>
          <w:highlight w:val="cyan"/>
          <w:u w:val="single"/>
        </w:rPr>
        <w:t>future-proofing</w:t>
      </w:r>
      <w:r w:rsidRPr="00A620CD">
        <w:rPr>
          <w:sz w:val="16"/>
          <w:highlight w:val="cyan"/>
        </w:rPr>
        <w:t xml:space="preserve"> </w:t>
      </w:r>
      <w:r w:rsidRPr="00A620CD">
        <w:rPr>
          <w:highlight w:val="cyan"/>
          <w:u w:val="single"/>
        </w:rPr>
        <w:t xml:space="preserve">is critical to </w:t>
      </w:r>
      <w:r w:rsidRPr="00A620CD">
        <w:rPr>
          <w:b/>
          <w:iCs/>
          <w:highlight w:val="cyan"/>
          <w:u w:val="single"/>
        </w:rPr>
        <w:t>restoring international confidence in the United States</w:t>
      </w:r>
      <w:r w:rsidRPr="00445986">
        <w:rPr>
          <w:b/>
          <w:iCs/>
          <w:u w:val="single"/>
        </w:rPr>
        <w:t>.</w:t>
      </w:r>
      <w:r w:rsidRPr="00445986">
        <w:rPr>
          <w:sz w:val="16"/>
        </w:rPr>
        <w:t xml:space="preserve"> </w:t>
      </w:r>
      <w:r w:rsidRPr="00445986">
        <w:rPr>
          <w:u w:val="single"/>
        </w:rPr>
        <w:t>In light of the dysfunction and polarization plaguing U.S. politics, leaders and people around the world are justifiably questioning whether Biden represents a new normal or just a fleeting reprieve from “America first.”</w:t>
      </w:r>
    </w:p>
    <w:p w14:paraId="1385FF64" w14:textId="77777777" w:rsidR="00445986" w:rsidRPr="00445986" w:rsidRDefault="00445986" w:rsidP="00445986">
      <w:pPr>
        <w:rPr>
          <w:sz w:val="16"/>
          <w:szCs w:val="16"/>
        </w:rPr>
      </w:pPr>
      <w:r w:rsidRPr="00445986">
        <w:rPr>
          <w:sz w:val="16"/>
          <w:szCs w:val="16"/>
        </w:rPr>
        <w:t>WILL IT PLAY IN PEORIA?</w:t>
      </w:r>
    </w:p>
    <w:p w14:paraId="16A3561B" w14:textId="77777777" w:rsidR="00445986" w:rsidRPr="00445986" w:rsidRDefault="00445986" w:rsidP="00445986">
      <w:pPr>
        <w:rPr>
          <w:sz w:val="16"/>
        </w:rPr>
      </w:pPr>
      <w:r w:rsidRPr="00445986">
        <w:rPr>
          <w:sz w:val="16"/>
        </w:rPr>
        <w:t xml:space="preserve">U.S. </w:t>
      </w:r>
      <w:r w:rsidRPr="00A620CD">
        <w:rPr>
          <w:highlight w:val="cyan"/>
          <w:u w:val="single"/>
        </w:rPr>
        <w:t>presidents who have overlooked the challenge of</w:t>
      </w:r>
      <w:r w:rsidRPr="00445986">
        <w:rPr>
          <w:u w:val="single"/>
        </w:rPr>
        <w:t xml:space="preserve"> mobilizing and </w:t>
      </w:r>
      <w:r w:rsidRPr="00A620CD">
        <w:rPr>
          <w:highlight w:val="cyan"/>
          <w:u w:val="single"/>
        </w:rPr>
        <w:t>maintaining domestic support</w:t>
      </w:r>
      <w:r w:rsidRPr="00445986">
        <w:rPr>
          <w:u w:val="single"/>
        </w:rPr>
        <w:t xml:space="preserve"> for their efforts to redefine the country’s international ambitions</w:t>
      </w:r>
      <w:r w:rsidRPr="00445986">
        <w:rPr>
          <w:sz w:val="16"/>
        </w:rPr>
        <w:t xml:space="preserve"> </w:t>
      </w:r>
      <w:r w:rsidRPr="00A620CD">
        <w:rPr>
          <w:b/>
          <w:iCs/>
          <w:highlight w:val="cyan"/>
          <w:u w:val="single"/>
        </w:rPr>
        <w:t>have often paid a price for their political malpractice</w:t>
      </w:r>
      <w:r w:rsidRPr="00A620CD">
        <w:rPr>
          <w:sz w:val="16"/>
          <w:highlight w:val="cyan"/>
        </w:rPr>
        <w:t xml:space="preserve">: </w:t>
      </w:r>
      <w:r w:rsidRPr="00A620CD">
        <w:rPr>
          <w:highlight w:val="cyan"/>
          <w:u w:val="single"/>
        </w:rPr>
        <w:t xml:space="preserve">their foreign policies </w:t>
      </w:r>
      <w:r w:rsidRPr="00A620CD">
        <w:rPr>
          <w:b/>
          <w:iCs/>
          <w:highlight w:val="cyan"/>
          <w:u w:val="single"/>
        </w:rPr>
        <w:t>ran aground at home</w:t>
      </w:r>
      <w:r w:rsidRPr="00445986">
        <w:rPr>
          <w:sz w:val="16"/>
        </w:rPr>
        <w:t>. Having won the election of 1844 in part by embracing an expansionist platform, President James Polk, a Democrat from Tennessee and a protégé of President Andrew Jackson, took a divided country to war against Mexico in 1846. The United States handily won the war, and the deal to end it extended the border of Texas southward and led to the U.S. acquisition of a major swath of Mexican territory. But this expansion fueled the intensifying sectional rivalry over slavery between the North and the South, contributing to the defeat of the Democrats in 1848 and pushing the country toward civil war. Manifest Destiny overran its domestic foundations.</w:t>
      </w:r>
    </w:p>
    <w:p w14:paraId="52A1F1E3" w14:textId="77777777" w:rsidR="00445986" w:rsidRPr="004B649E" w:rsidRDefault="00445986" w:rsidP="00BB375E">
      <w:pPr>
        <w:rPr>
          <w:rStyle w:val="StyleUnderline"/>
        </w:rPr>
      </w:pPr>
    </w:p>
    <w:p w14:paraId="2B3982C2" w14:textId="0F0241E4" w:rsidR="00BB375E" w:rsidRDefault="00445986" w:rsidP="00445986">
      <w:pPr>
        <w:pStyle w:val="Heading4"/>
      </w:pPr>
      <w:r>
        <w:t>Retrenchment causes global nuclear war</w:t>
      </w:r>
    </w:p>
    <w:p w14:paraId="643BF055" w14:textId="1AD4196B" w:rsidR="00445986" w:rsidRPr="00445986" w:rsidRDefault="00445986" w:rsidP="00445986">
      <w:r w:rsidRPr="00445986">
        <w:rPr>
          <w:b/>
          <w:bCs/>
          <w:sz w:val="26"/>
        </w:rPr>
        <w:t>WRIGHT 20</w:t>
      </w:r>
      <w:r w:rsidRPr="00445986">
        <w:t xml:space="preserve"> --- THOMAS WRIGHT is Director of the Center on the United States and Europe and a Senior Fellow in the Project on International Order and Strategy at the Brookings Institution, “The Folly of Retrenchment”, Foreign Affairs, April 2020, </w:t>
      </w:r>
      <w:hyperlink r:id="rId9" w:history="1">
        <w:r w:rsidRPr="00445986">
          <w:t>https://www.foreignaffairs.com/articles/2020-02-10/folly-retrenchment</w:t>
        </w:r>
      </w:hyperlink>
    </w:p>
    <w:p w14:paraId="6A7FD10E" w14:textId="77777777" w:rsidR="00445986" w:rsidRPr="00445986" w:rsidRDefault="00445986" w:rsidP="00445986">
      <w:pPr>
        <w:rPr>
          <w:sz w:val="16"/>
        </w:rPr>
      </w:pPr>
      <w:r w:rsidRPr="00445986">
        <w:rPr>
          <w:sz w:val="16"/>
        </w:rPr>
        <w:t xml:space="preserve">Amid the shifting political winds, a growing chorus of voices in the policy community, from the left and the right, </w:t>
      </w:r>
      <w:r w:rsidRPr="00445986">
        <w:rPr>
          <w:u w:val="single"/>
        </w:rPr>
        <w:t xml:space="preserve">is </w:t>
      </w:r>
      <w:r w:rsidRPr="00445986">
        <w:rPr>
          <w:highlight w:val="yellow"/>
          <w:u w:val="single"/>
        </w:rPr>
        <w:t>call</w:t>
      </w:r>
      <w:r w:rsidRPr="00445986">
        <w:rPr>
          <w:u w:val="single"/>
        </w:rPr>
        <w:t xml:space="preserve">ing </w:t>
      </w:r>
      <w:r w:rsidRPr="00445986">
        <w:rPr>
          <w:highlight w:val="yellow"/>
          <w:u w:val="single"/>
        </w:rPr>
        <w:t>for</w:t>
      </w:r>
      <w:r w:rsidRPr="00445986">
        <w:rPr>
          <w:u w:val="single"/>
        </w:rPr>
        <w:t xml:space="preserve"> a strategy of </w:t>
      </w:r>
      <w:r w:rsidRPr="00445986">
        <w:rPr>
          <w:b/>
          <w:iCs/>
          <w:highlight w:val="yellow"/>
          <w:u w:val="single"/>
        </w:rPr>
        <w:t>global retrenchment</w:t>
      </w:r>
      <w:r w:rsidRPr="00445986">
        <w:rPr>
          <w:sz w:val="16"/>
        </w:rPr>
        <w:t xml:space="preserve">, </w:t>
      </w:r>
      <w:r w:rsidRPr="00445986">
        <w:rPr>
          <w:u w:val="single"/>
        </w:rPr>
        <w:t>whereby the United States would withdraw its forces from around the world and reduce its security commitments</w:t>
      </w:r>
      <w:r w:rsidRPr="00445986">
        <w:rPr>
          <w:sz w:val="16"/>
        </w:rPr>
        <w:t>.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448400AB" w14:textId="77777777" w:rsidR="00445986" w:rsidRPr="00445986" w:rsidRDefault="00445986" w:rsidP="00445986">
      <w:pPr>
        <w:rPr>
          <w:b/>
          <w:iCs/>
          <w:u w:val="single"/>
        </w:rPr>
      </w:pPr>
      <w:r w:rsidRPr="00445986">
        <w:rPr>
          <w:u w:val="single"/>
        </w:rPr>
        <w:t>Global retrenchment</w:t>
      </w:r>
      <w:r w:rsidRPr="00445986">
        <w:rPr>
          <w:sz w:val="16"/>
        </w:rPr>
        <w:t xml:space="preserve"> is fast emerging as the most coherent and ready-made alternative to the United States’ postwar strategy. Yet pursuing it </w:t>
      </w:r>
      <w:r w:rsidRPr="00445986">
        <w:rPr>
          <w:u w:val="single"/>
        </w:rPr>
        <w:t xml:space="preserve">would be a </w:t>
      </w:r>
      <w:r w:rsidRPr="00445986">
        <w:rPr>
          <w:b/>
          <w:iCs/>
          <w:u w:val="single"/>
        </w:rPr>
        <w:t>grave mistake</w:t>
      </w:r>
      <w:r w:rsidRPr="00445986">
        <w:rPr>
          <w:sz w:val="16"/>
        </w:rPr>
        <w:t xml:space="preserve">. </w:t>
      </w:r>
      <w:r w:rsidRPr="00445986">
        <w:rPr>
          <w:u w:val="single"/>
        </w:rPr>
        <w:t>By dissolving U.S. alliances and ending the forward presence</w:t>
      </w:r>
      <w:r w:rsidRPr="00445986">
        <w:rPr>
          <w:sz w:val="16"/>
        </w:rPr>
        <w:t xml:space="preserve"> of U.S. forces, </w:t>
      </w:r>
      <w:r w:rsidRPr="00445986">
        <w:rPr>
          <w:highlight w:val="yellow"/>
          <w:u w:val="single"/>
        </w:rPr>
        <w:t>this</w:t>
      </w:r>
      <w:r w:rsidRPr="00445986">
        <w:rPr>
          <w:u w:val="single"/>
        </w:rPr>
        <w:t xml:space="preserve"> strategy </w:t>
      </w:r>
      <w:r w:rsidRPr="00445986">
        <w:rPr>
          <w:highlight w:val="yellow"/>
          <w:u w:val="single"/>
        </w:rPr>
        <w:t xml:space="preserve">would </w:t>
      </w:r>
      <w:r w:rsidRPr="00445986">
        <w:rPr>
          <w:b/>
          <w:iCs/>
          <w:highlight w:val="yellow"/>
          <w:u w:val="single"/>
        </w:rPr>
        <w:t>destabilize</w:t>
      </w:r>
      <w:r w:rsidRPr="00445986">
        <w:rPr>
          <w:b/>
          <w:iCs/>
          <w:u w:val="single"/>
        </w:rPr>
        <w:t xml:space="preserve"> the </w:t>
      </w:r>
      <w:r w:rsidRPr="00445986">
        <w:rPr>
          <w:b/>
          <w:iCs/>
          <w:highlight w:val="yellow"/>
          <w:u w:val="single"/>
        </w:rPr>
        <w:t>regional security orders</w:t>
      </w:r>
      <w:r w:rsidRPr="00445986">
        <w:rPr>
          <w:sz w:val="16"/>
        </w:rPr>
        <w:t xml:space="preserve"> in Europe and Asia. </w:t>
      </w:r>
      <w:r w:rsidRPr="00445986">
        <w:rPr>
          <w:u w:val="single"/>
        </w:rPr>
        <w:t>It would</w:t>
      </w:r>
      <w:r w:rsidRPr="00445986">
        <w:rPr>
          <w:sz w:val="16"/>
        </w:rPr>
        <w:t xml:space="preserve"> also </w:t>
      </w:r>
      <w:r w:rsidRPr="00445986">
        <w:rPr>
          <w:u w:val="single"/>
        </w:rPr>
        <w:t xml:space="preserve">increase the risk of </w:t>
      </w:r>
      <w:r w:rsidRPr="00445986">
        <w:rPr>
          <w:b/>
          <w:iCs/>
          <w:u w:val="single"/>
        </w:rPr>
        <w:t>nuclear proliferation</w:t>
      </w:r>
      <w:r w:rsidRPr="00445986">
        <w:rPr>
          <w:u w:val="single"/>
        </w:rPr>
        <w:t xml:space="preserve">, empower right-wing </w:t>
      </w:r>
      <w:r w:rsidRPr="00445986">
        <w:rPr>
          <w:b/>
          <w:iCs/>
          <w:u w:val="single"/>
        </w:rPr>
        <w:t>nationalists</w:t>
      </w:r>
      <w:r w:rsidRPr="00445986">
        <w:rPr>
          <w:sz w:val="16"/>
        </w:rPr>
        <w:t xml:space="preserve"> in Europe, </w:t>
      </w:r>
      <w:r w:rsidRPr="00445986">
        <w:rPr>
          <w:u w:val="single"/>
        </w:rPr>
        <w:t xml:space="preserve">and aggravate the threat of </w:t>
      </w:r>
      <w:r w:rsidRPr="00445986">
        <w:rPr>
          <w:b/>
          <w:iCs/>
          <w:u w:val="single"/>
        </w:rPr>
        <w:t xml:space="preserve">major-power conflict. </w:t>
      </w:r>
    </w:p>
    <w:p w14:paraId="171A8042" w14:textId="77777777" w:rsidR="00445986" w:rsidRPr="00445986" w:rsidRDefault="00445986" w:rsidP="00445986">
      <w:pPr>
        <w:rPr>
          <w:sz w:val="12"/>
          <w:szCs w:val="12"/>
        </w:rPr>
      </w:pPr>
      <w:r w:rsidRPr="00445986">
        <w:rPr>
          <w:sz w:val="12"/>
          <w:szCs w:val="12"/>
        </w:rPr>
        <w:t>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6EB7192C" w14:textId="77777777" w:rsidR="00445986" w:rsidRPr="00445986" w:rsidRDefault="00445986" w:rsidP="00445986">
      <w:pPr>
        <w:rPr>
          <w:sz w:val="16"/>
        </w:rPr>
      </w:pPr>
      <w:r w:rsidRPr="00445986">
        <w:rPr>
          <w:sz w:val="16"/>
        </w:rPr>
        <w:t xml:space="preserve">Likewise, the United States will now have to do less in some areas and more in others as it shifts its focus from counterterrorism and reform in the Middle East toward great-power competition with China and Russia. But </w:t>
      </w:r>
      <w:r w:rsidRPr="00445986">
        <w:rPr>
          <w:u w:val="single"/>
        </w:rPr>
        <w:t xml:space="preserve">advocates of global retrenchment are not so much proposing changes within a strategy as they are calling for the </w:t>
      </w:r>
      <w:r w:rsidRPr="00445986">
        <w:rPr>
          <w:b/>
          <w:iCs/>
          <w:u w:val="single"/>
        </w:rPr>
        <w:t>wholesale replacement</w:t>
      </w:r>
      <w:r w:rsidRPr="00445986">
        <w:rPr>
          <w:sz w:val="16"/>
        </w:rPr>
        <w:t xml:space="preserve"> </w:t>
      </w:r>
      <w:r w:rsidRPr="00445986">
        <w:rPr>
          <w:u w:val="single"/>
        </w:rPr>
        <w:t>of one that has been in place since World War II. What the United States needs now is</w:t>
      </w:r>
      <w:r w:rsidRPr="00445986">
        <w:rPr>
          <w:sz w:val="16"/>
        </w:rPr>
        <w:t xml:space="preserve"> a careful pruning of its </w:t>
      </w:r>
      <w:r w:rsidRPr="00445986">
        <w:rPr>
          <w:u w:val="single"/>
        </w:rPr>
        <w:t>overseas commitments</w:t>
      </w:r>
      <w:r w:rsidRPr="00445986">
        <w:rPr>
          <w:sz w:val="16"/>
        </w:rPr>
        <w:t>—</w:t>
      </w:r>
      <w:r w:rsidRPr="00445986">
        <w:rPr>
          <w:b/>
          <w:iCs/>
          <w:u w:val="single"/>
        </w:rPr>
        <w:t>not</w:t>
      </w:r>
      <w:r w:rsidRPr="00445986">
        <w:rPr>
          <w:sz w:val="16"/>
        </w:rPr>
        <w:t xml:space="preserve"> the </w:t>
      </w:r>
      <w:r w:rsidRPr="00445986">
        <w:rPr>
          <w:b/>
          <w:iCs/>
          <w:u w:val="single"/>
        </w:rPr>
        <w:t>indiscriminate abandonment</w:t>
      </w:r>
      <w:r w:rsidRPr="00445986">
        <w:rPr>
          <w:sz w:val="16"/>
        </w:rPr>
        <w:t xml:space="preserve"> of a strategy that has served it well for decades. </w:t>
      </w:r>
    </w:p>
    <w:p w14:paraId="014DABD8" w14:textId="77777777" w:rsidR="00445986" w:rsidRPr="00445986" w:rsidRDefault="00445986" w:rsidP="00445986">
      <w:pPr>
        <w:rPr>
          <w:sz w:val="12"/>
          <w:szCs w:val="12"/>
        </w:rPr>
      </w:pPr>
      <w:r w:rsidRPr="00445986">
        <w:rPr>
          <w:sz w:val="12"/>
          <w:szCs w:val="12"/>
        </w:rPr>
        <w:t>RETRENCHMENT REDUX</w:t>
      </w:r>
    </w:p>
    <w:p w14:paraId="1BC61E84" w14:textId="77777777" w:rsidR="00445986" w:rsidRPr="00445986" w:rsidRDefault="00445986" w:rsidP="00445986">
      <w:pPr>
        <w:rPr>
          <w:sz w:val="12"/>
          <w:szCs w:val="12"/>
        </w:rPr>
      </w:pPr>
      <w:r w:rsidRPr="00445986">
        <w:rPr>
          <w:sz w:val="12"/>
          <w:szCs w:val="12"/>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1A8D6567" w14:textId="77777777" w:rsidR="00445986" w:rsidRPr="00445986" w:rsidRDefault="00445986" w:rsidP="00445986">
      <w:pPr>
        <w:rPr>
          <w:sz w:val="12"/>
          <w:szCs w:val="12"/>
        </w:rPr>
      </w:pPr>
      <w:r w:rsidRPr="00445986">
        <w:rPr>
          <w:sz w:val="12"/>
          <w:szCs w:val="12"/>
        </w:rPr>
        <w:t xml:space="preserve">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p>
    <w:p w14:paraId="3D77EF48" w14:textId="77777777" w:rsidR="00445986" w:rsidRPr="00445986" w:rsidRDefault="00445986" w:rsidP="00445986">
      <w:pPr>
        <w:rPr>
          <w:sz w:val="16"/>
        </w:rPr>
      </w:pPr>
      <w:r w:rsidRPr="00445986">
        <w:rPr>
          <w:sz w:val="16"/>
        </w:rPr>
        <w:t xml:space="preserve">In practice, </w:t>
      </w:r>
      <w:r w:rsidRPr="00445986">
        <w:rPr>
          <w:u w:val="single"/>
        </w:rPr>
        <w:t>this approach means ending U.S. military operations</w:t>
      </w:r>
      <w:r w:rsidRPr="00445986">
        <w:rPr>
          <w:sz w:val="16"/>
        </w:rPr>
        <w:t xml:space="preserve"> in Afghanistan, </w:t>
      </w:r>
      <w:r w:rsidRPr="00445986">
        <w:rPr>
          <w:u w:val="single"/>
        </w:rPr>
        <w:t>withdrawing U.S. forces</w:t>
      </w:r>
      <w:r w:rsidRPr="00445986">
        <w:rPr>
          <w:sz w:val="16"/>
        </w:rPr>
        <w:t xml:space="preserve"> from the Middle East, </w:t>
      </w:r>
      <w:r w:rsidRPr="00445986">
        <w:rPr>
          <w:u w:val="single"/>
        </w:rPr>
        <w:t>relying on an over-the-horizon force that can uphold U.S. national interests, and no longer taking on responsibility for the security of other states</w:t>
      </w:r>
      <w:r w:rsidRPr="00445986">
        <w:rPr>
          <w:sz w:val="16"/>
        </w:rPr>
        <w:t>.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3D236A98" w14:textId="77777777" w:rsidR="00445986" w:rsidRPr="00445986" w:rsidRDefault="00445986" w:rsidP="00445986">
      <w:pPr>
        <w:rPr>
          <w:sz w:val="12"/>
          <w:szCs w:val="12"/>
        </w:rPr>
      </w:pPr>
      <w:r w:rsidRPr="00445986">
        <w:rPr>
          <w:sz w:val="12"/>
          <w:szCs w:val="12"/>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12BD2BAD" w14:textId="77777777" w:rsidR="00445986" w:rsidRPr="00445986" w:rsidRDefault="00445986" w:rsidP="00445986">
      <w:pPr>
        <w:rPr>
          <w:sz w:val="12"/>
          <w:szCs w:val="12"/>
        </w:rPr>
      </w:pPr>
      <w:r w:rsidRPr="00445986">
        <w:rPr>
          <w:sz w:val="12"/>
          <w:szCs w:val="12"/>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7E41593F" w14:textId="77777777" w:rsidR="00445986" w:rsidRPr="00445986" w:rsidRDefault="00445986" w:rsidP="00445986">
      <w:pPr>
        <w:rPr>
          <w:sz w:val="12"/>
          <w:szCs w:val="12"/>
        </w:rPr>
      </w:pPr>
      <w:r w:rsidRPr="00445986">
        <w:rPr>
          <w:sz w:val="12"/>
          <w:szCs w:val="12"/>
        </w:rPr>
        <w:t>IS LESS REALLY MORE?</w:t>
      </w:r>
    </w:p>
    <w:p w14:paraId="2C09B814" w14:textId="77777777" w:rsidR="00445986" w:rsidRPr="00445986" w:rsidRDefault="00445986" w:rsidP="00445986">
      <w:pPr>
        <w:rPr>
          <w:u w:val="single"/>
        </w:rPr>
      </w:pPr>
      <w:r w:rsidRPr="00445986">
        <w:rPr>
          <w:sz w:val="16"/>
        </w:rPr>
        <w:t xml:space="preserve">The realists and the progressives arguing for </w:t>
      </w:r>
      <w:r w:rsidRPr="00445986">
        <w:rPr>
          <w:highlight w:val="yellow"/>
          <w:u w:val="single"/>
        </w:rPr>
        <w:t>retrenchment</w:t>
      </w:r>
      <w:r w:rsidRPr="00445986">
        <w:rPr>
          <w:sz w:val="16"/>
        </w:rPr>
        <w:t xml:space="preserve">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445986">
        <w:rPr>
          <w:u w:val="single"/>
        </w:rPr>
        <w:t xml:space="preserve">share a common claim: that the United States would be better off if it dramatically reduced its global military footprint and security commitments. </w:t>
      </w:r>
    </w:p>
    <w:p w14:paraId="0BE7AA37" w14:textId="77777777" w:rsidR="00445986" w:rsidRPr="00445986" w:rsidRDefault="00445986" w:rsidP="00445986">
      <w:pPr>
        <w:rPr>
          <w:u w:val="single"/>
        </w:rPr>
      </w:pPr>
      <w:r w:rsidRPr="00445986">
        <w:rPr>
          <w:b/>
          <w:iCs/>
          <w:u w:val="single"/>
        </w:rPr>
        <w:t xml:space="preserve">This </w:t>
      </w:r>
      <w:r w:rsidRPr="00445986">
        <w:rPr>
          <w:b/>
          <w:iCs/>
          <w:highlight w:val="yellow"/>
          <w:u w:val="single"/>
        </w:rPr>
        <w:t>is a false promise</w:t>
      </w:r>
      <w:r w:rsidRPr="00445986">
        <w:rPr>
          <w:b/>
          <w:iCs/>
          <w:u w:val="single"/>
        </w:rPr>
        <w:t>, for a number of reasons</w:t>
      </w:r>
      <w:r w:rsidRPr="00445986">
        <w:rPr>
          <w:sz w:val="16"/>
        </w:rPr>
        <w:t xml:space="preserve">. First, </w:t>
      </w:r>
      <w:r w:rsidRPr="00445986">
        <w:rPr>
          <w:u w:val="single"/>
        </w:rPr>
        <w:t>retrenchment would worsen regional security</w:t>
      </w:r>
      <w:r w:rsidRPr="00445986">
        <w:rPr>
          <w:sz w:val="16"/>
        </w:rPr>
        <w:t xml:space="preserve">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445986">
        <w:rPr>
          <w:highlight w:val="yellow"/>
          <w:u w:val="single"/>
        </w:rPr>
        <w:t>pulling back would invite regional security competition</w:t>
      </w:r>
      <w:r w:rsidRPr="00445986">
        <w:rPr>
          <w:sz w:val="16"/>
        </w:rPr>
        <w:t xml:space="preserve">, realist retrenchers admit, the United States could be safer in a more dangerous world because </w:t>
      </w:r>
      <w:r w:rsidRPr="00445986">
        <w:rPr>
          <w:u w:val="single"/>
        </w:rPr>
        <w:t>regional rivals</w:t>
      </w:r>
      <w:r w:rsidRPr="00445986">
        <w:rPr>
          <w:sz w:val="16"/>
        </w:rPr>
        <w:t xml:space="preserve"> would </w:t>
      </w:r>
      <w:r w:rsidRPr="00445986">
        <w:rPr>
          <w:u w:val="single"/>
        </w:rPr>
        <w:t>check one another</w:t>
      </w:r>
      <w:r w:rsidRPr="00445986">
        <w:rPr>
          <w:sz w:val="16"/>
        </w:rPr>
        <w:t xml:space="preserve">. This </w:t>
      </w:r>
      <w:r w:rsidRPr="00445986">
        <w:rPr>
          <w:b/>
          <w:iCs/>
          <w:u w:val="single"/>
        </w:rPr>
        <w:t>is a perilous gambit</w:t>
      </w:r>
      <w:r w:rsidRPr="00445986">
        <w:rPr>
          <w:sz w:val="16"/>
        </w:rPr>
        <w:t xml:space="preserve">, however, </w:t>
      </w:r>
      <w:r w:rsidRPr="00445986">
        <w:rPr>
          <w:u w:val="single"/>
        </w:rPr>
        <w:t xml:space="preserve">because </w:t>
      </w:r>
      <w:r w:rsidRPr="00445986">
        <w:rPr>
          <w:highlight w:val="yellow"/>
          <w:u w:val="single"/>
        </w:rPr>
        <w:t>regional conflicts</w:t>
      </w:r>
      <w:r w:rsidRPr="00445986">
        <w:rPr>
          <w:u w:val="single"/>
        </w:rPr>
        <w:t xml:space="preserve"> often end up implicating U.S. interests. They might</w:t>
      </w:r>
      <w:r w:rsidRPr="00445986">
        <w:rPr>
          <w:sz w:val="16"/>
        </w:rPr>
        <w:t xml:space="preserve"> thus </w:t>
      </w:r>
      <w:r w:rsidRPr="00445986">
        <w:rPr>
          <w:highlight w:val="yellow"/>
          <w:u w:val="single"/>
        </w:rPr>
        <w:t>end up drawing the U</w:t>
      </w:r>
      <w:r w:rsidRPr="00445986">
        <w:rPr>
          <w:u w:val="single"/>
        </w:rPr>
        <w:t xml:space="preserve">nited </w:t>
      </w:r>
      <w:r w:rsidRPr="00445986">
        <w:rPr>
          <w:highlight w:val="yellow"/>
          <w:u w:val="single"/>
        </w:rPr>
        <w:t>S</w:t>
      </w:r>
      <w:r w:rsidRPr="00445986">
        <w:rPr>
          <w:u w:val="single"/>
        </w:rPr>
        <w:t xml:space="preserve">tates </w:t>
      </w:r>
      <w:r w:rsidRPr="00445986">
        <w:rPr>
          <w:highlight w:val="yellow"/>
          <w:u w:val="single"/>
        </w:rPr>
        <w:t>back in</w:t>
      </w:r>
      <w:r w:rsidRPr="00445986">
        <w:rPr>
          <w:u w:val="single"/>
        </w:rPr>
        <w:t xml:space="preserve"> after it has left</w:t>
      </w:r>
      <w:r w:rsidRPr="00445986">
        <w:rPr>
          <w:sz w:val="16"/>
        </w:rPr>
        <w:t>—</w:t>
      </w:r>
      <w:r w:rsidRPr="00445986">
        <w:rPr>
          <w:b/>
          <w:iCs/>
          <w:highlight w:val="yellow"/>
          <w:u w:val="single"/>
        </w:rPr>
        <w:t>resulting in a much more dangerous venture</w:t>
      </w:r>
      <w:r w:rsidRPr="00445986">
        <w:rPr>
          <w:sz w:val="16"/>
        </w:rPr>
        <w:t xml:space="preserve"> than heading off the conflict in the first place by staying. Realist </w:t>
      </w:r>
      <w:r w:rsidRPr="00445986">
        <w:rPr>
          <w:u w:val="single"/>
        </w:rPr>
        <w:t xml:space="preserve">retrenchment reveals a hubris that the United States can control consequences and prevent crises from erupting into war. </w:t>
      </w:r>
    </w:p>
    <w:p w14:paraId="5179B661" w14:textId="77777777" w:rsidR="00445986" w:rsidRPr="00445986" w:rsidRDefault="00445986" w:rsidP="00445986">
      <w:pPr>
        <w:rPr>
          <w:b/>
          <w:iCs/>
          <w:u w:val="single"/>
        </w:rPr>
      </w:pPr>
      <w:r w:rsidRPr="00445986">
        <w:rPr>
          <w:u w:val="single"/>
        </w:rPr>
        <w:t>A U.S. pullback</w:t>
      </w:r>
      <w:r w:rsidRPr="00445986">
        <w:rPr>
          <w:sz w:val="16"/>
        </w:rPr>
        <w:t xml:space="preserve"> from Europe or Asia </w:t>
      </w:r>
      <w:r w:rsidRPr="00445986">
        <w:rPr>
          <w:u w:val="single"/>
        </w:rPr>
        <w:t>is more likely to</w:t>
      </w:r>
      <w:r w:rsidRPr="00445986">
        <w:rPr>
          <w:sz w:val="16"/>
        </w:rPr>
        <w:t xml:space="preserve"> </w:t>
      </w:r>
      <w:r w:rsidRPr="00445986">
        <w:rPr>
          <w:b/>
          <w:iCs/>
          <w:u w:val="single"/>
        </w:rPr>
        <w:t>embolden regional powers.</w:t>
      </w:r>
    </w:p>
    <w:p w14:paraId="45567C22" w14:textId="77777777" w:rsidR="00445986" w:rsidRPr="00445986" w:rsidRDefault="00445986" w:rsidP="00445986">
      <w:pPr>
        <w:rPr>
          <w:u w:val="single"/>
        </w:rPr>
      </w:pPr>
      <w:r w:rsidRPr="00445986">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w:t>
      </w:r>
      <w:r w:rsidRPr="00445986">
        <w:rPr>
          <w:u w:val="single"/>
        </w:rPr>
        <w:t>A U</w:t>
      </w:r>
      <w:r w:rsidRPr="00445986">
        <w:rPr>
          <w:highlight w:val="yellow"/>
          <w:u w:val="single"/>
        </w:rPr>
        <w:t>.S. pullback</w:t>
      </w:r>
      <w:r w:rsidRPr="00445986">
        <w:rPr>
          <w:u w:val="single"/>
        </w:rPr>
        <w:t xml:space="preserve"> from those places </w:t>
      </w:r>
      <w:r w:rsidRPr="00445986">
        <w:rPr>
          <w:highlight w:val="yellow"/>
          <w:u w:val="single"/>
        </w:rPr>
        <w:t>is</w:t>
      </w:r>
      <w:r w:rsidRPr="00445986">
        <w:rPr>
          <w:u w:val="single"/>
        </w:rPr>
        <w:t xml:space="preserve"> more </w:t>
      </w:r>
      <w:r w:rsidRPr="00445986">
        <w:rPr>
          <w:highlight w:val="yellow"/>
          <w:u w:val="single"/>
        </w:rPr>
        <w:t>likely to embolden</w:t>
      </w:r>
      <w:r w:rsidRPr="00445986">
        <w:rPr>
          <w:u w:val="single"/>
        </w:rPr>
        <w:t xml:space="preserve"> the </w:t>
      </w:r>
      <w:r w:rsidRPr="00445986">
        <w:rPr>
          <w:highlight w:val="yellow"/>
          <w:u w:val="single"/>
        </w:rPr>
        <w:t>regional powers</w:t>
      </w:r>
      <w:r w:rsidRPr="00445986">
        <w:rPr>
          <w:sz w:val="16"/>
          <w:highlight w:val="yellow"/>
        </w:rPr>
        <w:t>.</w:t>
      </w:r>
      <w:r w:rsidRPr="00445986">
        <w:rPr>
          <w:sz w:val="16"/>
        </w:rPr>
        <w:t xml:space="preserve"> Since 2008, </w:t>
      </w:r>
      <w:r w:rsidRPr="00445986">
        <w:rPr>
          <w:u w:val="single"/>
        </w:rPr>
        <w:t xml:space="preserve">Russia has invaded two of its neighbors that are not members of NATO, and if the Baltic states were no longer protected by a U.S. security guarantee, it is conceivable that </w:t>
      </w:r>
      <w:r w:rsidRPr="00445986">
        <w:rPr>
          <w:b/>
          <w:iCs/>
          <w:highlight w:val="yellow"/>
          <w:u w:val="single"/>
        </w:rPr>
        <w:t>Russia would test</w:t>
      </w:r>
      <w:r w:rsidRPr="00445986">
        <w:rPr>
          <w:b/>
          <w:iCs/>
          <w:u w:val="single"/>
        </w:rPr>
        <w:t xml:space="preserve"> the boundaries </w:t>
      </w:r>
      <w:r w:rsidRPr="00445986">
        <w:rPr>
          <w:b/>
          <w:iCs/>
          <w:highlight w:val="yellow"/>
          <w:u w:val="single"/>
        </w:rPr>
        <w:t>with gray-zone warfare</w:t>
      </w:r>
      <w:r w:rsidRPr="00445986">
        <w:rPr>
          <w:sz w:val="16"/>
        </w:rPr>
        <w:t xml:space="preserve">. In East Asia, </w:t>
      </w:r>
      <w:r w:rsidRPr="00445986">
        <w:rPr>
          <w:u w:val="single"/>
        </w:rPr>
        <w:t>a U.S. withdrawal would force Japan to increase its defense capabilities and change its constitution to enable it to compete with China on its own, straining relations with South Korea.</w:t>
      </w:r>
    </w:p>
    <w:p w14:paraId="21E4F67A" w14:textId="77777777" w:rsidR="00445986" w:rsidRPr="00445986" w:rsidRDefault="00445986" w:rsidP="00445986">
      <w:pPr>
        <w:rPr>
          <w:sz w:val="16"/>
        </w:rPr>
      </w:pPr>
      <w:r w:rsidRPr="00445986">
        <w:rPr>
          <w:u w:val="single"/>
        </w:rPr>
        <w:t xml:space="preserve">The second problem with retrenchment involves </w:t>
      </w:r>
      <w:r w:rsidRPr="00445986">
        <w:rPr>
          <w:b/>
          <w:iCs/>
          <w:u w:val="single"/>
        </w:rPr>
        <w:t>nuclear proliferation</w:t>
      </w:r>
      <w:r w:rsidRPr="00445986">
        <w:rPr>
          <w:sz w:val="16"/>
        </w:rPr>
        <w:t xml:space="preserve">. </w:t>
      </w:r>
      <w:r w:rsidRPr="00445986">
        <w:rPr>
          <w:highlight w:val="yellow"/>
          <w:u w:val="single"/>
        </w:rPr>
        <w:t>If the United States pulled out</w:t>
      </w:r>
      <w:r w:rsidRPr="00445986">
        <w:rPr>
          <w:u w:val="single"/>
        </w:rPr>
        <w:t xml:space="preserve"> of NATO or ended its alliance with Japan</w:t>
      </w:r>
      <w:r w:rsidRPr="00445986">
        <w:rPr>
          <w:sz w:val="16"/>
        </w:rPr>
        <w:t xml:space="preserve">, as many realist advocates of retrenchment recommend, some of its </w:t>
      </w:r>
      <w:r w:rsidRPr="00445986">
        <w:rPr>
          <w:highlight w:val="yellow"/>
          <w:u w:val="single"/>
        </w:rPr>
        <w:t>allies</w:t>
      </w:r>
      <w:r w:rsidRPr="00445986">
        <w:rPr>
          <w:u w:val="single"/>
        </w:rPr>
        <w:t>, no longer protected by the U.S. nuclear umbrella</w:t>
      </w:r>
      <w:r w:rsidRPr="00445986">
        <w:rPr>
          <w:sz w:val="16"/>
        </w:rPr>
        <w:t xml:space="preserve">, </w:t>
      </w:r>
      <w:r w:rsidRPr="00445986">
        <w:rPr>
          <w:b/>
          <w:iCs/>
          <w:highlight w:val="yellow"/>
          <w:u w:val="single"/>
        </w:rPr>
        <w:t>would</w:t>
      </w:r>
      <w:r w:rsidRPr="00445986">
        <w:rPr>
          <w:sz w:val="16"/>
        </w:rPr>
        <w:t xml:space="preserve"> be tempted to </w:t>
      </w:r>
      <w:r w:rsidRPr="00445986">
        <w:rPr>
          <w:b/>
          <w:iCs/>
          <w:highlight w:val="yellow"/>
          <w:u w:val="single"/>
        </w:rPr>
        <w:t>acquire</w:t>
      </w:r>
      <w:r w:rsidRPr="00445986">
        <w:rPr>
          <w:sz w:val="16"/>
          <w:highlight w:val="yellow"/>
        </w:rPr>
        <w:t xml:space="preserve"> </w:t>
      </w:r>
      <w:r w:rsidRPr="00445986">
        <w:rPr>
          <w:b/>
          <w:iCs/>
          <w:highlight w:val="yellow"/>
          <w:u w:val="single"/>
        </w:rPr>
        <w:t>nuclear weapons</w:t>
      </w:r>
      <w:r w:rsidRPr="00445986">
        <w:rPr>
          <w:sz w:val="16"/>
        </w:rPr>
        <w:t xml:space="preserve"> of their own. Unlike the progressives for retrenchment, the realists are comfortable with that result, since they see deterrence as a stabilizing force. Most Americans are not so sanguine, and rightly so. </w:t>
      </w:r>
      <w:r w:rsidRPr="00445986">
        <w:rPr>
          <w:u w:val="single"/>
        </w:rPr>
        <w:t xml:space="preserve">There are </w:t>
      </w:r>
      <w:r w:rsidRPr="00445986">
        <w:rPr>
          <w:highlight w:val="yellow"/>
          <w:u w:val="single"/>
        </w:rPr>
        <w:t>good reasons to worry</w:t>
      </w:r>
      <w:r w:rsidRPr="00445986">
        <w:rPr>
          <w:u w:val="single"/>
        </w:rPr>
        <w:t xml:space="preserve"> about nuclear proliferation</w:t>
      </w:r>
      <w:r w:rsidRPr="00445986">
        <w:rPr>
          <w:sz w:val="16"/>
        </w:rPr>
        <w:t xml:space="preserve">: </w:t>
      </w:r>
      <w:r w:rsidRPr="00445986">
        <w:rPr>
          <w:b/>
          <w:iCs/>
          <w:highlight w:val="yellow"/>
          <w:u w:val="single"/>
        </w:rPr>
        <w:t>nuclear</w:t>
      </w:r>
      <w:r w:rsidRPr="00445986">
        <w:rPr>
          <w:sz w:val="16"/>
        </w:rPr>
        <w:t xml:space="preserve"> materials could end up in the hands of </w:t>
      </w:r>
      <w:r w:rsidRPr="00445986">
        <w:rPr>
          <w:b/>
          <w:iCs/>
          <w:highlight w:val="yellow"/>
          <w:u w:val="single"/>
        </w:rPr>
        <w:t>terrorists</w:t>
      </w:r>
      <w:r w:rsidRPr="00445986">
        <w:rPr>
          <w:sz w:val="16"/>
        </w:rPr>
        <w:t xml:space="preserve">, states with less experience might be more prone to </w:t>
      </w:r>
      <w:r w:rsidRPr="00445986">
        <w:rPr>
          <w:b/>
          <w:iCs/>
          <w:u w:val="single"/>
        </w:rPr>
        <w:t xml:space="preserve">nuclear </w:t>
      </w:r>
      <w:r w:rsidRPr="00445986">
        <w:rPr>
          <w:b/>
          <w:iCs/>
          <w:highlight w:val="yellow"/>
          <w:u w:val="single"/>
        </w:rPr>
        <w:t>accidents</w:t>
      </w:r>
      <w:r w:rsidRPr="00445986">
        <w:rPr>
          <w:sz w:val="16"/>
        </w:rPr>
        <w:t xml:space="preserve">, and nuclear powers in close proximity have </w:t>
      </w:r>
      <w:r w:rsidRPr="00445986">
        <w:rPr>
          <w:b/>
          <w:iCs/>
          <w:highlight w:val="yellow"/>
          <w:u w:val="single"/>
        </w:rPr>
        <w:t>shorter response times</w:t>
      </w:r>
      <w:r w:rsidRPr="00445986">
        <w:rPr>
          <w:sz w:val="16"/>
        </w:rPr>
        <w:t xml:space="preserve"> </w:t>
      </w:r>
      <w:r w:rsidRPr="00445986">
        <w:rPr>
          <w:u w:val="single"/>
        </w:rPr>
        <w:t>and thus</w:t>
      </w:r>
      <w:r w:rsidRPr="00445986">
        <w:rPr>
          <w:sz w:val="16"/>
        </w:rPr>
        <w:t xml:space="preserve"> </w:t>
      </w:r>
      <w:r w:rsidRPr="00445986">
        <w:rPr>
          <w:b/>
          <w:iCs/>
          <w:highlight w:val="yellow"/>
          <w:u w:val="single"/>
        </w:rPr>
        <w:t>conflicts</w:t>
      </w:r>
      <w:r w:rsidRPr="00445986">
        <w:rPr>
          <w:sz w:val="16"/>
        </w:rPr>
        <w:t xml:space="preserve"> among them have a greater chance of </w:t>
      </w:r>
      <w:r w:rsidRPr="00445986">
        <w:rPr>
          <w:b/>
          <w:iCs/>
          <w:highlight w:val="yellow"/>
          <w:u w:val="single"/>
        </w:rPr>
        <w:t>spiraling into escalation</w:t>
      </w:r>
      <w:r w:rsidRPr="00445986">
        <w:rPr>
          <w:sz w:val="16"/>
          <w:highlight w:val="yellow"/>
        </w:rPr>
        <w:t>.</w:t>
      </w:r>
    </w:p>
    <w:p w14:paraId="67D05CCB" w14:textId="77777777" w:rsidR="00445986" w:rsidRPr="00445986" w:rsidRDefault="00445986" w:rsidP="00445986">
      <w:pPr>
        <w:rPr>
          <w:u w:val="single"/>
        </w:rPr>
      </w:pPr>
      <w:r w:rsidRPr="00445986">
        <w:rPr>
          <w:u w:val="single"/>
        </w:rPr>
        <w:t xml:space="preserve">Third, </w:t>
      </w:r>
      <w:r w:rsidRPr="00445986">
        <w:rPr>
          <w:highlight w:val="yellow"/>
          <w:u w:val="single"/>
        </w:rPr>
        <w:t xml:space="preserve">retrenchment would </w:t>
      </w:r>
      <w:r w:rsidRPr="00445986">
        <w:rPr>
          <w:b/>
          <w:iCs/>
          <w:highlight w:val="yellow"/>
          <w:u w:val="single"/>
        </w:rPr>
        <w:t>heighten nationalism</w:t>
      </w:r>
      <w:r w:rsidRPr="00445986">
        <w:rPr>
          <w:b/>
          <w:iCs/>
          <w:u w:val="single"/>
        </w:rPr>
        <w:t xml:space="preserve"> and xenophobia</w:t>
      </w:r>
      <w:r w:rsidRPr="00445986">
        <w:rPr>
          <w:sz w:val="16"/>
        </w:rPr>
        <w:t xml:space="preserve">. In Europe, a U.S. withdrawal would send the message that every country must fend for itself. 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 As a result, </w:t>
      </w:r>
      <w:r w:rsidRPr="00445986">
        <w:rPr>
          <w:u w:val="single"/>
        </w:rPr>
        <w:t>Washington would lose leverage over the domestic politics of individual allies, particularly younger and more fragile democracies</w:t>
      </w:r>
      <w:r w:rsidRPr="00445986">
        <w:rPr>
          <w:sz w:val="16"/>
        </w:rPr>
        <w:t xml:space="preserve"> such as Poland. And since </w:t>
      </w:r>
      <w:r w:rsidRPr="00445986">
        <w:rPr>
          <w:u w:val="single"/>
        </w:rPr>
        <w:t xml:space="preserve">these nationalist populist groups are almost always protectionist, retrenchment </w:t>
      </w:r>
      <w:r w:rsidRPr="00445986">
        <w:rPr>
          <w:highlight w:val="yellow"/>
          <w:u w:val="single"/>
        </w:rPr>
        <w:t xml:space="preserve">would </w:t>
      </w:r>
      <w:r w:rsidRPr="00445986">
        <w:rPr>
          <w:b/>
          <w:iCs/>
          <w:highlight w:val="yellow"/>
          <w:u w:val="single"/>
        </w:rPr>
        <w:t>damage U.S. economic interests</w:t>
      </w:r>
      <w:r w:rsidRPr="00445986">
        <w:rPr>
          <w:sz w:val="16"/>
          <w:highlight w:val="yellow"/>
        </w:rPr>
        <w:t>,</w:t>
      </w:r>
      <w:r w:rsidRPr="00445986">
        <w:rPr>
          <w:sz w:val="16"/>
        </w:rPr>
        <w:t xml:space="preserve"> as well. Even more alarming, </w:t>
      </w:r>
      <w:r w:rsidRPr="00445986">
        <w:rPr>
          <w:u w:val="single"/>
        </w:rPr>
        <w:t>many of the right-wing nationalists that retrenchment would empower have called for greater accommodation of China and Russia.</w:t>
      </w:r>
    </w:p>
    <w:p w14:paraId="3F84B39C" w14:textId="77777777" w:rsidR="00445986" w:rsidRPr="00445986" w:rsidRDefault="00445986" w:rsidP="00445986">
      <w:pPr>
        <w:rPr>
          <w:sz w:val="16"/>
        </w:rPr>
      </w:pPr>
      <w:r w:rsidRPr="00445986">
        <w:rPr>
          <w:u w:val="single"/>
        </w:rPr>
        <w:t xml:space="preserve">A fourth problem concerns regional stability after global retrenchment. The </w:t>
      </w:r>
      <w:r w:rsidRPr="00445986">
        <w:rPr>
          <w:highlight w:val="yellow"/>
          <w:u w:val="single"/>
        </w:rPr>
        <w:t>most likely</w:t>
      </w:r>
      <w:r w:rsidRPr="00445986">
        <w:rPr>
          <w:u w:val="single"/>
        </w:rPr>
        <w:t xml:space="preserve"> end</w:t>
      </w:r>
      <w:r w:rsidRPr="00445986">
        <w:rPr>
          <w:sz w:val="16"/>
        </w:rPr>
        <w:t xml:space="preserve"> state is a spheres-of-influence system, </w:t>
      </w:r>
      <w:r w:rsidRPr="00445986">
        <w:rPr>
          <w:u w:val="single"/>
        </w:rPr>
        <w:t xml:space="preserve">whereby </w:t>
      </w:r>
      <w:r w:rsidRPr="00445986">
        <w:rPr>
          <w:b/>
          <w:iCs/>
          <w:highlight w:val="yellow"/>
          <w:u w:val="single"/>
        </w:rPr>
        <w:t>China and Russia dominate their neighbors</w:t>
      </w:r>
      <w:r w:rsidRPr="00445986">
        <w:rPr>
          <w:sz w:val="16"/>
        </w:rPr>
        <w:t xml:space="preserve">, but </w:t>
      </w:r>
      <w:r w:rsidRPr="00445986">
        <w:rPr>
          <w:highlight w:val="yellow"/>
          <w:u w:val="single"/>
        </w:rPr>
        <w:t xml:space="preserve">such an order is </w:t>
      </w:r>
      <w:r w:rsidRPr="00445986">
        <w:rPr>
          <w:b/>
          <w:iCs/>
          <w:highlight w:val="yellow"/>
          <w:u w:val="single"/>
        </w:rPr>
        <w:t>inherently unstable</w:t>
      </w:r>
      <w:r w:rsidRPr="00445986">
        <w:rPr>
          <w:b/>
          <w:iCs/>
          <w:u w:val="single"/>
        </w:rPr>
        <w:t>.</w:t>
      </w:r>
      <w:r w:rsidRPr="00445986">
        <w:rPr>
          <w:sz w:val="16"/>
        </w:rPr>
        <w:t xml:space="preserve"> The lines of demarcation for such spheres tend to be unclear, and there is no guarantee that China and Russia will not seek to move them outward over time. Moreover, </w:t>
      </w:r>
      <w:r w:rsidRPr="00445986">
        <w:rPr>
          <w:u w:val="single"/>
        </w:rPr>
        <w:t>the United States cannot simply grant other major powers a sphere of influence</w:t>
      </w:r>
      <w:r w:rsidRPr="00445986">
        <w:rPr>
          <w:sz w:val="16"/>
        </w:rPr>
        <w:t xml:space="preserve">—the countries that would fall into those realms have agency, too. </w:t>
      </w:r>
      <w:r w:rsidRPr="00445986">
        <w:rPr>
          <w:u w:val="single"/>
        </w:rPr>
        <w:t>If the United States ceded Taiwan to China</w:t>
      </w:r>
      <w:r w:rsidRPr="00445986">
        <w:rPr>
          <w:sz w:val="16"/>
        </w:rPr>
        <w:t xml:space="preserve">, for example, </w:t>
      </w:r>
      <w:r w:rsidRPr="00445986">
        <w:rPr>
          <w:u w:val="single"/>
        </w:rPr>
        <w:t>the Taiwanese people could say no</w:t>
      </w:r>
      <w:r w:rsidRPr="00445986">
        <w:rPr>
          <w:sz w:val="16"/>
        </w:rPr>
        <w:t xml:space="preserve">. The current U.S. policy toward the country is working and may be sustainable. </w:t>
      </w:r>
      <w:r w:rsidRPr="00445986">
        <w:rPr>
          <w:u w:val="single"/>
        </w:rPr>
        <w:t xml:space="preserve">Withdrawing support from Taiwan against its will </w:t>
      </w:r>
      <w:r w:rsidRPr="00445986">
        <w:rPr>
          <w:highlight w:val="yellow"/>
          <w:u w:val="single"/>
        </w:rPr>
        <w:t xml:space="preserve">would </w:t>
      </w:r>
      <w:r w:rsidRPr="00445986">
        <w:rPr>
          <w:b/>
          <w:iCs/>
          <w:highlight w:val="yellow"/>
          <w:u w:val="single"/>
        </w:rPr>
        <w:t>plunge cross-strait</w:t>
      </w:r>
      <w:r w:rsidRPr="00445986">
        <w:rPr>
          <w:b/>
          <w:iCs/>
          <w:u w:val="single"/>
        </w:rPr>
        <w:t xml:space="preserve"> relations </w:t>
      </w:r>
      <w:r w:rsidRPr="00445986">
        <w:rPr>
          <w:b/>
          <w:iCs/>
          <w:highlight w:val="yellow"/>
          <w:u w:val="single"/>
        </w:rPr>
        <w:t>into chaos</w:t>
      </w:r>
      <w:r w:rsidRPr="00445986">
        <w:rPr>
          <w:u w:val="single"/>
        </w:rPr>
        <w:t>.</w:t>
      </w:r>
      <w:r w:rsidRPr="00445986">
        <w:rPr>
          <w:sz w:val="16"/>
        </w:rPr>
        <w:t xml:space="preserve"> </w:t>
      </w:r>
      <w:r w:rsidRPr="00445986">
        <w:rPr>
          <w:u w:val="single"/>
        </w:rPr>
        <w:t>The entire idea of letting regional powers have their own spheres of influence has an imperial air that is at odds with modern principles of sovereignty and international law.</w:t>
      </w:r>
    </w:p>
    <w:p w14:paraId="1827508F" w14:textId="77777777" w:rsidR="00BB375E" w:rsidRDefault="00BB375E" w:rsidP="00BB375E"/>
    <w:p w14:paraId="517C29F9" w14:textId="1E98B571" w:rsidR="00BB375E" w:rsidRDefault="00BB375E" w:rsidP="00BB375E">
      <w:pPr>
        <w:rPr>
          <w:sz w:val="16"/>
        </w:rPr>
      </w:pPr>
    </w:p>
    <w:p w14:paraId="309FEC9E" w14:textId="77777777" w:rsidR="00C70D74" w:rsidRPr="00DD6830" w:rsidRDefault="00C70D74" w:rsidP="00DD6830">
      <w:pPr>
        <w:rPr>
          <w:rStyle w:val="Emphasis"/>
        </w:rPr>
      </w:pPr>
    </w:p>
    <w:p w14:paraId="236328A0" w14:textId="5330A792" w:rsidR="00BB375E" w:rsidRDefault="00BB375E" w:rsidP="00BB375E"/>
    <w:p w14:paraId="2E1A3C92" w14:textId="77777777" w:rsidR="00BB375E" w:rsidRDefault="00BB375E" w:rsidP="00BB375E"/>
    <w:p w14:paraId="3F927A97" w14:textId="77777777" w:rsidR="00BB375E" w:rsidRDefault="00BB375E" w:rsidP="00BB375E">
      <w:pPr>
        <w:pStyle w:val="Heading3"/>
      </w:pPr>
      <w:r>
        <w:t>1AC --- Water Module --- Clean Water</w:t>
      </w:r>
    </w:p>
    <w:p w14:paraId="7175CC9E" w14:textId="704223CF" w:rsidR="00BB375E" w:rsidRDefault="00BB375E" w:rsidP="00BB375E"/>
    <w:p w14:paraId="3464B4E9" w14:textId="57B56001" w:rsidR="00B4082E" w:rsidRDefault="00B4082E" w:rsidP="00B4082E">
      <w:pPr>
        <w:pStyle w:val="Heading4"/>
      </w:pPr>
      <w:r>
        <w:t>Scenario ___ --- Clean Water:</w:t>
      </w:r>
    </w:p>
    <w:p w14:paraId="6430EAB1" w14:textId="77777777" w:rsidR="00B4082E" w:rsidRPr="00B4082E" w:rsidRDefault="00B4082E" w:rsidP="00B4082E"/>
    <w:p w14:paraId="4F37BA77" w14:textId="77777777" w:rsidR="00BB375E" w:rsidRPr="00801A49" w:rsidRDefault="00BB375E" w:rsidP="00BB375E">
      <w:pPr>
        <w:pStyle w:val="Heading4"/>
      </w:pPr>
      <w:r>
        <w:t>The NWPR threatens water quality for hundreds of millions --- its an existential threat</w:t>
      </w:r>
    </w:p>
    <w:p w14:paraId="27F944D1" w14:textId="77777777" w:rsidR="00BB375E" w:rsidRDefault="00BB375E" w:rsidP="00BB375E">
      <w:r w:rsidRPr="009948CD">
        <w:rPr>
          <w:rStyle w:val="Style13ptBold"/>
        </w:rPr>
        <w:t>MCCRORY &amp; RAYMOND 20</w:t>
      </w:r>
      <w:r>
        <w:t xml:space="preserve"> --- MARTIN A. MCCRORY, Associate Professor in the Kelley School of Business, Indiana Universit, AND ANJANETTE H. RAYMOND, Director, Ostrom Workshop, Program on Data Management and Information Governance; Associate Professor, Kelley School of Business, Indiana University; Adjunct Associate Professor of Law, Maurer School of Law, Indiana University, “NAVIGATING MURKY WATERS: THE RISE AND FALL OF CLEAN WATER PROTECTION IN THE UNITED STATES”, REVIEW OF LAW AND SOCIAL JUSTICE , [Vol. 29:2 2020], https://gould.usc.edu/students/journals/rlsj/issues/assets/docs/volume29/summer2020/1-3-martin-anjanette.pdf</w:t>
      </w:r>
    </w:p>
    <w:p w14:paraId="20D1DABF" w14:textId="77777777" w:rsidR="00BB375E" w:rsidRPr="005026EC" w:rsidRDefault="00BB375E" w:rsidP="00BB375E">
      <w:pPr>
        <w:rPr>
          <w:rStyle w:val="Emphasis"/>
        </w:rPr>
      </w:pPr>
      <w:r w:rsidRPr="004B649E">
        <w:rPr>
          <w:rStyle w:val="StyleUnderline"/>
        </w:rPr>
        <w:t xml:space="preserve">The freshwater resources </w:t>
      </w:r>
      <w:r w:rsidRPr="004B649E">
        <w:rPr>
          <w:rStyle w:val="StyleUnderline"/>
          <w:highlight w:val="cyan"/>
        </w:rPr>
        <w:t>in the United States</w:t>
      </w:r>
      <w:r w:rsidRPr="004B649E">
        <w:rPr>
          <w:rStyle w:val="StyleUnderline"/>
        </w:rPr>
        <w:t xml:space="preserve"> are immense and varied; they contain over two million miles of rivers and streams</w:t>
      </w:r>
      <w:r w:rsidRPr="005979CF">
        <w:rPr>
          <w:sz w:val="16"/>
        </w:rPr>
        <w:t xml:space="preserve">.4 </w:t>
      </w:r>
      <w:r w:rsidRPr="004B649E">
        <w:rPr>
          <w:rStyle w:val="StyleUnderline"/>
        </w:rPr>
        <w:t xml:space="preserve">However, about </w:t>
      </w:r>
      <w:r w:rsidRPr="004B649E">
        <w:rPr>
          <w:rStyle w:val="StyleUnderline"/>
          <w:highlight w:val="cyan"/>
        </w:rPr>
        <w:t>59 percent of</w:t>
      </w:r>
      <w:r w:rsidRPr="004B649E">
        <w:rPr>
          <w:rStyle w:val="StyleUnderline"/>
        </w:rPr>
        <w:t xml:space="preserve"> those </w:t>
      </w:r>
      <w:r w:rsidRPr="004B649E">
        <w:rPr>
          <w:rStyle w:val="StyleUnderline"/>
          <w:highlight w:val="cyan"/>
        </w:rPr>
        <w:t>waters</w:t>
      </w:r>
      <w:r w:rsidRPr="00F00B60">
        <w:rPr>
          <w:sz w:val="16"/>
          <w:highlight w:val="cyan"/>
        </w:rPr>
        <w:t xml:space="preserve"> </w:t>
      </w:r>
      <w:r w:rsidRPr="004B649E">
        <w:rPr>
          <w:rStyle w:val="StyleUnderline"/>
          <w:highlight w:val="cyan"/>
        </w:rPr>
        <w:t>are</w:t>
      </w:r>
      <w:r w:rsidRPr="005979CF">
        <w:rPr>
          <w:sz w:val="16"/>
        </w:rPr>
        <w:t xml:space="preserve"> properly </w:t>
      </w:r>
      <w:r w:rsidRPr="004B649E">
        <w:rPr>
          <w:rStyle w:val="StyleUnderline"/>
          <w:highlight w:val="cyan"/>
        </w:rPr>
        <w:t xml:space="preserve">characterized as </w:t>
      </w:r>
      <w:r w:rsidRPr="004B649E">
        <w:rPr>
          <w:rStyle w:val="StyleUnderline"/>
        </w:rPr>
        <w:t>“</w:t>
      </w:r>
      <w:r w:rsidRPr="00F00B60">
        <w:rPr>
          <w:rStyle w:val="Emphasis"/>
        </w:rPr>
        <w:t xml:space="preserve">intermittent or </w:t>
      </w:r>
      <w:r w:rsidRPr="00F00B60">
        <w:rPr>
          <w:rStyle w:val="Emphasis"/>
          <w:highlight w:val="cyan"/>
        </w:rPr>
        <w:t>ephemeral</w:t>
      </w:r>
      <w:r w:rsidRPr="005026EC">
        <w:rPr>
          <w:rStyle w:val="Emphasis"/>
        </w:rPr>
        <w:t>.'</w:t>
      </w:r>
      <w:r w:rsidRPr="005979CF">
        <w:rPr>
          <w:sz w:val="16"/>
        </w:rPr>
        <w:t xml:space="preserve">"’ </w:t>
      </w:r>
      <w:r w:rsidRPr="004B649E">
        <w:rPr>
          <w:rStyle w:val="StyleUnderline"/>
          <w:highlight w:val="cyan"/>
        </w:rPr>
        <w:t xml:space="preserve">That water </w:t>
      </w:r>
      <w:r w:rsidRPr="00F00B60">
        <w:rPr>
          <w:rStyle w:val="Emphasis"/>
          <w:highlight w:val="cyan"/>
        </w:rPr>
        <w:t>does not flow all year long</w:t>
      </w:r>
      <w:r w:rsidRPr="004B649E">
        <w:rPr>
          <w:rStyle w:val="StyleUnderline"/>
        </w:rPr>
        <w:t>;</w:t>
      </w:r>
      <w:r w:rsidRPr="005979CF">
        <w:rPr>
          <w:sz w:val="16"/>
        </w:rPr>
        <w:t xml:space="preserve"> instead, </w:t>
      </w:r>
      <w:r w:rsidRPr="004B649E">
        <w:rPr>
          <w:rStyle w:val="StyleUnderline"/>
        </w:rPr>
        <w:t xml:space="preserve">its flow is dependent on </w:t>
      </w:r>
      <w:r w:rsidRPr="005026EC">
        <w:rPr>
          <w:rStyle w:val="Emphasis"/>
        </w:rPr>
        <w:t>rainfall, season, or drought.</w:t>
      </w:r>
    </w:p>
    <w:p w14:paraId="2DC19C8B" w14:textId="77777777" w:rsidR="00BB375E" w:rsidRPr="005979CF" w:rsidRDefault="00BB375E" w:rsidP="00BB375E">
      <w:pPr>
        <w:rPr>
          <w:sz w:val="16"/>
        </w:rPr>
      </w:pPr>
      <w:r w:rsidRPr="004B649E">
        <w:rPr>
          <w:rStyle w:val="StyleUnderline"/>
          <w:highlight w:val="cyan"/>
        </w:rPr>
        <w:t>In addition</w:t>
      </w:r>
      <w:r w:rsidRPr="004B649E">
        <w:rPr>
          <w:rStyle w:val="StyleUnderline"/>
        </w:rPr>
        <w:t xml:space="preserve"> to streams and rivers</w:t>
      </w:r>
      <w:r w:rsidRPr="005979CF">
        <w:rPr>
          <w:sz w:val="16"/>
        </w:rPr>
        <w:t xml:space="preserve">, </w:t>
      </w:r>
      <w:r w:rsidRPr="00F00B60">
        <w:rPr>
          <w:rStyle w:val="Emphasis"/>
          <w:highlight w:val="cyan"/>
        </w:rPr>
        <w:t>there is</w:t>
      </w:r>
      <w:r w:rsidRPr="005026EC">
        <w:rPr>
          <w:rStyle w:val="Emphasis"/>
        </w:rPr>
        <w:t xml:space="preserve"> a vast array of large bodies of standing water</w:t>
      </w:r>
      <w:r w:rsidRPr="005979CF">
        <w:rPr>
          <w:sz w:val="16"/>
        </w:rPr>
        <w:t xml:space="preserve">. In fact, </w:t>
      </w:r>
      <w:r w:rsidRPr="004B649E">
        <w:rPr>
          <w:rStyle w:val="StyleUnderline"/>
        </w:rPr>
        <w:t>there are approximately forty million acres of lakes, ponds, and reservoirs</w:t>
      </w:r>
      <w:r w:rsidRPr="005979CF">
        <w:rPr>
          <w:sz w:val="16"/>
        </w:rPr>
        <w:t xml:space="preserve"> across the country.6 </w:t>
      </w:r>
      <w:r w:rsidRPr="004B649E">
        <w:rPr>
          <w:rStyle w:val="StyleUnderline"/>
        </w:rPr>
        <w:t>The Great Lakes alone contain over 20 percent of the world’s freshwater</w:t>
      </w:r>
      <w:r w:rsidRPr="005979CF">
        <w:rPr>
          <w:sz w:val="16"/>
        </w:rPr>
        <w:t xml:space="preserve">7 </w:t>
      </w:r>
      <w:r w:rsidRPr="004B649E">
        <w:rPr>
          <w:rStyle w:val="StyleUnderline"/>
        </w:rPr>
        <w:t>and 84 percent of North America’s surface fresh water</w:t>
      </w:r>
      <w:r w:rsidRPr="005979CF">
        <w:rPr>
          <w:sz w:val="16"/>
        </w:rPr>
        <w:t>.8</w:t>
      </w:r>
    </w:p>
    <w:p w14:paraId="779F3B16" w14:textId="77777777" w:rsidR="00BB375E" w:rsidRPr="005979CF" w:rsidRDefault="00BB375E" w:rsidP="00BB375E">
      <w:pPr>
        <w:rPr>
          <w:sz w:val="16"/>
        </w:rPr>
      </w:pPr>
      <w:r w:rsidRPr="005979CF">
        <w:rPr>
          <w:sz w:val="16"/>
        </w:rPr>
        <w:t xml:space="preserve">Even more amazing is the fact that </w:t>
      </w:r>
      <w:r w:rsidRPr="004B649E">
        <w:rPr>
          <w:rStyle w:val="StyleUnderline"/>
          <w:highlight w:val="cyan"/>
        </w:rPr>
        <w:t>there are over</w:t>
      </w:r>
      <w:r w:rsidRPr="00F00B60">
        <w:rPr>
          <w:rStyle w:val="Emphasis"/>
          <w:highlight w:val="cyan"/>
        </w:rPr>
        <w:t xml:space="preserve"> one-hundred million acres of wetlands</w:t>
      </w:r>
      <w:r w:rsidRPr="005979CF">
        <w:rPr>
          <w:rStyle w:val="Emphasis"/>
        </w:rPr>
        <w:t xml:space="preserve"> </w:t>
      </w:r>
      <w:r w:rsidRPr="004B649E">
        <w:rPr>
          <w:rStyle w:val="StyleUnderline"/>
        </w:rPr>
        <w:t>within the United States</w:t>
      </w:r>
      <w:r w:rsidRPr="005979CF">
        <w:rPr>
          <w:sz w:val="16"/>
        </w:rPr>
        <w:t xml:space="preserve">.9 In this context, </w:t>
      </w:r>
      <w:r w:rsidRPr="004B649E">
        <w:rPr>
          <w:rStyle w:val="StyleUnderline"/>
        </w:rPr>
        <w:t>the legal term “wetlands" is defined as zones of water-saturated soil</w:t>
      </w:r>
      <w:r w:rsidRPr="005979CF">
        <w:rPr>
          <w:sz w:val="16"/>
        </w:rPr>
        <w:t xml:space="preserve"> supporting or </w:t>
      </w:r>
      <w:r w:rsidRPr="004B649E">
        <w:rPr>
          <w:rStyle w:val="StyleUnderline"/>
        </w:rPr>
        <w:t>capable of supporting vegetation and wildlife</w:t>
      </w:r>
      <w:r w:rsidRPr="005979CF">
        <w:rPr>
          <w:sz w:val="16"/>
        </w:rPr>
        <w:t xml:space="preserve"> ecologically adapted to these particular environmental conditions; </w:t>
      </w:r>
      <w:r w:rsidRPr="004B649E">
        <w:rPr>
          <w:rStyle w:val="StyleUnderline"/>
        </w:rPr>
        <w:t>it includes areas such as swamps, marshes, or bogs</w:t>
      </w:r>
      <w:r w:rsidRPr="005979CF">
        <w:rPr>
          <w:sz w:val="16"/>
        </w:rPr>
        <w:t xml:space="preserve">.10 </w:t>
      </w:r>
      <w:r w:rsidRPr="004B649E">
        <w:rPr>
          <w:rStyle w:val="StyleUnderline"/>
        </w:rPr>
        <w:t>These numbers begin to illustrate the remarkable amount fresh water located within the borders of this country.</w:t>
      </w:r>
    </w:p>
    <w:p w14:paraId="32AABCD8" w14:textId="77777777" w:rsidR="00BB375E" w:rsidRPr="005979CF" w:rsidRDefault="00BB375E" w:rsidP="00BB375E">
      <w:pPr>
        <w:rPr>
          <w:rStyle w:val="Emphasis"/>
        </w:rPr>
      </w:pPr>
      <w:r w:rsidRPr="005979CF">
        <w:rPr>
          <w:sz w:val="16"/>
        </w:rPr>
        <w:t xml:space="preserve">For example, </w:t>
      </w:r>
      <w:r w:rsidRPr="004B649E">
        <w:rPr>
          <w:rStyle w:val="StyleUnderline"/>
        </w:rPr>
        <w:t>the amount of surface water</w:t>
      </w:r>
      <w:r w:rsidRPr="005979CF">
        <w:rPr>
          <w:sz w:val="16"/>
        </w:rPr>
        <w:t xml:space="preserve"> (the water located on the surface of the ground) </w:t>
      </w:r>
      <w:r w:rsidRPr="004B649E">
        <w:rPr>
          <w:rStyle w:val="StyleUnderline"/>
        </w:rPr>
        <w:t>that needs protecting from anthropogenic contamination</w:t>
      </w:r>
      <w:r w:rsidRPr="005979CF">
        <w:rPr>
          <w:sz w:val="16"/>
        </w:rPr>
        <w:t xml:space="preserve"> </w:t>
      </w:r>
      <w:r w:rsidRPr="005979CF">
        <w:rPr>
          <w:rStyle w:val="Emphasis"/>
        </w:rPr>
        <w:t>is almost overwhelming</w:t>
      </w:r>
      <w:r w:rsidRPr="005979CF">
        <w:rPr>
          <w:sz w:val="16"/>
        </w:rPr>
        <w:t xml:space="preserve">. </w:t>
      </w:r>
      <w:r w:rsidRPr="004B649E">
        <w:rPr>
          <w:rStyle w:val="StyleUnderline"/>
          <w:highlight w:val="cyan"/>
        </w:rPr>
        <w:t>Our surface waters provide the source for 60 percent of the water supplied to American homes</w:t>
      </w:r>
      <w:r w:rsidRPr="005979CF">
        <w:rPr>
          <w:sz w:val="16"/>
        </w:rPr>
        <w:t xml:space="preserve">.11 Additionally, </w:t>
      </w:r>
      <w:r w:rsidRPr="004B649E">
        <w:rPr>
          <w:rStyle w:val="StyleUnderline"/>
        </w:rPr>
        <w:t xml:space="preserve">an estimated </w:t>
      </w:r>
      <w:r w:rsidRPr="004B649E">
        <w:rPr>
          <w:rStyle w:val="StyleUnderline"/>
          <w:highlight w:val="cyan"/>
        </w:rPr>
        <w:t>117 million Americans depend upon water supplies that draw</w:t>
      </w:r>
      <w:r w:rsidRPr="004B649E">
        <w:rPr>
          <w:rStyle w:val="StyleUnderline"/>
        </w:rPr>
        <w:t xml:space="preserve"> at least </w:t>
      </w:r>
      <w:r w:rsidRPr="004B649E">
        <w:rPr>
          <w:rStyle w:val="StyleUnderline"/>
          <w:highlight w:val="cyan"/>
        </w:rPr>
        <w:t>in part from</w:t>
      </w:r>
      <w:r w:rsidRPr="004B649E">
        <w:rPr>
          <w:rStyle w:val="StyleUnderline"/>
        </w:rPr>
        <w:t xml:space="preserve"> intermittent, </w:t>
      </w:r>
      <w:r w:rsidRPr="004B649E">
        <w:rPr>
          <w:rStyle w:val="StyleUnderline"/>
          <w:highlight w:val="cyan"/>
        </w:rPr>
        <w:t>ephemeral</w:t>
      </w:r>
      <w:r w:rsidRPr="004B649E">
        <w:rPr>
          <w:rStyle w:val="StyleUnderline"/>
        </w:rPr>
        <w:t xml:space="preserve">, or headwater </w:t>
      </w:r>
      <w:r w:rsidRPr="004B649E">
        <w:rPr>
          <w:rStyle w:val="StyleUnderline"/>
          <w:highlight w:val="cyan"/>
        </w:rPr>
        <w:t>streams</w:t>
      </w:r>
      <w:r w:rsidRPr="004B649E">
        <w:rPr>
          <w:rStyle w:val="StyleUnderline"/>
        </w:rPr>
        <w:t xml:space="preserve"> (tributary stream of a river</w:t>
      </w:r>
      <w:r w:rsidRPr="005979CF">
        <w:rPr>
          <w:sz w:val="16"/>
        </w:rPr>
        <w:t xml:space="preserve">).12 </w:t>
      </w:r>
      <w:r w:rsidRPr="004B649E">
        <w:rPr>
          <w:rStyle w:val="StyleUnderline"/>
        </w:rPr>
        <w:t xml:space="preserve">That means that </w:t>
      </w:r>
      <w:r w:rsidRPr="004B649E">
        <w:rPr>
          <w:rStyle w:val="StyleUnderline"/>
          <w:highlight w:val="cyan"/>
        </w:rPr>
        <w:t xml:space="preserve">nearly one-third of all Americans rely on </w:t>
      </w:r>
      <w:r w:rsidRPr="00F00B60">
        <w:rPr>
          <w:rStyle w:val="Emphasis"/>
          <w:highlight w:val="cyan"/>
        </w:rPr>
        <w:t>seasonal waters</w:t>
      </w:r>
      <w:r w:rsidRPr="005979CF">
        <w:rPr>
          <w:rStyle w:val="Emphasis"/>
        </w:rPr>
        <w:t>, small streams, and tributaries for their daily drinking water</w:t>
      </w:r>
      <w:r w:rsidRPr="005979CF">
        <w:rPr>
          <w:sz w:val="16"/>
        </w:rPr>
        <w:t xml:space="preserve">.13 Certainly, </w:t>
      </w:r>
      <w:r w:rsidRPr="004B649E">
        <w:rPr>
          <w:rStyle w:val="StyleUnderline"/>
          <w:highlight w:val="cyan"/>
        </w:rPr>
        <w:t xml:space="preserve">surface water quality is </w:t>
      </w:r>
      <w:r w:rsidRPr="004B649E">
        <w:rPr>
          <w:rStyle w:val="StyleUnderline"/>
        </w:rPr>
        <w:t xml:space="preserve">significant for recreation, wildlife, and sheer aesthetic pleasure, but it is also </w:t>
      </w:r>
      <w:r w:rsidRPr="004B649E">
        <w:rPr>
          <w:rStyle w:val="StyleUnderline"/>
          <w:highlight w:val="cyan"/>
        </w:rPr>
        <w:t>critically important for drinking, food supply, infrastructure, and power</w:t>
      </w:r>
      <w:r w:rsidRPr="00F00B60">
        <w:rPr>
          <w:rStyle w:val="Emphasis"/>
          <w:highlight w:val="cyan"/>
        </w:rPr>
        <w:t>; i.e., for our life.</w:t>
      </w:r>
    </w:p>
    <w:p w14:paraId="5B1B7C10" w14:textId="77777777" w:rsidR="00BB375E" w:rsidRPr="004B649E" w:rsidRDefault="00BB375E" w:rsidP="00BB375E">
      <w:pPr>
        <w:rPr>
          <w:rStyle w:val="StyleUnderline"/>
        </w:rPr>
      </w:pPr>
      <w:r w:rsidRPr="005979CF">
        <w:rPr>
          <w:sz w:val="16"/>
        </w:rPr>
        <w:t xml:space="preserve">In addition, </w:t>
      </w:r>
      <w:r w:rsidRPr="004B649E">
        <w:rPr>
          <w:rStyle w:val="StyleUnderline"/>
        </w:rPr>
        <w:t>U.S. ground water (water below</w:t>
      </w:r>
      <w:r w:rsidRPr="005979CF">
        <w:rPr>
          <w:sz w:val="16"/>
        </w:rPr>
        <w:t xml:space="preserve"> </w:t>
      </w:r>
      <w:r w:rsidRPr="004B649E">
        <w:rPr>
          <w:rStyle w:val="StyleUnderline"/>
        </w:rPr>
        <w:t>the surface</w:t>
      </w:r>
      <w:r w:rsidRPr="005979CF">
        <w:rPr>
          <w:sz w:val="16"/>
        </w:rPr>
        <w:t xml:space="preserve"> of the Earth)14 </w:t>
      </w:r>
      <w:r w:rsidRPr="004B649E">
        <w:rPr>
          <w:rStyle w:val="StyleUnderline"/>
        </w:rPr>
        <w:t>makes up approximately 33 percent of the water that municipal and county departments use every day to supply homes and businesses</w:t>
      </w:r>
      <w:r w:rsidRPr="005979CF">
        <w:rPr>
          <w:sz w:val="16"/>
        </w:rPr>
        <w:t xml:space="preserve">.15 </w:t>
      </w:r>
      <w:r w:rsidRPr="004B649E">
        <w:rPr>
          <w:rStyle w:val="StyleUnderline"/>
        </w:rPr>
        <w:t>Perhaps more important is the fact that almost 100 percent of those who provide their own water obtain it from groundwater sources</w:t>
      </w:r>
      <w:r w:rsidRPr="005979CF">
        <w:rPr>
          <w:sz w:val="16"/>
        </w:rPr>
        <w:t xml:space="preserve">.16 The EPA estimates that </w:t>
      </w:r>
      <w:r w:rsidRPr="004B649E">
        <w:rPr>
          <w:rStyle w:val="StyleUnderline"/>
        </w:rPr>
        <w:t>over thirteen million people rely on their own private wells, which obtain water from groundwater sources</w:t>
      </w:r>
      <w:r w:rsidRPr="005979CF">
        <w:rPr>
          <w:sz w:val="16"/>
        </w:rPr>
        <w:t xml:space="preserve">.17 </w:t>
      </w:r>
      <w:r w:rsidRPr="004B649E">
        <w:rPr>
          <w:rStyle w:val="StyleUnderline"/>
        </w:rPr>
        <w:t xml:space="preserve">These numbers are astounding and underscore the fact that conservation and protection of our water resources are a massive but imperative </w:t>
      </w:r>
      <w:r w:rsidRPr="005979CF">
        <w:rPr>
          <w:sz w:val="16"/>
        </w:rPr>
        <w:t xml:space="preserve">undertaking. </w:t>
      </w:r>
      <w:r w:rsidRPr="004B649E">
        <w:rPr>
          <w:rStyle w:val="StyleUnderline"/>
        </w:rPr>
        <w:t xml:space="preserve">However, our recent water pollution assessments </w:t>
      </w:r>
      <w:r w:rsidRPr="005979CF">
        <w:rPr>
          <w:rStyle w:val="Emphasis"/>
        </w:rPr>
        <w:t>belie concern for this vital resource.</w:t>
      </w:r>
    </w:p>
    <w:p w14:paraId="48736A99" w14:textId="77777777" w:rsidR="00BB375E" w:rsidRPr="005979CF" w:rsidRDefault="00BB375E" w:rsidP="00BB375E">
      <w:pPr>
        <w:rPr>
          <w:sz w:val="16"/>
        </w:rPr>
      </w:pPr>
      <w:r w:rsidRPr="005979CF">
        <w:rPr>
          <w:sz w:val="16"/>
        </w:rPr>
        <w:t xml:space="preserve">The Natural Resources Defense Council’s (“NRDC”) 2017 report on water conditions states that </w:t>
      </w:r>
      <w:r w:rsidRPr="004B649E">
        <w:rPr>
          <w:rStyle w:val="StyleUnderline"/>
        </w:rPr>
        <w:t>70.5 percent of all assessed lakes, reservoirs, and ponds had “impaired water quality.”</w:t>
      </w:r>
      <w:r w:rsidRPr="005979CF">
        <w:rPr>
          <w:sz w:val="16"/>
        </w:rPr>
        <w:t xml:space="preserve">18 Similarly, </w:t>
      </w:r>
      <w:r w:rsidRPr="004B649E">
        <w:rPr>
          <w:rStyle w:val="StyleUnderline"/>
        </w:rPr>
        <w:t>the EPA’s 2017 report found that nearly half of the country’s ponds, half of reservoirs, and a third of lakes are so polluted that they are unfit for drinking, swimming, or fishing</w:t>
      </w:r>
      <w:r w:rsidRPr="005979CF">
        <w:rPr>
          <w:sz w:val="16"/>
        </w:rPr>
        <w:t xml:space="preserve">.19 The report also found that </w:t>
      </w:r>
      <w:r w:rsidRPr="004B649E">
        <w:rPr>
          <w:rStyle w:val="StyleUnderline"/>
        </w:rPr>
        <w:t>over 13 million acres of the assessed lakes, ponds, and reservoirs were impaired</w:t>
      </w:r>
      <w:r w:rsidRPr="005979CF">
        <w:rPr>
          <w:sz w:val="16"/>
        </w:rPr>
        <w:t>.20</w:t>
      </w:r>
    </w:p>
    <w:p w14:paraId="0ECD41EE" w14:textId="77777777" w:rsidR="00BB375E" w:rsidRPr="005979CF" w:rsidRDefault="00BB375E" w:rsidP="00BB375E">
      <w:pPr>
        <w:rPr>
          <w:sz w:val="16"/>
        </w:rPr>
      </w:pPr>
      <w:r w:rsidRPr="005979CF">
        <w:rPr>
          <w:sz w:val="16"/>
        </w:rPr>
        <w:t xml:space="preserve">Incredibly, </w:t>
      </w:r>
      <w:r w:rsidRPr="004B649E">
        <w:rPr>
          <w:rStyle w:val="StyleUnderline"/>
        </w:rPr>
        <w:t>this number excludes any impairments to the Great Lakes</w:t>
      </w:r>
      <w:r w:rsidRPr="005979CF">
        <w:rPr>
          <w:sz w:val="16"/>
        </w:rPr>
        <w:t xml:space="preserve">;21 </w:t>
      </w:r>
      <w:r w:rsidRPr="004B649E">
        <w:rPr>
          <w:rStyle w:val="StyleUnderline"/>
        </w:rPr>
        <w:t xml:space="preserve">the Great Lakes numbers were </w:t>
      </w:r>
      <w:r w:rsidRPr="005979CF">
        <w:rPr>
          <w:rStyle w:val="Emphasis"/>
        </w:rPr>
        <w:t>so dismal</w:t>
      </w:r>
      <w:r w:rsidRPr="005979CF">
        <w:rPr>
          <w:sz w:val="16"/>
        </w:rPr>
        <w:t xml:space="preserve">, </w:t>
      </w:r>
      <w:r w:rsidRPr="004B649E">
        <w:rPr>
          <w:rStyle w:val="StyleUnderline"/>
        </w:rPr>
        <w:t>they would have drastically skewed the statistics at large</w:t>
      </w:r>
      <w:r w:rsidRPr="005979CF">
        <w:rPr>
          <w:sz w:val="16"/>
        </w:rPr>
        <w:t xml:space="preserve">. The EPA’s 2017 assessment found that </w:t>
      </w:r>
      <w:r w:rsidRPr="005979CF">
        <w:rPr>
          <w:rStyle w:val="Emphasis"/>
        </w:rPr>
        <w:t>98 percent of the Great Lakes’ waters were impaired</w:t>
      </w:r>
      <w:r w:rsidRPr="005979CF">
        <w:rPr>
          <w:sz w:val="16"/>
        </w:rPr>
        <w:t xml:space="preserve"> for one or more designated uses.22 </w:t>
      </w:r>
      <w:r w:rsidRPr="004B649E">
        <w:rPr>
          <w:rStyle w:val="StyleUnderline"/>
        </w:rPr>
        <w:t>The leading sources of contamination were three extremely hazardous substances</w:t>
      </w:r>
      <w:r w:rsidRPr="005979CF">
        <w:rPr>
          <w:sz w:val="16"/>
        </w:rPr>
        <w:t>: polychlorinated biphenyls (“</w:t>
      </w:r>
      <w:r w:rsidRPr="004B649E">
        <w:rPr>
          <w:rStyle w:val="StyleUnderline"/>
        </w:rPr>
        <w:t>PCBs”), dioxins, and mercury.</w:t>
      </w:r>
      <w:r w:rsidRPr="005979CF">
        <w:rPr>
          <w:sz w:val="16"/>
        </w:rPr>
        <w:t>2’</w:t>
      </w:r>
    </w:p>
    <w:p w14:paraId="736712D6" w14:textId="77777777" w:rsidR="00BB375E" w:rsidRPr="00801A49" w:rsidRDefault="00BB375E" w:rsidP="00BB375E">
      <w:pPr>
        <w:rPr>
          <w:rStyle w:val="Emphasis"/>
          <w:sz w:val="30"/>
          <w:szCs w:val="30"/>
        </w:rPr>
      </w:pPr>
      <w:r w:rsidRPr="004B649E">
        <w:rPr>
          <w:rStyle w:val="StyleUnderline"/>
        </w:rPr>
        <w:t xml:space="preserve">Rivers and streams fared relatively better, but over half of the rivers tested violated the scientifically established requirements </w:t>
      </w:r>
      <w:r w:rsidRPr="005979CF">
        <w:rPr>
          <w:sz w:val="16"/>
        </w:rPr>
        <w:t xml:space="preserve">necessary to keep these waters healthy for our use.24 In fact, </w:t>
      </w:r>
      <w:r w:rsidRPr="004B649E">
        <w:rPr>
          <w:rStyle w:val="StyleUnderline"/>
        </w:rPr>
        <w:t>over 55 percent of all assessed rivers and streams were in violation of their own state’s water quality standards</w:t>
      </w:r>
      <w:r w:rsidRPr="005979CF">
        <w:rPr>
          <w:sz w:val="16"/>
        </w:rPr>
        <w:t xml:space="preserve">.25 In addition, </w:t>
      </w:r>
      <w:r w:rsidRPr="004B649E">
        <w:rPr>
          <w:rStyle w:val="StyleUnderline"/>
        </w:rPr>
        <w:t>over 600.000 miles of rivers and streams failed to meet water quality requirements</w:t>
      </w:r>
      <w:r w:rsidRPr="005979CF">
        <w:rPr>
          <w:sz w:val="16"/>
        </w:rPr>
        <w:t xml:space="preserve">—that is over twice the distance to the moon.26 These facts indicate that </w:t>
      </w:r>
      <w:r w:rsidRPr="004B649E">
        <w:rPr>
          <w:rStyle w:val="StyleUnderline"/>
          <w:highlight w:val="cyan"/>
        </w:rPr>
        <w:t xml:space="preserve">water pollution is an </w:t>
      </w:r>
      <w:r w:rsidRPr="00801A49">
        <w:rPr>
          <w:rStyle w:val="Emphasis"/>
          <w:sz w:val="30"/>
          <w:szCs w:val="30"/>
          <w:highlight w:val="cyan"/>
        </w:rPr>
        <w:t>immediate existential threat to our citizens.</w:t>
      </w:r>
    </w:p>
    <w:p w14:paraId="544A919A" w14:textId="77777777" w:rsidR="00BB375E" w:rsidRPr="004B649E" w:rsidRDefault="00BB375E" w:rsidP="00BB375E">
      <w:pPr>
        <w:rPr>
          <w:rStyle w:val="StyleUnderline"/>
        </w:rPr>
      </w:pPr>
      <w:r w:rsidRPr="005979CF">
        <w:rPr>
          <w:sz w:val="16"/>
        </w:rPr>
        <w:t xml:space="preserve">As established in the chart below, </w:t>
      </w:r>
      <w:r w:rsidRPr="004B649E">
        <w:rPr>
          <w:rStyle w:val="StyleUnderline"/>
          <w:highlight w:val="cyan"/>
        </w:rPr>
        <w:t>a varied number of contaminants cause direct impacts to individuals in terms of</w:t>
      </w:r>
      <w:r w:rsidRPr="004B649E">
        <w:rPr>
          <w:rStyle w:val="StyleUnderline"/>
        </w:rPr>
        <w:t xml:space="preserve"> damage to </w:t>
      </w:r>
      <w:r w:rsidRPr="004B649E">
        <w:rPr>
          <w:rStyle w:val="StyleUnderline"/>
          <w:highlight w:val="cyan"/>
        </w:rPr>
        <w:t>the nervous system, increased of risk of cancer, fertility</w:t>
      </w:r>
      <w:r w:rsidRPr="004B649E">
        <w:rPr>
          <w:rStyle w:val="StyleUnderline"/>
        </w:rPr>
        <w:t xml:space="preserve"> problems, </w:t>
      </w:r>
      <w:r w:rsidRPr="004B649E">
        <w:rPr>
          <w:rStyle w:val="StyleUnderline"/>
          <w:highlight w:val="cyan"/>
        </w:rPr>
        <w:t>and</w:t>
      </w:r>
      <w:r w:rsidRPr="004B649E">
        <w:rPr>
          <w:rStyle w:val="StyleUnderline"/>
        </w:rPr>
        <w:t xml:space="preserve"> even </w:t>
      </w:r>
      <w:r w:rsidRPr="004B649E">
        <w:rPr>
          <w:rStyle w:val="StyleUnderline"/>
          <w:highlight w:val="cyan"/>
        </w:rPr>
        <w:t>long-term developmental harms.</w:t>
      </w:r>
    </w:p>
    <w:p w14:paraId="4BC0B682" w14:textId="77777777" w:rsidR="00BB375E" w:rsidRPr="005979CF" w:rsidRDefault="00BB375E" w:rsidP="00BB375E">
      <w:pPr>
        <w:rPr>
          <w:sz w:val="16"/>
          <w:szCs w:val="16"/>
        </w:rPr>
      </w:pPr>
      <w:r w:rsidRPr="005979CF">
        <w:rPr>
          <w:sz w:val="16"/>
          <w:szCs w:val="16"/>
        </w:rPr>
        <w:t>Considering the decades of work done by citizens; industry; grassroot groups; national NGOs; and local, state, and federal agencies, these numbers are staggering. The unceasing struggle for water quality often seems a Sisyphean task.</w:t>
      </w:r>
    </w:p>
    <w:p w14:paraId="3B2672D7" w14:textId="77777777" w:rsidR="00BB375E" w:rsidRPr="005979CF" w:rsidRDefault="00BB375E" w:rsidP="00BB375E">
      <w:pPr>
        <w:rPr>
          <w:sz w:val="16"/>
        </w:rPr>
      </w:pPr>
      <w:r w:rsidRPr="004B649E">
        <w:rPr>
          <w:rStyle w:val="StyleUnderline"/>
        </w:rPr>
        <w:t>This Article aims to explore the impact of the policy changes relating to water protections and sets out the research that supports the return to prior policy commitments to protect the “waters of the United States” (</w:t>
      </w:r>
      <w:r w:rsidRPr="005979CF">
        <w:rPr>
          <w:sz w:val="16"/>
        </w:rPr>
        <w:t xml:space="preserve">“WOTUS”). </w:t>
      </w:r>
      <w:r w:rsidRPr="004B649E">
        <w:rPr>
          <w:rStyle w:val="StyleUnderline"/>
        </w:rPr>
        <w:t>The detrimental effects of water pollution are often concentrated in particularly vulnerable communities who often fail to have a voice in policy development</w:t>
      </w:r>
      <w:r w:rsidRPr="005979CF">
        <w:rPr>
          <w:sz w:val="16"/>
        </w:rPr>
        <w:t>; as such, it is imperative that prior policy commitments are restored.</w:t>
      </w:r>
    </w:p>
    <w:p w14:paraId="4D10853C" w14:textId="77777777" w:rsidR="00BB375E" w:rsidRPr="005979CF" w:rsidRDefault="00BB375E" w:rsidP="00BB375E">
      <w:pPr>
        <w:rPr>
          <w:sz w:val="16"/>
        </w:rPr>
      </w:pPr>
      <w:r w:rsidRPr="004B649E">
        <w:rPr>
          <w:rStyle w:val="StyleUnderline"/>
        </w:rPr>
        <w:t>This Article will support these assertions first by examining the evolution of water protections</w:t>
      </w:r>
      <w:r w:rsidRPr="005979CF">
        <w:rPr>
          <w:sz w:val="16"/>
        </w:rPr>
        <w:t xml:space="preserve"> in the United States, including the need to protect those who are at the greatest risk of suffering the negative environmental impacts of water pollution. </w:t>
      </w:r>
      <w:r w:rsidRPr="004B649E">
        <w:rPr>
          <w:rStyle w:val="StyleUnderline"/>
        </w:rPr>
        <w:t xml:space="preserve">Second, by considering policy changes prompted by recent </w:t>
      </w:r>
      <w:r w:rsidRPr="004B649E">
        <w:rPr>
          <w:rStyle w:val="StyleUnderline"/>
          <w:highlight w:val="cyan"/>
        </w:rPr>
        <w:t>Supreme Court</w:t>
      </w:r>
      <w:r w:rsidRPr="004B649E">
        <w:rPr>
          <w:rStyle w:val="StyleUnderline"/>
        </w:rPr>
        <w:t xml:space="preserve"> holdings, this Article will explore how science and stakeholder-driven governance have influenced the recent promulgation of </w:t>
      </w:r>
      <w:r w:rsidRPr="004B649E">
        <w:rPr>
          <w:rStyle w:val="StyleUnderline"/>
          <w:highlight w:val="cyan"/>
        </w:rPr>
        <w:t>WOTUS rules</w:t>
      </w:r>
      <w:r w:rsidRPr="005979CF">
        <w:rPr>
          <w:sz w:val="16"/>
        </w:rPr>
        <w:t xml:space="preserve">. This Article asserts that </w:t>
      </w:r>
      <w:r w:rsidRPr="004B649E">
        <w:rPr>
          <w:rStyle w:val="StyleUnderline"/>
        </w:rPr>
        <w:t xml:space="preserve">these cases </w:t>
      </w:r>
      <w:r w:rsidRPr="004B649E">
        <w:rPr>
          <w:rStyle w:val="StyleUnderline"/>
          <w:highlight w:val="cyan"/>
        </w:rPr>
        <w:t>drastically changed prior water protection mandates and</w:t>
      </w:r>
      <w:r w:rsidRPr="004B649E">
        <w:rPr>
          <w:rStyle w:val="StyleUnderline"/>
        </w:rPr>
        <w:t xml:space="preserve"> thereby</w:t>
      </w:r>
      <w:r w:rsidRPr="005979CF">
        <w:rPr>
          <w:sz w:val="16"/>
        </w:rPr>
        <w:t xml:space="preserve"> </w:t>
      </w:r>
      <w:r w:rsidRPr="004B649E">
        <w:rPr>
          <w:rStyle w:val="StyleUnderline"/>
          <w:highlight w:val="cyan"/>
        </w:rPr>
        <w:t>granted permission for sweeping administrative policy</w:t>
      </w:r>
      <w:r w:rsidRPr="004B649E">
        <w:rPr>
          <w:rStyle w:val="StyleUnderline"/>
        </w:rPr>
        <w:t xml:space="preserve"> </w:t>
      </w:r>
      <w:r w:rsidRPr="004B649E">
        <w:rPr>
          <w:rStyle w:val="StyleUnderline"/>
          <w:highlight w:val="cyan"/>
        </w:rPr>
        <w:t xml:space="preserve">changes </w:t>
      </w:r>
      <w:r w:rsidRPr="00F00B60">
        <w:rPr>
          <w:rStyle w:val="Emphasis"/>
          <w:highlight w:val="cyan"/>
        </w:rPr>
        <w:t>favoring water polluters</w:t>
      </w:r>
      <w:r w:rsidRPr="005979CF">
        <w:rPr>
          <w:rStyle w:val="Emphasis"/>
        </w:rPr>
        <w:t xml:space="preserve">. </w:t>
      </w:r>
      <w:r w:rsidRPr="004B649E">
        <w:rPr>
          <w:rStyle w:val="StyleUnderline"/>
        </w:rPr>
        <w:t xml:space="preserve">Finally, </w:t>
      </w:r>
      <w:r w:rsidRPr="004B649E">
        <w:rPr>
          <w:rStyle w:val="StyleUnderline"/>
          <w:highlight w:val="cyan"/>
        </w:rPr>
        <w:t xml:space="preserve">this Article calls for a return to </w:t>
      </w:r>
      <w:r w:rsidRPr="00F00B60">
        <w:rPr>
          <w:rStyle w:val="Emphasis"/>
          <w:highlight w:val="cyan"/>
        </w:rPr>
        <w:t>strong sciencebased water policy creation</w:t>
      </w:r>
      <w:r w:rsidRPr="005979CF">
        <w:rPr>
          <w:sz w:val="16"/>
        </w:rPr>
        <w:t xml:space="preserve"> for the protection of all members of society.</w:t>
      </w:r>
    </w:p>
    <w:p w14:paraId="51C19078" w14:textId="77777777" w:rsidR="00BB375E" w:rsidRDefault="00BB375E" w:rsidP="00BB375E"/>
    <w:p w14:paraId="09D02F07" w14:textId="77777777" w:rsidR="00BB375E" w:rsidRDefault="00BB375E" w:rsidP="00BB375E"/>
    <w:p w14:paraId="0D213C24" w14:textId="392EA98A" w:rsidR="00317E7E" w:rsidRDefault="00317E7E" w:rsidP="00317E7E">
      <w:pPr>
        <w:pStyle w:val="Heading2"/>
      </w:pPr>
      <w:r>
        <w:t>1AC --- Plan</w:t>
      </w:r>
      <w:r w:rsidR="00E82EA9">
        <w:t xml:space="preserve"> Option</w:t>
      </w:r>
      <w:r w:rsidR="00764D69">
        <w:t xml:space="preserve"> Ver 1.0</w:t>
      </w:r>
    </w:p>
    <w:p w14:paraId="4F0CE4B4" w14:textId="77777777" w:rsidR="00317E7E" w:rsidRDefault="00317E7E" w:rsidP="00317E7E"/>
    <w:p w14:paraId="3CAEAD00" w14:textId="77777777" w:rsidR="00317E7E" w:rsidRDefault="00317E7E" w:rsidP="00317E7E"/>
    <w:p w14:paraId="212C5078" w14:textId="25F10C49" w:rsidR="00E82EA9" w:rsidRDefault="00E82EA9" w:rsidP="00E82EA9">
      <w:pPr>
        <w:pStyle w:val="Heading4"/>
      </w:pPr>
      <w:r>
        <w:t>The United States Supreme Court should hold that the Navigable Waters Protection Rule violates the Administrative Procedures Act by failing to consider the impact of the rule change on persons most affected</w:t>
      </w:r>
      <w:r w:rsidR="00764D69">
        <w:t xml:space="preserve"> by the rule change</w:t>
      </w:r>
      <w:r>
        <w:t xml:space="preserve"> nor seeking their input.</w:t>
      </w:r>
    </w:p>
    <w:p w14:paraId="5C83C5D2" w14:textId="77777777" w:rsidR="00E82EA9" w:rsidRPr="00E82EA9" w:rsidRDefault="00E82EA9" w:rsidP="00E82EA9"/>
    <w:p w14:paraId="12A8D472" w14:textId="77777777" w:rsidR="00BB375E" w:rsidRDefault="00BB375E" w:rsidP="00BB375E">
      <w:pPr>
        <w:pStyle w:val="Heading2"/>
      </w:pPr>
      <w:r>
        <w:t>Advantage 2 – Demosprudence</w:t>
      </w:r>
    </w:p>
    <w:p w14:paraId="71EAD607" w14:textId="77777777" w:rsidR="00BB375E" w:rsidRPr="00694E9F" w:rsidRDefault="00BB375E" w:rsidP="00BB375E"/>
    <w:p w14:paraId="001E368E" w14:textId="77777777" w:rsidR="00BB375E" w:rsidRDefault="00BB375E" w:rsidP="00BB375E"/>
    <w:p w14:paraId="37AB3523" w14:textId="77777777" w:rsidR="006C5200" w:rsidRDefault="006C5200" w:rsidP="006C5200">
      <w:pPr>
        <w:pStyle w:val="Heading3"/>
      </w:pPr>
      <w:r>
        <w:t>1AC --- Advantage 2 --- Demosprudence</w:t>
      </w:r>
    </w:p>
    <w:p w14:paraId="3E224EFD" w14:textId="77777777" w:rsidR="006C5200" w:rsidRDefault="006C5200" w:rsidP="006C5200"/>
    <w:p w14:paraId="453D207E" w14:textId="77777777" w:rsidR="006C5200" w:rsidRPr="00DF504B" w:rsidRDefault="006C5200" w:rsidP="006C5200">
      <w:pPr>
        <w:pStyle w:val="Heading4"/>
      </w:pPr>
      <w:r>
        <w:t>Advantage 2 is Demosprudence:</w:t>
      </w:r>
    </w:p>
    <w:p w14:paraId="551460C8" w14:textId="77777777" w:rsidR="006C5200" w:rsidRDefault="006C5200" w:rsidP="006C5200"/>
    <w:p w14:paraId="7D93AE56" w14:textId="3F11149D" w:rsidR="00E82EA9" w:rsidRDefault="00E82EA9" w:rsidP="00E82EA9">
      <w:pPr>
        <w:pStyle w:val="Heading4"/>
      </w:pPr>
      <w:r>
        <w:t xml:space="preserve">The Court should rule that the NWPR failed to take into account the impact the NWPR would have on communities most affected --- This type of demosprudential ruling on water justice facilitates a culture shift toward greater participatory democracy and polycentric decision-making on water rights </w:t>
      </w:r>
    </w:p>
    <w:p w14:paraId="259425A9" w14:textId="77777777" w:rsidR="00E82EA9" w:rsidRDefault="00E82EA9" w:rsidP="00E82EA9">
      <w:r w:rsidRPr="00C85CFE">
        <w:rPr>
          <w:rStyle w:val="Style13ptBold"/>
        </w:rPr>
        <w:t>MCCRORY &amp; RAYMOND 20</w:t>
      </w:r>
      <w:r>
        <w:t xml:space="preserve"> --- MARTIN A. MCCRORY, Associate Professor in the Kelley School of Business, Indiana University and former Deputy Attorney General for the State of Indiana (specializing in environmental law), &amp; ANJANETTE H. RAYMOND, Adjunct Associate Professor of Law, Maurer School of Law, Indiana University, “NAVIGATING MURKY WATERS: THE RISE AND FALL OF CLEAN WATER PROTECTION IN THE UNITED STATES”, REVIEW OF LAW AND SOCIAL JUSTICE [Vol. 29:2 2020]. https://gould.usc.edu/students/journals/rlsj/issues/assets/docs/volume29/summer2020/1-3-martin-anjanette.pdf</w:t>
      </w:r>
    </w:p>
    <w:p w14:paraId="3F758728" w14:textId="77777777" w:rsidR="00E82EA9" w:rsidRPr="00103907" w:rsidRDefault="00E82EA9" w:rsidP="00E82EA9">
      <w:pPr>
        <w:rPr>
          <w:rStyle w:val="Emphasis"/>
        </w:rPr>
      </w:pPr>
      <w:r w:rsidRPr="002A6F27">
        <w:rPr>
          <w:sz w:val="16"/>
        </w:rPr>
        <w:t xml:space="preserve">D. </w:t>
      </w:r>
      <w:r w:rsidRPr="004B649E">
        <w:rPr>
          <w:rStyle w:val="StyleUnderline"/>
          <w:highlight w:val="cyan"/>
        </w:rPr>
        <w:t xml:space="preserve">Using Demosprudential Thinking to </w:t>
      </w:r>
      <w:r w:rsidRPr="009D77DF">
        <w:rPr>
          <w:rStyle w:val="Emphasis"/>
          <w:highlight w:val="cyan"/>
        </w:rPr>
        <w:t>Further Water Justice</w:t>
      </w:r>
    </w:p>
    <w:p w14:paraId="1ACEDD4E" w14:textId="77777777" w:rsidR="00E82EA9" w:rsidRPr="00103907" w:rsidRDefault="00E82EA9" w:rsidP="00E82EA9">
      <w:pPr>
        <w:rPr>
          <w:rStyle w:val="Emphasis"/>
        </w:rPr>
      </w:pPr>
      <w:r w:rsidRPr="004B649E">
        <w:rPr>
          <w:rStyle w:val="StyleUnderline"/>
        </w:rPr>
        <w:t xml:space="preserve">Throughout U.S. history, </w:t>
      </w:r>
      <w:r w:rsidRPr="004B649E">
        <w:rPr>
          <w:rStyle w:val="StyleUnderline"/>
          <w:highlight w:val="cyan"/>
        </w:rPr>
        <w:t>the</w:t>
      </w:r>
      <w:r w:rsidRPr="004B649E">
        <w:rPr>
          <w:rStyle w:val="StyleUnderline"/>
        </w:rPr>
        <w:t xml:space="preserve"> Supreme </w:t>
      </w:r>
      <w:r w:rsidRPr="004B649E">
        <w:rPr>
          <w:rStyle w:val="StyleUnderline"/>
          <w:highlight w:val="cyan"/>
        </w:rPr>
        <w:t xml:space="preserve">Court's attitude toward federal </w:t>
      </w:r>
      <w:r w:rsidRPr="009D77DF">
        <w:rPr>
          <w:rStyle w:val="Emphasis"/>
          <w:highlight w:val="cyan"/>
        </w:rPr>
        <w:t>environmental regulation</w:t>
      </w:r>
      <w:r w:rsidRPr="004B649E">
        <w:rPr>
          <w:rStyle w:val="StyleUnderline"/>
          <w:highlight w:val="cyan"/>
        </w:rPr>
        <w:t xml:space="preserve"> has been</w:t>
      </w:r>
      <w:r w:rsidRPr="004B649E">
        <w:rPr>
          <w:rStyle w:val="StyleUnderline"/>
        </w:rPr>
        <w:t xml:space="preserve"> at times tepid, and at others, </w:t>
      </w:r>
      <w:r w:rsidRPr="009D77DF">
        <w:rPr>
          <w:rStyle w:val="Emphasis"/>
          <w:highlight w:val="cyan"/>
        </w:rPr>
        <w:t>openly hostile</w:t>
      </w:r>
      <w:r w:rsidRPr="002A6F27">
        <w:rPr>
          <w:sz w:val="14"/>
        </w:rPr>
        <w:t xml:space="preserve">.3,1 </w:t>
      </w:r>
      <w:r w:rsidRPr="004B649E">
        <w:rPr>
          <w:rStyle w:val="StyleUnderline"/>
          <w:highlight w:val="cyan"/>
        </w:rPr>
        <w:t xml:space="preserve">Nonetheless, the judiciary </w:t>
      </w:r>
      <w:r w:rsidRPr="009D77DF">
        <w:rPr>
          <w:rStyle w:val="Emphasis"/>
          <w:highlight w:val="cyan"/>
        </w:rPr>
        <w:t>could become an essential entity</w:t>
      </w:r>
      <w:r w:rsidRPr="004B649E">
        <w:rPr>
          <w:rStyle w:val="StyleUnderline"/>
          <w:highlight w:val="cyan"/>
        </w:rPr>
        <w:t xml:space="preserve"> to assist in returning the focus to those</w:t>
      </w:r>
      <w:r w:rsidRPr="004B649E">
        <w:rPr>
          <w:rStyle w:val="StyleUnderline"/>
        </w:rPr>
        <w:t xml:space="preserve"> who are actually </w:t>
      </w:r>
      <w:r w:rsidRPr="004B649E">
        <w:rPr>
          <w:rStyle w:val="StyleUnderline"/>
          <w:highlight w:val="cyan"/>
        </w:rPr>
        <w:t>affected by pollution</w:t>
      </w:r>
      <w:r w:rsidRPr="009D77DF">
        <w:rPr>
          <w:sz w:val="14"/>
          <w:highlight w:val="cyan"/>
        </w:rPr>
        <w:t>—</w:t>
      </w:r>
      <w:r w:rsidRPr="009D77DF">
        <w:rPr>
          <w:rStyle w:val="Emphasis"/>
          <w:highlight w:val="cyan"/>
        </w:rPr>
        <w:t>a concept known as demosprudence.</w:t>
      </w:r>
    </w:p>
    <w:p w14:paraId="0D0CAFAA" w14:textId="77777777" w:rsidR="00E82EA9" w:rsidRPr="002A6F27" w:rsidRDefault="00E82EA9" w:rsidP="00E82EA9">
      <w:pPr>
        <w:rPr>
          <w:sz w:val="16"/>
        </w:rPr>
      </w:pPr>
      <w:r w:rsidRPr="004B649E">
        <w:rPr>
          <w:rStyle w:val="StyleUnderline"/>
          <w:highlight w:val="cyan"/>
        </w:rPr>
        <w:t>Demosprudence</w:t>
      </w:r>
      <w:r w:rsidRPr="004B649E">
        <w:rPr>
          <w:rStyle w:val="StyleUnderline"/>
        </w:rPr>
        <w:t xml:space="preserve"> is a term</w:t>
      </w:r>
      <w:r w:rsidRPr="002A6F27">
        <w:rPr>
          <w:sz w:val="16"/>
        </w:rPr>
        <w:t xml:space="preserve"> coined by Lani Guinier and Gerald Torres </w:t>
      </w:r>
      <w:r w:rsidRPr="004B649E">
        <w:rPr>
          <w:rStyle w:val="StyleUnderline"/>
        </w:rPr>
        <w:t xml:space="preserve">that </w:t>
      </w:r>
      <w:r w:rsidRPr="004B649E">
        <w:rPr>
          <w:rStyle w:val="StyleUnderline"/>
          <w:highlight w:val="cyan"/>
        </w:rPr>
        <w:t xml:space="preserve">describes the process of </w:t>
      </w:r>
      <w:r w:rsidRPr="004B649E">
        <w:rPr>
          <w:rStyle w:val="StyleUnderline"/>
        </w:rPr>
        <w:t xml:space="preserve">creating and </w:t>
      </w:r>
      <w:r w:rsidRPr="004B649E">
        <w:rPr>
          <w:rStyle w:val="StyleUnderline"/>
          <w:highlight w:val="cyan"/>
        </w:rPr>
        <w:t xml:space="preserve">interpreting laws from an </w:t>
      </w:r>
      <w:r w:rsidRPr="009D77DF">
        <w:rPr>
          <w:rStyle w:val="Emphasis"/>
          <w:highlight w:val="cyan"/>
        </w:rPr>
        <w:t>external perspective</w:t>
      </w:r>
      <w:r w:rsidRPr="004B649E">
        <w:rPr>
          <w:rStyle w:val="StyleUnderline"/>
        </w:rPr>
        <w:t>,</w:t>
      </w:r>
      <w:r w:rsidRPr="002A6F27">
        <w:rPr>
          <w:sz w:val="16"/>
        </w:rPr>
        <w:t xml:space="preserve"> </w:t>
      </w:r>
      <w:r w:rsidRPr="004B649E">
        <w:rPr>
          <w:rStyle w:val="StyleUnderline"/>
        </w:rPr>
        <w:t>outside of legal thinking</w:t>
      </w:r>
      <w:r w:rsidRPr="002A6F27">
        <w:rPr>
          <w:sz w:val="16"/>
        </w:rPr>
        <w:t xml:space="preserve">.312 </w:t>
      </w:r>
      <w:r w:rsidRPr="004B649E">
        <w:rPr>
          <w:rStyle w:val="StyleUnderline"/>
          <w:highlight w:val="cyan"/>
        </w:rPr>
        <w:t>The premise is that major legal change can</w:t>
      </w:r>
      <w:r w:rsidRPr="004B649E">
        <w:rPr>
          <w:rStyle w:val="StyleUnderline"/>
        </w:rPr>
        <w:t xml:space="preserve"> only </w:t>
      </w:r>
      <w:r w:rsidRPr="004B649E">
        <w:rPr>
          <w:rStyle w:val="StyleUnderline"/>
          <w:highlight w:val="cyan"/>
        </w:rPr>
        <w:t>occur when cultural modifications accompany</w:t>
      </w:r>
      <w:r w:rsidRPr="004B649E">
        <w:rPr>
          <w:rStyle w:val="StyleUnderline"/>
        </w:rPr>
        <w:t xml:space="preserve"> the </w:t>
      </w:r>
      <w:r w:rsidRPr="004B649E">
        <w:rPr>
          <w:rStyle w:val="StyleUnderline"/>
          <w:highlight w:val="cyan"/>
        </w:rPr>
        <w:t>technical</w:t>
      </w:r>
      <w:r w:rsidRPr="004B649E">
        <w:rPr>
          <w:rStyle w:val="StyleUnderline"/>
        </w:rPr>
        <w:t xml:space="preserve"> legal </w:t>
      </w:r>
      <w:r w:rsidRPr="004B649E">
        <w:rPr>
          <w:rStyle w:val="StyleUnderline"/>
          <w:highlight w:val="cyan"/>
        </w:rPr>
        <w:t>rule changes</w:t>
      </w:r>
      <w:r w:rsidRPr="004B649E">
        <w:rPr>
          <w:rStyle w:val="StyleUnderline"/>
        </w:rPr>
        <w:t>.</w:t>
      </w:r>
      <w:r w:rsidRPr="002A6F27">
        <w:rPr>
          <w:sz w:val="16"/>
        </w:rPr>
        <w:t xml:space="preserve">313 Demosprudence postulates that </w:t>
      </w:r>
      <w:r w:rsidRPr="004B649E">
        <w:rPr>
          <w:rStyle w:val="StyleUnderline"/>
        </w:rPr>
        <w:t>social movements can create predictable and inevitable legal changes</w:t>
      </w:r>
      <w:r w:rsidRPr="002A6F27">
        <w:rPr>
          <w:sz w:val="16"/>
        </w:rPr>
        <w:t>.314</w:t>
      </w:r>
    </w:p>
    <w:p w14:paraId="3ABBB452" w14:textId="77777777" w:rsidR="00E82EA9" w:rsidRPr="002A6F27" w:rsidRDefault="00E82EA9" w:rsidP="00E82EA9">
      <w:pPr>
        <w:rPr>
          <w:sz w:val="16"/>
        </w:rPr>
      </w:pPr>
      <w:r w:rsidRPr="004B649E">
        <w:rPr>
          <w:rStyle w:val="StyleUnderline"/>
        </w:rPr>
        <w:t>Social movements help change the way we understand the</w:t>
      </w:r>
      <w:r w:rsidRPr="002A6F27">
        <w:rPr>
          <w:sz w:val="16"/>
        </w:rPr>
        <w:t xml:space="preserve"> minimum </w:t>
      </w:r>
      <w:r w:rsidRPr="004B649E">
        <w:rPr>
          <w:rStyle w:val="StyleUnderline"/>
        </w:rPr>
        <w:t>obligations the law owes its citizens and the obligations citizens owe each other</w:t>
      </w:r>
      <w:r w:rsidRPr="002A6F27">
        <w:rPr>
          <w:sz w:val="16"/>
        </w:rPr>
        <w:t xml:space="preserve">.315 </w:t>
      </w:r>
      <w:r w:rsidRPr="004B649E">
        <w:rPr>
          <w:rStyle w:val="StyleUnderline"/>
        </w:rPr>
        <w:t>This dynamic</w:t>
      </w:r>
      <w:r w:rsidRPr="002A6F27">
        <w:rPr>
          <w:sz w:val="16"/>
        </w:rPr>
        <w:t xml:space="preserve"> balance of power </w:t>
      </w:r>
      <w:r w:rsidRPr="009D77DF">
        <w:rPr>
          <w:sz w:val="16"/>
        </w:rPr>
        <w:t xml:space="preserve">between lawmaking and social action </w:t>
      </w:r>
      <w:r w:rsidRPr="004B649E">
        <w:rPr>
          <w:rStyle w:val="StyleUnderline"/>
        </w:rPr>
        <w:t>describes demosprudence</w:t>
      </w:r>
      <w:r w:rsidRPr="009D77DF">
        <w:rPr>
          <w:sz w:val="16"/>
        </w:rPr>
        <w:t xml:space="preserve">.316 </w:t>
      </w:r>
      <w:r w:rsidRPr="004B649E">
        <w:rPr>
          <w:rStyle w:val="StyleUnderline"/>
        </w:rPr>
        <w:t xml:space="preserve">When dynamic constituencies choose to </w:t>
      </w:r>
      <w:r w:rsidRPr="009D77DF">
        <w:rPr>
          <w:rStyle w:val="Emphasis"/>
        </w:rPr>
        <w:t>call power to account through contentious politics and legal actions, they can reshape the nation</w:t>
      </w:r>
      <w:r w:rsidRPr="009D77DF">
        <w:rPr>
          <w:sz w:val="16"/>
        </w:rPr>
        <w:t xml:space="preserve">.317 </w:t>
      </w:r>
      <w:r w:rsidRPr="004B649E">
        <w:rPr>
          <w:rStyle w:val="StyleUnderline"/>
        </w:rPr>
        <w:t xml:space="preserve">Accordingly, </w:t>
      </w:r>
      <w:r w:rsidRPr="004B649E">
        <w:rPr>
          <w:rStyle w:val="StyleUnderline"/>
          <w:highlight w:val="cyan"/>
        </w:rPr>
        <w:t>the collective</w:t>
      </w:r>
      <w:r w:rsidRPr="004B649E">
        <w:rPr>
          <w:rStyle w:val="StyleUnderline"/>
        </w:rPr>
        <w:t xml:space="preserve"> wisdom and </w:t>
      </w:r>
      <w:r w:rsidRPr="004B649E">
        <w:rPr>
          <w:rStyle w:val="StyleUnderline"/>
          <w:highlight w:val="cyan"/>
        </w:rPr>
        <w:t xml:space="preserve">voice of the people should </w:t>
      </w:r>
      <w:r w:rsidRPr="009D77DF">
        <w:rPr>
          <w:rStyle w:val="Emphasis"/>
          <w:highlight w:val="cyan"/>
        </w:rPr>
        <w:t>always inform</w:t>
      </w:r>
      <w:r w:rsidRPr="00103907">
        <w:rPr>
          <w:rStyle w:val="Emphasis"/>
        </w:rPr>
        <w:t xml:space="preserve"> the </w:t>
      </w:r>
      <w:r w:rsidRPr="009D77DF">
        <w:rPr>
          <w:rStyle w:val="Emphasis"/>
          <w:highlight w:val="cyan"/>
        </w:rPr>
        <w:t>rulemaking</w:t>
      </w:r>
      <w:r w:rsidRPr="00103907">
        <w:rPr>
          <w:rStyle w:val="Emphasis"/>
        </w:rPr>
        <w:t xml:space="preserve"> enterprise </w:t>
      </w:r>
      <w:r w:rsidRPr="009D77DF">
        <w:rPr>
          <w:rStyle w:val="Emphasis"/>
          <w:highlight w:val="cyan"/>
        </w:rPr>
        <w:t>in our democracy</w:t>
      </w:r>
      <w:r w:rsidRPr="00103907">
        <w:rPr>
          <w:rStyle w:val="Emphasis"/>
        </w:rPr>
        <w:t>.</w:t>
      </w:r>
      <w:r w:rsidRPr="002A6F27">
        <w:rPr>
          <w:sz w:val="16"/>
        </w:rPr>
        <w:t>318</w:t>
      </w:r>
    </w:p>
    <w:p w14:paraId="4E018408" w14:textId="77777777" w:rsidR="00E82EA9" w:rsidRPr="00103907" w:rsidRDefault="00E82EA9" w:rsidP="00E82EA9">
      <w:pPr>
        <w:rPr>
          <w:sz w:val="16"/>
        </w:rPr>
      </w:pPr>
      <w:r w:rsidRPr="00103907">
        <w:rPr>
          <w:sz w:val="16"/>
        </w:rPr>
        <w:t xml:space="preserve">Similar to devolved collaboration and the Ostroms philosophy, </w:t>
      </w:r>
      <w:r w:rsidRPr="004B649E">
        <w:rPr>
          <w:rStyle w:val="StyleUnderline"/>
          <w:highlight w:val="cyan"/>
        </w:rPr>
        <w:t>demosprudence explores how ordinary people become</w:t>
      </w:r>
      <w:r w:rsidRPr="004B649E">
        <w:rPr>
          <w:rStyle w:val="StyleUnderline"/>
        </w:rPr>
        <w:t xml:space="preserve"> </w:t>
      </w:r>
      <w:r w:rsidRPr="004B649E">
        <w:rPr>
          <w:rStyle w:val="StyleUnderline"/>
          <w:highlight w:val="cyan"/>
        </w:rPr>
        <w:t>engaged in</w:t>
      </w:r>
      <w:r w:rsidRPr="004B649E">
        <w:rPr>
          <w:rStyle w:val="StyleUnderline"/>
        </w:rPr>
        <w:t xml:space="preserve"> </w:t>
      </w:r>
      <w:r w:rsidRPr="00103907">
        <w:rPr>
          <w:rStyle w:val="Emphasis"/>
        </w:rPr>
        <w:t xml:space="preserve">meaningful </w:t>
      </w:r>
      <w:r w:rsidRPr="009D77DF">
        <w:rPr>
          <w:rStyle w:val="Emphasis"/>
          <w:highlight w:val="cyan"/>
        </w:rPr>
        <w:t>participatory democracy</w:t>
      </w:r>
      <w:r w:rsidRPr="00103907">
        <w:rPr>
          <w:sz w:val="16"/>
        </w:rPr>
        <w:t xml:space="preserve">.319 </w:t>
      </w:r>
      <w:r w:rsidRPr="004B649E">
        <w:rPr>
          <w:rStyle w:val="StyleUnderline"/>
        </w:rPr>
        <w:t>It queries whether political, social, and economic minorities are actively engaged in productive dialogue so that it is obvious that “We the People” plays a role in the lawmaking</w:t>
      </w:r>
      <w:r w:rsidRPr="00103907">
        <w:rPr>
          <w:sz w:val="16"/>
        </w:rPr>
        <w:t>.320 This general notion of inclusive collaboration is an old concept in U.S. democracy.</w:t>
      </w:r>
    </w:p>
    <w:p w14:paraId="2B33035F" w14:textId="77777777" w:rsidR="00E82EA9" w:rsidRPr="004B649E" w:rsidRDefault="00E82EA9" w:rsidP="00E82EA9">
      <w:pPr>
        <w:rPr>
          <w:rStyle w:val="StyleUnderline"/>
        </w:rPr>
      </w:pPr>
      <w:r w:rsidRPr="00103907">
        <w:rPr>
          <w:sz w:val="16"/>
        </w:rPr>
        <w:t xml:space="preserve">In his speech on the Dred Scott decision, </w:t>
      </w:r>
      <w:r w:rsidRPr="004B649E">
        <w:rPr>
          <w:rStyle w:val="StyleUnderline"/>
        </w:rPr>
        <w:t>Fredrick Douglass said:</w:t>
      </w:r>
    </w:p>
    <w:p w14:paraId="5F150C88" w14:textId="77777777" w:rsidR="00E82EA9" w:rsidRPr="00103907" w:rsidRDefault="00E82EA9" w:rsidP="00E82EA9">
      <w:pPr>
        <w:rPr>
          <w:sz w:val="16"/>
        </w:rPr>
      </w:pPr>
      <w:r w:rsidRPr="00103907">
        <w:rPr>
          <w:sz w:val="16"/>
        </w:rPr>
        <w:t>“</w:t>
      </w:r>
      <w:r w:rsidRPr="004B649E">
        <w:rPr>
          <w:rStyle w:val="StyleUnderline"/>
        </w:rPr>
        <w:t>We, the people”—not, we the white people—not we, the citizens, or the legal voters—not we, the privileged class,</w:t>
      </w:r>
      <w:r w:rsidRPr="00103907">
        <w:rPr>
          <w:sz w:val="16"/>
        </w:rPr>
        <w:t xml:space="preserve"> and excluding all other classes </w:t>
      </w:r>
      <w:r w:rsidRPr="004B649E">
        <w:rPr>
          <w:rStyle w:val="StyleUnderline"/>
        </w:rPr>
        <w:t>but we, the people</w:t>
      </w:r>
      <w:r w:rsidRPr="00103907">
        <w:rPr>
          <w:sz w:val="16"/>
        </w:rPr>
        <w:t xml:space="preserve"> ... the men and women, </w:t>
      </w:r>
      <w:r w:rsidRPr="004B649E">
        <w:rPr>
          <w:rStyle w:val="StyleUnderline"/>
        </w:rPr>
        <w:t>the human inhabitants of the United States!.]</w:t>
      </w:r>
      <w:r w:rsidRPr="00103907">
        <w:rPr>
          <w:sz w:val="16"/>
        </w:rPr>
        <w:t>321</w:t>
      </w:r>
    </w:p>
    <w:p w14:paraId="458EA003" w14:textId="77777777" w:rsidR="00E82EA9" w:rsidRPr="00103907" w:rsidRDefault="00E82EA9" w:rsidP="00E82EA9">
      <w:pPr>
        <w:rPr>
          <w:rStyle w:val="Emphasis"/>
        </w:rPr>
      </w:pPr>
      <w:r w:rsidRPr="00103907">
        <w:rPr>
          <w:sz w:val="16"/>
        </w:rPr>
        <w:t xml:space="preserve">All three branches of government can and should play an active role in a participatory democracy. Nevertheless, if the legislative branch and the executive branch cannot ensure </w:t>
      </w:r>
      <w:r w:rsidRPr="004B649E">
        <w:rPr>
          <w:rStyle w:val="StyleUnderline"/>
          <w:highlight w:val="cyan"/>
        </w:rPr>
        <w:t>this foundational principal</w:t>
      </w:r>
      <w:r w:rsidRPr="00103907">
        <w:rPr>
          <w:sz w:val="16"/>
        </w:rPr>
        <w:t xml:space="preserve">, it </w:t>
      </w:r>
      <w:r w:rsidRPr="009D77DF">
        <w:rPr>
          <w:rStyle w:val="Emphasis"/>
          <w:highlight w:val="cyan"/>
        </w:rPr>
        <w:t>becomes a judicial imperative.</w:t>
      </w:r>
    </w:p>
    <w:p w14:paraId="0B9D6E6E" w14:textId="77777777" w:rsidR="00E82EA9" w:rsidRPr="002A6F27" w:rsidRDefault="00E82EA9" w:rsidP="00E82EA9">
      <w:pPr>
        <w:rPr>
          <w:sz w:val="16"/>
        </w:rPr>
      </w:pPr>
      <w:r w:rsidRPr="004B649E">
        <w:rPr>
          <w:rStyle w:val="StyleUnderline"/>
          <w:highlight w:val="cyan"/>
        </w:rPr>
        <w:t>The courts</w:t>
      </w:r>
      <w:r w:rsidRPr="009D77DF">
        <w:rPr>
          <w:sz w:val="16"/>
          <w:highlight w:val="cyan"/>
        </w:rPr>
        <w:t xml:space="preserve"> </w:t>
      </w:r>
      <w:r w:rsidRPr="009D77DF">
        <w:rPr>
          <w:rStyle w:val="Emphasis"/>
          <w:highlight w:val="cyan"/>
        </w:rPr>
        <w:t>can and should become an active force in</w:t>
      </w:r>
      <w:r w:rsidRPr="00103907">
        <w:rPr>
          <w:rStyle w:val="Emphasis"/>
        </w:rPr>
        <w:t xml:space="preserve"> the </w:t>
      </w:r>
      <w:r w:rsidRPr="009D77DF">
        <w:rPr>
          <w:rStyle w:val="Emphasis"/>
          <w:highlight w:val="cyan"/>
        </w:rPr>
        <w:t>shaping</w:t>
      </w:r>
      <w:r w:rsidRPr="00103907">
        <w:rPr>
          <w:rStyle w:val="Emphasis"/>
        </w:rPr>
        <w:t xml:space="preserve"> of </w:t>
      </w:r>
      <w:r w:rsidRPr="009D77DF">
        <w:rPr>
          <w:rStyle w:val="Emphasis"/>
          <w:highlight w:val="cyan"/>
        </w:rPr>
        <w:t>social conscience</w:t>
      </w:r>
      <w:r w:rsidRPr="00103907">
        <w:rPr>
          <w:rStyle w:val="Emphasis"/>
        </w:rPr>
        <w:t xml:space="preserve"> and justice</w:t>
      </w:r>
      <w:r w:rsidRPr="002A6F27">
        <w:rPr>
          <w:sz w:val="16"/>
        </w:rPr>
        <w:t xml:space="preserve">. </w:t>
      </w:r>
      <w:r w:rsidRPr="004B649E">
        <w:rPr>
          <w:rStyle w:val="StyleUnderline"/>
        </w:rPr>
        <w:t xml:space="preserve">The courts have the </w:t>
      </w:r>
      <w:r w:rsidRPr="00103907">
        <w:rPr>
          <w:rStyle w:val="Emphasis"/>
        </w:rPr>
        <w:t>ability to force conscious awareness of problems faced</w:t>
      </w:r>
      <w:r w:rsidRPr="002A6F27">
        <w:rPr>
          <w:sz w:val="16"/>
        </w:rPr>
        <w:t xml:space="preserve"> </w:t>
      </w:r>
      <w:r w:rsidRPr="004B649E">
        <w:rPr>
          <w:rStyle w:val="StyleUnderline"/>
        </w:rPr>
        <w:t>by disenfranchised or disadvantaged groups that are easily shut away from public view</w:t>
      </w:r>
      <w:r w:rsidRPr="002A6F27">
        <w:rPr>
          <w:sz w:val="16"/>
        </w:rPr>
        <w:t xml:space="preserve">322 As a result, </w:t>
      </w:r>
      <w:r w:rsidRPr="009D77DF">
        <w:rPr>
          <w:rStyle w:val="Emphasis"/>
          <w:highlight w:val="cyan"/>
        </w:rPr>
        <w:t>courts can shed light upon societal needs for intervention</w:t>
      </w:r>
      <w:r w:rsidRPr="002A6F27">
        <w:rPr>
          <w:sz w:val="16"/>
        </w:rPr>
        <w:t xml:space="preserve"> </w:t>
      </w:r>
      <w:r w:rsidRPr="004B649E">
        <w:rPr>
          <w:rStyle w:val="StyleUnderline"/>
        </w:rPr>
        <w:t>and help alleviate the problems long before they become too dire</w:t>
      </w:r>
      <w:r w:rsidRPr="002A6F27">
        <w:rPr>
          <w:sz w:val="16"/>
        </w:rPr>
        <w:t xml:space="preserve">323 </w:t>
      </w:r>
      <w:r w:rsidRPr="004B649E">
        <w:rPr>
          <w:rStyle w:val="StyleUnderline"/>
          <w:highlight w:val="cyan"/>
        </w:rPr>
        <w:t xml:space="preserve">New </w:t>
      </w:r>
      <w:r w:rsidRPr="00C15D78">
        <w:rPr>
          <w:rStyle w:val="Emphasis"/>
          <w:sz w:val="28"/>
          <w:szCs w:val="28"/>
          <w:highlight w:val="cyan"/>
        </w:rPr>
        <w:t>WOTUS rules defining CWA jurisdiction must reflect meaningful participatory democracy</w:t>
      </w:r>
      <w:r w:rsidRPr="002A6F27">
        <w:rPr>
          <w:sz w:val="16"/>
        </w:rPr>
        <w:t>324 To do this, there must be a collaborative effort between the legislature, regulatory agencies, courts, and affected communities—all working together as moral actors calling democracy to account?25 Regulatory transformation and judicially driven change only achieve their enduring power from, “We the People”326</w:t>
      </w:r>
    </w:p>
    <w:p w14:paraId="31A2358C" w14:textId="77777777" w:rsidR="00E82EA9" w:rsidRPr="009D77DF" w:rsidRDefault="00E82EA9" w:rsidP="00E82EA9">
      <w:pPr>
        <w:rPr>
          <w:sz w:val="16"/>
        </w:rPr>
      </w:pPr>
      <w:r w:rsidRPr="009D77DF">
        <w:rPr>
          <w:sz w:val="16"/>
        </w:rPr>
        <w:t xml:space="preserve">If Congress will not act to clarify CWA jurisdiction, and the regulators will not work to protect vulnerable communities, </w:t>
      </w:r>
      <w:r w:rsidRPr="009D77DF">
        <w:rPr>
          <w:rStyle w:val="Emphasis"/>
          <w:highlight w:val="cyan"/>
        </w:rPr>
        <w:t>courts must work to advance the cultural shift necessary to safeguard</w:t>
      </w:r>
      <w:r w:rsidRPr="00103907">
        <w:rPr>
          <w:rStyle w:val="Emphasis"/>
        </w:rPr>
        <w:t xml:space="preserve"> these </w:t>
      </w:r>
      <w:r w:rsidRPr="009D77DF">
        <w:rPr>
          <w:rStyle w:val="Emphasis"/>
          <w:highlight w:val="cyan"/>
        </w:rPr>
        <w:t>communities</w:t>
      </w:r>
      <w:r w:rsidRPr="009D77DF">
        <w:rPr>
          <w:sz w:val="16"/>
        </w:rPr>
        <w:t xml:space="preserve">. Consequently, </w:t>
      </w:r>
      <w:r w:rsidRPr="009D77DF">
        <w:rPr>
          <w:rStyle w:val="Emphasis"/>
          <w:highlight w:val="cyan"/>
        </w:rPr>
        <w:t>courts become the catalyst for this genuine form of democratic accountability</w:t>
      </w:r>
      <w:r w:rsidRPr="009D77DF">
        <w:rPr>
          <w:sz w:val="16"/>
        </w:rPr>
        <w:t xml:space="preserve">.327 </w:t>
      </w:r>
      <w:r w:rsidRPr="004B649E">
        <w:rPr>
          <w:rStyle w:val="StyleUnderline"/>
        </w:rPr>
        <w:t xml:space="preserve">Longstanding legal thinking has argued that </w:t>
      </w:r>
      <w:r w:rsidRPr="004B649E">
        <w:rPr>
          <w:rStyle w:val="StyleUnderline"/>
          <w:highlight w:val="cyan"/>
        </w:rPr>
        <w:t>courts are the bastion of social change and justice</w:t>
      </w:r>
      <w:r w:rsidRPr="009D77DF">
        <w:rPr>
          <w:sz w:val="16"/>
        </w:rPr>
        <w:t>. Years ago. Justice Cardozo wrote.</w:t>
      </w:r>
    </w:p>
    <w:p w14:paraId="36ED0F8E" w14:textId="77777777" w:rsidR="00E82EA9" w:rsidRPr="002A6F27" w:rsidRDefault="00E82EA9" w:rsidP="00E82EA9">
      <w:pPr>
        <w:rPr>
          <w:sz w:val="16"/>
          <w:szCs w:val="16"/>
        </w:rPr>
      </w:pPr>
      <w:r w:rsidRPr="002A6F27">
        <w:rPr>
          <w:sz w:val="16"/>
          <w:szCs w:val="16"/>
        </w:rPr>
        <w:t>What really matters is that the judge is under a duty, within the limits of his power of innovation, to maintain a relation between law and morals, between precepts of jurisprudence and those of reason and good conscience?28</w:t>
      </w:r>
    </w:p>
    <w:p w14:paraId="3F7A904E" w14:textId="77777777" w:rsidR="00E82EA9" w:rsidRPr="002A6F27" w:rsidRDefault="00E82EA9" w:rsidP="00E82EA9">
      <w:pPr>
        <w:rPr>
          <w:sz w:val="16"/>
        </w:rPr>
      </w:pPr>
      <w:r w:rsidRPr="002A6F27">
        <w:rPr>
          <w:sz w:val="16"/>
        </w:rPr>
        <w:t xml:space="preserve">He stated that </w:t>
      </w:r>
      <w:r w:rsidRPr="004B649E">
        <w:rPr>
          <w:rStyle w:val="StyleUnderline"/>
        </w:rPr>
        <w:t>the ultimate purpose of law is the welfare of society</w:t>
      </w:r>
      <w:r w:rsidRPr="002A6F27">
        <w:rPr>
          <w:sz w:val="16"/>
        </w:rPr>
        <w:t xml:space="preserve"> and that existing rules had to be extended or restricted based upon societal welfare.329 He recognized that </w:t>
      </w:r>
      <w:r w:rsidRPr="004B649E">
        <w:rPr>
          <w:rStyle w:val="StyleUnderline"/>
        </w:rPr>
        <w:t xml:space="preserve">the court had </w:t>
      </w:r>
      <w:r w:rsidRPr="00103907">
        <w:rPr>
          <w:rStyle w:val="Emphasis"/>
        </w:rPr>
        <w:t>considerable latitude</w:t>
      </w:r>
      <w:r w:rsidRPr="004B649E">
        <w:rPr>
          <w:rStyle w:val="StyleUnderline"/>
        </w:rPr>
        <w:t xml:space="preserve"> in effecting social welfare; the power of the court needs to be both supple and adaptive.</w:t>
      </w:r>
      <w:r w:rsidRPr="002A6F27">
        <w:rPr>
          <w:sz w:val="16"/>
        </w:rPr>
        <w:t xml:space="preserve"> 330 Accordingly, </w:t>
      </w:r>
      <w:r w:rsidRPr="004B649E">
        <w:rPr>
          <w:rStyle w:val="StyleUnderline"/>
        </w:rPr>
        <w:t xml:space="preserve">there is </w:t>
      </w:r>
      <w:r w:rsidRPr="00103907">
        <w:rPr>
          <w:rStyle w:val="Emphasis"/>
        </w:rPr>
        <w:t>no moral quandary</w:t>
      </w:r>
      <w:r w:rsidRPr="002A6F27">
        <w:rPr>
          <w:sz w:val="16"/>
        </w:rPr>
        <w:t xml:space="preserve">; </w:t>
      </w:r>
      <w:r w:rsidRPr="004B649E">
        <w:rPr>
          <w:rStyle w:val="StyleUnderline"/>
          <w:highlight w:val="cyan"/>
        </w:rPr>
        <w:t xml:space="preserve">courts are </w:t>
      </w:r>
      <w:r w:rsidRPr="009D77DF">
        <w:rPr>
          <w:rStyle w:val="Emphasis"/>
          <w:highlight w:val="cyan"/>
        </w:rPr>
        <w:t>required</w:t>
      </w:r>
      <w:r w:rsidRPr="004B649E">
        <w:rPr>
          <w:rStyle w:val="StyleUnderline"/>
          <w:highlight w:val="cyan"/>
        </w:rPr>
        <w:t xml:space="preserve"> to use their insight to</w:t>
      </w:r>
      <w:r w:rsidRPr="004B649E">
        <w:rPr>
          <w:rStyle w:val="StyleUnderline"/>
        </w:rPr>
        <w:t xml:space="preserve"> determine social values and their innovation to </w:t>
      </w:r>
      <w:r w:rsidRPr="009D77DF">
        <w:rPr>
          <w:rStyle w:val="Emphasis"/>
          <w:highlight w:val="cyan"/>
        </w:rPr>
        <w:t>advance social justice.</w:t>
      </w:r>
      <w:r w:rsidRPr="009D77DF">
        <w:rPr>
          <w:sz w:val="16"/>
          <w:highlight w:val="cyan"/>
        </w:rPr>
        <w:t>331</w:t>
      </w:r>
    </w:p>
    <w:p w14:paraId="5BFED262" w14:textId="77777777" w:rsidR="00E82EA9" w:rsidRPr="002A6F27" w:rsidRDefault="00E82EA9" w:rsidP="00E82EA9">
      <w:pPr>
        <w:rPr>
          <w:sz w:val="16"/>
        </w:rPr>
      </w:pPr>
      <w:r w:rsidRPr="002A6F27">
        <w:rPr>
          <w:sz w:val="16"/>
        </w:rPr>
        <w:t xml:space="preserve">Toward these ends, </w:t>
      </w:r>
      <w:r w:rsidRPr="004B649E">
        <w:rPr>
          <w:rStyle w:val="StyleUnderline"/>
        </w:rPr>
        <w:t>courts must ensure that “We the People”</w:t>
      </w:r>
      <w:r w:rsidRPr="002A6F27">
        <w:rPr>
          <w:sz w:val="16"/>
        </w:rPr>
        <w:t xml:space="preserve"> deliberately </w:t>
      </w:r>
      <w:r w:rsidRPr="004B649E">
        <w:rPr>
          <w:rStyle w:val="StyleUnderline"/>
        </w:rPr>
        <w:t>includes a fully consenting community of affected poor, minorities, women, and children</w:t>
      </w:r>
      <w:r w:rsidRPr="002A6F27">
        <w:rPr>
          <w:sz w:val="16"/>
        </w:rPr>
        <w:t xml:space="preserve">.332 </w:t>
      </w:r>
      <w:r w:rsidRPr="004B649E">
        <w:rPr>
          <w:rStyle w:val="StyleUnderline"/>
        </w:rPr>
        <w:t>Courts must also work with rural and urban, working-class people who need clean and safe communities i</w:t>
      </w:r>
      <w:r w:rsidRPr="002A6F27">
        <w:rPr>
          <w:sz w:val="16"/>
        </w:rPr>
        <w:t xml:space="preserve">n which to raise their families. </w:t>
      </w:r>
      <w:r w:rsidRPr="004B649E">
        <w:rPr>
          <w:rStyle w:val="StyleUnderline"/>
          <w:highlight w:val="cyan"/>
        </w:rPr>
        <w:t xml:space="preserve">Courts should seek to </w:t>
      </w:r>
      <w:r w:rsidRPr="009D77DF">
        <w:rPr>
          <w:rStyle w:val="Emphasis"/>
          <w:highlight w:val="cyan"/>
        </w:rPr>
        <w:t>reinvigorate</w:t>
      </w:r>
      <w:r w:rsidRPr="00103907">
        <w:rPr>
          <w:rStyle w:val="Emphasis"/>
        </w:rPr>
        <w:t xml:space="preserve"> </w:t>
      </w:r>
      <w:r w:rsidRPr="009D77DF">
        <w:rPr>
          <w:rStyle w:val="Emphasis"/>
          <w:highlight w:val="cyan"/>
        </w:rPr>
        <w:t>regulators</w:t>
      </w:r>
      <w:r w:rsidRPr="00103907">
        <w:rPr>
          <w:rStyle w:val="Emphasis"/>
        </w:rPr>
        <w:t xml:space="preserve">, lawmakers, </w:t>
      </w:r>
      <w:r w:rsidRPr="009D77DF">
        <w:rPr>
          <w:rStyle w:val="Emphasis"/>
          <w:highlight w:val="cyan"/>
        </w:rPr>
        <w:t>and</w:t>
      </w:r>
      <w:r w:rsidRPr="00103907">
        <w:rPr>
          <w:rStyle w:val="Emphasis"/>
        </w:rPr>
        <w:t xml:space="preserve"> other </w:t>
      </w:r>
      <w:r w:rsidRPr="009D77DF">
        <w:rPr>
          <w:rStyle w:val="Emphasis"/>
          <w:highlight w:val="cyan"/>
        </w:rPr>
        <w:t>public officials by scrutinizing the people’s role</w:t>
      </w:r>
      <w:r w:rsidRPr="002A6F27">
        <w:rPr>
          <w:sz w:val="16"/>
        </w:rPr>
        <w:t xml:space="preserve"> (or the lack thereof) </w:t>
      </w:r>
      <w:r w:rsidRPr="009D77DF">
        <w:rPr>
          <w:rStyle w:val="Emphasis"/>
          <w:highlight w:val="cyan"/>
        </w:rPr>
        <w:t>in</w:t>
      </w:r>
      <w:r w:rsidRPr="00103907">
        <w:rPr>
          <w:rStyle w:val="Emphasis"/>
        </w:rPr>
        <w:t xml:space="preserve"> the </w:t>
      </w:r>
      <w:r w:rsidRPr="009D77DF">
        <w:rPr>
          <w:rStyle w:val="Emphasis"/>
          <w:highlight w:val="cyan"/>
        </w:rPr>
        <w:t>environmental lawmaking</w:t>
      </w:r>
      <w:r w:rsidRPr="002A6F27">
        <w:rPr>
          <w:sz w:val="16"/>
        </w:rPr>
        <w:t xml:space="preserve"> process.333 </w:t>
      </w:r>
      <w:r w:rsidRPr="004B649E">
        <w:rPr>
          <w:rStyle w:val="StyleUnderline"/>
          <w:highlight w:val="cyan"/>
        </w:rPr>
        <w:t>The judiciary must become a dynamic participant</w:t>
      </w:r>
      <w:r w:rsidRPr="004B649E">
        <w:rPr>
          <w:rStyle w:val="StyleUnderline"/>
        </w:rPr>
        <w:t xml:space="preserve"> in shaping our nation's future by comprehensively and constantly evaluating this nation’s legal rules and processes to promote social justice</w:t>
      </w:r>
      <w:r w:rsidRPr="002A6F27">
        <w:rPr>
          <w:sz w:val="16"/>
        </w:rPr>
        <w:t>.334</w:t>
      </w:r>
    </w:p>
    <w:p w14:paraId="59D9CF78" w14:textId="77777777" w:rsidR="00E82EA9" w:rsidRPr="002A6F27" w:rsidRDefault="00E82EA9" w:rsidP="00E82EA9">
      <w:pPr>
        <w:rPr>
          <w:sz w:val="16"/>
        </w:rPr>
      </w:pPr>
      <w:r w:rsidRPr="004B649E">
        <w:rPr>
          <w:rStyle w:val="StyleUnderline"/>
          <w:highlight w:val="cyan"/>
        </w:rPr>
        <w:t>Courts must act</w:t>
      </w:r>
      <w:r w:rsidRPr="004B649E">
        <w:rPr>
          <w:rStyle w:val="StyleUnderline"/>
        </w:rPr>
        <w:t xml:space="preserve"> when rules are made about essential environmental safeguards without the requisite approval of those people most likely to be adversely affected. Informed consent is imperative in environmental rulemaking,</w:t>
      </w:r>
      <w:r w:rsidRPr="002A6F27">
        <w:rPr>
          <w:sz w:val="16"/>
        </w:rPr>
        <w:t xml:space="preserve"> </w:t>
      </w:r>
      <w:r w:rsidRPr="00C15D78">
        <w:rPr>
          <w:rStyle w:val="Emphasis"/>
          <w:sz w:val="28"/>
          <w:szCs w:val="28"/>
          <w:highlight w:val="cyan"/>
        </w:rPr>
        <w:t>especially when it involves freshwater pollution</w:t>
      </w:r>
      <w:r w:rsidRPr="009D77DF">
        <w:rPr>
          <w:rStyle w:val="Emphasis"/>
        </w:rPr>
        <w:t>.</w:t>
      </w:r>
      <w:r w:rsidRPr="009D77DF">
        <w:rPr>
          <w:sz w:val="16"/>
        </w:rPr>
        <w:t xml:space="preserve"> Yet</w:t>
      </w:r>
      <w:r w:rsidRPr="002A6F27">
        <w:rPr>
          <w:sz w:val="16"/>
        </w:rPr>
        <w:t xml:space="preserve">, </w:t>
      </w:r>
      <w:r w:rsidRPr="004B649E">
        <w:rPr>
          <w:rStyle w:val="StyleUnderline"/>
          <w:highlight w:val="cyan"/>
        </w:rPr>
        <w:t>there is no indication that</w:t>
      </w:r>
      <w:r w:rsidRPr="004B649E">
        <w:rPr>
          <w:rStyle w:val="StyleUnderline"/>
        </w:rPr>
        <w:t xml:space="preserve"> the </w:t>
      </w:r>
      <w:r w:rsidRPr="004B649E">
        <w:rPr>
          <w:rStyle w:val="StyleUnderline"/>
          <w:highlight w:val="cyan"/>
        </w:rPr>
        <w:t>Trump</w:t>
      </w:r>
      <w:r w:rsidRPr="004B649E">
        <w:rPr>
          <w:rStyle w:val="StyleUnderline"/>
        </w:rPr>
        <w:t xml:space="preserve"> administration solicited or</w:t>
      </w:r>
      <w:r w:rsidRPr="009D77DF">
        <w:rPr>
          <w:sz w:val="16"/>
        </w:rPr>
        <w:t xml:space="preserve"> seriously</w:t>
      </w:r>
      <w:r w:rsidRPr="002A6F27">
        <w:rPr>
          <w:sz w:val="16"/>
        </w:rPr>
        <w:t xml:space="preserve"> </w:t>
      </w:r>
      <w:r w:rsidRPr="004B649E">
        <w:rPr>
          <w:rStyle w:val="StyleUnderline"/>
          <w:highlight w:val="cyan"/>
        </w:rPr>
        <w:t>considered the concerns of vulnerable communities before drafting</w:t>
      </w:r>
      <w:r w:rsidRPr="004B649E">
        <w:rPr>
          <w:rStyle w:val="StyleUnderline"/>
        </w:rPr>
        <w:t xml:space="preserve"> the current </w:t>
      </w:r>
      <w:r w:rsidRPr="004B649E">
        <w:rPr>
          <w:rStyle w:val="StyleUnderline"/>
          <w:highlight w:val="cyan"/>
        </w:rPr>
        <w:t>WOTUS rule</w:t>
      </w:r>
      <w:r w:rsidRPr="002A6F27">
        <w:rPr>
          <w:sz w:val="16"/>
        </w:rPr>
        <w:t xml:space="preserve">335 </w:t>
      </w:r>
      <w:r w:rsidRPr="004B649E">
        <w:rPr>
          <w:rStyle w:val="StyleUnderline"/>
        </w:rPr>
        <w:t>The</w:t>
      </w:r>
      <w:r w:rsidRPr="009D77DF">
        <w:rPr>
          <w:sz w:val="16"/>
        </w:rPr>
        <w:t xml:space="preserve"> promulgation and </w:t>
      </w:r>
      <w:r w:rsidRPr="004B649E">
        <w:rPr>
          <w:rStyle w:val="StyleUnderline"/>
        </w:rPr>
        <w:t>enforcement of clean water rules should not continue to reflect the ever-shifting balance between the influential leaders in business, academics, politics, governments</w:t>
      </w:r>
      <w:r w:rsidRPr="002A6F27">
        <w:rPr>
          <w:sz w:val="16"/>
        </w:rPr>
        <w:t xml:space="preserve"> (conservative or liberal), and NGOs336</w:t>
      </w:r>
    </w:p>
    <w:p w14:paraId="13F90E94" w14:textId="77777777" w:rsidR="00E82EA9" w:rsidRPr="002A6F27" w:rsidRDefault="00E82EA9" w:rsidP="00E82EA9">
      <w:pPr>
        <w:rPr>
          <w:sz w:val="16"/>
        </w:rPr>
      </w:pPr>
      <w:r w:rsidRPr="002A6F27">
        <w:rPr>
          <w:sz w:val="16"/>
        </w:rPr>
        <w:t xml:space="preserve">All of these groups certainly have important roles to play, but </w:t>
      </w:r>
      <w:r w:rsidRPr="004B649E">
        <w:rPr>
          <w:rStyle w:val="StyleUnderline"/>
        </w:rPr>
        <w:t xml:space="preserve">environmental </w:t>
      </w:r>
      <w:r w:rsidRPr="004B649E">
        <w:rPr>
          <w:rStyle w:val="StyleUnderline"/>
          <w:highlight w:val="cyan"/>
        </w:rPr>
        <w:t xml:space="preserve">regulatory negotiations must </w:t>
      </w:r>
      <w:r w:rsidRPr="009D77DF">
        <w:rPr>
          <w:rStyle w:val="Emphasis"/>
          <w:highlight w:val="cyan"/>
        </w:rPr>
        <w:t>begin and end with</w:t>
      </w:r>
      <w:r w:rsidRPr="002A6F27">
        <w:rPr>
          <w:sz w:val="16"/>
        </w:rPr>
        <w:t xml:space="preserve"> the will of the </w:t>
      </w:r>
      <w:r w:rsidRPr="009D77DF">
        <w:rPr>
          <w:rStyle w:val="Emphasis"/>
          <w:highlight w:val="cyan"/>
        </w:rPr>
        <w:t>communities of the people most likely to be impacted</w:t>
      </w:r>
      <w:r w:rsidRPr="00103907">
        <w:rPr>
          <w:rStyle w:val="Emphasis"/>
        </w:rPr>
        <w:t xml:space="preserve"> by such regulations</w:t>
      </w:r>
      <w:r w:rsidRPr="002A6F27">
        <w:rPr>
          <w:sz w:val="16"/>
        </w:rPr>
        <w:t xml:space="preserve">. </w:t>
      </w:r>
      <w:r w:rsidRPr="004B649E">
        <w:rPr>
          <w:rStyle w:val="StyleUnderline"/>
        </w:rPr>
        <w:t xml:space="preserve">The fate of </w:t>
      </w:r>
      <w:r w:rsidRPr="002A6F27">
        <w:rPr>
          <w:sz w:val="16"/>
        </w:rPr>
        <w:t xml:space="preserve">families living in cancer clusters and other </w:t>
      </w:r>
      <w:r w:rsidRPr="004B649E">
        <w:rPr>
          <w:rStyle w:val="StyleUnderline"/>
        </w:rPr>
        <w:t>affected communities cannot constantly rely upon the swing of the political pendulum</w:t>
      </w:r>
      <w:r w:rsidRPr="002A6F27">
        <w:rPr>
          <w:sz w:val="16"/>
        </w:rPr>
        <w:t xml:space="preserve">. </w:t>
      </w:r>
      <w:r w:rsidRPr="00103907">
        <w:rPr>
          <w:rStyle w:val="Emphasis"/>
        </w:rPr>
        <w:t xml:space="preserve">Specifically, </w:t>
      </w:r>
      <w:r w:rsidRPr="009D77DF">
        <w:rPr>
          <w:rStyle w:val="Emphasis"/>
          <w:highlight w:val="cyan"/>
        </w:rPr>
        <w:t>courts must work to ensure a cultural shift that makes our clean water rules a direct reflection of the will of those</w:t>
      </w:r>
      <w:r w:rsidRPr="002A6F27">
        <w:rPr>
          <w:sz w:val="16"/>
        </w:rPr>
        <w:t xml:space="preserve"> directly and tangibly </w:t>
      </w:r>
      <w:r w:rsidRPr="009D77DF">
        <w:rPr>
          <w:rStyle w:val="Emphasis"/>
          <w:highlight w:val="cyan"/>
        </w:rPr>
        <w:t>impacted by the federal government's exercise of CWA jurisdiction</w:t>
      </w:r>
      <w:r w:rsidRPr="002A6F27">
        <w:rPr>
          <w:sz w:val="16"/>
        </w:rPr>
        <w:t xml:space="preserve"> (or its refusal to do so). </w:t>
      </w:r>
      <w:r w:rsidRPr="004B649E">
        <w:rPr>
          <w:rStyle w:val="StyleUnderline"/>
          <w:highlight w:val="cyan"/>
        </w:rPr>
        <w:t xml:space="preserve">The </w:t>
      </w:r>
      <w:r w:rsidRPr="009D77DF">
        <w:rPr>
          <w:rStyle w:val="Emphasis"/>
          <w:highlight w:val="cyan"/>
        </w:rPr>
        <w:t>judiciary</w:t>
      </w:r>
      <w:r w:rsidRPr="004B649E">
        <w:rPr>
          <w:rStyle w:val="StyleUnderline"/>
        </w:rPr>
        <w:t xml:space="preserve"> and others </w:t>
      </w:r>
      <w:r w:rsidRPr="009D77DF">
        <w:rPr>
          <w:rStyle w:val="Emphasis"/>
          <w:highlight w:val="cyan"/>
        </w:rPr>
        <w:t>must promote a shift in the national culture to guarantee democratic accountability</w:t>
      </w:r>
      <w:r w:rsidRPr="002A6F27">
        <w:rPr>
          <w:sz w:val="16"/>
        </w:rPr>
        <w:t xml:space="preserve">, </w:t>
      </w:r>
      <w:r w:rsidRPr="004B649E">
        <w:rPr>
          <w:rStyle w:val="StyleUnderline"/>
        </w:rPr>
        <w:t>and</w:t>
      </w:r>
      <w:r w:rsidRPr="002A6F27">
        <w:rPr>
          <w:sz w:val="16"/>
        </w:rPr>
        <w:t xml:space="preserve"> most importantly, </w:t>
      </w:r>
      <w:r w:rsidRPr="00103907">
        <w:rPr>
          <w:rStyle w:val="Emphasis"/>
        </w:rPr>
        <w:t>that non-elite voices are heard and effectuated</w:t>
      </w:r>
      <w:r w:rsidRPr="002A6F27">
        <w:rPr>
          <w:sz w:val="16"/>
        </w:rPr>
        <w:t>337</w:t>
      </w:r>
    </w:p>
    <w:p w14:paraId="54B11164" w14:textId="77777777" w:rsidR="00E82EA9" w:rsidRPr="002A6F27" w:rsidRDefault="00E82EA9" w:rsidP="00E82EA9">
      <w:pPr>
        <w:rPr>
          <w:sz w:val="16"/>
          <w:szCs w:val="16"/>
        </w:rPr>
      </w:pPr>
      <w:r w:rsidRPr="002A6F27">
        <w:rPr>
          <w:sz w:val="16"/>
          <w:szCs w:val="16"/>
        </w:rPr>
        <w:t>VII. CONCLUSION</w:t>
      </w:r>
    </w:p>
    <w:p w14:paraId="27F50A10" w14:textId="77777777" w:rsidR="00E82EA9" w:rsidRPr="002A6F27" w:rsidRDefault="00E82EA9" w:rsidP="00E82EA9">
      <w:pPr>
        <w:rPr>
          <w:sz w:val="16"/>
        </w:rPr>
      </w:pPr>
      <w:r w:rsidRPr="002A6F27">
        <w:rPr>
          <w:sz w:val="16"/>
        </w:rPr>
        <w:t xml:space="preserve">For over a century, it has been almost impossible for people to determine when their federal government protected their water. The lack of state enforcement and an increasing awareness of pollution led to the forming of a strong national water protection statute in the CWA. Yet, </w:t>
      </w:r>
      <w:r w:rsidRPr="004B649E">
        <w:rPr>
          <w:rStyle w:val="StyleUnderline"/>
          <w:highlight w:val="cyan"/>
        </w:rPr>
        <w:t>the</w:t>
      </w:r>
      <w:r w:rsidRPr="004B649E">
        <w:rPr>
          <w:rStyle w:val="StyleUnderline"/>
        </w:rPr>
        <w:t xml:space="preserve"> enigmatic </w:t>
      </w:r>
      <w:r w:rsidRPr="004B649E">
        <w:rPr>
          <w:rStyle w:val="StyleUnderline"/>
          <w:highlight w:val="cyan"/>
        </w:rPr>
        <w:t>nature of</w:t>
      </w:r>
      <w:r w:rsidRPr="004B649E">
        <w:rPr>
          <w:rStyle w:val="StyleUnderline"/>
        </w:rPr>
        <w:t xml:space="preserve"> the jurisdictional terms ‘‘navigable waters” and “</w:t>
      </w:r>
      <w:r w:rsidRPr="004B649E">
        <w:rPr>
          <w:rStyle w:val="StyleUnderline"/>
          <w:highlight w:val="cyan"/>
        </w:rPr>
        <w:t>Waters of the United States” cannot lessen the</w:t>
      </w:r>
      <w:r w:rsidRPr="004B649E">
        <w:rPr>
          <w:rStyle w:val="StyleUnderline"/>
        </w:rPr>
        <w:t xml:space="preserve"> </w:t>
      </w:r>
      <w:r w:rsidRPr="002A6F27">
        <w:rPr>
          <w:sz w:val="16"/>
        </w:rPr>
        <w:t xml:space="preserve">national </w:t>
      </w:r>
      <w:r w:rsidRPr="004B649E">
        <w:rPr>
          <w:rStyle w:val="StyleUnderline"/>
          <w:highlight w:val="cyan"/>
        </w:rPr>
        <w:t>significance of the CWA</w:t>
      </w:r>
      <w:r w:rsidRPr="004B649E">
        <w:rPr>
          <w:rStyle w:val="StyleUnderline"/>
        </w:rPr>
        <w:t>. This groundbreaking statute was created to clean U.S. waters and prohibit U.S. water pollution</w:t>
      </w:r>
      <w:r w:rsidRPr="002A6F27">
        <w:rPr>
          <w:sz w:val="16"/>
        </w:rPr>
        <w:t xml:space="preserve">. </w:t>
      </w:r>
      <w:r w:rsidRPr="004B649E">
        <w:rPr>
          <w:rStyle w:val="StyleUnderline"/>
        </w:rPr>
        <w:t>The shift from comprehensive clean water protection to deregulation fundamentally affects whose water we are</w:t>
      </w:r>
      <w:r w:rsidRPr="002A6F27">
        <w:rPr>
          <w:sz w:val="16"/>
        </w:rPr>
        <w:t xml:space="preserve"> (or are not) </w:t>
      </w:r>
      <w:r w:rsidRPr="004B649E">
        <w:rPr>
          <w:rStyle w:val="StyleUnderline"/>
        </w:rPr>
        <w:t>protecting. Too often, it is the most vulnerable among us</w:t>
      </w:r>
      <w:r w:rsidRPr="002A6F27">
        <w:rPr>
          <w:sz w:val="16"/>
        </w:rPr>
        <w:t xml:space="preserve"> who are </w:t>
      </w:r>
      <w:r w:rsidRPr="004B649E">
        <w:rPr>
          <w:rStyle w:val="StyleUnderline"/>
        </w:rPr>
        <w:t>caught in the political crossfire</w:t>
      </w:r>
      <w:r w:rsidRPr="002A6F27">
        <w:rPr>
          <w:sz w:val="16"/>
        </w:rPr>
        <w:t xml:space="preserve"> relating to environmental enforcement and protection.</w:t>
      </w:r>
    </w:p>
    <w:p w14:paraId="7E8FCE64" w14:textId="77777777" w:rsidR="00E82EA9" w:rsidRPr="002A6F27" w:rsidRDefault="00E82EA9" w:rsidP="00E82EA9">
      <w:pPr>
        <w:rPr>
          <w:rStyle w:val="Emphasis"/>
        </w:rPr>
      </w:pPr>
      <w:r w:rsidRPr="004B649E">
        <w:rPr>
          <w:rStyle w:val="StyleUnderline"/>
          <w:highlight w:val="cyan"/>
        </w:rPr>
        <w:t>Therefore</w:t>
      </w:r>
      <w:r w:rsidRPr="002A6F27">
        <w:rPr>
          <w:sz w:val="16"/>
        </w:rPr>
        <w:t xml:space="preserve">, before there are any significant changes to water regulation, </w:t>
      </w:r>
      <w:r w:rsidRPr="009D77DF">
        <w:rPr>
          <w:rStyle w:val="Emphasis"/>
          <w:highlight w:val="cyan"/>
        </w:rPr>
        <w:t>it is imperative</w:t>
      </w:r>
      <w:r w:rsidRPr="009D77DF">
        <w:rPr>
          <w:sz w:val="16"/>
          <w:highlight w:val="cyan"/>
        </w:rPr>
        <w:t xml:space="preserve"> </w:t>
      </w:r>
      <w:r w:rsidRPr="004B649E">
        <w:rPr>
          <w:rStyle w:val="StyleUnderline"/>
          <w:highlight w:val="cyan"/>
        </w:rPr>
        <w:t>that the changes reflect the voices of people who either have been</w:t>
      </w:r>
      <w:r w:rsidRPr="002A6F27">
        <w:rPr>
          <w:sz w:val="16"/>
        </w:rPr>
        <w:t xml:space="preserve"> or are currently </w:t>
      </w:r>
      <w:r w:rsidRPr="004B649E">
        <w:rPr>
          <w:rStyle w:val="StyleUnderline"/>
          <w:highlight w:val="cyan"/>
        </w:rPr>
        <w:t>at risk of</w:t>
      </w:r>
      <w:r w:rsidRPr="004B649E">
        <w:rPr>
          <w:rStyle w:val="StyleUnderline"/>
        </w:rPr>
        <w:t xml:space="preserve"> being harmed by water pollution. </w:t>
      </w:r>
      <w:r w:rsidRPr="009D77DF">
        <w:rPr>
          <w:rStyle w:val="Emphasis"/>
          <w:highlight w:val="cyan"/>
        </w:rPr>
        <w:t xml:space="preserve">Courts must play an active part in creating a new cultural </w:t>
      </w:r>
      <w:r w:rsidRPr="00167159">
        <w:rPr>
          <w:rStyle w:val="Emphasis"/>
          <w:highlight w:val="cyan"/>
        </w:rPr>
        <w:t>paradigm reflecting</w:t>
      </w:r>
      <w:r w:rsidRPr="002A6F27">
        <w:rPr>
          <w:rStyle w:val="Emphasis"/>
        </w:rPr>
        <w:t xml:space="preserve"> devolved </w:t>
      </w:r>
      <w:r w:rsidRPr="00167159">
        <w:rPr>
          <w:rStyle w:val="Emphasis"/>
          <w:highlight w:val="cyan"/>
        </w:rPr>
        <w:t>collaborations and polycentric decisionmaking</w:t>
      </w:r>
      <w:r w:rsidRPr="00167159">
        <w:rPr>
          <w:sz w:val="16"/>
          <w:highlight w:val="cyan"/>
        </w:rPr>
        <w:t xml:space="preserve">. </w:t>
      </w:r>
      <w:r w:rsidRPr="00167159">
        <w:rPr>
          <w:rStyle w:val="StyleUnderline"/>
          <w:highlight w:val="cyan"/>
        </w:rPr>
        <w:t xml:space="preserve">The </w:t>
      </w:r>
      <w:r w:rsidRPr="004B649E">
        <w:rPr>
          <w:rStyle w:val="StyleUnderline"/>
          <w:highlight w:val="cyan"/>
        </w:rPr>
        <w:t xml:space="preserve">judiciary must assure that environmental law is </w:t>
      </w:r>
      <w:r w:rsidRPr="009D77DF">
        <w:rPr>
          <w:rStyle w:val="Emphasis"/>
          <w:highlight w:val="cyan"/>
        </w:rPr>
        <w:t>less easily manipulated by</w:t>
      </w:r>
      <w:r w:rsidRPr="002A6F27">
        <w:rPr>
          <w:rStyle w:val="Emphasis"/>
        </w:rPr>
        <w:t xml:space="preserve"> the </w:t>
      </w:r>
      <w:r w:rsidRPr="009D77DF">
        <w:rPr>
          <w:rStyle w:val="Emphasis"/>
          <w:highlight w:val="cyan"/>
        </w:rPr>
        <w:t>elites and more readily accountable to the public.</w:t>
      </w:r>
    </w:p>
    <w:p w14:paraId="6DEDD693" w14:textId="77777777" w:rsidR="00E82EA9" w:rsidRDefault="00E82EA9" w:rsidP="00E82EA9">
      <w:pPr>
        <w:rPr>
          <w:rStyle w:val="Emphasis"/>
        </w:rPr>
      </w:pPr>
      <w:r w:rsidRPr="004B649E">
        <w:rPr>
          <w:rStyle w:val="StyleUnderline"/>
        </w:rPr>
        <w:t>Instead of resurrecting</w:t>
      </w:r>
      <w:r w:rsidRPr="002A6F27">
        <w:rPr>
          <w:sz w:val="16"/>
        </w:rPr>
        <w:t xml:space="preserve"> timeworn </w:t>
      </w:r>
      <w:r w:rsidRPr="004B649E">
        <w:rPr>
          <w:rStyle w:val="StyleUnderline"/>
        </w:rPr>
        <w:t>regulatory concepts of the late 1800s</w:t>
      </w:r>
      <w:r w:rsidRPr="002A6F27">
        <w:rPr>
          <w:sz w:val="16"/>
        </w:rPr>
        <w:t xml:space="preserve">, </w:t>
      </w:r>
      <w:r w:rsidRPr="009D77DF">
        <w:rPr>
          <w:rStyle w:val="Emphasis"/>
          <w:highlight w:val="cyan"/>
        </w:rPr>
        <w:t>courts must guarantee that regulatory agencies allow the CWA to evolve with</w:t>
      </w:r>
      <w:r w:rsidRPr="002A6F27">
        <w:rPr>
          <w:sz w:val="16"/>
        </w:rPr>
        <w:t xml:space="preserve"> current </w:t>
      </w:r>
      <w:r w:rsidRPr="009D77DF">
        <w:rPr>
          <w:rStyle w:val="Emphasis"/>
          <w:highlight w:val="cyan"/>
        </w:rPr>
        <w:t>scientific understanding</w:t>
      </w:r>
      <w:r w:rsidRPr="002A6F27">
        <w:rPr>
          <w:rStyle w:val="Emphasis"/>
        </w:rPr>
        <w:t xml:space="preserve"> relating to water pollution</w:t>
      </w:r>
      <w:r w:rsidRPr="002A6F27">
        <w:rPr>
          <w:sz w:val="16"/>
        </w:rPr>
        <w:t xml:space="preserve">. As President Abraham Lincoln said, </w:t>
      </w:r>
      <w:r w:rsidRPr="004B649E">
        <w:rPr>
          <w:rStyle w:val="StyleUnderline"/>
        </w:rPr>
        <w:t>“[t]he dogmas</w:t>
      </w:r>
      <w:r w:rsidRPr="002A6F27">
        <w:rPr>
          <w:sz w:val="16"/>
        </w:rPr>
        <w:t xml:space="preserve"> </w:t>
      </w:r>
      <w:r w:rsidRPr="004B649E">
        <w:rPr>
          <w:rStyle w:val="StyleUnderline"/>
        </w:rPr>
        <w:t>of the</w:t>
      </w:r>
      <w:r w:rsidRPr="002A6F27">
        <w:rPr>
          <w:sz w:val="16"/>
        </w:rPr>
        <w:t xml:space="preserve"> quiet </w:t>
      </w:r>
      <w:r w:rsidRPr="004B649E">
        <w:rPr>
          <w:rStyle w:val="StyleUnderline"/>
        </w:rPr>
        <w:t xml:space="preserve">past are inadequate for the </w:t>
      </w:r>
      <w:r w:rsidRPr="009D77DF">
        <w:rPr>
          <w:sz w:val="16"/>
        </w:rPr>
        <w:t>stormy</w:t>
      </w:r>
      <w:r w:rsidRPr="004B649E">
        <w:rPr>
          <w:rStyle w:val="StyleUnderline"/>
        </w:rPr>
        <w:t xml:space="preserve"> present</w:t>
      </w:r>
      <w:r w:rsidRPr="009D77DF">
        <w:rPr>
          <w:sz w:val="16"/>
        </w:rPr>
        <w:t xml:space="preserve">. The occasion is piled high with difficulty, and </w:t>
      </w:r>
      <w:r w:rsidRPr="009D77DF">
        <w:rPr>
          <w:rStyle w:val="Emphasis"/>
        </w:rPr>
        <w:t>we must rise with occasion</w:t>
      </w:r>
      <w:r w:rsidRPr="009D77DF">
        <w:rPr>
          <w:sz w:val="16"/>
        </w:rPr>
        <w:t xml:space="preserve"> ... . </w:t>
      </w:r>
      <w:r w:rsidRPr="009D77DF">
        <w:rPr>
          <w:rStyle w:val="Emphasis"/>
        </w:rPr>
        <w:t>[W]e must think anew, and act new</w:t>
      </w:r>
      <w:r w:rsidRPr="009D77DF">
        <w:rPr>
          <w:sz w:val="16"/>
        </w:rPr>
        <w:t xml:space="preserve">.”338 </w:t>
      </w:r>
      <w:r w:rsidRPr="004B649E">
        <w:rPr>
          <w:rStyle w:val="StyleUnderline"/>
        </w:rPr>
        <w:t>Antiquated concepts of federal water protection</w:t>
      </w:r>
      <w:r w:rsidRPr="002A6F27">
        <w:rPr>
          <w:sz w:val="16"/>
        </w:rPr>
        <w:t xml:space="preserve"> </w:t>
      </w:r>
      <w:r w:rsidRPr="002A6F27">
        <w:rPr>
          <w:rStyle w:val="Emphasis"/>
        </w:rPr>
        <w:t xml:space="preserve">will cause the CWA to sink into the quagmire. </w:t>
      </w:r>
      <w:r w:rsidRPr="002A6F27">
        <w:rPr>
          <w:sz w:val="16"/>
        </w:rPr>
        <w:t xml:space="preserve">As time moves on, </w:t>
      </w:r>
      <w:r w:rsidRPr="004B649E">
        <w:rPr>
          <w:rStyle w:val="StyleUnderline"/>
        </w:rPr>
        <w:t xml:space="preserve">water law must </w:t>
      </w:r>
      <w:r w:rsidRPr="002A6F27">
        <w:rPr>
          <w:rStyle w:val="Emphasis"/>
        </w:rPr>
        <w:t xml:space="preserve">flow </w:t>
      </w:r>
      <w:r w:rsidRPr="002A6F27">
        <w:rPr>
          <w:sz w:val="16"/>
        </w:rPr>
        <w:t>with it</w:t>
      </w:r>
      <w:r w:rsidRPr="002A6F27">
        <w:rPr>
          <w:rStyle w:val="Emphasis"/>
        </w:rPr>
        <w:t xml:space="preserve"> or stagnate.</w:t>
      </w:r>
    </w:p>
    <w:p w14:paraId="584DB62B" w14:textId="77777777" w:rsidR="00E82EA9" w:rsidRDefault="00E82EA9" w:rsidP="00E82EA9">
      <w:pPr>
        <w:rPr>
          <w:rStyle w:val="Emphasis"/>
        </w:rPr>
      </w:pPr>
    </w:p>
    <w:p w14:paraId="1FCC882E" w14:textId="77777777" w:rsidR="00E82EA9" w:rsidRPr="005779A3" w:rsidRDefault="00E82EA9" w:rsidP="00E82EA9">
      <w:pPr>
        <w:pStyle w:val="Heading4"/>
      </w:pPr>
      <w:r w:rsidRPr="005779A3">
        <w:t xml:space="preserve">Demosprudential decisions </w:t>
      </w:r>
      <w:r>
        <w:t>by the Court trigger “consciousness-raising” and builds “intellectual capital “that maximizes the effectiveness of social movements</w:t>
      </w:r>
    </w:p>
    <w:p w14:paraId="0491109A" w14:textId="77777777" w:rsidR="00E82EA9" w:rsidRDefault="00E82EA9" w:rsidP="00E82EA9">
      <w:r w:rsidRPr="00C85CFE">
        <w:rPr>
          <w:rStyle w:val="Style13ptBold"/>
        </w:rPr>
        <w:t>Ray 11</w:t>
      </w:r>
      <w:r>
        <w:t xml:space="preserve"> --- Brian E. Ray is a professor of law and the co-founder and Director of the Center for Cybersecurity and Privacy Protection at Cleveland State University, “Demosprudence in comparative perspective”, Stanford Journal of International Law(Vol. 47, Issue 1), Winter 2011, </w:t>
      </w:r>
      <w:hyperlink r:id="rId10" w:history="1">
        <w:r w:rsidRPr="00FB0B61">
          <w:rPr>
            <w:rStyle w:val="StyleUnderline"/>
          </w:rPr>
          <w:t>https://engagedscholarship.csuohio.edu/cgi/viewcontent.cgi?article=1107&amp;context=fac_articles</w:t>
        </w:r>
      </w:hyperlink>
    </w:p>
    <w:p w14:paraId="4C3686C9" w14:textId="77777777" w:rsidR="00E82EA9" w:rsidRPr="00F50417" w:rsidRDefault="00E82EA9" w:rsidP="00E82EA9">
      <w:pPr>
        <w:rPr>
          <w:sz w:val="16"/>
        </w:rPr>
      </w:pPr>
      <w:r w:rsidRPr="004B649E">
        <w:rPr>
          <w:rStyle w:val="StyleUnderline"/>
        </w:rPr>
        <w:t>As an initial matter it is important to note</w:t>
      </w:r>
      <w:r w:rsidRPr="00F50417">
        <w:rPr>
          <w:sz w:val="16"/>
        </w:rPr>
        <w:t xml:space="preserve"> that Guinier's description of </w:t>
      </w:r>
      <w:r w:rsidRPr="004B649E">
        <w:rPr>
          <w:rStyle w:val="StyleUnderline"/>
          <w:highlight w:val="cyan"/>
        </w:rPr>
        <w:t>demosprudence</w:t>
      </w:r>
      <w:r w:rsidRPr="004B649E">
        <w:rPr>
          <w:rStyle w:val="StyleUnderline"/>
        </w:rPr>
        <w:t xml:space="preserve"> is not inconsistent with this understanding of the role that law plays. Thus, in describing the "facilitative" dimension of a demosprudential dissent, Guinier suggests that it "</w:t>
      </w:r>
      <w:r w:rsidRPr="004B649E">
        <w:rPr>
          <w:rStyle w:val="StyleUnderline"/>
          <w:highlight w:val="cyan"/>
        </w:rPr>
        <w:t>may</w:t>
      </w:r>
      <w:r w:rsidRPr="00F50417">
        <w:rPr>
          <w:sz w:val="16"/>
        </w:rPr>
        <w:t xml:space="preserve">, for example, </w:t>
      </w:r>
      <w:r w:rsidRPr="00C15D78">
        <w:rPr>
          <w:rStyle w:val="Emphasis"/>
          <w:highlight w:val="cyan"/>
        </w:rPr>
        <w:t>appeal to the audience's own experience</w:t>
      </w:r>
      <w:r w:rsidRPr="004B649E">
        <w:rPr>
          <w:rStyle w:val="StyleUnderline"/>
        </w:rPr>
        <w:t xml:space="preserve"> or </w:t>
      </w:r>
      <w:r w:rsidRPr="00C15D78">
        <w:rPr>
          <w:rStyle w:val="Emphasis"/>
          <w:highlight w:val="cyan"/>
        </w:rPr>
        <w:t>inspire them to participate in a form of collective problem solving</w:t>
      </w:r>
      <w:r w:rsidRPr="00F50417">
        <w:rPr>
          <w:sz w:val="16"/>
        </w:rPr>
        <w:t xml:space="preserve">." (128) She goes on to suggest that </w:t>
      </w:r>
      <w:r w:rsidRPr="004B649E">
        <w:rPr>
          <w:rStyle w:val="StyleUnderline"/>
          <w:highlight w:val="cyan"/>
        </w:rPr>
        <w:t>such opinions can play an "educational role</w:t>
      </w:r>
      <w:r w:rsidRPr="004B649E">
        <w:rPr>
          <w:rStyle w:val="StyleUnderline"/>
        </w:rPr>
        <w:t>."</w:t>
      </w:r>
      <w:r w:rsidRPr="00F50417">
        <w:rPr>
          <w:sz w:val="16"/>
        </w:rPr>
        <w:t xml:space="preserve"> (129) </w:t>
      </w:r>
      <w:r w:rsidRPr="004B649E">
        <w:rPr>
          <w:rStyle w:val="StyleUnderline"/>
        </w:rPr>
        <w:t>While mass media</w:t>
      </w:r>
      <w:r w:rsidRPr="00F50417">
        <w:rPr>
          <w:sz w:val="16"/>
        </w:rPr>
        <w:t xml:space="preserve"> publicizing the dissent </w:t>
      </w:r>
      <w:r w:rsidRPr="004B649E">
        <w:rPr>
          <w:rStyle w:val="StyleUnderline"/>
        </w:rPr>
        <w:t xml:space="preserve">could accomplish this directly, </w:t>
      </w:r>
      <w:r w:rsidRPr="004B649E">
        <w:rPr>
          <w:rStyle w:val="StyleUnderline"/>
          <w:highlight w:val="cyan"/>
        </w:rPr>
        <w:t>demosprudential opinions</w:t>
      </w:r>
      <w:r w:rsidRPr="004B649E">
        <w:rPr>
          <w:rStyle w:val="StyleUnderline"/>
        </w:rPr>
        <w:t xml:space="preserve"> could also "</w:t>
      </w:r>
      <w:r w:rsidRPr="00C15D78">
        <w:rPr>
          <w:rStyle w:val="Emphasis"/>
          <w:highlight w:val="cyan"/>
        </w:rPr>
        <w:t>function indirectly through organized constituencies publicizing the existence and content</w:t>
      </w:r>
      <w:r w:rsidRPr="00C362A4">
        <w:rPr>
          <w:rStyle w:val="Emphasis"/>
        </w:rPr>
        <w:t xml:space="preserve"> </w:t>
      </w:r>
      <w:r w:rsidRPr="00F50417">
        <w:rPr>
          <w:sz w:val="16"/>
        </w:rPr>
        <w:t>of the dissent." (130) Guinier allows that demosprudential dissents may play other, more direct roles, but throughout the article she emphasizes that any such influence depends on the existence of these kinds of responsive "organized constituencies." (131)</w:t>
      </w:r>
    </w:p>
    <w:p w14:paraId="62DDB89D" w14:textId="77777777" w:rsidR="00E82EA9" w:rsidRPr="00F50417" w:rsidRDefault="00E82EA9" w:rsidP="00E82EA9">
      <w:pPr>
        <w:rPr>
          <w:sz w:val="16"/>
        </w:rPr>
      </w:pPr>
      <w:r w:rsidRPr="00F50417">
        <w:rPr>
          <w:sz w:val="16"/>
        </w:rPr>
        <w:t xml:space="preserve">More importantly, McCann describes "a general path model for guiding analysis of legal mobilization activity in diverse types of situations." (132) That model uses a series of interconnected, double-sided arrows to depict a dynamic relationship among several factors, including legal action, that work together to create the possibility for socioeconomic change. (133) In McCann's description, which Rosenberg quotes, </w:t>
      </w:r>
      <w:r w:rsidRPr="004B649E">
        <w:rPr>
          <w:rStyle w:val="StyleUnderline"/>
          <w:highlight w:val="cyan"/>
        </w:rPr>
        <w:t xml:space="preserve">legal actions "can </w:t>
      </w:r>
      <w:r w:rsidRPr="00C15D78">
        <w:rPr>
          <w:rStyle w:val="Emphasis"/>
          <w:highlight w:val="cyan"/>
        </w:rPr>
        <w:t>spark actual insurgency</w:t>
      </w:r>
      <w:r w:rsidRPr="004B649E">
        <w:rPr>
          <w:rStyle w:val="StyleUnderline"/>
          <w:highlight w:val="cyan"/>
        </w:rPr>
        <w:t>" in "'ripe' situations by cultivating the rights consciousness</w:t>
      </w:r>
      <w:r w:rsidRPr="004B649E">
        <w:rPr>
          <w:rStyle w:val="StyleUnderline"/>
        </w:rPr>
        <w:t xml:space="preserve"> of identified movement constituents and their allies." </w:t>
      </w:r>
      <w:r w:rsidRPr="00F50417">
        <w:rPr>
          <w:sz w:val="16"/>
        </w:rPr>
        <w:t>(134) Situations are ripe for legal action where "[i]ncreasingly favorable political opportunities ... converge with preexisting organizational resources." (135) All three factors--legal action, organizational resources and political opportunities--"are essential, though not sufficient, to the process of legal mobilization." (136)</w:t>
      </w:r>
    </w:p>
    <w:p w14:paraId="6F0058F1" w14:textId="77777777" w:rsidR="00E82EA9" w:rsidRPr="00C362A4" w:rsidRDefault="00E82EA9" w:rsidP="00E82EA9">
      <w:pPr>
        <w:rPr>
          <w:sz w:val="16"/>
        </w:rPr>
      </w:pPr>
      <w:r w:rsidRPr="004B649E">
        <w:rPr>
          <w:rStyle w:val="StyleUnderline"/>
        </w:rPr>
        <w:t>Rosenberg is clearly correct that McCann's framework demonstrates that "opinions alone are unlikely to matter much</w:t>
      </w:r>
      <w:r w:rsidRPr="00C362A4">
        <w:rPr>
          <w:sz w:val="16"/>
        </w:rPr>
        <w:t xml:space="preserve">." (137) </w:t>
      </w:r>
      <w:r w:rsidRPr="00C362A4">
        <w:rPr>
          <w:rStyle w:val="Emphasis"/>
        </w:rPr>
        <w:t xml:space="preserve">But that does not mean that </w:t>
      </w:r>
      <w:r w:rsidRPr="00C15D78">
        <w:rPr>
          <w:rStyle w:val="Emphasis"/>
          <w:highlight w:val="cyan"/>
        </w:rPr>
        <w:t>judicial opinions</w:t>
      </w:r>
      <w:r w:rsidRPr="00C362A4">
        <w:rPr>
          <w:rStyle w:val="Emphasis"/>
        </w:rPr>
        <w:t xml:space="preserve"> are irrelevant</w:t>
      </w:r>
      <w:r w:rsidRPr="00C362A4">
        <w:rPr>
          <w:sz w:val="16"/>
        </w:rPr>
        <w:t xml:space="preserve">. </w:t>
      </w:r>
      <w:r w:rsidRPr="004B649E">
        <w:rPr>
          <w:rStyle w:val="StyleUnderline"/>
        </w:rPr>
        <w:t>Instead</w:t>
      </w:r>
      <w:r w:rsidRPr="00C362A4">
        <w:rPr>
          <w:sz w:val="16"/>
        </w:rPr>
        <w:t xml:space="preserve">, </w:t>
      </w:r>
      <w:r w:rsidRPr="00C362A4">
        <w:rPr>
          <w:rStyle w:val="Emphasis"/>
        </w:rPr>
        <w:t xml:space="preserve">they </w:t>
      </w:r>
      <w:r w:rsidRPr="00C15D78">
        <w:rPr>
          <w:rStyle w:val="Emphasis"/>
          <w:highlight w:val="cyan"/>
        </w:rPr>
        <w:t>play a key role,</w:t>
      </w:r>
      <w:r w:rsidRPr="00C362A4">
        <w:rPr>
          <w:sz w:val="16"/>
        </w:rPr>
        <w:t xml:space="preserve"> alongside these other, equally necessary factors, </w:t>
      </w:r>
      <w:r w:rsidRPr="00C15D78">
        <w:rPr>
          <w:rStyle w:val="Emphasis"/>
          <w:highlight w:val="cyan"/>
        </w:rPr>
        <w:t>in creating the required conditions for legal mobilization</w:t>
      </w:r>
      <w:r w:rsidRPr="00C362A4">
        <w:rPr>
          <w:sz w:val="16"/>
        </w:rPr>
        <w:t xml:space="preserve">. Understood in context, </w:t>
      </w:r>
      <w:r w:rsidRPr="004B649E">
        <w:rPr>
          <w:rStyle w:val="StyleUnderline"/>
        </w:rPr>
        <w:t>McCann's caveat that the effects of legal actions are "</w:t>
      </w:r>
      <w:r w:rsidRPr="00C362A4">
        <w:rPr>
          <w:sz w:val="16"/>
        </w:rPr>
        <w:t xml:space="preserve">partial, </w:t>
      </w:r>
      <w:r w:rsidRPr="004B649E">
        <w:rPr>
          <w:rStyle w:val="StyleUnderline"/>
        </w:rPr>
        <w:t>conditional and volatile</w:t>
      </w:r>
      <w:r w:rsidRPr="00C362A4">
        <w:rPr>
          <w:sz w:val="16"/>
        </w:rPr>
        <w:t xml:space="preserve"> over time" </w:t>
      </w:r>
      <w:r w:rsidRPr="00C362A4">
        <w:rPr>
          <w:rStyle w:val="Emphasis"/>
        </w:rPr>
        <w:t>is not a claim that legal action does not matter</w:t>
      </w:r>
      <w:r w:rsidRPr="00C362A4">
        <w:rPr>
          <w:sz w:val="16"/>
        </w:rPr>
        <w:t>, but only that it does not matter where these other two elements are absent. Legal action is "partial" because it is one of three required factors; it is "conditional" because it depends on existence of these other two factors; and its effects are "volatile" because all three factors rarely converge at the same point in time.</w:t>
      </w:r>
    </w:p>
    <w:p w14:paraId="7B6103B1" w14:textId="77777777" w:rsidR="00E82EA9" w:rsidRPr="00C362A4" w:rsidRDefault="00E82EA9" w:rsidP="00E82EA9">
      <w:pPr>
        <w:rPr>
          <w:sz w:val="16"/>
        </w:rPr>
      </w:pPr>
      <w:r w:rsidRPr="004B649E">
        <w:rPr>
          <w:rStyle w:val="StyleUnderline"/>
          <w:highlight w:val="cyan"/>
        </w:rPr>
        <w:t>The importance of court decisions is</w:t>
      </w:r>
      <w:r w:rsidRPr="005779A3">
        <w:rPr>
          <w:sz w:val="16"/>
          <w:highlight w:val="cyan"/>
        </w:rPr>
        <w:t xml:space="preserve"> </w:t>
      </w:r>
      <w:r w:rsidRPr="005779A3">
        <w:rPr>
          <w:rStyle w:val="Emphasis"/>
          <w:highlight w:val="cyan"/>
        </w:rPr>
        <w:t>even more evident in</w:t>
      </w:r>
      <w:r w:rsidRPr="00C362A4">
        <w:rPr>
          <w:sz w:val="16"/>
        </w:rPr>
        <w:t xml:space="preserve"> McCann's description of </w:t>
      </w:r>
      <w:r w:rsidRPr="005779A3">
        <w:rPr>
          <w:rStyle w:val="Emphasis"/>
          <w:highlight w:val="cyan"/>
        </w:rPr>
        <w:t>how legal actions affected the pay equity reform movement</w:t>
      </w:r>
      <w:r w:rsidRPr="00C362A4">
        <w:rPr>
          <w:rStyle w:val="Emphasis"/>
        </w:rPr>
        <w:t>.</w:t>
      </w:r>
      <w:r w:rsidRPr="00C362A4">
        <w:rPr>
          <w:sz w:val="16"/>
        </w:rPr>
        <w:t xml:space="preserve"> In a chapter titled "Law as Catalyst" McCann describes the roots of the pay equity movement in the broader civil rights developments that began in the 1960s. In language strikingly similar to Guinier's, McCann highlights the U.S. Supreme Court's decision in Griggs v. Duke Power Co., (138) claiming it "provided new language that shifted the focus of fighting discrimination from discrete acts of individual 'ill will' to systematic biases in institutional practices and policies." (139) Far from discounting the effect of legal opinions, as Rosenberg suggests, McCann says that "[t]his </w:t>
      </w:r>
      <w:r w:rsidRPr="004B649E">
        <w:rPr>
          <w:rStyle w:val="StyleUnderline"/>
          <w:highlight w:val="cyan"/>
        </w:rPr>
        <w:t>judicial recognition of 'systemic discrimination'</w:t>
      </w:r>
      <w:r w:rsidRPr="004B649E">
        <w:rPr>
          <w:rStyle w:val="StyleUnderline"/>
        </w:rPr>
        <w:t xml:space="preserve"> </w:t>
      </w:r>
      <w:r w:rsidRPr="004B649E">
        <w:rPr>
          <w:rStyle w:val="StyleUnderline"/>
          <w:highlight w:val="cyan"/>
        </w:rPr>
        <w:t xml:space="preserve">provided </w:t>
      </w:r>
      <w:r w:rsidRPr="005779A3">
        <w:rPr>
          <w:rStyle w:val="Emphasis"/>
          <w:highlight w:val="cyan"/>
        </w:rPr>
        <w:t>a direct catalyst of unparalleled significance</w:t>
      </w:r>
      <w:r w:rsidRPr="00C362A4">
        <w:rPr>
          <w:sz w:val="16"/>
        </w:rPr>
        <w:t>...." (140)</w:t>
      </w:r>
    </w:p>
    <w:p w14:paraId="53D79E1A" w14:textId="77777777" w:rsidR="00E82EA9" w:rsidRPr="00C362A4" w:rsidRDefault="00E82EA9" w:rsidP="00E82EA9">
      <w:pPr>
        <w:rPr>
          <w:sz w:val="16"/>
        </w:rPr>
      </w:pPr>
      <w:r w:rsidRPr="00C362A4">
        <w:rPr>
          <w:sz w:val="16"/>
        </w:rPr>
        <w:t xml:space="preserve">Moving into a description of the pay equity cases, McCann sounds a similar theme. </w:t>
      </w:r>
      <w:r w:rsidRPr="004B649E">
        <w:rPr>
          <w:rStyle w:val="StyleUnderline"/>
        </w:rPr>
        <w:t>The pay equity issue "burst into the national spotlight" in 1981 as a result of several developments, including the Supreme Court's decision in County of Washington v. Gunthe</w:t>
      </w:r>
      <w:r w:rsidRPr="00C362A4">
        <w:rPr>
          <w:sz w:val="16"/>
        </w:rPr>
        <w:t xml:space="preserve"> (141), </w:t>
      </w:r>
      <w:r w:rsidRPr="004B649E">
        <w:rPr>
          <w:rStyle w:val="StyleUnderline"/>
        </w:rPr>
        <w:t>where the Court held that Title VII's provisions extended to discrimination among different jobs as well as discrimination within a single position.</w:t>
      </w:r>
      <w:r w:rsidRPr="00C362A4">
        <w:rPr>
          <w:sz w:val="16"/>
        </w:rPr>
        <w:t xml:space="preserve"> (142) Echoing Guinier's description of the effects a judicial opinion can have on public debate, McCann quotes a Bureau of National Affairs study which said that "'Gunther marks the beginning of the modern debate on wage equality. </w:t>
      </w:r>
      <w:r w:rsidRPr="004B649E">
        <w:rPr>
          <w:rStyle w:val="StyleUnderline"/>
        </w:rPr>
        <w:t xml:space="preserve">The debate is, in part, a </w:t>
      </w:r>
      <w:r w:rsidRPr="00C362A4">
        <w:rPr>
          <w:rStyle w:val="Emphasis"/>
        </w:rPr>
        <w:t>response to the decision</w:t>
      </w:r>
      <w:r w:rsidRPr="00C362A4">
        <w:rPr>
          <w:sz w:val="16"/>
        </w:rPr>
        <w:t xml:space="preserve">.'" (143) He concludes that "[e]ven more important for the discussion here, however, is that </w:t>
      </w:r>
      <w:r w:rsidRPr="004B649E">
        <w:rPr>
          <w:rStyle w:val="StyleUnderline"/>
          <w:highlight w:val="cyan"/>
        </w:rPr>
        <w:t>the court decision 'jump started' the</w:t>
      </w:r>
      <w:r w:rsidRPr="004B649E">
        <w:rPr>
          <w:rStyle w:val="StyleUnderline"/>
        </w:rPr>
        <w:t xml:space="preserve"> pay equity </w:t>
      </w:r>
      <w:r w:rsidRPr="004B649E">
        <w:rPr>
          <w:rStyle w:val="StyleUnderline"/>
          <w:highlight w:val="cyan"/>
        </w:rPr>
        <w:t>movement's activity and organization nationwide</w:t>
      </w:r>
      <w:r w:rsidRPr="005779A3">
        <w:rPr>
          <w:sz w:val="16"/>
          <w:highlight w:val="cyan"/>
        </w:rPr>
        <w:t>."</w:t>
      </w:r>
      <w:r w:rsidRPr="00C362A4">
        <w:rPr>
          <w:sz w:val="16"/>
        </w:rPr>
        <w:t xml:space="preserve"> (144)</w:t>
      </w:r>
    </w:p>
    <w:p w14:paraId="11D92E94" w14:textId="77777777" w:rsidR="00E82EA9" w:rsidRPr="00193B18" w:rsidRDefault="00E82EA9" w:rsidP="00E82EA9">
      <w:pPr>
        <w:rPr>
          <w:sz w:val="16"/>
        </w:rPr>
      </w:pPr>
      <w:r w:rsidRPr="004B649E">
        <w:rPr>
          <w:rStyle w:val="StyleUnderline"/>
          <w:highlight w:val="cyan"/>
        </w:rPr>
        <w:t>A key federal district court decision</w:t>
      </w:r>
      <w:r w:rsidRPr="004B649E">
        <w:rPr>
          <w:rStyle w:val="StyleUnderline"/>
        </w:rPr>
        <w:t xml:space="preserve"> </w:t>
      </w:r>
      <w:r w:rsidRPr="00193B18">
        <w:rPr>
          <w:sz w:val="16"/>
        </w:rPr>
        <w:t xml:space="preserve">in Washington State then </w:t>
      </w:r>
      <w:r w:rsidRPr="004B649E">
        <w:rPr>
          <w:rStyle w:val="StyleUnderline"/>
          <w:highlight w:val="cyan"/>
        </w:rPr>
        <w:t>played a central role "</w:t>
      </w:r>
      <w:r w:rsidRPr="005779A3">
        <w:rPr>
          <w:rStyle w:val="Emphasis"/>
          <w:highlight w:val="cyan"/>
        </w:rPr>
        <w:t>invit[ing] activists around the nation to rush in"</w:t>
      </w:r>
      <w:r w:rsidRPr="004B649E">
        <w:rPr>
          <w:rStyle w:val="StyleUnderline"/>
          <w:highlight w:val="cyan"/>
        </w:rPr>
        <w:t xml:space="preserve"> to the</w:t>
      </w:r>
      <w:r w:rsidRPr="004B649E">
        <w:rPr>
          <w:rStyle w:val="StyleUnderline"/>
        </w:rPr>
        <w:t xml:space="preserve"> pay equity </w:t>
      </w:r>
      <w:r w:rsidRPr="004B649E">
        <w:rPr>
          <w:rStyle w:val="StyleUnderline"/>
          <w:highlight w:val="cyan"/>
        </w:rPr>
        <w:t>movement</w:t>
      </w:r>
      <w:r w:rsidRPr="004B649E">
        <w:rPr>
          <w:rStyle w:val="StyleUnderline"/>
        </w:rPr>
        <w:t>.</w:t>
      </w:r>
      <w:r w:rsidRPr="00193B18">
        <w:rPr>
          <w:sz w:val="16"/>
        </w:rPr>
        <w:t xml:space="preserve"> (145) Describing interviews with activists involved in the effort, McCann says that a "large majority" of them "credited the Washington State decision and other early cases as primary educational cues that generated their own initial personal interest and involvement in the cause." (146) </w:t>
      </w:r>
      <w:r w:rsidRPr="004B649E">
        <w:rPr>
          <w:rStyle w:val="StyleUnderline"/>
        </w:rPr>
        <w:t>And a Massachusetts report found that "'[i]n Massachusetts, and throughout the nation, the comparable worth debate has been influenced by</w:t>
      </w:r>
      <w:r w:rsidRPr="00193B18">
        <w:rPr>
          <w:sz w:val="16"/>
        </w:rPr>
        <w:t xml:space="preserve"> ... </w:t>
      </w:r>
      <w:r w:rsidRPr="004B649E">
        <w:rPr>
          <w:rStyle w:val="StyleUnderline"/>
        </w:rPr>
        <w:t>AFSCME v. Washington</w:t>
      </w:r>
      <w:r w:rsidRPr="00193B18">
        <w:rPr>
          <w:sz w:val="16"/>
        </w:rPr>
        <w:t xml:space="preserve">. </w:t>
      </w:r>
      <w:r w:rsidRPr="005779A3">
        <w:rPr>
          <w:rStyle w:val="Emphasis"/>
          <w:highlight w:val="cyan"/>
        </w:rPr>
        <w:t>It has had an enormous social and political impact'</w:t>
      </w:r>
      <w:r w:rsidRPr="0093624C">
        <w:rPr>
          <w:rStyle w:val="Emphasis"/>
        </w:rPr>
        <w:t xml:space="preserve"> in </w:t>
      </w:r>
      <w:r w:rsidRPr="005779A3">
        <w:rPr>
          <w:rStyle w:val="Emphasis"/>
          <w:highlight w:val="cyan"/>
        </w:rPr>
        <w:t>sparking collective action on the issue</w:t>
      </w:r>
      <w:r w:rsidRPr="00193B18">
        <w:rPr>
          <w:sz w:val="16"/>
        </w:rPr>
        <w:t xml:space="preserve">." (147) From this evidence McCann concludes that </w:t>
      </w:r>
      <w:r w:rsidRPr="004B649E">
        <w:rPr>
          <w:rStyle w:val="StyleUnderline"/>
        </w:rPr>
        <w:t>"[</w:t>
      </w:r>
      <w:r w:rsidRPr="004B649E">
        <w:rPr>
          <w:rStyle w:val="StyleUnderline"/>
          <w:highlight w:val="cyan"/>
        </w:rPr>
        <w:t>s]uch dramatic</w:t>
      </w:r>
      <w:r w:rsidRPr="004B649E">
        <w:rPr>
          <w:rStyle w:val="StyleUnderline"/>
        </w:rPr>
        <w:t xml:space="preserve"> correlations between highly publicized </w:t>
      </w:r>
      <w:r w:rsidRPr="004B649E">
        <w:rPr>
          <w:rStyle w:val="StyleUnderline"/>
          <w:highlight w:val="cyan"/>
        </w:rPr>
        <w:t>legal cases</w:t>
      </w:r>
      <w:r w:rsidRPr="004B649E">
        <w:rPr>
          <w:rStyle w:val="StyleUnderline"/>
        </w:rPr>
        <w:t xml:space="preserve">, participant testimony about </w:t>
      </w:r>
      <w:r w:rsidRPr="004B649E">
        <w:rPr>
          <w:rStyle w:val="StyleUnderline"/>
          <w:highlight w:val="cyan"/>
        </w:rPr>
        <w:t>raised hopes</w:t>
      </w:r>
      <w:r w:rsidRPr="004B649E">
        <w:rPr>
          <w:rStyle w:val="StyleUnderline"/>
        </w:rPr>
        <w:t>, and rapidly escalating</w:t>
      </w:r>
      <w:r w:rsidRPr="00193B18">
        <w:rPr>
          <w:sz w:val="16"/>
        </w:rPr>
        <w:t xml:space="preserve"> organizational </w:t>
      </w:r>
      <w:r w:rsidRPr="004B649E">
        <w:rPr>
          <w:rStyle w:val="StyleUnderline"/>
        </w:rPr>
        <w:t xml:space="preserve">action </w:t>
      </w:r>
      <w:r w:rsidRPr="004B649E">
        <w:rPr>
          <w:rStyle w:val="StyleUnderline"/>
          <w:highlight w:val="cyan"/>
        </w:rPr>
        <w:t>around the nation thus provides strong evidence for the significant role of litigation as a catalyst for</w:t>
      </w:r>
      <w:r w:rsidRPr="004B649E">
        <w:rPr>
          <w:rStyle w:val="StyleUnderline"/>
        </w:rPr>
        <w:t xml:space="preserve"> the pay equity </w:t>
      </w:r>
      <w:r w:rsidRPr="004B649E">
        <w:rPr>
          <w:rStyle w:val="StyleUnderline"/>
          <w:highlight w:val="cyan"/>
        </w:rPr>
        <w:t>movement's development."</w:t>
      </w:r>
      <w:r w:rsidRPr="00193B18">
        <w:rPr>
          <w:sz w:val="16"/>
        </w:rPr>
        <w:t xml:space="preserve"> (148)</w:t>
      </w:r>
    </w:p>
    <w:p w14:paraId="53DCA327" w14:textId="77777777" w:rsidR="00E82EA9" w:rsidRDefault="00E82EA9" w:rsidP="00E82EA9">
      <w:pPr>
        <w:rPr>
          <w:sz w:val="16"/>
        </w:rPr>
      </w:pPr>
      <w:r w:rsidRPr="004B649E">
        <w:rPr>
          <w:rStyle w:val="StyleUnderline"/>
          <w:highlight w:val="cyan"/>
        </w:rPr>
        <w:t>McCann is</w:t>
      </w:r>
      <w:r w:rsidRPr="005779A3">
        <w:rPr>
          <w:sz w:val="16"/>
          <w:highlight w:val="cyan"/>
        </w:rPr>
        <w:t>,</w:t>
      </w:r>
      <w:r w:rsidRPr="00193B18">
        <w:rPr>
          <w:sz w:val="16"/>
        </w:rPr>
        <w:t xml:space="preserve"> of course, </w:t>
      </w:r>
      <w:r w:rsidRPr="004B649E">
        <w:rPr>
          <w:rStyle w:val="StyleUnderline"/>
          <w:highlight w:val="cyan"/>
        </w:rPr>
        <w:t>describing</w:t>
      </w:r>
      <w:r w:rsidRPr="004B649E">
        <w:rPr>
          <w:rStyle w:val="StyleUnderline"/>
        </w:rPr>
        <w:t xml:space="preserve"> the effects of majority court opinions</w:t>
      </w:r>
      <w:r w:rsidRPr="00193B18">
        <w:rPr>
          <w:sz w:val="16"/>
        </w:rPr>
        <w:t xml:space="preserve">, </w:t>
      </w:r>
      <w:r w:rsidRPr="004B649E">
        <w:rPr>
          <w:rStyle w:val="StyleUnderline"/>
        </w:rPr>
        <w:t>not the oral dissents</w:t>
      </w:r>
      <w:r w:rsidRPr="00193B18">
        <w:rPr>
          <w:sz w:val="16"/>
        </w:rPr>
        <w:t xml:space="preserve"> that are the focus of Guinier's article. </w:t>
      </w:r>
      <w:r w:rsidRPr="004B649E">
        <w:rPr>
          <w:rStyle w:val="StyleUnderline"/>
        </w:rPr>
        <w:t>And, as stated above, Rosenberg emphasizes the problems specific to attributing any causal effects to an oral dissent.</w:t>
      </w:r>
      <w:r w:rsidRPr="00193B18">
        <w:rPr>
          <w:sz w:val="16"/>
        </w:rPr>
        <w:t xml:space="preserve"> (149) </w:t>
      </w:r>
      <w:r w:rsidRPr="004B649E">
        <w:rPr>
          <w:rStyle w:val="StyleUnderline"/>
        </w:rPr>
        <w:t>Nonetheless</w:t>
      </w:r>
      <w:r w:rsidRPr="00193B18">
        <w:rPr>
          <w:sz w:val="16"/>
        </w:rPr>
        <w:t xml:space="preserve">, McCann's analysis of precisely how these opinions influenced the pay equity movement in many respects </w:t>
      </w:r>
      <w:r w:rsidRPr="004B649E">
        <w:rPr>
          <w:rStyle w:val="StyleUnderline"/>
          <w:highlight w:val="cyan"/>
        </w:rPr>
        <w:t>mirrors Guinier's broader understanding of the influence a demosprudential opinion could have</w:t>
      </w:r>
      <w:r w:rsidRPr="004B649E">
        <w:rPr>
          <w:rStyle w:val="StyleUnderline"/>
        </w:rPr>
        <w:t>.</w:t>
      </w:r>
      <w:r w:rsidRPr="00193B18">
        <w:rPr>
          <w:sz w:val="16"/>
        </w:rPr>
        <w:t xml:space="preserve"> For example, Guinier argues that "[</w:t>
      </w:r>
      <w:r w:rsidRPr="004B649E">
        <w:rPr>
          <w:rStyle w:val="StyleUnderline"/>
        </w:rPr>
        <w:t xml:space="preserve">b]y </w:t>
      </w:r>
      <w:r w:rsidRPr="004B649E">
        <w:rPr>
          <w:rStyle w:val="StyleUnderline"/>
          <w:highlight w:val="cyan"/>
        </w:rPr>
        <w:t>illuminating an alternative view of the law</w:t>
      </w:r>
      <w:r w:rsidRPr="00193B18">
        <w:rPr>
          <w:sz w:val="16"/>
        </w:rPr>
        <w:t xml:space="preserve">, [the dissenter] </w:t>
      </w:r>
      <w:r w:rsidRPr="004B649E">
        <w:rPr>
          <w:rStyle w:val="StyleUnderline"/>
          <w:highlight w:val="cyan"/>
        </w:rPr>
        <w:t xml:space="preserve">can invite </w:t>
      </w:r>
      <w:r w:rsidRPr="005779A3">
        <w:rPr>
          <w:rStyle w:val="Emphasis"/>
          <w:highlight w:val="cyan"/>
        </w:rPr>
        <w:t>critical reflection</w:t>
      </w:r>
      <w:r w:rsidRPr="004B649E">
        <w:rPr>
          <w:rStyle w:val="StyleUnderline"/>
          <w:highlight w:val="cyan"/>
        </w:rPr>
        <w:t xml:space="preserve"> and </w:t>
      </w:r>
      <w:r w:rsidRPr="005779A3">
        <w:rPr>
          <w:rStyle w:val="Emphasis"/>
          <w:highlight w:val="cyan"/>
        </w:rPr>
        <w:t>inspire a sense of agency among the people themselves</w:t>
      </w:r>
      <w:r w:rsidRPr="00193B18">
        <w:rPr>
          <w:sz w:val="16"/>
        </w:rPr>
        <w:t xml:space="preserve">." (150) McCann finds that </w:t>
      </w:r>
      <w:r w:rsidRPr="004B649E">
        <w:rPr>
          <w:rStyle w:val="StyleUnderline"/>
        </w:rPr>
        <w:t xml:space="preserve">"[t]he movement drew its very normative logic as a rights claim from the </w:t>
      </w:r>
      <w:r w:rsidRPr="00193B18">
        <w:rPr>
          <w:rStyle w:val="Emphasis"/>
        </w:rPr>
        <w:t>evolution of antidiscrimination law</w:t>
      </w:r>
      <w:r w:rsidRPr="00193B18">
        <w:rPr>
          <w:sz w:val="16"/>
        </w:rPr>
        <w:t xml:space="preserve"> in the postwar era." (151) </w:t>
      </w:r>
      <w:r w:rsidRPr="004B649E">
        <w:rPr>
          <w:rStyle w:val="StyleUnderline"/>
        </w:rPr>
        <w:t>This is because "</w:t>
      </w:r>
      <w:r w:rsidRPr="005779A3">
        <w:rPr>
          <w:rStyle w:val="Emphasis"/>
          <w:highlight w:val="cyan"/>
        </w:rPr>
        <w:t>legal victories signaled to potential activists that they might be able to count on judicial support</w:t>
      </w:r>
      <w:r w:rsidRPr="005779A3">
        <w:rPr>
          <w:sz w:val="16"/>
          <w:highlight w:val="cyan"/>
        </w:rPr>
        <w:t xml:space="preserve">" </w:t>
      </w:r>
      <w:r w:rsidRPr="004B649E">
        <w:rPr>
          <w:rStyle w:val="StyleUnderline"/>
          <w:highlight w:val="cyan"/>
        </w:rPr>
        <w:t>and that activists "</w:t>
      </w:r>
      <w:r w:rsidRPr="005779A3">
        <w:rPr>
          <w:rStyle w:val="Emphasis"/>
          <w:highlight w:val="cyan"/>
        </w:rPr>
        <w:t xml:space="preserve">appropriated the language of rights </w:t>
      </w:r>
      <w:r w:rsidRPr="004B649E">
        <w:rPr>
          <w:rStyle w:val="StyleUnderline"/>
          <w:highlight w:val="cyan"/>
        </w:rPr>
        <w:t>to interpret</w:t>
      </w:r>
      <w:r w:rsidRPr="004B649E">
        <w:rPr>
          <w:rStyle w:val="StyleUnderline"/>
        </w:rPr>
        <w:t>,</w:t>
      </w:r>
      <w:r w:rsidRPr="00193B18">
        <w:rPr>
          <w:sz w:val="16"/>
        </w:rPr>
        <w:t xml:space="preserve"> or to 'name,' </w:t>
      </w:r>
      <w:r w:rsidRPr="004B649E">
        <w:rPr>
          <w:rStyle w:val="StyleUnderline"/>
          <w:highlight w:val="cyan"/>
        </w:rPr>
        <w:t>a long-experienced injustice in new</w:t>
      </w:r>
      <w:r w:rsidRPr="004B649E">
        <w:rPr>
          <w:rStyle w:val="StyleUnderline"/>
        </w:rPr>
        <w:t xml:space="preserve">, </w:t>
      </w:r>
      <w:r w:rsidRPr="005779A3">
        <w:rPr>
          <w:rStyle w:val="Emphasis"/>
        </w:rPr>
        <w:t xml:space="preserve">more compelling </w:t>
      </w:r>
      <w:r w:rsidRPr="004B649E">
        <w:rPr>
          <w:rStyle w:val="StyleUnderline"/>
        </w:rPr>
        <w:t xml:space="preserve">and sensible </w:t>
      </w:r>
      <w:r w:rsidRPr="004B649E">
        <w:rPr>
          <w:rStyle w:val="StyleUnderline"/>
          <w:highlight w:val="cyan"/>
        </w:rPr>
        <w:t>terms</w:t>
      </w:r>
      <w:r w:rsidRPr="004B649E">
        <w:rPr>
          <w:rStyle w:val="StyleUnderline"/>
        </w:rPr>
        <w:t>."</w:t>
      </w:r>
      <w:r w:rsidRPr="00193B18">
        <w:rPr>
          <w:sz w:val="16"/>
        </w:rPr>
        <w:t xml:space="preserve"> (152)</w:t>
      </w:r>
    </w:p>
    <w:p w14:paraId="526C02A2" w14:textId="77777777" w:rsidR="00E82EA9" w:rsidRDefault="00E82EA9" w:rsidP="00E82EA9">
      <w:pPr>
        <w:rPr>
          <w:sz w:val="16"/>
        </w:rPr>
      </w:pPr>
      <w:r>
        <w:rPr>
          <w:sz w:val="16"/>
        </w:rPr>
        <w:t xml:space="preserve">Guinier also emphasizes the educational role that </w:t>
      </w:r>
      <w:r w:rsidRPr="004B649E">
        <w:rPr>
          <w:rStyle w:val="StyleUnderline"/>
          <w:highlight w:val="cyan"/>
        </w:rPr>
        <w:t>demosprudential opinions</w:t>
      </w:r>
      <w:r>
        <w:rPr>
          <w:sz w:val="16"/>
        </w:rPr>
        <w:t xml:space="preserve"> can play: "A demosprudential dissent </w:t>
      </w:r>
      <w:r w:rsidRPr="004B649E">
        <w:rPr>
          <w:rStyle w:val="StyleUnderline"/>
          <w:highlight w:val="cyan"/>
        </w:rPr>
        <w:t xml:space="preserve">provides a powerful pedagogical opportunity to </w:t>
      </w:r>
      <w:r w:rsidRPr="005779A3">
        <w:rPr>
          <w:rStyle w:val="Emphasis"/>
          <w:highlight w:val="cyan"/>
        </w:rPr>
        <w:t>open up space for public deliberation and engagement</w:t>
      </w:r>
      <w:r>
        <w:rPr>
          <w:sz w:val="16"/>
        </w:rPr>
        <w:t xml:space="preserve">." (153) McCann similarly describes </w:t>
      </w:r>
      <w:r w:rsidRPr="004B649E">
        <w:rPr>
          <w:rStyle w:val="StyleUnderline"/>
        </w:rPr>
        <w:t xml:space="preserve">legal opinions as </w:t>
      </w:r>
      <w:r w:rsidRPr="004B649E">
        <w:rPr>
          <w:rStyle w:val="StyleUnderline"/>
          <w:highlight w:val="cyan"/>
        </w:rPr>
        <w:t>giving "</w:t>
      </w:r>
      <w:r w:rsidRPr="005779A3">
        <w:rPr>
          <w:rStyle w:val="Emphasis"/>
          <w:highlight w:val="cyan"/>
        </w:rPr>
        <w:t>primary educational cues</w:t>
      </w:r>
      <w:r>
        <w:rPr>
          <w:sz w:val="16"/>
        </w:rPr>
        <w:t xml:space="preserve">" (154) </w:t>
      </w:r>
      <w:r w:rsidRPr="004B649E">
        <w:rPr>
          <w:rStyle w:val="StyleUnderline"/>
          <w:highlight w:val="cyan"/>
        </w:rPr>
        <w:t>and</w:t>
      </w:r>
      <w:r w:rsidRPr="004B649E">
        <w:rPr>
          <w:rStyle w:val="StyleUnderline"/>
        </w:rPr>
        <w:t xml:space="preserve"> lawsuits </w:t>
      </w:r>
      <w:r w:rsidRPr="004B649E">
        <w:rPr>
          <w:rStyle w:val="StyleUnderline"/>
          <w:highlight w:val="cyan"/>
        </w:rPr>
        <w:t>serving as "</w:t>
      </w:r>
      <w:r w:rsidRPr="005779A3">
        <w:rPr>
          <w:rStyle w:val="Emphasis"/>
          <w:highlight w:val="cyan"/>
        </w:rPr>
        <w:t>consciousness raising" agents</w:t>
      </w:r>
      <w:r w:rsidRPr="004B649E">
        <w:rPr>
          <w:rStyle w:val="StyleUnderline"/>
        </w:rPr>
        <w:t>.</w:t>
      </w:r>
      <w:r>
        <w:rPr>
          <w:sz w:val="16"/>
        </w:rPr>
        <w:t xml:space="preserve"> (155) He specifically claims that "</w:t>
      </w:r>
      <w:r w:rsidRPr="004B649E">
        <w:rPr>
          <w:rStyle w:val="StyleUnderline"/>
        </w:rPr>
        <w:t xml:space="preserve">attention to high profile court cases </w:t>
      </w:r>
      <w:r w:rsidRPr="004B649E">
        <w:rPr>
          <w:rStyle w:val="StyleUnderline"/>
          <w:highlight w:val="cyan"/>
        </w:rPr>
        <w:t xml:space="preserve">helped to make </w:t>
      </w:r>
      <w:r w:rsidRPr="005779A3">
        <w:rPr>
          <w:rStyle w:val="Emphasis"/>
          <w:highlight w:val="cyan"/>
        </w:rPr>
        <w:t>'rights talk' a staple discourse of the emerging social reform movement</w:t>
      </w:r>
      <w:r w:rsidRPr="004B649E">
        <w:rPr>
          <w:rStyle w:val="StyleUnderline"/>
        </w:rPr>
        <w:t xml:space="preserve"> culture</w:t>
      </w:r>
      <w:r>
        <w:rPr>
          <w:sz w:val="16"/>
        </w:rPr>
        <w:t>." (156) And he notes that "</w:t>
      </w:r>
      <w:r w:rsidRPr="004B649E">
        <w:rPr>
          <w:rStyle w:val="StyleUnderline"/>
        </w:rPr>
        <w:t>the primary architects of pay equity litigation</w:t>
      </w:r>
      <w:r>
        <w:rPr>
          <w:sz w:val="16"/>
        </w:rPr>
        <w:t xml:space="preserve"> have since the early 1970s </w:t>
      </w:r>
      <w:r w:rsidRPr="004B649E">
        <w:rPr>
          <w:rStyle w:val="StyleUnderline"/>
        </w:rPr>
        <w:t>frankly touted the educational and mobilization potential of litigation</w:t>
      </w:r>
      <w:r>
        <w:rPr>
          <w:sz w:val="16"/>
        </w:rPr>
        <w:t>." (157)</w:t>
      </w:r>
    </w:p>
    <w:p w14:paraId="14ADD72C" w14:textId="77777777" w:rsidR="00E82EA9" w:rsidRDefault="00E82EA9" w:rsidP="00E82EA9">
      <w:pPr>
        <w:rPr>
          <w:sz w:val="16"/>
        </w:rPr>
      </w:pPr>
      <w:r>
        <w:rPr>
          <w:sz w:val="16"/>
        </w:rPr>
        <w:t xml:space="preserve">Finally, </w:t>
      </w:r>
      <w:r w:rsidRPr="004B649E">
        <w:rPr>
          <w:rStyle w:val="StyleUnderline"/>
          <w:highlight w:val="cyan"/>
        </w:rPr>
        <w:t>Guinier emphasizes the connection between demosprudential opinions and</w:t>
      </w:r>
      <w:r>
        <w:rPr>
          <w:sz w:val="16"/>
        </w:rPr>
        <w:t xml:space="preserve"> what she calls "</w:t>
      </w:r>
      <w:r w:rsidRPr="005779A3">
        <w:rPr>
          <w:rStyle w:val="Emphasis"/>
          <w:highlight w:val="cyan"/>
        </w:rPr>
        <w:t>norm entrepreneurs."</w:t>
      </w:r>
      <w:r>
        <w:rPr>
          <w:sz w:val="16"/>
        </w:rPr>
        <w:t xml:space="preserve"> (158) One principal potential effect of a </w:t>
      </w:r>
      <w:r w:rsidRPr="004B649E">
        <w:rPr>
          <w:rStyle w:val="StyleUnderline"/>
          <w:highlight w:val="cyan"/>
        </w:rPr>
        <w:t>demosprudential opinion</w:t>
      </w:r>
      <w:r>
        <w:rPr>
          <w:sz w:val="16"/>
        </w:rPr>
        <w:t xml:space="preserve"> is to </w:t>
      </w:r>
      <w:r w:rsidRPr="004B649E">
        <w:rPr>
          <w:rStyle w:val="StyleUnderline"/>
          <w:highlight w:val="cyan"/>
        </w:rPr>
        <w:t xml:space="preserve">provide </w:t>
      </w:r>
      <w:r w:rsidRPr="005779A3">
        <w:rPr>
          <w:rStyle w:val="Emphasis"/>
          <w:highlight w:val="cyan"/>
        </w:rPr>
        <w:t>intellectual capital to elites within a social movement that they can use to mobilize grass roots constituencies and help shape the broader debate</w:t>
      </w:r>
      <w:r w:rsidRPr="00193B18">
        <w:rPr>
          <w:rStyle w:val="Emphasis"/>
        </w:rPr>
        <w:t xml:space="preserve"> within society. </w:t>
      </w:r>
      <w:r>
        <w:rPr>
          <w:sz w:val="16"/>
        </w:rPr>
        <w:t xml:space="preserve">(159) </w:t>
      </w:r>
      <w:r w:rsidRPr="004B649E">
        <w:rPr>
          <w:rStyle w:val="StyleUnderline"/>
          <w:highlight w:val="cyan"/>
        </w:rPr>
        <w:t>This</w:t>
      </w:r>
      <w:r>
        <w:rPr>
          <w:sz w:val="16"/>
        </w:rPr>
        <w:t xml:space="preserve"> also </w:t>
      </w:r>
      <w:r w:rsidRPr="004B649E">
        <w:rPr>
          <w:rStyle w:val="StyleUnderline"/>
          <w:highlight w:val="cyan"/>
        </w:rPr>
        <w:t>tracks</w:t>
      </w:r>
      <w:r w:rsidRPr="004B649E">
        <w:rPr>
          <w:rStyle w:val="StyleUnderline"/>
        </w:rPr>
        <w:t xml:space="preserve"> McCann's explanation of </w:t>
      </w:r>
      <w:r w:rsidRPr="004B649E">
        <w:rPr>
          <w:rStyle w:val="StyleUnderline"/>
          <w:highlight w:val="cyan"/>
        </w:rPr>
        <w:t xml:space="preserve">the dynamics of </w:t>
      </w:r>
      <w:r w:rsidRPr="005779A3">
        <w:rPr>
          <w:rStyle w:val="Emphasis"/>
          <w:highlight w:val="cyan"/>
        </w:rPr>
        <w:t>consciousness raising</w:t>
      </w:r>
      <w:r>
        <w:rPr>
          <w:sz w:val="16"/>
        </w:rPr>
        <w:t xml:space="preserve"> within the pay equity movement. </w:t>
      </w:r>
      <w:r w:rsidRPr="004B649E">
        <w:rPr>
          <w:rStyle w:val="StyleUnderline"/>
        </w:rPr>
        <w:t>After describing the surge in publicity around the pay equity issue following key legal actions</w:t>
      </w:r>
      <w:r>
        <w:rPr>
          <w:sz w:val="16"/>
        </w:rPr>
        <w:t xml:space="preserve">, McCann says that "such publicity campaigns were not aimed for the most part at the mass public. Rather, </w:t>
      </w:r>
      <w:r w:rsidRPr="004B649E">
        <w:rPr>
          <w:rStyle w:val="StyleUnderline"/>
          <w:highlight w:val="cyan"/>
        </w:rPr>
        <w:t>the</w:t>
      </w:r>
      <w:r w:rsidRPr="004B649E">
        <w:rPr>
          <w:rStyle w:val="StyleUnderline"/>
        </w:rPr>
        <w:t xml:space="preserve"> primary </w:t>
      </w:r>
      <w:r w:rsidRPr="004B649E">
        <w:rPr>
          <w:rStyle w:val="StyleUnderline"/>
          <w:highlight w:val="cyan"/>
        </w:rPr>
        <w:t>targets of legal consciousness raising were more</w:t>
      </w:r>
      <w:r w:rsidRPr="004B649E">
        <w:rPr>
          <w:rStyle w:val="StyleUnderline"/>
        </w:rPr>
        <w:t xml:space="preserve"> selective or </w:t>
      </w:r>
      <w:r w:rsidRPr="004B649E">
        <w:rPr>
          <w:rStyle w:val="StyleUnderline"/>
          <w:highlight w:val="cyan"/>
        </w:rPr>
        <w:t>'attentive' audiences of potential movement activists."</w:t>
      </w:r>
      <w:r>
        <w:rPr>
          <w:sz w:val="16"/>
        </w:rPr>
        <w:t xml:space="preserve"> (160) </w:t>
      </w:r>
      <w:r w:rsidRPr="004B649E">
        <w:rPr>
          <w:rStyle w:val="StyleUnderline"/>
          <w:highlight w:val="cyan"/>
        </w:rPr>
        <w:t>Leaders</w:t>
      </w:r>
      <w:r w:rsidRPr="004B649E">
        <w:rPr>
          <w:rStyle w:val="StyleUnderline"/>
        </w:rPr>
        <w:t xml:space="preserve"> within the movement "distributed news and journal articles, press releases, and other information regarding court decisions to existing networks of political allies as</w:t>
      </w:r>
      <w:r>
        <w:rPr>
          <w:sz w:val="16"/>
        </w:rPr>
        <w:t xml:space="preserve"> well as to potentially interested unions and other associations." (161) According to McCann, "</w:t>
      </w:r>
      <w:r w:rsidRPr="004B649E">
        <w:rPr>
          <w:rStyle w:val="StyleUnderline"/>
        </w:rPr>
        <w:t>it was through such targeted publicity efforts that movement leaders focused attention on" the pay equity issue</w:t>
      </w:r>
      <w:r>
        <w:rPr>
          <w:sz w:val="16"/>
        </w:rPr>
        <w:t>. (162)</w:t>
      </w:r>
    </w:p>
    <w:p w14:paraId="6C24700C" w14:textId="77777777" w:rsidR="00E82EA9" w:rsidRDefault="00E82EA9" w:rsidP="00E82EA9">
      <w:pPr>
        <w:rPr>
          <w:sz w:val="16"/>
        </w:rPr>
      </w:pPr>
      <w:r w:rsidRPr="004B649E">
        <w:rPr>
          <w:rStyle w:val="StyleUnderline"/>
        </w:rPr>
        <w:t>Rosenberg's</w:t>
      </w:r>
      <w:r>
        <w:rPr>
          <w:sz w:val="16"/>
        </w:rPr>
        <w:t xml:space="preserve"> focus on opinion </w:t>
      </w:r>
      <w:r w:rsidRPr="004B649E">
        <w:rPr>
          <w:rStyle w:val="StyleUnderline"/>
          <w:highlight w:val="cyan"/>
        </w:rPr>
        <w:t>studies that show court judgments have little</w:t>
      </w:r>
      <w:r w:rsidRPr="004B649E">
        <w:rPr>
          <w:rStyle w:val="StyleUnderline"/>
        </w:rPr>
        <w:t xml:space="preserve"> or no </w:t>
      </w:r>
      <w:r w:rsidRPr="004B649E">
        <w:rPr>
          <w:rStyle w:val="StyleUnderline"/>
          <w:highlight w:val="cyan"/>
        </w:rPr>
        <w:t>effect</w:t>
      </w:r>
      <w:r w:rsidRPr="004B649E">
        <w:rPr>
          <w:rStyle w:val="StyleUnderline"/>
        </w:rPr>
        <w:t xml:space="preserve"> on public opinion</w:t>
      </w:r>
      <w:r>
        <w:rPr>
          <w:sz w:val="16"/>
        </w:rPr>
        <w:t xml:space="preserve"> </w:t>
      </w:r>
      <w:r w:rsidRPr="005779A3">
        <w:rPr>
          <w:rStyle w:val="Emphasis"/>
          <w:highlight w:val="cyan"/>
        </w:rPr>
        <w:t>ignores this important dynamic</w:t>
      </w:r>
      <w:r w:rsidRPr="005779A3">
        <w:rPr>
          <w:sz w:val="16"/>
          <w:highlight w:val="cyan"/>
        </w:rPr>
        <w:t xml:space="preserve">. </w:t>
      </w:r>
      <w:r w:rsidRPr="00C85CFE">
        <w:rPr>
          <w:rStyle w:val="Emphasis"/>
          <w:highlight w:val="cyan"/>
        </w:rPr>
        <w:t>Demosprudential opinions can form</w:t>
      </w:r>
      <w:r w:rsidRPr="005779A3">
        <w:rPr>
          <w:rStyle w:val="Emphasis"/>
          <w:highlight w:val="cyan"/>
        </w:rPr>
        <w:t xml:space="preserve"> the raw material for intellectual entrepreneurs</w:t>
      </w:r>
      <w:r w:rsidRPr="005779A3">
        <w:rPr>
          <w:sz w:val="16"/>
          <w:highlight w:val="cyan"/>
        </w:rPr>
        <w:t xml:space="preserve"> </w:t>
      </w:r>
      <w:r w:rsidRPr="004B649E">
        <w:rPr>
          <w:rStyle w:val="StyleUnderline"/>
          <w:highlight w:val="cyan"/>
        </w:rPr>
        <w:t>without directly penetrating public consciousness. Such opinions</w:t>
      </w:r>
      <w:r>
        <w:rPr>
          <w:sz w:val="16"/>
        </w:rPr>
        <w:t xml:space="preserve"> also </w:t>
      </w:r>
      <w:r w:rsidRPr="004B649E">
        <w:rPr>
          <w:rStyle w:val="StyleUnderline"/>
          <w:highlight w:val="cyan"/>
        </w:rPr>
        <w:t xml:space="preserve">create </w:t>
      </w:r>
      <w:r w:rsidRPr="005779A3">
        <w:rPr>
          <w:rStyle w:val="Emphasis"/>
          <w:highlight w:val="cyan"/>
        </w:rPr>
        <w:t>leverage for social movements by raising the possibility for real change.</w:t>
      </w:r>
      <w:r>
        <w:rPr>
          <w:sz w:val="16"/>
        </w:rPr>
        <w:t xml:space="preserve"> Rosenberg acknowledges that social movements use majority holdings to effect social and political change. McCann's study supports that argument but also complicates it. McCann notes that "contrary to most legal scholars' expectations, legal leverage can be gained without clearly or consistently favorable judicial statements of standards on issues at stake." (163) Instead, uncertainty about the legal outcome is sufficient in itself "to endow movements with significant bargaining power." (164) </w:t>
      </w:r>
      <w:r w:rsidRPr="004B649E">
        <w:rPr>
          <w:rStyle w:val="StyleUnderline"/>
          <w:highlight w:val="cyan"/>
        </w:rPr>
        <w:t>Demosprudential opinions</w:t>
      </w:r>
      <w:r w:rsidRPr="005779A3">
        <w:rPr>
          <w:sz w:val="16"/>
        </w:rPr>
        <w:t xml:space="preserve">, including dissents, </w:t>
      </w:r>
      <w:r w:rsidRPr="004B649E">
        <w:rPr>
          <w:rStyle w:val="StyleUnderline"/>
        </w:rPr>
        <w:t>can</w:t>
      </w:r>
      <w:r w:rsidRPr="005779A3">
        <w:rPr>
          <w:sz w:val="16"/>
        </w:rPr>
        <w:t xml:space="preserve"> create that uncertainty by </w:t>
      </w:r>
      <w:r w:rsidRPr="004B649E">
        <w:rPr>
          <w:rStyle w:val="StyleUnderline"/>
        </w:rPr>
        <w:t>offering an alternative interpretation of the constitution</w:t>
      </w:r>
      <w:r>
        <w:rPr>
          <w:sz w:val="16"/>
        </w:rPr>
        <w:t>. Guinier describes demosprudential dissents as playing this kind of role: "Dissenters can play a useful role in structuring the controversy to facilitate learning through a continuous process of public participation and engagement." (165)</w:t>
      </w:r>
    </w:p>
    <w:p w14:paraId="4CEB7DFC" w14:textId="77777777" w:rsidR="00E82EA9" w:rsidRPr="004B649E" w:rsidRDefault="00E82EA9" w:rsidP="00E82EA9">
      <w:pPr>
        <w:rPr>
          <w:rStyle w:val="StyleUnderline"/>
        </w:rPr>
      </w:pPr>
      <w:r w:rsidRPr="004B649E">
        <w:rPr>
          <w:rStyle w:val="StyleUnderline"/>
        </w:rPr>
        <w:t xml:space="preserve">This </w:t>
      </w:r>
      <w:r w:rsidRPr="004B649E">
        <w:rPr>
          <w:rStyle w:val="StyleUnderline"/>
          <w:highlight w:val="cyan"/>
        </w:rPr>
        <w:t xml:space="preserve">dovetails with the need to </w:t>
      </w:r>
      <w:r w:rsidRPr="005779A3">
        <w:rPr>
          <w:rStyle w:val="Emphasis"/>
          <w:highlight w:val="cyan"/>
        </w:rPr>
        <w:t xml:space="preserve">develop rights </w:t>
      </w:r>
      <w:r w:rsidRPr="004B649E">
        <w:rPr>
          <w:rStyle w:val="StyleUnderline"/>
          <w:highlight w:val="cyan"/>
        </w:rPr>
        <w:t>consciousness.</w:t>
      </w:r>
      <w:r w:rsidRPr="004B649E">
        <w:rPr>
          <w:rStyle w:val="StyleUnderline"/>
        </w:rPr>
        <w:t xml:space="preserve"> Thus </w:t>
      </w:r>
      <w:r w:rsidRPr="004B649E">
        <w:rPr>
          <w:rStyle w:val="StyleUnderline"/>
          <w:highlight w:val="cyan"/>
        </w:rPr>
        <w:t>opinions</w:t>
      </w:r>
      <w:r w:rsidRPr="004B649E">
        <w:rPr>
          <w:rStyle w:val="StyleUnderline"/>
        </w:rPr>
        <w:t xml:space="preserve"> can </w:t>
      </w:r>
      <w:r w:rsidRPr="004B649E">
        <w:rPr>
          <w:rStyle w:val="StyleUnderline"/>
          <w:highlight w:val="cyan"/>
        </w:rPr>
        <w:t>have two complementary effects:</w:t>
      </w:r>
      <w:r>
        <w:rPr>
          <w:sz w:val="16"/>
        </w:rPr>
        <w:t xml:space="preserve"> on the formal legal level, the mere fact of a dissent </w:t>
      </w:r>
      <w:r w:rsidRPr="004B649E">
        <w:rPr>
          <w:rStyle w:val="StyleUnderline"/>
          <w:highlight w:val="cyan"/>
        </w:rPr>
        <w:t>can create</w:t>
      </w:r>
      <w:r w:rsidRPr="004B649E">
        <w:rPr>
          <w:rStyle w:val="StyleUnderline"/>
        </w:rPr>
        <w:t xml:space="preserve"> the kind of uncertainty that McCann says can create </w:t>
      </w:r>
      <w:r w:rsidRPr="004B649E">
        <w:rPr>
          <w:rStyle w:val="StyleUnderline"/>
          <w:highlight w:val="cyan"/>
        </w:rPr>
        <w:t>leverage</w:t>
      </w:r>
      <w:r>
        <w:rPr>
          <w:sz w:val="16"/>
        </w:rPr>
        <w:t xml:space="preserve">. At the same time, a demosprudential dissent </w:t>
      </w:r>
      <w:r w:rsidRPr="004B649E">
        <w:rPr>
          <w:rStyle w:val="StyleUnderline"/>
          <w:highlight w:val="cyan"/>
        </w:rPr>
        <w:t>can provide the language and ideas the intellectual entrepreneurs</w:t>
      </w:r>
      <w:r w:rsidRPr="004B649E">
        <w:rPr>
          <w:rStyle w:val="StyleUnderline"/>
        </w:rPr>
        <w:t xml:space="preserve"> can </w:t>
      </w:r>
      <w:r w:rsidRPr="004B649E">
        <w:rPr>
          <w:rStyle w:val="StyleUnderline"/>
          <w:highlight w:val="cyan"/>
        </w:rPr>
        <w:t>use to raise rights consciousness within a movement.</w:t>
      </w:r>
    </w:p>
    <w:p w14:paraId="014D0FAE" w14:textId="77777777" w:rsidR="00E82EA9" w:rsidRDefault="00E82EA9" w:rsidP="00E82EA9">
      <w:pPr>
        <w:rPr>
          <w:rStyle w:val="Emphasis"/>
        </w:rPr>
      </w:pPr>
    </w:p>
    <w:p w14:paraId="045F459B" w14:textId="77777777" w:rsidR="00E82EA9" w:rsidRDefault="00E82EA9" w:rsidP="00E82EA9">
      <w:pPr>
        <w:rPr>
          <w:rStyle w:val="Emphasis"/>
        </w:rPr>
      </w:pPr>
    </w:p>
    <w:p w14:paraId="5F29F22F" w14:textId="77777777" w:rsidR="00E82EA9" w:rsidRDefault="00E82EA9" w:rsidP="00E82EA9">
      <w:pPr>
        <w:pStyle w:val="Heading4"/>
      </w:pPr>
      <w:r>
        <w:t>Community empowerment is essential in the fight for the right to water --- including the physical infrastructure, institutional capacity, and water protection --- This is achieved through long-term sustained activism</w:t>
      </w:r>
    </w:p>
    <w:p w14:paraId="673CD235" w14:textId="77777777" w:rsidR="00E82EA9" w:rsidRDefault="00E82EA9" w:rsidP="00E82EA9">
      <w:r w:rsidRPr="00526934">
        <w:rPr>
          <w:rStyle w:val="Style13ptBold"/>
        </w:rPr>
        <w:t>FRANCIS &amp; FIRESTONE 11</w:t>
      </w:r>
      <w:r>
        <w:t xml:space="preserve"> --- ROSE FRANCIS, staff attorney for the Community Water Center and graduated from Harvard Law School with a J.D. in 2005, &amp; LAUREL FIRESTONE, Co-Executive Director and cofounder of the Community Water Center as well as a member of the Tulare County Water Commission. She graduated from Harvard Law School with a J.D. in 2004, “IMPLEMENTING THE HUMAN RIGHT TO WATER IN CALIFORNIA’S CENTRAL VALLEY: BUILDING A DEMOCRATIC VOICE THROUGH COMMUNITY ENGAGEMENT IN WATER POLICY DECISION MAKING”, WILLAMETTE LAW REVIEW [47:495 2011], https://d3n8a8pro7vhmx.cloudfront.net/communitywatercenter/pages/57/attachments/original/1394394957/CWC-Law-Review-Article-on-Implementing-Human-Right-to-Water-in-CA.pdf?1394394957</w:t>
      </w:r>
    </w:p>
    <w:p w14:paraId="235932FE" w14:textId="77777777" w:rsidR="00E82EA9" w:rsidRPr="00526934" w:rsidRDefault="00E82EA9" w:rsidP="00E82EA9">
      <w:pPr>
        <w:rPr>
          <w:sz w:val="16"/>
        </w:rPr>
      </w:pPr>
      <w:r w:rsidRPr="00526934">
        <w:rPr>
          <w:rStyle w:val="StyleUnderline"/>
          <w:highlight w:val="cyan"/>
        </w:rPr>
        <w:t>To explore what implementation of</w:t>
      </w:r>
      <w:r w:rsidRPr="00E83EED">
        <w:rPr>
          <w:rStyle w:val="StyleUnderline"/>
        </w:rPr>
        <w:t xml:space="preserve"> the</w:t>
      </w:r>
      <w:r w:rsidRPr="00526934">
        <w:rPr>
          <w:sz w:val="16"/>
        </w:rPr>
        <w:t xml:space="preserve"> human </w:t>
      </w:r>
      <w:r w:rsidRPr="00526934">
        <w:rPr>
          <w:rStyle w:val="StyleUnderline"/>
          <w:highlight w:val="cyan"/>
        </w:rPr>
        <w:t>right to water might mean</w:t>
      </w:r>
      <w:r w:rsidRPr="00E83EED">
        <w:rPr>
          <w:rStyle w:val="StyleUnderline"/>
        </w:rPr>
        <w:t xml:space="preserve"> and how it can be achieved, </w:t>
      </w:r>
      <w:r w:rsidRPr="00526934">
        <w:rPr>
          <w:rStyle w:val="StyleUnderline"/>
          <w:highlight w:val="cyan"/>
        </w:rPr>
        <w:t>we offer our experience working for the</w:t>
      </w:r>
      <w:r w:rsidRPr="00E83EED">
        <w:rPr>
          <w:rStyle w:val="StyleUnderline"/>
        </w:rPr>
        <w:t xml:space="preserve"> Community Water Center</w:t>
      </w:r>
      <w:r w:rsidRPr="00526934">
        <w:rPr>
          <w:sz w:val="16"/>
        </w:rPr>
        <w:t xml:space="preserve"> (</w:t>
      </w:r>
      <w:r w:rsidRPr="00526934">
        <w:rPr>
          <w:rStyle w:val="StyleUnderline"/>
          <w:highlight w:val="cyan"/>
        </w:rPr>
        <w:t>CWC</w:t>
      </w:r>
      <w:r w:rsidRPr="00526934">
        <w:rPr>
          <w:sz w:val="16"/>
        </w:rPr>
        <w:t xml:space="preserve">) as a case study. </w:t>
      </w:r>
      <w:r w:rsidRPr="00E83EED">
        <w:rPr>
          <w:rStyle w:val="StyleUnderline"/>
        </w:rPr>
        <w:t>CWC is a nonprofit organization whose mission is to achieve universal access to safe, clean, and affordable drinking water in the Central Valley. CWC was</w:t>
      </w:r>
      <w:r w:rsidRPr="00526934">
        <w:rPr>
          <w:sz w:val="16"/>
        </w:rPr>
        <w:t xml:space="preserve"> at the forefront of a collaborative statewide effort in 2009 </w:t>
      </w:r>
      <w:r w:rsidRPr="00E83EED">
        <w:rPr>
          <w:rStyle w:val="StyleUnderline"/>
        </w:rPr>
        <w:t>successfully persuading elected</w:t>
      </w:r>
      <w:r>
        <w:rPr>
          <w:rStyle w:val="StyleUnderline"/>
        </w:rPr>
        <w:t xml:space="preserve"> re</w:t>
      </w:r>
      <w:r w:rsidRPr="00E83EED">
        <w:rPr>
          <w:rStyle w:val="StyleUnderline"/>
        </w:rPr>
        <w:t>presentatives in the California legislature to pass a bill that would have codified the existence of a human right to water in this state</w:t>
      </w:r>
      <w:r w:rsidRPr="00526934">
        <w:rPr>
          <w:sz w:val="16"/>
        </w:rPr>
        <w:t xml:space="preserve">.71 Unfortunately, Governor Arnold Schwarzenegger exercised his veto power to prevent this bill’s adoption.72 While we will persist in our collaborative efforts to formalize this right in California, regardless of the success of that effort, </w:t>
      </w:r>
      <w:r w:rsidRPr="00E83EED">
        <w:rPr>
          <w:rStyle w:val="StyleUnderline"/>
        </w:rPr>
        <w:t>CWC continues to work toward achieving universal safe drinking water, even in the absence of a clearly codified and enforceable legal entitlement</w:t>
      </w:r>
      <w:r w:rsidRPr="00526934">
        <w:rPr>
          <w:sz w:val="16"/>
        </w:rPr>
        <w:t xml:space="preserve"> recognizing a human right to water. </w:t>
      </w:r>
      <w:r w:rsidRPr="00E83EED">
        <w:rPr>
          <w:rStyle w:val="StyleUnderline"/>
        </w:rPr>
        <w:t>Based on our learned experience through ongoing interactions with impacted community residents</w:t>
      </w:r>
      <w:r w:rsidRPr="00526934">
        <w:rPr>
          <w:sz w:val="16"/>
        </w:rPr>
        <w:t xml:space="preserve">, allied civil society organizations,73 local and state public officials, and interested members of the private sector, </w:t>
      </w:r>
      <w:r w:rsidRPr="00526934">
        <w:rPr>
          <w:rStyle w:val="StyleUnderline"/>
          <w:highlight w:val="cyan"/>
        </w:rPr>
        <w:t xml:space="preserve">CWC is striving to develop an </w:t>
      </w:r>
      <w:r w:rsidRPr="00526934">
        <w:rPr>
          <w:rStyle w:val="Emphasis"/>
          <w:highlight w:val="cyan"/>
        </w:rPr>
        <w:t>approach to achieve sustainable water justice</w:t>
      </w:r>
      <w:r w:rsidRPr="00526934">
        <w:rPr>
          <w:sz w:val="16"/>
        </w:rPr>
        <w:t xml:space="preserve"> </w:t>
      </w:r>
      <w:r w:rsidRPr="00E83EED">
        <w:rPr>
          <w:rStyle w:val="StyleUnderline"/>
        </w:rPr>
        <w:t xml:space="preserve">and, concomitantly, </w:t>
      </w:r>
      <w:r w:rsidRPr="00526934">
        <w:rPr>
          <w:rStyle w:val="Emphasis"/>
          <w:highlight w:val="cyan"/>
        </w:rPr>
        <w:t>full implementation of the human right to water.</w:t>
      </w:r>
      <w:r w:rsidRPr="00526934">
        <w:rPr>
          <w:sz w:val="16"/>
        </w:rPr>
        <w:t xml:space="preserve"> This approach does not depend on formal acknowledgment by domestic or international governing bodies of the existence of such a right. </w:t>
      </w:r>
    </w:p>
    <w:p w14:paraId="3005F7CA" w14:textId="77777777" w:rsidR="00E82EA9" w:rsidRPr="00526934" w:rsidRDefault="00E82EA9" w:rsidP="00E82EA9">
      <w:pPr>
        <w:rPr>
          <w:sz w:val="16"/>
        </w:rPr>
      </w:pPr>
      <w:r w:rsidRPr="00526934">
        <w:rPr>
          <w:sz w:val="16"/>
        </w:rPr>
        <w:t xml:space="preserve">A. </w:t>
      </w:r>
      <w:r w:rsidRPr="00526934">
        <w:rPr>
          <w:rStyle w:val="StyleUnderline"/>
          <w:highlight w:val="cyan"/>
        </w:rPr>
        <w:t>The</w:t>
      </w:r>
      <w:r w:rsidRPr="00E83EED">
        <w:rPr>
          <w:rStyle w:val="StyleUnderline"/>
        </w:rPr>
        <w:t xml:space="preserve"> Four </w:t>
      </w:r>
      <w:r w:rsidRPr="00526934">
        <w:rPr>
          <w:rStyle w:val="StyleUnderline"/>
          <w:highlight w:val="cyan"/>
        </w:rPr>
        <w:t>Components of a Fully-Implemented</w:t>
      </w:r>
      <w:r w:rsidRPr="00E83EED">
        <w:rPr>
          <w:rStyle w:val="StyleUnderline"/>
        </w:rPr>
        <w:t xml:space="preserve"> Human </w:t>
      </w:r>
      <w:r w:rsidRPr="00526934">
        <w:rPr>
          <w:rStyle w:val="StyleUnderline"/>
          <w:highlight w:val="cyan"/>
        </w:rPr>
        <w:t>Right to Water</w:t>
      </w:r>
      <w:r w:rsidRPr="00E83EED">
        <w:rPr>
          <w:rStyle w:val="StyleUnderline"/>
        </w:rPr>
        <w:t xml:space="preserve"> CWC has identified four components to achieving universal access to safe</w:t>
      </w:r>
      <w:r w:rsidRPr="00526934">
        <w:rPr>
          <w:sz w:val="16"/>
        </w:rPr>
        <w:t xml:space="preserve">, affordable drinking water. </w:t>
      </w:r>
      <w:r w:rsidRPr="00E83EED">
        <w:rPr>
          <w:rStyle w:val="StyleUnderline"/>
        </w:rPr>
        <w:t>Each of these components are necessary,</w:t>
      </w:r>
      <w:r w:rsidRPr="00526934">
        <w:rPr>
          <w:sz w:val="16"/>
        </w:rPr>
        <w:t xml:space="preserve"> but not sufficient on their own, to ensure successful implementation of the human right to water. </w:t>
      </w:r>
    </w:p>
    <w:p w14:paraId="6FFFDF17" w14:textId="77777777" w:rsidR="00E82EA9" w:rsidRPr="00526934" w:rsidRDefault="00E82EA9" w:rsidP="00E82EA9">
      <w:pPr>
        <w:rPr>
          <w:sz w:val="16"/>
        </w:rPr>
      </w:pPr>
      <w:r w:rsidRPr="00526934">
        <w:rPr>
          <w:rStyle w:val="StyleUnderline"/>
          <w:highlight w:val="cyan"/>
        </w:rPr>
        <w:t>1. Physical Infrastructure</w:t>
      </w:r>
      <w:r w:rsidRPr="00526934">
        <w:rPr>
          <w:sz w:val="16"/>
        </w:rPr>
        <w:t xml:space="preserve"> First, a community water system must have adequate physical infrastructure, such as wells, pipes, storage tanks, treatment facilities, and water service delivery technology, all of which require access to sufficient funding.74 This is perhaps the most obvious and straightforward component, and the one most focused on by government funding programs and international water charities.75 That focus is not unjustified, as this component is the most expensive to implement and often requires far more funding than many smaller, economically-depressed communities, have the capacity to raise through local service delivery revenues.76 It is important to note, however, that even the most expensive new pipes are only as good as the water flowing through them, and treatment plants are useless when the community can’t afford to keep them in operation.77 Therefore, while physical infrastructure is a significant challenge to implementing the human right to water and clearly deserves both attention and resources, even with unlimited access to money and technology, a community is only one quarter of the way towards securing a reliable supply of safe and affordable water. </w:t>
      </w:r>
    </w:p>
    <w:p w14:paraId="461E65F9" w14:textId="77777777" w:rsidR="00E82EA9" w:rsidRPr="00526934" w:rsidRDefault="00E82EA9" w:rsidP="00E82EA9">
      <w:pPr>
        <w:rPr>
          <w:sz w:val="16"/>
        </w:rPr>
      </w:pPr>
      <w:r w:rsidRPr="00526934">
        <w:rPr>
          <w:rStyle w:val="StyleUnderline"/>
          <w:highlight w:val="cyan"/>
        </w:rPr>
        <w:t xml:space="preserve">2. </w:t>
      </w:r>
      <w:r w:rsidRPr="00526934">
        <w:rPr>
          <w:rStyle w:val="StyleUnderline"/>
        </w:rPr>
        <w:t xml:space="preserve">Source </w:t>
      </w:r>
      <w:r w:rsidRPr="00526934">
        <w:rPr>
          <w:rStyle w:val="StyleUnderline"/>
          <w:highlight w:val="cyan"/>
        </w:rPr>
        <w:t>Water Protection</w:t>
      </w:r>
      <w:r w:rsidRPr="00526934">
        <w:rPr>
          <w:sz w:val="16"/>
        </w:rPr>
        <w:t xml:space="preserve"> Second, there must be a reliable resource of clean, healthy water available, such as a river or an aquifer, which necessitates source water protections in place to safeguard water quality and quantity.78 As the population expands, there is ever-increasing pressure on finite water resources, and human history demonstrates that unchecked private activity will eventually deplete and destroy this commons.79 At our current pace, no matter what technology is available or how much is spent on new infrastructure, if community drinking water sources are not protected, we will inevitably continue to discover the presence of new drinking water toxins,80 and wells and reservoirs will eventually dry up.81</w:t>
      </w:r>
    </w:p>
    <w:p w14:paraId="173ADB99" w14:textId="77777777" w:rsidR="00E82EA9" w:rsidRPr="00526934" w:rsidRDefault="00E82EA9" w:rsidP="00E82EA9">
      <w:pPr>
        <w:rPr>
          <w:sz w:val="16"/>
          <w:szCs w:val="16"/>
        </w:rPr>
      </w:pPr>
      <w:r w:rsidRPr="00526934">
        <w:rPr>
          <w:sz w:val="16"/>
          <w:szCs w:val="16"/>
        </w:rPr>
        <w:t>Yet, particularly when consumers have no idea where the water out of their tap comes from, it is easy for regulatory agencies to cave to pressure from powerful political lobbies and fail to set requirements or guidelines for protection of those sources. While communities can engage in local voluntary efforts like wellhead protection programs,82 for the most part individual community water systems do not have authority to set requirements or restrictions on potentially harmful land uses and activities affecting their source water quality and quantity.83 The inequity of this situation is striking, because small drinking water systems in this region are far more likely to face groundwater contamination due to their relative proximity to intensive agricultural activities, and they simultaneously face greater challenges in affording the sophisticated treatment equipment required to remove these toxins.84 In the Central Valley, residents rely on the Regional Water Quality Control Board, a subdivision of the state environmental protection agency, to impose requirements on pollution sources to protect water quality. Therefore, one vital component of ensuring that all residents in the Valley can secure safe drinking water for themselves and their communities is ensuring that the Regional Board regulates agricultural practices and other private sector activity effectively.85</w:t>
      </w:r>
    </w:p>
    <w:p w14:paraId="480743C4" w14:textId="77777777" w:rsidR="00E82EA9" w:rsidRPr="00610310" w:rsidRDefault="00E82EA9" w:rsidP="00E82EA9">
      <w:pPr>
        <w:rPr>
          <w:sz w:val="16"/>
        </w:rPr>
      </w:pPr>
      <w:r w:rsidRPr="00526934">
        <w:rPr>
          <w:rStyle w:val="StyleUnderline"/>
          <w:highlight w:val="cyan"/>
        </w:rPr>
        <w:t>3. Institutional Capacity</w:t>
      </w:r>
      <w:r w:rsidRPr="00610310">
        <w:rPr>
          <w:sz w:val="16"/>
        </w:rPr>
        <w:t xml:space="preserve"> Third, the community and its water service provider must have the institutional capacity, commonly referred to as technicalmanagerial-financial capacity, or TMF, to operate and maintain the system affordably.86 Even if a system has a safe water source and workable infrastructure, local residents may still find themselves without safe, affordable drinking water if their water provider lacks the capacity to operate the system effectively.87 Institutional capacity boils down to a water provider’s ability to keep the water system running safely and efficiently. This includes the ability to conduct planning studies for system upgrades and the ability to apply for available grants and loans, which are frequently necessary because revenues from water service provision to small, low-income communities often will not cover the cost of improvements due to lack of economies of scale.88 It also means being able to develop rate structures that are affordable and budgets that cover the costs of ongoing operation and maintenance while building cash reserves.89 For small, low-income communities, it is often extremely difficult to address this component without creating joint operation, management and funding mechanisms with neighboring communities and municipalities. In the long term, this may lead to full consolidation into a larger system that can benefit from an increased economy of scale.90 </w:t>
      </w:r>
    </w:p>
    <w:p w14:paraId="59BF7F1B" w14:textId="77777777" w:rsidR="00E82EA9" w:rsidRPr="00610310" w:rsidRDefault="00E82EA9" w:rsidP="00E82EA9">
      <w:pPr>
        <w:rPr>
          <w:rStyle w:val="StyleUnderline"/>
        </w:rPr>
      </w:pPr>
      <w:r w:rsidRPr="00526934">
        <w:rPr>
          <w:rStyle w:val="StyleUnderline"/>
          <w:highlight w:val="cyan"/>
        </w:rPr>
        <w:t>4. Community Power</w:t>
      </w:r>
      <w:r w:rsidRPr="00526934">
        <w:rPr>
          <w:sz w:val="16"/>
        </w:rPr>
        <w:t xml:space="preserve"> The fourth and final component is that </w:t>
      </w:r>
      <w:r w:rsidRPr="00526934">
        <w:rPr>
          <w:rStyle w:val="StyleUnderline"/>
          <w:highlight w:val="cyan"/>
        </w:rPr>
        <w:t>the community itself must have</w:t>
      </w:r>
      <w:r w:rsidRPr="00610310">
        <w:rPr>
          <w:rStyle w:val="StyleUnderline"/>
        </w:rPr>
        <w:t xml:space="preserve"> the </w:t>
      </w:r>
      <w:r w:rsidRPr="00526934">
        <w:rPr>
          <w:rStyle w:val="StyleUnderline"/>
          <w:highlight w:val="cyan"/>
        </w:rPr>
        <w:t>political power to hold decision makers accountable</w:t>
      </w:r>
      <w:r w:rsidRPr="00526934">
        <w:rPr>
          <w:sz w:val="16"/>
        </w:rPr>
        <w:t xml:space="preserve">—not just the water service provider, but also local, regional, and state government officials.91 </w:t>
      </w:r>
      <w:r w:rsidRPr="00526934">
        <w:rPr>
          <w:rStyle w:val="Emphasis"/>
          <w:highlight w:val="cyan"/>
        </w:rPr>
        <w:t>This is the most vital component</w:t>
      </w:r>
      <w:r w:rsidRPr="00610310">
        <w:rPr>
          <w:rStyle w:val="Emphasis"/>
        </w:rPr>
        <w:t xml:space="preserve"> to full implementation of the</w:t>
      </w:r>
      <w:r w:rsidRPr="00526934">
        <w:rPr>
          <w:sz w:val="16"/>
        </w:rPr>
        <w:t xml:space="preserve"> human </w:t>
      </w:r>
      <w:r w:rsidRPr="00610310">
        <w:rPr>
          <w:rStyle w:val="Emphasis"/>
        </w:rPr>
        <w:t>right to water,</w:t>
      </w:r>
      <w:r w:rsidRPr="00526934">
        <w:rPr>
          <w:sz w:val="16"/>
        </w:rPr>
        <w:t xml:space="preserve"> </w:t>
      </w:r>
      <w:r w:rsidRPr="00526934">
        <w:rPr>
          <w:rStyle w:val="StyleUnderline"/>
          <w:highlight w:val="cyan"/>
        </w:rPr>
        <w:t>as it is the vehicle not just for</w:t>
      </w:r>
      <w:r w:rsidRPr="00610310">
        <w:rPr>
          <w:rStyle w:val="StyleUnderline"/>
        </w:rPr>
        <w:t xml:space="preserve"> securing </w:t>
      </w:r>
      <w:r w:rsidRPr="00526934">
        <w:rPr>
          <w:rStyle w:val="StyleUnderline"/>
          <w:highlight w:val="cyan"/>
        </w:rPr>
        <w:t>the other three</w:t>
      </w:r>
      <w:r w:rsidRPr="00610310">
        <w:rPr>
          <w:rStyle w:val="StyleUnderline"/>
        </w:rPr>
        <w:t xml:space="preserve"> components</w:t>
      </w:r>
      <w:r w:rsidRPr="00526934">
        <w:rPr>
          <w:sz w:val="16"/>
        </w:rPr>
        <w:t xml:space="preserve">, </w:t>
      </w:r>
      <w:r w:rsidRPr="00526934">
        <w:rPr>
          <w:rStyle w:val="Emphasis"/>
          <w:highlight w:val="cyan"/>
        </w:rPr>
        <w:t>but</w:t>
      </w:r>
      <w:r w:rsidRPr="00526934">
        <w:rPr>
          <w:sz w:val="16"/>
        </w:rPr>
        <w:t xml:space="preserve"> also for </w:t>
      </w:r>
      <w:r w:rsidRPr="00526934">
        <w:rPr>
          <w:rStyle w:val="Emphasis"/>
          <w:highlight w:val="cyan"/>
        </w:rPr>
        <w:t>ensuring that they are sustained</w:t>
      </w:r>
      <w:r w:rsidRPr="00526934">
        <w:rPr>
          <w:sz w:val="16"/>
          <w:highlight w:val="cyan"/>
        </w:rPr>
        <w:t xml:space="preserve">. </w:t>
      </w:r>
      <w:r w:rsidRPr="00526934">
        <w:rPr>
          <w:rStyle w:val="StyleUnderline"/>
          <w:highlight w:val="cyan"/>
        </w:rPr>
        <w:t>Without community</w:t>
      </w:r>
      <w:r w:rsidRPr="00610310">
        <w:rPr>
          <w:rStyle w:val="StyleUnderline"/>
        </w:rPr>
        <w:t xml:space="preserve"> power,</w:t>
      </w:r>
      <w:r w:rsidRPr="00526934">
        <w:rPr>
          <w:sz w:val="16"/>
        </w:rPr>
        <w:t xml:space="preserve"> </w:t>
      </w:r>
      <w:r w:rsidRPr="00610310">
        <w:rPr>
          <w:rStyle w:val="StyleUnderline"/>
        </w:rPr>
        <w:t xml:space="preserve">financial </w:t>
      </w:r>
      <w:r w:rsidRPr="00526934">
        <w:rPr>
          <w:rStyle w:val="StyleUnderline"/>
          <w:highlight w:val="cyan"/>
        </w:rPr>
        <w:t>investment in water infrastructure is</w:t>
      </w:r>
      <w:r w:rsidRPr="00610310">
        <w:rPr>
          <w:rStyle w:val="StyleUnderline"/>
        </w:rPr>
        <w:t xml:space="preserve"> </w:t>
      </w:r>
      <w:r w:rsidRPr="00526934">
        <w:rPr>
          <w:rStyle w:val="StyleUnderline"/>
        </w:rPr>
        <w:t>often granted to other, more politically powerful interests</w:t>
      </w:r>
      <w:r w:rsidRPr="00526934">
        <w:rPr>
          <w:sz w:val="16"/>
        </w:rPr>
        <w:t xml:space="preserve">, </w:t>
      </w:r>
      <w:r w:rsidRPr="00526934">
        <w:rPr>
          <w:rStyle w:val="StyleUnderline"/>
          <w:highlight w:val="cyan"/>
        </w:rPr>
        <w:t>pass</w:t>
      </w:r>
      <w:r w:rsidRPr="00526934">
        <w:rPr>
          <w:rStyle w:val="StyleUnderline"/>
        </w:rPr>
        <w:t>ing</w:t>
      </w:r>
      <w:r w:rsidRPr="00610310">
        <w:rPr>
          <w:rStyle w:val="StyleUnderline"/>
        </w:rPr>
        <w:t xml:space="preserve"> </w:t>
      </w:r>
      <w:r w:rsidRPr="00526934">
        <w:rPr>
          <w:rStyle w:val="StyleUnderline"/>
          <w:highlight w:val="cyan"/>
        </w:rPr>
        <w:t>over those communities</w:t>
      </w:r>
      <w:r w:rsidRPr="00526934">
        <w:rPr>
          <w:sz w:val="16"/>
        </w:rPr>
        <w:t xml:space="preserve"> that need it most.92 </w:t>
      </w:r>
      <w:r w:rsidRPr="00526934">
        <w:rPr>
          <w:rStyle w:val="StyleUnderline"/>
        </w:rPr>
        <w:t>Regulatory agencies charged with protecting water resources prioritize the interests of industries</w:t>
      </w:r>
      <w:r w:rsidRPr="00526934">
        <w:rPr>
          <w:sz w:val="16"/>
        </w:rPr>
        <w:t xml:space="preserve"> and leave the least powerful to bear the costs of ensuing pollution. </w:t>
      </w:r>
      <w:r w:rsidRPr="00526934">
        <w:rPr>
          <w:rStyle w:val="StyleUnderline"/>
        </w:rPr>
        <w:t>The most</w:t>
      </w:r>
      <w:r w:rsidRPr="00610310">
        <w:rPr>
          <w:rStyle w:val="StyleUnderline"/>
        </w:rPr>
        <w:t xml:space="preserve"> politically and economically marginalized California residents are left to fend for themselves in small water systems, without the institutional capacity to improve or sustain effective and affordable operations</w:t>
      </w:r>
      <w:r w:rsidRPr="00526934">
        <w:rPr>
          <w:sz w:val="16"/>
        </w:rPr>
        <w:t xml:space="preserve">. In essence, </w:t>
      </w:r>
      <w:r w:rsidRPr="00D9504D">
        <w:rPr>
          <w:rStyle w:val="Emphasis"/>
          <w:highlight w:val="cyan"/>
        </w:rPr>
        <w:t>it is the absence of community power that has resulted in the reality</w:t>
      </w:r>
      <w:r w:rsidRPr="00610310">
        <w:rPr>
          <w:rStyle w:val="Emphasis"/>
        </w:rPr>
        <w:t xml:space="preserve"> of the Central Valley </w:t>
      </w:r>
      <w:r w:rsidRPr="00D9504D">
        <w:rPr>
          <w:rStyle w:val="Emphasis"/>
          <w:highlight w:val="cyan"/>
        </w:rPr>
        <w:t>today</w:t>
      </w:r>
      <w:r w:rsidRPr="00526934">
        <w:rPr>
          <w:sz w:val="16"/>
        </w:rPr>
        <w:t xml:space="preserve">.93 </w:t>
      </w:r>
      <w:r w:rsidRPr="00D9504D">
        <w:rPr>
          <w:rStyle w:val="StyleUnderline"/>
          <w:highlight w:val="cyan"/>
        </w:rPr>
        <w:t xml:space="preserve">Only by </w:t>
      </w:r>
      <w:r w:rsidRPr="00D9504D">
        <w:rPr>
          <w:rStyle w:val="Emphasis"/>
          <w:highlight w:val="cyan"/>
        </w:rPr>
        <w:t>changing this fundamental power imbalance can we hope to eradicate water injustice</w:t>
      </w:r>
      <w:r w:rsidRPr="00610310">
        <w:rPr>
          <w:rStyle w:val="Emphasis"/>
        </w:rPr>
        <w:t xml:space="preserve"> </w:t>
      </w:r>
      <w:r w:rsidRPr="00526934">
        <w:rPr>
          <w:sz w:val="16"/>
        </w:rPr>
        <w:t xml:space="preserve">in the Valley.94 </w:t>
      </w:r>
      <w:r w:rsidRPr="00D9504D">
        <w:rPr>
          <w:rStyle w:val="StyleUnderline"/>
          <w:highlight w:val="cyan"/>
        </w:rPr>
        <w:t>It is this component to which we devote the remainder of our discussion.</w:t>
      </w:r>
      <w:r w:rsidRPr="00610310">
        <w:rPr>
          <w:rStyle w:val="StyleUnderline"/>
        </w:rPr>
        <w:t xml:space="preserve"> </w:t>
      </w:r>
    </w:p>
    <w:p w14:paraId="227C24E6" w14:textId="77777777" w:rsidR="00E82EA9" w:rsidRPr="00610310" w:rsidRDefault="00E82EA9" w:rsidP="00E82EA9">
      <w:pPr>
        <w:rPr>
          <w:sz w:val="16"/>
        </w:rPr>
      </w:pPr>
      <w:r w:rsidRPr="00610310">
        <w:rPr>
          <w:sz w:val="16"/>
        </w:rPr>
        <w:t xml:space="preserve">B. </w:t>
      </w:r>
      <w:r w:rsidRPr="00167159">
        <w:rPr>
          <w:rStyle w:val="Emphasis"/>
          <w:highlight w:val="cyan"/>
        </w:rPr>
        <w:t xml:space="preserve">Sustainable Implementation is a Process, Not an End </w:t>
      </w:r>
      <w:r w:rsidRPr="00167159">
        <w:rPr>
          <w:rStyle w:val="Emphasis"/>
        </w:rPr>
        <w:t>Goal</w:t>
      </w:r>
      <w:r w:rsidRPr="00610310">
        <w:rPr>
          <w:sz w:val="16"/>
        </w:rPr>
        <w:t xml:space="preserve"> Community power is the most human aspect of the human right to water, and for this reason, perhaps the most difficult. In the short run, successful implementation could be achieved if the first three components are in place—namely, source water protections, money and technology, and trained system operators—all of which could be provided to the community as “supply side” solutions from outside and above.95 </w:t>
      </w:r>
      <w:r w:rsidRPr="00610310">
        <w:rPr>
          <w:rStyle w:val="StyleUnderline"/>
        </w:rPr>
        <w:t>In the long run</w:t>
      </w:r>
      <w:r w:rsidRPr="00610310">
        <w:rPr>
          <w:sz w:val="16"/>
        </w:rPr>
        <w:t xml:space="preserve">, however, </w:t>
      </w:r>
      <w:r w:rsidRPr="00167159">
        <w:rPr>
          <w:rStyle w:val="Emphasis"/>
          <w:highlight w:val="cyan"/>
        </w:rPr>
        <w:t>true water justice</w:t>
      </w:r>
      <w:r w:rsidRPr="00167159">
        <w:rPr>
          <w:sz w:val="16"/>
          <w:highlight w:val="cyan"/>
        </w:rPr>
        <w:t xml:space="preserve"> </w:t>
      </w:r>
      <w:r w:rsidRPr="00167159">
        <w:rPr>
          <w:rStyle w:val="StyleUnderline"/>
          <w:highlight w:val="cyan"/>
        </w:rPr>
        <w:t>requires sustainability</w:t>
      </w:r>
      <w:r w:rsidRPr="00610310">
        <w:rPr>
          <w:rStyle w:val="StyleUnderline"/>
        </w:rPr>
        <w:t xml:space="preserve">, and this </w:t>
      </w:r>
      <w:r w:rsidRPr="00167159">
        <w:rPr>
          <w:rStyle w:val="StyleUnderline"/>
          <w:highlight w:val="cyan"/>
        </w:rPr>
        <w:t xml:space="preserve">necessitates that </w:t>
      </w:r>
      <w:r w:rsidRPr="00167159">
        <w:rPr>
          <w:rStyle w:val="Emphasis"/>
          <w:highlight w:val="cyan"/>
        </w:rPr>
        <w:t xml:space="preserve">impacted residents </w:t>
      </w:r>
      <w:r w:rsidRPr="00167159">
        <w:rPr>
          <w:rStyle w:val="Emphasis"/>
        </w:rPr>
        <w:t xml:space="preserve">become empowered to </w:t>
      </w:r>
      <w:r w:rsidRPr="00167159">
        <w:rPr>
          <w:rStyle w:val="Emphasis"/>
          <w:highlight w:val="cyan"/>
        </w:rPr>
        <w:t>assert themselves in the water policymaking arena</w:t>
      </w:r>
      <w:r w:rsidRPr="00167159">
        <w:rPr>
          <w:sz w:val="16"/>
          <w:highlight w:val="cyan"/>
        </w:rPr>
        <w:t xml:space="preserve"> </w:t>
      </w:r>
      <w:r w:rsidRPr="00167159">
        <w:rPr>
          <w:rStyle w:val="StyleUnderline"/>
          <w:highlight w:val="cyan"/>
        </w:rPr>
        <w:t xml:space="preserve">and to </w:t>
      </w:r>
      <w:r w:rsidRPr="00167159">
        <w:rPr>
          <w:rStyle w:val="Emphasis"/>
          <w:highlight w:val="cyan"/>
        </w:rPr>
        <w:t>influence decisions about water resources</w:t>
      </w:r>
      <w:r w:rsidRPr="00610310">
        <w:rPr>
          <w:rStyle w:val="Emphasis"/>
        </w:rPr>
        <w:t xml:space="preserve"> and water services that impact their community</w:t>
      </w:r>
      <w:r w:rsidRPr="00610310">
        <w:rPr>
          <w:sz w:val="16"/>
        </w:rPr>
        <w:t xml:space="preserve">.96 </w:t>
      </w:r>
      <w:r w:rsidRPr="00167159">
        <w:rPr>
          <w:rStyle w:val="StyleUnderline"/>
          <w:highlight w:val="cyan"/>
        </w:rPr>
        <w:t xml:space="preserve">Historically marginalized communities </w:t>
      </w:r>
      <w:r w:rsidRPr="00167159">
        <w:rPr>
          <w:rStyle w:val="Emphasis"/>
          <w:highlight w:val="cyan"/>
        </w:rPr>
        <w:t>must develop a political voice</w:t>
      </w:r>
      <w:r w:rsidRPr="00167159">
        <w:rPr>
          <w:sz w:val="16"/>
          <w:highlight w:val="cyan"/>
        </w:rPr>
        <w:t>—</w:t>
      </w:r>
      <w:r w:rsidRPr="00610310">
        <w:rPr>
          <w:rStyle w:val="StyleUnderline"/>
        </w:rPr>
        <w:t>one that is heard and heralded by decision makers.</w:t>
      </w:r>
      <w:r w:rsidRPr="00610310">
        <w:rPr>
          <w:sz w:val="16"/>
        </w:rPr>
        <w:t xml:space="preserve"> Like many scholars and activists before us, CWC firmly believes that </w:t>
      </w:r>
      <w:r w:rsidRPr="00167159">
        <w:rPr>
          <w:rStyle w:val="StyleUnderline"/>
          <w:highlight w:val="cyan"/>
        </w:rPr>
        <w:t>lack of political voice is</w:t>
      </w:r>
      <w:r w:rsidRPr="00167159">
        <w:rPr>
          <w:rStyle w:val="StyleUnderline"/>
        </w:rPr>
        <w:t xml:space="preserve"> </w:t>
      </w:r>
      <w:r w:rsidRPr="00167159">
        <w:rPr>
          <w:rStyle w:val="Emphasis"/>
        </w:rPr>
        <w:t>at the heart of most environmental human rights violations</w:t>
      </w:r>
      <w:r w:rsidRPr="00610310">
        <w:rPr>
          <w:rStyle w:val="Emphasis"/>
        </w:rPr>
        <w:t xml:space="preserve"> and </w:t>
      </w:r>
      <w:r w:rsidRPr="00167159">
        <w:rPr>
          <w:rStyle w:val="Emphasis"/>
          <w:highlight w:val="cyan"/>
        </w:rPr>
        <w:t>the greatest source of environmental injustice</w:t>
      </w:r>
      <w:r w:rsidRPr="00610310">
        <w:rPr>
          <w:sz w:val="16"/>
        </w:rPr>
        <w:t xml:space="preserve">.97 </w:t>
      </w:r>
      <w:r w:rsidRPr="00610310">
        <w:rPr>
          <w:rStyle w:val="StyleUnderline"/>
        </w:rPr>
        <w:t xml:space="preserve">For this reason, </w:t>
      </w:r>
      <w:r w:rsidRPr="00167159">
        <w:rPr>
          <w:rStyle w:val="StyleUnderline"/>
          <w:highlight w:val="cyan"/>
        </w:rPr>
        <w:t>we do not believe that drilling wells or donating</w:t>
      </w:r>
      <w:r w:rsidRPr="00610310">
        <w:rPr>
          <w:rStyle w:val="StyleUnderline"/>
        </w:rPr>
        <w:t xml:space="preserve"> money </w:t>
      </w:r>
      <w:r w:rsidRPr="00167159">
        <w:rPr>
          <w:rStyle w:val="StyleUnderline"/>
          <w:highlight w:val="cyan"/>
        </w:rPr>
        <w:t>to charity</w:t>
      </w:r>
      <w:r w:rsidRPr="00610310">
        <w:rPr>
          <w:rStyle w:val="StyleUnderline"/>
        </w:rPr>
        <w:t xml:space="preserve"> </w:t>
      </w:r>
      <w:r w:rsidRPr="00610310">
        <w:rPr>
          <w:sz w:val="16"/>
        </w:rPr>
        <w:t xml:space="preserve">alone </w:t>
      </w:r>
      <w:r w:rsidRPr="00167159">
        <w:rPr>
          <w:rStyle w:val="StyleUnderline"/>
          <w:highlight w:val="cyan"/>
        </w:rPr>
        <w:t>will solve drinking water disparities</w:t>
      </w:r>
      <w:r w:rsidRPr="00610310">
        <w:rPr>
          <w:rStyle w:val="StyleUnderline"/>
        </w:rPr>
        <w:t xml:space="preserve"> in the Central Valley</w:t>
      </w:r>
      <w:r w:rsidRPr="00610310">
        <w:rPr>
          <w:sz w:val="16"/>
        </w:rPr>
        <w:t xml:space="preserve">, let alone the world.98 </w:t>
      </w:r>
      <w:r w:rsidRPr="00167159">
        <w:rPr>
          <w:rStyle w:val="Emphasis"/>
          <w:highlight w:val="cyan"/>
        </w:rPr>
        <w:t>The root cause—lack of sociopolitical influence—is central to the solution</w:t>
      </w:r>
      <w:r w:rsidRPr="00610310">
        <w:rPr>
          <w:sz w:val="16"/>
        </w:rPr>
        <w:t xml:space="preserve">. </w:t>
      </w:r>
      <w:r w:rsidRPr="00610310">
        <w:rPr>
          <w:rStyle w:val="StyleUnderline"/>
        </w:rPr>
        <w:t>Unquestionably, money and physical infrastructure are necessary,</w:t>
      </w:r>
      <w:r w:rsidRPr="00610310">
        <w:rPr>
          <w:sz w:val="16"/>
        </w:rPr>
        <w:t xml:space="preserve"> </w:t>
      </w:r>
      <w:r w:rsidRPr="00610310">
        <w:rPr>
          <w:rStyle w:val="Emphasis"/>
        </w:rPr>
        <w:t>but they are not sufficient,</w:t>
      </w:r>
      <w:r w:rsidRPr="00610310">
        <w:rPr>
          <w:sz w:val="16"/>
        </w:rPr>
        <w:t xml:space="preserve"> </w:t>
      </w:r>
      <w:r w:rsidRPr="00610310">
        <w:rPr>
          <w:rStyle w:val="StyleUnderline"/>
        </w:rPr>
        <w:t xml:space="preserve">and </w:t>
      </w:r>
      <w:r w:rsidRPr="00167159">
        <w:rPr>
          <w:rStyle w:val="StyleUnderline"/>
          <w:highlight w:val="cyan"/>
        </w:rPr>
        <w:t>the</w:t>
      </w:r>
      <w:r w:rsidRPr="00610310">
        <w:rPr>
          <w:rStyle w:val="StyleUnderline"/>
        </w:rPr>
        <w:t xml:space="preserve"> current, </w:t>
      </w:r>
      <w:r w:rsidRPr="00167159">
        <w:rPr>
          <w:rStyle w:val="StyleUnderline"/>
          <w:highlight w:val="cyan"/>
        </w:rPr>
        <w:t>widespread</w:t>
      </w:r>
      <w:r w:rsidRPr="00167159">
        <w:rPr>
          <w:sz w:val="16"/>
          <w:highlight w:val="cyan"/>
        </w:rPr>
        <w:t xml:space="preserve"> </w:t>
      </w:r>
      <w:r w:rsidRPr="00167159">
        <w:rPr>
          <w:rStyle w:val="Emphasis"/>
          <w:highlight w:val="cyan"/>
        </w:rPr>
        <w:t>myopic focus on supply side strategies</w:t>
      </w:r>
      <w:r w:rsidRPr="00610310">
        <w:rPr>
          <w:sz w:val="16"/>
        </w:rPr>
        <w:t xml:space="preserve"> </w:t>
      </w:r>
      <w:r w:rsidRPr="00610310">
        <w:rPr>
          <w:rStyle w:val="StyleUnderline"/>
        </w:rPr>
        <w:t xml:space="preserve">may actually </w:t>
      </w:r>
      <w:r w:rsidRPr="00167159">
        <w:rPr>
          <w:rStyle w:val="Emphasis"/>
          <w:highlight w:val="cyan"/>
        </w:rPr>
        <w:t>undermine the most important component of community power</w:t>
      </w:r>
      <w:r w:rsidRPr="00610310">
        <w:rPr>
          <w:sz w:val="16"/>
        </w:rPr>
        <w:t>, and with it, sustainability.99 Unfortunately, the General Assembly’s recent resolution declaring the existence of a human right to water does not skirt this tension carefully, as it explicitly encourages rich countries to donate money and technology to poor countries in furtherance of fulfilling the human right to water, while simultaneously failing to emphasize the importance of involving, engaging, or empowering the very people who are affected by the implementation decisions those resources may facilitate.100</w:t>
      </w:r>
    </w:p>
    <w:p w14:paraId="0FA04939" w14:textId="77777777" w:rsidR="00E82EA9" w:rsidRDefault="00E82EA9" w:rsidP="00E82EA9">
      <w:pPr>
        <w:rPr>
          <w:sz w:val="16"/>
        </w:rPr>
      </w:pPr>
      <w:r w:rsidRPr="00610310">
        <w:rPr>
          <w:sz w:val="16"/>
        </w:rPr>
        <w:t xml:space="preserve">CWC believes that </w:t>
      </w:r>
      <w:r w:rsidRPr="00167159">
        <w:rPr>
          <w:rStyle w:val="StyleUnderline"/>
          <w:highlight w:val="cyan"/>
        </w:rPr>
        <w:t xml:space="preserve">developing true sociopolitical accountability between </w:t>
      </w:r>
      <w:r w:rsidRPr="00167159">
        <w:rPr>
          <w:rStyle w:val="Emphasis"/>
          <w:highlight w:val="cyan"/>
        </w:rPr>
        <w:t>impacted residents</w:t>
      </w:r>
      <w:r w:rsidRPr="00167159">
        <w:rPr>
          <w:sz w:val="16"/>
          <w:highlight w:val="cyan"/>
        </w:rPr>
        <w:t xml:space="preserve"> </w:t>
      </w:r>
      <w:r w:rsidRPr="00167159">
        <w:rPr>
          <w:rStyle w:val="StyleUnderline"/>
          <w:highlight w:val="cyan"/>
        </w:rPr>
        <w:t xml:space="preserve">and </w:t>
      </w:r>
      <w:r w:rsidRPr="00167159">
        <w:rPr>
          <w:rStyle w:val="Emphasis"/>
          <w:highlight w:val="cyan"/>
        </w:rPr>
        <w:t xml:space="preserve">decision makers </w:t>
      </w:r>
      <w:r w:rsidRPr="00167159">
        <w:rPr>
          <w:rStyle w:val="StyleUnderline"/>
          <w:highlight w:val="cyan"/>
        </w:rPr>
        <w:t>is the</w:t>
      </w:r>
      <w:r w:rsidRPr="00167159">
        <w:rPr>
          <w:sz w:val="16"/>
          <w:highlight w:val="cyan"/>
        </w:rPr>
        <w:t xml:space="preserve"> </w:t>
      </w:r>
      <w:r w:rsidRPr="00167159">
        <w:rPr>
          <w:rStyle w:val="Emphasis"/>
          <w:highlight w:val="cyan"/>
        </w:rPr>
        <w:t>only means of achieving</w:t>
      </w:r>
      <w:r w:rsidRPr="00610310">
        <w:rPr>
          <w:rStyle w:val="Emphasis"/>
        </w:rPr>
        <w:t xml:space="preserve"> sustainable </w:t>
      </w:r>
      <w:r w:rsidRPr="00167159">
        <w:rPr>
          <w:rStyle w:val="Emphasis"/>
          <w:highlight w:val="cyan"/>
        </w:rPr>
        <w:t>change</w:t>
      </w:r>
      <w:r w:rsidRPr="00610310">
        <w:rPr>
          <w:rStyle w:val="Emphasis"/>
        </w:rPr>
        <w:t xml:space="preserve"> in the communities</w:t>
      </w:r>
      <w:r w:rsidRPr="00610310">
        <w:rPr>
          <w:sz w:val="16"/>
        </w:rPr>
        <w:t xml:space="preserve"> with which we partner, </w:t>
      </w:r>
      <w:r w:rsidRPr="00610310">
        <w:rPr>
          <w:rStyle w:val="StyleUnderline"/>
        </w:rPr>
        <w:t>because eventually donor funds dry up, trained operators move on</w:t>
      </w:r>
      <w:r w:rsidRPr="00610310">
        <w:rPr>
          <w:sz w:val="16"/>
        </w:rPr>
        <w:t xml:space="preserve"> to better-paying jobs, </w:t>
      </w:r>
      <w:r w:rsidRPr="00610310">
        <w:rPr>
          <w:rStyle w:val="StyleUnderline"/>
        </w:rPr>
        <w:t>and there is always pressure on government by some percentage of the private sector</w:t>
      </w:r>
      <w:r w:rsidRPr="00610310">
        <w:rPr>
          <w:sz w:val="16"/>
        </w:rPr>
        <w:t xml:space="preserve"> to loosen source water protections for private material gain. </w:t>
      </w:r>
      <w:r w:rsidRPr="00610310">
        <w:rPr>
          <w:rStyle w:val="StyleUnderline"/>
        </w:rPr>
        <w:t xml:space="preserve">Thus, unlike the first three components of a human right to water, </w:t>
      </w:r>
      <w:r w:rsidRPr="00167159">
        <w:rPr>
          <w:rStyle w:val="StyleUnderline"/>
          <w:highlight w:val="cyan"/>
        </w:rPr>
        <w:t>this</w:t>
      </w:r>
      <w:r w:rsidRPr="00610310">
        <w:rPr>
          <w:rStyle w:val="StyleUnderline"/>
        </w:rPr>
        <w:t xml:space="preserve"> last one </w:t>
      </w:r>
      <w:r w:rsidRPr="00167159">
        <w:rPr>
          <w:rStyle w:val="StyleUnderline"/>
          <w:highlight w:val="cyan"/>
        </w:rPr>
        <w:t xml:space="preserve">requires </w:t>
      </w:r>
      <w:r w:rsidRPr="00167159">
        <w:rPr>
          <w:rStyle w:val="Emphasis"/>
          <w:highlight w:val="cyan"/>
        </w:rPr>
        <w:t>continued vigilance from within</w:t>
      </w:r>
      <w:r w:rsidRPr="00610310">
        <w:rPr>
          <w:sz w:val="16"/>
        </w:rPr>
        <w:t xml:space="preserve">; </w:t>
      </w:r>
      <w:r w:rsidRPr="00610310">
        <w:rPr>
          <w:rStyle w:val="StyleUnderline"/>
        </w:rPr>
        <w:t>it cannot be donated or imposed.</w:t>
      </w:r>
      <w:r w:rsidRPr="00610310">
        <w:rPr>
          <w:sz w:val="16"/>
        </w:rPr>
        <w:t xml:space="preserve">101 </w:t>
      </w:r>
      <w:r w:rsidRPr="00610310">
        <w:rPr>
          <w:rStyle w:val="StyleUnderline"/>
        </w:rPr>
        <w:t xml:space="preserve">Ultimately, therefore, </w:t>
      </w:r>
      <w:r w:rsidRPr="00167159">
        <w:rPr>
          <w:rStyle w:val="StyleUnderline"/>
          <w:highlight w:val="cyan"/>
        </w:rPr>
        <w:t>the</w:t>
      </w:r>
      <w:r w:rsidRPr="00610310">
        <w:rPr>
          <w:rStyle w:val="StyleUnderline"/>
        </w:rPr>
        <w:t xml:space="preserve"> human </w:t>
      </w:r>
      <w:r w:rsidRPr="00167159">
        <w:rPr>
          <w:rStyle w:val="StyleUnderline"/>
          <w:highlight w:val="cyan"/>
        </w:rPr>
        <w:t>right to water is</w:t>
      </w:r>
      <w:r w:rsidRPr="00610310">
        <w:rPr>
          <w:rStyle w:val="StyleUnderline"/>
        </w:rPr>
        <w:t xml:space="preserve"> </w:t>
      </w:r>
      <w:r w:rsidRPr="00610310">
        <w:rPr>
          <w:rStyle w:val="Emphasis"/>
        </w:rPr>
        <w:t>not an end goal that can be achieved and set aside</w:t>
      </w:r>
      <w:r w:rsidRPr="00610310">
        <w:rPr>
          <w:sz w:val="16"/>
        </w:rPr>
        <w:t xml:space="preserve"> as a mission accomplished. </w:t>
      </w:r>
      <w:r w:rsidRPr="00610310">
        <w:rPr>
          <w:rStyle w:val="StyleUnderline"/>
        </w:rPr>
        <w:t>Rather</w:t>
      </w:r>
      <w:r w:rsidRPr="00610310">
        <w:rPr>
          <w:sz w:val="16"/>
        </w:rPr>
        <w:t xml:space="preserve">, </w:t>
      </w:r>
      <w:r w:rsidRPr="00610310">
        <w:rPr>
          <w:rStyle w:val="Emphasis"/>
        </w:rPr>
        <w:t xml:space="preserve">it is </w:t>
      </w:r>
      <w:r w:rsidRPr="00167159">
        <w:rPr>
          <w:rStyle w:val="Emphasis"/>
          <w:highlight w:val="cyan"/>
        </w:rPr>
        <w:t>an ongoing process</w:t>
      </w:r>
      <w:r w:rsidRPr="00610310">
        <w:rPr>
          <w:sz w:val="16"/>
        </w:rPr>
        <w:t xml:space="preserve">—a process in </w:t>
      </w:r>
      <w:r w:rsidRPr="00167159">
        <w:rPr>
          <w:rStyle w:val="StyleUnderline"/>
          <w:highlight w:val="cyan"/>
        </w:rPr>
        <w:t>which disadvantaged communities that are</w:t>
      </w:r>
      <w:r w:rsidRPr="00610310">
        <w:rPr>
          <w:rStyle w:val="StyleUnderline"/>
        </w:rPr>
        <w:t xml:space="preserve"> perpetually </w:t>
      </w:r>
      <w:r w:rsidRPr="00167159">
        <w:rPr>
          <w:rStyle w:val="StyleUnderline"/>
          <w:highlight w:val="cyan"/>
        </w:rPr>
        <w:t>at</w:t>
      </w:r>
      <w:r w:rsidRPr="00610310">
        <w:rPr>
          <w:rStyle w:val="StyleUnderline"/>
        </w:rPr>
        <w:t xml:space="preserve"> the </w:t>
      </w:r>
      <w:r w:rsidRPr="00167159">
        <w:rPr>
          <w:rStyle w:val="StyleUnderline"/>
          <w:highlight w:val="cyan"/>
        </w:rPr>
        <w:t>risk</w:t>
      </w:r>
      <w:r w:rsidRPr="00610310">
        <w:rPr>
          <w:rStyle w:val="StyleUnderline"/>
        </w:rPr>
        <w:t>y end of the water service delivery pipe</w:t>
      </w:r>
      <w:r w:rsidRPr="00610310">
        <w:rPr>
          <w:sz w:val="16"/>
        </w:rPr>
        <w:t xml:space="preserve"> </w:t>
      </w:r>
      <w:r w:rsidRPr="00167159">
        <w:rPr>
          <w:rStyle w:val="Emphasis"/>
          <w:highlight w:val="cyan"/>
        </w:rPr>
        <w:t>must remain engaged in order to carve out a permanent seat at the decision making table</w:t>
      </w:r>
      <w:r w:rsidRPr="00610310">
        <w:rPr>
          <w:sz w:val="16"/>
        </w:rPr>
        <w:t xml:space="preserve"> next to industry lobbyists, engineers, and public officials.102</w:t>
      </w:r>
      <w:r>
        <w:rPr>
          <w:sz w:val="16"/>
        </w:rPr>
        <w:t xml:space="preserve"> </w:t>
      </w:r>
    </w:p>
    <w:p w14:paraId="1325D5FE" w14:textId="77777777" w:rsidR="00E82EA9" w:rsidRPr="00610310" w:rsidRDefault="00E82EA9" w:rsidP="00E82EA9">
      <w:pPr>
        <w:rPr>
          <w:sz w:val="16"/>
        </w:rPr>
      </w:pPr>
      <w:r w:rsidRPr="00610310">
        <w:rPr>
          <w:sz w:val="16"/>
        </w:rPr>
        <w:t xml:space="preserve">C. Community Empowerment Through Direct Engagement </w:t>
      </w:r>
      <w:r w:rsidRPr="00610310">
        <w:rPr>
          <w:rStyle w:val="StyleUnderline"/>
        </w:rPr>
        <w:t xml:space="preserve">If environmental justice communities exist in large part because of the socioeconomic and political marginalization of their residents, and if sustainable implementation of the human right to water requires an ongoing process by which these communities hold water policy decision makers accountable, then </w:t>
      </w:r>
      <w:r w:rsidRPr="00167159">
        <w:rPr>
          <w:rStyle w:val="StyleUnderline"/>
          <w:highlight w:val="cyan"/>
        </w:rPr>
        <w:t>the critical question becomes how to achieve this</w:t>
      </w:r>
      <w:r w:rsidRPr="00610310">
        <w:rPr>
          <w:rStyle w:val="StyleUnderline"/>
        </w:rPr>
        <w:t xml:space="preserve"> historically-deficient </w:t>
      </w:r>
      <w:r w:rsidRPr="00167159">
        <w:rPr>
          <w:rStyle w:val="StyleUnderline"/>
          <w:highlight w:val="cyan"/>
        </w:rPr>
        <w:t>ingredient</w:t>
      </w:r>
      <w:r w:rsidRPr="00610310">
        <w:rPr>
          <w:rStyle w:val="StyleUnderline"/>
        </w:rPr>
        <w:t xml:space="preserve"> of accountability</w:t>
      </w:r>
      <w:r w:rsidRPr="00610310">
        <w:rPr>
          <w:sz w:val="16"/>
        </w:rPr>
        <w:t xml:space="preserve">. The Community Water Center’s theory is that </w:t>
      </w:r>
      <w:r w:rsidRPr="00167159">
        <w:rPr>
          <w:rStyle w:val="Emphasis"/>
          <w:highlight w:val="cyan"/>
        </w:rPr>
        <w:t>the answer lies in community empowerment through direct engagement.</w:t>
      </w:r>
      <w:r w:rsidRPr="00610310">
        <w:rPr>
          <w:rStyle w:val="Emphasis"/>
        </w:rPr>
        <w:t xml:space="preserve"> </w:t>
      </w:r>
      <w:r w:rsidRPr="00610310">
        <w:rPr>
          <w:sz w:val="16"/>
        </w:rPr>
        <w:t>We certainly did not invent this concept,103 but through our work on the ground in impacted communities, we are fleshing out what community engagement actually means in practice.104</w:t>
      </w:r>
    </w:p>
    <w:p w14:paraId="2D8F3349" w14:textId="77777777" w:rsidR="00E82EA9" w:rsidRPr="00610310" w:rsidRDefault="00E82EA9" w:rsidP="00E82EA9">
      <w:pPr>
        <w:rPr>
          <w:rStyle w:val="StyleUnderline"/>
        </w:rPr>
      </w:pPr>
      <w:r w:rsidRPr="00167159">
        <w:rPr>
          <w:rStyle w:val="StyleUnderline"/>
          <w:highlight w:val="cyan"/>
        </w:rPr>
        <w:t>There is plenty</w:t>
      </w:r>
      <w:r w:rsidRPr="00610310">
        <w:rPr>
          <w:rStyle w:val="StyleUnderline"/>
        </w:rPr>
        <w:t xml:space="preserve"> of discussion </w:t>
      </w:r>
      <w:r w:rsidRPr="00167159">
        <w:rPr>
          <w:rStyle w:val="StyleUnderline"/>
          <w:highlight w:val="cyan"/>
        </w:rPr>
        <w:t>in academic and policy literature</w:t>
      </w:r>
      <w:r w:rsidRPr="00610310">
        <w:rPr>
          <w:sz w:val="16"/>
        </w:rPr>
        <w:t xml:space="preserve">,105 and even in international instruments like the General Assembly and HRC resolutions,106 </w:t>
      </w:r>
      <w:r w:rsidRPr="00167159">
        <w:rPr>
          <w:rStyle w:val="StyleUnderline"/>
          <w:highlight w:val="cyan"/>
        </w:rPr>
        <w:t>about the need to build capacity in environmental justice communities</w:t>
      </w:r>
      <w:r w:rsidRPr="00610310">
        <w:rPr>
          <w:rStyle w:val="StyleUnderline"/>
        </w:rPr>
        <w:t xml:space="preserve"> and about the virtues of including residents from these communities as participants in decision making. </w:t>
      </w:r>
      <w:r w:rsidRPr="00610310">
        <w:rPr>
          <w:sz w:val="16"/>
        </w:rPr>
        <w:t xml:space="preserve">To the extent that public participation is touted as the answer to environmental and social injustices, however, much of the focus remains on the agency and obligations this instills in other actors besides the community residents themselves; usually, the target audience appears to be benevolent government officials.107 CWC believes that </w:t>
      </w:r>
      <w:r w:rsidRPr="00167159">
        <w:rPr>
          <w:rStyle w:val="Emphasis"/>
          <w:highlight w:val="cyan"/>
        </w:rPr>
        <w:t>some of the focus should shift to civil society</w:t>
      </w:r>
      <w:r w:rsidRPr="00167159">
        <w:rPr>
          <w:sz w:val="16"/>
          <w:highlight w:val="cyan"/>
        </w:rPr>
        <w:t xml:space="preserve">, </w:t>
      </w:r>
      <w:r w:rsidRPr="00167159">
        <w:rPr>
          <w:rStyle w:val="StyleUnderline"/>
          <w:highlight w:val="cyan"/>
        </w:rPr>
        <w:t>and</w:t>
      </w:r>
      <w:r w:rsidRPr="00610310">
        <w:rPr>
          <w:sz w:val="16"/>
        </w:rPr>
        <w:t xml:space="preserve"> specifically, </w:t>
      </w:r>
      <w:r w:rsidRPr="00167159">
        <w:rPr>
          <w:rStyle w:val="Emphasis"/>
          <w:highlight w:val="cyan"/>
        </w:rPr>
        <w:t>the communities themselves</w:t>
      </w:r>
      <w:r w:rsidRPr="00610310">
        <w:rPr>
          <w:rStyle w:val="Emphasis"/>
        </w:rPr>
        <w:t>.</w:t>
      </w:r>
      <w:r w:rsidRPr="00610310">
        <w:rPr>
          <w:sz w:val="16"/>
        </w:rPr>
        <w:t xml:space="preserve">108 We posit that, at least here in the Central Valley, </w:t>
      </w:r>
      <w:r w:rsidRPr="00167159">
        <w:rPr>
          <w:rStyle w:val="StyleUnderline"/>
          <w:highlight w:val="cyan"/>
        </w:rPr>
        <w:t>impacted communities already possess the power to inject themselves into decision making processes</w:t>
      </w:r>
      <w:r w:rsidRPr="00610310">
        <w:rPr>
          <w:rStyle w:val="StyleUnderline"/>
        </w:rPr>
        <w:t xml:space="preserve">, to </w:t>
      </w:r>
      <w:r w:rsidRPr="00167159">
        <w:rPr>
          <w:rStyle w:val="Emphasis"/>
          <w:highlight w:val="cyan"/>
        </w:rPr>
        <w:t>assert their</w:t>
      </w:r>
      <w:r w:rsidRPr="00610310">
        <w:rPr>
          <w:rStyle w:val="Emphasis"/>
        </w:rPr>
        <w:t xml:space="preserve"> authentic </w:t>
      </w:r>
      <w:r w:rsidRPr="00167159">
        <w:rPr>
          <w:rStyle w:val="Emphasis"/>
          <w:highlight w:val="cyan"/>
        </w:rPr>
        <w:t>needs onto the policy agenda,</w:t>
      </w:r>
      <w:r w:rsidRPr="00167159">
        <w:rPr>
          <w:sz w:val="16"/>
          <w:highlight w:val="cyan"/>
        </w:rPr>
        <w:t xml:space="preserve"> </w:t>
      </w:r>
      <w:r w:rsidRPr="00167159">
        <w:rPr>
          <w:rStyle w:val="StyleUnderline"/>
          <w:highlight w:val="cyan"/>
        </w:rPr>
        <w:t>and</w:t>
      </w:r>
      <w:r w:rsidRPr="00610310">
        <w:rPr>
          <w:rStyle w:val="StyleUnderline"/>
        </w:rPr>
        <w:t xml:space="preserve"> ultimately</w:t>
      </w:r>
      <w:r w:rsidRPr="00610310">
        <w:rPr>
          <w:sz w:val="16"/>
        </w:rPr>
        <w:t xml:space="preserve"> </w:t>
      </w:r>
      <w:r w:rsidRPr="00610310">
        <w:rPr>
          <w:rStyle w:val="Emphasis"/>
        </w:rPr>
        <w:t xml:space="preserve">to </w:t>
      </w:r>
      <w:r w:rsidRPr="00167159">
        <w:rPr>
          <w:rStyle w:val="Emphasis"/>
          <w:highlight w:val="cyan"/>
        </w:rPr>
        <w:t>bring about real improvements</w:t>
      </w:r>
      <w:r w:rsidRPr="00610310">
        <w:rPr>
          <w:rStyle w:val="Emphasis"/>
        </w:rPr>
        <w:t xml:space="preserve"> in their daily lives</w:t>
      </w:r>
      <w:r w:rsidRPr="00610310">
        <w:rPr>
          <w:sz w:val="16"/>
        </w:rPr>
        <w:t xml:space="preserve">.109 At CWC, </w:t>
      </w:r>
      <w:r w:rsidRPr="00610310">
        <w:rPr>
          <w:rStyle w:val="StyleUnderline"/>
        </w:rPr>
        <w:t xml:space="preserve">we strive to help communities recognize, build, and use this power to rebalance the scales of water injustice. </w:t>
      </w:r>
    </w:p>
    <w:p w14:paraId="69AF5255" w14:textId="77777777" w:rsidR="00E82EA9" w:rsidRPr="00610310" w:rsidRDefault="00E82EA9" w:rsidP="00E82EA9">
      <w:pPr>
        <w:rPr>
          <w:sz w:val="16"/>
          <w:szCs w:val="16"/>
        </w:rPr>
      </w:pPr>
      <w:r w:rsidRPr="00610310">
        <w:rPr>
          <w:sz w:val="16"/>
          <w:szCs w:val="16"/>
        </w:rPr>
        <w:t xml:space="preserve">D. CWC’s Approach to Community Empowerment in the Central Valley </w:t>
      </w:r>
    </w:p>
    <w:p w14:paraId="05F6666B" w14:textId="77777777" w:rsidR="00E82EA9" w:rsidRPr="00610310" w:rsidRDefault="00E82EA9" w:rsidP="00E82EA9">
      <w:pPr>
        <w:rPr>
          <w:rStyle w:val="Emphasis"/>
        </w:rPr>
      </w:pPr>
      <w:r w:rsidRPr="00610310">
        <w:rPr>
          <w:sz w:val="16"/>
        </w:rPr>
        <w:t xml:space="preserve">1. The Foundation: Education and Engagement with Impacted Residents </w:t>
      </w:r>
      <w:r w:rsidRPr="00167159">
        <w:rPr>
          <w:rStyle w:val="StyleUnderline"/>
          <w:highlight w:val="cyan"/>
        </w:rPr>
        <w:t>Building political power must start with an individual resident</w:t>
      </w:r>
      <w:r w:rsidRPr="00610310">
        <w:rPr>
          <w:rStyle w:val="StyleUnderline"/>
        </w:rPr>
        <w:t xml:space="preserve"> in an individual community</w:t>
      </w:r>
      <w:r w:rsidRPr="00610310">
        <w:rPr>
          <w:sz w:val="16"/>
        </w:rPr>
        <w:t xml:space="preserve">. Therefore, </w:t>
      </w:r>
      <w:r w:rsidRPr="00610310">
        <w:rPr>
          <w:rStyle w:val="StyleUnderline"/>
        </w:rPr>
        <w:t>CWC first and foremost grounds its work directly in local communities that currently lack access</w:t>
      </w:r>
      <w:r w:rsidRPr="00610310">
        <w:rPr>
          <w:sz w:val="16"/>
        </w:rPr>
        <w:t xml:space="preserve"> to safe, affordable drinking water, providing outreach and education to increase local understanding of drinking water challenges.110 </w:t>
      </w:r>
      <w:r w:rsidRPr="00610310">
        <w:rPr>
          <w:rStyle w:val="StyleUnderline"/>
        </w:rPr>
        <w:t>Many community residents are drawn in to community-based activism by drinking water because it directly affects</w:t>
      </w:r>
      <w:r w:rsidRPr="00610310">
        <w:rPr>
          <w:sz w:val="16"/>
        </w:rPr>
        <w:t xml:space="preserve"> both </w:t>
      </w:r>
      <w:r w:rsidRPr="00610310">
        <w:rPr>
          <w:rStyle w:val="StyleUnderline"/>
        </w:rPr>
        <w:t>their pocketbooks and the health</w:t>
      </w:r>
      <w:r w:rsidRPr="00610310">
        <w:rPr>
          <w:sz w:val="16"/>
        </w:rPr>
        <w:t xml:space="preserve"> and safety of their families.111 CWC starts by helping these residents understand how to find out if their water is safe and what can be done in the short term to access safe drinking water. An important next step, however, is </w:t>
      </w:r>
      <w:r w:rsidRPr="00167159">
        <w:rPr>
          <w:rStyle w:val="StyleUnderline"/>
          <w:highlight w:val="cyan"/>
        </w:rPr>
        <w:t>educating them on how to navigate</w:t>
      </w:r>
      <w:r w:rsidRPr="00610310">
        <w:rPr>
          <w:rStyle w:val="StyleUnderline"/>
        </w:rPr>
        <w:t xml:space="preserve"> local and regional </w:t>
      </w:r>
      <w:r w:rsidRPr="00167159">
        <w:rPr>
          <w:rStyle w:val="StyleUnderline"/>
          <w:highlight w:val="cyan"/>
        </w:rPr>
        <w:t>water bureaucracies</w:t>
      </w:r>
      <w:r w:rsidRPr="00610310">
        <w:rPr>
          <w:sz w:val="16"/>
        </w:rPr>
        <w:t xml:space="preserve">, both to </w:t>
      </w:r>
      <w:r w:rsidRPr="00167159">
        <w:rPr>
          <w:rStyle w:val="StyleUnderline"/>
          <w:highlight w:val="cyan"/>
        </w:rPr>
        <w:t>hold decision makers accountable</w:t>
      </w:r>
      <w:r w:rsidRPr="00610310">
        <w:rPr>
          <w:sz w:val="16"/>
        </w:rPr>
        <w:t xml:space="preserve"> for the causes of these problems </w:t>
      </w:r>
      <w:r w:rsidRPr="00167159">
        <w:rPr>
          <w:rStyle w:val="StyleUnderline"/>
          <w:highlight w:val="cyan"/>
        </w:rPr>
        <w:t>and to ensure that action is taken toward long-term solutions</w:t>
      </w:r>
      <w:r w:rsidRPr="00610310">
        <w:rPr>
          <w:rStyle w:val="StyleUnderline"/>
        </w:rPr>
        <w:t>.</w:t>
      </w:r>
      <w:r w:rsidRPr="00610310">
        <w:rPr>
          <w:sz w:val="16"/>
        </w:rPr>
        <w:t xml:space="preserve">112 </w:t>
      </w:r>
      <w:r w:rsidRPr="00167159">
        <w:rPr>
          <w:rStyle w:val="Emphasis"/>
          <w:highlight w:val="cyan"/>
        </w:rPr>
        <w:t>It is at this juncture that the discourse of justice and human rights is</w:t>
      </w:r>
      <w:r w:rsidRPr="00610310">
        <w:rPr>
          <w:rStyle w:val="Emphasis"/>
        </w:rPr>
        <w:t xml:space="preserve"> perhaps at </w:t>
      </w:r>
      <w:r w:rsidRPr="00167159">
        <w:rPr>
          <w:rStyle w:val="Emphasis"/>
          <w:highlight w:val="cyan"/>
        </w:rPr>
        <w:t>its most powerful.</w:t>
      </w:r>
    </w:p>
    <w:p w14:paraId="58C3BAB0" w14:textId="77777777" w:rsidR="00E82EA9" w:rsidRPr="00610310" w:rsidRDefault="00E82EA9" w:rsidP="00E82EA9">
      <w:pPr>
        <w:rPr>
          <w:sz w:val="16"/>
          <w:szCs w:val="16"/>
        </w:rPr>
      </w:pPr>
      <w:r w:rsidRPr="00610310">
        <w:rPr>
          <w:sz w:val="16"/>
          <w:szCs w:val="16"/>
        </w:rPr>
        <w:t>CWC next supports local residents as they build power within their own community, such as by helping form community-based organizations or providing training sessions at local community meetings on subjects like residents’ rights to attend public meetings and demand information from their water service provider in a language they can understand. CWC also provides basic technical information on topics such as safe drinking water laws, as well as legal assistance when necessary and appropriate to help support these community-driven efforts.113</w:t>
      </w:r>
    </w:p>
    <w:p w14:paraId="67DDC508" w14:textId="77777777" w:rsidR="00E82EA9" w:rsidRPr="00610310" w:rsidRDefault="00E82EA9" w:rsidP="00E82EA9">
      <w:pPr>
        <w:rPr>
          <w:sz w:val="16"/>
          <w:szCs w:val="16"/>
        </w:rPr>
      </w:pPr>
      <w:r w:rsidRPr="00610310">
        <w:rPr>
          <w:sz w:val="16"/>
          <w:szCs w:val="16"/>
        </w:rPr>
        <w:t xml:space="preserve">Information dissemination flows in both directions, however. CWC learns a great deal through this sustained and direct engagement with impacted community residents about the challenges they face in securing safe and affordable drinking water, as well as the relative efficacy of attempted drinking water solutions.114 CWC leverages this knowledge to inform development of its water justice advocacy messages and policy recommendations to county, regional and state levels of government. These messages and recommendations are geared toward systemic change that addresses the root causes of unsafe and unaffordable drinking water, including the creation of new and better mechanisms and practices within public agencies and institutions to foster meaningful involvement by disadvantaged communities in the decisions that affect them. It cannot be emphasized enough, however, that the foundation for this advocacy is CWC’s sustained grassroots engagement with impacted communities, which continually informs both the policy positions we adopt and the strategies we use to promote them. </w:t>
      </w:r>
    </w:p>
    <w:p w14:paraId="41DCAE9B" w14:textId="77777777" w:rsidR="00E82EA9" w:rsidRPr="00167159" w:rsidRDefault="00E82EA9" w:rsidP="00E82EA9">
      <w:pPr>
        <w:rPr>
          <w:sz w:val="16"/>
        </w:rPr>
      </w:pPr>
      <w:r w:rsidRPr="00610310">
        <w:rPr>
          <w:sz w:val="16"/>
        </w:rPr>
        <w:t xml:space="preserve">2. Strength in Numbers: Building a Broader Coalition of Impacted Communities A single community cannot alone tackle the root causes of unsafe and unaffordable drinking water in the Valley. The process of restructuring existing power dynamics that impact drinking water requires the creation of a more collective power, whereby affected individuals from diverse communities come together to confront common challenges. Addressing larger problems—such as widespread groundwater contamination </w:t>
      </w:r>
      <w:r w:rsidRPr="00167159">
        <w:rPr>
          <w:sz w:val="16"/>
        </w:rPr>
        <w:t xml:space="preserve">from non-point sources like irrigated agriculture and the relative inaccessibility of funding sources for water planning and infrastructure for under-resourced community water systems—cannot be addressed solely on an individual community basis. </w:t>
      </w:r>
      <w:r w:rsidRPr="00167159">
        <w:rPr>
          <w:rStyle w:val="StyleUnderline"/>
        </w:rPr>
        <w:t xml:space="preserve">These issues require </w:t>
      </w:r>
      <w:r w:rsidRPr="00167159">
        <w:rPr>
          <w:rStyle w:val="Emphasis"/>
        </w:rPr>
        <w:t>sustained engagement</w:t>
      </w:r>
      <w:r w:rsidRPr="00167159">
        <w:rPr>
          <w:rStyle w:val="StyleUnderline"/>
        </w:rPr>
        <w:t xml:space="preserve"> </w:t>
      </w:r>
      <w:r w:rsidRPr="00167159">
        <w:rPr>
          <w:sz w:val="16"/>
        </w:rPr>
        <w:t xml:space="preserve">at the regional and state level </w:t>
      </w:r>
      <w:r w:rsidRPr="00167159">
        <w:rPr>
          <w:rStyle w:val="StyleUnderline"/>
        </w:rPr>
        <w:t>and far greater influence than any one individual community can exercise alone</w:t>
      </w:r>
      <w:r w:rsidRPr="00167159">
        <w:rPr>
          <w:sz w:val="16"/>
        </w:rPr>
        <w:t>. Therefore, CWC helps coordinate a coalition of representatives from more than seventeen different impacted communities in the San Joaquin Valley, called Asociacion de Gente Unida Por El Agua (AGUA).115 As CWC works with individuals to address their own particular community challenges, we encourage them to become part of the regional movement for water justice by participating in AGUA.116</w:t>
      </w:r>
    </w:p>
    <w:p w14:paraId="4A233CF6" w14:textId="77777777" w:rsidR="00E82EA9" w:rsidRPr="00610310" w:rsidRDefault="00E82EA9" w:rsidP="00E82EA9">
      <w:pPr>
        <w:rPr>
          <w:sz w:val="16"/>
          <w:szCs w:val="16"/>
        </w:rPr>
      </w:pPr>
      <w:r w:rsidRPr="00167159">
        <w:rPr>
          <w:sz w:val="16"/>
          <w:szCs w:val="16"/>
        </w:rPr>
        <w:t>AGUA convenes for regular monthly meetings, during which local community</w:t>
      </w:r>
      <w:r w:rsidRPr="00610310">
        <w:rPr>
          <w:sz w:val="16"/>
          <w:szCs w:val="16"/>
        </w:rPr>
        <w:t xml:space="preserve"> members take turns leading the meetings, recording minutes, and dispensing advice and support to representatives from other communities facing similar challenges. AGUA meetings also provide a forum to inform community members about water policy advocacy opportunities and processes and to provide training on skills such as speaking with media correspondents and testifying at public hearings. AGUA thus serves as a training ground for developing participatory and leadership skills. These skills help arm community members, and especially those from marginalized population groups like lowincome Latinos from farming communities, with the confidence to articulate their concerns as well as proposed solutions to their local water boards, county supervisors, media correspondents, regulatory agency staff, and the state legislature, and even to serve on decision making bodies themselves.117</w:t>
      </w:r>
    </w:p>
    <w:p w14:paraId="44E67C3D" w14:textId="77777777" w:rsidR="00E82EA9" w:rsidRDefault="00E82EA9" w:rsidP="00E82EA9">
      <w:pPr>
        <w:rPr>
          <w:sz w:val="16"/>
        </w:rPr>
      </w:pPr>
      <w:r w:rsidRPr="00610310">
        <w:rPr>
          <w:sz w:val="16"/>
        </w:rPr>
        <w:t xml:space="preserve">3. Strength in Stability: Steadfast Persistence and Issue-Oriented Expertise </w:t>
      </w:r>
      <w:r w:rsidRPr="00610310">
        <w:rPr>
          <w:rStyle w:val="StyleUnderline"/>
        </w:rPr>
        <w:t xml:space="preserve">Finally, building </w:t>
      </w:r>
      <w:r w:rsidRPr="00167159">
        <w:rPr>
          <w:rStyle w:val="StyleUnderline"/>
          <w:highlight w:val="cyan"/>
        </w:rPr>
        <w:t>sustained power for communities</w:t>
      </w:r>
      <w:r w:rsidRPr="00610310">
        <w:rPr>
          <w:rStyle w:val="StyleUnderline"/>
        </w:rPr>
        <w:t xml:space="preserve"> around drinking water issues </w:t>
      </w:r>
      <w:r w:rsidRPr="00167159">
        <w:rPr>
          <w:rStyle w:val="StyleUnderline"/>
          <w:highlight w:val="cyan"/>
        </w:rPr>
        <w:t xml:space="preserve">requires </w:t>
      </w:r>
      <w:r w:rsidRPr="00167159">
        <w:rPr>
          <w:rStyle w:val="Emphasis"/>
          <w:highlight w:val="cyan"/>
        </w:rPr>
        <w:t>persistent, long-term engagement</w:t>
      </w:r>
      <w:r w:rsidRPr="00610310">
        <w:rPr>
          <w:rStyle w:val="StyleUnderline"/>
        </w:rPr>
        <w:t>.</w:t>
      </w:r>
      <w:r w:rsidRPr="00610310">
        <w:rPr>
          <w:sz w:val="16"/>
        </w:rPr>
        <w:t xml:space="preserve"> CWC strives to build on the experience and expertise we have developed over time through direct interaction with impacted communities and to serve as a stable, enduring base for engagement on community drinking water challenges. </w:t>
      </w:r>
      <w:r w:rsidRPr="00610310">
        <w:rPr>
          <w:rStyle w:val="StyleUnderline"/>
        </w:rPr>
        <w:t xml:space="preserve">In the short term, </w:t>
      </w:r>
      <w:r w:rsidRPr="00167159">
        <w:rPr>
          <w:rStyle w:val="StyleUnderline"/>
          <w:highlight w:val="cyan"/>
        </w:rPr>
        <w:t>a discrete and emotionally-laden issue,</w:t>
      </w:r>
      <w:r w:rsidRPr="00610310">
        <w:rPr>
          <w:rStyle w:val="StyleUnderline"/>
        </w:rPr>
        <w:t xml:space="preserve"> like</w:t>
      </w:r>
      <w:r w:rsidRPr="00610310">
        <w:rPr>
          <w:sz w:val="16"/>
        </w:rPr>
        <w:t xml:space="preserve"> the pending state registration of a carcinogenic pesticide such as methyl iodide, which risks further contaminating our primary source of </w:t>
      </w:r>
      <w:r w:rsidRPr="00610310">
        <w:rPr>
          <w:rStyle w:val="StyleUnderline"/>
        </w:rPr>
        <w:t xml:space="preserve">drinking water, </w:t>
      </w:r>
      <w:r w:rsidRPr="00167159">
        <w:rPr>
          <w:rStyle w:val="StyleUnderline"/>
          <w:highlight w:val="cyan"/>
        </w:rPr>
        <w:t>makes it relatively easy to motivate affected community</w:t>
      </w:r>
      <w:r w:rsidRPr="00610310">
        <w:rPr>
          <w:sz w:val="16"/>
        </w:rPr>
        <w:t xml:space="preserve"> residents to volunteer their time and engage with the decision makers. </w:t>
      </w:r>
      <w:r w:rsidRPr="00167159">
        <w:rPr>
          <w:rStyle w:val="StyleUnderline"/>
          <w:highlight w:val="cyan"/>
        </w:rPr>
        <w:t>When these concentrated passions ebb</w:t>
      </w:r>
      <w:r w:rsidRPr="00610310">
        <w:rPr>
          <w:rStyle w:val="StyleUnderline"/>
        </w:rPr>
        <w:t xml:space="preserve">, however, as they inevitably must, </w:t>
      </w:r>
      <w:r w:rsidRPr="00167159">
        <w:rPr>
          <w:rStyle w:val="StyleUnderline"/>
          <w:highlight w:val="cyan"/>
        </w:rPr>
        <w:t>it is</w:t>
      </w:r>
      <w:r w:rsidRPr="00610310">
        <w:rPr>
          <w:sz w:val="16"/>
        </w:rPr>
        <w:t xml:space="preserve"> CWC’s </w:t>
      </w:r>
      <w:r w:rsidRPr="00167159">
        <w:rPr>
          <w:rStyle w:val="Emphasis"/>
          <w:highlight w:val="cyan"/>
        </w:rPr>
        <w:t>sustained persistence</w:t>
      </w:r>
      <w:r w:rsidRPr="00610310">
        <w:rPr>
          <w:rStyle w:val="Emphasis"/>
        </w:rPr>
        <w:t xml:space="preserve"> with decision makers at every level </w:t>
      </w:r>
      <w:r w:rsidRPr="00167159">
        <w:rPr>
          <w:rStyle w:val="Emphasis"/>
          <w:highlight w:val="cyan"/>
        </w:rPr>
        <w:t>that keeps the water justice struggle on the</w:t>
      </w:r>
      <w:r w:rsidRPr="00610310">
        <w:rPr>
          <w:rStyle w:val="Emphasis"/>
        </w:rPr>
        <w:t xml:space="preserve"> policymaking </w:t>
      </w:r>
      <w:r w:rsidRPr="00167159">
        <w:rPr>
          <w:rStyle w:val="Emphasis"/>
          <w:highlight w:val="cyan"/>
        </w:rPr>
        <w:t>agenda</w:t>
      </w:r>
      <w:r w:rsidRPr="00167159">
        <w:rPr>
          <w:rStyle w:val="StyleUnderline"/>
          <w:highlight w:val="cyan"/>
        </w:rPr>
        <w:t>. This is how we are</w:t>
      </w:r>
      <w:r w:rsidRPr="00610310">
        <w:rPr>
          <w:rStyle w:val="StyleUnderline"/>
        </w:rPr>
        <w:t xml:space="preserve"> gradually </w:t>
      </w:r>
      <w:r w:rsidRPr="00167159">
        <w:rPr>
          <w:rStyle w:val="StyleUnderline"/>
          <w:highlight w:val="cyan"/>
        </w:rPr>
        <w:t xml:space="preserve">building </w:t>
      </w:r>
      <w:r w:rsidRPr="00167159">
        <w:rPr>
          <w:rStyle w:val="Emphasis"/>
          <w:highlight w:val="cyan"/>
        </w:rPr>
        <w:t>a permanent seat at the table</w:t>
      </w:r>
      <w:r w:rsidRPr="00610310">
        <w:rPr>
          <w:sz w:val="16"/>
        </w:rPr>
        <w:t xml:space="preserve"> </w:t>
      </w:r>
      <w:r w:rsidRPr="00610310">
        <w:rPr>
          <w:rStyle w:val="StyleUnderline"/>
        </w:rPr>
        <w:t xml:space="preserve">where </w:t>
      </w:r>
      <w:r w:rsidRPr="00610310">
        <w:rPr>
          <w:rStyle w:val="Emphasis"/>
        </w:rPr>
        <w:t>important decisions about drinking water get made,</w:t>
      </w:r>
      <w:r w:rsidRPr="00610310">
        <w:rPr>
          <w:sz w:val="16"/>
        </w:rPr>
        <w:t xml:space="preserve"> </w:t>
      </w:r>
      <w:r w:rsidRPr="00167159">
        <w:rPr>
          <w:rStyle w:val="StyleUnderline"/>
          <w:highlight w:val="cyan"/>
        </w:rPr>
        <w:t>and</w:t>
      </w:r>
      <w:r w:rsidRPr="00610310">
        <w:rPr>
          <w:rStyle w:val="StyleUnderline"/>
        </w:rPr>
        <w:t xml:space="preserve"> it is </w:t>
      </w:r>
      <w:r w:rsidRPr="00167159">
        <w:rPr>
          <w:rStyle w:val="StyleUnderline"/>
          <w:highlight w:val="cyan"/>
        </w:rPr>
        <w:t>why we believe that</w:t>
      </w:r>
      <w:r w:rsidRPr="00610310">
        <w:rPr>
          <w:rStyle w:val="StyleUnderline"/>
        </w:rPr>
        <w:t xml:space="preserve"> some form of </w:t>
      </w:r>
      <w:r w:rsidRPr="00167159">
        <w:rPr>
          <w:rStyle w:val="StyleUnderline"/>
          <w:highlight w:val="cyan"/>
        </w:rPr>
        <w:t>professionalized, institutionalized center</w:t>
      </w:r>
      <w:r w:rsidRPr="00610310">
        <w:rPr>
          <w:sz w:val="16"/>
        </w:rPr>
        <w:t xml:space="preserve">, like CWC, so long as it is </w:t>
      </w:r>
      <w:r w:rsidRPr="00167159">
        <w:rPr>
          <w:rStyle w:val="Emphasis"/>
          <w:highlight w:val="cyan"/>
        </w:rPr>
        <w:t>rooted in direct community engagement</w:t>
      </w:r>
      <w:r w:rsidRPr="00167159">
        <w:rPr>
          <w:rStyle w:val="StyleUnderline"/>
          <w:highlight w:val="cyan"/>
        </w:rPr>
        <w:t>, is a necessary ingredient in the</w:t>
      </w:r>
      <w:r w:rsidRPr="00610310">
        <w:rPr>
          <w:rStyle w:val="StyleUnderline"/>
        </w:rPr>
        <w:t xml:space="preserve"> </w:t>
      </w:r>
      <w:r w:rsidRPr="00610310">
        <w:rPr>
          <w:rStyle w:val="Emphasis"/>
        </w:rPr>
        <w:t xml:space="preserve">sustainable </w:t>
      </w:r>
      <w:r w:rsidRPr="00167159">
        <w:rPr>
          <w:rStyle w:val="Emphasis"/>
          <w:highlight w:val="cyan"/>
        </w:rPr>
        <w:t>implementation of the human right to water</w:t>
      </w:r>
      <w:r w:rsidRPr="00610310">
        <w:rPr>
          <w:sz w:val="16"/>
        </w:rPr>
        <w:t>.118</w:t>
      </w:r>
    </w:p>
    <w:p w14:paraId="593905F4" w14:textId="77777777" w:rsidR="00E82EA9" w:rsidRDefault="00E82EA9" w:rsidP="00E82EA9">
      <w:pPr>
        <w:rPr>
          <w:sz w:val="16"/>
        </w:rPr>
      </w:pPr>
    </w:p>
    <w:p w14:paraId="00B617DD" w14:textId="77777777" w:rsidR="00E82EA9" w:rsidRDefault="00E82EA9" w:rsidP="00E82EA9">
      <w:pPr>
        <w:pStyle w:val="Heading4"/>
      </w:pPr>
      <w:r>
        <w:t>Courts are key --- When they act demosprudentially it fosters the necessary democratic dialogue  catalyzing change</w:t>
      </w:r>
    </w:p>
    <w:p w14:paraId="64BE2DE2" w14:textId="77777777" w:rsidR="00E82EA9" w:rsidRPr="002813A5" w:rsidRDefault="00E82EA9" w:rsidP="00E82EA9">
      <w:r w:rsidRPr="00E55064">
        <w:rPr>
          <w:rStyle w:val="Style13ptBold"/>
        </w:rPr>
        <w:t>GUINIER 09</w:t>
      </w:r>
      <w:r>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6EF32492" w14:textId="77777777" w:rsidR="00E82EA9" w:rsidRPr="00BD4C31" w:rsidRDefault="00E82EA9" w:rsidP="00E82EA9">
      <w:pPr>
        <w:rPr>
          <w:sz w:val="16"/>
        </w:rPr>
      </w:pPr>
      <w:r w:rsidRPr="004B649E">
        <w:rPr>
          <w:rStyle w:val="StyleUnderline"/>
          <w:highlight w:val="cyan"/>
        </w:rPr>
        <w:t>Rosenberg’s</w:t>
      </w:r>
      <w:r w:rsidRPr="00BD4C31">
        <w:rPr>
          <w:sz w:val="16"/>
        </w:rPr>
        <w:t xml:space="preserve"> substantive </w:t>
      </w:r>
      <w:r w:rsidRPr="004B649E">
        <w:rPr>
          <w:rStyle w:val="StyleUnderline"/>
          <w:highlight w:val="cyan"/>
        </w:rPr>
        <w:t>argument</w:t>
      </w:r>
      <w:r w:rsidRPr="004B649E">
        <w:rPr>
          <w:rStyle w:val="StyleUnderline"/>
        </w:rPr>
        <w:t xml:space="preserve"> seems to rest on the assumption </w:t>
      </w:r>
      <w:r w:rsidRPr="004B649E">
        <w:rPr>
          <w:rStyle w:val="StyleUnderline"/>
          <w:highlight w:val="cyan"/>
        </w:rPr>
        <w:t>that law</w:t>
      </w:r>
      <w:r w:rsidRPr="004B649E">
        <w:rPr>
          <w:rStyle w:val="StyleUnderline"/>
        </w:rPr>
        <w:t xml:space="preserve"> almost </w:t>
      </w:r>
      <w:r w:rsidRPr="004B649E">
        <w:rPr>
          <w:rStyle w:val="StyleUnderline"/>
          <w:highlight w:val="cyan"/>
        </w:rPr>
        <w:t>never influences politics</w:t>
      </w:r>
      <w:r w:rsidRPr="00BD4C31">
        <w:rPr>
          <w:sz w:val="16"/>
        </w:rPr>
        <w:t xml:space="preserve"> or vice versa. </w:t>
      </w:r>
      <w:r w:rsidRPr="004B649E">
        <w:rPr>
          <w:rStyle w:val="StyleUnderline"/>
        </w:rPr>
        <w:t>His skeptical certitude reduces to insignificance the recursive interactions between the courts and the activists</w:t>
      </w:r>
      <w:r w:rsidRPr="00BD4C31">
        <w:rPr>
          <w:sz w:val="16"/>
        </w:rPr>
        <w:t xml:space="preserve"> in the 1950s and ’60s over civil rights, in the 1970s over the meaning of gender equality, in the 1990s over affirmative action, and in the 2000s over the meaning of marriage. In addition. Professor </w:t>
      </w:r>
      <w:r w:rsidRPr="004B649E">
        <w:rPr>
          <w:rStyle w:val="StyleUnderline"/>
        </w:rPr>
        <w:t xml:space="preserve">Rosenberg’s certitude goes </w:t>
      </w:r>
      <w:r w:rsidRPr="00BD4C31">
        <w:rPr>
          <w:rStyle w:val="Emphasis"/>
        </w:rPr>
        <w:t xml:space="preserve">well beyond the evidence he cites. </w:t>
      </w:r>
      <w:r w:rsidRPr="004B649E">
        <w:rPr>
          <w:rStyle w:val="StyleUnderline"/>
          <w:highlight w:val="cyan"/>
        </w:rPr>
        <w:t>He believes demosprudential</w:t>
      </w:r>
      <w:r w:rsidRPr="00BD4C31">
        <w:rPr>
          <w:sz w:val="16"/>
        </w:rPr>
        <w:t xml:space="preserve"> dissents “are </w:t>
      </w:r>
      <w:r w:rsidRPr="004B649E">
        <w:rPr>
          <w:rStyle w:val="StyleUnderline"/>
          <w:highlight w:val="cyan"/>
        </w:rPr>
        <w:t xml:space="preserve">not necessary because </w:t>
      </w:r>
      <w:r w:rsidRPr="004B649E">
        <w:rPr>
          <w:rStyle w:val="StyleUnderline"/>
        </w:rPr>
        <w:t>if there is an active social movement in place</w:t>
      </w:r>
      <w:r w:rsidRPr="00BD4C31">
        <w:rPr>
          <w:sz w:val="16"/>
        </w:rPr>
        <w:t xml:space="preserve"> then </w:t>
      </w:r>
      <w:r w:rsidRPr="002813A5">
        <w:rPr>
          <w:rStyle w:val="Emphasis"/>
          <w:highlight w:val="cyan"/>
        </w:rPr>
        <w:t>no judicial help is needed</w:t>
      </w:r>
      <w:r w:rsidRPr="00BD4C31">
        <w:rPr>
          <w:sz w:val="16"/>
        </w:rPr>
        <w:t>.”93 At the same time, he quotes McCann approvingly despite the fact that McCann concludes law can in fact make a difference under the right circumstances.94</w:t>
      </w:r>
    </w:p>
    <w:p w14:paraId="00CEE8CF" w14:textId="77777777" w:rsidR="00E82EA9" w:rsidRPr="00BD4C31" w:rsidRDefault="00E82EA9" w:rsidP="00E82EA9">
      <w:pPr>
        <w:rPr>
          <w:sz w:val="16"/>
        </w:rPr>
      </w:pPr>
      <w:r w:rsidRPr="004B649E">
        <w:rPr>
          <w:rStyle w:val="StyleUnderline"/>
        </w:rPr>
        <w:t>There is more than a friendly misunderstanding at work.</w:t>
      </w:r>
      <w:r w:rsidRPr="00BD4C31">
        <w:rPr>
          <w:sz w:val="16"/>
        </w:rPr>
        <w:t xml:space="preserve"> With</w:t>
      </w:r>
      <w:r w:rsidRPr="004B649E">
        <w:rPr>
          <w:rStyle w:val="StyleUnderline"/>
          <w:highlight w:val="cyan"/>
        </w:rPr>
        <w:t>in</w:t>
      </w:r>
      <w:r w:rsidRPr="00BD4C31">
        <w:rPr>
          <w:sz w:val="16"/>
        </w:rPr>
        <w:t xml:space="preserve"> Professor </w:t>
      </w:r>
      <w:r w:rsidRPr="004B649E">
        <w:rPr>
          <w:rStyle w:val="StyleUnderline"/>
        </w:rPr>
        <w:t xml:space="preserve">Rosenberg’s </w:t>
      </w:r>
      <w:r w:rsidRPr="004B649E">
        <w:rPr>
          <w:rStyle w:val="StyleUnderline"/>
          <w:highlight w:val="cyan"/>
        </w:rPr>
        <w:t xml:space="preserve">critique of demosprudence lurks a </w:t>
      </w:r>
      <w:r w:rsidRPr="002813A5">
        <w:rPr>
          <w:rStyle w:val="Emphasis"/>
          <w:highlight w:val="cyan"/>
        </w:rPr>
        <w:t>deep</w:t>
      </w:r>
      <w:r w:rsidRPr="00BD4C31">
        <w:rPr>
          <w:rStyle w:val="Emphasis"/>
        </w:rPr>
        <w:t xml:space="preserve"> disciplinary </w:t>
      </w:r>
      <w:r w:rsidRPr="002813A5">
        <w:rPr>
          <w:rStyle w:val="Emphasis"/>
          <w:highlight w:val="cyan"/>
        </w:rPr>
        <w:t>tension about the nature of causation</w:t>
      </w:r>
      <w:r w:rsidRPr="00BD4C31">
        <w:rPr>
          <w:sz w:val="16"/>
        </w:rPr>
        <w:t xml:space="preserve"> and the primacy of uniform metrics of measurement, </w:t>
      </w:r>
      <w:r w:rsidRPr="004B649E">
        <w:rPr>
          <w:rStyle w:val="StyleUnderline"/>
        </w:rPr>
        <w:t xml:space="preserve">as well as the </w:t>
      </w:r>
      <w:r w:rsidRPr="00BD4C31">
        <w:rPr>
          <w:rStyle w:val="Emphasis"/>
        </w:rPr>
        <w:t>meaning of political participation and influence.</w:t>
      </w:r>
      <w:r w:rsidRPr="00BD4C31">
        <w:rPr>
          <w:sz w:val="16"/>
        </w:rPr>
        <w:t xml:space="preserve">95 </w:t>
      </w:r>
      <w:r w:rsidRPr="004B649E">
        <w:rPr>
          <w:rStyle w:val="StyleUnderline"/>
        </w:rPr>
        <w:t>What I value about political engagement cannot simply be reduced to what can be measured.</w:t>
      </w:r>
      <w:r w:rsidRPr="00BD4C31">
        <w:rPr>
          <w:sz w:val="16"/>
        </w:rPr>
        <w:t xml:space="preserve"> </w:t>
      </w:r>
      <w:r w:rsidRPr="002813A5">
        <w:rPr>
          <w:rStyle w:val="Emphasis"/>
          <w:highlight w:val="cyan"/>
        </w:rPr>
        <w:t>When judges participate openly in public discussion</w:t>
      </w:r>
      <w:r w:rsidRPr="00BD4C31">
        <w:rPr>
          <w:sz w:val="16"/>
        </w:rPr>
        <w:t xml:space="preserve">, whether through book tours or oral dissents, </w:t>
      </w:r>
      <w:r w:rsidRPr="004B649E">
        <w:rPr>
          <w:rStyle w:val="StyleUnderline"/>
          <w:highlight w:val="cyan"/>
        </w:rPr>
        <w:t>their words</w:t>
      </w:r>
      <w:r w:rsidRPr="004B649E">
        <w:rPr>
          <w:rStyle w:val="StyleUnderline"/>
        </w:rPr>
        <w:t xml:space="preserve"> or ideas may </w:t>
      </w:r>
      <w:r w:rsidRPr="004B649E">
        <w:rPr>
          <w:rStyle w:val="StyleUnderline"/>
          <w:highlight w:val="cyan"/>
        </w:rPr>
        <w:t>have traction</w:t>
      </w:r>
      <w:r w:rsidRPr="004B649E">
        <w:rPr>
          <w:rStyle w:val="StyleUnderline"/>
        </w:rPr>
        <w:t xml:space="preserve"> without causing measureable changes in public opinion.</w:t>
      </w:r>
    </w:p>
    <w:p w14:paraId="1CC5F2BE" w14:textId="77777777" w:rsidR="00E82EA9" w:rsidRPr="002813A5" w:rsidRDefault="00E82EA9" w:rsidP="00E82EA9">
      <w:pPr>
        <w:rPr>
          <w:sz w:val="16"/>
        </w:rPr>
      </w:pPr>
      <w:r w:rsidRPr="002813A5">
        <w:rPr>
          <w:sz w:val="16"/>
        </w:rPr>
        <w:t xml:space="preserve">As Robert Post notes, </w:t>
      </w:r>
      <w:r w:rsidRPr="004B649E">
        <w:rPr>
          <w:rStyle w:val="StyleUnderline"/>
          <w:highlight w:val="cyan"/>
        </w:rPr>
        <w:t>I am of the school that</w:t>
      </w:r>
      <w:r w:rsidRPr="004B649E">
        <w:rPr>
          <w:rStyle w:val="StyleUnderline"/>
        </w:rPr>
        <w:t xml:space="preserve"> </w:t>
      </w:r>
      <w:r w:rsidRPr="00BD4C31">
        <w:rPr>
          <w:rStyle w:val="Emphasis"/>
        </w:rPr>
        <w:t>values “the texture and substance of dialogue</w:t>
      </w:r>
      <w:r w:rsidRPr="004B649E">
        <w:rPr>
          <w:rStyle w:val="StyleUnderline"/>
        </w:rPr>
        <w:t>.</w:t>
      </w:r>
      <w:r w:rsidRPr="002813A5">
        <w:rPr>
          <w:sz w:val="16"/>
        </w:rPr>
        <w:t xml:space="preserve">”96 I do not define politics, more generally, primarily by election outcomes or polling data. As I write elsewhere, </w:t>
      </w:r>
      <w:r w:rsidRPr="004B649E">
        <w:rPr>
          <w:rStyle w:val="StyleUnderline"/>
          <w:highlight w:val="cyan"/>
        </w:rPr>
        <w:t>opportunities for participation enhance democratic legitimacy</w:t>
      </w:r>
      <w:r w:rsidRPr="002813A5">
        <w:rPr>
          <w:sz w:val="16"/>
        </w:rPr>
        <w:t xml:space="preserve"> in part </w:t>
      </w:r>
      <w:r w:rsidRPr="004B649E">
        <w:rPr>
          <w:rStyle w:val="StyleUnderline"/>
        </w:rPr>
        <w:t xml:space="preserve">because “democracy involves justice-based commitments to voice, not just votes: </w:t>
      </w:r>
      <w:r w:rsidRPr="002813A5">
        <w:rPr>
          <w:rStyle w:val="Emphasis"/>
          <w:highlight w:val="cyan"/>
        </w:rPr>
        <w:t>participation cannot be reduced to a single moment</w:t>
      </w:r>
      <w:r w:rsidRPr="00BD4C31">
        <w:rPr>
          <w:rStyle w:val="Emphasis"/>
        </w:rPr>
        <w:t xml:space="preserve"> of choice</w:t>
      </w:r>
      <w:r w:rsidRPr="002813A5">
        <w:rPr>
          <w:sz w:val="16"/>
        </w:rPr>
        <w:t xml:space="preserve">.”97 </w:t>
      </w:r>
      <w:r w:rsidRPr="004B649E">
        <w:rPr>
          <w:rStyle w:val="StyleUnderline"/>
        </w:rPr>
        <w:t xml:space="preserve">Opportunities for formal and informal deliberation are important because of “the </w:t>
      </w:r>
      <w:r w:rsidRPr="00BD4C31">
        <w:rPr>
          <w:rStyle w:val="Emphasis"/>
        </w:rPr>
        <w:t>texture and meaning of the relationships among political actors</w:t>
      </w:r>
      <w:r w:rsidRPr="002813A5">
        <w:rPr>
          <w:sz w:val="16"/>
        </w:rPr>
        <w:t xml:space="preserve">, as well as the texture and substance of the values that </w:t>
      </w:r>
      <w:r w:rsidRPr="00BD4C31">
        <w:rPr>
          <w:rStyle w:val="Emphasis"/>
        </w:rPr>
        <w:t>emerge from public discussion.”</w:t>
      </w:r>
      <w:r w:rsidRPr="002813A5">
        <w:rPr>
          <w:sz w:val="16"/>
        </w:rPr>
        <w:t>98</w:t>
      </w:r>
    </w:p>
    <w:p w14:paraId="70FE1693" w14:textId="77777777" w:rsidR="00E82EA9" w:rsidRPr="002813A5" w:rsidRDefault="00E82EA9" w:rsidP="00E82EA9">
      <w:pPr>
        <w:rPr>
          <w:sz w:val="16"/>
        </w:rPr>
      </w:pPr>
      <w:r w:rsidRPr="002813A5">
        <w:rPr>
          <w:sz w:val="16"/>
        </w:rPr>
        <w:t xml:space="preserve">The methodological aspect of </w:t>
      </w:r>
      <w:r w:rsidRPr="004B649E">
        <w:rPr>
          <w:rStyle w:val="StyleUnderline"/>
        </w:rPr>
        <w:t>Rosenberg’s critique involves his taste for numbers and other metrics of certainty</w:t>
      </w:r>
      <w:r w:rsidRPr="002813A5">
        <w:rPr>
          <w:sz w:val="16"/>
        </w:rPr>
        <w:t xml:space="preserve">.99 Rosenberg would prefer that I treat the format of a dissent as something to be studied by literary critics but as irrelevant to political or public relationships.100 </w:t>
      </w:r>
      <w:r w:rsidRPr="004B649E">
        <w:rPr>
          <w:rStyle w:val="StyleUnderline"/>
        </w:rPr>
        <w:t>The notion that storytelling is not the stuff of politics ignores the important work of social psychologists and linguists who write at length about the processes by which the brain hears and evaluates information</w:t>
      </w:r>
      <w:r w:rsidRPr="002813A5">
        <w:rPr>
          <w:sz w:val="16"/>
        </w:rPr>
        <w:t xml:space="preserve">. For example, </w:t>
      </w:r>
      <w:r w:rsidRPr="004B649E">
        <w:rPr>
          <w:rStyle w:val="StyleUnderline"/>
        </w:rPr>
        <w:t>what people say they believe is not necessarily predictive of what they do.</w:t>
      </w:r>
      <w:r w:rsidRPr="002813A5">
        <w:rPr>
          <w:sz w:val="16"/>
        </w:rPr>
        <w:t xml:space="preserve">101 Indeed, attitudes are not recalled like USB memory sticks, but are reconstructed in relationship to the environment.102 </w:t>
      </w:r>
    </w:p>
    <w:p w14:paraId="5EB4E98B" w14:textId="77777777" w:rsidR="00E82EA9" w:rsidRPr="002813A5" w:rsidRDefault="00E82EA9" w:rsidP="00E82EA9">
      <w:pPr>
        <w:rPr>
          <w:sz w:val="16"/>
        </w:rPr>
      </w:pPr>
      <w:r w:rsidRPr="002813A5">
        <w:rPr>
          <w:sz w:val="16"/>
        </w:rPr>
        <w:t xml:space="preserve">My argument assumes that </w:t>
      </w:r>
      <w:r w:rsidRPr="00BD4C31">
        <w:rPr>
          <w:rStyle w:val="Emphasis"/>
        </w:rPr>
        <w:t>the river of social change has many tributaries</w:t>
      </w:r>
      <w:r w:rsidRPr="002813A5">
        <w:rPr>
          <w:sz w:val="16"/>
        </w:rPr>
        <w:t xml:space="preserve">, from the strategic mobilization of diverse resources that Marshall Ganz identifies to the narratives of resistance that Fred Harris explores.103 </w:t>
      </w:r>
      <w:r w:rsidRPr="004B649E">
        <w:rPr>
          <w:rStyle w:val="StyleUnderline"/>
        </w:rPr>
        <w:t>No single institution of government</w:t>
      </w:r>
      <w:r w:rsidRPr="002813A5">
        <w:rPr>
          <w:sz w:val="16"/>
        </w:rPr>
        <w:t xml:space="preserve">, acting alone, </w:t>
      </w:r>
      <w:r w:rsidRPr="004B649E">
        <w:rPr>
          <w:rStyle w:val="StyleUnderline"/>
        </w:rPr>
        <w:t>successfully controls or enables these mighty currents.</w:t>
      </w:r>
      <w:r w:rsidRPr="002813A5">
        <w:rPr>
          <w:sz w:val="16"/>
        </w:rPr>
        <w:t xml:space="preserve"> For example, </w:t>
      </w:r>
      <w:r w:rsidRPr="004B649E">
        <w:rPr>
          <w:rStyle w:val="StyleUnderline"/>
        </w:rPr>
        <w:t>the Supreme Court, when it wields law to establish relationships of power and control</w:t>
      </w:r>
      <w:r w:rsidRPr="002813A5">
        <w:rPr>
          <w:sz w:val="16"/>
        </w:rPr>
        <w:t xml:space="preserve">, primarily </w:t>
      </w:r>
      <w:r w:rsidRPr="002813A5">
        <w:rPr>
          <w:rStyle w:val="Emphasis"/>
        </w:rPr>
        <w:t>legitimates rather than destabilizes existing</w:t>
      </w:r>
      <w:r w:rsidRPr="00BD4C31">
        <w:rPr>
          <w:rStyle w:val="Emphasis"/>
        </w:rPr>
        <w:t xml:space="preserve"> relationships of power and control</w:t>
      </w:r>
      <w:r w:rsidRPr="002813A5">
        <w:rPr>
          <w:sz w:val="16"/>
        </w:rPr>
        <w:t xml:space="preserve">.104 Thus I </w:t>
      </w:r>
      <w:r w:rsidRPr="004B649E">
        <w:rPr>
          <w:rStyle w:val="StyleUnderline"/>
        </w:rPr>
        <w:t>agree with Rosenberg that the Court rarely functions as the central power source for</w:t>
      </w:r>
      <w:r w:rsidRPr="002813A5">
        <w:rPr>
          <w:sz w:val="16"/>
        </w:rPr>
        <w:t xml:space="preserve"> fundamental </w:t>
      </w:r>
      <w:r w:rsidRPr="004B649E">
        <w:rPr>
          <w:rStyle w:val="StyleUnderline"/>
        </w:rPr>
        <w:t>structural change</w:t>
      </w:r>
      <w:r w:rsidRPr="002813A5">
        <w:rPr>
          <w:sz w:val="16"/>
        </w:rPr>
        <w:t>.</w:t>
      </w:r>
    </w:p>
    <w:p w14:paraId="5D705D86" w14:textId="77777777" w:rsidR="00E82EA9" w:rsidRPr="002813A5" w:rsidRDefault="00E82EA9" w:rsidP="00E82EA9">
      <w:pPr>
        <w:rPr>
          <w:sz w:val="16"/>
        </w:rPr>
      </w:pPr>
      <w:r w:rsidRPr="00BD4C31">
        <w:rPr>
          <w:rStyle w:val="Emphasis"/>
        </w:rPr>
        <w:t>Nevertheless</w:t>
      </w:r>
      <w:r w:rsidRPr="002813A5">
        <w:rPr>
          <w:sz w:val="16"/>
        </w:rPr>
        <w:t xml:space="preserve">, I argue </w:t>
      </w:r>
      <w:r w:rsidRPr="004B649E">
        <w:rPr>
          <w:rStyle w:val="StyleUnderline"/>
        </w:rPr>
        <w:t xml:space="preserve">that members of </w:t>
      </w:r>
      <w:r w:rsidRPr="004B649E">
        <w:rPr>
          <w:rStyle w:val="StyleUnderline"/>
          <w:highlight w:val="cyan"/>
        </w:rPr>
        <w:t xml:space="preserve">the Court </w:t>
      </w:r>
      <w:r w:rsidRPr="002813A5">
        <w:rPr>
          <w:rStyle w:val="Emphasis"/>
          <w:highlight w:val="cyan"/>
        </w:rPr>
        <w:t>can catalyze change when they</w:t>
      </w:r>
      <w:r w:rsidRPr="00BD4C31">
        <w:rPr>
          <w:rStyle w:val="Emphasis"/>
        </w:rPr>
        <w:t xml:space="preserve"> help craft or </w:t>
      </w:r>
      <w:r w:rsidRPr="002813A5">
        <w:rPr>
          <w:rStyle w:val="Emphasis"/>
          <w:highlight w:val="cyan"/>
        </w:rPr>
        <w:t>expand the narrative space</w:t>
      </w:r>
      <w:r w:rsidRPr="002813A5">
        <w:rPr>
          <w:sz w:val="16"/>
          <w:highlight w:val="cyan"/>
        </w:rPr>
        <w:t xml:space="preserve"> </w:t>
      </w:r>
      <w:r w:rsidRPr="004B649E">
        <w:rPr>
          <w:rStyle w:val="StyleUnderline"/>
          <w:highlight w:val="cyan"/>
        </w:rPr>
        <w:t>in which mobilized constituencies navigate</w:t>
      </w:r>
      <w:r w:rsidRPr="004B649E">
        <w:rPr>
          <w:rStyle w:val="StyleUnderline"/>
        </w:rPr>
        <w:t xml:space="preserve"> the currents of </w:t>
      </w:r>
      <w:r w:rsidRPr="004B649E">
        <w:rPr>
          <w:rStyle w:val="StyleUnderline"/>
          <w:highlight w:val="cyan"/>
        </w:rPr>
        <w:t>democracy</w:t>
      </w:r>
      <w:r w:rsidRPr="002813A5">
        <w:rPr>
          <w:sz w:val="16"/>
        </w:rPr>
        <w:t xml:space="preserve">. </w:t>
      </w:r>
      <w:r w:rsidRPr="004B649E">
        <w:rPr>
          <w:rStyle w:val="StyleUnderline"/>
        </w:rPr>
        <w:t>That role may be hard to measure, especially when demosprudential politics do not use the same language</w:t>
      </w:r>
      <w:r w:rsidRPr="002813A5">
        <w:rPr>
          <w:sz w:val="16"/>
        </w:rPr>
        <w:t xml:space="preserve"> or framing devices as ordinary politics.105 </w:t>
      </w:r>
      <w:r w:rsidRPr="004B649E">
        <w:rPr>
          <w:rStyle w:val="StyleUnderline"/>
        </w:rPr>
        <w:t>That role may also be inaccurately interpreted</w:t>
      </w:r>
      <w:r w:rsidRPr="002813A5">
        <w:rPr>
          <w:sz w:val="16"/>
        </w:rPr>
        <w:t xml:space="preserve"> if the evaluation tool is survey data that asks open-ended questions or miscodes respondents’ answers.106 For example, after recalibrating the measurement tools on which conventional wisdom relies, Professors Gibson and Caldeira conclude that the American people may not be as woefully ignorant about the Court as has been consistently reported.107 In addition, when members of the Court direct their dissents to social movement actors and other role-literate participants, the recursive nature of that discourse would be difficult to capture in national survey instruments.108</w:t>
      </w:r>
    </w:p>
    <w:p w14:paraId="3AC0CA54" w14:textId="77777777" w:rsidR="00E82EA9" w:rsidRPr="001D7563" w:rsidRDefault="00E82EA9" w:rsidP="00E82EA9">
      <w:pPr>
        <w:rPr>
          <w:sz w:val="16"/>
          <w:szCs w:val="16"/>
        </w:rPr>
      </w:pPr>
      <w:r w:rsidRPr="001D7563">
        <w:rPr>
          <w:sz w:val="16"/>
          <w:szCs w:val="16"/>
        </w:rPr>
        <w:t>Rosenberg’s technical claim dismisses the form of oral dissents because they are not readily available.109 Yet the technology that presently limits the reach of dissenting opinions does not tell us what the future holds regarding wider dissemination of the ideas and values of Justices who dissent.110 Justice Ginsburg already makes copies of her oral dissents available to the press, and Justice Scalia is a recognizable face on television and in the media. Fueled by video or simultaneous audio transmission, more people might actually read or hear the opinions, especially the oral dissents,111 which are usually quite short. The technology of dissemination, like the technological framing of the story, is certainly relevant to who hears the story and who understands it. The inherent limitations on the current forms of outreach of demosprudential dissents, as well as the lack of public awareness of the majority’s holdings, is incontrovertible. That oral dissents are not widely disseminated, however, does not establish their uselessness were more people to hear them.112</w:t>
      </w:r>
    </w:p>
    <w:p w14:paraId="111EBA88" w14:textId="77777777" w:rsidR="00E82EA9" w:rsidRPr="001D7563" w:rsidRDefault="00E82EA9" w:rsidP="00E82EA9">
      <w:pPr>
        <w:rPr>
          <w:sz w:val="16"/>
        </w:rPr>
      </w:pPr>
      <w:r w:rsidRPr="004B649E">
        <w:rPr>
          <w:rStyle w:val="StyleUnderline"/>
          <w:highlight w:val="cyan"/>
        </w:rPr>
        <w:t>Consider two approaches</w:t>
      </w:r>
      <w:r w:rsidRPr="004B649E">
        <w:rPr>
          <w:rStyle w:val="StyleUnderline"/>
        </w:rPr>
        <w:t xml:space="preserve"> to</w:t>
      </w:r>
      <w:r w:rsidRPr="001D7563">
        <w:rPr>
          <w:sz w:val="16"/>
        </w:rPr>
        <w:t xml:space="preserve"> Justice </w:t>
      </w:r>
      <w:r w:rsidRPr="004B649E">
        <w:rPr>
          <w:rStyle w:val="StyleUnderline"/>
        </w:rPr>
        <w:t>Ginsburg’s role</w:t>
      </w:r>
      <w:r w:rsidRPr="001D7563">
        <w:rPr>
          <w:sz w:val="16"/>
        </w:rPr>
        <w:t xml:space="preserve"> in the passage of the Lilly Ledbetter Fair Pay Act. </w:t>
      </w:r>
      <w:r w:rsidRPr="004B649E">
        <w:rPr>
          <w:rStyle w:val="StyleUnderline"/>
          <w:highlight w:val="cyan"/>
        </w:rPr>
        <w:t>One way</w:t>
      </w:r>
      <w:r w:rsidRPr="004B649E">
        <w:rPr>
          <w:rStyle w:val="StyleUnderline"/>
        </w:rPr>
        <w:t xml:space="preserve"> of viewing the Lilly Ledbetter Fair Pay Act </w:t>
      </w:r>
      <w:r w:rsidRPr="004B649E">
        <w:rPr>
          <w:rStyle w:val="StyleUnderline"/>
          <w:highlight w:val="cyan"/>
        </w:rPr>
        <w:t xml:space="preserve">is to </w:t>
      </w:r>
      <w:r w:rsidRPr="001D7563">
        <w:rPr>
          <w:rStyle w:val="Emphasis"/>
          <w:highlight w:val="cyan"/>
        </w:rPr>
        <w:t>discount</w:t>
      </w:r>
      <w:r w:rsidRPr="00BD4C31">
        <w:rPr>
          <w:rStyle w:val="Emphasis"/>
        </w:rPr>
        <w:t xml:space="preserve"> almost </w:t>
      </w:r>
      <w:r w:rsidRPr="001D7563">
        <w:rPr>
          <w:rStyle w:val="Emphasis"/>
          <w:highlight w:val="cyan"/>
        </w:rPr>
        <w:t>entirely the role played by judicial elites</w:t>
      </w:r>
      <w:r w:rsidRPr="001D7563">
        <w:rPr>
          <w:sz w:val="16"/>
        </w:rPr>
        <w:t xml:space="preserve"> (Ginsburg and her fellow' dissenters). </w:t>
      </w:r>
      <w:r w:rsidRPr="004B649E">
        <w:rPr>
          <w:rStyle w:val="StyleUnderline"/>
        </w:rPr>
        <w:t xml:space="preserve">After all, </w:t>
      </w:r>
      <w:r w:rsidRPr="004B649E">
        <w:rPr>
          <w:rStyle w:val="StyleUnderline"/>
          <w:highlight w:val="cyan"/>
        </w:rPr>
        <w:t xml:space="preserve">it was </w:t>
      </w:r>
      <w:r w:rsidRPr="004B649E">
        <w:rPr>
          <w:rStyle w:val="StyleUnderline"/>
        </w:rPr>
        <w:t>legislative elites</w:t>
      </w:r>
      <w:r w:rsidRPr="001D7563">
        <w:rPr>
          <w:sz w:val="16"/>
        </w:rPr>
        <w:t xml:space="preserve"> (</w:t>
      </w:r>
      <w:r w:rsidRPr="004B649E">
        <w:rPr>
          <w:rStyle w:val="StyleUnderline"/>
        </w:rPr>
        <w:t>the</w:t>
      </w:r>
      <w:r w:rsidRPr="001D7563">
        <w:rPr>
          <w:sz w:val="16"/>
        </w:rPr>
        <w:t xml:space="preserve"> United States </w:t>
      </w:r>
      <w:r w:rsidRPr="004B649E">
        <w:rPr>
          <w:rStyle w:val="StyleUnderline"/>
          <w:highlight w:val="cyan"/>
        </w:rPr>
        <w:t>Congress) who passed a bill</w:t>
      </w:r>
      <w:r w:rsidRPr="004B649E">
        <w:rPr>
          <w:rStyle w:val="StyleUnderline"/>
        </w:rPr>
        <w:t xml:space="preserve"> that was signed into law by an executive elite elected on a change agenda. Viewed this way, </w:t>
      </w:r>
      <w:r w:rsidRPr="004B649E">
        <w:rPr>
          <w:rStyle w:val="StyleUnderline"/>
          <w:highlight w:val="cyan"/>
        </w:rPr>
        <w:t>the</w:t>
      </w:r>
      <w:r w:rsidRPr="004B649E">
        <w:rPr>
          <w:rStyle w:val="StyleUnderline"/>
        </w:rPr>
        <w:t xml:space="preserve"> Supreme </w:t>
      </w:r>
      <w:r w:rsidRPr="004B649E">
        <w:rPr>
          <w:rStyle w:val="StyleUnderline"/>
          <w:highlight w:val="cyan"/>
        </w:rPr>
        <w:t>Court</w:t>
      </w:r>
      <w:r w:rsidRPr="001D7563">
        <w:rPr>
          <w:sz w:val="16"/>
        </w:rPr>
        <w:t xml:space="preserve"> dissenters </w:t>
      </w:r>
      <w:r w:rsidRPr="004B649E">
        <w:rPr>
          <w:rStyle w:val="StyleUnderline"/>
          <w:highlight w:val="cyan"/>
        </w:rPr>
        <w:t>were peripheral</w:t>
      </w:r>
      <w:r w:rsidRPr="004B649E">
        <w:rPr>
          <w:rStyle w:val="StyleUnderline"/>
        </w:rPr>
        <w:t xml:space="preserve"> actors in a policy development orchestrated by executive and legislative change agents. </w:t>
      </w:r>
      <w:r w:rsidRPr="001D7563">
        <w:rPr>
          <w:sz w:val="16"/>
        </w:rPr>
        <w:t xml:space="preserve">The dissent and subsequent Act affected ordinary women, but </w:t>
      </w:r>
      <w:r w:rsidRPr="001D7563">
        <w:rPr>
          <w:rStyle w:val="Emphasis"/>
          <w:highlight w:val="cyan"/>
        </w:rPr>
        <w:t>the process of enacting the law did not include them.</w:t>
      </w:r>
      <w:r w:rsidRPr="001D7563">
        <w:rPr>
          <w:sz w:val="16"/>
        </w:rPr>
        <w:t xml:space="preserve"> Few Americans in 2008 could name Ruth Bader Ginsburg as a Supreme Court Justice,113 and it is difficult to imagine that figure would be any higher for those who could name Lilly Ledbetter. Without linear data identifying the precise trajectory of the bill’s passage</w:t>
      </w:r>
      <w:r w:rsidRPr="004B649E">
        <w:rPr>
          <w:rStyle w:val="StyleUnderline"/>
        </w:rPr>
        <w:t>, we can assume that the Court played a unidirectional role that</w:t>
      </w:r>
      <w:r w:rsidRPr="001D7563">
        <w:rPr>
          <w:sz w:val="16"/>
        </w:rPr>
        <w:t xml:space="preserve"> </w:t>
      </w:r>
      <w:r w:rsidRPr="00BD4C31">
        <w:rPr>
          <w:rStyle w:val="Emphasis"/>
        </w:rPr>
        <w:t>distracted attention</w:t>
      </w:r>
      <w:r w:rsidRPr="001D7563">
        <w:rPr>
          <w:sz w:val="16"/>
        </w:rPr>
        <w:t xml:space="preserve"> from, </w:t>
      </w:r>
      <w:r w:rsidRPr="004B649E">
        <w:rPr>
          <w:rStyle w:val="StyleUnderline"/>
        </w:rPr>
        <w:t>undermined the importance of, and had little direct influence on the behavior of the other role-literate actors in this series of dramatic events</w:t>
      </w:r>
      <w:r w:rsidRPr="001D7563">
        <w:rPr>
          <w:sz w:val="16"/>
        </w:rPr>
        <w:t xml:space="preserve">.114 </w:t>
      </w:r>
      <w:r w:rsidRPr="004B649E">
        <w:rPr>
          <w:rStyle w:val="StyleUnderline"/>
        </w:rPr>
        <w:t>This story suggests that</w:t>
      </w:r>
      <w:r w:rsidRPr="001D7563">
        <w:rPr>
          <w:sz w:val="16"/>
        </w:rPr>
        <w:t xml:space="preserve"> Justice </w:t>
      </w:r>
      <w:r w:rsidRPr="004B649E">
        <w:rPr>
          <w:rStyle w:val="StyleUnderline"/>
        </w:rPr>
        <w:t>Ginsburg</w:t>
      </w:r>
      <w:r w:rsidRPr="001D7563">
        <w:rPr>
          <w:sz w:val="16"/>
        </w:rPr>
        <w:t xml:space="preserve">’s dissent </w:t>
      </w:r>
      <w:r w:rsidRPr="004B649E">
        <w:rPr>
          <w:rStyle w:val="StyleUnderline"/>
        </w:rPr>
        <w:t>was mostly irrelevant because the political changes in the executive and the legislative branches, alone, could account for the Lilly Ledbetter Fair Pay Act</w:t>
      </w:r>
      <w:r w:rsidRPr="001D7563">
        <w:rPr>
          <w:sz w:val="16"/>
        </w:rPr>
        <w:t>. The framing effects of Justice Ginsburg’s dissent were so small as to be insignificant.</w:t>
      </w:r>
    </w:p>
    <w:p w14:paraId="62E6A7DB" w14:textId="77777777" w:rsidR="00E82EA9" w:rsidRPr="001D7563" w:rsidRDefault="00E82EA9" w:rsidP="00E82EA9">
      <w:pPr>
        <w:rPr>
          <w:sz w:val="16"/>
        </w:rPr>
      </w:pPr>
      <w:r w:rsidRPr="001D7563">
        <w:rPr>
          <w:rStyle w:val="Emphasis"/>
          <w:highlight w:val="cyan"/>
        </w:rPr>
        <w:t>Now consider an alternative</w:t>
      </w:r>
      <w:r w:rsidRPr="001D7563">
        <w:rPr>
          <w:sz w:val="16"/>
          <w:highlight w:val="cyan"/>
        </w:rPr>
        <w:t xml:space="preserve">. </w:t>
      </w:r>
      <w:r w:rsidRPr="004B649E">
        <w:rPr>
          <w:rStyle w:val="StyleUnderline"/>
          <w:highlight w:val="cyan"/>
        </w:rPr>
        <w:t>In this scenario</w:t>
      </w:r>
      <w:r w:rsidRPr="001D7563">
        <w:rPr>
          <w:sz w:val="16"/>
        </w:rPr>
        <w:t xml:space="preserve">, members of a </w:t>
      </w:r>
      <w:r w:rsidRPr="004B649E">
        <w:rPr>
          <w:rStyle w:val="StyleUnderline"/>
          <w:highlight w:val="cyan"/>
        </w:rPr>
        <w:t>judicial elite</w:t>
      </w:r>
      <w:r w:rsidRPr="001D7563">
        <w:rPr>
          <w:sz w:val="16"/>
        </w:rPr>
        <w:t xml:space="preserve"> (Ginsburg and her fellow dissenters) </w:t>
      </w:r>
      <w:r w:rsidRPr="004B649E">
        <w:rPr>
          <w:rStyle w:val="StyleUnderline"/>
          <w:highlight w:val="cyan"/>
        </w:rPr>
        <w:t xml:space="preserve">sounded the alarm </w:t>
      </w:r>
      <w:r w:rsidRPr="004B649E">
        <w:rPr>
          <w:rStyle w:val="StyleUnderline"/>
        </w:rPr>
        <w:t>to get the immediate attention of “role-literate participants” who knew how to make themselves known among a watchful public</w:t>
      </w:r>
      <w:r w:rsidRPr="001D7563">
        <w:rPr>
          <w:sz w:val="16"/>
        </w:rPr>
        <w:t xml:space="preserve">. </w:t>
      </w:r>
      <w:r w:rsidRPr="001D7563">
        <w:rPr>
          <w:rStyle w:val="Emphasis"/>
        </w:rPr>
        <w:t xml:space="preserve">That alarm was </w:t>
      </w:r>
      <w:r w:rsidRPr="001D7563">
        <w:rPr>
          <w:rStyle w:val="Emphasis"/>
          <w:highlight w:val="cyan"/>
        </w:rPr>
        <w:t>heard</w:t>
      </w:r>
      <w:r w:rsidRPr="001D7563">
        <w:rPr>
          <w:sz w:val="16"/>
          <w:highlight w:val="cyan"/>
        </w:rPr>
        <w:t xml:space="preserve"> </w:t>
      </w:r>
      <w:r w:rsidRPr="004B649E">
        <w:rPr>
          <w:rStyle w:val="StyleUnderline"/>
          <w:highlight w:val="cyan"/>
        </w:rPr>
        <w:t>by a middle elite</w:t>
      </w:r>
      <w:r w:rsidRPr="004B649E">
        <w:rPr>
          <w:rStyle w:val="StyleUnderline"/>
        </w:rPr>
        <w:t xml:space="preserve"> of women’s and civil rights advocates </w:t>
      </w:r>
      <w:r w:rsidRPr="004B649E">
        <w:rPr>
          <w:rStyle w:val="StyleUnderline"/>
          <w:highlight w:val="cyan"/>
        </w:rPr>
        <w:t>who helped organize a campaign to change the law</w:t>
      </w:r>
      <w:r w:rsidRPr="004B649E">
        <w:rPr>
          <w:rStyle w:val="StyleUnderline"/>
        </w:rPr>
        <w:t>. That campaign capitalized on,</w:t>
      </w:r>
      <w:r w:rsidRPr="001D7563">
        <w:rPr>
          <w:sz w:val="16"/>
        </w:rPr>
        <w:t xml:space="preserve"> but also </w:t>
      </w:r>
      <w:r w:rsidRPr="004B649E">
        <w:rPr>
          <w:rStyle w:val="StyleUnderline"/>
        </w:rPr>
        <w:t>contributed to, the momentum of a historic presidential election campaign and emboldened a seventy-year-old grandmother</w:t>
      </w:r>
      <w:r w:rsidRPr="001D7563">
        <w:rPr>
          <w:sz w:val="16"/>
        </w:rPr>
        <w:t xml:space="preserve"> from Alabama </w:t>
      </w:r>
      <w:r w:rsidRPr="004B649E">
        <w:rPr>
          <w:rStyle w:val="StyleUnderline"/>
        </w:rPr>
        <w:t xml:space="preserve">to jump onto the public stage. </w:t>
      </w:r>
      <w:r w:rsidRPr="00BD4C31">
        <w:rPr>
          <w:rStyle w:val="Emphasis"/>
        </w:rPr>
        <w:t>Not to be left out of the arc of change</w:t>
      </w:r>
      <w:r w:rsidRPr="001D7563">
        <w:rPr>
          <w:sz w:val="16"/>
        </w:rPr>
        <w:t xml:space="preserve"> </w:t>
      </w:r>
      <w:r w:rsidRPr="004B649E">
        <w:rPr>
          <w:rStyle w:val="StyleUnderline"/>
        </w:rPr>
        <w:t>was the culture-changing effect of Hillary Clinton’s “eighteen million cracks” in the glass ceiling during the Democratic primaries</w:t>
      </w:r>
      <w:r w:rsidRPr="001D7563">
        <w:rPr>
          <w:sz w:val="16"/>
        </w:rPr>
        <w:t xml:space="preserve"> of 2008.1,5 </w:t>
      </w:r>
      <w:r w:rsidRPr="004B649E">
        <w:rPr>
          <w:rStyle w:val="StyleUnderline"/>
          <w:highlight w:val="cyan"/>
        </w:rPr>
        <w:t>In this</w:t>
      </w:r>
      <w:r w:rsidRPr="004B649E">
        <w:rPr>
          <w:rStyle w:val="StyleUnderline"/>
        </w:rPr>
        <w:t xml:space="preserve"> </w:t>
      </w:r>
      <w:r w:rsidRPr="004B649E">
        <w:rPr>
          <w:rStyle w:val="StyleUnderline"/>
          <w:highlight w:val="cyan"/>
        </w:rPr>
        <w:t>alternative</w:t>
      </w:r>
      <w:r w:rsidRPr="004B649E">
        <w:rPr>
          <w:rStyle w:val="StyleUnderline"/>
        </w:rPr>
        <w:t xml:space="preserve">, Lilly Ledbetter’s </w:t>
      </w:r>
      <w:r w:rsidRPr="004B649E">
        <w:rPr>
          <w:rStyle w:val="StyleUnderline"/>
          <w:highlight w:val="cyan"/>
        </w:rPr>
        <w:t>willingness</w:t>
      </w:r>
      <w:r w:rsidRPr="001D7563">
        <w:rPr>
          <w:sz w:val="16"/>
        </w:rPr>
        <w:t xml:space="preserve"> - after consulting with her husband - </w:t>
      </w:r>
      <w:r w:rsidRPr="004B649E">
        <w:rPr>
          <w:rStyle w:val="StyleUnderline"/>
          <w:highlight w:val="cyan"/>
        </w:rPr>
        <w:t>to step into the national stage reflected</w:t>
      </w:r>
      <w:r w:rsidRPr="004B649E">
        <w:rPr>
          <w:rStyle w:val="StyleUnderline"/>
        </w:rPr>
        <w:t xml:space="preserve"> a complex </w:t>
      </w:r>
      <w:r w:rsidRPr="004B649E">
        <w:rPr>
          <w:rStyle w:val="StyleUnderline"/>
          <w:highlight w:val="cyan"/>
        </w:rPr>
        <w:t>process of which at least one element was</w:t>
      </w:r>
      <w:r w:rsidRPr="004B649E">
        <w:rPr>
          <w:rStyle w:val="StyleUnderline"/>
        </w:rPr>
        <w:t xml:space="preserve"> Justice </w:t>
      </w:r>
      <w:r w:rsidRPr="004B649E">
        <w:rPr>
          <w:rStyle w:val="StyleUnderline"/>
          <w:highlight w:val="cyan"/>
        </w:rPr>
        <w:t>Ginsburg</w:t>
      </w:r>
      <w:r w:rsidRPr="001D7563">
        <w:rPr>
          <w:sz w:val="16"/>
        </w:rPr>
        <w:t xml:space="preserve">’s forceful oral dissent. </w:t>
      </w:r>
      <w:r w:rsidRPr="004B649E">
        <w:rPr>
          <w:rStyle w:val="StyleUnderline"/>
        </w:rPr>
        <w:t>Justice</w:t>
      </w:r>
      <w:r w:rsidRPr="001D7563">
        <w:rPr>
          <w:sz w:val="16"/>
        </w:rPr>
        <w:t xml:space="preserve"> </w:t>
      </w:r>
      <w:r w:rsidRPr="004B649E">
        <w:rPr>
          <w:rStyle w:val="StyleUnderline"/>
        </w:rPr>
        <w:t>Ginsburg’s</w:t>
      </w:r>
      <w:r w:rsidRPr="001D7563">
        <w:rPr>
          <w:sz w:val="16"/>
        </w:rPr>
        <w:t xml:space="preserve"> dissent </w:t>
      </w:r>
      <w:r w:rsidRPr="004B649E">
        <w:rPr>
          <w:rStyle w:val="StyleUnderline"/>
        </w:rPr>
        <w:t>did not cause Congress to pass the Lilly Ledbetter Fair Pay Act</w:t>
      </w:r>
      <w:r w:rsidRPr="001D7563">
        <w:rPr>
          <w:sz w:val="16"/>
        </w:rPr>
        <w:t xml:space="preserve">, </w:t>
      </w:r>
      <w:r w:rsidRPr="001D7563">
        <w:rPr>
          <w:rStyle w:val="Emphasis"/>
        </w:rPr>
        <w:t>but did play a role.</w:t>
      </w:r>
      <w:r w:rsidRPr="001D7563">
        <w:rPr>
          <w:sz w:val="16"/>
        </w:rPr>
        <w:t xml:space="preserve"> It articulated, in widely accessible terms, </w:t>
      </w:r>
      <w:r w:rsidRPr="004B649E">
        <w:rPr>
          <w:rStyle w:val="StyleUnderline"/>
        </w:rPr>
        <w:t>a storyline that was picked up in the mobilization that ultimately led to a new President signing a law enshrining Lilly Ledbetter’s name in history</w:t>
      </w:r>
      <w:r w:rsidRPr="001D7563">
        <w:rPr>
          <w:sz w:val="16"/>
        </w:rPr>
        <w:t>.116</w:t>
      </w:r>
    </w:p>
    <w:p w14:paraId="45C25C18" w14:textId="77777777" w:rsidR="00E82EA9" w:rsidRPr="004B649E" w:rsidRDefault="00E82EA9" w:rsidP="00E82EA9">
      <w:pPr>
        <w:rPr>
          <w:rStyle w:val="StyleUnderline"/>
        </w:rPr>
      </w:pPr>
      <w:r w:rsidRPr="004B649E">
        <w:rPr>
          <w:rStyle w:val="StyleUnderline"/>
          <w:highlight w:val="cyan"/>
        </w:rPr>
        <w:t>I subscribe to this more complex view</w:t>
      </w:r>
      <w:r w:rsidRPr="001D7563">
        <w:rPr>
          <w:sz w:val="16"/>
        </w:rPr>
        <w:t xml:space="preserve"> in which a forceful dissent sounded the alarms as first responder. Indeed, </w:t>
      </w:r>
      <w:r w:rsidRPr="004B649E">
        <w:rPr>
          <w:rStyle w:val="StyleUnderline"/>
        </w:rPr>
        <w:t xml:space="preserve">the language of that dissent was audible to those outside the legal elite. </w:t>
      </w:r>
      <w:r w:rsidRPr="004B649E">
        <w:rPr>
          <w:rStyle w:val="StyleUnderline"/>
          <w:highlight w:val="cyan"/>
        </w:rPr>
        <w:t>The process</w:t>
      </w:r>
      <w:r w:rsidRPr="004B649E">
        <w:rPr>
          <w:rStyle w:val="StyleUnderline"/>
        </w:rPr>
        <w:t xml:space="preserve"> that followed </w:t>
      </w:r>
      <w:r w:rsidRPr="004B649E">
        <w:rPr>
          <w:rStyle w:val="StyleUnderline"/>
          <w:highlight w:val="cyan"/>
        </w:rPr>
        <w:t xml:space="preserve">not only affected ordinary people. </w:t>
      </w:r>
      <w:r w:rsidRPr="001D7563">
        <w:rPr>
          <w:rStyle w:val="Emphasis"/>
          <w:highlight w:val="cyan"/>
        </w:rPr>
        <w:t>It included them.</w:t>
      </w:r>
    </w:p>
    <w:p w14:paraId="4C53CEE6" w14:textId="77777777" w:rsidR="00E82EA9" w:rsidRPr="001D7563" w:rsidRDefault="00E82EA9" w:rsidP="00E82EA9">
      <w:pPr>
        <w:rPr>
          <w:sz w:val="16"/>
        </w:rPr>
      </w:pPr>
      <w:r w:rsidRPr="004B649E">
        <w:rPr>
          <w:rStyle w:val="StyleUnderline"/>
        </w:rPr>
        <w:t xml:space="preserve">Those who believe it is possible to calculate with precision the inputs and outputs of social change might find </w:t>
      </w:r>
      <w:r w:rsidRPr="004B649E">
        <w:rPr>
          <w:rStyle w:val="StyleUnderline"/>
          <w:highlight w:val="cyan"/>
        </w:rPr>
        <w:t>the first hypothesis</w:t>
      </w:r>
      <w:r w:rsidRPr="004B649E">
        <w:rPr>
          <w:rStyle w:val="StyleUnderline"/>
        </w:rPr>
        <w:t xml:space="preserve"> more plausible. The first approach has the virtue of certainty and clarity. It </w:t>
      </w:r>
      <w:r w:rsidRPr="004B649E">
        <w:rPr>
          <w:rStyle w:val="StyleUnderline"/>
          <w:highlight w:val="cyan"/>
        </w:rPr>
        <w:t>views members of the Supreme Court as</w:t>
      </w:r>
      <w:r w:rsidRPr="004B649E">
        <w:rPr>
          <w:rStyle w:val="StyleUnderline"/>
        </w:rPr>
        <w:t xml:space="preserve"> members of a </w:t>
      </w:r>
      <w:r w:rsidRPr="004B649E">
        <w:rPr>
          <w:rStyle w:val="StyleUnderline"/>
          <w:highlight w:val="cyan"/>
        </w:rPr>
        <w:t>weak and dependent branch</w:t>
      </w:r>
      <w:r w:rsidRPr="001D7563">
        <w:rPr>
          <w:sz w:val="16"/>
        </w:rPr>
        <w:t xml:space="preserve"> of our government </w:t>
      </w:r>
      <w:r w:rsidRPr="004B649E">
        <w:rPr>
          <w:rStyle w:val="StyleUnderline"/>
        </w:rPr>
        <w:t xml:space="preserve">who are dependent upon support from other branches. </w:t>
      </w:r>
      <w:r w:rsidRPr="004B649E">
        <w:rPr>
          <w:rStyle w:val="StyleUnderline"/>
          <w:highlight w:val="cyan"/>
        </w:rPr>
        <w:t>By themselves, they are not</w:t>
      </w:r>
      <w:r w:rsidRPr="004B649E">
        <w:rPr>
          <w:rStyle w:val="StyleUnderline"/>
        </w:rPr>
        <w:t xml:space="preserve"> </w:t>
      </w:r>
      <w:r w:rsidRPr="001D7563">
        <w:rPr>
          <w:sz w:val="16"/>
        </w:rPr>
        <w:t xml:space="preserve">credible </w:t>
      </w:r>
      <w:r w:rsidRPr="004B649E">
        <w:rPr>
          <w:rStyle w:val="StyleUnderline"/>
          <w:highlight w:val="cyan"/>
        </w:rPr>
        <w:t>agents of</w:t>
      </w:r>
      <w:r w:rsidRPr="004B649E">
        <w:rPr>
          <w:rStyle w:val="StyleUnderline"/>
        </w:rPr>
        <w:t xml:space="preserve"> progressive </w:t>
      </w:r>
      <w:r w:rsidRPr="004B649E">
        <w:rPr>
          <w:rStyle w:val="StyleUnderline"/>
          <w:highlight w:val="cyan"/>
        </w:rPr>
        <w:t>change</w:t>
      </w:r>
      <w:r w:rsidRPr="001D7563">
        <w:rPr>
          <w:sz w:val="16"/>
        </w:rPr>
        <w:t xml:space="preserve">.117 </w:t>
      </w:r>
      <w:r w:rsidRPr="004B649E">
        <w:rPr>
          <w:rStyle w:val="StyleUnderline"/>
          <w:highlight w:val="cyan"/>
        </w:rPr>
        <w:t>Thus, we can dismiss demosprudential</w:t>
      </w:r>
      <w:r w:rsidRPr="001D7563">
        <w:rPr>
          <w:sz w:val="16"/>
        </w:rPr>
        <w:t xml:space="preserve"> dissenters </w:t>
      </w:r>
      <w:r w:rsidRPr="004B649E">
        <w:rPr>
          <w:rStyle w:val="StyleUnderline"/>
          <w:highlight w:val="cyan"/>
        </w:rPr>
        <w:t>as “neither necessary nor sufficient</w:t>
      </w:r>
      <w:r w:rsidRPr="004B649E">
        <w:rPr>
          <w:rStyle w:val="StyleUnderline"/>
        </w:rPr>
        <w:t xml:space="preserve"> for democratic deliberation</w:t>
      </w:r>
      <w:r w:rsidRPr="001D7563">
        <w:rPr>
          <w:sz w:val="16"/>
        </w:rPr>
        <w:t>.”118</w:t>
      </w:r>
    </w:p>
    <w:p w14:paraId="463520A6" w14:textId="77777777" w:rsidR="00E82EA9" w:rsidRPr="001D7563" w:rsidRDefault="00E82EA9" w:rsidP="00E82EA9">
      <w:pPr>
        <w:rPr>
          <w:sz w:val="16"/>
        </w:rPr>
      </w:pPr>
      <w:r w:rsidRPr="004B649E">
        <w:rPr>
          <w:rStyle w:val="StyleUnderline"/>
          <w:highlight w:val="cyan"/>
        </w:rPr>
        <w:t>However</w:t>
      </w:r>
      <w:r w:rsidRPr="004B649E">
        <w:rPr>
          <w:rStyle w:val="StyleUnderline"/>
        </w:rPr>
        <w:t xml:space="preserve">, those whose reality is closer to the second alternative </w:t>
      </w:r>
      <w:r w:rsidRPr="001D7563">
        <w:rPr>
          <w:rStyle w:val="Emphasis"/>
        </w:rPr>
        <w:t>imagine social change along a multi faceted trajectory</w:t>
      </w:r>
      <w:r w:rsidRPr="001D7563">
        <w:rPr>
          <w:sz w:val="16"/>
        </w:rPr>
        <w:t xml:space="preserve"> </w:t>
      </w:r>
      <w:r w:rsidRPr="004B649E">
        <w:rPr>
          <w:rStyle w:val="StyleUnderline"/>
        </w:rPr>
        <w:t xml:space="preserve">that consists of </w:t>
      </w:r>
      <w:r w:rsidRPr="001D7563">
        <w:rPr>
          <w:rStyle w:val="Emphasis"/>
        </w:rPr>
        <w:t>competing yet interdependent stories, resources and means of exercising power</w:t>
      </w:r>
      <w:r w:rsidRPr="001D7563">
        <w:rPr>
          <w:sz w:val="16"/>
        </w:rPr>
        <w:t xml:space="preserve">. Although </w:t>
      </w:r>
      <w:r w:rsidRPr="004B649E">
        <w:rPr>
          <w:rStyle w:val="StyleUnderline"/>
        </w:rPr>
        <w:t>this narrative of change is</w:t>
      </w:r>
      <w:r w:rsidRPr="001D7563">
        <w:rPr>
          <w:sz w:val="16"/>
        </w:rPr>
        <w:t xml:space="preserve"> concededly imprecise, it is </w:t>
      </w:r>
      <w:r w:rsidRPr="004B649E">
        <w:rPr>
          <w:rStyle w:val="StyleUnderline"/>
        </w:rPr>
        <w:t>not per se irrelevant.</w:t>
      </w:r>
      <w:r w:rsidRPr="001D7563">
        <w:rPr>
          <w:sz w:val="16"/>
        </w:rPr>
        <w:t xml:space="preserve"> As Michael McCann writes: “[</w:t>
      </w:r>
      <w:r w:rsidRPr="004B649E">
        <w:rPr>
          <w:rStyle w:val="StyleUnderline"/>
          <w:highlight w:val="cyan"/>
        </w:rPr>
        <w:t>JJudicial decisions express a whole range of norms, logics, and signals that cannot be reduced</w:t>
      </w:r>
      <w:r w:rsidRPr="004B649E">
        <w:rPr>
          <w:rStyle w:val="StyleUnderline"/>
        </w:rPr>
        <w:t xml:space="preserve"> to clear commands and rules</w:t>
      </w:r>
      <w:r w:rsidRPr="001D7563">
        <w:rPr>
          <w:sz w:val="16"/>
        </w:rPr>
        <w:t xml:space="preserve"> . ..19 Instead, </w:t>
      </w:r>
      <w:r w:rsidRPr="004B649E">
        <w:rPr>
          <w:rStyle w:val="StyleUnderline"/>
          <w:highlight w:val="cyan"/>
        </w:rPr>
        <w:t>their power comes from generating information and knowledge that reshape</w:t>
      </w:r>
      <w:r w:rsidRPr="004B649E">
        <w:rPr>
          <w:rStyle w:val="StyleUnderline"/>
        </w:rPr>
        <w:t xml:space="preserve"> the </w:t>
      </w:r>
      <w:r w:rsidRPr="004B649E">
        <w:rPr>
          <w:rStyle w:val="StyleUnderline"/>
          <w:highlight w:val="cyan"/>
        </w:rPr>
        <w:t>tactical judgments of social change actors and “refin[e] the language of politics</w:t>
      </w:r>
      <w:r w:rsidRPr="001D7563">
        <w:rPr>
          <w:sz w:val="16"/>
        </w:rPr>
        <w:t xml:space="preserve">.”120 Through their opinions, </w:t>
      </w:r>
      <w:r w:rsidRPr="001D7563">
        <w:rPr>
          <w:rStyle w:val="Emphasis"/>
          <w:highlight w:val="cyan"/>
        </w:rPr>
        <w:t>judges send messages to social change activists as to what is possible</w:t>
      </w:r>
      <w:r w:rsidRPr="001D7563">
        <w:rPr>
          <w:sz w:val="16"/>
          <w:highlight w:val="cyan"/>
        </w:rPr>
        <w:t xml:space="preserve">. </w:t>
      </w:r>
      <w:r w:rsidRPr="004B649E">
        <w:rPr>
          <w:rStyle w:val="StyleUnderline"/>
          <w:highlight w:val="cyan"/>
        </w:rPr>
        <w:t>They</w:t>
      </w:r>
      <w:r w:rsidRPr="001D7563">
        <w:rPr>
          <w:sz w:val="16"/>
          <w:highlight w:val="cyan"/>
        </w:rPr>
        <w:t xml:space="preserve"> “</w:t>
      </w:r>
      <w:r w:rsidRPr="001D7563">
        <w:rPr>
          <w:rStyle w:val="Emphasis"/>
          <w:highlight w:val="cyan"/>
        </w:rPr>
        <w:t>reshap[e] perceptions</w:t>
      </w:r>
      <w:r w:rsidRPr="002813A5">
        <w:rPr>
          <w:rStyle w:val="Emphasis"/>
        </w:rPr>
        <w:t xml:space="preserve"> of when and how particular values are realistically actionable as claims of legal right</w:t>
      </w:r>
      <w:r w:rsidRPr="001D7563">
        <w:rPr>
          <w:sz w:val="16"/>
        </w:rPr>
        <w:t>.”121</w:t>
      </w:r>
    </w:p>
    <w:p w14:paraId="7F326B00" w14:textId="77777777" w:rsidR="00E82EA9" w:rsidRPr="001D7563" w:rsidRDefault="00E82EA9" w:rsidP="00E82EA9">
      <w:pPr>
        <w:rPr>
          <w:sz w:val="16"/>
        </w:rPr>
      </w:pPr>
      <w:r w:rsidRPr="00900CAA">
        <w:rPr>
          <w:rStyle w:val="StyleUnderline"/>
          <w:highlight w:val="cyan"/>
        </w:rPr>
        <w:t>I defend the second hypothesis on the grounds that</w:t>
      </w:r>
      <w:r w:rsidRPr="004B649E">
        <w:rPr>
          <w:rStyle w:val="StyleUnderline"/>
          <w:highlight w:val="cyan"/>
        </w:rPr>
        <w:t xml:space="preserve"> </w:t>
      </w:r>
      <w:r w:rsidRPr="001D7563">
        <w:rPr>
          <w:rStyle w:val="Emphasis"/>
          <w:highlight w:val="cyan"/>
        </w:rPr>
        <w:t>an important dialogic relationship</w:t>
      </w:r>
      <w:r w:rsidRPr="004B649E">
        <w:rPr>
          <w:rStyle w:val="StyleUnderline"/>
          <w:highlight w:val="cyan"/>
        </w:rPr>
        <w:t xml:space="preserve"> exists between law and politics.</w:t>
      </w:r>
      <w:r w:rsidRPr="004B649E">
        <w:rPr>
          <w:rStyle w:val="StyleUnderline"/>
        </w:rPr>
        <w:t xml:space="preserve"> Law does not substitute for politics</w:t>
      </w:r>
      <w:r w:rsidRPr="001D7563">
        <w:rPr>
          <w:sz w:val="16"/>
        </w:rPr>
        <w:t xml:space="preserve">. </w:t>
      </w:r>
      <w:r w:rsidRPr="002813A5">
        <w:rPr>
          <w:rStyle w:val="Emphasis"/>
        </w:rPr>
        <w:t xml:space="preserve">But </w:t>
      </w:r>
      <w:r w:rsidRPr="001D7563">
        <w:rPr>
          <w:rStyle w:val="Emphasis"/>
          <w:highlight w:val="cyan"/>
        </w:rPr>
        <w:t>politics is informed by</w:t>
      </w:r>
      <w:r w:rsidRPr="002813A5">
        <w:rPr>
          <w:rStyle w:val="Emphasis"/>
        </w:rPr>
        <w:t xml:space="preserve"> and can inform </w:t>
      </w:r>
      <w:r w:rsidRPr="001D7563">
        <w:rPr>
          <w:rStyle w:val="Emphasis"/>
          <w:highlight w:val="cyan"/>
        </w:rPr>
        <w:t>law</w:t>
      </w:r>
      <w:r w:rsidRPr="001D7563">
        <w:rPr>
          <w:sz w:val="16"/>
        </w:rPr>
        <w:t xml:space="preserve">. Here, McCann is again on point when he says that </w:t>
      </w:r>
      <w:r w:rsidRPr="001D7563">
        <w:rPr>
          <w:rStyle w:val="Emphasis"/>
          <w:highlight w:val="cyan"/>
        </w:rPr>
        <w:t>court actions can play an important</w:t>
      </w:r>
      <w:r w:rsidRPr="001D7563">
        <w:rPr>
          <w:sz w:val="16"/>
        </w:rPr>
        <w:t xml:space="preserve">, though partial, </w:t>
      </w:r>
      <w:r w:rsidRPr="001D7563">
        <w:rPr>
          <w:rStyle w:val="Emphasis"/>
          <w:highlight w:val="cyan"/>
        </w:rPr>
        <w:t>role in “fashioning the</w:t>
      </w:r>
      <w:r w:rsidRPr="002813A5">
        <w:rPr>
          <w:rStyle w:val="Emphasis"/>
        </w:rPr>
        <w:t xml:space="preserve"> different ‘opportunity </w:t>
      </w:r>
      <w:r w:rsidRPr="001D7563">
        <w:rPr>
          <w:rStyle w:val="Emphasis"/>
          <w:highlight w:val="cyan"/>
        </w:rPr>
        <w:t>structures’ and discursive frameworks within which citizens act</w:t>
      </w:r>
      <w:r w:rsidRPr="001D7563">
        <w:rPr>
          <w:sz w:val="16"/>
        </w:rPr>
        <w:t xml:space="preserve">.”122 Thus, in courting the people, Justice </w:t>
      </w:r>
      <w:r w:rsidRPr="004B649E">
        <w:rPr>
          <w:rStyle w:val="StyleUnderline"/>
        </w:rPr>
        <w:t xml:space="preserve">Ginsburg’s Ledbetter dissent opened up an analytic space for </w:t>
      </w:r>
      <w:r w:rsidRPr="002813A5">
        <w:rPr>
          <w:rStyle w:val="Emphasis"/>
        </w:rPr>
        <w:t>productive dialogue</w:t>
      </w:r>
      <w:r w:rsidRPr="001D7563">
        <w:rPr>
          <w:sz w:val="16"/>
        </w:rPr>
        <w:t xml:space="preserve"> </w:t>
      </w:r>
      <w:r w:rsidRPr="004B649E">
        <w:rPr>
          <w:rStyle w:val="StyleUnderline"/>
        </w:rPr>
        <w:t>and</w:t>
      </w:r>
      <w:r w:rsidRPr="001D7563">
        <w:rPr>
          <w:sz w:val="16"/>
        </w:rPr>
        <w:t xml:space="preserve"> what Daniel HoSang terms “</w:t>
      </w:r>
      <w:r w:rsidRPr="002813A5">
        <w:rPr>
          <w:rStyle w:val="Emphasis"/>
        </w:rPr>
        <w:t>politically potent action</w:t>
      </w:r>
      <w:r w:rsidRPr="001D7563">
        <w:rPr>
          <w:sz w:val="16"/>
        </w:rPr>
        <w:t>” by the people themselves.123</w:t>
      </w:r>
    </w:p>
    <w:p w14:paraId="4C3FD204" w14:textId="77777777" w:rsidR="00E82EA9" w:rsidRPr="001D7563" w:rsidRDefault="00E82EA9" w:rsidP="00E82EA9">
      <w:pPr>
        <w:rPr>
          <w:sz w:val="16"/>
        </w:rPr>
      </w:pPr>
      <w:r w:rsidRPr="001D7563">
        <w:rPr>
          <w:sz w:val="16"/>
        </w:rPr>
        <w:t xml:space="preserve">Politically potent action, however, is not limited to casting a ballot or engineering policy outcomes that can be quickly aggregated and counted. Nor is it always precisely what the judicial dissenter imagines. As Martha Minow writes, </w:t>
      </w:r>
      <w:r w:rsidRPr="004B649E">
        <w:rPr>
          <w:rStyle w:val="StyleUnderline"/>
        </w:rPr>
        <w:t>“[l]</w:t>
      </w:r>
      <w:r w:rsidRPr="004B649E">
        <w:rPr>
          <w:rStyle w:val="StyleUnderline"/>
          <w:highlight w:val="cyan"/>
        </w:rPr>
        <w:t>egal language</w:t>
      </w:r>
      <w:r w:rsidRPr="004B649E">
        <w:rPr>
          <w:rStyle w:val="StyleUnderline"/>
        </w:rPr>
        <w:t>, like a song, can be hummed by someone who did not write it</w:t>
      </w:r>
      <w:r w:rsidRPr="001D7563">
        <w:rPr>
          <w:sz w:val="16"/>
        </w:rPr>
        <w:t xml:space="preserve"> and changed by those for whom it was not intended.”124 Or, as I note in the foreword, </w:t>
      </w:r>
      <w:r w:rsidRPr="004B649E">
        <w:rPr>
          <w:rStyle w:val="StyleUnderline"/>
        </w:rPr>
        <w:t xml:space="preserve">the demosprudential dissenter’s </w:t>
      </w:r>
      <w:r w:rsidRPr="004B649E">
        <w:rPr>
          <w:rStyle w:val="StyleUnderline"/>
          <w:highlight w:val="cyan"/>
        </w:rPr>
        <w:t>real power</w:t>
      </w:r>
      <w:r w:rsidRPr="004B649E">
        <w:rPr>
          <w:rStyle w:val="StyleUnderline"/>
        </w:rPr>
        <w:t xml:space="preserve"> “comes when the dissenter </w:t>
      </w:r>
      <w:r w:rsidRPr="004B649E">
        <w:rPr>
          <w:rStyle w:val="StyleUnderline"/>
          <w:highlight w:val="cyan"/>
        </w:rPr>
        <w:t xml:space="preserve">is </w:t>
      </w:r>
      <w:r w:rsidRPr="001D7563">
        <w:rPr>
          <w:rStyle w:val="Emphasis"/>
          <w:highlight w:val="cyan"/>
        </w:rPr>
        <w:t>aligned with a social movement</w:t>
      </w:r>
      <w:r w:rsidRPr="001D7563">
        <w:rPr>
          <w:sz w:val="16"/>
        </w:rPr>
        <w:t xml:space="preserve"> or community of accountability that mobilizes to change the meaning of the Constitution over time.”125</w:t>
      </w:r>
    </w:p>
    <w:p w14:paraId="4768B666" w14:textId="77777777" w:rsidR="00E82EA9" w:rsidRPr="001D7563" w:rsidRDefault="00E82EA9" w:rsidP="00E82EA9">
      <w:pPr>
        <w:rPr>
          <w:sz w:val="16"/>
        </w:rPr>
      </w:pPr>
      <w:r w:rsidRPr="004B649E">
        <w:rPr>
          <w:rStyle w:val="StyleUnderline"/>
        </w:rPr>
        <w:t>We have often seen this dynamic</w:t>
      </w:r>
      <w:r w:rsidRPr="001D7563">
        <w:rPr>
          <w:sz w:val="16"/>
        </w:rPr>
        <w:t xml:space="preserve"> on the right, </w:t>
      </w:r>
      <w:r w:rsidRPr="004B649E">
        <w:rPr>
          <w:rStyle w:val="StyleUnderline"/>
        </w:rPr>
        <w:t>where</w:t>
      </w:r>
      <w:r w:rsidRPr="001D7563">
        <w:rPr>
          <w:sz w:val="16"/>
        </w:rPr>
        <w:t xml:space="preserve"> Justice Scalia is perhaps </w:t>
      </w:r>
      <w:r w:rsidRPr="004B649E">
        <w:rPr>
          <w:rStyle w:val="StyleUnderline"/>
        </w:rPr>
        <w:t xml:space="preserve">the most </w:t>
      </w:r>
      <w:r w:rsidRPr="004B649E">
        <w:rPr>
          <w:rStyle w:val="StyleUnderline"/>
          <w:highlight w:val="cyan"/>
        </w:rPr>
        <w:t>demosprudentia</w:t>
      </w:r>
      <w:r w:rsidRPr="001D7563">
        <w:rPr>
          <w:sz w:val="16"/>
          <w:highlight w:val="cyan"/>
        </w:rPr>
        <w:t>l</w:t>
      </w:r>
      <w:r w:rsidRPr="001D7563">
        <w:rPr>
          <w:sz w:val="16"/>
        </w:rPr>
        <w:t xml:space="preserve"> of the </w:t>
      </w:r>
      <w:r w:rsidRPr="004B649E">
        <w:rPr>
          <w:rStyle w:val="StyleUnderline"/>
          <w:highlight w:val="cyan"/>
        </w:rPr>
        <w:t>Justices</w:t>
      </w:r>
      <w:r w:rsidRPr="001D7563">
        <w:rPr>
          <w:sz w:val="16"/>
        </w:rPr>
        <w:t xml:space="preserve">.126 Were more dissenters on the left, not just the right, to </w:t>
      </w:r>
      <w:r w:rsidRPr="004B649E">
        <w:rPr>
          <w:rStyle w:val="StyleUnderline"/>
        </w:rPr>
        <w:t>participate self-consciously in a larger demosprudential project</w:t>
      </w:r>
      <w:r w:rsidRPr="001D7563">
        <w:rPr>
          <w:sz w:val="16"/>
        </w:rPr>
        <w:t xml:space="preserve">, a more dynamic set of “politically” potent relationships might emerge between legal elites and aggrieved community actors. In other words, judges (and other legal professionals) </w:t>
      </w:r>
      <w:r w:rsidRPr="004B649E">
        <w:rPr>
          <w:rStyle w:val="StyleUnderline"/>
        </w:rPr>
        <w:t xml:space="preserve">could </w:t>
      </w:r>
      <w:r w:rsidRPr="004B649E">
        <w:rPr>
          <w:rStyle w:val="StyleUnderline"/>
          <w:highlight w:val="cyan"/>
        </w:rPr>
        <w:t>play a</w:t>
      </w:r>
      <w:r w:rsidRPr="004B649E">
        <w:rPr>
          <w:rStyle w:val="StyleUnderline"/>
        </w:rPr>
        <w:t xml:space="preserve"> more </w:t>
      </w:r>
      <w:r w:rsidRPr="004B649E">
        <w:rPr>
          <w:rStyle w:val="StyleUnderline"/>
          <w:highlight w:val="cyan"/>
        </w:rPr>
        <w:t>active</w:t>
      </w:r>
      <w:r w:rsidRPr="004B649E">
        <w:rPr>
          <w:rStyle w:val="StyleUnderline"/>
        </w:rPr>
        <w:t xml:space="preserve"> and self-conscious </w:t>
      </w:r>
      <w:r w:rsidRPr="004B649E">
        <w:rPr>
          <w:rStyle w:val="StyleUnderline"/>
          <w:highlight w:val="cyan"/>
        </w:rPr>
        <w:t>role in creating “analytic” space for citizens to advance</w:t>
      </w:r>
      <w:r w:rsidRPr="004B649E">
        <w:rPr>
          <w:rStyle w:val="StyleUnderline"/>
        </w:rPr>
        <w:t xml:space="preserve"> alternative </w:t>
      </w:r>
      <w:r w:rsidRPr="004B649E">
        <w:rPr>
          <w:rStyle w:val="StyleUnderline"/>
          <w:highlight w:val="cyan"/>
        </w:rPr>
        <w:t>interpretations of their own lived experience and ultimately help change the law</w:t>
      </w:r>
      <w:r w:rsidRPr="001D7563">
        <w:rPr>
          <w:sz w:val="16"/>
        </w:rPr>
        <w:t>. Law and politics are not the same, but they constitute and shape each other over time through mass conversation as well as mass mobilization.</w:t>
      </w:r>
    </w:p>
    <w:p w14:paraId="172A43D2" w14:textId="77777777" w:rsidR="00E82EA9" w:rsidRPr="001D7563" w:rsidRDefault="00E82EA9" w:rsidP="00E82EA9">
      <w:pPr>
        <w:rPr>
          <w:sz w:val="16"/>
          <w:szCs w:val="16"/>
        </w:rPr>
      </w:pPr>
      <w:r w:rsidRPr="001D7563">
        <w:rPr>
          <w:sz w:val="16"/>
          <w:szCs w:val="16"/>
        </w:rPr>
        <w:t>At the same time, I readily concede that the challenges of courting the people are neither captured by, nor limited to, what Justices say aloud and in dissent. Justices operate under multiple constraints that Professor Rosenberg painstakingly documents.127 To the extent Supreme Court Justices appear to politicize their own internal decision-making process, they may lose legitimacy in the eyes of the public.128</w:t>
      </w:r>
    </w:p>
    <w:p w14:paraId="4B787DD2" w14:textId="77777777" w:rsidR="00E82EA9" w:rsidRPr="001D7563" w:rsidRDefault="00E82EA9" w:rsidP="00E82EA9">
      <w:pPr>
        <w:rPr>
          <w:sz w:val="16"/>
          <w:szCs w:val="16"/>
        </w:rPr>
      </w:pPr>
      <w:r w:rsidRPr="001D7563">
        <w:rPr>
          <w:sz w:val="16"/>
          <w:szCs w:val="16"/>
        </w:rPr>
        <w:t>How, then, might President Obama proceed were a vacancy to arise on the Court during his term? Consider these facts. Republicans, although now out of power in Congress and the White House, still enjoy a supermajority on the Supreme Court.129 The age and the health of the Justices make it likely that President Obama, should a vacancy arise, will only get to replace one moderately liberal dissenter with another.130 Even if President Obama gets to name two or three new Justices, his nominees will likely reflect their judicial philosophies primarily in dissent.</w:t>
      </w:r>
    </w:p>
    <w:p w14:paraId="687FB369" w14:textId="77777777" w:rsidR="00E82EA9" w:rsidRPr="001D7563" w:rsidRDefault="00E82EA9" w:rsidP="00E82EA9">
      <w:pPr>
        <w:rPr>
          <w:sz w:val="16"/>
          <w:szCs w:val="16"/>
        </w:rPr>
      </w:pPr>
      <w:r w:rsidRPr="001D7563">
        <w:rPr>
          <w:sz w:val="16"/>
          <w:szCs w:val="16"/>
        </w:rPr>
        <w:t>As President Obama considers candidates for a future Court vacancy, he may therefore find himself thinking demosprudentially, especially if his nominees reflect his commitment to engaging “We the People” in deliberation about the meaning of our democracy. Thinking demosprudentially has both a mobilizing and mirroring dimension. It is a call to understand the ongoing dialogue between constitutional law and constitutional culture. It invites public debate about the meaning of constitutional principles. At the same time it is reflective. It raises to public consciousness the aspirational merits of deliberative accountability. It summons social movement actors to meditate on what it means for the Constitution to belong to the people and not just to the Supreme Court. Thinking demosprudentially is a reminder that the people themselves have a role to play in the conversation about the conflicts at the core of our democracy.</w:t>
      </w:r>
    </w:p>
    <w:p w14:paraId="06129FFC" w14:textId="77777777" w:rsidR="00E82EA9" w:rsidRPr="002813A5" w:rsidRDefault="00E82EA9" w:rsidP="00E82EA9">
      <w:pPr>
        <w:rPr>
          <w:rStyle w:val="Emphasis"/>
        </w:rPr>
      </w:pPr>
      <w:r w:rsidRPr="004B649E">
        <w:rPr>
          <w:rStyle w:val="StyleUnderline"/>
          <w:highlight w:val="cyan"/>
        </w:rPr>
        <w:t>Thinking demosprudentially</w:t>
      </w:r>
      <w:r w:rsidRPr="004B649E">
        <w:rPr>
          <w:rStyle w:val="StyleUnderline"/>
        </w:rPr>
        <w:t xml:space="preserve"> is not a project of the left or the right.</w:t>
      </w:r>
      <w:r w:rsidRPr="001D7563">
        <w:rPr>
          <w:sz w:val="16"/>
        </w:rPr>
        <w:t xml:space="preserve"> </w:t>
      </w:r>
      <w:r w:rsidRPr="002813A5">
        <w:rPr>
          <w:rStyle w:val="Emphasis"/>
        </w:rPr>
        <w:t xml:space="preserve">It </w:t>
      </w:r>
      <w:r w:rsidRPr="001D7563">
        <w:rPr>
          <w:rStyle w:val="Emphasis"/>
          <w:highlight w:val="cyan"/>
        </w:rPr>
        <w:t>is a project of democratic accountability</w:t>
      </w:r>
      <w:r w:rsidRPr="001D7563">
        <w:rPr>
          <w:sz w:val="16"/>
        </w:rPr>
        <w:t xml:space="preserve">. </w:t>
      </w:r>
      <w:r w:rsidRPr="004B649E">
        <w:rPr>
          <w:rStyle w:val="StyleUnderline"/>
        </w:rPr>
        <w:t xml:space="preserve">To the extent </w:t>
      </w:r>
      <w:r w:rsidRPr="004B649E">
        <w:rPr>
          <w:rStyle w:val="StyleUnderline"/>
          <w:highlight w:val="cyan"/>
        </w:rPr>
        <w:t>Justices</w:t>
      </w:r>
      <w:r w:rsidRPr="004B649E">
        <w:rPr>
          <w:rStyle w:val="StyleUnderline"/>
        </w:rPr>
        <w:t xml:space="preserve"> root</w:t>
      </w:r>
      <w:r w:rsidRPr="001D7563">
        <w:rPr>
          <w:sz w:val="16"/>
        </w:rPr>
        <w:t xml:space="preserve"> their disagreement about the meaning and </w:t>
      </w:r>
      <w:r w:rsidRPr="004B649E">
        <w:rPr>
          <w:rStyle w:val="StyleUnderline"/>
        </w:rPr>
        <w:t>interpretation of constitutional law in a more democratically accountable soil</w:t>
      </w:r>
      <w:r w:rsidRPr="001D7563">
        <w:rPr>
          <w:sz w:val="16"/>
        </w:rPr>
        <w:t xml:space="preserve">, </w:t>
      </w:r>
      <w:r w:rsidRPr="002813A5">
        <w:rPr>
          <w:rStyle w:val="Emphasis"/>
        </w:rPr>
        <w:t xml:space="preserve">they may </w:t>
      </w:r>
      <w:r w:rsidRPr="001D7563">
        <w:rPr>
          <w:rStyle w:val="Emphasis"/>
          <w:highlight w:val="cyan"/>
        </w:rPr>
        <w:t>spark a deliberative process that enhances public confidence in the legitimacy of the judicial process itself.</w:t>
      </w:r>
    </w:p>
    <w:p w14:paraId="13903C0C" w14:textId="77777777" w:rsidR="00E82EA9" w:rsidRDefault="00E82EA9" w:rsidP="00E82EA9"/>
    <w:p w14:paraId="18889EA4" w14:textId="77777777" w:rsidR="006C5200" w:rsidRDefault="006C5200" w:rsidP="006C5200">
      <w:pPr>
        <w:pStyle w:val="Heading4"/>
      </w:pPr>
      <w:r>
        <w:t xml:space="preserve">Environmental injustice </w:t>
      </w:r>
      <w:r>
        <w:rPr>
          <w:u w:val="single"/>
        </w:rPr>
        <w:t>perpetuates</w:t>
      </w:r>
      <w:r>
        <w:t xml:space="preserve"> and </w:t>
      </w:r>
      <w:r>
        <w:rPr>
          <w:u w:val="single"/>
        </w:rPr>
        <w:t>amplifies</w:t>
      </w:r>
      <w:r>
        <w:t xml:space="preserve"> </w:t>
      </w:r>
      <w:r>
        <w:rPr>
          <w:u w:val="single"/>
        </w:rPr>
        <w:t>broader structures</w:t>
      </w:r>
      <w:r>
        <w:t xml:space="preserve"> of </w:t>
      </w:r>
      <w:r>
        <w:rPr>
          <w:u w:val="single"/>
        </w:rPr>
        <w:t>racial oppression</w:t>
      </w:r>
      <w:r>
        <w:t xml:space="preserve">—community empowerment strategies are </w:t>
      </w:r>
      <w:r>
        <w:rPr>
          <w:u w:val="single"/>
        </w:rPr>
        <w:t>crucial</w:t>
      </w:r>
      <w:r>
        <w:t xml:space="preserve"> </w:t>
      </w:r>
    </w:p>
    <w:p w14:paraId="4C3AB705" w14:textId="77777777" w:rsidR="006C5200" w:rsidRDefault="006C5200" w:rsidP="006C5200">
      <w:r w:rsidRPr="00E55064">
        <w:rPr>
          <w:rStyle w:val="Style13ptBold"/>
        </w:rPr>
        <w:t>Roberts 98</w:t>
      </w:r>
      <w:r>
        <w:t xml:space="preserve"> -</w:t>
      </w:r>
      <w:r w:rsidRPr="002F6FC3">
        <w:t xml:space="preserve"> Senior note and comment editor at</w:t>
      </w:r>
      <w:r>
        <w:t xml:space="preserve"> American University Law Review, JD from American University (R. Gregory, “ENVIRONMENTAL JUSTICE AND COMMUNITY EMPOWERMENT: LEARNING FROM THE CIVIL RIGHTS MOVEMENT”, October 1998, </w:t>
      </w:r>
      <w:hyperlink r:id="rId11" w:history="1">
        <w:r w:rsidRPr="0079582D">
          <w:rPr>
            <w:rStyle w:val="StyleUnderline"/>
          </w:rPr>
          <w:t>http://digitalcommons.wcl.american.edu/aulr/vol48/iss1/5/</w:t>
        </w:r>
      </w:hyperlink>
      <w:r>
        <w:t>, American University Law Review 48, no.1)</w:t>
      </w:r>
    </w:p>
    <w:p w14:paraId="038C1290" w14:textId="77777777" w:rsidR="006C5200" w:rsidRPr="00E55064" w:rsidRDefault="006C5200" w:rsidP="006C5200">
      <w:pPr>
        <w:rPr>
          <w:sz w:val="12"/>
        </w:rPr>
      </w:pPr>
      <w:r w:rsidRPr="004B649E">
        <w:rPr>
          <w:rStyle w:val="StyleUnderline"/>
          <w:highlight w:val="yellow"/>
        </w:rPr>
        <w:t>Community empowerment strategies</w:t>
      </w:r>
      <w:r w:rsidRPr="00101680">
        <w:rPr>
          <w:sz w:val="12"/>
          <w:highlight w:val="yellow"/>
        </w:rPr>
        <w:t xml:space="preserve"> </w:t>
      </w:r>
      <w:r w:rsidRPr="004B649E">
        <w:rPr>
          <w:rStyle w:val="StyleUnderline"/>
          <w:highlight w:val="yellow"/>
        </w:rPr>
        <w:t>must play a prominent role in any environmental justice strategy</w:t>
      </w:r>
      <w:r w:rsidRPr="004B649E">
        <w:rPr>
          <w:rStyle w:val="StyleUnderline"/>
        </w:rPr>
        <w:t xml:space="preserve"> because </w:t>
      </w:r>
      <w:r w:rsidRPr="004B649E">
        <w:rPr>
          <w:rStyle w:val="StyleUnderline"/>
          <w:highlight w:val="yellow"/>
        </w:rPr>
        <w:t xml:space="preserve">they are the </w:t>
      </w:r>
      <w:r w:rsidRPr="00101680">
        <w:rPr>
          <w:rStyle w:val="Emphasis"/>
          <w:highlight w:val="yellow"/>
        </w:rPr>
        <w:t>most effective means</w:t>
      </w:r>
      <w:r w:rsidRPr="004B649E">
        <w:rPr>
          <w:rStyle w:val="StyleUnderline"/>
          <w:highlight w:val="yellow"/>
        </w:rPr>
        <w:t xml:space="preserve"> of addressing the </w:t>
      </w:r>
      <w:r w:rsidRPr="00101680">
        <w:rPr>
          <w:rStyle w:val="Emphasis"/>
          <w:highlight w:val="yellow"/>
        </w:rPr>
        <w:t>root-cause</w:t>
      </w:r>
      <w:r w:rsidRPr="004B649E">
        <w:rPr>
          <w:rStyle w:val="StyleUnderline"/>
          <w:highlight w:val="yellow"/>
        </w:rPr>
        <w:t xml:space="preserve"> of</w:t>
      </w:r>
      <w:r w:rsidRPr="004B649E">
        <w:rPr>
          <w:rStyle w:val="StyleUnderline"/>
        </w:rPr>
        <w:t xml:space="preserve"> environmental </w:t>
      </w:r>
      <w:r w:rsidRPr="004B649E">
        <w:rPr>
          <w:rStyle w:val="StyleUnderline"/>
          <w:highlight w:val="yellow"/>
        </w:rPr>
        <w:t xml:space="preserve">injustice: </w:t>
      </w:r>
      <w:r w:rsidRPr="00101680">
        <w:rPr>
          <w:rStyle w:val="Emphasis"/>
          <w:highlight w:val="yellow"/>
        </w:rPr>
        <w:t>economic and political powerlessness</w:t>
      </w:r>
      <w:r w:rsidRPr="002F6FC3">
        <w:rPr>
          <w:sz w:val="12"/>
        </w:rPr>
        <w:t xml:space="preserve">. As noted above, </w:t>
      </w:r>
      <w:r w:rsidRPr="004B649E">
        <w:rPr>
          <w:rStyle w:val="StyleUnderline"/>
        </w:rPr>
        <w:t xml:space="preserve">this </w:t>
      </w:r>
      <w:r w:rsidRPr="004B649E">
        <w:rPr>
          <w:rStyle w:val="StyleUnderline"/>
          <w:highlight w:val="yellow"/>
        </w:rPr>
        <w:t xml:space="preserve">powerlessness makes poor and minority communities the “path of least resistance,” which has two </w:t>
      </w:r>
      <w:r w:rsidRPr="004B649E">
        <w:rPr>
          <w:rStyle w:val="StyleUnderline"/>
        </w:rPr>
        <w:t xml:space="preserve">principal </w:t>
      </w:r>
      <w:r w:rsidRPr="004B649E">
        <w:rPr>
          <w:rStyle w:val="StyleUnderline"/>
          <w:highlight w:val="yellow"/>
        </w:rPr>
        <w:t>effects</w:t>
      </w:r>
      <w:r w:rsidRPr="004B649E">
        <w:rPr>
          <w:rStyle w:val="StyleUnderline"/>
        </w:rPr>
        <w:t xml:space="preserve">: (1) </w:t>
      </w:r>
      <w:r w:rsidRPr="004B649E">
        <w:rPr>
          <w:rStyle w:val="StyleUnderline"/>
          <w:highlight w:val="yellow"/>
        </w:rPr>
        <w:t>a disproportionate number of</w:t>
      </w:r>
      <w:r w:rsidRPr="004B649E">
        <w:rPr>
          <w:rStyle w:val="StyleUnderline"/>
        </w:rPr>
        <w:t xml:space="preserve"> “locally </w:t>
      </w:r>
      <w:r w:rsidRPr="004B649E">
        <w:rPr>
          <w:rStyle w:val="StyleUnderline"/>
          <w:highlight w:val="yellow"/>
        </w:rPr>
        <w:t>undesirable land uses</w:t>
      </w:r>
      <w:r w:rsidRPr="002F6FC3">
        <w:rPr>
          <w:sz w:val="12"/>
        </w:rPr>
        <w:t xml:space="preserve">” (“LULUs”) </w:t>
      </w:r>
      <w:r w:rsidRPr="004B649E">
        <w:rPr>
          <w:rStyle w:val="StyleUnderline"/>
          <w:highlight w:val="yellow"/>
        </w:rPr>
        <w:t>are sited there</w:t>
      </w:r>
      <w:r w:rsidRPr="00101680">
        <w:rPr>
          <w:sz w:val="12"/>
          <w:highlight w:val="yellow"/>
        </w:rPr>
        <w:t>;</w:t>
      </w:r>
      <w:r w:rsidRPr="004B649E">
        <w:rPr>
          <w:rStyle w:val="StyleUnderline"/>
          <w:highlight w:val="yellow"/>
        </w:rPr>
        <w:t xml:space="preserve"> and</w:t>
      </w:r>
      <w:r w:rsidRPr="004B649E">
        <w:rPr>
          <w:rStyle w:val="StyleUnderline"/>
        </w:rPr>
        <w:t xml:space="preserve"> (2) once sited, </w:t>
      </w:r>
      <w:r w:rsidRPr="004B649E">
        <w:rPr>
          <w:rStyle w:val="StyleUnderline"/>
          <w:highlight w:val="yellow"/>
        </w:rPr>
        <w:t>enforcement of environmental laws</w:t>
      </w:r>
      <w:r w:rsidRPr="004B649E">
        <w:rPr>
          <w:rStyle w:val="StyleUnderline"/>
        </w:rPr>
        <w:t xml:space="preserve"> at these facilities </w:t>
      </w:r>
      <w:r w:rsidRPr="004B649E">
        <w:rPr>
          <w:rStyle w:val="StyleUnderline"/>
          <w:highlight w:val="yellow"/>
        </w:rPr>
        <w:t>is lax, resulting in</w:t>
      </w:r>
      <w:r w:rsidRPr="004B649E">
        <w:rPr>
          <w:rStyle w:val="StyleUnderline"/>
        </w:rPr>
        <w:t xml:space="preserve"> the creation of </w:t>
      </w:r>
      <w:r w:rsidRPr="004B649E">
        <w:rPr>
          <w:rStyle w:val="StyleUnderline"/>
          <w:highlight w:val="yellow"/>
        </w:rPr>
        <w:t>toxic “hot-spots”</w:t>
      </w:r>
      <w:r w:rsidRPr="004B649E">
        <w:rPr>
          <w:rStyle w:val="StyleUnderline"/>
        </w:rPr>
        <w:t xml:space="preserve"> in these communities.</w:t>
      </w:r>
      <w:r w:rsidRPr="002F6FC3">
        <w:rPr>
          <w:sz w:val="12"/>
        </w:rPr>
        <w:t xml:space="preserve"> 1. The problem of siting: NIMBY The most vivid manifestation of economic and political powerlessness is the NIMBY (“Not In My Backyard”) syndrome.111 Traditionally, NIMBY has been used by affluent sectors of society to block the siting of LULUs in their communities.112 These communities are effective at blocking LULUs primarily because: (1) they are able to expend the necessary resources;113 and (2) politicians typically relate to these communities and are thus more sensitive to their needs and desires.114 When these communities say “Not In My Backyard,” developers turn their attention to communities where opposition is less organized and less powerful—poor and minority communities.115 In fact, some have labeled this response by developers and political officials the “PIBBY principle”—"Place in Black’s Backyard.”116 Regardless of how it is characterized, the result is clear: because poor and minority communities are unable to muster sufficient resistance to the siting of LULUs, these undesirable facilities end up in their neighborhoods. </w:t>
      </w:r>
      <w:r w:rsidRPr="004B649E">
        <w:rPr>
          <w:rStyle w:val="StyleUnderline"/>
          <w:highlight w:val="yellow"/>
        </w:rPr>
        <w:t xml:space="preserve">NIMBY </w:t>
      </w:r>
      <w:r w:rsidRPr="004B649E">
        <w:rPr>
          <w:rStyle w:val="StyleUnderline"/>
        </w:rPr>
        <w:t xml:space="preserve">and the resultant problem of siting </w:t>
      </w:r>
      <w:r w:rsidRPr="004B649E">
        <w:rPr>
          <w:rStyle w:val="StyleUnderline"/>
          <w:highlight w:val="yellow"/>
        </w:rPr>
        <w:t>are harmful to poor and minority communities for reasons beyond</w:t>
      </w:r>
      <w:r w:rsidRPr="004B649E">
        <w:rPr>
          <w:rStyle w:val="StyleUnderline"/>
        </w:rPr>
        <w:t xml:space="preserve"> that of </w:t>
      </w:r>
      <w:r w:rsidRPr="004B649E">
        <w:rPr>
          <w:rStyle w:val="StyleUnderline"/>
          <w:highlight w:val="yellow"/>
        </w:rPr>
        <w:t>pollution</w:t>
      </w:r>
      <w:r w:rsidRPr="004B649E">
        <w:rPr>
          <w:rStyle w:val="StyleUnderline"/>
        </w:rPr>
        <w:t>. First, LULUs engender a sense of unfairness because they tend to gravitate toward disadvantaged communities, thereby making those communities worse places to live. Second, NIMBY has operated to insulate non-minority and affluent communities from the adverse impacts of solid waste facilities while simultaneously providing them with benefits, such as garbage disposal</w:t>
      </w:r>
      <w:r w:rsidRPr="002F6FC3">
        <w:rPr>
          <w:sz w:val="12"/>
        </w:rPr>
        <w:t xml:space="preserve">. This has led Robert Bullard to argue that </w:t>
      </w:r>
      <w:r w:rsidRPr="004B649E">
        <w:rPr>
          <w:rStyle w:val="StyleUnderline"/>
          <w:highlight w:val="yellow"/>
        </w:rPr>
        <w:t>NIMBY creates and perpetuates privileges for affluent communities at the expense of poor and minority communities</w:t>
      </w:r>
      <w:r w:rsidRPr="002F6FC3">
        <w:rPr>
          <w:sz w:val="12"/>
        </w:rPr>
        <w:t xml:space="preserve">. 2. The problem of enforcement The problems that lead to the siting of LULUs in poor and minority communities also contribute to the lax enforcement of environmental laws once the facilities are sited.122 In 1992, the National Law Journal conducted a study of the EPA’s enforcement practices and found there to be a significant enforcement gap between predominately white communities and predominately minority communities.123 Among other things, the study found that: (1) hazardous waste sites in minority communities took 20% longer to get placed on the EPA’s National Priorities List than those in white communities;124 (2) clean-up projects began approximately 42% later in minority communities than in white communities;125 (3) penalties against polluters in low-income communities were 54% lower than for wealthier communities;126 (4) a 500% disparity in fines levied under the Resource Conservation and Recovery Act existed between white and minority communities;127 and (5) the Clean Air Act enforcement cases were overwhelmingly brought in white communities.128 These findings strongly suggest that unequal environmental protection places minority communities at special risk. B. The Public Choice Process The public choice process provides an excellent illustration of why the interests of poor and minority communities are largely ignored on the institutional level. Debunking the myth that the public choice process is open to everyone, Professor Denis J. Brion argues that political experiences suggest that decisions can often be explained by a perceived hierarchy of power, where wealthy communities are not subjected to LULUs while poorer communities are.130 The question then is: why does the public choice process produce such inequitable results? Brion provides two answers: (1) the operation of government precludes groups with fewer resources from fair consideration of their interests, and (2) the personal agendas of decision-makers often prevent objective decision-making.131 Addressing the first point, Brion argues that to participate adequately in the public choice process, two types of resources are required.132 The first type includes resources that enable participation, such as time, negotiation and presentation skills, and a thorough understanding of the workings of and interplay among the various governmental entities involved.133 In theory, anyone may acquire these resources. In practice, however, the cost of acquiring them frequently prevents participation—the classic collective action problem.134 The second type of resource is one that comprises the substance of participation.135 This substance consists of both advocacy for a particular outcome and the information necessary to make an informed decision.136 Brion contends that because decision-makers are frequently uninformed on a particular issue, they rely solely on people—such as industry representatives—who have the information readily available, thereby further prejudicing the decision-making process. 137profession, politicians do not begin to evaluate each issue from a neutral stance. Given their desire to remain in office, they are inclined to cater to the constituencies that elected them.138 Bureaucrats, on the other hand, exhibit two strong biases: to avoid making controversial decisions and to expand their particular department.139 Poor and minority communities lack economic and political clout; therefore, they enjoy little influence over government officials.140 Conversely, wealthier communities are better able to influence and obtain favorable decisions from politicians since politicians can more closely relate to the wealthier communities.141 The public choice process illustrates why economic and political powerlessness is so detrimental to poor and minority communities. Lacking political representation and influence, the powerlessness of minority and poor communities creates and perpetuates the disparate siting of LULUs and unequal enforcement of environmental laws once a facility is sited. Given the nature of the public choice process, the only means of remedying this problem is by increasing the political and economic influence of poor and minority communities. Community empowerment strategies are aimed at accomplishing just this goal. C. Transforming the Path of Least Resistance: Community Empowerment Strategies </w:t>
      </w:r>
      <w:r w:rsidRPr="00101680">
        <w:rPr>
          <w:rStyle w:val="Emphasis"/>
          <w:highlight w:val="yellow"/>
        </w:rPr>
        <w:t xml:space="preserve">Community empowerment strategies </w:t>
      </w:r>
      <w:r w:rsidRPr="004B649E">
        <w:rPr>
          <w:rStyle w:val="StyleUnderline"/>
        </w:rPr>
        <w:t>are necessary because they</w:t>
      </w:r>
      <w:r w:rsidRPr="002F6FC3">
        <w:rPr>
          <w:rStyle w:val="Emphasis"/>
        </w:rPr>
        <w:t xml:space="preserve"> </w:t>
      </w:r>
      <w:r w:rsidRPr="00101680">
        <w:rPr>
          <w:rStyle w:val="Emphasis"/>
          <w:highlight w:val="yellow"/>
        </w:rPr>
        <w:t>are the only means to adequately address and remedy the underlying cause of environmental injustice—powerlessness</w:t>
      </w:r>
      <w:r w:rsidRPr="002F6FC3">
        <w:rPr>
          <w:sz w:val="12"/>
        </w:rPr>
        <w:t xml:space="preserve">. To be effective, however, these strategies must seek to accomplish three goals: improving education; building the movement; and addressing the root-cause of the problem.143 The first objective focuses on two types of education: educating the community about a proposed land use;144 and educating the community that it must take power for itself.145 The second objective mandates the creation of an active community group that will remain intact and active long after the problem at issue is resolved.146 Finally, the third objective demands an effective strategy that will address the root-cause of environmental injustice and not merely a symptom of the problem.147 In short, </w:t>
      </w:r>
      <w:r w:rsidRPr="004B649E">
        <w:rPr>
          <w:rStyle w:val="StyleUnderline"/>
        </w:rPr>
        <w:t xml:space="preserve">community </w:t>
      </w:r>
      <w:r w:rsidRPr="004B649E">
        <w:rPr>
          <w:rStyle w:val="StyleUnderline"/>
          <w:highlight w:val="yellow"/>
        </w:rPr>
        <w:t xml:space="preserve">empowerment strategies </w:t>
      </w:r>
      <w:r w:rsidRPr="004B649E">
        <w:rPr>
          <w:rStyle w:val="StyleUnderline"/>
        </w:rPr>
        <w:t xml:space="preserve">seek to </w:t>
      </w:r>
      <w:r w:rsidRPr="004B649E">
        <w:rPr>
          <w:rStyle w:val="StyleUnderline"/>
          <w:highlight w:val="yellow"/>
        </w:rPr>
        <w:t xml:space="preserve">enable those who face the consequences </w:t>
      </w:r>
      <w:r w:rsidRPr="004B649E">
        <w:rPr>
          <w:rStyle w:val="StyleUnderline"/>
        </w:rPr>
        <w:t xml:space="preserve">of environmental decisions </w:t>
      </w:r>
      <w:r w:rsidRPr="004B649E">
        <w:rPr>
          <w:rStyle w:val="StyleUnderline"/>
          <w:highlight w:val="yellow"/>
        </w:rPr>
        <w:t>be the ones making the decisions</w:t>
      </w:r>
      <w:r w:rsidRPr="002F6FC3">
        <w:rPr>
          <w:sz w:val="12"/>
        </w:rPr>
        <w:t xml:space="preserve">. By educating and mobilizing communities, </w:t>
      </w:r>
      <w:r w:rsidRPr="004B649E">
        <w:rPr>
          <w:rStyle w:val="StyleUnderline"/>
        </w:rPr>
        <w:t xml:space="preserve">these strategies attempt to remedy the inequitable results generated by NIMBY and the normal functioning of the public choice process. </w:t>
      </w:r>
      <w:r w:rsidRPr="004B649E">
        <w:rPr>
          <w:rStyle w:val="StyleUnderline"/>
          <w:highlight w:val="yellow"/>
        </w:rPr>
        <w:t xml:space="preserve">The </w:t>
      </w:r>
      <w:r w:rsidRPr="004B649E">
        <w:rPr>
          <w:rStyle w:val="StyleUnderline"/>
        </w:rPr>
        <w:t xml:space="preserve">ultimate </w:t>
      </w:r>
      <w:r w:rsidRPr="004B649E">
        <w:rPr>
          <w:rStyle w:val="StyleUnderline"/>
          <w:highlight w:val="yellow"/>
        </w:rPr>
        <w:t xml:space="preserve">goal </w:t>
      </w:r>
      <w:r w:rsidRPr="004B649E">
        <w:rPr>
          <w:rStyle w:val="StyleUnderline"/>
        </w:rPr>
        <w:t xml:space="preserve">of community empowerment strategies </w:t>
      </w:r>
      <w:r w:rsidRPr="004B649E">
        <w:rPr>
          <w:rStyle w:val="StyleUnderline"/>
          <w:highlight w:val="yellow"/>
        </w:rPr>
        <w:t>is to create numerous empowered communities that</w:t>
      </w:r>
      <w:r w:rsidRPr="004B649E">
        <w:rPr>
          <w:rStyle w:val="StyleUnderline"/>
        </w:rPr>
        <w:t xml:space="preserve"> will </w:t>
      </w:r>
      <w:r w:rsidRPr="004B649E">
        <w:rPr>
          <w:rStyle w:val="StyleUnderline"/>
          <w:highlight w:val="yellow"/>
        </w:rPr>
        <w:t xml:space="preserve">coalesce into a movement capable of </w:t>
      </w:r>
      <w:r w:rsidRPr="00101680">
        <w:rPr>
          <w:rStyle w:val="Emphasis"/>
          <w:highlight w:val="yellow"/>
        </w:rPr>
        <w:t>exerting pressure</w:t>
      </w:r>
      <w:r w:rsidRPr="004B649E">
        <w:rPr>
          <w:rStyle w:val="StyleUnderline"/>
          <w:highlight w:val="yellow"/>
        </w:rPr>
        <w:t xml:space="preserve"> on and </w:t>
      </w:r>
      <w:r w:rsidRPr="00101680">
        <w:rPr>
          <w:rStyle w:val="Emphasis"/>
          <w:highlight w:val="yellow"/>
        </w:rPr>
        <w:t>affecting the</w:t>
      </w:r>
      <w:r w:rsidRPr="002F6FC3">
        <w:rPr>
          <w:rStyle w:val="Emphasis"/>
        </w:rPr>
        <w:t xml:space="preserve"> personal </w:t>
      </w:r>
      <w:r w:rsidRPr="00101680">
        <w:rPr>
          <w:rStyle w:val="Emphasis"/>
          <w:highlight w:val="yellow"/>
        </w:rPr>
        <w:t xml:space="preserve">agendas </w:t>
      </w:r>
      <w:r w:rsidRPr="004B649E">
        <w:rPr>
          <w:rStyle w:val="StyleUnderline"/>
          <w:highlight w:val="yellow"/>
        </w:rPr>
        <w:t>of key decision-makers</w:t>
      </w:r>
      <w:r w:rsidRPr="004B649E">
        <w:rPr>
          <w:rStyle w:val="StyleUnderline"/>
        </w:rPr>
        <w:t xml:space="preserve">. </w:t>
      </w:r>
      <w:r w:rsidRPr="002F6FC3">
        <w:rPr>
          <w:sz w:val="12"/>
        </w:rPr>
        <w:t xml:space="preserve">D. Community Empowerment in Action: St. James Citizens for Jobs and the Environment—the Shintech, Inc. Controversy The recent controversy in St. James Parish, Louisiana surrounding the proposal by the Japanese firm, Shintech, Inc., to build a $700 million PVC plant in the predominantly black community provides an excellent example of how and why community empowerment strategies are effective.151 Controversy began virtually from the moment citizens heard of the proposal.152 Despite protest, the Louisiana Department of Environmental Quality (“LDEQ”) initially approved the requisite air permits for the plant.153 Citizens groups subsequently filed petitions with the EPA requesting that the Agency rescind the permits on environmental justice and technical grounds.154 The environmental justice issue centers on whether the siting of the plant in St. James Parish violates President Clinton’s Executive Order. The controversy was widely viewed as the EPA’s test case for implementing the Executive Order.155 1. Formation of the community group St. James Citizens for Jobs and the Environment St. James Citizens for Jobs and the Environment (the “Group”) was formed to provide a community voice in opposition to the siting ofthe proposed Shintech, Inc. PVC plant.156 The Group is opposed to the plant for several reasons.157 First, the Group believes the area is presently overburdened with three chloride processing plants, an oil refinery, a plastics plant, and other industries within a three-mile radius of the proposed plant.158 Second, the plant would be located within a mile of the local elementary school, raising concerns about the condition of the school and whether it is adequate for “shelter-inplace” warnings.159 Third, the Group believes that the promise of jobs at the plant is an empty promise.160 2. The Group’s activities The Group has been active in the community from the moment it heard of the proposal.161 When news of the proposal first became public, the Group organized and funded two informational meetings.162 The Group distributed fliers about the meetings, placed announcements in newspapers, and arranged transportation for those who would otherwise not have been able to attend.163 The purpose of these meetings was to obtain information from a diverse group of people164 and to encourage “open and frank” discussion about the pros and cons of the proposal, including economic, health, and environmental impacts.165 In addition to organizing informational meetings, the Group widely advertised the LDEQ’s public hearing on the Shintech air permits.166 The Group also educated itself about the plant’s operating procedures and the vinyl chloride, dioxin, and other hazardous materials that the plant would produce.167 Likewise, in an effort to understand better their rights under existing law, the Group studied the permitting process and regulatory actions by the LDEQ and the EPA.168 Through these efforts, the Group has sought to influence the decision-making process and ensure that the community’s interests and concerns are fully considered in the permitting process.169 3. Results of the Group’s efforts In response to the Group’s protests, the filing of an environmental justice petition with the EPA on April 2, 1997,170 and a request for an adjudicatory hearing with the LDEQ on May 15, 1997,171 the Group achieved several successes. First, on September 8, 1997, J. Dale Givens, Secretary of the LDEQ, reopened the permitting process to enable further dialogue between the LDEQ and concerned citizens, and to address potential environmental justice issues.172 Second, on September 10, 1997, EPA Administrator Carol Browner rejected Shintech’s air permit on technical grounds—for its failure to regulate all potential sources of pollution.173 The Agency, however, failed to act explicitly on the environmental justice issues,174 instead leaving them to the LDEQ to address in the reopened permitting process.175 Third, on September 17, 1998 Shintech announced that it was suspending plans to build the PVC plant in St. James Parish.176 Instead, it plans to build a smaller, $250 million plant near Plaquemine, Louisiana.177 Perhaps most importantly, to avoid the “firestorm” it encountered in St. James Parish, Shintech conducted a series of public meetings with residents in the parishes surrounding the newly proposed plant to identify issues that the company should address when it submits its new permit applications.178 These results are both discouraging and encouraging. They are discouraging because in its test case for environmental justice, the EPA ultimately left the decision to the LDEQ.179 On the other hand, the results are encouraging because community involvement and pressure clearly influenced the decision-making process, as shown by the LDEQ’s decision to reopen the permitting process, and Shintech’s decision to relocate its plant and conduct public meetings at the new location before submitting its permit application. 180 4. Assessing the effectiveness of the Group’s tactics To assess the Group’s effectiveness, one must examine whether its actions accomplished the three goals of community empowerment strategies: increasing education; building the movement; and addressing the root-cause of environmental injustice.181 Arguably, all three have been accomplished. First, the tactics clearly educated the community.182 The Group researched relevant issues, identified their rights and how they could participate in the process, and also learned about the plant’s production processes and the nature of the toxins that would be released.183 Second, the Group’s efforts have helped build a movement.184 By organizing meetings and posting notices about the LDEQ public hearings, the Group encouraged more people to attend and join the efforts to block the plant.185 Additionally, the Group’s efforts attracted national186 and international attention187 and the Group gained the support of influential national public interest groups such as Greenpeace.188 Third, the Group’s efforts have profoundly affected decisionmakers. In her letter to the LDEQ Secretary J. Dale Givens, EPA Administrator Carol Browner stressed that the EPA felt it was essential that the concerns of the residents be adequately addressed in the permitting process.189 Similarly, in her speech to the Congressional Black Caucus the day after rejecting the Shintech air permits, Browner explained that “I took this action, in part, because the local residents convinced us . . . that their concerns about being disproportionately subjected to environmental hazards were not being adequately addressed.”190 At the local level, the Group’s efforts spawned two environmental justice laws191 and played a role in Shintech’s decision to suspend plans for building its plant in St. James Parish and to hold public meetings prior to submitting its permit application for its newly proposed plant in Plaquemine.192 By influencing the decision-making process, the Group’s tactics addressed the root-cause of environmental injustice—the powerlessness of minority and poor communities. III. COMMUNITY EMPOWERMENT STRATEGIES ARE THE ANSWER The outcome of the Shintech controversy demonstrates the efficacy of community empowerment strategies. The actions taken by the St. James Citizens for Jobs and the Environment accomplished the goals of community empowerment strategies, and as a result, the Group was able to influence the decision-making process. Although this outcome may have been the ideal, a less favorable outcome for the citizens of St. James would not mean that community empowerment strategies are ineffective. </w:t>
      </w:r>
      <w:r w:rsidRPr="004B649E">
        <w:rPr>
          <w:rStyle w:val="StyleUnderline"/>
          <w:highlight w:val="yellow"/>
        </w:rPr>
        <w:t xml:space="preserve">Empowerment strategies are effective because their ultimate goal is to </w:t>
      </w:r>
      <w:r w:rsidRPr="00101680">
        <w:rPr>
          <w:rStyle w:val="Emphasis"/>
          <w:highlight w:val="yellow"/>
        </w:rPr>
        <w:t xml:space="preserve">win the war against social injustice. </w:t>
      </w:r>
      <w:r w:rsidRPr="004B649E">
        <w:rPr>
          <w:rStyle w:val="StyleUnderline"/>
          <w:highlight w:val="yellow"/>
        </w:rPr>
        <w:t>The outcome of any particular battle</w:t>
      </w:r>
      <w:r w:rsidRPr="004B649E">
        <w:rPr>
          <w:rStyle w:val="StyleUnderline"/>
        </w:rPr>
        <w:t xml:space="preserve">, while important for those involved, </w:t>
      </w:r>
      <w:r w:rsidRPr="004B649E">
        <w:rPr>
          <w:rStyle w:val="StyleUnderline"/>
          <w:highlight w:val="yellow"/>
        </w:rPr>
        <w:t>is not important in terms of the final goal, social justice</w:t>
      </w:r>
      <w:r w:rsidRPr="002F6FC3">
        <w:rPr>
          <w:sz w:val="12"/>
        </w:rPr>
        <w:t xml:space="preserve">. </w:t>
      </w:r>
      <w:r w:rsidRPr="004B649E">
        <w:rPr>
          <w:rStyle w:val="StyleUnderline"/>
        </w:rPr>
        <w:t xml:space="preserve">Empowerment strategies focus on building a movement ultimately capable of </w:t>
      </w:r>
      <w:r w:rsidRPr="002F6FC3">
        <w:rPr>
          <w:rStyle w:val="Emphasis"/>
        </w:rPr>
        <w:t>exerting pressure on decision-makers</w:t>
      </w:r>
      <w:r w:rsidRPr="004B649E">
        <w:rPr>
          <w:rStyle w:val="StyleUnderline"/>
        </w:rPr>
        <w:t xml:space="preserve">. The </w:t>
      </w:r>
      <w:r w:rsidRPr="004B649E">
        <w:rPr>
          <w:rStyle w:val="StyleUnderline"/>
          <w:highlight w:val="yellow"/>
        </w:rPr>
        <w:t>building</w:t>
      </w:r>
      <w:r w:rsidRPr="004B649E">
        <w:rPr>
          <w:rStyle w:val="StyleUnderline"/>
        </w:rPr>
        <w:t xml:space="preserve"> of </w:t>
      </w:r>
      <w:r w:rsidRPr="004B649E">
        <w:rPr>
          <w:rStyle w:val="StyleUnderline"/>
          <w:highlight w:val="yellow"/>
        </w:rPr>
        <w:t>a movement is a gradual process</w:t>
      </w:r>
      <w:r w:rsidRPr="004B649E">
        <w:rPr>
          <w:rStyle w:val="StyleUnderline"/>
        </w:rPr>
        <w:t>, likely replete with set-backs</w:t>
      </w:r>
      <w:r w:rsidRPr="002F6FC3">
        <w:rPr>
          <w:sz w:val="12"/>
        </w:rPr>
        <w:t xml:space="preserve">. The Civil Rights Movement of the 1960s provides an excellent example of this gradual process. Efforts by individuals like Rosa Parks196 and four North Carolina A&amp;T students197 to change the prejudiced political system began with only a few supporters, but gradually spread from town to town across the South. As entire communities began taking part, a national movement was born that ultimately resulted in the passage of the Civil Rights Act of 1964 and the Voting Rights Act of 1965.198 A. The Civil Rights Movement The main goals of the Civil Rights Movement were to mobilize communities to bring about social justice, equal protection, and an end to institutional discrimination.199 The environmental justice movement has the same goals.200 As such, it is useful to examine the strategies employed by the Civil Rights Movement and evaluate them within the empowerment model. 1. Tactics employed by the Civil Rights Movement Four principal tactics were employed by the Civil Rights Movement in its quest for social justice. The first tactic was litigation.201 Black activists used the legal system to chip away gradually at school segregation and Jim Crow laws;202 eventually achieving school desegregation in Brown v. Board of Education. The second principal tactic was the use of mass meetings. These meetings usually convened in churches and were places where participants could express their emotions and formulate strategies.205 The emotional expressions at these meetings became a way of channeling fear and rage into positive collective action.206 The third tactic took the form of mass protest actions such as marches or sit-ins.207 Both were designed to rally community support and bring attention to the movement’s cause.208 Marches were especially effective at showing black solidarity and serving as a means for demanding reform and federal action.209 A fourth, and less well-known, tactic was the establishment of citizenship schools.210 These schools focused on racial matters, holding interracial meetings and workshops that dealt with race relations, political education, and leadership training.211 2. Evaluating these tactics within the empowerment model The tactics employed by the Civil Rights Movement accomplished the three goals of empowerment strategies. First, they educated the community. Through institutions like citizenship schools, blacks learned to read, learned of their rights, and learned how the government operated.212 Similarly, activities like marches and sit-ins enabled blacks to take control of the struggle.213 Second, the tactics helped build a movement. Sit-ins and marches were extremely effective at building local support that spilled over into town after town.214 Likewise, public meetings were an effective means of channeling individual feelings into collective action.215 Third, the tactics sought to remedy the root-cause of social injustice.216 Through unified action, blacks were able to place significant pressure on local and national politicians,217 ultimately culminating in the Civil Rights Act of 1964 and the Voting Rights Act of 1965. CONCLUSION: LEARNING FROM THE CIVIL RIGHTS MOVEMENT The Civil Rights Movement demonstrates that community empowerment strategies are an effective means of overcoming powerlessness. The tactics employed by the Civil Rights Movement empowered individuals, communities, and ultimately, a national movement. To succeed, the environmental justice movement must do the same. Although specific tactics may differ,220 the underlying concept of empowering individuals to take control of the struggle for themselves should be at the core of any environmental justice strategy.221 In fact, any </w:t>
      </w:r>
      <w:r w:rsidRPr="00101680">
        <w:rPr>
          <w:rStyle w:val="Emphasis"/>
          <w:highlight w:val="yellow"/>
        </w:rPr>
        <w:t xml:space="preserve">empowerment strategies adopted by </w:t>
      </w:r>
      <w:r w:rsidRPr="002F6FC3">
        <w:rPr>
          <w:rStyle w:val="Emphasis"/>
        </w:rPr>
        <w:t xml:space="preserve">the </w:t>
      </w:r>
      <w:r w:rsidRPr="00101680">
        <w:rPr>
          <w:rStyle w:val="Emphasis"/>
          <w:highlight w:val="yellow"/>
        </w:rPr>
        <w:t xml:space="preserve">environmental justice </w:t>
      </w:r>
      <w:r w:rsidRPr="002F6FC3">
        <w:rPr>
          <w:rStyle w:val="Emphasis"/>
        </w:rPr>
        <w:t xml:space="preserve">movement </w:t>
      </w:r>
      <w:r w:rsidRPr="00101680">
        <w:rPr>
          <w:rStyle w:val="Emphasis"/>
          <w:highlight w:val="yellow"/>
        </w:rPr>
        <w:t xml:space="preserve">stand a better chance </w:t>
      </w:r>
      <w:r w:rsidRPr="002F6FC3">
        <w:rPr>
          <w:rStyle w:val="Emphasis"/>
        </w:rPr>
        <w:t xml:space="preserve">of success </w:t>
      </w:r>
      <w:r w:rsidRPr="00101680">
        <w:rPr>
          <w:rStyle w:val="Emphasis"/>
          <w:highlight w:val="yellow"/>
        </w:rPr>
        <w:t xml:space="preserve">than </w:t>
      </w:r>
      <w:r w:rsidRPr="002F6FC3">
        <w:rPr>
          <w:rStyle w:val="Emphasis"/>
        </w:rPr>
        <w:t xml:space="preserve">those embraced by </w:t>
      </w:r>
      <w:r w:rsidRPr="00101680">
        <w:rPr>
          <w:rStyle w:val="Emphasis"/>
          <w:highlight w:val="yellow"/>
        </w:rPr>
        <w:t>the Civil Rights Movement</w:t>
      </w:r>
      <w:r w:rsidRPr="004B649E">
        <w:rPr>
          <w:rStyle w:val="StyleUnderline"/>
        </w:rPr>
        <w:t xml:space="preserve">. </w:t>
      </w:r>
      <w:r w:rsidRPr="002F6FC3">
        <w:rPr>
          <w:rStyle w:val="Emphasis"/>
        </w:rPr>
        <w:t>First</w:t>
      </w:r>
      <w:r w:rsidRPr="004B649E">
        <w:rPr>
          <w:rStyle w:val="StyleUnderline"/>
        </w:rPr>
        <w:t xml:space="preserve">, </w:t>
      </w:r>
      <w:r w:rsidRPr="004B649E">
        <w:rPr>
          <w:rStyle w:val="StyleUnderline"/>
          <w:highlight w:val="yellow"/>
        </w:rPr>
        <w:t>black communities have in place</w:t>
      </w:r>
      <w:r w:rsidRPr="004B649E">
        <w:rPr>
          <w:rStyle w:val="StyleUnderline"/>
        </w:rPr>
        <w:t xml:space="preserve"> many of the </w:t>
      </w:r>
      <w:r w:rsidRPr="004B649E">
        <w:rPr>
          <w:rStyle w:val="StyleUnderline"/>
          <w:highlight w:val="yellow"/>
        </w:rPr>
        <w:t>institutions established during</w:t>
      </w:r>
      <w:r w:rsidRPr="004B649E">
        <w:rPr>
          <w:rStyle w:val="StyleUnderline"/>
        </w:rPr>
        <w:t xml:space="preserve"> the </w:t>
      </w:r>
      <w:r w:rsidRPr="004B649E">
        <w:rPr>
          <w:rStyle w:val="StyleUnderline"/>
          <w:highlight w:val="yellow"/>
        </w:rPr>
        <w:t>Civil Rights</w:t>
      </w:r>
      <w:r w:rsidRPr="004B649E">
        <w:rPr>
          <w:rStyle w:val="StyleUnderline"/>
        </w:rPr>
        <w:t xml:space="preserve"> Movement. </w:t>
      </w:r>
      <w:r w:rsidRPr="002F6FC3">
        <w:rPr>
          <w:rStyle w:val="Emphasis"/>
        </w:rPr>
        <w:t>Second</w:t>
      </w:r>
      <w:r w:rsidRPr="004B649E">
        <w:rPr>
          <w:rStyle w:val="StyleUnderline"/>
        </w:rPr>
        <w:t xml:space="preserve">, </w:t>
      </w:r>
      <w:r w:rsidRPr="004B649E">
        <w:rPr>
          <w:rStyle w:val="StyleUnderline"/>
          <w:highlight w:val="yellow"/>
        </w:rPr>
        <w:t xml:space="preserve">because they have experience with collective action </w:t>
      </w:r>
      <w:r w:rsidRPr="004B649E">
        <w:rPr>
          <w:rStyle w:val="StyleUnderline"/>
        </w:rPr>
        <w:t xml:space="preserve">through various community groups and institutions, minority </w:t>
      </w:r>
      <w:r w:rsidRPr="004B649E">
        <w:rPr>
          <w:rStyle w:val="StyleUnderline"/>
          <w:highlight w:val="yellow"/>
        </w:rPr>
        <w:t>communities may be more responsive to organization efforts</w:t>
      </w:r>
      <w:r w:rsidRPr="004B649E">
        <w:rPr>
          <w:rStyle w:val="StyleUnderline"/>
        </w:rPr>
        <w:t xml:space="preserve">. </w:t>
      </w:r>
      <w:r w:rsidRPr="002F6FC3">
        <w:rPr>
          <w:sz w:val="12"/>
        </w:rPr>
        <w:t>Third, through institutions such as the Congressional Black Caucus, environmental justice advocates are better able to attract the government’s attention to the interests and concerns of minority communities. Finally, the President has already involved himself in the environmental justice debate through Executive Order 12,898, thus providing the movement with a degree of national legitimacy. The Shintech controversy is a solid foundation on which the environmental justice movement can build. Through their organization, education, and legal efforts, the citizens of St. James Parish were able to address the inequities of the public choice process. Their participation not only ensured that the community’s concerns were heard but that decisions were made on the basis of complete information. Through these efforts, the citizens of St. James Parish gained a voice in the decision-making process. This is the goal of community empowerment strategies. Thus, the Shintech controversy demonstrates that the strategies employed by the Civil Rights Movement are just as effective today as th</w:t>
      </w:r>
      <w:r>
        <w:rPr>
          <w:sz w:val="12"/>
        </w:rPr>
        <w:t>ey were almost forty years ago.</w:t>
      </w:r>
    </w:p>
    <w:p w14:paraId="2FB0C653" w14:textId="77777777" w:rsidR="006C5200" w:rsidRDefault="006C5200" w:rsidP="006C5200"/>
    <w:p w14:paraId="2BB537D8" w14:textId="77777777" w:rsidR="006C5200" w:rsidRDefault="006C5200" w:rsidP="006C5200">
      <w:pPr>
        <w:pStyle w:val="Heading4"/>
      </w:pPr>
      <w:r w:rsidRPr="001F1958">
        <w:t xml:space="preserve">The case outweighs --- </w:t>
      </w:r>
      <w:r>
        <w:t xml:space="preserve">The utilitarian framework of the negative </w:t>
      </w:r>
      <w:r w:rsidRPr="001F1958">
        <w:t xml:space="preserve">disads </w:t>
      </w:r>
      <w:r>
        <w:t xml:space="preserve">asks the judge to sacrifice water quality to save money --- Rather, the judge should embrace “positive peace” --- </w:t>
      </w:r>
      <w:r w:rsidRPr="001F1958">
        <w:t>doing so is a moral imperative that privileges racial justice over “economic concerns”</w:t>
      </w:r>
    </w:p>
    <w:p w14:paraId="622C1D34" w14:textId="77777777" w:rsidR="006C5200" w:rsidRPr="001F1958" w:rsidRDefault="006C5200" w:rsidP="006C5200">
      <w:r w:rsidRPr="00E55064">
        <w:rPr>
          <w:rStyle w:val="Style13ptBold"/>
        </w:rPr>
        <w:t>Abuelaish &amp; Russell 17</w:t>
      </w:r>
      <w:r>
        <w:t xml:space="preserve"> --- Izzeldin Abuelaish &amp; Kirstie K. Russell, Dalla Lana School of Public Health, University of Toronto, Toronto, Canada, “The Flint water contamination crisis: the corrosion of positive peace and human decency”, Medicine, Conflict and Survival, 33(4), 242–249, 2017, https://pubmed.ncbi.nlm.nih.gov/29171290/</w:t>
      </w:r>
    </w:p>
    <w:p w14:paraId="51693585" w14:textId="77777777" w:rsidR="006C5200" w:rsidRPr="000C2D07" w:rsidRDefault="006C5200" w:rsidP="006C5200">
      <w:pPr>
        <w:rPr>
          <w:sz w:val="16"/>
        </w:rPr>
      </w:pPr>
      <w:r w:rsidRPr="000C2D07">
        <w:rPr>
          <w:sz w:val="16"/>
        </w:rPr>
        <w:t xml:space="preserve">The human body is 70% water and people need two or three litres of it per day to remain hydrated (Mayo Clinic 2016). The United States has made it a priority to have one of the safest public drinking water supplies in the world (CDC 2014) . So why did a severe water contamination crisis occur in Flint, Michigan between 2014 and 2017. Indeed, </w:t>
      </w:r>
      <w:r w:rsidRPr="00E55064">
        <w:rPr>
          <w:rStyle w:val="StyleUnderline"/>
          <w:highlight w:val="cyan"/>
        </w:rPr>
        <w:t>lead contamination prevails in many</w:t>
      </w:r>
      <w:r w:rsidRPr="000C2D07">
        <w:rPr>
          <w:sz w:val="16"/>
        </w:rPr>
        <w:t xml:space="preserve"> other </w:t>
      </w:r>
      <w:r w:rsidRPr="00E55064">
        <w:rPr>
          <w:rStyle w:val="StyleUnderline"/>
          <w:highlight w:val="cyan"/>
        </w:rPr>
        <w:t>communities</w:t>
      </w:r>
      <w:r w:rsidRPr="000C2D07">
        <w:rPr>
          <w:sz w:val="16"/>
        </w:rPr>
        <w:t xml:space="preserve"> besides Flint Moreover, </w:t>
      </w:r>
      <w:r w:rsidRPr="00E55064">
        <w:rPr>
          <w:rStyle w:val="StyleUnderline"/>
          <w:highlight w:val="cyan"/>
        </w:rPr>
        <w:t>this</w:t>
      </w:r>
      <w:r w:rsidRPr="004B649E">
        <w:rPr>
          <w:rStyle w:val="StyleUnderline"/>
        </w:rPr>
        <w:t xml:space="preserve"> public health emergency is [</w:t>
      </w:r>
      <w:r w:rsidRPr="00E55064">
        <w:rPr>
          <w:rStyle w:val="StyleUnderline"/>
          <w:highlight w:val="cyan"/>
        </w:rPr>
        <w:t>human-caused]</w:t>
      </w:r>
      <w:r w:rsidRPr="004B649E">
        <w:rPr>
          <w:rStyle w:val="StyleUnderline"/>
        </w:rPr>
        <w:t xml:space="preserve"> </w:t>
      </w:r>
      <w:r w:rsidRPr="00E55064">
        <w:rPr>
          <w:rStyle w:val="StyleUnderline"/>
          <w:strike/>
        </w:rPr>
        <w:t>manmade</w:t>
      </w:r>
      <w:r w:rsidRPr="000C2D07">
        <w:rPr>
          <w:sz w:val="16"/>
        </w:rPr>
        <w:t xml:space="preserve"> - </w:t>
      </w:r>
      <w:r w:rsidRPr="000C2D07">
        <w:rPr>
          <w:rStyle w:val="Emphasis"/>
        </w:rPr>
        <w:t xml:space="preserve">a </w:t>
      </w:r>
      <w:r w:rsidRPr="00E55064">
        <w:rPr>
          <w:rStyle w:val="Emphasis"/>
          <w:highlight w:val="cyan"/>
        </w:rPr>
        <w:t>consequence of government neglect</w:t>
      </w:r>
      <w:r w:rsidRPr="000C2D07">
        <w:rPr>
          <w:sz w:val="16"/>
        </w:rPr>
        <w:t xml:space="preserve"> </w:t>
      </w:r>
      <w:r w:rsidRPr="004B649E">
        <w:rPr>
          <w:rStyle w:val="StyleUnderline"/>
        </w:rPr>
        <w:t xml:space="preserve">and carelessness. It </w:t>
      </w:r>
      <w:r w:rsidRPr="00E55064">
        <w:rPr>
          <w:rStyle w:val="StyleUnderline"/>
          <w:highlight w:val="cyan"/>
        </w:rPr>
        <w:t xml:space="preserve">represents </w:t>
      </w:r>
      <w:r w:rsidRPr="00E55064">
        <w:rPr>
          <w:rStyle w:val="Emphasis"/>
          <w:highlight w:val="cyan"/>
        </w:rPr>
        <w:t xml:space="preserve">a </w:t>
      </w:r>
      <w:r w:rsidRPr="00E55064">
        <w:rPr>
          <w:rStyle w:val="Emphasis"/>
        </w:rPr>
        <w:t xml:space="preserve">government's </w:t>
      </w:r>
      <w:r w:rsidRPr="00E55064">
        <w:rPr>
          <w:rStyle w:val="Emphasis"/>
          <w:highlight w:val="cyan"/>
        </w:rPr>
        <w:t>'cost-saving' decision</w:t>
      </w:r>
      <w:r w:rsidRPr="000C2D07">
        <w:rPr>
          <w:sz w:val="16"/>
        </w:rPr>
        <w:t xml:space="preserve"> to switch the Flint municipal water system to a new and less safe water source. As a result lead leached into Flint's water system, poisoning residents - mainly poor, African-American and under the age of five (Hanna-Attisha et al. 2016). What are the driving forces behind this crisis?</w:t>
      </w:r>
    </w:p>
    <w:p w14:paraId="4C372328" w14:textId="77777777" w:rsidR="006C5200" w:rsidRPr="000C2D07" w:rsidRDefault="006C5200" w:rsidP="006C5200">
      <w:pPr>
        <w:rPr>
          <w:rStyle w:val="Emphasis"/>
        </w:rPr>
      </w:pPr>
      <w:r w:rsidRPr="00E55064">
        <w:rPr>
          <w:rStyle w:val="StyleUnderline"/>
          <w:highlight w:val="cyan"/>
        </w:rPr>
        <w:t xml:space="preserve">Positive peace is defined as 'the attitudes, institutions and structures which </w:t>
      </w:r>
      <w:r w:rsidRPr="00E55064">
        <w:rPr>
          <w:rStyle w:val="StyleUnderline"/>
        </w:rPr>
        <w:t xml:space="preserve">create and </w:t>
      </w:r>
      <w:r w:rsidRPr="00E55064">
        <w:rPr>
          <w:rStyle w:val="StyleUnderline"/>
          <w:highlight w:val="cyan"/>
        </w:rPr>
        <w:t>sustain peaceful societies</w:t>
      </w:r>
      <w:r w:rsidRPr="004B649E">
        <w:rPr>
          <w:rStyle w:val="StyleUnderline"/>
        </w:rPr>
        <w:t>.</w:t>
      </w:r>
      <w:r w:rsidRPr="000C2D07">
        <w:rPr>
          <w:sz w:val="16"/>
        </w:rPr>
        <w:t xml:space="preserve">' (The Institute for Economics and Peace 2015) . </w:t>
      </w:r>
      <w:r w:rsidRPr="00E55064">
        <w:rPr>
          <w:rStyle w:val="Emphasis"/>
          <w:highlight w:val="cyan"/>
        </w:rPr>
        <w:t>It requires a well-functioning government</w:t>
      </w:r>
      <w:r w:rsidRPr="000C2D07">
        <w:rPr>
          <w:sz w:val="16"/>
        </w:rPr>
        <w:t xml:space="preserve">, the </w:t>
      </w:r>
      <w:r w:rsidRPr="00E55064">
        <w:rPr>
          <w:rStyle w:val="Emphasis"/>
          <w:highlight w:val="cyan"/>
        </w:rPr>
        <w:t>equitable distribution of resources</w:t>
      </w:r>
      <w:r w:rsidRPr="000C2D07">
        <w:rPr>
          <w:sz w:val="16"/>
        </w:rPr>
        <w:t xml:space="preserve"> and the free flow of information. </w:t>
      </w:r>
      <w:r w:rsidRPr="004B649E">
        <w:rPr>
          <w:rStyle w:val="StyleUnderline"/>
        </w:rPr>
        <w:t xml:space="preserve">The Flint </w:t>
      </w:r>
      <w:r w:rsidRPr="00E55064">
        <w:rPr>
          <w:rStyle w:val="StyleUnderline"/>
          <w:highlight w:val="cyan"/>
        </w:rPr>
        <w:t>water contamination is a</w:t>
      </w:r>
      <w:r w:rsidRPr="004B649E">
        <w:rPr>
          <w:rStyle w:val="StyleUnderline"/>
        </w:rPr>
        <w:t xml:space="preserve">n invisible </w:t>
      </w:r>
      <w:r w:rsidRPr="00E55064">
        <w:rPr>
          <w:rStyle w:val="StyleUnderline"/>
          <w:highlight w:val="cyan"/>
        </w:rPr>
        <w:t>act of</w:t>
      </w:r>
      <w:r w:rsidRPr="000C2D07">
        <w:rPr>
          <w:sz w:val="16"/>
        </w:rPr>
        <w:t xml:space="preserve"> what Johan Galtung calls ‘</w:t>
      </w:r>
      <w:r w:rsidRPr="00E55064">
        <w:rPr>
          <w:rStyle w:val="Emphasis"/>
          <w:highlight w:val="cyan"/>
        </w:rPr>
        <w:t>structural violence</w:t>
      </w:r>
      <w:r w:rsidRPr="000C2D07">
        <w:rPr>
          <w:rStyle w:val="Emphasis"/>
        </w:rPr>
        <w:t>,</w:t>
      </w:r>
      <w:r w:rsidRPr="000C2D07">
        <w:rPr>
          <w:sz w:val="16"/>
        </w:rPr>
        <w:t xml:space="preserve">' (Galtung 1969) </w:t>
      </w:r>
      <w:r w:rsidRPr="00E55064">
        <w:rPr>
          <w:rStyle w:val="Emphasis"/>
          <w:highlight w:val="cyan"/>
        </w:rPr>
        <w:t>carried out by government officials against a poor and ethnically distinct community</w:t>
      </w:r>
      <w:r w:rsidRPr="000C2D07">
        <w:rPr>
          <w:rStyle w:val="Emphasis"/>
        </w:rPr>
        <w:t>.</w:t>
      </w:r>
      <w:r w:rsidRPr="000C2D07">
        <w:rPr>
          <w:sz w:val="16"/>
        </w:rPr>
        <w:t xml:space="preserve"> To achieve reconciliation in Flint, it is necessary to uncover the truth behind the crisis. We argue that health </w:t>
      </w:r>
      <w:r w:rsidRPr="00E55064">
        <w:rPr>
          <w:rStyle w:val="StyleUnderline"/>
          <w:highlight w:val="cyan"/>
        </w:rPr>
        <w:t>professionals</w:t>
      </w:r>
      <w:r w:rsidRPr="000C2D07">
        <w:rPr>
          <w:sz w:val="16"/>
        </w:rPr>
        <w:t xml:space="preserve">, including public health workers, </w:t>
      </w:r>
      <w:r w:rsidRPr="00E55064">
        <w:rPr>
          <w:rStyle w:val="Emphasis"/>
          <w:highlight w:val="cyan"/>
        </w:rPr>
        <w:t>have a moral duty</w:t>
      </w:r>
      <w:r w:rsidRPr="000C2D07">
        <w:rPr>
          <w:rStyle w:val="Emphasis"/>
        </w:rPr>
        <w:t>, not only to prevent</w:t>
      </w:r>
      <w:r w:rsidRPr="000C2D07">
        <w:rPr>
          <w:sz w:val="16"/>
        </w:rPr>
        <w:t xml:space="preserve"> and treat disease, </w:t>
      </w:r>
      <w:r w:rsidRPr="000C2D07">
        <w:rPr>
          <w:rStyle w:val="Emphasis"/>
        </w:rPr>
        <w:t xml:space="preserve">but also </w:t>
      </w:r>
      <w:r w:rsidRPr="00E55064">
        <w:rPr>
          <w:rStyle w:val="Emphasis"/>
          <w:highlight w:val="cyan"/>
        </w:rPr>
        <w:t>to address the</w:t>
      </w:r>
      <w:r w:rsidRPr="000C2D07">
        <w:rPr>
          <w:rStyle w:val="Emphasis"/>
        </w:rPr>
        <w:t xml:space="preserve"> upstream </w:t>
      </w:r>
      <w:r w:rsidRPr="00E55064">
        <w:rPr>
          <w:rStyle w:val="Emphasis"/>
          <w:highlight w:val="cyan"/>
        </w:rPr>
        <w:t>factors'</w:t>
      </w:r>
      <w:r w:rsidRPr="000C2D07">
        <w:rPr>
          <w:sz w:val="16"/>
        </w:rPr>
        <w:t xml:space="preserve"> of ill health and conflict </w:t>
      </w:r>
      <w:r w:rsidRPr="00E55064">
        <w:rPr>
          <w:rStyle w:val="Emphasis"/>
          <w:highlight w:val="cyan"/>
        </w:rPr>
        <w:t>and to advocate for social justice</w:t>
      </w:r>
      <w:r w:rsidRPr="000C2D07">
        <w:rPr>
          <w:rStyle w:val="Emphasis"/>
        </w:rPr>
        <w:t xml:space="preserve"> and peace.</w:t>
      </w:r>
    </w:p>
    <w:p w14:paraId="7A4C8853" w14:textId="77777777" w:rsidR="006C5200" w:rsidRPr="000C2D07" w:rsidRDefault="006C5200" w:rsidP="006C5200">
      <w:pPr>
        <w:rPr>
          <w:sz w:val="16"/>
          <w:szCs w:val="16"/>
        </w:rPr>
      </w:pPr>
      <w:r w:rsidRPr="000C2D07">
        <w:rPr>
          <w:sz w:val="16"/>
          <w:szCs w:val="16"/>
        </w:rPr>
        <w:t>Flint's demographics</w:t>
      </w:r>
    </w:p>
    <w:p w14:paraId="6516CD57" w14:textId="77777777" w:rsidR="006C5200" w:rsidRPr="000C2D07" w:rsidRDefault="006C5200" w:rsidP="006C5200">
      <w:pPr>
        <w:rPr>
          <w:sz w:val="16"/>
          <w:szCs w:val="16"/>
        </w:rPr>
      </w:pPr>
      <w:r w:rsidRPr="000C2D07">
        <w:rPr>
          <w:sz w:val="16"/>
          <w:szCs w:val="16"/>
        </w:rPr>
        <w:t>According to the Global Peace Index developed by the Institute for Economics and Peace, in 2010 Michigan ranked 29th out of the 50 states in the US. This means that it is less peaceful than the majority of US States. Flint, with a population of approximately 100,000, is the seventh largest metropolitan area in Michigan. It is 57% African-American and has a median income of $24,834, compared to the state’s median income of $48,411 (Heavey 2016). While only 17% of the state of Michigan lives below the nation’s poverty line, approximately 40% of Flint residents do so (Nelson 2016). As an industrial city, since the 1980s, the Greater Flint region has lost 77% of its manufacturing employment and 41% of its employment.</w:t>
      </w:r>
    </w:p>
    <w:p w14:paraId="36D05FBE" w14:textId="77777777" w:rsidR="006C5200" w:rsidRPr="000C2D07" w:rsidRDefault="006C5200" w:rsidP="006C5200">
      <w:pPr>
        <w:rPr>
          <w:sz w:val="16"/>
          <w:szCs w:val="16"/>
        </w:rPr>
      </w:pPr>
      <w:r w:rsidRPr="000C2D07">
        <w:rPr>
          <w:sz w:val="16"/>
          <w:szCs w:val="16"/>
        </w:rPr>
        <w:t>Both in lower and higher income countries, the lower an individual’s or community’s socio-economic status, the worse is their health (WHO 2016). The Flint region is near the worst in the state in terms of childhood poverty, unemployment, violent crime, illicit drug use, domestic violence, preterm births, infant mortality and overall health outcomes. Flint has had a long history of crime, financial distress, population decline and now a public health disaster (HannaAttisha et al. 2016).</w:t>
      </w:r>
    </w:p>
    <w:p w14:paraId="72F5CD65" w14:textId="77777777" w:rsidR="006C5200" w:rsidRPr="000C2D07" w:rsidRDefault="006C5200" w:rsidP="006C5200">
      <w:pPr>
        <w:rPr>
          <w:sz w:val="16"/>
          <w:szCs w:val="16"/>
        </w:rPr>
      </w:pPr>
      <w:r w:rsidRPr="000C2D07">
        <w:rPr>
          <w:sz w:val="16"/>
          <w:szCs w:val="16"/>
        </w:rPr>
        <w:t>Politics and the voices of the people Positive peace requires the free flow of information so that people are well-informed about what is occurring around them and can make rational decisions. But throughout the Flint water contamination crisis, information was not shared with the people; rather, government officials refused to listen to them, failed to investigate their concerns and hid information affecting their health.</w:t>
      </w:r>
    </w:p>
    <w:p w14:paraId="5AD57F92" w14:textId="77777777" w:rsidR="006C5200" w:rsidRPr="000C2D07" w:rsidRDefault="006C5200" w:rsidP="006C5200">
      <w:pPr>
        <w:rPr>
          <w:sz w:val="16"/>
          <w:szCs w:val="16"/>
        </w:rPr>
      </w:pPr>
      <w:r w:rsidRPr="000C2D07">
        <w:rPr>
          <w:sz w:val="16"/>
          <w:szCs w:val="16"/>
        </w:rPr>
        <w:t>The crisis started in April 2014, when the state-appointed emergency manager switched the city’s water source from Detroit’s water supply system, which comes from Lake Huron, to the Flint River. The decision was a cost-saving measure to ‘save’ Flint from financial collapse (Nelson and Eligon 2016). However, while the water from Lake Huron has low corrosivity and is treated with anticorrosive, the Flint River water source has high levels of chloride and was not treated with anticorrosive, which would have cost the authorities $100 per day (Nelson and Eligon 2016).</w:t>
      </w:r>
    </w:p>
    <w:p w14:paraId="4B8BE2D3" w14:textId="77777777" w:rsidR="006C5200" w:rsidRPr="000C2D07" w:rsidRDefault="006C5200" w:rsidP="006C5200">
      <w:pPr>
        <w:rPr>
          <w:sz w:val="16"/>
          <w:szCs w:val="16"/>
        </w:rPr>
      </w:pPr>
      <w:r w:rsidRPr="000C2D07">
        <w:rPr>
          <w:sz w:val="16"/>
          <w:szCs w:val="16"/>
        </w:rPr>
        <w:t>Flint’s water distribution system is out-of-date, containing numerous lead pipes (Nelson and Eligon 2016). The river water corroded the old lead pipes, creating perfect conditions for lead, a toxic substance, which can also create conditions in which it is easier for bacteria to flourish, to leach into the municipal water system.</w:t>
      </w:r>
    </w:p>
    <w:p w14:paraId="508989E0" w14:textId="77777777" w:rsidR="006C5200" w:rsidRPr="000C2D07" w:rsidRDefault="006C5200" w:rsidP="006C5200">
      <w:pPr>
        <w:rPr>
          <w:sz w:val="16"/>
          <w:szCs w:val="16"/>
        </w:rPr>
      </w:pPr>
      <w:r w:rsidRPr="000C2D07">
        <w:rPr>
          <w:sz w:val="16"/>
          <w:szCs w:val="16"/>
        </w:rPr>
        <w:t>Shortly after the switch, residents began to complain about the water’s odour, taste and colour and an increase in skin rashes. In October, Michigan’s Department of Environmental Quality blamed a bacterial outbreak on cold weather and ageing pipes and did not look any further into the concerns of the people. However, in that same month the General Motors (GM) plant in Flint switched back to using Detroit’s water system, explaining that the Flint River water was causing car parts to rust. If so, what was its impact on human bodies? A wealthy corporation such as GM can control its fate, unlike the people of Flint. Three months later, in January 2015, the Detroit Water and Sewage Department offered to reconnect Flint to the Lake Huron water source, without charging the $4 million reconnection fee. Despite overwhelming support from the Flint Water City Council to reconnect to the Detroit water source, Flint’s state-appointed emergency manager declined the offer, stating that the costs would be too high and that the water from Detroit was not any safer than the water from Flint (CNN 2017; Lin, Rutter, and Park 2016).</w:t>
      </w:r>
    </w:p>
    <w:p w14:paraId="477B2C51" w14:textId="77777777" w:rsidR="006C5200" w:rsidRPr="000C2D07" w:rsidRDefault="006C5200" w:rsidP="006C5200">
      <w:pPr>
        <w:rPr>
          <w:sz w:val="16"/>
          <w:szCs w:val="16"/>
        </w:rPr>
      </w:pPr>
      <w:r w:rsidRPr="000C2D07">
        <w:rPr>
          <w:sz w:val="16"/>
          <w:szCs w:val="16"/>
        </w:rPr>
        <w:t>In February 2015, officials stated that the water was ‘not an imminent threat to public health.’ (Lin, Rutter, and Park 2016). However, later that month, 104 parts per billion (ppb) of lead were detected in the drinking water of one Flint resident. According to the Safe Drinking Water Act Lead and Copper Rule, the US Environmental Protection Agency must act when lead levels reach 15 ppb. By March, the same resident’s tap water tested at 397 ppb. By May, high levels of lead were found in two more homes in Flint. (Lin, Rutter, and Park 2016). In August and September of 2015, a research team at Virginia Tech University found that 101 of 252 legitimate water samples from Flint homes had first draw lead over 5 ppb and several samples exceeded 100 ppb (Edwards 2015).</w:t>
      </w:r>
    </w:p>
    <w:p w14:paraId="5B600660" w14:textId="77777777" w:rsidR="006C5200" w:rsidRPr="000C2D07" w:rsidRDefault="006C5200" w:rsidP="006C5200">
      <w:pPr>
        <w:rPr>
          <w:sz w:val="16"/>
          <w:szCs w:val="16"/>
        </w:rPr>
      </w:pPr>
      <w:r w:rsidRPr="000C2D07">
        <w:rPr>
          <w:sz w:val="16"/>
          <w:szCs w:val="16"/>
        </w:rPr>
        <w:t>In September 2015, Dr. Marc Edwards, an expert on municipal water quality and a professor at Virginia Tech, reported that the corrosiveness of the water was causing lead from the ageing water pipes to leak into the water supply (Lin, Rutter, and Park 2016). Indeed, after reviewing the blood lead levels (BLLs) for children of five years and younger, before and after the water source change Dr. Hanna-Attisha and her research team found that elevated blood lead levels (EBLLs) increased from 2.4 to 4.9% after the switch. It was not until October 2015 that Flint city officials finally urged residents to stop drinking the water.</w:t>
      </w:r>
    </w:p>
    <w:p w14:paraId="0DE180BF" w14:textId="77777777" w:rsidR="006C5200" w:rsidRPr="000C2D07" w:rsidRDefault="006C5200" w:rsidP="006C5200">
      <w:pPr>
        <w:rPr>
          <w:sz w:val="16"/>
          <w:szCs w:val="16"/>
        </w:rPr>
      </w:pPr>
      <w:r w:rsidRPr="000C2D07">
        <w:rPr>
          <w:sz w:val="16"/>
          <w:szCs w:val="16"/>
        </w:rPr>
        <w:t xml:space="preserve">Only then did the state government order the distribution of filters, the testing of water in schools and the expansion of water and blood testing. Flint reconnected to Detroit’s water system but still urged residents not to use unfiltered tap water for drinking, cooking or bathing. In January 2016, President Obama declared a state of emergency, letting the Federal Emergency Management Agency (FEMA) provide up to $5 million in aid (Lin, Rutter, and Park 2016). National Guard troops arrived in Flint to help distribute bottled water. Essentially, the federal government had to call in an army to reduce the structural violence that political leaders inflicted on their own people. Structural violence overwhelmingly affects the poor and minority groups and usually results from decisions by economic and political elites (Byrne and Senehl 2012). If Flint were not a poor, African-American industrial town, it is unlikely that state regulators would have let this public health crisis occur (Nelson 2016; Nelson and Eligon 2016). </w:t>
      </w:r>
    </w:p>
    <w:p w14:paraId="1F14DA22" w14:textId="77777777" w:rsidR="006C5200" w:rsidRPr="000C2D07" w:rsidRDefault="006C5200" w:rsidP="006C5200">
      <w:pPr>
        <w:rPr>
          <w:sz w:val="16"/>
          <w:szCs w:val="16"/>
        </w:rPr>
      </w:pPr>
      <w:r w:rsidRPr="000C2D07">
        <w:rPr>
          <w:sz w:val="16"/>
          <w:szCs w:val="16"/>
        </w:rPr>
        <w:t>The main victims: children An estimated, 12,000 children in Flint are thought to have been exposed to lead-tainted water (Lawrence 2016). While adults can only absorb 3–10% of an oral dose of water-soluble lead, children can absorb 40–50%. The biggest threat of lead poisoning is to infants who consume formula made from tap water. In fact, tap water may be responsible for more than 85% of total lead exposure among infants consuming baby formula (Hanna-Attisha et al. 2016). Lead is also an abortifacient and has been involved in reduced birth weights and increased foetal deaths (Hanna-Attisha et al. 2016).</w:t>
      </w:r>
    </w:p>
    <w:p w14:paraId="7E010D69" w14:textId="77777777" w:rsidR="006C5200" w:rsidRPr="000C2D07" w:rsidRDefault="006C5200" w:rsidP="006C5200">
      <w:pPr>
        <w:rPr>
          <w:sz w:val="16"/>
          <w:szCs w:val="16"/>
        </w:rPr>
      </w:pPr>
      <w:r w:rsidRPr="000C2D07">
        <w:rPr>
          <w:sz w:val="16"/>
          <w:szCs w:val="16"/>
        </w:rPr>
        <w:t>Lead is a neurotoxin with extremely detrimental and irreversible effects on children’s long-term health. It can affect many developmental and biological processes, including intelligence, behaviour and overall life achievement (Hanna-Attisha et al. 2016). Early life exposure has a major impact on future health and productivity. If children suffer developmentally from lead poisoning, they cannot achieve their educational potential and education is one of the factors that enables an individual to lead a prosperous life. Education gives a person a voice, an ability to question what people say and resilience when faced with challenges. In many ways, education is the antidote to poverty. By allowing Flint’s children to be poisoned with lead, government officials have hindered their development biologically and neurologically, potentially reducing their ability to excel and possibly even rendering them vulnerable to a cycle of poverty. The impacts of lead exposure may be passed on, affecting not only the people of this generation but potentially their offspring as well (Sen et al. 2015).</w:t>
      </w:r>
    </w:p>
    <w:p w14:paraId="096C64CB" w14:textId="77777777" w:rsidR="006C5200" w:rsidRPr="000C2D07" w:rsidRDefault="006C5200" w:rsidP="006C5200">
      <w:pPr>
        <w:rPr>
          <w:sz w:val="16"/>
          <w:szCs w:val="16"/>
        </w:rPr>
      </w:pPr>
      <w:r w:rsidRPr="000C2D07">
        <w:rPr>
          <w:sz w:val="16"/>
          <w:szCs w:val="16"/>
        </w:rPr>
        <w:t>Although government officials initially viewed switching Flint’s water source as a cost-saving measure, they now face an even more costly situation. They have to locate and replace the majority of the city’s water infrastructure (including approximately 15,000 lead pipes), and hire engineers and planners for the job. They have to buy bottled water and filters, and provide nutritional assistance and additional health care (Bosman 2016). However, these are downstream, after-the-fact ‘fixes.’ Policy-makers should proactively focus on prevention, not treatment. Through poor decision-making and reactive solutions, politicians risked the lives of many innocent citizens. Indeed, if the government had been proactive, as opposed to reactive, it is very possible that the Flint water contamination crisis could have been prevented.</w:t>
      </w:r>
    </w:p>
    <w:p w14:paraId="1E6365BD" w14:textId="77777777" w:rsidR="006C5200" w:rsidRPr="000C2D07" w:rsidRDefault="006C5200" w:rsidP="006C5200">
      <w:pPr>
        <w:rPr>
          <w:sz w:val="16"/>
        </w:rPr>
      </w:pPr>
      <w:r w:rsidRPr="000C2D07">
        <w:rPr>
          <w:sz w:val="16"/>
        </w:rPr>
        <w:t xml:space="preserve">Truth, responsibility, apologies and justice </w:t>
      </w:r>
      <w:r w:rsidRPr="000C2D07">
        <w:rPr>
          <w:rStyle w:val="Emphasis"/>
        </w:rPr>
        <w:t>Health is a political matter</w:t>
      </w:r>
      <w:r w:rsidRPr="000C2D07">
        <w:rPr>
          <w:sz w:val="16"/>
        </w:rPr>
        <w:t xml:space="preserve"> (Navarro 2009). </w:t>
      </w:r>
      <w:r w:rsidRPr="004B649E">
        <w:rPr>
          <w:rStyle w:val="StyleUnderline"/>
        </w:rPr>
        <w:t>For positive peace, a community needs a healthy environment and a well-functioning government</w:t>
      </w:r>
      <w:r w:rsidRPr="000C2D07">
        <w:rPr>
          <w:sz w:val="16"/>
        </w:rPr>
        <w:t xml:space="preserve"> (Institute for Economics and Peace 2015) – </w:t>
      </w:r>
      <w:r w:rsidRPr="004B649E">
        <w:rPr>
          <w:rStyle w:val="StyleUnderline"/>
        </w:rPr>
        <w:t xml:space="preserve">one that provides good public services and engenders trust among its people. The contaminated water eroded both the city’s physical infrastructure and trust in public institutions. </w:t>
      </w:r>
      <w:r w:rsidRPr="000C2D07">
        <w:rPr>
          <w:sz w:val="16"/>
        </w:rPr>
        <w:t>Yet, the community has demonstrated tremendous resilience. For example, the Flint Fwd Project is a movement inspired by the people of Flint, which aims to bring together citizens of Flint through social media and to revitalize the community after facing difficult circumstances, including the water contamination crisis (Flint Fwd Project, n.d.). Furthermore, in the wake of the water contamination crisis, the Flint Community Resilience Group was formed, which is comprised of a number of local health systems, organizations, academic institutions and community partners. This group works with Flint residents to get feedback on the needs of the community since the water contamination crisis (CDC, 2016). The victims of this crisis have collectively adapted and coped with this unjust situation and have bonded together through protest to demand acknowledgement from state politicians.</w:t>
      </w:r>
    </w:p>
    <w:p w14:paraId="6642BAA8" w14:textId="77777777" w:rsidR="006C5200" w:rsidRPr="000C2D07" w:rsidRDefault="006C5200" w:rsidP="006C5200">
      <w:pPr>
        <w:rPr>
          <w:sz w:val="16"/>
        </w:rPr>
      </w:pPr>
      <w:r w:rsidRPr="004B649E">
        <w:rPr>
          <w:rStyle w:val="StyleUnderline"/>
        </w:rPr>
        <w:t>The ultimate goal in times of conflict, whether</w:t>
      </w:r>
      <w:r w:rsidRPr="000C2D07">
        <w:rPr>
          <w:sz w:val="16"/>
        </w:rPr>
        <w:t xml:space="preserve"> it is </w:t>
      </w:r>
      <w:r w:rsidRPr="004B649E">
        <w:rPr>
          <w:rStyle w:val="StyleUnderline"/>
        </w:rPr>
        <w:t>physical or structural</w:t>
      </w:r>
      <w:r w:rsidRPr="000C2D07">
        <w:rPr>
          <w:sz w:val="16"/>
        </w:rPr>
        <w:t xml:space="preserve"> in nature, </w:t>
      </w:r>
      <w:r w:rsidRPr="000C2D07">
        <w:rPr>
          <w:rStyle w:val="Emphasis"/>
        </w:rPr>
        <w:t>is order and justice</w:t>
      </w:r>
      <w:r w:rsidRPr="000C2D07">
        <w:rPr>
          <w:sz w:val="16"/>
        </w:rPr>
        <w:t>. To achieve justice, it is necessary for the perpetrators – in this case, government officials – to acknowledge the truth and to be held accountable. Indeed, transparency and trust are requirements for achieving reconciliation, which can be understood as both a health and peace determinant (Abuelaish et al. 2013). Government officials must acknowledge and take responsibility for their decision to prioritize economics over human life and health, and for ignoring the voices of civil society, health and water experts. They must acknowledge and take responsibility for jeopardizing the futures of innocent children.</w:t>
      </w:r>
    </w:p>
    <w:p w14:paraId="28FFA54F" w14:textId="77777777" w:rsidR="006C5200" w:rsidRPr="000C2D07" w:rsidRDefault="006C5200" w:rsidP="006C5200">
      <w:pPr>
        <w:rPr>
          <w:sz w:val="16"/>
          <w:szCs w:val="16"/>
        </w:rPr>
      </w:pPr>
      <w:r w:rsidRPr="000C2D07">
        <w:rPr>
          <w:sz w:val="16"/>
          <w:szCs w:val="16"/>
        </w:rPr>
        <w:t>Finally, after three years, on June 14 2017, five officials were charged with involuntary manslaughter for the water crisis (Ganim 2017). The government must also have the courage to apologize to the community for the injustices they have inflicted. Furthermore, to achieve reconciliation, the community of Flint must be compensated for what they have incurred and included in the process of solving the problem. Once forgiveness and trust have been obtained, the community has a much stronger foundation on which it can begin to heal and rebuild as a peaceful society (Abuelaish et al. 2013).</w:t>
      </w:r>
    </w:p>
    <w:p w14:paraId="72759F36" w14:textId="77777777" w:rsidR="006C5200" w:rsidRPr="000C2D07" w:rsidRDefault="006C5200" w:rsidP="006C5200">
      <w:pPr>
        <w:rPr>
          <w:sz w:val="16"/>
          <w:szCs w:val="16"/>
        </w:rPr>
      </w:pPr>
      <w:r w:rsidRPr="000C2D07">
        <w:rPr>
          <w:sz w:val="16"/>
          <w:szCs w:val="16"/>
        </w:rPr>
        <w:t>Health care professionals as advocates for justice Dr. Hanna-Attisha and her team were among the first to recognize the horrifying impact of the water source switch on the BLLs of Flint’s children. She listened to the concerns of Flint residents and reviewed the BLLs for children of five years and younger, before and after the water source change. They also noted that the neighbourhoods with the highest water lead levels experienced a 6.6% increase in the incidence of EBLLs. The study further demonstrated that socio-economically disadvantaged neighbourhoods had the greatest increase in EBLLs. Children living in Flint, a city with high levels of socio-economic disadvantage, are disproportionately at-risk for lead exposure due to poor nutrition, older housing and concentrated poverty (Hanna-Attisha et al. 2016). Furthermore, families living in Flint have limited resources for water alternatives, increasing their likelihood of consuming lead-contaminated water (Hanna-Attisha et al. 2016). This finding highlights how socio-economic status is a key determinant of health.</w:t>
      </w:r>
    </w:p>
    <w:p w14:paraId="2569E0D1" w14:textId="77777777" w:rsidR="006C5200" w:rsidRPr="000C2D07" w:rsidRDefault="006C5200" w:rsidP="006C5200">
      <w:pPr>
        <w:rPr>
          <w:sz w:val="16"/>
          <w:szCs w:val="16"/>
        </w:rPr>
      </w:pPr>
      <w:r w:rsidRPr="000C2D07">
        <w:rPr>
          <w:sz w:val="16"/>
          <w:szCs w:val="16"/>
        </w:rPr>
        <w:t>In emergency situations, there is a dire need for accurate and evidence-based information. By providing this information to a community that was consistently neglected and ignored by politicians, and to the authorities responsible for their services, Dr. Hanna-Attisha exemplifies the health care professional as an agent for change and social justice. Physicians and other health care workers have the knowledge, education and power to advocate for and to influence political decision-making. They have a moral obligation to fight for marginalized communities. They should use their academic education to go beyond interacting with patients in a clinical setting. Indeed, health strategies should include political and social interventions that address ‘the cause of the causes’ or the upstream factors, the political, social and economic influences on health. Health professionals must advocate for those whose rights are being infringed on, especially as they relate to health.</w:t>
      </w:r>
    </w:p>
    <w:p w14:paraId="69E271B0" w14:textId="77777777" w:rsidR="006C5200" w:rsidRPr="000C2D07" w:rsidRDefault="006C5200" w:rsidP="006C5200">
      <w:pPr>
        <w:rPr>
          <w:sz w:val="16"/>
          <w:szCs w:val="16"/>
        </w:rPr>
      </w:pPr>
      <w:r w:rsidRPr="000C2D07">
        <w:rPr>
          <w:sz w:val="16"/>
          <w:szCs w:val="16"/>
        </w:rPr>
        <w:t>Conclusion At the time of writing, it is uncertain when safe drinking water will be restored to Flint. For now residents are still collecting bottled water from fire stations. However, simply replacing the ageing corrosive lead pipes and reconnecting the water source to Lake Huron is not a sufficient solution as it does not address the upstream causes, such as government neglect, the inequitable distribution of resources, the poverty, racism and lack of transparency, that led to the crisis in the first place.</w:t>
      </w:r>
    </w:p>
    <w:p w14:paraId="2F305CE2" w14:textId="77777777" w:rsidR="006C5200" w:rsidRPr="000C2D07" w:rsidRDefault="006C5200" w:rsidP="006C5200">
      <w:pPr>
        <w:rPr>
          <w:sz w:val="16"/>
        </w:rPr>
      </w:pPr>
      <w:r w:rsidRPr="00E55064">
        <w:rPr>
          <w:rStyle w:val="StyleUnderline"/>
          <w:highlight w:val="cyan"/>
        </w:rPr>
        <w:t>Structural violence takes place in the United States,</w:t>
      </w:r>
      <w:r w:rsidRPr="004B649E">
        <w:rPr>
          <w:rStyle w:val="StyleUnderline"/>
        </w:rPr>
        <w:t xml:space="preserve"> which purports to value human rights</w:t>
      </w:r>
      <w:r w:rsidRPr="000C2D07">
        <w:rPr>
          <w:sz w:val="16"/>
        </w:rPr>
        <w:t xml:space="preserve">, despite refusing to sign major human rights treaties such as the Convention on the Rights of the Child. That treaty acknowledges that the human rights of children must be protected (United Nations Children’s Emergency Fund 2016). </w:t>
      </w:r>
      <w:r w:rsidRPr="00E55064">
        <w:rPr>
          <w:rStyle w:val="StyleUnderline"/>
        </w:rPr>
        <w:t>We must ensure that all individuals are</w:t>
      </w:r>
      <w:r w:rsidRPr="004B649E">
        <w:rPr>
          <w:rStyle w:val="StyleUnderline"/>
        </w:rPr>
        <w:t xml:space="preserve"> considered equal, and that the law protects the human rights, dignities and freedoms of all people</w:t>
      </w:r>
      <w:r w:rsidRPr="000C2D07">
        <w:rPr>
          <w:sz w:val="16"/>
        </w:rPr>
        <w:t>, no matter their gender, class, race, age, ethnicity or religion.</w:t>
      </w:r>
    </w:p>
    <w:p w14:paraId="6D680BD0" w14:textId="77777777" w:rsidR="006C5200" w:rsidRPr="000C2D07" w:rsidRDefault="006C5200" w:rsidP="006C5200">
      <w:pPr>
        <w:rPr>
          <w:sz w:val="16"/>
        </w:rPr>
      </w:pPr>
      <w:r w:rsidRPr="00E55064">
        <w:rPr>
          <w:rStyle w:val="Emphasis"/>
          <w:highlight w:val="cyan"/>
        </w:rPr>
        <w:t>Peace is not merely the absence of war</w:t>
      </w:r>
      <w:r w:rsidRPr="00E55064">
        <w:rPr>
          <w:sz w:val="16"/>
          <w:highlight w:val="cyan"/>
        </w:rPr>
        <w:t xml:space="preserve">. </w:t>
      </w:r>
      <w:r w:rsidRPr="00E55064">
        <w:rPr>
          <w:rStyle w:val="StyleUnderline"/>
          <w:highlight w:val="cyan"/>
        </w:rPr>
        <w:t>Peace is about healthy connections</w:t>
      </w:r>
      <w:r w:rsidRPr="004B649E">
        <w:rPr>
          <w:rStyle w:val="StyleUnderline"/>
        </w:rPr>
        <w:t xml:space="preserve"> within and among people, </w:t>
      </w:r>
      <w:r w:rsidRPr="00E55064">
        <w:rPr>
          <w:rStyle w:val="StyleUnderline"/>
          <w:highlight w:val="cyan"/>
        </w:rPr>
        <w:t>societal and political structures and the environment</w:t>
      </w:r>
      <w:r w:rsidRPr="004B649E">
        <w:rPr>
          <w:rStyle w:val="StyleUnderline"/>
        </w:rPr>
        <w:t>.</w:t>
      </w:r>
      <w:r w:rsidRPr="000C2D07">
        <w:rPr>
          <w:sz w:val="16"/>
        </w:rPr>
        <w:t xml:space="preserve"> So public health professionals are peace workers too when they advocate for the powerless, even by securing their access to safe drinking water.</w:t>
      </w:r>
    </w:p>
    <w:p w14:paraId="132B4721" w14:textId="77777777" w:rsidR="00BB375E" w:rsidRDefault="00BB375E" w:rsidP="00BB375E">
      <w:pPr>
        <w:pStyle w:val="Heading2"/>
      </w:pPr>
      <w:r>
        <w:t>Contention Three --- Solvency</w:t>
      </w:r>
    </w:p>
    <w:p w14:paraId="7E546D63" w14:textId="2ECAE93E" w:rsidR="00BB375E" w:rsidRDefault="00BB375E" w:rsidP="00BB375E"/>
    <w:p w14:paraId="07F57C35" w14:textId="77777777" w:rsidR="00BB375E" w:rsidRDefault="00BB375E" w:rsidP="00BB375E">
      <w:pPr>
        <w:pStyle w:val="Heading3"/>
      </w:pPr>
      <w:r>
        <w:t>1AC --- Solvency</w:t>
      </w:r>
    </w:p>
    <w:p w14:paraId="6FAABFDD" w14:textId="77777777" w:rsidR="00BB375E" w:rsidRDefault="00BB375E" w:rsidP="00BB375E"/>
    <w:p w14:paraId="048F6D7C" w14:textId="77777777" w:rsidR="00BB375E" w:rsidRDefault="00BB375E" w:rsidP="00BB375E">
      <w:pPr>
        <w:pStyle w:val="Heading4"/>
      </w:pPr>
      <w:r>
        <w:t>Restoring WOTUS solves clean water --- provides clarity and enforcement</w:t>
      </w:r>
    </w:p>
    <w:p w14:paraId="0D67EC9E" w14:textId="77777777" w:rsidR="00BB375E" w:rsidRDefault="00BB375E" w:rsidP="00BB375E">
      <w:r w:rsidRPr="009948CD">
        <w:rPr>
          <w:rStyle w:val="Style13ptBold"/>
        </w:rPr>
        <w:t>Pitts 20</w:t>
      </w:r>
      <w:r>
        <w:t xml:space="preserve"> --- Joe Pitts is a past president of James River Basin Partnership, “Restoring Clean Water Act should be top priority for Biden/Harris administration”, Springfield News-Leader, Dec 3</w:t>
      </w:r>
      <w:r w:rsidRPr="005052D7">
        <w:rPr>
          <w:vertAlign w:val="superscript"/>
        </w:rPr>
        <w:t>rd</w:t>
      </w:r>
      <w:r>
        <w:t xml:space="preserve"> 2020, https://www.news-leader.com/story/opinion/2020/12/03/restoring-cwa-should-priority-biden-harris/3808984001/</w:t>
      </w:r>
    </w:p>
    <w:p w14:paraId="66ED1036" w14:textId="77777777" w:rsidR="00BB375E" w:rsidRPr="005052D7" w:rsidRDefault="00BB375E" w:rsidP="00BB375E">
      <w:pPr>
        <w:rPr>
          <w:sz w:val="16"/>
        </w:rPr>
      </w:pPr>
      <w:r w:rsidRPr="00FA48B0">
        <w:rPr>
          <w:rStyle w:val="StyleUnderline"/>
          <w:highlight w:val="cyan"/>
        </w:rPr>
        <w:t>Changes to the Waters of the U.S. rule</w:t>
      </w:r>
      <w:r w:rsidRPr="004B649E">
        <w:rPr>
          <w:rStyle w:val="StyleUnderline"/>
        </w:rPr>
        <w:t xml:space="preserve"> (WOTUS) </w:t>
      </w:r>
      <w:r w:rsidRPr="00FA48B0">
        <w:rPr>
          <w:rStyle w:val="StyleUnderline"/>
          <w:highlight w:val="cyan"/>
        </w:rPr>
        <w:t>finalized in 2019</w:t>
      </w:r>
      <w:r w:rsidRPr="004B649E">
        <w:rPr>
          <w:rStyle w:val="StyleUnderline"/>
        </w:rPr>
        <w:t xml:space="preserve"> were based on misleading information</w:t>
      </w:r>
      <w:r w:rsidRPr="005052D7">
        <w:rPr>
          <w:sz w:val="16"/>
        </w:rPr>
        <w:t xml:space="preserve"> touted by special interests </w:t>
      </w:r>
      <w:r w:rsidRPr="004B649E">
        <w:rPr>
          <w:rStyle w:val="StyleUnderline"/>
        </w:rPr>
        <w:t xml:space="preserve">and </w:t>
      </w:r>
      <w:r w:rsidRPr="00FA48B0">
        <w:rPr>
          <w:rStyle w:val="StyleUnderline"/>
          <w:highlight w:val="cyan"/>
        </w:rPr>
        <w:t xml:space="preserve">are a </w:t>
      </w:r>
      <w:r w:rsidRPr="00FA48B0">
        <w:rPr>
          <w:rStyle w:val="Emphasis"/>
          <w:highlight w:val="cyan"/>
        </w:rPr>
        <w:t>clear and present danger</w:t>
      </w:r>
      <w:r w:rsidRPr="005052D7">
        <w:rPr>
          <w:sz w:val="16"/>
        </w:rPr>
        <w:t xml:space="preserve"> </w:t>
      </w:r>
      <w:r w:rsidRPr="004B649E">
        <w:rPr>
          <w:rStyle w:val="StyleUnderline"/>
        </w:rPr>
        <w:t xml:space="preserve">to the health and safety of Americans. The implementation of these rule changes is ongoing and generates a multi-dimensional issue because the intent is to </w:t>
      </w:r>
      <w:r w:rsidRPr="005052D7">
        <w:rPr>
          <w:rStyle w:val="Emphasis"/>
        </w:rPr>
        <w:t>gut WOTUS</w:t>
      </w:r>
      <w:r w:rsidRPr="005052D7">
        <w:rPr>
          <w:sz w:val="16"/>
        </w:rPr>
        <w:t xml:space="preserve"> </w:t>
      </w:r>
      <w:r w:rsidRPr="004B649E">
        <w:rPr>
          <w:rStyle w:val="StyleUnderline"/>
        </w:rPr>
        <w:t>and in effect</w:t>
      </w:r>
      <w:r w:rsidRPr="005052D7">
        <w:rPr>
          <w:sz w:val="16"/>
        </w:rPr>
        <w:t xml:space="preserve"> </w:t>
      </w:r>
      <w:r w:rsidRPr="005052D7">
        <w:rPr>
          <w:rStyle w:val="Emphasis"/>
        </w:rPr>
        <w:t>the entire Clean Water Act (CWA).</w:t>
      </w:r>
    </w:p>
    <w:p w14:paraId="2F93C4E7" w14:textId="77777777" w:rsidR="00BB375E" w:rsidRPr="005052D7" w:rsidRDefault="00BB375E" w:rsidP="00BB375E">
      <w:pPr>
        <w:rPr>
          <w:rStyle w:val="Emphasis"/>
        </w:rPr>
      </w:pPr>
      <w:r w:rsidRPr="005052D7">
        <w:rPr>
          <w:sz w:val="16"/>
        </w:rPr>
        <w:t xml:space="preserve">Let me be clear, I am biased toward clean water and anyone who imbibes water should be interested in clean water. That said, I am old enough to remember when our lakes, streams and rivers were so polluted with domestic and industrial wastes that some of them caught fire. In other instances, water was deemed unsafe for human body contact or consumption. Today, </w:t>
      </w:r>
      <w:r w:rsidRPr="00FA48B0">
        <w:rPr>
          <w:rStyle w:val="StyleUnderline"/>
          <w:highlight w:val="cyan"/>
        </w:rPr>
        <w:t>thanks in large part to the</w:t>
      </w:r>
      <w:r w:rsidRPr="004B649E">
        <w:rPr>
          <w:rStyle w:val="StyleUnderline"/>
        </w:rPr>
        <w:t xml:space="preserve"> implementation of the </w:t>
      </w:r>
      <w:r w:rsidRPr="00FA48B0">
        <w:rPr>
          <w:rStyle w:val="StyleUnderline"/>
          <w:highlight w:val="cyan"/>
        </w:rPr>
        <w:t>CWA,</w:t>
      </w:r>
      <w:r w:rsidRPr="00FA48B0">
        <w:rPr>
          <w:sz w:val="16"/>
          <w:highlight w:val="cyan"/>
        </w:rPr>
        <w:t xml:space="preserve"> </w:t>
      </w:r>
      <w:r w:rsidRPr="00FA48B0">
        <w:rPr>
          <w:rStyle w:val="Emphasis"/>
          <w:highlight w:val="cyan"/>
        </w:rPr>
        <w:t>most of our lakes, streams and rivers have changed from flammable to fishable.</w:t>
      </w:r>
    </w:p>
    <w:p w14:paraId="52F5B13A" w14:textId="77777777" w:rsidR="00BB375E" w:rsidRPr="005052D7" w:rsidRDefault="00BB375E" w:rsidP="00BB375E">
      <w:pPr>
        <w:rPr>
          <w:sz w:val="16"/>
        </w:rPr>
      </w:pPr>
      <w:r w:rsidRPr="00FA48B0">
        <w:rPr>
          <w:rStyle w:val="StyleUnderline"/>
          <w:highlight w:val="cyan"/>
        </w:rPr>
        <w:t>The WOTUS rule implemented by</w:t>
      </w:r>
      <w:r w:rsidRPr="005052D7">
        <w:rPr>
          <w:sz w:val="16"/>
        </w:rPr>
        <w:t xml:space="preserve"> the </w:t>
      </w:r>
      <w:r w:rsidRPr="00FA48B0">
        <w:rPr>
          <w:rStyle w:val="StyleUnderline"/>
          <w:highlight w:val="cyan"/>
        </w:rPr>
        <w:t>Obama</w:t>
      </w:r>
      <w:r w:rsidRPr="005052D7">
        <w:rPr>
          <w:sz w:val="16"/>
        </w:rPr>
        <w:t xml:space="preserve"> administration </w:t>
      </w:r>
      <w:r w:rsidRPr="00FA48B0">
        <w:rPr>
          <w:rStyle w:val="StyleUnderline"/>
          <w:highlight w:val="cyan"/>
        </w:rPr>
        <w:t>was a response to numerous lawsuits</w:t>
      </w:r>
      <w:r w:rsidRPr="004B649E">
        <w:rPr>
          <w:rStyle w:val="StyleUnderline"/>
        </w:rPr>
        <w:t xml:space="preserve"> against the E</w:t>
      </w:r>
      <w:r w:rsidRPr="005052D7">
        <w:rPr>
          <w:sz w:val="16"/>
        </w:rPr>
        <w:t xml:space="preserve">nvironmental </w:t>
      </w:r>
      <w:r w:rsidRPr="004B649E">
        <w:rPr>
          <w:rStyle w:val="StyleUnderline"/>
        </w:rPr>
        <w:t>P</w:t>
      </w:r>
      <w:r w:rsidRPr="005052D7">
        <w:rPr>
          <w:sz w:val="16"/>
        </w:rPr>
        <w:t xml:space="preserve">rotection </w:t>
      </w:r>
      <w:r w:rsidRPr="004B649E">
        <w:rPr>
          <w:rStyle w:val="StyleUnderline"/>
        </w:rPr>
        <w:t>A</w:t>
      </w:r>
      <w:r w:rsidRPr="005052D7">
        <w:rPr>
          <w:sz w:val="16"/>
        </w:rPr>
        <w:t xml:space="preserve">gency by a diverse group of organizations </w:t>
      </w:r>
      <w:r w:rsidRPr="00FA48B0">
        <w:rPr>
          <w:rStyle w:val="StyleUnderline"/>
          <w:highlight w:val="cyan"/>
        </w:rPr>
        <w:t>to force them to implement and enforce regulations</w:t>
      </w:r>
      <w:r w:rsidRPr="004B649E">
        <w:rPr>
          <w:rStyle w:val="StyleUnderline"/>
        </w:rPr>
        <w:t xml:space="preserve"> to achieve the stated goal of the CWA</w:t>
      </w:r>
      <w:r w:rsidRPr="005052D7">
        <w:rPr>
          <w:sz w:val="16"/>
        </w:rPr>
        <w:t xml:space="preserve"> that all waters of the United States be fishable and swimmable by 1986. While </w:t>
      </w:r>
      <w:r w:rsidRPr="00FA48B0">
        <w:rPr>
          <w:rStyle w:val="StyleUnderline"/>
          <w:highlight w:val="cyan"/>
        </w:rPr>
        <w:t xml:space="preserve">CWA rules and regulations </w:t>
      </w:r>
      <w:r w:rsidRPr="00FA48B0">
        <w:rPr>
          <w:rStyle w:val="Emphasis"/>
          <w:highlight w:val="cyan"/>
        </w:rPr>
        <w:t>have restored</w:t>
      </w:r>
      <w:r w:rsidRPr="005052D7">
        <w:rPr>
          <w:rStyle w:val="Emphasis"/>
        </w:rPr>
        <w:t xml:space="preserve"> roughly </w:t>
      </w:r>
      <w:r w:rsidRPr="00FA48B0">
        <w:rPr>
          <w:rStyle w:val="Emphasis"/>
          <w:highlight w:val="cyan"/>
        </w:rPr>
        <w:t>60 percent of our waters</w:t>
      </w:r>
      <w:r w:rsidRPr="005052D7">
        <w:rPr>
          <w:rStyle w:val="Emphasis"/>
        </w:rPr>
        <w:t xml:space="preserve"> to a fishable and swimmable status</w:t>
      </w:r>
      <w:r w:rsidRPr="005052D7">
        <w:rPr>
          <w:sz w:val="16"/>
        </w:rPr>
        <w:t>, 40 percent are still seriously impaired (polluted).</w:t>
      </w:r>
    </w:p>
    <w:p w14:paraId="369CD9B5" w14:textId="77777777" w:rsidR="00BB375E" w:rsidRPr="005052D7" w:rsidRDefault="00BB375E" w:rsidP="00BB375E">
      <w:pPr>
        <w:rPr>
          <w:sz w:val="16"/>
        </w:rPr>
      </w:pPr>
      <w:r w:rsidRPr="004B649E">
        <w:rPr>
          <w:rStyle w:val="StyleUnderline"/>
        </w:rPr>
        <w:t>In past practice the EPA and Army Corps of Engineers did not enforce the CWA on bodies of water that were not clearly defined</w:t>
      </w:r>
      <w:r w:rsidRPr="005052D7">
        <w:rPr>
          <w:sz w:val="16"/>
        </w:rPr>
        <w:t xml:space="preserve"> in the CWA. In other words, the agencies buckled to influence and pressure from special interest groups such as corporate agriculture, land developers and industries that discharge wastewater.</w:t>
      </w:r>
    </w:p>
    <w:p w14:paraId="3A58D437" w14:textId="77777777" w:rsidR="00BB375E" w:rsidRPr="005052D7" w:rsidRDefault="00BB375E" w:rsidP="00BB375E">
      <w:pPr>
        <w:rPr>
          <w:rStyle w:val="Emphasis"/>
        </w:rPr>
      </w:pPr>
      <w:r w:rsidRPr="00FA48B0">
        <w:rPr>
          <w:rStyle w:val="StyleUnderline"/>
          <w:highlight w:val="cyan"/>
        </w:rPr>
        <w:t xml:space="preserve">The Obama WOTUS rule was an attempt to provide the EPA and COE with </w:t>
      </w:r>
      <w:r w:rsidRPr="00FA48B0">
        <w:rPr>
          <w:rStyle w:val="Emphasis"/>
          <w:highlight w:val="cyan"/>
        </w:rPr>
        <w:t>guidance to clarify the definition</w:t>
      </w:r>
      <w:r w:rsidRPr="005052D7">
        <w:rPr>
          <w:sz w:val="16"/>
        </w:rPr>
        <w:t xml:space="preserve"> of Waters of the United States. </w:t>
      </w:r>
      <w:r w:rsidRPr="004B649E">
        <w:rPr>
          <w:rStyle w:val="StyleUnderline"/>
        </w:rPr>
        <w:t>This “new” guidance was aimed mostly at waters that form the headwaters of streams and rivers. Many of these bodies of water are ephemeral streams and temporary wetlands</w:t>
      </w:r>
      <w:r w:rsidRPr="005052D7">
        <w:rPr>
          <w:sz w:val="16"/>
        </w:rPr>
        <w:t xml:space="preserve">. The guidance included in the </w:t>
      </w:r>
      <w:r w:rsidRPr="00FA48B0">
        <w:rPr>
          <w:rStyle w:val="StyleUnderline"/>
          <w:highlight w:val="cyan"/>
        </w:rPr>
        <w:t>Obama version</w:t>
      </w:r>
      <w:r w:rsidRPr="005052D7">
        <w:rPr>
          <w:sz w:val="16"/>
        </w:rPr>
        <w:t xml:space="preserve"> of the WOTUS rule </w:t>
      </w:r>
      <w:r w:rsidRPr="00FA48B0">
        <w:rPr>
          <w:rStyle w:val="Emphasis"/>
          <w:highlight w:val="cyan"/>
        </w:rPr>
        <w:t xml:space="preserve">was a reasonable scientific approach </w:t>
      </w:r>
      <w:r w:rsidRPr="00FA48B0">
        <w:rPr>
          <w:rStyle w:val="Emphasis"/>
        </w:rPr>
        <w:t>to identifying these waters.</w:t>
      </w:r>
    </w:p>
    <w:p w14:paraId="7CD20530" w14:textId="77777777" w:rsidR="00BB375E" w:rsidRPr="005052D7" w:rsidRDefault="00BB375E" w:rsidP="00BB375E">
      <w:pPr>
        <w:rPr>
          <w:sz w:val="16"/>
          <w:szCs w:val="16"/>
        </w:rPr>
      </w:pPr>
      <w:r w:rsidRPr="005052D7">
        <w:rPr>
          <w:sz w:val="16"/>
          <w:szCs w:val="16"/>
        </w:rPr>
        <w:t>What WOTUS did not do was provide EPA or the COE any additional authority to regulate private property and the waters on that property. The CWA does not regulate private property and won’t under WOTUS. In fact, the definitions make it easier for regulated entities to decide if they need permits for activities they might need to conduct in and adjacent to waterways.</w:t>
      </w:r>
    </w:p>
    <w:p w14:paraId="201E0005" w14:textId="77777777" w:rsidR="00BB375E" w:rsidRPr="005052D7" w:rsidRDefault="00BB375E" w:rsidP="00BB375E">
      <w:pPr>
        <w:rPr>
          <w:sz w:val="16"/>
        </w:rPr>
      </w:pPr>
      <w:r w:rsidRPr="00FA48B0">
        <w:rPr>
          <w:rStyle w:val="Emphasis"/>
          <w:highlight w:val="cyan"/>
        </w:rPr>
        <w:t>The 2019 changes</w:t>
      </w:r>
      <w:r w:rsidRPr="005052D7">
        <w:rPr>
          <w:rStyle w:val="Emphasis"/>
        </w:rPr>
        <w:t xml:space="preserve"> to WOTUS by the Trump administration only made things worse</w:t>
      </w:r>
      <w:r w:rsidRPr="005052D7">
        <w:rPr>
          <w:sz w:val="16"/>
        </w:rPr>
        <w:t xml:space="preserve"> </w:t>
      </w:r>
      <w:r w:rsidRPr="004B649E">
        <w:rPr>
          <w:rStyle w:val="StyleUnderline"/>
        </w:rPr>
        <w:t>and</w:t>
      </w:r>
      <w:r w:rsidRPr="005052D7">
        <w:rPr>
          <w:sz w:val="16"/>
        </w:rPr>
        <w:t xml:space="preserve"> </w:t>
      </w:r>
      <w:r w:rsidRPr="005052D7">
        <w:rPr>
          <w:strike/>
          <w:sz w:val="16"/>
        </w:rPr>
        <w:t>crippled</w:t>
      </w:r>
      <w:r w:rsidRPr="005052D7">
        <w:rPr>
          <w:sz w:val="16"/>
        </w:rPr>
        <w:t xml:space="preserve"> [</w:t>
      </w:r>
      <w:r w:rsidRPr="00FA48B0">
        <w:rPr>
          <w:rStyle w:val="StyleUnderline"/>
          <w:highlight w:val="cyan"/>
        </w:rPr>
        <w:t>wiped out]</w:t>
      </w:r>
      <w:r w:rsidRPr="004B649E">
        <w:rPr>
          <w:rStyle w:val="StyleUnderline"/>
        </w:rPr>
        <w:t xml:space="preserve"> the CWA </w:t>
      </w:r>
      <w:r w:rsidRPr="00FA48B0">
        <w:rPr>
          <w:rStyle w:val="StyleUnderline"/>
          <w:highlight w:val="cyan"/>
        </w:rPr>
        <w:t>protections</w:t>
      </w:r>
      <w:r w:rsidRPr="005052D7">
        <w:rPr>
          <w:sz w:val="16"/>
        </w:rPr>
        <w:t xml:space="preserve">. </w:t>
      </w:r>
      <w:r w:rsidRPr="004B649E">
        <w:rPr>
          <w:rStyle w:val="StyleUnderline"/>
        </w:rPr>
        <w:t xml:space="preserve">These changes </w:t>
      </w:r>
      <w:r w:rsidRPr="00FA48B0">
        <w:rPr>
          <w:rStyle w:val="StyleUnderline"/>
          <w:highlight w:val="cyan"/>
        </w:rPr>
        <w:t xml:space="preserve">are a </w:t>
      </w:r>
      <w:r w:rsidRPr="00FA48B0">
        <w:rPr>
          <w:rStyle w:val="Emphasis"/>
          <w:highlight w:val="cyan"/>
        </w:rPr>
        <w:t>40-year leap backward</w:t>
      </w:r>
      <w:r w:rsidRPr="005052D7">
        <w:rPr>
          <w:sz w:val="16"/>
        </w:rPr>
        <w:t xml:space="preserve"> </w:t>
      </w:r>
      <w:r w:rsidRPr="004B649E">
        <w:rPr>
          <w:rStyle w:val="StyleUnderline"/>
        </w:rPr>
        <w:t>for our nation’s waters.</w:t>
      </w:r>
      <w:r w:rsidRPr="005052D7">
        <w:rPr>
          <w:sz w:val="16"/>
        </w:rPr>
        <w:t xml:space="preserve"> Of particular concern is removal of regulations on wastewater and stormwater discharges to groundwater, ephemeral streams and wetlands that will be lethally damaging to water quality.</w:t>
      </w:r>
    </w:p>
    <w:p w14:paraId="39F383C7" w14:textId="77777777" w:rsidR="00BB375E" w:rsidRPr="005052D7" w:rsidRDefault="00BB375E" w:rsidP="00BB375E">
      <w:pPr>
        <w:rPr>
          <w:sz w:val="16"/>
          <w:szCs w:val="16"/>
        </w:rPr>
      </w:pPr>
      <w:r w:rsidRPr="005052D7">
        <w:rPr>
          <w:sz w:val="16"/>
          <w:szCs w:val="16"/>
        </w:rPr>
        <w:t>Stormwater runoff is one of the largest threats to water quality in the James River and nationally contributes to hazardous algal blooms and to the so-called “dead zone” in the Gulf of Mexico. The new WOTUS rule has the potential to return the country to a time when rivers were on fire and many of our waterways were characterized as “open sewers.”</w:t>
      </w:r>
    </w:p>
    <w:p w14:paraId="4E133977" w14:textId="77777777" w:rsidR="00BB375E" w:rsidRPr="005052D7" w:rsidRDefault="00BB375E" w:rsidP="00BB375E">
      <w:pPr>
        <w:rPr>
          <w:sz w:val="16"/>
        </w:rPr>
      </w:pPr>
      <w:r w:rsidRPr="004B649E">
        <w:rPr>
          <w:rStyle w:val="StyleUnderline"/>
        </w:rPr>
        <w:t>The past 40 years of experience with CWA implementation provide some important lessons:</w:t>
      </w:r>
      <w:r w:rsidRPr="005052D7">
        <w:rPr>
          <w:sz w:val="16"/>
        </w:rPr>
        <w:t xml:space="preserve"> (1) </w:t>
      </w:r>
      <w:r w:rsidRPr="005052D7">
        <w:rPr>
          <w:rStyle w:val="Emphasis"/>
        </w:rPr>
        <w:t>it is always cheaper to prevent water pollution than</w:t>
      </w:r>
      <w:r w:rsidRPr="005052D7">
        <w:rPr>
          <w:sz w:val="16"/>
        </w:rPr>
        <w:t xml:space="preserve"> it is to </w:t>
      </w:r>
      <w:r w:rsidRPr="005052D7">
        <w:rPr>
          <w:rStyle w:val="Emphasis"/>
        </w:rPr>
        <w:t>clean it up;</w:t>
      </w:r>
      <w:r w:rsidRPr="005052D7">
        <w:rPr>
          <w:sz w:val="16"/>
        </w:rPr>
        <w:t xml:space="preserve"> </w:t>
      </w:r>
      <w:r w:rsidRPr="004B649E">
        <w:rPr>
          <w:rStyle w:val="StyleUnderline"/>
        </w:rPr>
        <w:t>and</w:t>
      </w:r>
      <w:r w:rsidRPr="005052D7">
        <w:rPr>
          <w:sz w:val="16"/>
        </w:rPr>
        <w:t xml:space="preserve"> (2) </w:t>
      </w:r>
      <w:r w:rsidRPr="005052D7">
        <w:rPr>
          <w:rStyle w:val="Emphasis"/>
        </w:rPr>
        <w:t xml:space="preserve">the individual states are </w:t>
      </w:r>
      <w:r w:rsidRPr="005052D7">
        <w:rPr>
          <w:sz w:val="16"/>
        </w:rPr>
        <w:t xml:space="preserve">either unwilling or </w:t>
      </w:r>
      <w:r w:rsidRPr="005052D7">
        <w:rPr>
          <w:rStyle w:val="Emphasis"/>
        </w:rPr>
        <w:t>unable to protect water resources</w:t>
      </w:r>
      <w:r w:rsidRPr="005052D7">
        <w:rPr>
          <w:sz w:val="16"/>
        </w:rPr>
        <w:t xml:space="preserve">, </w:t>
      </w:r>
      <w:r w:rsidRPr="004B649E">
        <w:rPr>
          <w:rStyle w:val="StyleUnderline"/>
        </w:rPr>
        <w:t xml:space="preserve">which is why we have a federal CWA. </w:t>
      </w:r>
      <w:r w:rsidRPr="005052D7">
        <w:rPr>
          <w:sz w:val="16"/>
        </w:rPr>
        <w:t>The real purpose of the CWA is to protect human health and welfare from the abuses of corporate greed. The premise is that no individual, corporation or unit of government has a constitutional right to profit at the expense of the health and welfare of the people. Water connects us all and those who pollute water affect us all.</w:t>
      </w:r>
    </w:p>
    <w:p w14:paraId="529071B5" w14:textId="77777777" w:rsidR="00BB375E" w:rsidRPr="004B649E" w:rsidRDefault="00BB375E" w:rsidP="00BB375E">
      <w:pPr>
        <w:rPr>
          <w:rStyle w:val="StyleUnderline"/>
        </w:rPr>
      </w:pPr>
      <w:r w:rsidRPr="004B649E">
        <w:rPr>
          <w:rStyle w:val="StyleUnderline"/>
        </w:rPr>
        <w:t>Hundreds of billions of dollars have been expended over the past 40 years to attain</w:t>
      </w:r>
      <w:r w:rsidRPr="005052D7">
        <w:rPr>
          <w:sz w:val="16"/>
        </w:rPr>
        <w:t xml:space="preserve"> about </w:t>
      </w:r>
      <w:r w:rsidRPr="004B649E">
        <w:rPr>
          <w:rStyle w:val="StyleUnderline"/>
        </w:rPr>
        <w:t xml:space="preserve">60 percent of the 1972 goals of the CWA. </w:t>
      </w:r>
      <w:r w:rsidRPr="00FA48B0">
        <w:rPr>
          <w:rStyle w:val="StyleUnderline"/>
          <w:highlight w:val="cyan"/>
        </w:rPr>
        <w:t>If we are to avoid a complete loss of</w:t>
      </w:r>
      <w:r w:rsidRPr="004B649E">
        <w:rPr>
          <w:rStyle w:val="StyleUnderline"/>
        </w:rPr>
        <w:t xml:space="preserve"> that </w:t>
      </w:r>
      <w:r w:rsidRPr="00FA48B0">
        <w:rPr>
          <w:rStyle w:val="StyleUnderline"/>
          <w:highlight w:val="cyan"/>
        </w:rPr>
        <w:t>investment</w:t>
      </w:r>
      <w:r w:rsidRPr="004B649E">
        <w:rPr>
          <w:rStyle w:val="StyleUnderline"/>
        </w:rPr>
        <w:t xml:space="preserve">, </w:t>
      </w:r>
      <w:r w:rsidRPr="00FA48B0">
        <w:rPr>
          <w:rStyle w:val="StyleUnderline"/>
          <w:highlight w:val="cyan"/>
        </w:rPr>
        <w:t>the newly minted Biden</w:t>
      </w:r>
      <w:r w:rsidRPr="005052D7">
        <w:rPr>
          <w:sz w:val="16"/>
        </w:rPr>
        <w:t xml:space="preserve">/Harris </w:t>
      </w:r>
      <w:r w:rsidRPr="00FA48B0">
        <w:rPr>
          <w:rStyle w:val="StyleUnderline"/>
          <w:highlight w:val="cyan"/>
        </w:rPr>
        <w:t>administration must make the revitalization of the CWA a high priority</w:t>
      </w:r>
      <w:r w:rsidRPr="004B649E">
        <w:rPr>
          <w:rStyle w:val="StyleUnderline"/>
        </w:rPr>
        <w:t xml:space="preserve"> during the first year</w:t>
      </w:r>
      <w:r w:rsidRPr="005052D7">
        <w:rPr>
          <w:sz w:val="16"/>
        </w:rPr>
        <w:t xml:space="preserve"> of their term in office. </w:t>
      </w:r>
      <w:r w:rsidRPr="004B649E">
        <w:rPr>
          <w:rStyle w:val="StyleUnderline"/>
        </w:rPr>
        <w:t>Lack of a strong CWA to ensure compliance with standards and to measure pollution impacts on water quality amounts to a cynical giveaway of federal funds to polluting industries.</w:t>
      </w:r>
    </w:p>
    <w:p w14:paraId="1B34175C" w14:textId="310E5AD4" w:rsidR="00BB375E" w:rsidRDefault="00BB375E" w:rsidP="00BB375E"/>
    <w:p w14:paraId="6EDFC8FD" w14:textId="77777777" w:rsidR="00317E7E" w:rsidRDefault="00317E7E" w:rsidP="00317E7E">
      <w:pPr>
        <w:pStyle w:val="Heading4"/>
      </w:pPr>
      <w:r>
        <w:t xml:space="preserve">Failing to consider the impact of the NWPR on communities that would be most affected nor seeking their input are grounds for the Court to strike down the NWPR </w:t>
      </w:r>
    </w:p>
    <w:p w14:paraId="1A2E830E" w14:textId="77777777" w:rsidR="00317E7E" w:rsidRDefault="00317E7E" w:rsidP="00317E7E">
      <w:r w:rsidRPr="00317E7E">
        <w:rPr>
          <w:rStyle w:val="Style13ptBold"/>
        </w:rPr>
        <w:t>Weiser 20</w:t>
      </w:r>
      <w:r>
        <w:t xml:space="preserve"> --- Attorney General Phil Weiser, AG of Colorado, Filing for State of Colorado V US EPA, Andrew Wheeler, Army Corps of Engineers, and RD James, Filed 5/22/2020, https://coag.gov/app/uploads/2020/05/WOTUS-Complaint-5-22-20.pdf</w:t>
      </w:r>
    </w:p>
    <w:p w14:paraId="05666E5B" w14:textId="77777777" w:rsidR="00317E7E" w:rsidRPr="00073F47" w:rsidRDefault="00317E7E" w:rsidP="00317E7E">
      <w:pPr>
        <w:rPr>
          <w:sz w:val="16"/>
        </w:rPr>
      </w:pPr>
      <w:r w:rsidRPr="00FA48B0">
        <w:rPr>
          <w:rStyle w:val="StyleUnderline"/>
        </w:rPr>
        <w:t>COUNT 1</w:t>
      </w:r>
      <w:r w:rsidRPr="00073F47">
        <w:rPr>
          <w:rStyle w:val="StyleUnderline"/>
        </w:rPr>
        <w:t xml:space="preserve"> Violation of the Administrative Procedure Act</w:t>
      </w:r>
      <w:r w:rsidRPr="00073F47">
        <w:rPr>
          <w:sz w:val="16"/>
        </w:rPr>
        <w:t xml:space="preserve"> Agency Action not in Accordance with Law</w:t>
      </w:r>
    </w:p>
    <w:p w14:paraId="45A44A5D" w14:textId="77777777" w:rsidR="00317E7E" w:rsidRPr="00073F47" w:rsidRDefault="00317E7E" w:rsidP="00317E7E">
      <w:pPr>
        <w:rPr>
          <w:sz w:val="16"/>
          <w:szCs w:val="16"/>
        </w:rPr>
      </w:pPr>
      <w:r w:rsidRPr="00073F47">
        <w:rPr>
          <w:sz w:val="16"/>
          <w:szCs w:val="16"/>
        </w:rPr>
        <w:t>90.</w:t>
      </w:r>
      <w:r w:rsidRPr="00073F47">
        <w:rPr>
          <w:sz w:val="16"/>
          <w:szCs w:val="16"/>
        </w:rPr>
        <w:tab/>
        <w:t>Plaintiff incorporates by reference the allegations in the preceding paragraphs.</w:t>
      </w:r>
    </w:p>
    <w:p w14:paraId="4AC59931" w14:textId="77777777" w:rsidR="00317E7E" w:rsidRPr="00073F47" w:rsidRDefault="00317E7E" w:rsidP="00317E7E">
      <w:pPr>
        <w:rPr>
          <w:sz w:val="16"/>
        </w:rPr>
      </w:pPr>
      <w:r w:rsidRPr="00073F47">
        <w:rPr>
          <w:sz w:val="16"/>
        </w:rPr>
        <w:t>91.</w:t>
      </w:r>
      <w:r w:rsidRPr="00073F47">
        <w:rPr>
          <w:sz w:val="16"/>
        </w:rPr>
        <w:tab/>
      </w:r>
      <w:r w:rsidRPr="00FA48B0">
        <w:rPr>
          <w:rStyle w:val="StyleUnderline"/>
          <w:highlight w:val="cyan"/>
        </w:rPr>
        <w:t>Under the APA, a court must “set aside</w:t>
      </w:r>
      <w:r w:rsidRPr="00073F47">
        <w:rPr>
          <w:rStyle w:val="StyleUnderline"/>
        </w:rPr>
        <w:t xml:space="preserve"> agency </w:t>
      </w:r>
      <w:r w:rsidRPr="00FA48B0">
        <w:rPr>
          <w:rStyle w:val="StyleUnderline"/>
          <w:highlight w:val="cyan"/>
        </w:rPr>
        <w:t>action” that is “not in accordance with law</w:t>
      </w:r>
      <w:r w:rsidRPr="00073F47">
        <w:rPr>
          <w:sz w:val="16"/>
        </w:rPr>
        <w:t>.” 5 U.S.C. § 706(2)(A).</w:t>
      </w:r>
    </w:p>
    <w:p w14:paraId="1992CA9D" w14:textId="77777777" w:rsidR="00317E7E" w:rsidRPr="00073F47" w:rsidRDefault="00317E7E" w:rsidP="00317E7E">
      <w:pPr>
        <w:rPr>
          <w:sz w:val="16"/>
        </w:rPr>
      </w:pPr>
      <w:r w:rsidRPr="00073F47">
        <w:rPr>
          <w:sz w:val="16"/>
        </w:rPr>
        <w:t>92.</w:t>
      </w:r>
      <w:r w:rsidRPr="00073F47">
        <w:rPr>
          <w:sz w:val="16"/>
        </w:rPr>
        <w:tab/>
      </w:r>
      <w:r w:rsidRPr="00FA48B0">
        <w:rPr>
          <w:rStyle w:val="Emphasis"/>
          <w:highlight w:val="cyan"/>
        </w:rPr>
        <w:t>The Clean Water Act requires</w:t>
      </w:r>
      <w:r w:rsidRPr="00073F47">
        <w:rPr>
          <w:sz w:val="16"/>
        </w:rPr>
        <w:t xml:space="preserve"> the </w:t>
      </w:r>
      <w:r w:rsidRPr="00FA48B0">
        <w:rPr>
          <w:rStyle w:val="Emphasis"/>
          <w:highlight w:val="cyan"/>
        </w:rPr>
        <w:t>Agencies to assert jurisdiction</w:t>
      </w:r>
      <w:r w:rsidRPr="00073F47">
        <w:rPr>
          <w:rStyle w:val="Emphasis"/>
        </w:rPr>
        <w:t xml:space="preserve"> over “navigable waters</w:t>
      </w:r>
      <w:r w:rsidRPr="00073F47">
        <w:rPr>
          <w:sz w:val="16"/>
        </w:rPr>
        <w:t xml:space="preserve">,” defined as “waters of the United States.” 33 U.S.C. §§ 1311(a), 1342(a), 1344(a), 1362(7), 1362(12). </w:t>
      </w:r>
      <w:r w:rsidRPr="00073F47">
        <w:rPr>
          <w:rStyle w:val="StyleUnderline"/>
        </w:rPr>
        <w:t>The United States Supreme Court has interpreted this authority to mean that adjacent wetlands</w:t>
      </w:r>
      <w:r w:rsidRPr="00073F47">
        <w:rPr>
          <w:sz w:val="16"/>
        </w:rPr>
        <w:t xml:space="preserve"> would fall within the scope of the Clean Water Act if, either alone or in combination with “similarly situated lands in the region,” they had a “significant nexus” to traditional navigable waters. Rapanos, 547 U.S. at 779-80 (Kennedy, J., concurring).</w:t>
      </w:r>
    </w:p>
    <w:p w14:paraId="2F73AC66" w14:textId="77777777" w:rsidR="00317E7E" w:rsidRPr="00073F47" w:rsidRDefault="00317E7E" w:rsidP="00317E7E">
      <w:pPr>
        <w:rPr>
          <w:sz w:val="16"/>
        </w:rPr>
      </w:pPr>
      <w:r w:rsidRPr="00073F47">
        <w:rPr>
          <w:sz w:val="16"/>
        </w:rPr>
        <w:t>93.</w:t>
      </w:r>
      <w:r w:rsidRPr="00073F47">
        <w:rPr>
          <w:sz w:val="16"/>
        </w:rPr>
        <w:tab/>
      </w:r>
      <w:r w:rsidRPr="00073F47">
        <w:rPr>
          <w:rStyle w:val="StyleUnderline"/>
        </w:rPr>
        <w:t>The 2020 Rule defines “waters of the United States” in a way that is inconsistent with the Agencies’ statutory authority</w:t>
      </w:r>
      <w:r w:rsidRPr="00073F47">
        <w:rPr>
          <w:sz w:val="16"/>
        </w:rPr>
        <w:t xml:space="preserve"> as established by existing case law defining the scope of federal jurisdiction under the Clean Water Act, which uniformly holds that the Kennedy concurrence in Rapanos is the controlling opinion from that case. Contrary to this controlling law, </w:t>
      </w:r>
      <w:r w:rsidRPr="00073F47">
        <w:rPr>
          <w:rStyle w:val="StyleUnderline"/>
        </w:rPr>
        <w:t>the 2020 Rule categorically excludes waters that may have a significant nexus to traditional navigable waters</w:t>
      </w:r>
      <w:r w:rsidRPr="00073F47">
        <w:rPr>
          <w:sz w:val="16"/>
        </w:rPr>
        <w:t>.</w:t>
      </w:r>
    </w:p>
    <w:p w14:paraId="03A983D9" w14:textId="77777777" w:rsidR="00317E7E" w:rsidRPr="00073F47" w:rsidRDefault="00317E7E" w:rsidP="00317E7E">
      <w:pPr>
        <w:rPr>
          <w:sz w:val="16"/>
        </w:rPr>
      </w:pPr>
      <w:r w:rsidRPr="00073F47">
        <w:rPr>
          <w:sz w:val="16"/>
        </w:rPr>
        <w:t>94.</w:t>
      </w:r>
      <w:r w:rsidRPr="00073F47">
        <w:rPr>
          <w:sz w:val="16"/>
        </w:rPr>
        <w:tab/>
      </w:r>
      <w:r w:rsidRPr="00073F47">
        <w:rPr>
          <w:rStyle w:val="StyleUnderline"/>
        </w:rPr>
        <w:t>The 2020 Rule’s definition is also inconsistent with the Clean Water Act’s statutory objective “to restore and maintain the chemical, physical, and biological integrity of the Nation’s waters.”</w:t>
      </w:r>
      <w:r w:rsidRPr="00073F47">
        <w:rPr>
          <w:sz w:val="16"/>
        </w:rPr>
        <w:t xml:space="preserve"> 33 U.S.C. § 1251(a). The restoration and maintenance of the chemical, physical, and biological integrity of the Nation’s waters depends on the protection of headwaters and headwater wetlands, in particular those that satisfy the Significant Nexus test. By stripping federal protections away from those protected headwaters and wetlands, the 2020 Rule will undermine the basic goal of the Clean Water Act.</w:t>
      </w:r>
    </w:p>
    <w:p w14:paraId="1933D78D" w14:textId="77777777" w:rsidR="00317E7E" w:rsidRPr="00073F47" w:rsidRDefault="00317E7E" w:rsidP="00317E7E">
      <w:pPr>
        <w:rPr>
          <w:sz w:val="16"/>
        </w:rPr>
      </w:pPr>
      <w:r w:rsidRPr="00073F47">
        <w:rPr>
          <w:sz w:val="16"/>
        </w:rPr>
        <w:t>95.</w:t>
      </w:r>
      <w:r w:rsidRPr="00073F47">
        <w:rPr>
          <w:sz w:val="16"/>
        </w:rPr>
        <w:tab/>
      </w:r>
      <w:r w:rsidRPr="00073F47">
        <w:rPr>
          <w:rStyle w:val="StyleUnderline"/>
        </w:rPr>
        <w:t>The 2020 Rule must be set aside because it is inconsistent with the Clean Water Act’s scope</w:t>
      </w:r>
      <w:r w:rsidRPr="00073F47">
        <w:rPr>
          <w:sz w:val="16"/>
        </w:rPr>
        <w:t xml:space="preserve"> as interpreted by the controlling analysis in Rapanos and is therefore “not in accordance with law.” 5 U.S.C. § 706(2)(A),(C).</w:t>
      </w:r>
    </w:p>
    <w:p w14:paraId="74E10D24" w14:textId="77777777" w:rsidR="00317E7E" w:rsidRPr="00073F47" w:rsidRDefault="00317E7E" w:rsidP="00317E7E">
      <w:pPr>
        <w:rPr>
          <w:sz w:val="16"/>
          <w:szCs w:val="16"/>
        </w:rPr>
      </w:pPr>
      <w:r w:rsidRPr="00073F47">
        <w:rPr>
          <w:sz w:val="16"/>
          <w:szCs w:val="16"/>
        </w:rPr>
        <w:t>COUNT II Violation of the Administrative Procedure Act Arbitrary and Capricious Agency Action</w:t>
      </w:r>
    </w:p>
    <w:p w14:paraId="78C224DF" w14:textId="77777777" w:rsidR="00317E7E" w:rsidRPr="00073F47" w:rsidRDefault="00317E7E" w:rsidP="00317E7E">
      <w:pPr>
        <w:rPr>
          <w:sz w:val="16"/>
          <w:szCs w:val="16"/>
        </w:rPr>
      </w:pPr>
      <w:r w:rsidRPr="00073F47">
        <w:rPr>
          <w:sz w:val="16"/>
          <w:szCs w:val="16"/>
        </w:rPr>
        <w:t>96.</w:t>
      </w:r>
      <w:r w:rsidRPr="00073F47">
        <w:rPr>
          <w:sz w:val="16"/>
          <w:szCs w:val="16"/>
        </w:rPr>
        <w:tab/>
        <w:t>Plaintiff incorporates by reference the allegations in the preceding paragraphs.</w:t>
      </w:r>
    </w:p>
    <w:p w14:paraId="4B0D7686" w14:textId="77777777" w:rsidR="00317E7E" w:rsidRPr="00073F47" w:rsidRDefault="00317E7E" w:rsidP="00317E7E">
      <w:pPr>
        <w:rPr>
          <w:sz w:val="16"/>
        </w:rPr>
      </w:pPr>
      <w:r w:rsidRPr="00073F47">
        <w:rPr>
          <w:sz w:val="16"/>
        </w:rPr>
        <w:t>97.</w:t>
      </w:r>
      <w:r w:rsidRPr="00073F47">
        <w:rPr>
          <w:sz w:val="16"/>
        </w:rPr>
        <w:tab/>
      </w:r>
      <w:r w:rsidRPr="00FA48B0">
        <w:rPr>
          <w:rStyle w:val="StyleUnderline"/>
          <w:highlight w:val="cyan"/>
        </w:rPr>
        <w:t>Under the APA, an agency engaging in rulemaking must examine relevant data and articulate a</w:t>
      </w:r>
      <w:r w:rsidRPr="00073F47">
        <w:rPr>
          <w:rStyle w:val="StyleUnderline"/>
        </w:rPr>
        <w:t xml:space="preserve"> satisfactory </w:t>
      </w:r>
      <w:r w:rsidRPr="00FA48B0">
        <w:rPr>
          <w:rStyle w:val="StyleUnderline"/>
          <w:highlight w:val="cyan"/>
        </w:rPr>
        <w:t>explanation for its action. A court must “set aside agency action” that is “arbitrary, capricious</w:t>
      </w:r>
      <w:r w:rsidRPr="00FA48B0">
        <w:rPr>
          <w:sz w:val="16"/>
          <w:highlight w:val="cyan"/>
        </w:rPr>
        <w:t>,</w:t>
      </w:r>
      <w:r w:rsidRPr="00073F47">
        <w:rPr>
          <w:sz w:val="16"/>
        </w:rPr>
        <w:t xml:space="preserve"> an abuse of discretion, or otherwise not in accordance with the law.” 5 U.S.C. § 706(2)(A).</w:t>
      </w:r>
    </w:p>
    <w:p w14:paraId="5E88C1BA" w14:textId="77777777" w:rsidR="00317E7E" w:rsidRPr="00073F47" w:rsidRDefault="00317E7E" w:rsidP="00317E7E">
      <w:pPr>
        <w:rPr>
          <w:sz w:val="16"/>
        </w:rPr>
      </w:pPr>
      <w:r w:rsidRPr="00073F47">
        <w:rPr>
          <w:sz w:val="16"/>
        </w:rPr>
        <w:t>98.</w:t>
      </w:r>
      <w:r w:rsidRPr="00073F47">
        <w:rPr>
          <w:sz w:val="16"/>
        </w:rPr>
        <w:tab/>
      </w:r>
      <w:r w:rsidRPr="00FA48B0">
        <w:rPr>
          <w:rStyle w:val="StyleUnderline"/>
          <w:highlight w:val="cyan"/>
        </w:rPr>
        <w:t>Under this standard, agency action is arbitrary,</w:t>
      </w:r>
      <w:r w:rsidRPr="00073F47">
        <w:rPr>
          <w:rStyle w:val="StyleUnderline"/>
        </w:rPr>
        <w:t xml:space="preserve"> capricious, or an abuse of discretion </w:t>
      </w:r>
      <w:r w:rsidRPr="00FA48B0">
        <w:rPr>
          <w:rStyle w:val="StyleUnderline"/>
          <w:highlight w:val="cyan"/>
        </w:rPr>
        <w:t>when an agency fails to articulate a satisfactory explanation for its action backed by</w:t>
      </w:r>
      <w:r w:rsidRPr="00073F47">
        <w:rPr>
          <w:rStyle w:val="StyleUnderline"/>
        </w:rPr>
        <w:t xml:space="preserve"> relevant </w:t>
      </w:r>
      <w:r w:rsidRPr="00FA48B0">
        <w:rPr>
          <w:rStyle w:val="StyleUnderline"/>
          <w:highlight w:val="cyan"/>
        </w:rPr>
        <w:t xml:space="preserve">data, </w:t>
      </w:r>
      <w:r w:rsidRPr="00FA48B0">
        <w:rPr>
          <w:rStyle w:val="Emphasis"/>
          <w:highlight w:val="cyan"/>
        </w:rPr>
        <w:t>fails to consider an important aspect of the problem,</w:t>
      </w:r>
      <w:r w:rsidRPr="00FA48B0">
        <w:rPr>
          <w:sz w:val="16"/>
          <w:highlight w:val="cyan"/>
        </w:rPr>
        <w:t xml:space="preserve"> </w:t>
      </w:r>
      <w:r w:rsidRPr="00FA48B0">
        <w:rPr>
          <w:rStyle w:val="StyleUnderline"/>
          <w:highlight w:val="cyan"/>
        </w:rPr>
        <w:t>or offers an explanation</w:t>
      </w:r>
      <w:r w:rsidRPr="00073F47">
        <w:rPr>
          <w:rStyle w:val="StyleUnderline"/>
        </w:rPr>
        <w:t xml:space="preserve"> for its decision </w:t>
      </w:r>
      <w:r w:rsidRPr="00FA48B0">
        <w:rPr>
          <w:rStyle w:val="StyleUnderline"/>
          <w:highlight w:val="cyan"/>
        </w:rPr>
        <w:t xml:space="preserve">that </w:t>
      </w:r>
      <w:r w:rsidRPr="00FA48B0">
        <w:rPr>
          <w:rStyle w:val="Emphasis"/>
          <w:highlight w:val="cyan"/>
        </w:rPr>
        <w:t>runs counter to the evidence</w:t>
      </w:r>
      <w:r w:rsidRPr="00073F47">
        <w:rPr>
          <w:sz w:val="16"/>
        </w:rPr>
        <w:t xml:space="preserve"> before the agency.</w:t>
      </w:r>
    </w:p>
    <w:p w14:paraId="3F7CEE9D" w14:textId="77777777" w:rsidR="00317E7E" w:rsidRPr="00317E7E" w:rsidRDefault="00317E7E" w:rsidP="00317E7E">
      <w:pPr>
        <w:rPr>
          <w:sz w:val="16"/>
          <w:szCs w:val="16"/>
        </w:rPr>
      </w:pPr>
      <w:r w:rsidRPr="00317E7E">
        <w:rPr>
          <w:sz w:val="16"/>
          <w:szCs w:val="16"/>
        </w:rPr>
        <w:t>99.</w:t>
      </w:r>
      <w:r w:rsidRPr="00317E7E">
        <w:rPr>
          <w:sz w:val="16"/>
          <w:szCs w:val="16"/>
        </w:rPr>
        <w:tab/>
        <w:t>An agency’s departure from prior practice can also serve as a basis for finding an agency’s interpretation to be arbitrary and capricious if the change in policy constitutes an “unexplained inconsistency.”</w:t>
      </w:r>
    </w:p>
    <w:p w14:paraId="36DAC20C" w14:textId="77777777" w:rsidR="00317E7E" w:rsidRPr="00317E7E" w:rsidRDefault="00317E7E" w:rsidP="00317E7E">
      <w:pPr>
        <w:rPr>
          <w:sz w:val="16"/>
        </w:rPr>
      </w:pPr>
      <w:r w:rsidRPr="00317E7E">
        <w:rPr>
          <w:sz w:val="16"/>
        </w:rPr>
        <w:t>100.</w:t>
      </w:r>
      <w:r w:rsidRPr="00317E7E">
        <w:rPr>
          <w:sz w:val="16"/>
        </w:rPr>
        <w:tab/>
        <w:t xml:space="preserve">The 2020 Rule constitutes a significant departure in the definition of Waters of the United States from past agency practice, guidance, and rules, resulting in a substantial reduction in the number of ephemeral streams, intermittent streams, tributaries, and wetlands that are subject to federal Clean Water Act jurisdiction compared to the status quo under the 2008 guidance and controlling case law. </w:t>
      </w:r>
      <w:r w:rsidRPr="00FA48B0">
        <w:rPr>
          <w:rStyle w:val="StyleUnderline"/>
          <w:highlight w:val="cyan"/>
        </w:rPr>
        <w:t>The Agencies did not provide a satisfactory explanation</w:t>
      </w:r>
      <w:r w:rsidRPr="00317E7E">
        <w:rPr>
          <w:rStyle w:val="StyleUnderline"/>
        </w:rPr>
        <w:t xml:space="preserve"> for this change, </w:t>
      </w:r>
      <w:r w:rsidRPr="00FA48B0">
        <w:rPr>
          <w:rStyle w:val="StyleUnderline"/>
          <w:highlight w:val="cyan"/>
        </w:rPr>
        <w:t>which ignores important scientific data</w:t>
      </w:r>
      <w:r w:rsidRPr="00317E7E">
        <w:rPr>
          <w:rStyle w:val="StyleUnderline"/>
        </w:rPr>
        <w:t xml:space="preserve"> that was before the Agencies and which was relied on in a prior rulemaking action, including the Connectivity Report.</w:t>
      </w:r>
    </w:p>
    <w:p w14:paraId="01530501" w14:textId="77777777" w:rsidR="00317E7E" w:rsidRPr="00317E7E" w:rsidRDefault="00317E7E" w:rsidP="00317E7E">
      <w:pPr>
        <w:rPr>
          <w:sz w:val="16"/>
          <w:szCs w:val="16"/>
        </w:rPr>
      </w:pPr>
      <w:r w:rsidRPr="00317E7E">
        <w:rPr>
          <w:sz w:val="16"/>
          <w:szCs w:val="16"/>
        </w:rPr>
        <w:t>101.</w:t>
      </w:r>
      <w:r w:rsidRPr="00317E7E">
        <w:rPr>
          <w:sz w:val="16"/>
          <w:szCs w:val="16"/>
        </w:rPr>
        <w:tab/>
        <w:t>In making this significant regulatory change, the Agencies also failed to provide a reasoned explanation for their departure from long-standing agency guidance on how jurisdictional determinations should be made under the Clean Water Act in conformance with the significant nexus test.</w:t>
      </w:r>
    </w:p>
    <w:p w14:paraId="68F3A524" w14:textId="77777777" w:rsidR="00317E7E" w:rsidRPr="00317E7E" w:rsidRDefault="00317E7E" w:rsidP="00317E7E">
      <w:pPr>
        <w:rPr>
          <w:sz w:val="16"/>
        </w:rPr>
      </w:pPr>
      <w:r w:rsidRPr="00317E7E">
        <w:rPr>
          <w:sz w:val="16"/>
        </w:rPr>
        <w:t>102.</w:t>
      </w:r>
      <w:r w:rsidRPr="00317E7E">
        <w:rPr>
          <w:sz w:val="16"/>
        </w:rPr>
        <w:tab/>
      </w:r>
      <w:r w:rsidRPr="00FA48B0">
        <w:rPr>
          <w:rStyle w:val="StyleUnderline"/>
          <w:highlight w:val="cyan"/>
        </w:rPr>
        <w:t>The 2020 Rule is not grounded in scientific principles</w:t>
      </w:r>
      <w:r w:rsidRPr="00317E7E">
        <w:rPr>
          <w:rStyle w:val="StyleUnderline"/>
        </w:rPr>
        <w:t>, and contradicts scientific information developed by and previously relied on by the Agencies in prior rules and guidance. The 2020 Rule’s exclusion of intermittent and ephemeral waters currently within federal jurisdiction under the 2008 Guidance ignores basic science regarding wetlands hydrology and connectivity and the importance of intermittent and ephemeral waters to downstream water quality in the West.</w:t>
      </w:r>
      <w:r w:rsidRPr="00317E7E">
        <w:rPr>
          <w:sz w:val="16"/>
        </w:rPr>
        <w:t xml:space="preserve"> The 2020 Rule’s reliance on flow during a “typical year” to make jurisdictional determinations lacks any explanation or guidance on how it will be applied and is not supported by science. </w:t>
      </w:r>
      <w:r w:rsidRPr="00317E7E">
        <w:rPr>
          <w:rStyle w:val="StyleUnderline"/>
        </w:rPr>
        <w:t>Because these conclusions are not “reasonable conclusions regarding ‘technical or scientific matters within the [Agencies’] area of expertise,*” they are not entitled to deference and are arbitrary and capricious.</w:t>
      </w:r>
      <w:r w:rsidRPr="00317E7E">
        <w:rPr>
          <w:sz w:val="16"/>
        </w:rPr>
        <w:t xml:space="preserve"> Zzyym v. Pompeo, 2020 WL 2393789 at *8 n.5 (10th Cir. May 12, 2020) (internal citation omitted).</w:t>
      </w:r>
    </w:p>
    <w:p w14:paraId="6613559B" w14:textId="77777777" w:rsidR="00317E7E" w:rsidRPr="00317E7E" w:rsidRDefault="00317E7E" w:rsidP="00317E7E">
      <w:pPr>
        <w:rPr>
          <w:rStyle w:val="StyleUnderline"/>
        </w:rPr>
      </w:pPr>
      <w:r w:rsidRPr="00317E7E">
        <w:rPr>
          <w:sz w:val="14"/>
        </w:rPr>
        <w:t>103.</w:t>
      </w:r>
      <w:r w:rsidRPr="00317E7E">
        <w:rPr>
          <w:sz w:val="14"/>
        </w:rPr>
        <w:tab/>
      </w:r>
      <w:r w:rsidRPr="00317E7E">
        <w:rPr>
          <w:rStyle w:val="StyleUnderline"/>
        </w:rPr>
        <w:t>Establishing a fundamental rule for the scope of the Clean Water Act without relying on science is contrary to the purpose and structure of the Clean Water Act. Without scientific underpinning</w:t>
      </w:r>
      <w:r w:rsidRPr="00317E7E">
        <w:rPr>
          <w:sz w:val="14"/>
        </w:rPr>
        <w:t xml:space="preserve"> and support, </w:t>
      </w:r>
      <w:r w:rsidRPr="00317E7E">
        <w:rPr>
          <w:rStyle w:val="StyleUnderline"/>
        </w:rPr>
        <w:t>the Agencies’ conclusion of what is and what is not waters of the United States is arbitrary' and capricious.</w:t>
      </w:r>
    </w:p>
    <w:p w14:paraId="0EC80676" w14:textId="77777777" w:rsidR="00317E7E" w:rsidRPr="00317E7E" w:rsidRDefault="00317E7E" w:rsidP="00317E7E">
      <w:pPr>
        <w:rPr>
          <w:sz w:val="16"/>
        </w:rPr>
      </w:pPr>
      <w:r w:rsidRPr="00317E7E">
        <w:rPr>
          <w:sz w:val="16"/>
        </w:rPr>
        <w:t>104.</w:t>
      </w:r>
      <w:r w:rsidRPr="00317E7E">
        <w:rPr>
          <w:sz w:val="16"/>
        </w:rPr>
        <w:tab/>
      </w:r>
      <w:r w:rsidRPr="00FA48B0">
        <w:rPr>
          <w:rStyle w:val="StyleUnderline"/>
          <w:highlight w:val="cyan"/>
        </w:rPr>
        <w:t xml:space="preserve">In adopting the 2020 Rule, the Agencies also </w:t>
      </w:r>
      <w:r w:rsidRPr="00FA48B0">
        <w:rPr>
          <w:rStyle w:val="Emphasis"/>
          <w:highlight w:val="cyan"/>
        </w:rPr>
        <w:t>failed to consider other important aspects</w:t>
      </w:r>
      <w:r w:rsidRPr="00317E7E">
        <w:rPr>
          <w:sz w:val="16"/>
        </w:rPr>
        <w:t xml:space="preserve"> of the problem and other relevant evidence, </w:t>
      </w:r>
      <w:r w:rsidRPr="00FA48B0">
        <w:rPr>
          <w:rStyle w:val="StyleUnderline"/>
          <w:highlight w:val="cyan"/>
        </w:rPr>
        <w:t>including</w:t>
      </w:r>
      <w:r w:rsidRPr="00317E7E">
        <w:rPr>
          <w:rStyle w:val="StyleUnderline"/>
        </w:rPr>
        <w:t xml:space="preserve"> but not limited to the economic </w:t>
      </w:r>
      <w:r w:rsidRPr="00FA48B0">
        <w:rPr>
          <w:rStyle w:val="StyleUnderline"/>
          <w:highlight w:val="cyan"/>
        </w:rPr>
        <w:t>harm</w:t>
      </w:r>
      <w:r w:rsidRPr="00317E7E">
        <w:rPr>
          <w:sz w:val="16"/>
        </w:rPr>
        <w:t xml:space="preserve"> that the 2020 Rule could create in Colorado, the creation of a “404 permitting gap” in Colorado, the potential degradation of Colorado waters from the 2020 Rule, </w:t>
      </w:r>
      <w:r w:rsidRPr="00317E7E">
        <w:rPr>
          <w:rStyle w:val="StyleUnderline"/>
        </w:rPr>
        <w:t xml:space="preserve">and the potential harm to Colorado species from the </w:t>
      </w:r>
      <w:r w:rsidRPr="00317E7E">
        <w:rPr>
          <w:sz w:val="16"/>
        </w:rPr>
        <w:t>2020 Rule. The failure of the Agencies to consider these important aspects of the problem was arbitrary and capricious.</w:t>
      </w:r>
    </w:p>
    <w:p w14:paraId="2AAC869B" w14:textId="77777777" w:rsidR="00317E7E" w:rsidRPr="00317E7E" w:rsidRDefault="00317E7E" w:rsidP="00317E7E">
      <w:pPr>
        <w:rPr>
          <w:sz w:val="16"/>
        </w:rPr>
      </w:pPr>
      <w:r w:rsidRPr="00317E7E">
        <w:rPr>
          <w:sz w:val="16"/>
        </w:rPr>
        <w:t>105.</w:t>
      </w:r>
      <w:r w:rsidRPr="00317E7E">
        <w:rPr>
          <w:sz w:val="16"/>
        </w:rPr>
        <w:tab/>
      </w:r>
      <w:r w:rsidRPr="00317E7E">
        <w:rPr>
          <w:rStyle w:val="StyleUnderline"/>
        </w:rPr>
        <w:t>The 2020 Rule must be set aside because it constitutes a change in policy unsupported by sufficient scientific</w:t>
      </w:r>
      <w:r w:rsidRPr="00317E7E">
        <w:rPr>
          <w:sz w:val="16"/>
        </w:rPr>
        <w:t xml:space="preserve"> or other satisfactory explanation and is therefore “arbitrary, capricious, an abuse of discretion, or otherwise not in accordance with law.” 5 U.S.C. § 706(2)(A), (C).</w:t>
      </w:r>
    </w:p>
    <w:p w14:paraId="37B4A274" w14:textId="77777777" w:rsidR="00317E7E" w:rsidRPr="00317E7E" w:rsidRDefault="00317E7E" w:rsidP="00317E7E">
      <w:pPr>
        <w:rPr>
          <w:sz w:val="16"/>
          <w:szCs w:val="16"/>
        </w:rPr>
      </w:pPr>
      <w:r w:rsidRPr="00317E7E">
        <w:rPr>
          <w:sz w:val="16"/>
          <w:szCs w:val="16"/>
        </w:rPr>
        <w:t>COUNT III Violation of the Administrative Procedure Act Agency Action in Reliance on Faulty Economic Analysis</w:t>
      </w:r>
    </w:p>
    <w:p w14:paraId="27C9142F" w14:textId="77777777" w:rsidR="00317E7E" w:rsidRPr="00317E7E" w:rsidRDefault="00317E7E" w:rsidP="00317E7E">
      <w:pPr>
        <w:rPr>
          <w:sz w:val="16"/>
          <w:szCs w:val="16"/>
        </w:rPr>
      </w:pPr>
      <w:r w:rsidRPr="00317E7E">
        <w:rPr>
          <w:sz w:val="16"/>
          <w:szCs w:val="16"/>
        </w:rPr>
        <w:t>106.</w:t>
      </w:r>
      <w:r w:rsidRPr="00317E7E">
        <w:rPr>
          <w:sz w:val="16"/>
          <w:szCs w:val="16"/>
        </w:rPr>
        <w:tab/>
        <w:t>Plaintiff incorporates by reference the allegations in the preceding paragraphs.</w:t>
      </w:r>
    </w:p>
    <w:p w14:paraId="681812F5" w14:textId="77777777" w:rsidR="00317E7E" w:rsidRPr="00317E7E" w:rsidRDefault="00317E7E" w:rsidP="00317E7E">
      <w:pPr>
        <w:rPr>
          <w:sz w:val="16"/>
          <w:szCs w:val="16"/>
        </w:rPr>
      </w:pPr>
      <w:r w:rsidRPr="00317E7E">
        <w:rPr>
          <w:sz w:val="16"/>
          <w:szCs w:val="16"/>
        </w:rPr>
        <w:t>107.</w:t>
      </w:r>
      <w:r w:rsidRPr="00317E7E">
        <w:rPr>
          <w:sz w:val="16"/>
          <w:szCs w:val="16"/>
        </w:rPr>
        <w:tab/>
        <w:t>Under the APA, an agency engaging in rulemaking must examine relevant data and articulate a satisfactory explanation for its action. A court must set “aside agency action” that is “arbitrary, capricious, an abuse of discretion, or otherwise not in accordance with the law.” 5 U.S.C. § 706(2)(A).</w:t>
      </w:r>
    </w:p>
    <w:p w14:paraId="7E9C3092" w14:textId="77777777" w:rsidR="00317E7E" w:rsidRPr="00317E7E" w:rsidRDefault="00317E7E" w:rsidP="00317E7E">
      <w:pPr>
        <w:rPr>
          <w:sz w:val="16"/>
          <w:szCs w:val="16"/>
        </w:rPr>
      </w:pPr>
      <w:r w:rsidRPr="00317E7E">
        <w:rPr>
          <w:sz w:val="16"/>
          <w:szCs w:val="16"/>
        </w:rPr>
        <w:t>108.</w:t>
      </w:r>
      <w:r w:rsidRPr="00317E7E">
        <w:rPr>
          <w:sz w:val="16"/>
          <w:szCs w:val="16"/>
        </w:rPr>
        <w:tab/>
        <w:t>If federal agencies engage in and rely on an economic analysis to justify a decision, that analysis is subject to scrutiny under the arbitrary and capricious standard. A serious flaw undermining an economic analysis can render a rule arbitrary and capricious.</w:t>
      </w:r>
    </w:p>
    <w:p w14:paraId="49003CA3" w14:textId="77777777" w:rsidR="00317E7E" w:rsidRPr="00317E7E" w:rsidRDefault="00317E7E" w:rsidP="00317E7E">
      <w:pPr>
        <w:rPr>
          <w:sz w:val="16"/>
          <w:szCs w:val="16"/>
        </w:rPr>
      </w:pPr>
      <w:r w:rsidRPr="00317E7E">
        <w:rPr>
          <w:sz w:val="16"/>
          <w:szCs w:val="16"/>
        </w:rPr>
        <w:t>109.</w:t>
      </w:r>
      <w:r w:rsidRPr="00317E7E">
        <w:rPr>
          <w:sz w:val="16"/>
          <w:szCs w:val="16"/>
        </w:rPr>
        <w:tab/>
        <w:t>The Agencies’ Economic Analysis contains significant flaws, as articulated above. It did not comply with the EPA Guidelines for Preparing Economic Analyses or with basic professional standards for cost-benefit analysis.</w:t>
      </w:r>
    </w:p>
    <w:p w14:paraId="29230CC3" w14:textId="77777777" w:rsidR="00317E7E" w:rsidRPr="00317E7E" w:rsidRDefault="00317E7E" w:rsidP="00317E7E">
      <w:pPr>
        <w:rPr>
          <w:sz w:val="16"/>
          <w:szCs w:val="16"/>
        </w:rPr>
      </w:pPr>
      <w:r w:rsidRPr="00317E7E">
        <w:rPr>
          <w:sz w:val="16"/>
          <w:szCs w:val="16"/>
        </w:rPr>
        <w:t>110.</w:t>
      </w:r>
      <w:r w:rsidRPr="00317E7E">
        <w:rPr>
          <w:sz w:val="16"/>
          <w:szCs w:val="16"/>
        </w:rPr>
        <w:tab/>
        <w:t>The Economic Analysis fails to examine the degree to which the 2020 Rule would result in a loss of federal jurisdiction over waters that were previously determined to be jurisdictional; underestimates the value of lost wetlands benefits; incorporates speculative state regulatory changes in response to reduced federal jurisdiction; and relies on incorrect assumptions with regard to Colorado.</w:t>
      </w:r>
    </w:p>
    <w:p w14:paraId="40AD5C9F" w14:textId="77777777" w:rsidR="00317E7E" w:rsidRPr="00317E7E" w:rsidRDefault="00317E7E" w:rsidP="00317E7E">
      <w:pPr>
        <w:rPr>
          <w:sz w:val="16"/>
          <w:szCs w:val="16"/>
        </w:rPr>
      </w:pPr>
      <w:r w:rsidRPr="00317E7E">
        <w:rPr>
          <w:sz w:val="16"/>
          <w:szCs w:val="16"/>
        </w:rPr>
        <w:t>111.</w:t>
      </w:r>
      <w:r w:rsidRPr="00317E7E">
        <w:rPr>
          <w:sz w:val="16"/>
          <w:szCs w:val="16"/>
        </w:rPr>
        <w:tab/>
        <w:t>The 2020 Rule must be set aside because it relies on a faulty Economic Analysis and is therefore “arbitrary, capricious, an abuse of discretion, or otherwise not in accordance with law.” 5 U.S.C. § 706(2)(A).</w:t>
      </w:r>
    </w:p>
    <w:p w14:paraId="55C71A0D" w14:textId="77777777" w:rsidR="00317E7E" w:rsidRPr="00317E7E" w:rsidRDefault="00317E7E" w:rsidP="00317E7E">
      <w:pPr>
        <w:rPr>
          <w:sz w:val="16"/>
          <w:szCs w:val="16"/>
        </w:rPr>
      </w:pPr>
      <w:r w:rsidRPr="00317E7E">
        <w:rPr>
          <w:sz w:val="16"/>
          <w:szCs w:val="16"/>
        </w:rPr>
        <w:t>COUNT IV Violation of the Administrative Procedure Act Agency Action - Procedural Defects</w:t>
      </w:r>
    </w:p>
    <w:p w14:paraId="523F39D7" w14:textId="77777777" w:rsidR="00317E7E" w:rsidRPr="00317E7E" w:rsidRDefault="00317E7E" w:rsidP="00317E7E">
      <w:pPr>
        <w:rPr>
          <w:sz w:val="16"/>
          <w:szCs w:val="16"/>
        </w:rPr>
      </w:pPr>
      <w:r w:rsidRPr="00317E7E">
        <w:rPr>
          <w:sz w:val="16"/>
          <w:szCs w:val="16"/>
        </w:rPr>
        <w:t>112.</w:t>
      </w:r>
      <w:r w:rsidRPr="00317E7E">
        <w:rPr>
          <w:sz w:val="16"/>
          <w:szCs w:val="16"/>
        </w:rPr>
        <w:tab/>
        <w:t>Plaintiff incorporates by reference the allegations in the preceding paragraphs.</w:t>
      </w:r>
    </w:p>
    <w:p w14:paraId="5E9AD421" w14:textId="77777777" w:rsidR="00317E7E" w:rsidRPr="00317E7E" w:rsidRDefault="00317E7E" w:rsidP="00317E7E">
      <w:pPr>
        <w:rPr>
          <w:sz w:val="16"/>
        </w:rPr>
      </w:pPr>
      <w:r w:rsidRPr="00317E7E">
        <w:rPr>
          <w:sz w:val="16"/>
        </w:rPr>
        <w:t>113.</w:t>
      </w:r>
      <w:r w:rsidRPr="00317E7E">
        <w:rPr>
          <w:sz w:val="16"/>
        </w:rPr>
        <w:tab/>
      </w:r>
      <w:r w:rsidRPr="00FA48B0">
        <w:rPr>
          <w:rStyle w:val="StyleUnderline"/>
          <w:highlight w:val="cyan"/>
        </w:rPr>
        <w:t xml:space="preserve">Before an agency may finalize a rule, it must provide the </w:t>
      </w:r>
      <w:r w:rsidRPr="00FA48B0">
        <w:rPr>
          <w:rStyle w:val="Emphasis"/>
          <w:highlight w:val="cyan"/>
        </w:rPr>
        <w:t>public with a meaningful opportunity to participate in the rulemaking process</w:t>
      </w:r>
      <w:r w:rsidRPr="00317E7E">
        <w:rPr>
          <w:sz w:val="16"/>
        </w:rPr>
        <w:t>, including an opportunity to submit comments on the proposed rule and the information supporting the rule through the submission of written data, views, and arguments. 5 U.S.C. § 553.</w:t>
      </w:r>
    </w:p>
    <w:p w14:paraId="74C8ECD2" w14:textId="77777777" w:rsidR="00317E7E" w:rsidRPr="00317E7E" w:rsidRDefault="00317E7E" w:rsidP="00317E7E">
      <w:pPr>
        <w:rPr>
          <w:sz w:val="16"/>
        </w:rPr>
      </w:pPr>
      <w:r w:rsidRPr="00317E7E">
        <w:rPr>
          <w:sz w:val="16"/>
        </w:rPr>
        <w:t>114.</w:t>
      </w:r>
      <w:r w:rsidRPr="00317E7E">
        <w:rPr>
          <w:sz w:val="16"/>
        </w:rPr>
        <w:tab/>
      </w:r>
      <w:r w:rsidRPr="00FA48B0">
        <w:rPr>
          <w:rStyle w:val="StyleUnderline"/>
          <w:highlight w:val="cyan"/>
        </w:rPr>
        <w:t>A final rule must be set aside if it was promulgated “without observance</w:t>
      </w:r>
      <w:r w:rsidRPr="00317E7E">
        <w:rPr>
          <w:rStyle w:val="StyleUnderline"/>
        </w:rPr>
        <w:t xml:space="preserve"> of </w:t>
      </w:r>
      <w:r w:rsidRPr="00FA48B0">
        <w:rPr>
          <w:rStyle w:val="StyleUnderline"/>
          <w:highlight w:val="cyan"/>
        </w:rPr>
        <w:t>procedure</w:t>
      </w:r>
      <w:r w:rsidRPr="00317E7E">
        <w:rPr>
          <w:rStyle w:val="StyleUnderline"/>
        </w:rPr>
        <w:t xml:space="preserve"> required by law</w:t>
      </w:r>
      <w:r w:rsidRPr="00317E7E">
        <w:rPr>
          <w:sz w:val="16"/>
        </w:rPr>
        <w:t>.” 5 U.S.C. § 706(2)(D).</w:t>
      </w:r>
    </w:p>
    <w:p w14:paraId="5B3237A3" w14:textId="77777777" w:rsidR="00317E7E" w:rsidRPr="00317E7E" w:rsidRDefault="00317E7E" w:rsidP="00317E7E">
      <w:pPr>
        <w:rPr>
          <w:sz w:val="16"/>
        </w:rPr>
      </w:pPr>
      <w:r w:rsidRPr="00317E7E">
        <w:rPr>
          <w:sz w:val="16"/>
        </w:rPr>
        <w:t>115.</w:t>
      </w:r>
      <w:r w:rsidRPr="00317E7E">
        <w:rPr>
          <w:sz w:val="16"/>
        </w:rPr>
        <w:tab/>
      </w:r>
      <w:r w:rsidRPr="00FA48B0">
        <w:rPr>
          <w:rStyle w:val="Emphasis"/>
          <w:highlight w:val="cyan"/>
        </w:rPr>
        <w:t>The 2020 Rule was promulgated without</w:t>
      </w:r>
      <w:r w:rsidRPr="00317E7E">
        <w:rPr>
          <w:sz w:val="16"/>
        </w:rPr>
        <w:t xml:space="preserve"> sufficient </w:t>
      </w:r>
      <w:r w:rsidRPr="00FA48B0">
        <w:rPr>
          <w:rStyle w:val="Emphasis"/>
          <w:highlight w:val="cyan"/>
        </w:rPr>
        <w:t>opportunity to comment</w:t>
      </w:r>
      <w:r w:rsidRPr="00317E7E">
        <w:rPr>
          <w:sz w:val="16"/>
        </w:rPr>
        <w:t xml:space="preserve"> on how the Agencies will determine a “typical year” for the purposes of determining whether waters are jurisdictional. The Agencies have not provided information on how data will be aggregated to determine whether a year is “typical” under the Rule. Without this information, Colorado could not fully comment on the impacts of the new definition of “typical year” on its waters, and does not have a basis for assessing what would constitute a “typical year” in certain watersheds.</w:t>
      </w:r>
    </w:p>
    <w:p w14:paraId="308D5217" w14:textId="77777777" w:rsidR="00317E7E" w:rsidRPr="00317E7E" w:rsidRDefault="00317E7E" w:rsidP="00317E7E">
      <w:pPr>
        <w:rPr>
          <w:sz w:val="16"/>
          <w:szCs w:val="16"/>
        </w:rPr>
      </w:pPr>
      <w:r w:rsidRPr="00317E7E">
        <w:rPr>
          <w:sz w:val="16"/>
          <w:szCs w:val="16"/>
        </w:rPr>
        <w:t>116.</w:t>
      </w:r>
      <w:r w:rsidRPr="00317E7E">
        <w:rPr>
          <w:sz w:val="16"/>
          <w:szCs w:val="16"/>
        </w:rPr>
        <w:tab/>
        <w:t>The 2020 Rule was promulgated without sufficient opportunity to comment on how the Agencies will evaluate whether intermittent streams contribute flow to traditional navigable waters. The vast majority of temporary stream systems do not possess streamflow gages or flow records, the timing of seasonal flows is dependent on local hydrology and regional climatic conditions, and flow may occur at different times of year. The Agencies failed to provide information on these issues as part of the proposed rule, and as a result Colorado did not have sufficient opportunity to analyze and comment on the proposal's treatment of intermittent waters.</w:t>
      </w:r>
    </w:p>
    <w:p w14:paraId="38930915" w14:textId="77777777" w:rsidR="00317E7E" w:rsidRPr="00317E7E" w:rsidRDefault="00317E7E" w:rsidP="00317E7E">
      <w:pPr>
        <w:rPr>
          <w:sz w:val="16"/>
        </w:rPr>
      </w:pPr>
      <w:r w:rsidRPr="00317E7E">
        <w:rPr>
          <w:sz w:val="16"/>
        </w:rPr>
        <w:t>117.</w:t>
      </w:r>
      <w:r w:rsidRPr="00317E7E">
        <w:rPr>
          <w:sz w:val="16"/>
        </w:rPr>
        <w:tab/>
      </w:r>
      <w:r w:rsidRPr="00FA48B0">
        <w:rPr>
          <w:rStyle w:val="StyleUnderline"/>
          <w:highlight w:val="cyan"/>
        </w:rPr>
        <w:t>The 2020 Rule must be set aside</w:t>
      </w:r>
      <w:r w:rsidRPr="00317E7E">
        <w:rPr>
          <w:rStyle w:val="StyleUnderline"/>
        </w:rPr>
        <w:t xml:space="preserve"> because it exceeds the Agencies’ statutory authority under the Clean Water Act and is “arbitrary, capricious, an abuse of discretion,</w:t>
      </w:r>
      <w:r w:rsidRPr="00317E7E">
        <w:rPr>
          <w:sz w:val="16"/>
        </w:rPr>
        <w:t xml:space="preserve"> or otherwise not in accordance with law.” 5 U.S.C. § 706(2XA).</w:t>
      </w:r>
    </w:p>
    <w:p w14:paraId="5C235804" w14:textId="7BD04477" w:rsidR="006C5200" w:rsidRPr="00114E9F" w:rsidRDefault="006C5200" w:rsidP="006C5200">
      <w:pPr>
        <w:keepNext/>
        <w:keepLines/>
        <w:spacing w:before="40" w:after="0"/>
        <w:outlineLvl w:val="3"/>
        <w:rPr>
          <w:rFonts w:eastAsiaTheme="majorEastAsia" w:cstheme="majorBidi"/>
          <w:b/>
          <w:iCs/>
          <w:sz w:val="26"/>
        </w:rPr>
      </w:pPr>
      <w:r>
        <w:rPr>
          <w:rFonts w:eastAsiaTheme="majorEastAsia" w:cstheme="majorBidi"/>
          <w:b/>
          <w:iCs/>
          <w:sz w:val="26"/>
        </w:rPr>
        <w:t xml:space="preserve">Demoprudential decisions highlight a failing in democracy --- speak to the people --- and call out actors --- The aff does that </w:t>
      </w:r>
    </w:p>
    <w:p w14:paraId="52F469DE" w14:textId="77777777" w:rsidR="006C5200" w:rsidRPr="00114E9F" w:rsidRDefault="006C5200" w:rsidP="006C5200">
      <w:r w:rsidRPr="00114E9F">
        <w:rPr>
          <w:b/>
          <w:bCs/>
          <w:sz w:val="26"/>
        </w:rPr>
        <w:t>Bell</w:t>
      </w:r>
      <w:r w:rsidRPr="00114E9F">
        <w:t xml:space="preserve"> et al </w:t>
      </w:r>
      <w:r w:rsidRPr="00114E9F">
        <w:rPr>
          <w:b/>
          <w:bCs/>
          <w:sz w:val="26"/>
        </w:rPr>
        <w:t>20</w:t>
      </w:r>
      <w:r w:rsidRPr="00114E9F">
        <w:t xml:space="preserve"> --- Monica Bell, Associate Professor of Law at Yale Law School, Stephanie Garlock, J.D. candidate at Yale Law School Alexander Nabavi-Noori, J.D. candidate, Yale. Law School “Toward a Demosprudence of Poverty”, 69 Duke L.J. 1473 (2019-2020), https://heinonline.org/HOL/LandingPage?handle=hein.journals/duklr69&amp;div=43&amp;id=&amp;page=</w:t>
      </w:r>
    </w:p>
    <w:p w14:paraId="058E5061" w14:textId="77777777" w:rsidR="006C5200" w:rsidRPr="00114E9F" w:rsidRDefault="006C5200" w:rsidP="006C5200">
      <w:pPr>
        <w:rPr>
          <w:sz w:val="16"/>
        </w:rPr>
      </w:pPr>
      <w:r w:rsidRPr="00114E9F">
        <w:rPr>
          <w:u w:val="single"/>
        </w:rPr>
        <w:t>This Article proposes a midrange alternative</w:t>
      </w:r>
      <w:r w:rsidRPr="00114E9F">
        <w:rPr>
          <w:sz w:val="16"/>
        </w:rPr>
        <w:t xml:space="preserve"> between a perspective </w:t>
      </w:r>
      <w:r w:rsidRPr="00114E9F">
        <w:rPr>
          <w:u w:val="single"/>
        </w:rPr>
        <w:t>that treats judges as the quintessential legal-rights protectors and one that shifts analytic focus away from judges</w:t>
      </w:r>
      <w:r w:rsidRPr="00114E9F">
        <w:rPr>
          <w:sz w:val="16"/>
        </w:rPr>
        <w:t xml:space="preserve"> altogether. </w:t>
      </w:r>
      <w:r w:rsidRPr="00114E9F">
        <w:rPr>
          <w:u w:val="single"/>
        </w:rPr>
        <w:t xml:space="preserve">Our alternative returns to Guinier's earlier approach to demosprudence. In that view, </w:t>
      </w:r>
      <w:r w:rsidRPr="00114E9F">
        <w:rPr>
          <w:highlight w:val="cyan"/>
          <w:u w:val="single"/>
        </w:rPr>
        <w:t>demosprudence "is not concerned</w:t>
      </w:r>
      <w:r w:rsidRPr="00114E9F">
        <w:rPr>
          <w:sz w:val="16"/>
        </w:rPr>
        <w:t xml:space="preserve"> primarily </w:t>
      </w:r>
      <w:r w:rsidRPr="00114E9F">
        <w:rPr>
          <w:b/>
          <w:iCs/>
          <w:highlight w:val="cyan"/>
          <w:u w:val="single"/>
        </w:rPr>
        <w:t xml:space="preserve">with the logical reasoning or legal principles that </w:t>
      </w:r>
      <w:r w:rsidRPr="00114E9F">
        <w:rPr>
          <w:b/>
          <w:iCs/>
          <w:u w:val="single"/>
        </w:rPr>
        <w:t xml:space="preserve">animate and </w:t>
      </w:r>
      <w:r w:rsidRPr="00114E9F">
        <w:rPr>
          <w:b/>
          <w:iCs/>
          <w:highlight w:val="cyan"/>
          <w:u w:val="single"/>
        </w:rPr>
        <w:t>justify a judicial opinion</w:t>
      </w:r>
      <w:r w:rsidRPr="00114E9F">
        <w:rPr>
          <w:highlight w:val="cyan"/>
          <w:u w:val="single"/>
        </w:rPr>
        <w:t>" and</w:t>
      </w:r>
      <w:r w:rsidRPr="00114E9F">
        <w:rPr>
          <w:sz w:val="16"/>
          <w:highlight w:val="cyan"/>
        </w:rPr>
        <w:t xml:space="preserve"> "</w:t>
      </w:r>
      <w:r w:rsidRPr="00114E9F">
        <w:rPr>
          <w:b/>
          <w:iCs/>
          <w:highlight w:val="cyan"/>
          <w:u w:val="single"/>
        </w:rPr>
        <w:t>is instead focused on enhancing the democratic potential of the work</w:t>
      </w:r>
      <w:r w:rsidRPr="00114E9F">
        <w:rPr>
          <w:b/>
          <w:iCs/>
          <w:u w:val="single"/>
        </w:rPr>
        <w:t xml:space="preserve"> of lawyers, judges, and other legal elites."</w:t>
      </w:r>
      <w:r w:rsidRPr="00114E9F">
        <w:rPr>
          <w:sz w:val="16"/>
        </w:rPr>
        <w:t xml:space="preserve"> (195)</w:t>
      </w:r>
    </w:p>
    <w:p w14:paraId="3FAE4DD7" w14:textId="77777777" w:rsidR="006C5200" w:rsidRPr="00114E9F" w:rsidRDefault="006C5200" w:rsidP="006C5200">
      <w:pPr>
        <w:rPr>
          <w:sz w:val="16"/>
        </w:rPr>
      </w:pPr>
      <w:r w:rsidRPr="00114E9F">
        <w:rPr>
          <w:sz w:val="16"/>
        </w:rPr>
        <w:t xml:space="preserve">Guinier originally described </w:t>
      </w:r>
      <w:r w:rsidRPr="00114E9F">
        <w:rPr>
          <w:highlight w:val="cyan"/>
          <w:u w:val="single"/>
        </w:rPr>
        <w:t>judicial opinions</w:t>
      </w:r>
      <w:r w:rsidRPr="00114E9F">
        <w:rPr>
          <w:sz w:val="16"/>
          <w:highlight w:val="cyan"/>
        </w:rPr>
        <w:t>,</w:t>
      </w:r>
      <w:r w:rsidRPr="00114E9F">
        <w:rPr>
          <w:sz w:val="16"/>
        </w:rPr>
        <w:t xml:space="preserve"> specifically oral dissents, as </w:t>
      </w:r>
      <w:r w:rsidRPr="00114E9F">
        <w:rPr>
          <w:highlight w:val="cyan"/>
          <w:u w:val="single"/>
        </w:rPr>
        <w:t>demosprudential if they satisfied one or more of the following characteristics</w:t>
      </w:r>
      <w:r w:rsidRPr="00114E9F">
        <w:rPr>
          <w:sz w:val="16"/>
          <w:highlight w:val="cyan"/>
        </w:rPr>
        <w:t xml:space="preserve">: </w:t>
      </w:r>
      <w:r w:rsidRPr="00114E9F">
        <w:rPr>
          <w:b/>
          <w:iCs/>
          <w:highlight w:val="cyan"/>
          <w:u w:val="single"/>
        </w:rPr>
        <w:t>(1)</w:t>
      </w:r>
      <w:r w:rsidRPr="00114E9F">
        <w:rPr>
          <w:highlight w:val="cyan"/>
          <w:u w:val="single"/>
        </w:rPr>
        <w:t xml:space="preserve"> the opinion "probes</w:t>
      </w:r>
      <w:r w:rsidRPr="00114E9F">
        <w:rPr>
          <w:sz w:val="16"/>
        </w:rPr>
        <w:t xml:space="preserve"> or tests a </w:t>
      </w:r>
      <w:r w:rsidRPr="00114E9F">
        <w:rPr>
          <w:u w:val="single"/>
        </w:rPr>
        <w:t xml:space="preserve">particular </w:t>
      </w:r>
      <w:r w:rsidRPr="00114E9F">
        <w:rPr>
          <w:highlight w:val="cyan"/>
          <w:u w:val="single"/>
        </w:rPr>
        <w:t>understanding of democracy by engaging</w:t>
      </w:r>
      <w:r w:rsidRPr="00114E9F">
        <w:rPr>
          <w:u w:val="single"/>
        </w:rPr>
        <w:t xml:space="preserve">] </w:t>
      </w:r>
      <w:r w:rsidRPr="00114E9F">
        <w:rPr>
          <w:highlight w:val="cyan"/>
          <w:u w:val="single"/>
        </w:rPr>
        <w:t xml:space="preserve">with a core issue of </w:t>
      </w:r>
      <w:r w:rsidRPr="00317E7E">
        <w:rPr>
          <w:highlight w:val="cyan"/>
          <w:u w:val="single"/>
        </w:rPr>
        <w:t>democratic legitimacy</w:t>
      </w:r>
      <w:r w:rsidRPr="00114E9F">
        <w:rPr>
          <w:u w:val="single"/>
        </w:rPr>
        <w:t xml:space="preserve">, democratic </w:t>
      </w:r>
      <w:r w:rsidRPr="00114E9F">
        <w:rPr>
          <w:highlight w:val="cyan"/>
          <w:u w:val="single"/>
        </w:rPr>
        <w:t>accountability</w:t>
      </w:r>
      <w:r w:rsidRPr="00114E9F">
        <w:rPr>
          <w:u w:val="single"/>
        </w:rPr>
        <w:t>, democratic structure, or democratic viability";</w:t>
      </w:r>
      <w:r w:rsidRPr="00114E9F">
        <w:rPr>
          <w:sz w:val="16"/>
        </w:rPr>
        <w:t xml:space="preserve"> </w:t>
      </w:r>
      <w:r w:rsidRPr="00114E9F">
        <w:rPr>
          <w:b/>
          <w:iCs/>
          <w:u w:val="single"/>
        </w:rPr>
        <w:t>(</w:t>
      </w:r>
      <w:r w:rsidRPr="00114E9F">
        <w:rPr>
          <w:b/>
          <w:iCs/>
          <w:highlight w:val="cyan"/>
          <w:u w:val="single"/>
        </w:rPr>
        <w:t>2)</w:t>
      </w:r>
      <w:r w:rsidRPr="00114E9F">
        <w:rPr>
          <w:sz w:val="16"/>
          <w:highlight w:val="cyan"/>
        </w:rPr>
        <w:t xml:space="preserve"> </w:t>
      </w:r>
      <w:r w:rsidRPr="00114E9F">
        <w:rPr>
          <w:highlight w:val="cyan"/>
          <w:u w:val="single"/>
        </w:rPr>
        <w:t xml:space="preserve">it breaks from the </w:t>
      </w:r>
      <w:r w:rsidRPr="00114E9F">
        <w:rPr>
          <w:b/>
          <w:iCs/>
          <w:highlight w:val="cyan"/>
          <w:u w:val="single"/>
        </w:rPr>
        <w:t>usual logical structure of judicial opinions</w:t>
      </w:r>
      <w:r w:rsidRPr="00114E9F">
        <w:rPr>
          <w:sz w:val="16"/>
          <w:highlight w:val="cyan"/>
        </w:rPr>
        <w:t>,</w:t>
      </w:r>
      <w:r w:rsidRPr="00114E9F">
        <w:rPr>
          <w:sz w:val="16"/>
        </w:rPr>
        <w:t xml:space="preserve"> perhaps </w:t>
      </w:r>
      <w:r w:rsidRPr="00114E9F">
        <w:rPr>
          <w:u w:val="single"/>
        </w:rPr>
        <w:t xml:space="preserve">engaging in storytelling, </w:t>
      </w:r>
      <w:r w:rsidRPr="00317E7E">
        <w:rPr>
          <w:highlight w:val="cyan"/>
          <w:u w:val="single"/>
        </w:rPr>
        <w:t>using</w:t>
      </w:r>
      <w:r w:rsidRPr="00114E9F">
        <w:rPr>
          <w:u w:val="single"/>
        </w:rPr>
        <w:t xml:space="preserve"> poetic language, or developing some other </w:t>
      </w:r>
      <w:r w:rsidRPr="00317E7E">
        <w:rPr>
          <w:highlight w:val="cyan"/>
          <w:u w:val="single"/>
        </w:rPr>
        <w:t>emotionally stirring rhetoric</w:t>
      </w:r>
      <w:r w:rsidRPr="00317E7E">
        <w:rPr>
          <w:u w:val="single"/>
        </w:rPr>
        <w:t>al</w:t>
      </w:r>
      <w:r w:rsidRPr="00114E9F">
        <w:rPr>
          <w:u w:val="single"/>
        </w:rPr>
        <w:t xml:space="preserve"> technique; </w:t>
      </w:r>
      <w:r w:rsidRPr="00114E9F">
        <w:rPr>
          <w:highlight w:val="cyan"/>
          <w:u w:val="single"/>
        </w:rPr>
        <w:t>and</w:t>
      </w:r>
      <w:r w:rsidRPr="00114E9F">
        <w:rPr>
          <w:sz w:val="16"/>
          <w:highlight w:val="cyan"/>
        </w:rPr>
        <w:t xml:space="preserve"> </w:t>
      </w:r>
      <w:r w:rsidRPr="00114E9F">
        <w:rPr>
          <w:b/>
          <w:iCs/>
          <w:highlight w:val="cyan"/>
          <w:u w:val="single"/>
        </w:rPr>
        <w:t xml:space="preserve">(3) </w:t>
      </w:r>
      <w:r w:rsidRPr="00114E9F">
        <w:rPr>
          <w:highlight w:val="cyan"/>
          <w:u w:val="single"/>
        </w:rPr>
        <w:t>it is directed to tasks beyond resolution of a single case and speaks to legal actors outside the courts</w:t>
      </w:r>
      <w:r w:rsidRPr="00114E9F">
        <w:rPr>
          <w:sz w:val="16"/>
        </w:rPr>
        <w:t>. (196) Several scholars have described dissenting opinions by Supreme Court Justices as acts of demosprudence, given their frequent criticism of highly formalistic approaches to legal analysis that omit relevant social context. (197)</w:t>
      </w:r>
    </w:p>
    <w:p w14:paraId="1CECF837" w14:textId="77777777" w:rsidR="006C5200" w:rsidRPr="00114E9F" w:rsidRDefault="006C5200" w:rsidP="006C5200">
      <w:pPr>
        <w:rPr>
          <w:sz w:val="16"/>
        </w:rPr>
      </w:pPr>
      <w:r w:rsidRPr="00114E9F">
        <w:rPr>
          <w:sz w:val="16"/>
        </w:rPr>
        <w:t xml:space="preserve">Other scholars have expanded on this definition of demosprudence by focusing on the behavior of judges or the interpretation of current law. For example, Professor Brian Ray argues that </w:t>
      </w:r>
      <w:r w:rsidRPr="00114E9F">
        <w:rPr>
          <w:highlight w:val="cyan"/>
          <w:u w:val="single"/>
        </w:rPr>
        <w:t>judicial demosprudence extends to</w:t>
      </w:r>
      <w:r w:rsidRPr="00114E9F">
        <w:rPr>
          <w:u w:val="single"/>
        </w:rPr>
        <w:t xml:space="preserve"> the use of </w:t>
      </w:r>
      <w:r w:rsidRPr="00114E9F">
        <w:rPr>
          <w:highlight w:val="cyan"/>
          <w:u w:val="single"/>
        </w:rPr>
        <w:t>rhetoric in majority opinions to</w:t>
      </w:r>
      <w:r w:rsidRPr="00114E9F">
        <w:rPr>
          <w:u w:val="single"/>
        </w:rPr>
        <w:t xml:space="preserve"> </w:t>
      </w:r>
      <w:r w:rsidRPr="00114E9F">
        <w:rPr>
          <w:highlight w:val="cyan"/>
          <w:u w:val="single"/>
        </w:rPr>
        <w:t>"</w:t>
      </w:r>
      <w:r w:rsidRPr="00114E9F">
        <w:rPr>
          <w:b/>
          <w:iCs/>
          <w:highlight w:val="cyan"/>
          <w:u w:val="single"/>
        </w:rPr>
        <w:t>invok[e] the tragic consequences of insufficient policies</w:t>
      </w:r>
      <w:r w:rsidRPr="00114E9F">
        <w:rPr>
          <w:highlight w:val="cyan"/>
          <w:u w:val="single"/>
        </w:rPr>
        <w:t>"</w:t>
      </w:r>
      <w:r w:rsidRPr="00114E9F">
        <w:rPr>
          <w:sz w:val="16"/>
          <w:highlight w:val="cyan"/>
        </w:rPr>
        <w:t xml:space="preserve"> </w:t>
      </w:r>
      <w:r w:rsidRPr="00114E9F">
        <w:rPr>
          <w:highlight w:val="cyan"/>
          <w:u w:val="single"/>
        </w:rPr>
        <w:t>and</w:t>
      </w:r>
      <w:r w:rsidRPr="00114E9F">
        <w:rPr>
          <w:u w:val="single"/>
        </w:rPr>
        <w:t xml:space="preserve"> to </w:t>
      </w:r>
      <w:r w:rsidRPr="00114E9F">
        <w:rPr>
          <w:highlight w:val="cyan"/>
          <w:u w:val="single"/>
        </w:rPr>
        <w:t xml:space="preserve">construct narratives that promote </w:t>
      </w:r>
      <w:r w:rsidRPr="00114E9F">
        <w:rPr>
          <w:b/>
          <w:iCs/>
          <w:highlight w:val="cyan"/>
          <w:u w:val="single"/>
        </w:rPr>
        <w:t>long-term policy deliberation between</w:t>
      </w:r>
      <w:r w:rsidRPr="00114E9F">
        <w:rPr>
          <w:b/>
          <w:iCs/>
          <w:u w:val="single"/>
        </w:rPr>
        <w:t xml:space="preserve"> the </w:t>
      </w:r>
      <w:r w:rsidRPr="00114E9F">
        <w:rPr>
          <w:b/>
          <w:iCs/>
          <w:highlight w:val="cyan"/>
          <w:u w:val="single"/>
        </w:rPr>
        <w:t>political branches and the government</w:t>
      </w:r>
      <w:r w:rsidRPr="00114E9F">
        <w:rPr>
          <w:sz w:val="16"/>
        </w:rPr>
        <w:t xml:space="preserve">. (198) He contends that </w:t>
      </w:r>
      <w:r w:rsidRPr="00114E9F">
        <w:rPr>
          <w:highlight w:val="cyan"/>
          <w:u w:val="single"/>
        </w:rPr>
        <w:t>this</w:t>
      </w:r>
      <w:r w:rsidRPr="00114E9F">
        <w:rPr>
          <w:u w:val="single"/>
        </w:rPr>
        <w:t xml:space="preserve"> judicial </w:t>
      </w:r>
      <w:r w:rsidRPr="00114E9F">
        <w:rPr>
          <w:highlight w:val="cyan"/>
          <w:u w:val="single"/>
        </w:rPr>
        <w:t xml:space="preserve">demosprudence is </w:t>
      </w:r>
      <w:r w:rsidRPr="00114E9F">
        <w:rPr>
          <w:b/>
          <w:iCs/>
          <w:highlight w:val="cyan"/>
          <w:u w:val="single"/>
        </w:rPr>
        <w:t>highly valuable to social movement</w:t>
      </w:r>
      <w:r w:rsidRPr="00114E9F">
        <w:rPr>
          <w:b/>
          <w:iCs/>
          <w:u w:val="single"/>
        </w:rPr>
        <w:t>s</w:t>
      </w:r>
      <w:r w:rsidRPr="00114E9F">
        <w:rPr>
          <w:sz w:val="16"/>
        </w:rPr>
        <w:t xml:space="preserve"> in countries with relatively young constitutional cultures, such as South Africa. (199) Professor Justin Long has applied the concept of demosprudence to interactive federalism between state and federal courts, focusing on state constitutional decisions that expand notions of individual rights and equal protection beyond those that prevail in the federal courts. (200) Professor Seth Davis offers an expansive reading of the Thirteenth Amendment as a demosprudential pathway for a movement toward collective self-determination in Black American communities. (201)</w:t>
      </w:r>
    </w:p>
    <w:p w14:paraId="49FB17EB" w14:textId="77777777" w:rsidR="006C5200" w:rsidRPr="00114E9F" w:rsidRDefault="006C5200" w:rsidP="006C5200">
      <w:pPr>
        <w:rPr>
          <w:sz w:val="16"/>
        </w:rPr>
      </w:pPr>
      <w:r w:rsidRPr="00114E9F">
        <w:rPr>
          <w:sz w:val="16"/>
        </w:rPr>
        <w:t xml:space="preserve">Although several scholars locate demosprudence within scholarship on popular constitutionalism and constitutional culture, (202) </w:t>
      </w:r>
      <w:r w:rsidRPr="00114E9F">
        <w:rPr>
          <w:highlight w:val="cyan"/>
          <w:u w:val="single"/>
        </w:rPr>
        <w:t xml:space="preserve">demosprudence </w:t>
      </w:r>
      <w:r w:rsidRPr="00114E9F">
        <w:rPr>
          <w:b/>
          <w:iCs/>
          <w:highlight w:val="cyan"/>
          <w:u w:val="single"/>
        </w:rPr>
        <w:t>need not be centrally concerned with</w:t>
      </w:r>
      <w:r w:rsidRPr="00114E9F">
        <w:rPr>
          <w:b/>
          <w:iCs/>
          <w:u w:val="single"/>
        </w:rPr>
        <w:t xml:space="preserve"> the </w:t>
      </w:r>
      <w:r w:rsidRPr="00114E9F">
        <w:rPr>
          <w:b/>
          <w:iCs/>
          <w:highlight w:val="cyan"/>
          <w:u w:val="single"/>
        </w:rPr>
        <w:t>interpretation of the U.S. Constitution</w:t>
      </w:r>
      <w:r w:rsidRPr="00114E9F">
        <w:rPr>
          <w:sz w:val="16"/>
        </w:rPr>
        <w:t xml:space="preserve">. Indeed, </w:t>
      </w:r>
      <w:r w:rsidRPr="00114E9F">
        <w:rPr>
          <w:u w:val="single"/>
        </w:rPr>
        <w:t>there are many ways that judges</w:t>
      </w:r>
      <w:r w:rsidRPr="00114E9F">
        <w:rPr>
          <w:sz w:val="16"/>
        </w:rPr>
        <w:t xml:space="preserve">, at multiple levels, </w:t>
      </w:r>
      <w:r w:rsidRPr="00114E9F">
        <w:rPr>
          <w:u w:val="single"/>
        </w:rPr>
        <w:t xml:space="preserve">can support and enhance the democratic capacity of the public. </w:t>
      </w:r>
      <w:r w:rsidRPr="00114E9F">
        <w:rPr>
          <w:highlight w:val="cyan"/>
          <w:u w:val="single"/>
        </w:rPr>
        <w:t>Judges</w:t>
      </w:r>
      <w:r w:rsidRPr="00114E9F">
        <w:rPr>
          <w:u w:val="single"/>
        </w:rPr>
        <w:t xml:space="preserve"> might </w:t>
      </w:r>
      <w:r w:rsidRPr="00114E9F">
        <w:rPr>
          <w:highlight w:val="cyan"/>
          <w:u w:val="single"/>
        </w:rPr>
        <w:t>engage in demosprudence simply by acknowledging the world</w:t>
      </w:r>
      <w:r w:rsidRPr="00114E9F">
        <w:rPr>
          <w:u w:val="single"/>
        </w:rPr>
        <w:t xml:space="preserve"> as it is </w:t>
      </w:r>
      <w:r w:rsidRPr="00114E9F">
        <w:rPr>
          <w:highlight w:val="cyan"/>
          <w:u w:val="single"/>
        </w:rPr>
        <w:t>in a way that</w:t>
      </w:r>
      <w:r w:rsidRPr="00114E9F">
        <w:rPr>
          <w:u w:val="single"/>
        </w:rPr>
        <w:t xml:space="preserve"> </w:t>
      </w:r>
      <w:r w:rsidRPr="00114E9F">
        <w:rPr>
          <w:sz w:val="16"/>
        </w:rPr>
        <w:t xml:space="preserve">members of </w:t>
      </w:r>
      <w:r w:rsidRPr="00114E9F">
        <w:rPr>
          <w:u w:val="single"/>
        </w:rPr>
        <w:t xml:space="preserve">the </w:t>
      </w:r>
      <w:r w:rsidRPr="00114E9F">
        <w:rPr>
          <w:highlight w:val="cyan"/>
          <w:u w:val="single"/>
        </w:rPr>
        <w:t>public can see and understand</w:t>
      </w:r>
      <w:r w:rsidRPr="00114E9F">
        <w:rPr>
          <w:sz w:val="16"/>
        </w:rPr>
        <w:t xml:space="preserve">, (203) </w:t>
      </w:r>
      <w:r w:rsidRPr="00114E9F">
        <w:rPr>
          <w:u w:val="single"/>
        </w:rPr>
        <w:t xml:space="preserve">such as by engaging in </w:t>
      </w:r>
      <w:r w:rsidRPr="00114E9F">
        <w:rPr>
          <w:sz w:val="16"/>
        </w:rPr>
        <w:t xml:space="preserve">pathetic, </w:t>
      </w:r>
      <w:r w:rsidRPr="00114E9F">
        <w:rPr>
          <w:u w:val="single"/>
        </w:rPr>
        <w:t xml:space="preserve">emotion resonant argumentation and </w:t>
      </w:r>
      <w:r w:rsidRPr="00114E9F">
        <w:rPr>
          <w:b/>
          <w:iCs/>
          <w:highlight w:val="cyan"/>
          <w:u w:val="single"/>
        </w:rPr>
        <w:t>not merely logical argumentation in writings</w:t>
      </w:r>
      <w:r w:rsidRPr="00114E9F">
        <w:rPr>
          <w:sz w:val="16"/>
        </w:rPr>
        <w:t>. (204) Judges who write opinions can give voice to the context of the poverty-related cases before them.</w:t>
      </w:r>
    </w:p>
    <w:p w14:paraId="40D16637" w14:textId="77777777" w:rsidR="006C5200" w:rsidRDefault="006C5200" w:rsidP="006C5200">
      <w:pPr>
        <w:rPr>
          <w:sz w:val="16"/>
        </w:rPr>
      </w:pPr>
      <w:r w:rsidRPr="00114E9F">
        <w:rPr>
          <w:sz w:val="16"/>
        </w:rPr>
        <w:t xml:space="preserve">For judges who do not write opinions--as is the case in many state civil and criminal courts--demosprudence could mean interrogating relevant topics in court so that information appears in trial transcripts. </w:t>
      </w:r>
      <w:r w:rsidRPr="00114E9F">
        <w:rPr>
          <w:highlight w:val="cyan"/>
          <w:u w:val="single"/>
        </w:rPr>
        <w:t>Demosprudence</w:t>
      </w:r>
      <w:r w:rsidRPr="00114E9F">
        <w:rPr>
          <w:u w:val="single"/>
        </w:rPr>
        <w:t xml:space="preserve"> could also </w:t>
      </w:r>
      <w:r w:rsidRPr="00114E9F">
        <w:rPr>
          <w:highlight w:val="cyan"/>
          <w:u w:val="single"/>
        </w:rPr>
        <w:t>mean using the judicial rulemaking</w:t>
      </w:r>
      <w:r w:rsidRPr="00114E9F">
        <w:rPr>
          <w:u w:val="single"/>
        </w:rPr>
        <w:t xml:space="preserve"> process </w:t>
      </w:r>
      <w:r w:rsidRPr="00114E9F">
        <w:rPr>
          <w:highlight w:val="cyan"/>
          <w:u w:val="single"/>
        </w:rPr>
        <w:t>to establish principles</w:t>
      </w:r>
      <w:r w:rsidRPr="00114E9F">
        <w:rPr>
          <w:u w:val="single"/>
        </w:rPr>
        <w:t xml:space="preserve"> and ethical standards </w:t>
      </w:r>
      <w:r w:rsidRPr="00114E9F">
        <w:rPr>
          <w:highlight w:val="cyan"/>
          <w:u w:val="single"/>
        </w:rPr>
        <w:t xml:space="preserve">that aim to </w:t>
      </w:r>
      <w:r w:rsidRPr="00114E9F">
        <w:rPr>
          <w:b/>
          <w:iCs/>
          <w:highlight w:val="cyan"/>
          <w:u w:val="single"/>
        </w:rPr>
        <w:t>reduce systematic</w:t>
      </w:r>
      <w:r w:rsidRPr="00114E9F">
        <w:rPr>
          <w:u w:val="single"/>
        </w:rPr>
        <w:t xml:space="preserve"> </w:t>
      </w:r>
      <w:r w:rsidRPr="00114E9F">
        <w:rPr>
          <w:sz w:val="16"/>
        </w:rPr>
        <w:t>socioeconomic</w:t>
      </w:r>
      <w:r w:rsidRPr="00114E9F">
        <w:rPr>
          <w:u w:val="single"/>
        </w:rPr>
        <w:t xml:space="preserve"> </w:t>
      </w:r>
      <w:r w:rsidRPr="00114E9F">
        <w:rPr>
          <w:b/>
          <w:iCs/>
          <w:highlight w:val="cyan"/>
          <w:u w:val="single"/>
        </w:rPr>
        <w:t>bias</w:t>
      </w:r>
      <w:r w:rsidRPr="00114E9F">
        <w:rPr>
          <w:sz w:val="16"/>
        </w:rPr>
        <w:t>. Judges can interpret legal doctrine and apply normal rules of court while simultaneously acknowledging that the deeper solutions to the marginalization and criminalization of the poor are not likely to be found only in courts. Judges who manage courtrooms and dockets can do so in ways that educate themselves and their staff about the context of poor people's lives, so they are more conscientious about the stakes and limitations of their decision-making processes. Judges who set rules for the courts can start from the vantage point of poor people's day-to-day lives, rather than a topdown, status-quo-oriented lens for rules development. What these notions have in common is a view that judges can ethically act to promote participatory public dialogue even if current legal doctrine or process do not permit direct intervention. (205)</w:t>
      </w:r>
    </w:p>
    <w:p w14:paraId="0EBF4E16" w14:textId="6D9998B4" w:rsidR="006C5200" w:rsidRDefault="006C5200" w:rsidP="00BB375E"/>
    <w:p w14:paraId="0897D742" w14:textId="77777777" w:rsidR="0000454C" w:rsidRPr="0000454C" w:rsidRDefault="0000454C" w:rsidP="0000454C">
      <w:pPr>
        <w:keepNext/>
        <w:keepLines/>
        <w:spacing w:before="40" w:after="0"/>
        <w:outlineLvl w:val="3"/>
        <w:rPr>
          <w:rFonts w:eastAsiaTheme="majorEastAsia" w:cstheme="majorBidi"/>
          <w:b/>
          <w:iCs/>
          <w:sz w:val="26"/>
        </w:rPr>
      </w:pPr>
      <w:r w:rsidRPr="0000454C">
        <w:rPr>
          <w:rFonts w:eastAsiaTheme="majorEastAsia" w:cstheme="majorBidi"/>
          <w:b/>
          <w:iCs/>
          <w:sz w:val="26"/>
        </w:rPr>
        <w:t>States lack the infrastructure to build out a regulatory program --- Even with IMMEDIATE fiat developing a program where there currently is none can take DECADES</w:t>
      </w:r>
    </w:p>
    <w:p w14:paraId="4429BEF7" w14:textId="77777777" w:rsidR="0000454C" w:rsidRPr="0000454C" w:rsidRDefault="0000454C" w:rsidP="0000454C">
      <w:r w:rsidRPr="0000454C">
        <w:rPr>
          <w:b/>
          <w:bCs/>
          <w:sz w:val="26"/>
        </w:rPr>
        <w:t>Kihslinger 19</w:t>
      </w:r>
      <w:r w:rsidRPr="0000454C">
        <w:t xml:space="preserve"> --- Rebecca L. Kihslinger, Senior Science and Policy Analyst, “WOTUS Proposal Poses Challenge for States “, Environmental Law Institute, February 18, 2019, https://www.eli.org/vibrant-environment-blog/wotus-proposal-poses-challenge-states</w:t>
      </w:r>
    </w:p>
    <w:p w14:paraId="108FE838" w14:textId="77777777" w:rsidR="0000454C" w:rsidRPr="0000454C" w:rsidRDefault="0000454C" w:rsidP="0000454C">
      <w:pPr>
        <w:rPr>
          <w:b/>
          <w:iCs/>
          <w:u w:val="single"/>
        </w:rPr>
      </w:pPr>
      <w:r w:rsidRPr="0000454C">
        <w:rPr>
          <w:sz w:val="16"/>
        </w:rPr>
        <w:t xml:space="preserve">Further, </w:t>
      </w:r>
      <w:r w:rsidRPr="0000454C">
        <w:rPr>
          <w:highlight w:val="cyan"/>
          <w:u w:val="single"/>
        </w:rPr>
        <w:t>even where states have permitting programs</w:t>
      </w:r>
      <w:r w:rsidRPr="0000454C">
        <w:rPr>
          <w:sz w:val="16"/>
          <w:highlight w:val="cyan"/>
        </w:rPr>
        <w:t xml:space="preserve">, </w:t>
      </w:r>
      <w:r w:rsidRPr="0000454C">
        <w:rPr>
          <w:highlight w:val="cyan"/>
          <w:u w:val="single"/>
        </w:rPr>
        <w:t>loss of federal partners</w:t>
      </w:r>
      <w:r w:rsidRPr="0000454C">
        <w:rPr>
          <w:u w:val="single"/>
        </w:rPr>
        <w:t xml:space="preserve"> will </w:t>
      </w:r>
      <w:r w:rsidRPr="0000454C">
        <w:rPr>
          <w:b/>
          <w:iCs/>
          <w:highlight w:val="cyan"/>
          <w:u w:val="single"/>
        </w:rPr>
        <w:t>leave implementation gaps</w:t>
      </w:r>
      <w:r w:rsidRPr="0000454C">
        <w:rPr>
          <w:sz w:val="16"/>
        </w:rPr>
        <w:t xml:space="preserve"> </w:t>
      </w:r>
      <w:r w:rsidRPr="0000454C">
        <w:rPr>
          <w:u w:val="single"/>
        </w:rPr>
        <w:t>that will need to be filled by state expenditures of taxpayer funds.</w:t>
      </w:r>
      <w:r w:rsidRPr="0000454C">
        <w:rPr>
          <w:sz w:val="16"/>
        </w:rPr>
        <w:t xml:space="preserve"> For example, </w:t>
      </w:r>
      <w:r w:rsidRPr="0000454C">
        <w:rPr>
          <w:u w:val="single"/>
        </w:rPr>
        <w:t xml:space="preserve">the federal government is key in </w:t>
      </w:r>
      <w:r w:rsidRPr="0000454C">
        <w:rPr>
          <w:b/>
          <w:iCs/>
          <w:u w:val="single"/>
        </w:rPr>
        <w:t>delineating jurisdictional waters.</w:t>
      </w:r>
      <w:r w:rsidRPr="0000454C">
        <w:rPr>
          <w:sz w:val="16"/>
        </w:rPr>
        <w:t xml:space="preserve"> </w:t>
      </w:r>
      <w:r w:rsidRPr="0000454C">
        <w:rPr>
          <w:u w:val="single"/>
        </w:rPr>
        <w:t xml:space="preserve">If the federal government pulls back on this role, </w:t>
      </w:r>
      <w:r w:rsidRPr="0000454C">
        <w:rPr>
          <w:highlight w:val="cyan"/>
          <w:u w:val="single"/>
        </w:rPr>
        <w:t>states would be left to fill the gap, which will require</w:t>
      </w:r>
      <w:r w:rsidRPr="0000454C">
        <w:rPr>
          <w:u w:val="single"/>
        </w:rPr>
        <w:t xml:space="preserve"> </w:t>
      </w:r>
      <w:r w:rsidRPr="0000454C">
        <w:rPr>
          <w:b/>
          <w:iCs/>
          <w:u w:val="single"/>
        </w:rPr>
        <w:t xml:space="preserve">additional </w:t>
      </w:r>
      <w:r w:rsidRPr="0000454C">
        <w:rPr>
          <w:b/>
          <w:iCs/>
          <w:highlight w:val="cyan"/>
          <w:u w:val="single"/>
        </w:rPr>
        <w:t>technical and scientific expertise.</w:t>
      </w:r>
    </w:p>
    <w:p w14:paraId="7BCC61B0" w14:textId="77777777" w:rsidR="0000454C" w:rsidRPr="0000454C" w:rsidRDefault="0000454C" w:rsidP="0000454C">
      <w:pPr>
        <w:rPr>
          <w:sz w:val="16"/>
        </w:rPr>
      </w:pPr>
      <w:r w:rsidRPr="0000454C">
        <w:rPr>
          <w:sz w:val="16"/>
        </w:rPr>
        <w:t xml:space="preserve">Most of </w:t>
      </w:r>
      <w:r w:rsidRPr="0000454C">
        <w:rPr>
          <w:highlight w:val="cyan"/>
          <w:u w:val="single"/>
        </w:rPr>
        <w:t>the existing state programs were adopted</w:t>
      </w:r>
      <w:r w:rsidRPr="0000454C">
        <w:rPr>
          <w:u w:val="single"/>
        </w:rPr>
        <w:t xml:space="preserve"> some </w:t>
      </w:r>
      <w:r w:rsidRPr="0000454C">
        <w:rPr>
          <w:b/>
          <w:iCs/>
          <w:highlight w:val="cyan"/>
          <w:u w:val="single"/>
        </w:rPr>
        <w:t>decades ago</w:t>
      </w:r>
      <w:r w:rsidRPr="0000454C">
        <w:rPr>
          <w:highlight w:val="cyan"/>
          <w:u w:val="single"/>
        </w:rPr>
        <w:t>,</w:t>
      </w:r>
      <w:r w:rsidRPr="0000454C">
        <w:rPr>
          <w:sz w:val="16"/>
          <w:highlight w:val="cyan"/>
        </w:rPr>
        <w:t xml:space="preserve"> </w:t>
      </w:r>
      <w:r w:rsidRPr="0000454C">
        <w:rPr>
          <w:u w:val="single"/>
        </w:rPr>
        <w:t xml:space="preserve">and it seems </w:t>
      </w:r>
      <w:r w:rsidRPr="0000454C">
        <w:rPr>
          <w:b/>
          <w:iCs/>
          <w:u w:val="single"/>
        </w:rPr>
        <w:t>unlikely that many states will move quickly to expand protection</w:t>
      </w:r>
      <w:r w:rsidRPr="0000454C">
        <w:rPr>
          <w:sz w:val="16"/>
        </w:rPr>
        <w:t xml:space="preserve"> to cover resources left unprotected under the proposed rule, at least over the short term. </w:t>
      </w:r>
      <w:r w:rsidRPr="0000454C">
        <w:rPr>
          <w:highlight w:val="cyan"/>
          <w:u w:val="single"/>
        </w:rPr>
        <w:t xml:space="preserve">Establishing new state programs would require </w:t>
      </w:r>
      <w:r w:rsidRPr="0000454C">
        <w:rPr>
          <w:b/>
          <w:iCs/>
          <w:highlight w:val="cyan"/>
          <w:u w:val="single"/>
        </w:rPr>
        <w:t>large investments in resources and staff</w:t>
      </w:r>
      <w:r w:rsidRPr="0000454C">
        <w:rPr>
          <w:b/>
          <w:iCs/>
          <w:u w:val="single"/>
        </w:rPr>
        <w:t xml:space="preserve">. </w:t>
      </w:r>
      <w:r w:rsidRPr="0000454C">
        <w:rPr>
          <w:sz w:val="16"/>
        </w:rPr>
        <w:t xml:space="preserve">Minnesota’s relatively robust aquatic resource regulatory programs employ at least 22 people, for example, not a level that could be rapidly matched elsewhere. Other </w:t>
      </w:r>
      <w:r w:rsidRPr="0000454C">
        <w:rPr>
          <w:highlight w:val="cyan"/>
          <w:u w:val="single"/>
        </w:rPr>
        <w:t>states</w:t>
      </w:r>
      <w:r w:rsidRPr="0000454C">
        <w:rPr>
          <w:u w:val="single"/>
        </w:rPr>
        <w:t>, such as Iowa</w:t>
      </w:r>
      <w:r w:rsidRPr="0000454C">
        <w:rPr>
          <w:sz w:val="16"/>
        </w:rPr>
        <w:t xml:space="preserve">, </w:t>
      </w:r>
      <w:r w:rsidRPr="0000454C">
        <w:rPr>
          <w:b/>
          <w:iCs/>
          <w:highlight w:val="cyan"/>
          <w:u w:val="single"/>
        </w:rPr>
        <w:t>have only one</w:t>
      </w:r>
      <w:r w:rsidRPr="0000454C">
        <w:rPr>
          <w:sz w:val="16"/>
        </w:rPr>
        <w:t xml:space="preserve"> or a few </w:t>
      </w:r>
      <w:r w:rsidRPr="0000454C">
        <w:rPr>
          <w:b/>
          <w:iCs/>
          <w:highlight w:val="cyan"/>
          <w:u w:val="single"/>
        </w:rPr>
        <w:t>staff covering the regulatory program</w:t>
      </w:r>
      <w:r w:rsidRPr="0000454C">
        <w:rPr>
          <w:b/>
          <w:iCs/>
          <w:u w:val="single"/>
        </w:rPr>
        <w:t>.</w:t>
      </w:r>
      <w:r w:rsidRPr="0000454C">
        <w:rPr>
          <w:sz w:val="16"/>
        </w:rPr>
        <w:t xml:space="preserve"> And, </w:t>
      </w:r>
      <w:r w:rsidRPr="0000454C">
        <w:rPr>
          <w:highlight w:val="cyan"/>
          <w:u w:val="single"/>
        </w:rPr>
        <w:t xml:space="preserve">building programs </w:t>
      </w:r>
      <w:r w:rsidRPr="0000454C">
        <w:rPr>
          <w:b/>
          <w:iCs/>
          <w:highlight w:val="cyan"/>
          <w:u w:val="single"/>
        </w:rPr>
        <w:t>takes time.</w:t>
      </w:r>
      <w:r w:rsidRPr="0000454C">
        <w:rPr>
          <w:sz w:val="16"/>
        </w:rPr>
        <w:t xml:space="preserve"> In March, </w:t>
      </w:r>
      <w:r w:rsidRPr="0000454C">
        <w:rPr>
          <w:highlight w:val="cyan"/>
          <w:u w:val="single"/>
        </w:rPr>
        <w:t>California is expected to finalize new procedures “to strengthen protection of waters</w:t>
      </w:r>
      <w:r w:rsidRPr="0000454C">
        <w:rPr>
          <w:u w:val="single"/>
        </w:rPr>
        <w:t xml:space="preserve"> of the state that are </w:t>
      </w:r>
      <w:r w:rsidRPr="0000454C">
        <w:rPr>
          <w:highlight w:val="cyan"/>
          <w:u w:val="single"/>
        </w:rPr>
        <w:t>no longer protected under the Clean Water Act</w:t>
      </w:r>
      <w:r w:rsidRPr="0000454C">
        <w:rPr>
          <w:sz w:val="16"/>
          <w:highlight w:val="cyan"/>
        </w:rPr>
        <w:t>”</w:t>
      </w:r>
      <w:r w:rsidRPr="0000454C">
        <w:rPr>
          <w:sz w:val="16"/>
        </w:rPr>
        <w:t xml:space="preserve"> and improve consistency </w:t>
      </w:r>
      <w:r w:rsidRPr="0000454C">
        <w:rPr>
          <w:u w:val="single"/>
        </w:rPr>
        <w:t>“in requirements for discharges of dredged or fill material into waters of the state</w:t>
      </w:r>
      <w:r w:rsidRPr="0000454C">
        <w:rPr>
          <w:b/>
          <w:iCs/>
          <w:u w:val="single"/>
        </w:rPr>
        <w:t xml:space="preserve">”, </w:t>
      </w:r>
      <w:r w:rsidRPr="0000454C">
        <w:rPr>
          <w:b/>
          <w:iCs/>
          <w:highlight w:val="cyan"/>
          <w:u w:val="single"/>
        </w:rPr>
        <w:t>10 years after the state began work on the policy</w:t>
      </w:r>
      <w:r w:rsidRPr="0000454C">
        <w:rPr>
          <w:sz w:val="16"/>
          <w:highlight w:val="cyan"/>
        </w:rPr>
        <w:t>.</w:t>
      </w:r>
      <w:r w:rsidRPr="0000454C">
        <w:rPr>
          <w:sz w:val="16"/>
        </w:rPr>
        <w:t xml:space="preserve"> Further, in some states, legal restrictions may impede the adoption of regulations to expand protection beyond the new federal baseline.</w:t>
      </w:r>
    </w:p>
    <w:p w14:paraId="38842EF9" w14:textId="77777777" w:rsidR="0000454C" w:rsidRPr="009948CD" w:rsidRDefault="0000454C" w:rsidP="00BB375E"/>
    <w:p w14:paraId="4133C8C0" w14:textId="43B0635D" w:rsidR="00A95652" w:rsidRDefault="00A95652" w:rsidP="00B55AD5"/>
    <w:p w14:paraId="60E0CF02" w14:textId="00F46620" w:rsidR="00663673" w:rsidRDefault="00663673" w:rsidP="00663673">
      <w:pPr>
        <w:pStyle w:val="Heading1"/>
      </w:pPr>
      <w:r>
        <w:t>Aff Case Backlines</w:t>
      </w:r>
    </w:p>
    <w:p w14:paraId="3AFE9711" w14:textId="53F63EEB" w:rsidR="00663673" w:rsidRDefault="00663673" w:rsidP="00663673"/>
    <w:p w14:paraId="28812B48" w14:textId="77777777" w:rsidR="00114E9F" w:rsidRPr="00114E9F" w:rsidRDefault="00114E9F" w:rsidP="00114E9F"/>
    <w:p w14:paraId="7E662685"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Inherency</w:t>
      </w:r>
    </w:p>
    <w:p w14:paraId="2FE0B374" w14:textId="77777777" w:rsidR="00114E9F" w:rsidRPr="00114E9F" w:rsidRDefault="00114E9F" w:rsidP="00114E9F"/>
    <w:p w14:paraId="5A513BC9"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Biden Repeal Coming</w:t>
      </w:r>
    </w:p>
    <w:p w14:paraId="796F7544" w14:textId="77777777" w:rsidR="00114E9F" w:rsidRPr="00114E9F" w:rsidRDefault="00114E9F" w:rsidP="00114E9F"/>
    <w:p w14:paraId="43F2BD7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Biden attempting to change WOTUS definition now</w:t>
      </w:r>
    </w:p>
    <w:p w14:paraId="525A8F1C" w14:textId="77777777" w:rsidR="00114E9F" w:rsidRPr="00114E9F" w:rsidRDefault="00114E9F" w:rsidP="00114E9F">
      <w:r w:rsidRPr="00114E9F">
        <w:rPr>
          <w:b/>
          <w:bCs/>
          <w:sz w:val="26"/>
        </w:rPr>
        <w:t>Northey &amp; Jacobs 21</w:t>
      </w:r>
      <w:r w:rsidRPr="00114E9F">
        <w:t xml:space="preserve"> --- Hannah Northey and Jeremy P. Jacobs, E&amp;E News reporters, “Biden admin to dump Trump rule, boost wetland protections”, June 9</w:t>
      </w:r>
      <w:r w:rsidRPr="00114E9F">
        <w:rPr>
          <w:vertAlign w:val="superscript"/>
        </w:rPr>
        <w:t>th</w:t>
      </w:r>
      <w:r w:rsidRPr="00114E9F">
        <w:t xml:space="preserve"> 2021, https://www.eenews.net/stories/1063734581</w:t>
      </w:r>
    </w:p>
    <w:p w14:paraId="7731170F" w14:textId="77777777" w:rsidR="00114E9F" w:rsidRPr="00114E9F" w:rsidRDefault="00114E9F" w:rsidP="00114E9F">
      <w:pPr>
        <w:rPr>
          <w:sz w:val="16"/>
        </w:rPr>
      </w:pPr>
      <w:r w:rsidRPr="00114E9F">
        <w:rPr>
          <w:sz w:val="16"/>
        </w:rPr>
        <w:t xml:space="preserve">The </w:t>
      </w:r>
      <w:r w:rsidRPr="00114E9F">
        <w:rPr>
          <w:highlight w:val="cyan"/>
          <w:u w:val="single"/>
        </w:rPr>
        <w:t>Biden</w:t>
      </w:r>
      <w:r w:rsidRPr="00114E9F">
        <w:rPr>
          <w:sz w:val="16"/>
        </w:rPr>
        <w:t xml:space="preserve"> administration today </w:t>
      </w:r>
      <w:r w:rsidRPr="00114E9F">
        <w:rPr>
          <w:u w:val="single"/>
        </w:rPr>
        <w:t xml:space="preserve">formally </w:t>
      </w:r>
      <w:r w:rsidRPr="00114E9F">
        <w:rPr>
          <w:highlight w:val="cyan"/>
          <w:u w:val="single"/>
        </w:rPr>
        <w:t>announced it would</w:t>
      </w:r>
      <w:r w:rsidRPr="00114E9F">
        <w:rPr>
          <w:u w:val="single"/>
        </w:rPr>
        <w:t xml:space="preserve"> </w:t>
      </w:r>
      <w:r w:rsidRPr="00114E9F">
        <w:rPr>
          <w:b/>
          <w:iCs/>
          <w:u w:val="single"/>
        </w:rPr>
        <w:t xml:space="preserve">significantly </w:t>
      </w:r>
      <w:r w:rsidRPr="00114E9F">
        <w:rPr>
          <w:b/>
          <w:iCs/>
          <w:highlight w:val="cyan"/>
          <w:u w:val="single"/>
        </w:rPr>
        <w:t>change the definition</w:t>
      </w:r>
      <w:r w:rsidRPr="00114E9F">
        <w:rPr>
          <w:sz w:val="16"/>
          <w:highlight w:val="cyan"/>
        </w:rPr>
        <w:t xml:space="preserve"> </w:t>
      </w:r>
      <w:r w:rsidRPr="00114E9F">
        <w:rPr>
          <w:highlight w:val="cyan"/>
          <w:u w:val="single"/>
        </w:rPr>
        <w:t>of</w:t>
      </w:r>
      <w:r w:rsidRPr="00114E9F">
        <w:rPr>
          <w:sz w:val="16"/>
        </w:rPr>
        <w:t xml:space="preserve"> which </w:t>
      </w:r>
      <w:r w:rsidRPr="00114E9F">
        <w:rPr>
          <w:highlight w:val="cyan"/>
          <w:u w:val="single"/>
        </w:rPr>
        <w:t>water</w:t>
      </w:r>
      <w:r w:rsidRPr="00114E9F">
        <w:rPr>
          <w:u w:val="single"/>
        </w:rPr>
        <w:t>ways</w:t>
      </w:r>
      <w:r w:rsidRPr="00114E9F">
        <w:rPr>
          <w:sz w:val="16"/>
        </w:rPr>
        <w:t xml:space="preserve"> qualify for federal protections, </w:t>
      </w:r>
      <w:r w:rsidRPr="00114E9F">
        <w:rPr>
          <w:u w:val="single"/>
        </w:rPr>
        <w:t>asking a court to let it take a crack at a controversial Trump-era rule</w:t>
      </w:r>
      <w:r w:rsidRPr="00114E9F">
        <w:rPr>
          <w:sz w:val="16"/>
        </w:rPr>
        <w:t>.</w:t>
      </w:r>
    </w:p>
    <w:p w14:paraId="314E9E40" w14:textId="77777777" w:rsidR="00114E9F" w:rsidRPr="00114E9F" w:rsidRDefault="00114E9F" w:rsidP="00114E9F">
      <w:pPr>
        <w:rPr>
          <w:u w:val="single"/>
        </w:rPr>
      </w:pPr>
      <w:r w:rsidRPr="00114E9F">
        <w:rPr>
          <w:u w:val="single"/>
        </w:rPr>
        <w:t>EPA</w:t>
      </w:r>
      <w:r w:rsidRPr="00114E9F">
        <w:rPr>
          <w:sz w:val="16"/>
        </w:rPr>
        <w:t xml:space="preserve"> and the Army Corps of Engineers </w:t>
      </w:r>
      <w:r w:rsidRPr="00114E9F">
        <w:rPr>
          <w:u w:val="single"/>
        </w:rPr>
        <w:t xml:space="preserve">asked a federal judge to remand former President Trump's Navigable Waters Protection Rule, </w:t>
      </w:r>
      <w:r w:rsidRPr="00114E9F">
        <w:rPr>
          <w:highlight w:val="cyan"/>
          <w:u w:val="single"/>
        </w:rPr>
        <w:t>saying that "a broad array of stakeholders" are "seeing destructive impacts" from it.</w:t>
      </w:r>
    </w:p>
    <w:p w14:paraId="3019C435" w14:textId="77777777" w:rsidR="00114E9F" w:rsidRPr="00114E9F" w:rsidRDefault="00114E9F" w:rsidP="00114E9F">
      <w:pPr>
        <w:rPr>
          <w:sz w:val="16"/>
        </w:rPr>
      </w:pPr>
      <w:r w:rsidRPr="00114E9F">
        <w:rPr>
          <w:sz w:val="16"/>
        </w:rPr>
        <w:t xml:space="preserve">At the same time, EPA Administrator Michael </w:t>
      </w:r>
      <w:r w:rsidRPr="00114E9F">
        <w:rPr>
          <w:highlight w:val="cyan"/>
          <w:u w:val="single"/>
        </w:rPr>
        <w:t>Regan announced his agency would begin</w:t>
      </w:r>
      <w:r w:rsidRPr="00114E9F">
        <w:rPr>
          <w:u w:val="single"/>
        </w:rPr>
        <w:t xml:space="preserve"> a new </w:t>
      </w:r>
      <w:r w:rsidRPr="00114E9F">
        <w:rPr>
          <w:highlight w:val="cyan"/>
          <w:u w:val="single"/>
        </w:rPr>
        <w:t>rulemaking</w:t>
      </w:r>
      <w:r w:rsidRPr="00114E9F">
        <w:rPr>
          <w:u w:val="single"/>
        </w:rPr>
        <w:t xml:space="preserve"> to restore the pre-2015 definition of</w:t>
      </w:r>
      <w:r w:rsidRPr="00114E9F">
        <w:rPr>
          <w:sz w:val="16"/>
        </w:rPr>
        <w:t xml:space="preserve"> what constitutes "waters of the U.S." — or </w:t>
      </w:r>
      <w:r w:rsidRPr="00114E9F">
        <w:rPr>
          <w:u w:val="single"/>
        </w:rPr>
        <w:t>WOTUS</w:t>
      </w:r>
      <w:r w:rsidRPr="00114E9F">
        <w:rPr>
          <w:sz w:val="16"/>
        </w:rPr>
        <w:t>.</w:t>
      </w:r>
    </w:p>
    <w:p w14:paraId="6788FF9E" w14:textId="77777777" w:rsidR="00114E9F" w:rsidRPr="00114E9F" w:rsidRDefault="00114E9F" w:rsidP="00114E9F">
      <w:pPr>
        <w:rPr>
          <w:sz w:val="16"/>
        </w:rPr>
      </w:pPr>
      <w:r w:rsidRPr="00114E9F">
        <w:rPr>
          <w:sz w:val="16"/>
        </w:rPr>
        <w:t xml:space="preserve">"After reviewing the Navigable Waters Protection Rule as directed by President Biden, the EPA and Department of the Army have </w:t>
      </w:r>
      <w:r w:rsidRPr="00114E9F">
        <w:rPr>
          <w:highlight w:val="cyan"/>
          <w:u w:val="single"/>
        </w:rPr>
        <w:t>determined that this rule is leading to</w:t>
      </w:r>
      <w:r w:rsidRPr="00114E9F">
        <w:rPr>
          <w:sz w:val="16"/>
        </w:rPr>
        <w:t xml:space="preserve"> </w:t>
      </w:r>
      <w:r w:rsidRPr="00114E9F">
        <w:rPr>
          <w:b/>
          <w:iCs/>
          <w:u w:val="single"/>
        </w:rPr>
        <w:t xml:space="preserve">significant </w:t>
      </w:r>
      <w:r w:rsidRPr="00114E9F">
        <w:rPr>
          <w:b/>
          <w:iCs/>
          <w:highlight w:val="cyan"/>
          <w:u w:val="single"/>
        </w:rPr>
        <w:t>environmental degradation</w:t>
      </w:r>
      <w:r w:rsidRPr="00114E9F">
        <w:rPr>
          <w:sz w:val="16"/>
        </w:rPr>
        <w:t>," Regan said in a statement.</w:t>
      </w:r>
    </w:p>
    <w:p w14:paraId="0DC32C7D" w14:textId="77777777" w:rsidR="00114E9F" w:rsidRPr="00114E9F" w:rsidRDefault="00114E9F" w:rsidP="00114E9F">
      <w:pPr>
        <w:rPr>
          <w:sz w:val="16"/>
        </w:rPr>
      </w:pPr>
      <w:r w:rsidRPr="00114E9F">
        <w:rPr>
          <w:u w:val="single"/>
        </w:rPr>
        <w:t>Regan said EPA is committed to establishing a durable definition based on Supreme Court precedent</w:t>
      </w:r>
      <w:r w:rsidRPr="00114E9F">
        <w:rPr>
          <w:sz w:val="16"/>
        </w:rPr>
        <w:t xml:space="preserve"> and "drawing from the lessons learned from the current and previous regulations, as well as input from a wide array of stakeholders, so we can better protect our nation's waters, foster economic growth, and support thriving communities."</w:t>
      </w:r>
    </w:p>
    <w:p w14:paraId="138E73F5" w14:textId="77777777" w:rsidR="00114E9F" w:rsidRPr="00114E9F" w:rsidRDefault="00114E9F" w:rsidP="00114E9F">
      <w:pPr>
        <w:rPr>
          <w:sz w:val="16"/>
          <w:szCs w:val="16"/>
        </w:rPr>
      </w:pPr>
      <w:r w:rsidRPr="00114E9F">
        <w:rPr>
          <w:sz w:val="16"/>
          <w:szCs w:val="16"/>
        </w:rPr>
        <w:t>Biden on his first day in office ordered his administration to review the regulation, which took effect last June and pulled back federal oversight of at least 51% of wetlands and 18% of streams — many of which had been protected since the Reagan administration (Greenwire, Jan. 23, 2020).</w:t>
      </w:r>
    </w:p>
    <w:p w14:paraId="5B03287D" w14:textId="77777777" w:rsidR="00114E9F" w:rsidRPr="00114E9F" w:rsidRDefault="00114E9F" w:rsidP="00114E9F">
      <w:pPr>
        <w:rPr>
          <w:sz w:val="16"/>
          <w:szCs w:val="16"/>
        </w:rPr>
      </w:pPr>
      <w:r w:rsidRPr="00114E9F">
        <w:rPr>
          <w:sz w:val="16"/>
          <w:szCs w:val="16"/>
        </w:rPr>
        <w:t>EPA and the Army Corps also laid out guideposts for crafting a new WOTUS definition, including protections consistent with federal law and based on the latest science and effects of climate change, as well as the need for a rule that can be practicable and can be implemented by states and tribes.</w:t>
      </w:r>
    </w:p>
    <w:p w14:paraId="23351CE0" w14:textId="77777777" w:rsidR="00114E9F" w:rsidRPr="00114E9F" w:rsidRDefault="00114E9F" w:rsidP="00114E9F">
      <w:pPr>
        <w:rPr>
          <w:sz w:val="16"/>
          <w:szCs w:val="16"/>
        </w:rPr>
      </w:pPr>
      <w:r w:rsidRPr="00114E9F">
        <w:rPr>
          <w:sz w:val="16"/>
          <w:szCs w:val="16"/>
        </w:rPr>
        <w:t>The final rule will also reflect input from landowners, farmers, states, tribes and local officials, as well as environmental groups and disadvantaged communities with environmental justice concerns, they said.</w:t>
      </w:r>
    </w:p>
    <w:p w14:paraId="47A19291" w14:textId="77777777" w:rsidR="00114E9F" w:rsidRPr="00114E9F" w:rsidRDefault="00114E9F" w:rsidP="00114E9F">
      <w:pPr>
        <w:rPr>
          <w:sz w:val="16"/>
          <w:szCs w:val="16"/>
        </w:rPr>
      </w:pPr>
      <w:r w:rsidRPr="00114E9F">
        <w:rPr>
          <w:sz w:val="16"/>
          <w:szCs w:val="16"/>
        </w:rPr>
        <w:t>EPA is facing several lawsuits stemming from the Trump-era rule, forcing the Biden administration to move more quickly in its Clean Water Act analysis than on other rules.</w:t>
      </w:r>
    </w:p>
    <w:p w14:paraId="1C80B2AC" w14:textId="77777777" w:rsidR="00114E9F" w:rsidRPr="00114E9F" w:rsidRDefault="00114E9F" w:rsidP="00114E9F">
      <w:pPr>
        <w:rPr>
          <w:sz w:val="16"/>
          <w:szCs w:val="16"/>
        </w:rPr>
      </w:pPr>
      <w:r w:rsidRPr="00114E9F">
        <w:rPr>
          <w:sz w:val="16"/>
          <w:szCs w:val="16"/>
        </w:rPr>
        <w:t>Today's announcement was driven by one of those cases, one brought by the Conservation Law Foundation and other environmental groups in the U.S. District Court for the District of Massachusetts.</w:t>
      </w:r>
    </w:p>
    <w:p w14:paraId="10533CD7" w14:textId="77777777" w:rsidR="00114E9F" w:rsidRPr="00114E9F" w:rsidRDefault="00114E9F" w:rsidP="00114E9F">
      <w:pPr>
        <w:rPr>
          <w:sz w:val="16"/>
          <w:szCs w:val="16"/>
        </w:rPr>
      </w:pPr>
      <w:r w:rsidRPr="00114E9F">
        <w:rPr>
          <w:sz w:val="16"/>
          <w:szCs w:val="16"/>
        </w:rPr>
        <w:t>That case took issue with many aspects of Trump's Navigable Waters Protection Rule, saying that "many streams, wetlands, and other waters excluded from the Rule's new definition of 'waters of the United States' have been protected by the Clean Water Act for decades."</w:t>
      </w:r>
    </w:p>
    <w:p w14:paraId="6451BB1A" w14:textId="77777777" w:rsidR="00114E9F" w:rsidRPr="00114E9F" w:rsidRDefault="00114E9F" w:rsidP="00114E9F">
      <w:pPr>
        <w:rPr>
          <w:sz w:val="16"/>
          <w:szCs w:val="16"/>
        </w:rPr>
      </w:pPr>
      <w:r w:rsidRPr="00114E9F">
        <w:rPr>
          <w:sz w:val="16"/>
          <w:szCs w:val="16"/>
        </w:rPr>
        <w:t>"The rule is thus a significant and unprecedented rollback of the protections afforded by the statute," the groups wrote.</w:t>
      </w:r>
    </w:p>
    <w:p w14:paraId="2E83BAB9" w14:textId="77777777" w:rsidR="00114E9F" w:rsidRPr="00114E9F" w:rsidRDefault="00114E9F" w:rsidP="00114E9F">
      <w:pPr>
        <w:rPr>
          <w:sz w:val="16"/>
        </w:rPr>
      </w:pPr>
      <w:r w:rsidRPr="00114E9F">
        <w:rPr>
          <w:sz w:val="16"/>
        </w:rPr>
        <w:t xml:space="preserve">Specifically, they criticized that </w:t>
      </w:r>
      <w:r w:rsidRPr="00114E9F">
        <w:rPr>
          <w:highlight w:val="cyan"/>
          <w:u w:val="single"/>
        </w:rPr>
        <w:t>the Trump rule did not cover streams fed by rain</w:t>
      </w:r>
      <w:r w:rsidRPr="00114E9F">
        <w:rPr>
          <w:u w:val="single"/>
        </w:rPr>
        <w:t xml:space="preserve"> or snowfall, </w:t>
      </w:r>
      <w:r w:rsidRPr="00114E9F">
        <w:rPr>
          <w:highlight w:val="cyan"/>
          <w:u w:val="single"/>
        </w:rPr>
        <w:t>and excluded wetlands</w:t>
      </w:r>
      <w:r w:rsidRPr="00114E9F">
        <w:rPr>
          <w:u w:val="single"/>
        </w:rPr>
        <w:t xml:space="preserve">, lakes and ponds that did not have a direct connection to other navigable waters </w:t>
      </w:r>
      <w:r w:rsidRPr="00114E9F">
        <w:rPr>
          <w:sz w:val="16"/>
        </w:rPr>
        <w:t>via surface flow.</w:t>
      </w:r>
    </w:p>
    <w:p w14:paraId="0E9F22BA" w14:textId="77777777" w:rsidR="00114E9F" w:rsidRPr="00114E9F" w:rsidRDefault="00114E9F" w:rsidP="00114E9F">
      <w:pPr>
        <w:rPr>
          <w:u w:val="single"/>
        </w:rPr>
      </w:pPr>
      <w:r w:rsidRPr="00114E9F">
        <w:rPr>
          <w:u w:val="single"/>
        </w:rPr>
        <w:t>The case</w:t>
      </w:r>
      <w:r w:rsidRPr="00114E9F">
        <w:rPr>
          <w:sz w:val="16"/>
        </w:rPr>
        <w:t xml:space="preserve"> also </w:t>
      </w:r>
      <w:r w:rsidRPr="00114E9F">
        <w:rPr>
          <w:u w:val="single"/>
        </w:rPr>
        <w:t>raised many procedural challenges, including alleging that the Trump EPA ignored relevant scientific analysis.</w:t>
      </w:r>
    </w:p>
    <w:p w14:paraId="0A03F30B" w14:textId="77777777" w:rsidR="00114E9F" w:rsidRPr="00114E9F" w:rsidRDefault="00114E9F" w:rsidP="00114E9F">
      <w:pPr>
        <w:rPr>
          <w:sz w:val="16"/>
        </w:rPr>
      </w:pPr>
      <w:r w:rsidRPr="00114E9F">
        <w:rPr>
          <w:u w:val="single"/>
        </w:rPr>
        <w:t>The Biden administration</w:t>
      </w:r>
      <w:r w:rsidRPr="00114E9F">
        <w:rPr>
          <w:sz w:val="16"/>
        </w:rPr>
        <w:t xml:space="preserve">, in its filing today, </w:t>
      </w:r>
      <w:r w:rsidRPr="00114E9F">
        <w:rPr>
          <w:u w:val="single"/>
        </w:rPr>
        <w:t>said that after reviewing the Trump regulation, it decided to launch a new rulemaking to "revise or replace" the Trump policy</w:t>
      </w:r>
      <w:r w:rsidRPr="00114E9F">
        <w:rPr>
          <w:sz w:val="16"/>
        </w:rPr>
        <w:t>.</w:t>
      </w:r>
    </w:p>
    <w:p w14:paraId="548FACAF" w14:textId="77777777" w:rsidR="00114E9F" w:rsidRPr="00114E9F" w:rsidRDefault="00114E9F" w:rsidP="00114E9F">
      <w:pPr>
        <w:rPr>
          <w:sz w:val="16"/>
          <w:szCs w:val="16"/>
        </w:rPr>
      </w:pPr>
      <w:r w:rsidRPr="00114E9F">
        <w:rPr>
          <w:sz w:val="16"/>
          <w:szCs w:val="16"/>
        </w:rPr>
        <w:t>Specifically, EPA and the Army Corps highlighted a lack of federal protections in arid states like New Mexico, where, they said, "nearly every one of over 1,500 streams assessed has been found to be non-jurisdictional." The agencies said they are also aware of 333 projects that would have required dredge-and-fill Clean Water Act permits before the Navigable Waters Protection Rule but no longer do.</w:t>
      </w:r>
    </w:p>
    <w:p w14:paraId="26E09E8D" w14:textId="77777777" w:rsidR="00114E9F" w:rsidRPr="00114E9F" w:rsidRDefault="00114E9F" w:rsidP="00114E9F">
      <w:pPr>
        <w:rPr>
          <w:sz w:val="16"/>
          <w:szCs w:val="16"/>
        </w:rPr>
      </w:pPr>
    </w:p>
    <w:p w14:paraId="122F4D0F" w14:textId="77777777" w:rsidR="00114E9F" w:rsidRPr="00114E9F" w:rsidRDefault="00114E9F" w:rsidP="00114E9F">
      <w:pPr>
        <w:jc w:val="center"/>
      </w:pPr>
    </w:p>
    <w:p w14:paraId="3BABF704"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Tied Up In Courts</w:t>
      </w:r>
    </w:p>
    <w:p w14:paraId="4F3021A1" w14:textId="77777777" w:rsidR="00114E9F" w:rsidRPr="00114E9F" w:rsidRDefault="00114E9F" w:rsidP="00114E9F"/>
    <w:p w14:paraId="06E14704" w14:textId="77777777" w:rsidR="00114E9F" w:rsidRPr="00114E9F" w:rsidRDefault="00114E9F" w:rsidP="00114E9F">
      <w:pPr>
        <w:rPr>
          <w:sz w:val="16"/>
        </w:rPr>
      </w:pPr>
    </w:p>
    <w:p w14:paraId="0B6E0760"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Biden rule change will be tied up in the courts</w:t>
      </w:r>
    </w:p>
    <w:p w14:paraId="171D93B7" w14:textId="77777777" w:rsidR="00114E9F" w:rsidRPr="00114E9F" w:rsidRDefault="00114E9F" w:rsidP="00114E9F">
      <w:r w:rsidRPr="00114E9F">
        <w:rPr>
          <w:b/>
          <w:bCs/>
          <w:sz w:val="26"/>
        </w:rPr>
        <w:t>Northey &amp; Jacobs 21</w:t>
      </w:r>
      <w:r w:rsidRPr="00114E9F">
        <w:t xml:space="preserve"> --- Hannah Northey and Jeremy P. Jacobs, E&amp;E News reporters, “Biden admin to dump Trump rule, boost wetland protections”, June 9</w:t>
      </w:r>
      <w:r w:rsidRPr="00114E9F">
        <w:rPr>
          <w:vertAlign w:val="superscript"/>
        </w:rPr>
        <w:t>th</w:t>
      </w:r>
      <w:r w:rsidRPr="00114E9F">
        <w:t xml:space="preserve"> 2021, https://www.eenews.net/stories/1063734581</w:t>
      </w:r>
    </w:p>
    <w:p w14:paraId="64B8A2E7" w14:textId="77777777" w:rsidR="00114E9F" w:rsidRPr="00114E9F" w:rsidRDefault="00114E9F" w:rsidP="00114E9F">
      <w:pPr>
        <w:rPr>
          <w:u w:val="single"/>
        </w:rPr>
      </w:pPr>
      <w:r w:rsidRPr="00114E9F">
        <w:rPr>
          <w:u w:val="single"/>
        </w:rPr>
        <w:t>Challenges ahead</w:t>
      </w:r>
    </w:p>
    <w:p w14:paraId="1A4E6671" w14:textId="77777777" w:rsidR="00114E9F" w:rsidRPr="00114E9F" w:rsidRDefault="00114E9F" w:rsidP="00114E9F">
      <w:pPr>
        <w:rPr>
          <w:sz w:val="16"/>
        </w:rPr>
      </w:pPr>
      <w:r w:rsidRPr="00114E9F">
        <w:rPr>
          <w:highlight w:val="cyan"/>
          <w:u w:val="single"/>
        </w:rPr>
        <w:t>Defining what</w:t>
      </w:r>
      <w:r w:rsidRPr="00114E9F">
        <w:rPr>
          <w:u w:val="single"/>
        </w:rPr>
        <w:t xml:space="preserve"> streams, wetlands and other </w:t>
      </w:r>
      <w:r w:rsidRPr="00114E9F">
        <w:rPr>
          <w:highlight w:val="cyan"/>
          <w:u w:val="single"/>
        </w:rPr>
        <w:t>water bodies qualify for the C</w:t>
      </w:r>
      <w:r w:rsidRPr="00114E9F">
        <w:rPr>
          <w:u w:val="single"/>
        </w:rPr>
        <w:t xml:space="preserve">lean </w:t>
      </w:r>
      <w:r w:rsidRPr="00114E9F">
        <w:rPr>
          <w:highlight w:val="cyan"/>
          <w:u w:val="single"/>
        </w:rPr>
        <w:t>W</w:t>
      </w:r>
      <w:r w:rsidRPr="00114E9F">
        <w:rPr>
          <w:u w:val="single"/>
        </w:rPr>
        <w:t xml:space="preserve">ater </w:t>
      </w:r>
      <w:r w:rsidRPr="00114E9F">
        <w:rPr>
          <w:highlight w:val="cyan"/>
          <w:u w:val="single"/>
        </w:rPr>
        <w:t>A</w:t>
      </w:r>
      <w:r w:rsidRPr="00114E9F">
        <w:rPr>
          <w:u w:val="single"/>
        </w:rPr>
        <w:t>ct</w:t>
      </w:r>
      <w:r w:rsidRPr="00114E9F">
        <w:rPr>
          <w:sz w:val="16"/>
        </w:rPr>
        <w:t xml:space="preserve">'s </w:t>
      </w:r>
      <w:r w:rsidRPr="00114E9F">
        <w:rPr>
          <w:u w:val="single"/>
        </w:rPr>
        <w:t xml:space="preserve">permitting requirements </w:t>
      </w:r>
      <w:r w:rsidRPr="00114E9F">
        <w:rPr>
          <w:highlight w:val="cyan"/>
          <w:u w:val="single"/>
        </w:rPr>
        <w:t xml:space="preserve">has been one of the most </w:t>
      </w:r>
      <w:r w:rsidRPr="00114E9F">
        <w:rPr>
          <w:b/>
          <w:iCs/>
          <w:highlight w:val="cyan"/>
          <w:u w:val="single"/>
        </w:rPr>
        <w:t>vexing challenges facing EPA</w:t>
      </w:r>
      <w:r w:rsidRPr="00114E9F">
        <w:rPr>
          <w:sz w:val="16"/>
        </w:rPr>
        <w:t xml:space="preserve"> and the Army Corps for decades, as well </w:t>
      </w:r>
      <w:r w:rsidRPr="00114E9F">
        <w:rPr>
          <w:u w:val="single"/>
        </w:rPr>
        <w:t>as a political hot potato t</w:t>
      </w:r>
      <w:r w:rsidRPr="00114E9F">
        <w:rPr>
          <w:sz w:val="16"/>
        </w:rPr>
        <w:t>hat's drawn the ire of industry, ranching and agricultural interests.</w:t>
      </w:r>
    </w:p>
    <w:p w14:paraId="4CBCAD74" w14:textId="77777777" w:rsidR="00114E9F" w:rsidRPr="00114E9F" w:rsidRDefault="00114E9F" w:rsidP="00114E9F">
      <w:pPr>
        <w:rPr>
          <w:sz w:val="16"/>
        </w:rPr>
      </w:pPr>
      <w:r w:rsidRPr="00114E9F">
        <w:rPr>
          <w:highlight w:val="cyan"/>
          <w:u w:val="single"/>
        </w:rPr>
        <w:t>Experts</w:t>
      </w:r>
      <w:r w:rsidRPr="00114E9F">
        <w:rPr>
          <w:u w:val="single"/>
        </w:rPr>
        <w:t xml:space="preserve"> have </w:t>
      </w:r>
      <w:r w:rsidRPr="00114E9F">
        <w:rPr>
          <w:highlight w:val="cyan"/>
          <w:u w:val="single"/>
        </w:rPr>
        <w:t xml:space="preserve">said it could take </w:t>
      </w:r>
      <w:r w:rsidRPr="00114E9F">
        <w:rPr>
          <w:b/>
          <w:iCs/>
          <w:highlight w:val="cyan"/>
          <w:u w:val="single"/>
        </w:rPr>
        <w:t>considerable legal footwork</w:t>
      </w:r>
      <w:r w:rsidRPr="00114E9F">
        <w:rPr>
          <w:b/>
          <w:iCs/>
          <w:u w:val="single"/>
        </w:rPr>
        <w:t xml:space="preserve"> and savvy </w:t>
      </w:r>
      <w:r w:rsidRPr="00114E9F">
        <w:rPr>
          <w:b/>
          <w:iCs/>
          <w:highlight w:val="cyan"/>
          <w:u w:val="single"/>
        </w:rPr>
        <w:t>to replace the rule</w:t>
      </w:r>
      <w:r w:rsidRPr="00114E9F">
        <w:rPr>
          <w:b/>
          <w:iCs/>
          <w:u w:val="single"/>
        </w:rPr>
        <w:t>,</w:t>
      </w:r>
      <w:r w:rsidRPr="00114E9F">
        <w:rPr>
          <w:sz w:val="16"/>
        </w:rPr>
        <w:t xml:space="preserve"> </w:t>
      </w:r>
      <w:r w:rsidRPr="00114E9F">
        <w:rPr>
          <w:highlight w:val="cyan"/>
          <w:u w:val="single"/>
        </w:rPr>
        <w:t>especially if the Supreme Court addresses the reach</w:t>
      </w:r>
      <w:r w:rsidRPr="00114E9F">
        <w:rPr>
          <w:u w:val="single"/>
        </w:rPr>
        <w:t xml:space="preserve"> of the Clean Water Act.</w:t>
      </w:r>
    </w:p>
    <w:p w14:paraId="7D572204" w14:textId="77777777" w:rsidR="00114E9F" w:rsidRPr="00114E9F" w:rsidRDefault="00114E9F" w:rsidP="00114E9F">
      <w:pPr>
        <w:rPr>
          <w:sz w:val="16"/>
        </w:rPr>
      </w:pPr>
      <w:r w:rsidRPr="00114E9F">
        <w:rPr>
          <w:b/>
          <w:iCs/>
          <w:highlight w:val="cyan"/>
          <w:u w:val="single"/>
        </w:rPr>
        <w:t>Any new rule is likely to see legal challenges</w:t>
      </w:r>
      <w:r w:rsidRPr="00114E9F">
        <w:rPr>
          <w:b/>
          <w:iCs/>
          <w:u w:val="single"/>
        </w:rPr>
        <w:t>,</w:t>
      </w:r>
      <w:r w:rsidRPr="00114E9F">
        <w:rPr>
          <w:sz w:val="16"/>
        </w:rPr>
        <w:t xml:space="preserve"> </w:t>
      </w:r>
      <w:r w:rsidRPr="00114E9F">
        <w:rPr>
          <w:u w:val="single"/>
        </w:rPr>
        <w:t>and</w:t>
      </w:r>
      <w:r w:rsidRPr="00114E9F">
        <w:rPr>
          <w:sz w:val="16"/>
        </w:rPr>
        <w:t xml:space="preserve"> the </w:t>
      </w:r>
      <w:r w:rsidRPr="00114E9F">
        <w:rPr>
          <w:highlight w:val="cyan"/>
          <w:u w:val="single"/>
        </w:rPr>
        <w:t>Biden</w:t>
      </w:r>
      <w:r w:rsidRPr="00114E9F">
        <w:rPr>
          <w:sz w:val="16"/>
        </w:rPr>
        <w:t xml:space="preserve"> camp </w:t>
      </w:r>
      <w:r w:rsidRPr="00114E9F">
        <w:rPr>
          <w:highlight w:val="cyan"/>
          <w:u w:val="single"/>
        </w:rPr>
        <w:t xml:space="preserve">would face the same dilemma that has </w:t>
      </w:r>
      <w:r w:rsidRPr="00114E9F">
        <w:rPr>
          <w:b/>
          <w:iCs/>
          <w:highlight w:val="cyan"/>
          <w:u w:val="single"/>
        </w:rPr>
        <w:t>flummoxed other administrations</w:t>
      </w:r>
      <w:r w:rsidRPr="00114E9F">
        <w:rPr>
          <w:sz w:val="16"/>
        </w:rPr>
        <w:t xml:space="preserve"> — </w:t>
      </w:r>
      <w:r w:rsidRPr="00114E9F">
        <w:rPr>
          <w:highlight w:val="cyan"/>
          <w:u w:val="single"/>
        </w:rPr>
        <w:t>how to</w:t>
      </w:r>
      <w:r w:rsidRPr="00114E9F">
        <w:rPr>
          <w:u w:val="single"/>
        </w:rPr>
        <w:t xml:space="preserve"> craft a WOTUS rule that will </w:t>
      </w:r>
      <w:r w:rsidRPr="00114E9F">
        <w:rPr>
          <w:b/>
          <w:iCs/>
          <w:highlight w:val="cyan"/>
          <w:u w:val="single"/>
        </w:rPr>
        <w:t>survive legal challenges</w:t>
      </w:r>
      <w:r w:rsidRPr="00114E9F">
        <w:rPr>
          <w:sz w:val="16"/>
        </w:rPr>
        <w:t xml:space="preserve"> (Greenwire, Aug. 20, 2020).</w:t>
      </w:r>
    </w:p>
    <w:p w14:paraId="12C0DC5B" w14:textId="77777777" w:rsidR="00114E9F" w:rsidRPr="00114E9F" w:rsidRDefault="00114E9F" w:rsidP="00114E9F">
      <w:pPr>
        <w:rPr>
          <w:sz w:val="16"/>
        </w:rPr>
      </w:pPr>
      <w:r w:rsidRPr="00114E9F">
        <w:rPr>
          <w:sz w:val="16"/>
        </w:rPr>
        <w:t>"</w:t>
      </w:r>
      <w:r w:rsidRPr="00114E9F">
        <w:rPr>
          <w:highlight w:val="cyan"/>
          <w:u w:val="single"/>
        </w:rPr>
        <w:t>The question</w:t>
      </w:r>
      <w:r w:rsidRPr="00114E9F">
        <w:rPr>
          <w:u w:val="single"/>
        </w:rPr>
        <w:t xml:space="preserve"> up to now </w:t>
      </w:r>
      <w:r w:rsidRPr="00114E9F">
        <w:rPr>
          <w:highlight w:val="cyan"/>
          <w:u w:val="single"/>
        </w:rPr>
        <w:t xml:space="preserve">has </w:t>
      </w:r>
      <w:r w:rsidRPr="00114E9F">
        <w:rPr>
          <w:b/>
          <w:iCs/>
          <w:highlight w:val="cyan"/>
          <w:u w:val="single"/>
        </w:rPr>
        <w:t xml:space="preserve">not been </w:t>
      </w:r>
      <w:r w:rsidRPr="00114E9F">
        <w:rPr>
          <w:highlight w:val="cyan"/>
          <w:u w:val="single"/>
        </w:rPr>
        <w:t>whether</w:t>
      </w:r>
      <w:r w:rsidRPr="00114E9F">
        <w:rPr>
          <w:u w:val="single"/>
        </w:rPr>
        <w:t xml:space="preserve"> the </w:t>
      </w:r>
      <w:r w:rsidRPr="00114E9F">
        <w:rPr>
          <w:highlight w:val="cyan"/>
          <w:u w:val="single"/>
        </w:rPr>
        <w:t>Biden</w:t>
      </w:r>
      <w:r w:rsidRPr="00114E9F">
        <w:rPr>
          <w:u w:val="single"/>
        </w:rPr>
        <w:t xml:space="preserve"> administration </w:t>
      </w:r>
      <w:r w:rsidRPr="00114E9F">
        <w:rPr>
          <w:highlight w:val="cyan"/>
          <w:u w:val="single"/>
        </w:rPr>
        <w:t>would do something</w:t>
      </w:r>
      <w:r w:rsidRPr="00114E9F">
        <w:rPr>
          <w:u w:val="single"/>
        </w:rPr>
        <w:t xml:space="preserve"> to redefine waters of the United States but what would they do</w:t>
      </w:r>
      <w:r w:rsidRPr="00114E9F">
        <w:rPr>
          <w:sz w:val="16"/>
        </w:rPr>
        <w:t xml:space="preserve">," said Kevin Minoli, formerly EPA's acting general counsel and top career lawyer. "Now, </w:t>
      </w:r>
      <w:r w:rsidRPr="00114E9F">
        <w:rPr>
          <w:highlight w:val="cyan"/>
          <w:u w:val="single"/>
        </w:rPr>
        <w:t>the question</w:t>
      </w:r>
      <w:r w:rsidRPr="00114E9F">
        <w:rPr>
          <w:sz w:val="16"/>
        </w:rPr>
        <w:t xml:space="preserve"> becomes, </w:t>
      </w:r>
      <w:r w:rsidRPr="00114E9F">
        <w:rPr>
          <w:b/>
          <w:iCs/>
          <w:highlight w:val="cyan"/>
          <w:u w:val="single"/>
        </w:rPr>
        <w:t>'Can they write a definition that will last beyond their time in office</w:t>
      </w:r>
      <w:r w:rsidRPr="00114E9F">
        <w:rPr>
          <w:sz w:val="16"/>
          <w:highlight w:val="cyan"/>
        </w:rPr>
        <w:t>?'"</w:t>
      </w:r>
    </w:p>
    <w:p w14:paraId="0BD24DED" w14:textId="77777777" w:rsidR="00114E9F" w:rsidRPr="00114E9F" w:rsidRDefault="00114E9F" w:rsidP="00114E9F">
      <w:pPr>
        <w:rPr>
          <w:sz w:val="16"/>
        </w:rPr>
      </w:pPr>
      <w:r w:rsidRPr="00114E9F">
        <w:rPr>
          <w:u w:val="single"/>
        </w:rPr>
        <w:t>To achieve that legal durability</w:t>
      </w:r>
      <w:r w:rsidRPr="00114E9F">
        <w:rPr>
          <w:sz w:val="16"/>
        </w:rPr>
        <w:t xml:space="preserve">, Minoli said Regan has to find areas of agreement among various factions interested in WOTUS. Repealing the existing rule, he said, </w:t>
      </w:r>
      <w:r w:rsidRPr="00114E9F">
        <w:rPr>
          <w:u w:val="single"/>
        </w:rPr>
        <w:t>is going to be more difficult because EPA will be starting from scratch</w:t>
      </w:r>
      <w:r w:rsidRPr="00114E9F">
        <w:rPr>
          <w:sz w:val="16"/>
        </w:rPr>
        <w:t xml:space="preserve"> as opposed to having a floor from the last administration.</w:t>
      </w:r>
    </w:p>
    <w:p w14:paraId="1E043FC9" w14:textId="77777777" w:rsidR="00114E9F" w:rsidRPr="00114E9F" w:rsidRDefault="00114E9F" w:rsidP="00114E9F">
      <w:pPr>
        <w:rPr>
          <w:sz w:val="16"/>
        </w:rPr>
      </w:pPr>
      <w:r w:rsidRPr="00114E9F">
        <w:rPr>
          <w:highlight w:val="cyan"/>
          <w:u w:val="single"/>
        </w:rPr>
        <w:t>The issue has reached the Supreme Court on multiple occasions and produced</w:t>
      </w:r>
      <w:r w:rsidRPr="00114E9F">
        <w:rPr>
          <w:sz w:val="16"/>
        </w:rPr>
        <w:t xml:space="preserve"> the </w:t>
      </w:r>
      <w:r w:rsidRPr="00114E9F">
        <w:rPr>
          <w:b/>
          <w:iCs/>
          <w:u w:val="single"/>
        </w:rPr>
        <w:t xml:space="preserve">famously </w:t>
      </w:r>
      <w:r w:rsidRPr="00114E9F">
        <w:rPr>
          <w:b/>
          <w:iCs/>
          <w:highlight w:val="cyan"/>
          <w:u w:val="single"/>
        </w:rPr>
        <w:t>muddled</w:t>
      </w:r>
      <w:r w:rsidRPr="00114E9F">
        <w:rPr>
          <w:sz w:val="16"/>
        </w:rPr>
        <w:t xml:space="preserve"> 2006 </w:t>
      </w:r>
      <w:r w:rsidRPr="00114E9F">
        <w:rPr>
          <w:b/>
          <w:iCs/>
          <w:u w:val="single"/>
        </w:rPr>
        <w:t xml:space="preserve">Rapanos </w:t>
      </w:r>
      <w:r w:rsidRPr="00114E9F">
        <w:rPr>
          <w:b/>
          <w:iCs/>
          <w:highlight w:val="cyan"/>
          <w:u w:val="single"/>
        </w:rPr>
        <w:t>decision</w:t>
      </w:r>
      <w:r w:rsidRPr="00114E9F">
        <w:rPr>
          <w:sz w:val="16"/>
        </w:rPr>
        <w:t>.</w:t>
      </w:r>
    </w:p>
    <w:p w14:paraId="240FCED3" w14:textId="77777777" w:rsidR="00114E9F" w:rsidRPr="00114E9F" w:rsidRDefault="00114E9F" w:rsidP="00114E9F">
      <w:pPr>
        <w:rPr>
          <w:sz w:val="16"/>
        </w:rPr>
      </w:pPr>
      <w:r w:rsidRPr="00114E9F">
        <w:rPr>
          <w:u w:val="single"/>
        </w:rPr>
        <w:t xml:space="preserve">Agricultural, </w:t>
      </w:r>
      <w:r w:rsidRPr="00114E9F">
        <w:rPr>
          <w:highlight w:val="cyan"/>
          <w:u w:val="single"/>
        </w:rPr>
        <w:t>property rights</w:t>
      </w:r>
      <w:r w:rsidRPr="00114E9F">
        <w:rPr>
          <w:u w:val="single"/>
        </w:rPr>
        <w:t xml:space="preserve"> and other industry </w:t>
      </w:r>
      <w:r w:rsidRPr="00114E9F">
        <w:rPr>
          <w:highlight w:val="cyan"/>
          <w:u w:val="single"/>
        </w:rPr>
        <w:t>groups</w:t>
      </w:r>
      <w:r w:rsidRPr="00114E9F">
        <w:rPr>
          <w:u w:val="single"/>
        </w:rPr>
        <w:t xml:space="preserve"> have continued to press the issue in court, and some have said they </w:t>
      </w:r>
      <w:r w:rsidRPr="00114E9F">
        <w:rPr>
          <w:highlight w:val="cyan"/>
          <w:u w:val="single"/>
        </w:rPr>
        <w:t>will seek</w:t>
      </w:r>
      <w:r w:rsidRPr="00114E9F">
        <w:rPr>
          <w:u w:val="single"/>
        </w:rPr>
        <w:t xml:space="preserve"> Supreme </w:t>
      </w:r>
      <w:r w:rsidRPr="00114E9F">
        <w:rPr>
          <w:highlight w:val="cyan"/>
          <w:u w:val="single"/>
        </w:rPr>
        <w:t>Court review again</w:t>
      </w:r>
      <w:r w:rsidRPr="00114E9F">
        <w:rPr>
          <w:sz w:val="16"/>
          <w:highlight w:val="cyan"/>
        </w:rPr>
        <w:t xml:space="preserve"> </w:t>
      </w:r>
      <w:r w:rsidRPr="00114E9F">
        <w:rPr>
          <w:b/>
          <w:iCs/>
          <w:highlight w:val="cyan"/>
          <w:u w:val="single"/>
        </w:rPr>
        <w:t>as soon as legally feasible</w:t>
      </w:r>
      <w:r w:rsidRPr="00114E9F">
        <w:rPr>
          <w:sz w:val="16"/>
        </w:rPr>
        <w:t xml:space="preserve"> (Greenwire, April 28).</w:t>
      </w:r>
    </w:p>
    <w:p w14:paraId="0D7E2F1A" w14:textId="77777777" w:rsidR="00114E9F" w:rsidRPr="00114E9F" w:rsidRDefault="00114E9F" w:rsidP="00114E9F"/>
    <w:p w14:paraId="3CE19FA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Biden changes will lose Court challenges --- Even Roberts is hostile to regulatory rule changes</w:t>
      </w:r>
    </w:p>
    <w:p w14:paraId="36B5E39E" w14:textId="77777777" w:rsidR="00114E9F" w:rsidRPr="00114E9F" w:rsidRDefault="00114E9F" w:rsidP="00114E9F">
      <w:r w:rsidRPr="00114E9F">
        <w:rPr>
          <w:b/>
          <w:bCs/>
          <w:sz w:val="26"/>
        </w:rPr>
        <w:t>Northey 20</w:t>
      </w:r>
      <w:r w:rsidRPr="00114E9F">
        <w:t xml:space="preserve"> --- Hannah Northey, E&amp;E News reporter, “Biden would face slog to ditch Trump's WOTUS”, Aug 20</w:t>
      </w:r>
      <w:r w:rsidRPr="00114E9F">
        <w:rPr>
          <w:vertAlign w:val="superscript"/>
        </w:rPr>
        <w:t>th</w:t>
      </w:r>
      <w:r w:rsidRPr="00114E9F">
        <w:t xml:space="preserve"> 2020, https://www.eenews.net/stories/1063712147</w:t>
      </w:r>
    </w:p>
    <w:p w14:paraId="7AE9EF19" w14:textId="77777777" w:rsidR="00114E9F" w:rsidRPr="00114E9F" w:rsidRDefault="00114E9F" w:rsidP="00114E9F">
      <w:pPr>
        <w:rPr>
          <w:sz w:val="16"/>
        </w:rPr>
      </w:pPr>
      <w:r w:rsidRPr="00114E9F">
        <w:rPr>
          <w:highlight w:val="cyan"/>
          <w:u w:val="single"/>
        </w:rPr>
        <w:t>If</w:t>
      </w:r>
      <w:r w:rsidRPr="00114E9F">
        <w:rPr>
          <w:sz w:val="16"/>
        </w:rPr>
        <w:t xml:space="preserve"> Democrat Joe </w:t>
      </w:r>
      <w:r w:rsidRPr="00114E9F">
        <w:rPr>
          <w:highlight w:val="cyan"/>
          <w:u w:val="single"/>
        </w:rPr>
        <w:t>Biden wants to scrap</w:t>
      </w:r>
      <w:r w:rsidRPr="00114E9F">
        <w:rPr>
          <w:sz w:val="16"/>
        </w:rPr>
        <w:t xml:space="preserve"> the </w:t>
      </w:r>
      <w:r w:rsidRPr="00114E9F">
        <w:rPr>
          <w:highlight w:val="cyan"/>
          <w:u w:val="single"/>
        </w:rPr>
        <w:t>Trump</w:t>
      </w:r>
      <w:r w:rsidRPr="00114E9F">
        <w:rPr>
          <w:sz w:val="16"/>
        </w:rPr>
        <w:t xml:space="preserve"> administration's </w:t>
      </w:r>
      <w:r w:rsidRPr="00114E9F">
        <w:rPr>
          <w:highlight w:val="cyan"/>
          <w:u w:val="single"/>
        </w:rPr>
        <w:t>definition</w:t>
      </w:r>
      <w:r w:rsidRPr="00114E9F">
        <w:rPr>
          <w:u w:val="single"/>
        </w:rPr>
        <w:t xml:space="preserve"> of which waters qualify for federal protection, experts say </w:t>
      </w:r>
      <w:r w:rsidRPr="00114E9F">
        <w:rPr>
          <w:highlight w:val="cyan"/>
          <w:u w:val="single"/>
        </w:rPr>
        <w:t xml:space="preserve">he'll face a </w:t>
      </w:r>
      <w:r w:rsidRPr="00114E9F">
        <w:rPr>
          <w:b/>
          <w:iCs/>
          <w:highlight w:val="cyan"/>
          <w:u w:val="single"/>
        </w:rPr>
        <w:t>heavy legal lift, lengthy rulemaking, and an onslaught of opposition</w:t>
      </w:r>
      <w:r w:rsidRPr="00114E9F">
        <w:rPr>
          <w:sz w:val="16"/>
        </w:rPr>
        <w:t xml:space="preserve"> from industry, ranching and agricultural interests.</w:t>
      </w:r>
    </w:p>
    <w:p w14:paraId="7B8695F4" w14:textId="77777777" w:rsidR="00114E9F" w:rsidRPr="00114E9F" w:rsidRDefault="00114E9F" w:rsidP="00114E9F">
      <w:pPr>
        <w:rPr>
          <w:sz w:val="16"/>
          <w:szCs w:val="16"/>
        </w:rPr>
      </w:pPr>
      <w:r w:rsidRPr="00114E9F">
        <w:rPr>
          <w:sz w:val="16"/>
          <w:szCs w:val="16"/>
        </w:rPr>
        <w:t>Yet sources say the Waters of the U.S., or WOTUS, rule, which has riled both conservatives and environmentalists, could be a top priority should the former vice president win the White House in November — right after reinstating President Obama's Clean Power Plan and reining in President Trump's revisions to a rule for National Environmental Policy Act compliance.</w:t>
      </w:r>
    </w:p>
    <w:p w14:paraId="7533A5DA" w14:textId="77777777" w:rsidR="00114E9F" w:rsidRPr="00114E9F" w:rsidRDefault="00114E9F" w:rsidP="00114E9F">
      <w:pPr>
        <w:rPr>
          <w:sz w:val="16"/>
          <w:szCs w:val="16"/>
        </w:rPr>
      </w:pPr>
      <w:r w:rsidRPr="00114E9F">
        <w:rPr>
          <w:sz w:val="16"/>
          <w:szCs w:val="16"/>
        </w:rPr>
        <w:t>"I think there's going to be considerable pressure to deal with the Waters of the U.S. mess," said Vermont Law School professor Pat Parenteau, referring to the regulation that defines the scope of the Clean Water Act. "I think what he really has to do is what Trump did, in reverse, and flip the script."</w:t>
      </w:r>
    </w:p>
    <w:p w14:paraId="596E91E8" w14:textId="77777777" w:rsidR="00114E9F" w:rsidRPr="00114E9F" w:rsidRDefault="00114E9F" w:rsidP="00114E9F">
      <w:pPr>
        <w:rPr>
          <w:u w:val="single"/>
        </w:rPr>
      </w:pPr>
      <w:r w:rsidRPr="00114E9F">
        <w:rPr>
          <w:u w:val="single"/>
        </w:rPr>
        <w:t>The Trump administration's Navigable Waters Protection Rule took effect in June, pulling back federal protection for millions of miles of streams and acres of wetlands.</w:t>
      </w:r>
    </w:p>
    <w:p w14:paraId="01E058E9" w14:textId="77777777" w:rsidR="00114E9F" w:rsidRPr="00114E9F" w:rsidRDefault="00114E9F" w:rsidP="00114E9F">
      <w:pPr>
        <w:rPr>
          <w:b/>
          <w:iCs/>
          <w:u w:val="single"/>
        </w:rPr>
      </w:pPr>
      <w:r w:rsidRPr="00114E9F">
        <w:rPr>
          <w:highlight w:val="cyan"/>
          <w:u w:val="single"/>
        </w:rPr>
        <w:t xml:space="preserve">Experts say it would take </w:t>
      </w:r>
      <w:r w:rsidRPr="00114E9F">
        <w:rPr>
          <w:b/>
          <w:iCs/>
          <w:highlight w:val="cyan"/>
          <w:u w:val="single"/>
        </w:rPr>
        <w:t>considerable legal footwork</w:t>
      </w:r>
      <w:r w:rsidRPr="00114E9F">
        <w:rPr>
          <w:sz w:val="16"/>
        </w:rPr>
        <w:t xml:space="preserve"> </w:t>
      </w:r>
      <w:r w:rsidRPr="00114E9F">
        <w:rPr>
          <w:u w:val="single"/>
        </w:rPr>
        <w:t>and</w:t>
      </w:r>
      <w:r w:rsidRPr="00114E9F">
        <w:rPr>
          <w:sz w:val="16"/>
        </w:rPr>
        <w:t xml:space="preserve"> </w:t>
      </w:r>
      <w:r w:rsidRPr="00114E9F">
        <w:rPr>
          <w:b/>
          <w:iCs/>
          <w:u w:val="single"/>
        </w:rPr>
        <w:t>savvy</w:t>
      </w:r>
      <w:r w:rsidRPr="00114E9F">
        <w:rPr>
          <w:sz w:val="16"/>
        </w:rPr>
        <w:t xml:space="preserve"> </w:t>
      </w:r>
      <w:r w:rsidRPr="00114E9F">
        <w:rPr>
          <w:highlight w:val="cyan"/>
          <w:u w:val="single"/>
        </w:rPr>
        <w:t>to replace that rule</w:t>
      </w:r>
      <w:r w:rsidRPr="00114E9F">
        <w:rPr>
          <w:sz w:val="16"/>
        </w:rPr>
        <w:t xml:space="preserve">, especially </w:t>
      </w:r>
      <w:r w:rsidRPr="00114E9F">
        <w:rPr>
          <w:highlight w:val="cyan"/>
          <w:u w:val="single"/>
        </w:rPr>
        <w:t>given that the</w:t>
      </w:r>
      <w:r w:rsidRPr="00114E9F">
        <w:rPr>
          <w:u w:val="single"/>
        </w:rPr>
        <w:t xml:space="preserve"> Supreme </w:t>
      </w:r>
      <w:r w:rsidRPr="00114E9F">
        <w:rPr>
          <w:highlight w:val="cyan"/>
          <w:u w:val="single"/>
        </w:rPr>
        <w:t xml:space="preserve">Court is expected to </w:t>
      </w:r>
      <w:r w:rsidRPr="00114E9F">
        <w:rPr>
          <w:b/>
          <w:iCs/>
          <w:highlight w:val="cyan"/>
          <w:u w:val="single"/>
        </w:rPr>
        <w:t>eventually address the reach of the Clean Water Act.</w:t>
      </w:r>
    </w:p>
    <w:p w14:paraId="16BF9E24" w14:textId="77777777" w:rsidR="00114E9F" w:rsidRPr="00114E9F" w:rsidRDefault="00114E9F" w:rsidP="00114E9F">
      <w:pPr>
        <w:rPr>
          <w:b/>
          <w:iCs/>
          <w:u w:val="single"/>
        </w:rPr>
      </w:pPr>
      <w:r w:rsidRPr="00114E9F">
        <w:rPr>
          <w:highlight w:val="cyan"/>
          <w:u w:val="single"/>
        </w:rPr>
        <w:t>The Biden camp would face the same dilemma that has flummoxed other administrations: how to</w:t>
      </w:r>
      <w:r w:rsidRPr="00114E9F">
        <w:rPr>
          <w:u w:val="single"/>
        </w:rPr>
        <w:t xml:space="preserve"> craft a WOTUS rule that </w:t>
      </w:r>
      <w:r w:rsidRPr="00114E9F">
        <w:rPr>
          <w:b/>
          <w:iCs/>
          <w:u w:val="single"/>
        </w:rPr>
        <w:t xml:space="preserve">will </w:t>
      </w:r>
      <w:r w:rsidRPr="00114E9F">
        <w:rPr>
          <w:b/>
          <w:iCs/>
          <w:highlight w:val="cyan"/>
          <w:u w:val="single"/>
        </w:rPr>
        <w:t>survive legal challenges</w:t>
      </w:r>
      <w:r w:rsidRPr="00114E9F">
        <w:rPr>
          <w:b/>
          <w:iCs/>
          <w:u w:val="single"/>
        </w:rPr>
        <w:t>.</w:t>
      </w:r>
    </w:p>
    <w:p w14:paraId="50228719" w14:textId="77777777" w:rsidR="00114E9F" w:rsidRPr="00114E9F" w:rsidRDefault="00114E9F" w:rsidP="00114E9F">
      <w:pPr>
        <w:rPr>
          <w:sz w:val="16"/>
        </w:rPr>
      </w:pPr>
      <w:r w:rsidRPr="00114E9F">
        <w:rPr>
          <w:u w:val="single"/>
        </w:rPr>
        <w:t xml:space="preserve">That could </w:t>
      </w:r>
      <w:r w:rsidRPr="00114E9F">
        <w:rPr>
          <w:b/>
          <w:iCs/>
          <w:u w:val="single"/>
        </w:rPr>
        <w:t>put the spotlight on</w:t>
      </w:r>
      <w:r w:rsidRPr="00114E9F">
        <w:rPr>
          <w:sz w:val="16"/>
        </w:rPr>
        <w:t xml:space="preserve"> Chief Justice John </w:t>
      </w:r>
      <w:r w:rsidRPr="00114E9F">
        <w:rPr>
          <w:b/>
          <w:iCs/>
          <w:u w:val="single"/>
        </w:rPr>
        <w:t>Roberts</w:t>
      </w:r>
      <w:r w:rsidRPr="00114E9F">
        <w:rPr>
          <w:sz w:val="16"/>
        </w:rPr>
        <w:t xml:space="preserve">, an appointee of President George W. Bush. </w:t>
      </w:r>
      <w:r w:rsidRPr="00114E9F">
        <w:rPr>
          <w:u w:val="single"/>
        </w:rPr>
        <w:t xml:space="preserve">During the court's last term, </w:t>
      </w:r>
      <w:r w:rsidRPr="00114E9F">
        <w:rPr>
          <w:highlight w:val="cyan"/>
          <w:u w:val="single"/>
        </w:rPr>
        <w:t>Roberts guided the justices away from</w:t>
      </w:r>
      <w:r w:rsidRPr="00114E9F">
        <w:rPr>
          <w:u w:val="single"/>
        </w:rPr>
        <w:t xml:space="preserve"> massive </w:t>
      </w:r>
      <w:r w:rsidRPr="00114E9F">
        <w:rPr>
          <w:highlight w:val="cyan"/>
          <w:u w:val="single"/>
        </w:rPr>
        <w:t>regulatory swings in environmental cases</w:t>
      </w:r>
      <w:r w:rsidRPr="00114E9F">
        <w:rPr>
          <w:sz w:val="16"/>
        </w:rPr>
        <w:t xml:space="preserve"> (Greenwire, July 13).</w:t>
      </w:r>
    </w:p>
    <w:p w14:paraId="57A5A784" w14:textId="77777777" w:rsidR="00114E9F" w:rsidRPr="00114E9F" w:rsidRDefault="00114E9F" w:rsidP="00114E9F">
      <w:pPr>
        <w:rPr>
          <w:sz w:val="16"/>
        </w:rPr>
      </w:pPr>
      <w:r w:rsidRPr="00114E9F">
        <w:rPr>
          <w:u w:val="single"/>
        </w:rPr>
        <w:t xml:space="preserve">"I think [Biden is] going to have to figure out a new line that he can draw on federal jurisdiction that will </w:t>
      </w:r>
      <w:r w:rsidRPr="00114E9F">
        <w:rPr>
          <w:b/>
          <w:iCs/>
          <w:u w:val="single"/>
        </w:rPr>
        <w:t>survive Supreme Court review</w:t>
      </w:r>
      <w:r w:rsidRPr="00114E9F">
        <w:rPr>
          <w:sz w:val="16"/>
        </w:rPr>
        <w:t>, and that comes down to Roberts," Parenteau said.</w:t>
      </w:r>
    </w:p>
    <w:p w14:paraId="09186034" w14:textId="77777777" w:rsidR="00114E9F" w:rsidRPr="00114E9F" w:rsidRDefault="00114E9F" w:rsidP="00114E9F">
      <w:pPr>
        <w:rPr>
          <w:sz w:val="16"/>
        </w:rPr>
      </w:pPr>
      <w:r w:rsidRPr="00114E9F">
        <w:rPr>
          <w:sz w:val="16"/>
        </w:rPr>
        <w:t xml:space="preserve">Larry Liebesman, a former Justice Department attorney who now serves as senior adviser for consulting firm Dawson &amp; Associates, agreed that </w:t>
      </w:r>
      <w:r w:rsidRPr="00114E9F">
        <w:rPr>
          <w:highlight w:val="cyan"/>
          <w:u w:val="single"/>
        </w:rPr>
        <w:t xml:space="preserve">the fate of any new WOTUS rule could </w:t>
      </w:r>
      <w:r w:rsidRPr="00114E9F">
        <w:rPr>
          <w:b/>
          <w:iCs/>
          <w:highlight w:val="cyan"/>
          <w:u w:val="single"/>
        </w:rPr>
        <w:t xml:space="preserve">hinge on the Supreme Court </w:t>
      </w:r>
      <w:r w:rsidRPr="00114E9F">
        <w:rPr>
          <w:b/>
          <w:iCs/>
          <w:u w:val="single"/>
        </w:rPr>
        <w:t>and its makeup</w:t>
      </w:r>
      <w:r w:rsidRPr="00114E9F">
        <w:rPr>
          <w:sz w:val="16"/>
        </w:rPr>
        <w:t>.</w:t>
      </w:r>
    </w:p>
    <w:p w14:paraId="072F57ED" w14:textId="77777777" w:rsidR="00114E9F" w:rsidRPr="00114E9F" w:rsidRDefault="00114E9F" w:rsidP="00114E9F">
      <w:pPr>
        <w:rPr>
          <w:sz w:val="16"/>
          <w:szCs w:val="16"/>
        </w:rPr>
      </w:pPr>
      <w:r w:rsidRPr="00114E9F">
        <w:rPr>
          <w:sz w:val="16"/>
          <w:szCs w:val="16"/>
        </w:rPr>
        <w:t>"At the end of the day, this is going to end up back in the lap of the Supreme Court," Liebesman said. "And, as we've seen at times, Roberts has been inclined to vote against the Trump administration, so you can't really put him strictly in the conservative camp."</w:t>
      </w:r>
    </w:p>
    <w:p w14:paraId="3E4CD8F1" w14:textId="77777777" w:rsidR="00114E9F" w:rsidRPr="00114E9F" w:rsidRDefault="00114E9F" w:rsidP="00114E9F">
      <w:pPr>
        <w:rPr>
          <w:u w:val="single"/>
        </w:rPr>
      </w:pPr>
      <w:r w:rsidRPr="00114E9F">
        <w:rPr>
          <w:sz w:val="16"/>
        </w:rPr>
        <w:t xml:space="preserve">Mark Ryan, a former Clean Water Act attorney for EPA's Region 10 office, warned that </w:t>
      </w:r>
      <w:r w:rsidRPr="00114E9F">
        <w:rPr>
          <w:highlight w:val="cyan"/>
          <w:u w:val="single"/>
        </w:rPr>
        <w:t xml:space="preserve">repealing the Trump rule and crafting a substitute </w:t>
      </w:r>
      <w:r w:rsidRPr="00114E9F">
        <w:rPr>
          <w:b/>
          <w:iCs/>
          <w:highlight w:val="cyan"/>
          <w:u w:val="single"/>
        </w:rPr>
        <w:t>is</w:t>
      </w:r>
      <w:r w:rsidRPr="00114E9F">
        <w:rPr>
          <w:b/>
          <w:iCs/>
          <w:u w:val="single"/>
        </w:rPr>
        <w:t xml:space="preserve"> almost </w:t>
      </w:r>
      <w:r w:rsidRPr="00114E9F">
        <w:rPr>
          <w:b/>
          <w:iCs/>
          <w:highlight w:val="cyan"/>
          <w:u w:val="single"/>
        </w:rPr>
        <w:t>certain to draw legal assaults</w:t>
      </w:r>
      <w:r w:rsidRPr="00114E9F">
        <w:rPr>
          <w:sz w:val="16"/>
        </w:rPr>
        <w:t xml:space="preserve">, </w:t>
      </w:r>
      <w:r w:rsidRPr="00114E9F">
        <w:rPr>
          <w:u w:val="single"/>
        </w:rPr>
        <w:t>and</w:t>
      </w:r>
      <w:r w:rsidRPr="00114E9F">
        <w:rPr>
          <w:sz w:val="16"/>
        </w:rPr>
        <w:t xml:space="preserve"> that a </w:t>
      </w:r>
      <w:r w:rsidRPr="00114E9F">
        <w:rPr>
          <w:u w:val="single"/>
        </w:rPr>
        <w:t>Biden</w:t>
      </w:r>
      <w:r w:rsidRPr="00114E9F">
        <w:rPr>
          <w:sz w:val="16"/>
        </w:rPr>
        <w:t xml:space="preserve"> administration </w:t>
      </w:r>
      <w:r w:rsidRPr="00114E9F">
        <w:rPr>
          <w:u w:val="single"/>
        </w:rPr>
        <w:t>would need to move forward carefully.</w:t>
      </w:r>
    </w:p>
    <w:p w14:paraId="252B7815" w14:textId="77777777" w:rsidR="00114E9F" w:rsidRPr="00114E9F" w:rsidRDefault="00114E9F" w:rsidP="00114E9F">
      <w:pPr>
        <w:rPr>
          <w:u w:val="single"/>
        </w:rPr>
      </w:pPr>
      <w:r w:rsidRPr="00114E9F">
        <w:rPr>
          <w:sz w:val="16"/>
        </w:rPr>
        <w:t>"</w:t>
      </w:r>
      <w:r w:rsidRPr="00114E9F">
        <w:rPr>
          <w:highlight w:val="cyan"/>
          <w:u w:val="single"/>
        </w:rPr>
        <w:t>Everyone seems to think, 'Oh, we can just undo all this Trump stuff</w:t>
      </w:r>
      <w:r w:rsidRPr="00114E9F">
        <w:rPr>
          <w:sz w:val="16"/>
        </w:rPr>
        <w:t xml:space="preserve">.' </w:t>
      </w:r>
      <w:r w:rsidRPr="00114E9F">
        <w:rPr>
          <w:b/>
          <w:iCs/>
          <w:highlight w:val="cyan"/>
          <w:u w:val="single"/>
        </w:rPr>
        <w:t>It's going to be a long haul</w:t>
      </w:r>
      <w:r w:rsidRPr="00114E9F">
        <w:rPr>
          <w:sz w:val="16"/>
        </w:rPr>
        <w:t>," Ryan added. "</w:t>
      </w:r>
      <w:r w:rsidRPr="00114E9F">
        <w:rPr>
          <w:u w:val="single"/>
        </w:rPr>
        <w:t>One lesson to take away from the Trump efforts is they went too fast and they created low-hanging fruit for people to sue them over because they were so sloppy."</w:t>
      </w:r>
    </w:p>
    <w:p w14:paraId="0FAA9200" w14:textId="339EDCEB" w:rsidR="00114E9F" w:rsidRDefault="00114E9F" w:rsidP="00114E9F"/>
    <w:p w14:paraId="5C9347C3" w14:textId="1934F6C8" w:rsidR="004F0A60" w:rsidRDefault="004F0A60" w:rsidP="004F0A60"/>
    <w:p w14:paraId="1FEC2290" w14:textId="77777777" w:rsidR="004F0A60" w:rsidRPr="004F0A60" w:rsidRDefault="004F0A60" w:rsidP="004F0A60"/>
    <w:p w14:paraId="1DAFD1B5"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Water Top Level</w:t>
      </w:r>
    </w:p>
    <w:p w14:paraId="7D0CE012" w14:textId="77777777" w:rsidR="00114E9F" w:rsidRPr="00114E9F" w:rsidRDefault="00114E9F" w:rsidP="00114E9F"/>
    <w:p w14:paraId="71FD1224"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Ext --- NWPR Reduces Coverage / Damages Ecosystems </w:t>
      </w:r>
    </w:p>
    <w:p w14:paraId="14ADD5CF" w14:textId="77777777" w:rsidR="00114E9F" w:rsidRPr="00114E9F" w:rsidRDefault="00114E9F" w:rsidP="00114E9F"/>
    <w:p w14:paraId="6BF01ADF"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Trump rule devastates water but pulling coverage from wetlands and streams</w:t>
      </w:r>
    </w:p>
    <w:p w14:paraId="7543D173" w14:textId="77777777" w:rsidR="00114E9F" w:rsidRPr="00114E9F" w:rsidRDefault="00114E9F" w:rsidP="00114E9F">
      <w:r w:rsidRPr="00114E9F">
        <w:rPr>
          <w:b/>
          <w:bCs/>
          <w:sz w:val="26"/>
        </w:rPr>
        <w:t>Wohl 19</w:t>
      </w:r>
      <w:r w:rsidRPr="00114E9F">
        <w:t xml:space="preserve"> --- Tara Lohan interviewing Ellen Wohl, a professor of geosciences at Colorado State University and an expert in river systems, for “The Ask”, “Clean Water at Risk as Trump Administration Ignores Science”, March 14, 2019, https://therevelator.org/water-wotus-wohl/</w:t>
      </w:r>
    </w:p>
    <w:p w14:paraId="45C70D1B" w14:textId="77777777" w:rsidR="00114E9F" w:rsidRPr="00114E9F" w:rsidRDefault="00114E9F" w:rsidP="00114E9F">
      <w:pPr>
        <w:rPr>
          <w:u w:val="single"/>
        </w:rPr>
      </w:pPr>
      <w:r w:rsidRPr="00114E9F">
        <w:rPr>
          <w:highlight w:val="cyan"/>
          <w:u w:val="single"/>
        </w:rPr>
        <w:t>Why are disconnected wetlands and streams</w:t>
      </w:r>
      <w:r w:rsidRPr="00114E9F">
        <w:rPr>
          <w:sz w:val="16"/>
        </w:rPr>
        <w:t xml:space="preserve"> that don’t always flow </w:t>
      </w:r>
      <w:r w:rsidRPr="00114E9F">
        <w:rPr>
          <w:highlight w:val="cyan"/>
          <w:u w:val="single"/>
        </w:rPr>
        <w:t>so important</w:t>
      </w:r>
      <w:r w:rsidRPr="00114E9F">
        <w:rPr>
          <w:u w:val="single"/>
        </w:rPr>
        <w:t xml:space="preserve"> ecologically?</w:t>
      </w:r>
    </w:p>
    <w:p w14:paraId="004EA70B" w14:textId="77777777" w:rsidR="00114E9F" w:rsidRPr="00114E9F" w:rsidRDefault="00114E9F" w:rsidP="00114E9F">
      <w:pPr>
        <w:rPr>
          <w:u w:val="single"/>
        </w:rPr>
      </w:pPr>
      <w:r w:rsidRPr="00114E9F">
        <w:rPr>
          <w:b/>
          <w:iCs/>
          <w:highlight w:val="cyan"/>
          <w:u w:val="single"/>
        </w:rPr>
        <w:t>For</w:t>
      </w:r>
      <w:r w:rsidRPr="00114E9F">
        <w:rPr>
          <w:b/>
          <w:iCs/>
          <w:u w:val="single"/>
        </w:rPr>
        <w:t xml:space="preserve"> at least </w:t>
      </w:r>
      <w:r w:rsidRPr="00114E9F">
        <w:rPr>
          <w:b/>
          <w:iCs/>
          <w:highlight w:val="cyan"/>
          <w:u w:val="single"/>
        </w:rPr>
        <w:t>two reasons</w:t>
      </w:r>
      <w:r w:rsidRPr="00114E9F">
        <w:rPr>
          <w:sz w:val="16"/>
        </w:rPr>
        <w:t xml:space="preserve">. First, </w:t>
      </w:r>
      <w:r w:rsidRPr="00114E9F">
        <w:rPr>
          <w:u w:val="single"/>
        </w:rPr>
        <w:t>even though surface connectivity is not continuous</w:t>
      </w:r>
      <w:r w:rsidRPr="00114E9F">
        <w:rPr>
          <w:sz w:val="16"/>
        </w:rPr>
        <w:t xml:space="preserve"> in time and space, </w:t>
      </w:r>
      <w:r w:rsidRPr="00114E9F">
        <w:rPr>
          <w:highlight w:val="cyan"/>
          <w:u w:val="single"/>
        </w:rPr>
        <w:t>these portions of a drainage basin can sometimes connect</w:t>
      </w:r>
      <w:r w:rsidRPr="00114E9F">
        <w:rPr>
          <w:u w:val="single"/>
        </w:rPr>
        <w:t xml:space="preserve">, </w:t>
      </w:r>
      <w:r w:rsidRPr="00114E9F">
        <w:rPr>
          <w:highlight w:val="cyan"/>
          <w:u w:val="single"/>
        </w:rPr>
        <w:t>such as during snowmelt or after rain</w:t>
      </w:r>
      <w:r w:rsidRPr="00114E9F">
        <w:rPr>
          <w:u w:val="single"/>
        </w:rPr>
        <w:t xml:space="preserve">fall. During these periods </w:t>
      </w:r>
      <w:r w:rsidRPr="00114E9F">
        <w:rPr>
          <w:highlight w:val="cyan"/>
          <w:u w:val="single"/>
        </w:rPr>
        <w:t>organisms can migrate for breeding</w:t>
      </w:r>
      <w:r w:rsidRPr="00114E9F">
        <w:rPr>
          <w:sz w:val="16"/>
        </w:rPr>
        <w:t xml:space="preserve"> or to reach new habitat, </w:t>
      </w:r>
      <w:r w:rsidRPr="00114E9F">
        <w:rPr>
          <w:highlight w:val="cyan"/>
          <w:u w:val="single"/>
        </w:rPr>
        <w:t>and the habitat diversity provided by ephemeral channels and disconnected wetlands is important</w:t>
      </w:r>
      <w:r w:rsidRPr="00114E9F">
        <w:rPr>
          <w:u w:val="single"/>
        </w:rPr>
        <w:t xml:space="preserve"> to many aquatic and terrestrial organisms.</w:t>
      </w:r>
    </w:p>
    <w:p w14:paraId="646B097D" w14:textId="77777777" w:rsidR="00114E9F" w:rsidRPr="00114E9F" w:rsidRDefault="00114E9F" w:rsidP="00114E9F">
      <w:pPr>
        <w:rPr>
          <w:sz w:val="16"/>
          <w:szCs w:val="16"/>
        </w:rPr>
      </w:pPr>
      <w:r w:rsidRPr="00114E9F">
        <w:rPr>
          <w:sz w:val="16"/>
          <w:szCs w:val="16"/>
        </w:rPr>
        <w:t>Salamanders are one example: Some species of salamanders spend much of their adult life in forests, but rely on ephemeral wetlands for breeding and nursery habitat.</w:t>
      </w:r>
    </w:p>
    <w:p w14:paraId="7957FEF6" w14:textId="77777777" w:rsidR="00114E9F" w:rsidRPr="00114E9F" w:rsidRDefault="00114E9F" w:rsidP="00114E9F">
      <w:pPr>
        <w:rPr>
          <w:u w:val="single"/>
        </w:rPr>
      </w:pPr>
      <w:r w:rsidRPr="00114E9F">
        <w:rPr>
          <w:highlight w:val="cyan"/>
          <w:u w:val="single"/>
        </w:rPr>
        <w:t>Second, ephemeral channels and wetlands</w:t>
      </w:r>
      <w:r w:rsidRPr="00114E9F">
        <w:rPr>
          <w:u w:val="single"/>
        </w:rPr>
        <w:t xml:space="preserve"> without surface connectivity </w:t>
      </w:r>
      <w:r w:rsidRPr="00114E9F">
        <w:rPr>
          <w:highlight w:val="cyan"/>
          <w:u w:val="single"/>
        </w:rPr>
        <w:t xml:space="preserve">can </w:t>
      </w:r>
      <w:r w:rsidRPr="00114E9F">
        <w:rPr>
          <w:b/>
          <w:iCs/>
          <w:highlight w:val="cyan"/>
          <w:u w:val="single"/>
        </w:rPr>
        <w:t>still be connected below the ground</w:t>
      </w:r>
      <w:r w:rsidRPr="00114E9F">
        <w:rPr>
          <w:u w:val="single"/>
        </w:rPr>
        <w:t xml:space="preserve"> </w:t>
      </w:r>
      <w:r w:rsidRPr="00114E9F">
        <w:rPr>
          <w:sz w:val="16"/>
        </w:rPr>
        <w:t xml:space="preserve">with other portions of the drainage basin. </w:t>
      </w:r>
      <w:r w:rsidRPr="00114E9F">
        <w:rPr>
          <w:highlight w:val="cyan"/>
          <w:u w:val="single"/>
        </w:rPr>
        <w:t>This has a big impact on water quality</w:t>
      </w:r>
      <w:r w:rsidRPr="00114E9F">
        <w:rPr>
          <w:u w:val="single"/>
        </w:rPr>
        <w:t xml:space="preserve"> — underground is where microbes in the soil work to remove harmful nutrients like nitrates from water that will eventually return to the surface in perennial rivers.</w:t>
      </w:r>
    </w:p>
    <w:p w14:paraId="3FDD29F0" w14:textId="77777777" w:rsidR="00114E9F" w:rsidRPr="00114E9F" w:rsidRDefault="00114E9F" w:rsidP="00114E9F">
      <w:pPr>
        <w:rPr>
          <w:sz w:val="16"/>
        </w:rPr>
      </w:pPr>
      <w:r w:rsidRPr="00114E9F">
        <w:rPr>
          <w:highlight w:val="cyan"/>
          <w:u w:val="single"/>
        </w:rPr>
        <w:t>What does Trump’s proposed rule change get wrong about the science</w:t>
      </w:r>
      <w:r w:rsidRPr="00114E9F">
        <w:rPr>
          <w:sz w:val="16"/>
        </w:rPr>
        <w:t xml:space="preserve"> of river ecology?</w:t>
      </w:r>
    </w:p>
    <w:p w14:paraId="229EBEB8" w14:textId="77777777" w:rsidR="00114E9F" w:rsidRPr="00114E9F" w:rsidRDefault="00114E9F" w:rsidP="00114E9F">
      <w:pPr>
        <w:rPr>
          <w:sz w:val="16"/>
        </w:rPr>
      </w:pPr>
      <w:r w:rsidRPr="00114E9F">
        <w:rPr>
          <w:b/>
          <w:iCs/>
          <w:highlight w:val="cyan"/>
          <w:u w:val="single"/>
        </w:rPr>
        <w:t>Pretty much everything.</w:t>
      </w:r>
      <w:r w:rsidRPr="00114E9F">
        <w:rPr>
          <w:sz w:val="16"/>
          <w:highlight w:val="cyan"/>
        </w:rPr>
        <w:t xml:space="preserve"> </w:t>
      </w:r>
      <w:r w:rsidRPr="00114E9F">
        <w:rPr>
          <w:highlight w:val="cyan"/>
          <w:u w:val="single"/>
        </w:rPr>
        <w:t>By ignoring</w:t>
      </w:r>
      <w:r w:rsidRPr="00114E9F">
        <w:rPr>
          <w:u w:val="single"/>
        </w:rPr>
        <w:t xml:space="preserve"> the </w:t>
      </w:r>
      <w:r w:rsidRPr="00114E9F">
        <w:rPr>
          <w:highlight w:val="cyan"/>
          <w:u w:val="single"/>
        </w:rPr>
        <w:t>substantial body of scientific literature on headwater streams,</w:t>
      </w:r>
      <w:r w:rsidRPr="00114E9F">
        <w:rPr>
          <w:u w:val="single"/>
        </w:rPr>
        <w:t xml:space="preserve"> temporary rivers</w:t>
      </w:r>
      <w:r w:rsidRPr="00114E9F">
        <w:rPr>
          <w:sz w:val="16"/>
        </w:rPr>
        <w:t xml:space="preserve"> (ephemeral and intermittent) </w:t>
      </w:r>
      <w:r w:rsidRPr="00114E9F">
        <w:rPr>
          <w:u w:val="single"/>
        </w:rPr>
        <w:t xml:space="preserve">and wetlands without surface connectivity, </w:t>
      </w:r>
      <w:r w:rsidRPr="00114E9F">
        <w:rPr>
          <w:highlight w:val="cyan"/>
          <w:u w:val="single"/>
        </w:rPr>
        <w:t>the proposed rule change ignores modern scientific understanding of how rivers and river networks function</w:t>
      </w:r>
      <w:r w:rsidRPr="00114E9F">
        <w:rPr>
          <w:sz w:val="16"/>
          <w:highlight w:val="cyan"/>
        </w:rPr>
        <w:t>.</w:t>
      </w:r>
      <w:r w:rsidRPr="00114E9F">
        <w:rPr>
          <w:sz w:val="16"/>
        </w:rPr>
        <w:t xml:space="preserve"> And by doing so </w:t>
      </w:r>
      <w:r w:rsidRPr="00114E9F">
        <w:rPr>
          <w:highlight w:val="cyan"/>
          <w:u w:val="single"/>
        </w:rPr>
        <w:t xml:space="preserve">it will </w:t>
      </w:r>
      <w:r w:rsidRPr="00114E9F">
        <w:rPr>
          <w:b/>
          <w:iCs/>
          <w:highlight w:val="cyan"/>
          <w:u w:val="single"/>
        </w:rPr>
        <w:t>significantly reduce the effectiveness</w:t>
      </w:r>
      <w:r w:rsidRPr="00114E9F">
        <w:rPr>
          <w:highlight w:val="cyan"/>
          <w:u w:val="single"/>
        </w:rPr>
        <w:t xml:space="preserve"> of the C</w:t>
      </w:r>
      <w:r w:rsidRPr="00114E9F">
        <w:rPr>
          <w:u w:val="single"/>
        </w:rPr>
        <w:t xml:space="preserve">lean </w:t>
      </w:r>
      <w:r w:rsidRPr="00114E9F">
        <w:rPr>
          <w:highlight w:val="cyan"/>
          <w:u w:val="single"/>
        </w:rPr>
        <w:t>W</w:t>
      </w:r>
      <w:r w:rsidRPr="00114E9F">
        <w:rPr>
          <w:u w:val="single"/>
        </w:rPr>
        <w:t xml:space="preserve">ater </w:t>
      </w:r>
      <w:r w:rsidRPr="00114E9F">
        <w:rPr>
          <w:highlight w:val="cyan"/>
          <w:u w:val="single"/>
        </w:rPr>
        <w:t>A</w:t>
      </w:r>
      <w:r w:rsidRPr="00114E9F">
        <w:rPr>
          <w:u w:val="single"/>
        </w:rPr>
        <w:t xml:space="preserve">ct </w:t>
      </w:r>
      <w:r w:rsidRPr="00114E9F">
        <w:rPr>
          <w:highlight w:val="cyan"/>
          <w:u w:val="single"/>
        </w:rPr>
        <w:t>and</w:t>
      </w:r>
      <w:r w:rsidRPr="00114E9F">
        <w:rPr>
          <w:sz w:val="16"/>
          <w:highlight w:val="cyan"/>
        </w:rPr>
        <w:t xml:space="preserve"> </w:t>
      </w:r>
      <w:r w:rsidRPr="00114E9F">
        <w:rPr>
          <w:b/>
          <w:iCs/>
          <w:highlight w:val="cyan"/>
          <w:u w:val="single"/>
        </w:rPr>
        <w:t>undermine the intent of the original law</w:t>
      </w:r>
      <w:r w:rsidRPr="00114E9F">
        <w:rPr>
          <w:sz w:val="16"/>
        </w:rPr>
        <w:t>, which is to protect surface water quality in the United States.</w:t>
      </w:r>
    </w:p>
    <w:p w14:paraId="3F076D37" w14:textId="77777777" w:rsidR="00114E9F" w:rsidRPr="00114E9F" w:rsidRDefault="00114E9F" w:rsidP="00114E9F"/>
    <w:p w14:paraId="1AF59EB0"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Trump rule change ignores connectivity --- triggers devastating ecosystem loss  </w:t>
      </w:r>
    </w:p>
    <w:p w14:paraId="5BD59942" w14:textId="77777777" w:rsidR="00114E9F" w:rsidRPr="00114E9F" w:rsidRDefault="00114E9F" w:rsidP="00114E9F">
      <w:pPr>
        <w:rPr>
          <w:sz w:val="16"/>
        </w:rPr>
      </w:pPr>
      <w:r w:rsidRPr="00114E9F">
        <w:rPr>
          <w:b/>
          <w:bCs/>
          <w:sz w:val="26"/>
        </w:rPr>
        <w:t>Sullivan et al 19</w:t>
      </w:r>
      <w:r w:rsidRPr="00114E9F">
        <w:rPr>
          <w:sz w:val="16"/>
        </w:rPr>
        <w:t xml:space="preserve"> --- S. Mazeika P. Sullivan, associate professor, Schiermeier Olentangy River Wetland Research Park, School of Environment &amp; Natural Resources, The Ohio State University, Mark C. Rains, School of Geosciences, University of South Florida, Tampa, , and Amanda D. Rodewald, Department of Natural Resources, Cornell University, “The proposed change to the definition of “waters of the United States” flouts sound science”, PNAS | June 11, 2019 | vol. 116 | no. 24, https://www.pnas.org/content/pnas/116/24/11558.full.pdf</w:t>
      </w:r>
    </w:p>
    <w:p w14:paraId="2C655238" w14:textId="77777777" w:rsidR="00114E9F" w:rsidRPr="00114E9F" w:rsidRDefault="00114E9F" w:rsidP="00114E9F">
      <w:pPr>
        <w:rPr>
          <w:b/>
          <w:iCs/>
          <w:u w:val="single"/>
        </w:rPr>
      </w:pPr>
      <w:r w:rsidRPr="00764D69">
        <w:rPr>
          <w:highlight w:val="cyan"/>
          <w:u w:val="single"/>
        </w:rPr>
        <w:t>The</w:t>
      </w:r>
      <w:r w:rsidRPr="00114E9F">
        <w:rPr>
          <w:sz w:val="16"/>
        </w:rPr>
        <w:t xml:space="preserve"> U.S. Environmental Protection Agency (</w:t>
      </w:r>
      <w:r w:rsidRPr="00764D69">
        <w:rPr>
          <w:highlight w:val="cyan"/>
          <w:u w:val="single"/>
        </w:rPr>
        <w:t>EPA</w:t>
      </w:r>
      <w:r w:rsidRPr="00114E9F">
        <w:rPr>
          <w:sz w:val="16"/>
        </w:rPr>
        <w:t xml:space="preserve">) and Army Corps of Engineers (hereafter, “the agencies”) have issued a proposed rule (1) that </w:t>
      </w:r>
      <w:r w:rsidRPr="00764D69">
        <w:rPr>
          <w:rStyle w:val="StyleUnderline"/>
          <w:highlight w:val="cyan"/>
        </w:rPr>
        <w:t>would remove</w:t>
      </w:r>
      <w:r w:rsidRPr="00114E9F">
        <w:rPr>
          <w:u w:val="single"/>
        </w:rPr>
        <w:t xml:space="preserve"> Clean Water Act (</w:t>
      </w:r>
      <w:r w:rsidRPr="00764D69">
        <w:rPr>
          <w:highlight w:val="cyan"/>
          <w:u w:val="single"/>
        </w:rPr>
        <w:t>CWA) protections from</w:t>
      </w:r>
      <w:r w:rsidRPr="00114E9F">
        <w:rPr>
          <w:u w:val="single"/>
        </w:rPr>
        <w:t xml:space="preserve"> more than </w:t>
      </w:r>
      <w:r w:rsidRPr="00764D69">
        <w:rPr>
          <w:highlight w:val="cyan"/>
          <w:u w:val="single"/>
        </w:rPr>
        <w:t>half of wetlands and</w:t>
      </w:r>
      <w:r w:rsidRPr="00114E9F">
        <w:rPr>
          <w:u w:val="single"/>
        </w:rPr>
        <w:t xml:space="preserve"> one-fifth of </w:t>
      </w:r>
      <w:r w:rsidRPr="00764D69">
        <w:rPr>
          <w:highlight w:val="cyan"/>
          <w:u w:val="single"/>
        </w:rPr>
        <w:t>streams</w:t>
      </w:r>
      <w:r w:rsidRPr="00114E9F">
        <w:rPr>
          <w:u w:val="single"/>
        </w:rPr>
        <w:t xml:space="preserve"> </w:t>
      </w:r>
      <w:r w:rsidRPr="00114E9F">
        <w:rPr>
          <w:sz w:val="16"/>
        </w:rPr>
        <w:t xml:space="preserve">in the United States (2). </w:t>
      </w:r>
      <w:r w:rsidRPr="00114E9F">
        <w:rPr>
          <w:u w:val="single"/>
        </w:rPr>
        <w:t>This move sharply contrasts with reports indicating that US waters remain threatened by storms, droughts, contaminants, algal blooms, and other stressors.</w:t>
      </w:r>
      <w:r w:rsidRPr="00114E9F">
        <w:rPr>
          <w:sz w:val="16"/>
        </w:rPr>
        <w:t xml:space="preserve"> Even the EPA’s National Water Quality Inventory detected poor conditions in 46% of stream and river miles and 32% of wetlands (3). In short, </w:t>
      </w:r>
      <w:r w:rsidRPr="00764D69">
        <w:rPr>
          <w:highlight w:val="cyan"/>
          <w:u w:val="single"/>
        </w:rPr>
        <w:t>the</w:t>
      </w:r>
      <w:r w:rsidRPr="00764D69">
        <w:rPr>
          <w:u w:val="single"/>
        </w:rPr>
        <w:t xml:space="preserve"> proposed </w:t>
      </w:r>
      <w:r w:rsidRPr="00764D69">
        <w:rPr>
          <w:highlight w:val="cyan"/>
          <w:u w:val="single"/>
        </w:rPr>
        <w:t>rule does not reflect</w:t>
      </w:r>
      <w:r w:rsidRPr="00114E9F">
        <w:rPr>
          <w:u w:val="single"/>
        </w:rPr>
        <w:t xml:space="preserve"> the best-available </w:t>
      </w:r>
      <w:r w:rsidRPr="00764D69">
        <w:rPr>
          <w:highlight w:val="cyan"/>
          <w:u w:val="single"/>
        </w:rPr>
        <w:t>science and,</w:t>
      </w:r>
      <w:r w:rsidRPr="00114E9F">
        <w:rPr>
          <w:sz w:val="16"/>
        </w:rPr>
        <w:t xml:space="preserve"> if enacted, </w:t>
      </w:r>
      <w:r w:rsidRPr="00764D69">
        <w:rPr>
          <w:b/>
          <w:iCs/>
          <w:highlight w:val="cyan"/>
          <w:u w:val="single"/>
        </w:rPr>
        <w:t>will damage our nation’s water resources.</w:t>
      </w:r>
    </w:p>
    <w:p w14:paraId="460FEEA2" w14:textId="77777777" w:rsidR="00114E9F" w:rsidRPr="00114E9F" w:rsidRDefault="00114E9F" w:rsidP="00114E9F">
      <w:pPr>
        <w:rPr>
          <w:sz w:val="16"/>
        </w:rPr>
      </w:pPr>
      <w:r w:rsidRPr="00114E9F">
        <w:rPr>
          <w:u w:val="single"/>
        </w:rPr>
        <w:t>Despite the CWA’s mandate “to restore and maintain the chemical, physical, and biological integrity of the Nation’s waters</w:t>
      </w:r>
      <w:r w:rsidRPr="00114E9F">
        <w:rPr>
          <w:sz w:val="16"/>
        </w:rPr>
        <w:t xml:space="preserve">” (4), </w:t>
      </w:r>
      <w:r w:rsidRPr="00114E9F">
        <w:rPr>
          <w:u w:val="single"/>
        </w:rPr>
        <w:t>controversy persists over jurisdiction.</w:t>
      </w:r>
      <w:r w:rsidRPr="00114E9F">
        <w:rPr>
          <w:sz w:val="16"/>
        </w:rPr>
        <w:t xml:space="preserve"> For decades, the protected “waters of the United States” (WOTUS) included traditionally navigable waters (TNWs), such as large rivers, lakes, and territorial seas, as well as waters meaningfully connected to or affecting the integrity of TNWs. Operationalizing this connection has become a flashpoint for the science and politics of water protection.</w:t>
      </w:r>
    </w:p>
    <w:p w14:paraId="6C4290D8" w14:textId="77777777" w:rsidR="00114E9F" w:rsidRPr="00114E9F" w:rsidRDefault="00114E9F" w:rsidP="00114E9F">
      <w:pPr>
        <w:rPr>
          <w:sz w:val="16"/>
        </w:rPr>
      </w:pPr>
      <w:r w:rsidRPr="00764D69">
        <w:rPr>
          <w:highlight w:val="cyan"/>
          <w:u w:val="single"/>
        </w:rPr>
        <w:t>Connectivity</w:t>
      </w:r>
      <w:r w:rsidRPr="00114E9F">
        <w:rPr>
          <w:sz w:val="16"/>
        </w:rPr>
        <w:t xml:space="preserve"> among waterbodies </w:t>
      </w:r>
      <w:r w:rsidRPr="00764D69">
        <w:rPr>
          <w:highlight w:val="cyan"/>
          <w:u w:val="single"/>
        </w:rPr>
        <w:t>was the cornerstone of the Obama administration’s</w:t>
      </w:r>
      <w:r w:rsidRPr="00114E9F">
        <w:rPr>
          <w:u w:val="single"/>
        </w:rPr>
        <w:t xml:space="preserve"> Clean Water Rule (</w:t>
      </w:r>
      <w:r w:rsidRPr="00764D69">
        <w:rPr>
          <w:highlight w:val="cyan"/>
          <w:u w:val="single"/>
        </w:rPr>
        <w:t>CWR), which reflected</w:t>
      </w:r>
      <w:r w:rsidRPr="00114E9F">
        <w:rPr>
          <w:u w:val="single"/>
        </w:rPr>
        <w:t xml:space="preserve"> a state-of-the-science synthesis of more than </w:t>
      </w:r>
      <w:r w:rsidRPr="00764D69">
        <w:rPr>
          <w:highlight w:val="cyan"/>
          <w:u w:val="single"/>
        </w:rPr>
        <w:t>1,200 scientific publications</w:t>
      </w:r>
      <w:r w:rsidRPr="00114E9F">
        <w:rPr>
          <w:u w:val="single"/>
        </w:rPr>
        <w:t xml:space="preserve"> </w:t>
      </w:r>
      <w:r w:rsidRPr="00114E9F">
        <w:rPr>
          <w:sz w:val="16"/>
        </w:rPr>
        <w:t>[known as the “Connectivity Report” (5)], input from 49 experts, and a rigorous review by a 25-member panel of the EPA’s Scientific Advisory Board (SAB) (6). Since then, scientific evidence supporting the 2015 CWR, and hence contradicting the new proposal, has only accumulated, especially as related intermittent (i.e., flow seasonally) and ephemeral (i.e., flow periodically, after precipitation events) streams, riparian and floodplain zones, and non-floodplain wetlands (i.e., geographically isolated with no direct surface water connection to a navigable water) (Fig. 1) (7–9).</w:t>
      </w:r>
    </w:p>
    <w:p w14:paraId="50BBA00F" w14:textId="77777777" w:rsidR="00114E9F" w:rsidRPr="00114E9F" w:rsidRDefault="00114E9F" w:rsidP="00114E9F">
      <w:pPr>
        <w:rPr>
          <w:sz w:val="16"/>
        </w:rPr>
      </w:pPr>
      <w:r w:rsidRPr="00764D69">
        <w:rPr>
          <w:highlight w:val="cyan"/>
          <w:u w:val="single"/>
        </w:rPr>
        <w:t>The Trump</w:t>
      </w:r>
      <w:r w:rsidRPr="00114E9F">
        <w:rPr>
          <w:u w:val="single"/>
        </w:rPr>
        <w:t xml:space="preserve"> administration’s proposed </w:t>
      </w:r>
      <w:r w:rsidRPr="00764D69">
        <w:rPr>
          <w:highlight w:val="cyan"/>
          <w:u w:val="single"/>
        </w:rPr>
        <w:t xml:space="preserve">rule </w:t>
      </w:r>
      <w:r w:rsidRPr="00764D69">
        <w:rPr>
          <w:b/>
          <w:iCs/>
          <w:highlight w:val="cyan"/>
          <w:u w:val="single"/>
        </w:rPr>
        <w:t>largely ignores</w:t>
      </w:r>
      <w:r w:rsidRPr="00114E9F">
        <w:rPr>
          <w:sz w:val="16"/>
        </w:rPr>
        <w:t xml:space="preserve"> or misrepresents several </w:t>
      </w:r>
      <w:r w:rsidRPr="00764D69">
        <w:rPr>
          <w:highlight w:val="cyan"/>
          <w:u w:val="single"/>
        </w:rPr>
        <w:t>conclusions of</w:t>
      </w:r>
      <w:r w:rsidRPr="00114E9F">
        <w:rPr>
          <w:u w:val="single"/>
        </w:rPr>
        <w:t xml:space="preserve"> the </w:t>
      </w:r>
      <w:r w:rsidRPr="00764D69">
        <w:rPr>
          <w:highlight w:val="cyan"/>
          <w:u w:val="single"/>
        </w:rPr>
        <w:t>Connectivity</w:t>
      </w:r>
      <w:r w:rsidRPr="00114E9F">
        <w:rPr>
          <w:u w:val="single"/>
        </w:rPr>
        <w:t xml:space="preserve"> Report and SAB review.</w:t>
      </w:r>
      <w:r w:rsidRPr="00114E9F">
        <w:rPr>
          <w:sz w:val="16"/>
        </w:rPr>
        <w:t xml:space="preserve"> In relying more upon case law than science, </w:t>
      </w:r>
      <w:r w:rsidRPr="00114E9F">
        <w:rPr>
          <w:u w:val="single"/>
        </w:rPr>
        <w:t xml:space="preserve">the proposed rule </w:t>
      </w:r>
      <w:r w:rsidRPr="00764D69">
        <w:rPr>
          <w:highlight w:val="cyan"/>
          <w:u w:val="single"/>
        </w:rPr>
        <w:t>would remove protection for millions of stream miles</w:t>
      </w:r>
      <w:r w:rsidRPr="00114E9F">
        <w:rPr>
          <w:u w:val="single"/>
        </w:rPr>
        <w:t xml:space="preserve"> and acres of wetlands that keep waters and watersheds healthy.</w:t>
      </w:r>
      <w:r w:rsidRPr="00114E9F">
        <w:rPr>
          <w:sz w:val="16"/>
        </w:rPr>
        <w:t xml:space="preserve"> Some of </w:t>
      </w:r>
      <w:r w:rsidRPr="00764D69">
        <w:rPr>
          <w:b/>
          <w:iCs/>
          <w:highlight w:val="cyan"/>
          <w:u w:val="single"/>
        </w:rPr>
        <w:t>our most vulnerable waters will lose protection</w:t>
      </w:r>
      <w:r w:rsidRPr="00114E9F">
        <w:rPr>
          <w:sz w:val="16"/>
        </w:rPr>
        <w:t>, including ephemeral streams, non-floodplain wetlands, and some floodplain wetlands. The proposed rule is inconsistent with the best-available science regarding scale, structural and functional connectivity, and consideration of multiple dimensions of connectivity.</w:t>
      </w:r>
    </w:p>
    <w:p w14:paraId="48F84760" w14:textId="77777777" w:rsidR="00114E9F" w:rsidRPr="00114E9F" w:rsidRDefault="00114E9F" w:rsidP="00114E9F">
      <w:pPr>
        <w:rPr>
          <w:u w:val="single"/>
        </w:rPr>
      </w:pPr>
      <w:r w:rsidRPr="00114E9F">
        <w:rPr>
          <w:sz w:val="16"/>
        </w:rPr>
        <w:t xml:space="preserve">Delicate Balance </w:t>
      </w:r>
      <w:r w:rsidRPr="00764D69">
        <w:rPr>
          <w:highlight w:val="cyan"/>
          <w:u w:val="single"/>
        </w:rPr>
        <w:t xml:space="preserve">Clean water depends on </w:t>
      </w:r>
      <w:r w:rsidRPr="00764D69">
        <w:rPr>
          <w:b/>
          <w:iCs/>
          <w:highlight w:val="cyan"/>
          <w:u w:val="single"/>
        </w:rPr>
        <w:t>complex</w:t>
      </w:r>
      <w:r w:rsidRPr="00114E9F">
        <w:rPr>
          <w:sz w:val="16"/>
        </w:rPr>
        <w:t xml:space="preserve"> </w:t>
      </w:r>
      <w:r w:rsidRPr="00114E9F">
        <w:rPr>
          <w:u w:val="single"/>
        </w:rPr>
        <w:t>and</w:t>
      </w:r>
      <w:r w:rsidRPr="00114E9F">
        <w:rPr>
          <w:sz w:val="16"/>
        </w:rPr>
        <w:t xml:space="preserve"> </w:t>
      </w:r>
      <w:r w:rsidRPr="00114E9F">
        <w:rPr>
          <w:b/>
          <w:iCs/>
          <w:u w:val="single"/>
        </w:rPr>
        <w:t xml:space="preserve">highly variable </w:t>
      </w:r>
      <w:r w:rsidRPr="00764D69">
        <w:rPr>
          <w:b/>
          <w:iCs/>
          <w:highlight w:val="cyan"/>
          <w:u w:val="single"/>
        </w:rPr>
        <w:t>interactions</w:t>
      </w:r>
      <w:r w:rsidRPr="00114E9F">
        <w:rPr>
          <w:sz w:val="16"/>
        </w:rPr>
        <w:t xml:space="preserve"> among climate, geology, topography, land use–land cover, human perturbations, and ecosystem processes operating across multiple spatial and temporal scales. </w:t>
      </w:r>
      <w:r w:rsidRPr="00114E9F">
        <w:rPr>
          <w:u w:val="single"/>
        </w:rPr>
        <w:t xml:space="preserve">As such, the SAB cautioned that </w:t>
      </w:r>
      <w:r w:rsidRPr="00764D69">
        <w:rPr>
          <w:b/>
          <w:iCs/>
          <w:highlight w:val="cyan"/>
          <w:u w:val="single"/>
        </w:rPr>
        <w:t>connectivity of any single waterbody must be evaluated from systems-level perspectives</w:t>
      </w:r>
      <w:r w:rsidRPr="00114E9F">
        <w:rPr>
          <w:sz w:val="16"/>
        </w:rPr>
        <w:t xml:space="preserve">, such as watersheds and riverscapes, groundwater basins, and fluvial hydrosystems. </w:t>
      </w:r>
      <w:r w:rsidRPr="00114E9F">
        <w:rPr>
          <w:u w:val="single"/>
        </w:rPr>
        <w:t>Although the contribution of a single wetland or stream to water health may be small</w:t>
      </w:r>
      <w:r w:rsidRPr="00114E9F">
        <w:rPr>
          <w:sz w:val="16"/>
        </w:rPr>
        <w:t xml:space="preserve">, </w:t>
      </w:r>
      <w:r w:rsidRPr="00764D69">
        <w:rPr>
          <w:b/>
          <w:iCs/>
          <w:highlight w:val="cyan"/>
          <w:u w:val="single"/>
        </w:rPr>
        <w:t>the cumulative effects are striking</w:t>
      </w:r>
      <w:r w:rsidRPr="00114E9F">
        <w:rPr>
          <w:sz w:val="16"/>
        </w:rPr>
        <w:t xml:space="preserve">. For example, ephemeral and intermittent streams constitute more than two-thirds of all streams in the conterminous United States (10), more than half of which feed public water systems supporting about a third of Americans (11). </w:t>
      </w:r>
      <w:r w:rsidRPr="00114E9F">
        <w:rPr>
          <w:u w:val="single"/>
        </w:rPr>
        <w:t>The</w:t>
      </w:r>
      <w:r w:rsidRPr="00114E9F">
        <w:rPr>
          <w:sz w:val="16"/>
        </w:rPr>
        <w:t xml:space="preserve"> proposed rule </w:t>
      </w:r>
      <w:r w:rsidRPr="00114E9F">
        <w:rPr>
          <w:u w:val="single"/>
        </w:rPr>
        <w:t>fails to consider watersheds from such a broad perspective, instead excluding the ephemeral streams and non-floodplain wetlands that maintain watershed integrity.</w:t>
      </w:r>
    </w:p>
    <w:p w14:paraId="77D7053D" w14:textId="77777777" w:rsidR="00114E9F" w:rsidRPr="00114E9F" w:rsidRDefault="00114E9F" w:rsidP="00114E9F">
      <w:pPr>
        <w:rPr>
          <w:u w:val="single"/>
        </w:rPr>
      </w:pPr>
      <w:r w:rsidRPr="00764D69">
        <w:rPr>
          <w:highlight w:val="cyan"/>
          <w:u w:val="single"/>
        </w:rPr>
        <w:t>The proposed rule</w:t>
      </w:r>
      <w:r w:rsidRPr="00114E9F">
        <w:rPr>
          <w:u w:val="single"/>
        </w:rPr>
        <w:t xml:space="preserve"> further </w:t>
      </w:r>
      <w:r w:rsidRPr="00764D69">
        <w:rPr>
          <w:highlight w:val="cyan"/>
          <w:u w:val="single"/>
        </w:rPr>
        <w:t>deviates from science by improperly recognizing structural connectivity</w:t>
      </w:r>
      <w:r w:rsidRPr="00114E9F">
        <w:rPr>
          <w:u w:val="single"/>
        </w:rPr>
        <w:t xml:space="preserve"> (i.e., how waterbodies are physically connected to one another) </w:t>
      </w:r>
      <w:r w:rsidRPr="00764D69">
        <w:rPr>
          <w:highlight w:val="cyan"/>
          <w:u w:val="single"/>
        </w:rPr>
        <w:t>and functional connectivity</w:t>
      </w:r>
      <w:r w:rsidRPr="00114E9F">
        <w:rPr>
          <w:u w:val="single"/>
        </w:rPr>
        <w:t xml:space="preserve"> (i.e., interactions among elements, such as the movement of sediments along river networks). Both mediate the movement of mass, energy, and biota among waterbodies</w:t>
      </w:r>
      <w:r w:rsidRPr="00114E9F">
        <w:rPr>
          <w:sz w:val="16"/>
        </w:rPr>
        <w:t xml:space="preserve"> (6, 10). Although streams are structurally connected to downstream waters through networks of continuous beds and banks, </w:t>
      </w:r>
      <w:r w:rsidRPr="00114E9F">
        <w:rPr>
          <w:u w:val="single"/>
        </w:rPr>
        <w:t>the proposed rule ignores the typical physical evidence (e.g., use of bed, banks, and an ordinary high-water mark) and suggests potentially using blue-line streams on U.S. Geological Survey topographic or National Hydrology Dataset maps as a way to indicate a jurisdictional stream.</w:t>
      </w:r>
      <w:r w:rsidRPr="00114E9F">
        <w:rPr>
          <w:sz w:val="16"/>
        </w:rPr>
        <w:t xml:space="preserve"> Although the agencies indicate that combining this information with other measures (for example, with fieldwork and the relative size of a stream, also known as “stream order”) will be important to avoid overestimating flow and erroneously concluding the presence of a jurisdictional tributary, they fail to recognize the opposite problem. In fact, the poor resolution of currently mapped drainage networks can miss one-third of stream lengths relative to higher-resolution data (e.g., Light Detection and Ranging [LIDAR]) and </w:t>
      </w:r>
      <w:r w:rsidRPr="00114E9F">
        <w:rPr>
          <w:u w:val="single"/>
        </w:rPr>
        <w:t xml:space="preserve">thus lead to a gross underestimation of presence of streams. </w:t>
      </w:r>
    </w:p>
    <w:p w14:paraId="0EF0ED6C" w14:textId="77777777" w:rsidR="00114E9F" w:rsidRPr="00114E9F" w:rsidRDefault="00114E9F" w:rsidP="00114E9F">
      <w:pPr>
        <w:rPr>
          <w:u w:val="single"/>
        </w:rPr>
      </w:pPr>
      <w:r w:rsidRPr="00114E9F">
        <w:rPr>
          <w:u w:val="single"/>
        </w:rPr>
        <w:t xml:space="preserve">To the extent that the proposed rule improperly quantifies structural connectivity, </w:t>
      </w:r>
      <w:r w:rsidRPr="00114E9F">
        <w:rPr>
          <w:b/>
          <w:iCs/>
          <w:u w:val="single"/>
        </w:rPr>
        <w:t>it ignores functional connectivity entirely.</w:t>
      </w:r>
      <w:r w:rsidRPr="00114E9F">
        <w:rPr>
          <w:sz w:val="16"/>
        </w:rPr>
        <w:t xml:space="preserve"> </w:t>
      </w:r>
      <w:r w:rsidRPr="00114E9F">
        <w:rPr>
          <w:u w:val="single"/>
        </w:rPr>
        <w:t xml:space="preserve">Functional connectivity varies widely over time, </w:t>
      </w:r>
      <w:r w:rsidRPr="00114E9F">
        <w:rPr>
          <w:sz w:val="16"/>
        </w:rPr>
        <w:t xml:space="preserve">partly as related to floodplain and river size and the propensity for overbank flooding. Indeed, </w:t>
      </w:r>
      <w:r w:rsidRPr="00114E9F">
        <w:rPr>
          <w:u w:val="single"/>
        </w:rPr>
        <w:t>the functional connectivity of a water to downstream waters may persist even without direct hydrologic surface connection “in a typical year,”</w:t>
      </w:r>
      <w:r w:rsidRPr="00114E9F">
        <w:rPr>
          <w:sz w:val="16"/>
        </w:rPr>
        <w:t xml:space="preserve"> a criterion used by the proposed rule to establish jurisdiction of wetlands. Consistent with new science, the SAB recommended that functional gradients of connectivity are not binary in nature and, rather, should be viewed as a gradient of frequency, duration, magnitude, and predictability of connections (6). Yet </w:t>
      </w:r>
      <w:r w:rsidRPr="00764D69">
        <w:rPr>
          <w:highlight w:val="cyan"/>
          <w:u w:val="single"/>
        </w:rPr>
        <w:t xml:space="preserve">the proposed rule uses that binary lens to eliminate protection from </w:t>
      </w:r>
      <w:r w:rsidRPr="00764D69">
        <w:rPr>
          <w:rStyle w:val="Emphasis"/>
          <w:highlight w:val="cyan"/>
        </w:rPr>
        <w:t>all ephemeral streams</w:t>
      </w:r>
      <w:r w:rsidRPr="00114E9F">
        <w:rPr>
          <w:u w:val="single"/>
        </w:rPr>
        <w:t xml:space="preserve"> and non-floodplain wetlands, irrespective of connectivity and the consequences for downstream waters.</w:t>
      </w:r>
    </w:p>
    <w:p w14:paraId="4BD1103D" w14:textId="77777777" w:rsidR="00114E9F" w:rsidRPr="00114E9F" w:rsidRDefault="00114E9F" w:rsidP="00114E9F">
      <w:pPr>
        <w:rPr>
          <w:sz w:val="16"/>
        </w:rPr>
      </w:pPr>
      <w:r w:rsidRPr="00764D69">
        <w:rPr>
          <w:highlight w:val="cyan"/>
          <w:u w:val="single"/>
        </w:rPr>
        <w:t>The near-exclusive emphasis of</w:t>
      </w:r>
      <w:r w:rsidRPr="00114E9F">
        <w:rPr>
          <w:u w:val="single"/>
        </w:rPr>
        <w:t xml:space="preserve"> the proposed rule on </w:t>
      </w:r>
      <w:r w:rsidRPr="00764D69">
        <w:rPr>
          <w:highlight w:val="cyan"/>
          <w:u w:val="single"/>
        </w:rPr>
        <w:t xml:space="preserve">hydrologic connectivity </w:t>
      </w:r>
      <w:r w:rsidRPr="00764D69">
        <w:rPr>
          <w:b/>
          <w:iCs/>
          <w:highlight w:val="cyan"/>
          <w:u w:val="single"/>
        </w:rPr>
        <w:t>contradicts the CWA’s mandate</w:t>
      </w:r>
      <w:r w:rsidRPr="00114E9F">
        <w:rPr>
          <w:sz w:val="16"/>
        </w:rPr>
        <w:t xml:space="preserve"> to protect chemical and biological connectivity as well. Multiple lines of evidence point to the importance of chemical and biological connectivity. For instance, nonfloodplain wetlands can be important chemical sources (e.g., nutrients, dissolved organic compounds, salts) and sinks (via a suite of physicochemical processes including denitrification, sedimentation, long-term storage in plant detritus, and ammonia volatilization) to downstream waters (8). Likewise, animals transport nutrients, energy, and other organisms between disparate locations at both local and landscape scales. Through these movements, biota also prevent inbreeding, escape stressors, locate mates, find food resources, and recolonize habitats, thus contributing to biodiversity and exchanging nutrients and carbon among waterbodies and serving as critical agents of connectivity and resiliency among streams, wetlands, and downstream waters (7)</w:t>
      </w:r>
    </w:p>
    <w:p w14:paraId="2E68E35B" w14:textId="77777777" w:rsidR="00114E9F" w:rsidRPr="00114E9F" w:rsidRDefault="00114E9F" w:rsidP="00114E9F">
      <w:pPr>
        <w:rPr>
          <w:u w:val="single"/>
        </w:rPr>
      </w:pPr>
      <w:r w:rsidRPr="00114E9F">
        <w:rPr>
          <w:u w:val="single"/>
        </w:rPr>
        <w:t>The proposed rule also misinterprets and contradicts</w:t>
      </w:r>
      <w:r w:rsidRPr="00114E9F">
        <w:rPr>
          <w:sz w:val="16"/>
        </w:rPr>
        <w:t xml:space="preserve"> previous </w:t>
      </w:r>
      <w:r w:rsidRPr="00114E9F">
        <w:rPr>
          <w:u w:val="single"/>
        </w:rPr>
        <w:t>recommendations from the EPA’s own scientists and SAB</w:t>
      </w:r>
      <w:r w:rsidRPr="00114E9F">
        <w:rPr>
          <w:sz w:val="16"/>
        </w:rPr>
        <w:t>. The rule is not only inconsistent with the science of the Connectivity Report and the SAB review, but its exclusions are justified with information from the SAB review that has been misinterpreted or taken out of context. For instance</w:t>
      </w:r>
      <w:r w:rsidRPr="00114E9F">
        <w:t xml:space="preserve">, </w:t>
      </w:r>
      <w:r w:rsidRPr="00114E9F">
        <w:rPr>
          <w:u w:val="single"/>
        </w:rPr>
        <w:t>the</w:t>
      </w:r>
      <w:r w:rsidRPr="00114E9F">
        <w:rPr>
          <w:sz w:val="16"/>
        </w:rPr>
        <w:t xml:space="preserve"> proposed </w:t>
      </w:r>
      <w:r w:rsidRPr="00114E9F">
        <w:rPr>
          <w:u w:val="single"/>
        </w:rPr>
        <w:t>rule justifies the removal of federal protection for ephemeral streams and non-floodplain wetlands by improperly referencing a conceptual model developed by the SAB.</w:t>
      </w:r>
      <w:r w:rsidRPr="00114E9F">
        <w:rPr>
          <w:sz w:val="16"/>
        </w:rPr>
        <w:t xml:space="preserve"> The model in question illustrates how connectivity gradients can facilitate the evaluation of the downstream impacts of changes to streams and wetlands (Fig. 2). Although the connectivity gradient does suggest that certain ephemeral streams and non-floodplain wetlands may be comparably less connected to downstream waters than perennial streams and floodplain wetlands, the SAB affirmed that even low levels of connectivity can be important relative to impacts on the chemical, physical, and biological integrity of downstream waters. Indeed, the relative lack of connectivity between some wetlands and downstream waters is inversely related to their contribution to water quality (12). For instance, when non-floodplain wetlands capture water, materials, and nutrients from stormwater or agricultural runoff, pollution to downstream waters is prevented or reduced. </w:t>
      </w:r>
      <w:r w:rsidRPr="00114E9F">
        <w:rPr>
          <w:u w:val="single"/>
        </w:rPr>
        <w:t>Scientific advances since the development of this figure bolster the notion of a connectivity gradient, indicating that having no connectivity is unlikely, and that even habitat in non-floodplain wetlands is important for downstream waters.</w:t>
      </w:r>
    </w:p>
    <w:p w14:paraId="08E6E2D1" w14:textId="77777777" w:rsidR="00114E9F" w:rsidRPr="00114E9F" w:rsidRDefault="00114E9F" w:rsidP="00114E9F">
      <w:pPr>
        <w:rPr>
          <w:sz w:val="16"/>
        </w:rPr>
      </w:pPr>
      <w:r w:rsidRPr="00114E9F">
        <w:rPr>
          <w:sz w:val="16"/>
        </w:rPr>
        <w:t>Another shortcoming of the proposed rule is its departure from a critical recommendation from the SAB, which was that connectivity gradients must be contextualized within broader watershed processes, including the aggregate, collective effects of waterbodies. The cumulative effects of waterbodies are a particularly important consideration for non-floodplain wetlands, where the relative distance (compared with floodplain wetlands, for example) from a jurisdictional water may be greater and. thus, the impacts to downstream waters relatively lower. However, the cumulative effects of aggregated wetlands can strongly influence fluxes or transport of water, materials, and biota to downstream waters (8). Because of variability in the degree of connectivity between non-floodplain wetlands and downstream waters, the SAB recommended a case-by-case analysis to determine the degree of connection, which was adopted by the current CWR.</w:t>
      </w:r>
    </w:p>
    <w:p w14:paraId="1C982DB7" w14:textId="77777777" w:rsidR="00114E9F" w:rsidRPr="00114E9F" w:rsidRDefault="00114E9F" w:rsidP="00114E9F">
      <w:pPr>
        <w:rPr>
          <w:sz w:val="16"/>
        </w:rPr>
      </w:pPr>
      <w:r w:rsidRPr="00114E9F">
        <w:rPr>
          <w:u w:val="single"/>
        </w:rPr>
        <w:t xml:space="preserve">In addition to improperly using the science to justify summarily removing protections for all non-floodplain wetlands, the agencies go one step further by claiming that removing case-by-case evaluations of non-floodplain wetlands will help improve the clarity </w:t>
      </w:r>
      <w:r w:rsidRPr="00114E9F">
        <w:rPr>
          <w:sz w:val="16"/>
        </w:rPr>
        <w:t xml:space="preserve">of the rule and ease of implementation. </w:t>
      </w:r>
      <w:r w:rsidRPr="00114E9F">
        <w:t>However, they propose case-by-case judgments in multiple other instances</w:t>
      </w:r>
      <w:r w:rsidRPr="00114E9F">
        <w:rPr>
          <w:sz w:val="16"/>
        </w:rPr>
        <w:t xml:space="preserve">. For instance, the agencies suggest using a combination of methods to distinguish perennial and intermittent from </w:t>
      </w:r>
      <w:r w:rsidRPr="00764D69">
        <w:rPr>
          <w:sz w:val="16"/>
        </w:rPr>
        <w:t xml:space="preserve">ephemeral flows as defined by the proposed rule, including field visits and remote and field-based tools. Similarly, under the proposed rule, ditches that may have been constructed in a tributary would have to be evaluated on a case-by-case basis. </w:t>
      </w:r>
      <w:r w:rsidRPr="00764D69">
        <w:rPr>
          <w:u w:val="single"/>
        </w:rPr>
        <w:t>Thus, the proposed rule selectively applies case-by-case consideration to waterbodies</w:t>
      </w:r>
      <w:r w:rsidRPr="00114E9F">
        <w:rPr>
          <w:sz w:val="16"/>
        </w:rPr>
        <w:t>, for which such examination is likely to result in exclusion from CWA protections, and removes such consideration from waterbodies (i.e., non-floodplain wetlands) where a case-by-case examination may be more likely to afford protection.</w:t>
      </w:r>
    </w:p>
    <w:p w14:paraId="151E8B64" w14:textId="77777777" w:rsidR="00114E9F" w:rsidRPr="00114E9F" w:rsidRDefault="00114E9F" w:rsidP="00114E9F">
      <w:pPr>
        <w:rPr>
          <w:sz w:val="16"/>
        </w:rPr>
      </w:pPr>
    </w:p>
    <w:p w14:paraId="4FD640DC"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Trump rule change will cause severe wetland destruction and water pollution</w:t>
      </w:r>
    </w:p>
    <w:p w14:paraId="69832757" w14:textId="77777777" w:rsidR="00114E9F" w:rsidRPr="00114E9F" w:rsidRDefault="00114E9F" w:rsidP="00114E9F">
      <w:pPr>
        <w:rPr>
          <w:sz w:val="16"/>
        </w:rPr>
      </w:pPr>
      <w:r w:rsidRPr="00114E9F">
        <w:rPr>
          <w:b/>
          <w:bCs/>
          <w:sz w:val="26"/>
        </w:rPr>
        <w:t>Sullivan et al 19</w:t>
      </w:r>
      <w:r w:rsidRPr="00114E9F">
        <w:rPr>
          <w:sz w:val="16"/>
        </w:rPr>
        <w:t xml:space="preserve"> --- S. Mazeika P. Sullivan, associate professor, Schiermeier Olentangy River Wetland Research Park, School of Environment &amp; Natural Resources, The Ohio State University, Mark C. Rains, School of Geosciences, University of South Florida, Tampa, , and Amanda D. Rodewald, Department of Natural Resources, Cornell University, “The proposed change to the definition of “waters of the United States” flouts sound science”, PNAS | June 11, 2019 | vol. 116 | no. 24, https://www.pnas.org/content/pnas/116/24/11558.full.pdf</w:t>
      </w:r>
    </w:p>
    <w:p w14:paraId="67891244" w14:textId="77777777" w:rsidR="00114E9F" w:rsidRPr="00114E9F" w:rsidRDefault="00114E9F" w:rsidP="00114E9F">
      <w:pPr>
        <w:rPr>
          <w:sz w:val="16"/>
        </w:rPr>
      </w:pPr>
      <w:r w:rsidRPr="00764D69">
        <w:rPr>
          <w:b/>
          <w:iCs/>
          <w:highlight w:val="cyan"/>
          <w:u w:val="single"/>
        </w:rPr>
        <w:t>Dire Implications If enacted</w:t>
      </w:r>
      <w:r w:rsidRPr="00764D69">
        <w:rPr>
          <w:sz w:val="16"/>
          <w:highlight w:val="cyan"/>
        </w:rPr>
        <w:t xml:space="preserve">, </w:t>
      </w:r>
      <w:r w:rsidRPr="00764D69">
        <w:rPr>
          <w:highlight w:val="cyan"/>
          <w:u w:val="single"/>
        </w:rPr>
        <w:t>the proposed rule will erode protections for millions of miles of ephemeral and headwater streams</w:t>
      </w:r>
      <w:r w:rsidRPr="00114E9F">
        <w:rPr>
          <w:sz w:val="16"/>
        </w:rPr>
        <w:t xml:space="preserve"> (10, 13) </w:t>
      </w:r>
      <w:r w:rsidRPr="00764D69">
        <w:rPr>
          <w:highlight w:val="cyan"/>
          <w:u w:val="single"/>
        </w:rPr>
        <w:t>and more than 16 million acres of wetlands</w:t>
      </w:r>
      <w:r w:rsidRPr="00114E9F">
        <w:rPr>
          <w:sz w:val="16"/>
        </w:rPr>
        <w:t xml:space="preserve"> in the conterminous United States, including many playa lakes, prairie potholes, Carolina and Delmarva Bays, pocosins, and vernal pools (14). As such, </w:t>
      </w:r>
      <w:r w:rsidRPr="00114E9F">
        <w:rPr>
          <w:u w:val="single"/>
        </w:rPr>
        <w:t>the rule increases the vulnerability of already sensitive waters that provide critical ecosystem services, such as protecting water quality, recharging aquifers, transporting organic material, safeguarding habitats for endangered species, and supporting recreational and commercial endeavors</w:t>
      </w:r>
      <w:r w:rsidRPr="00114E9F">
        <w:rPr>
          <w:sz w:val="16"/>
        </w:rPr>
        <w:t xml:space="preserve">. </w:t>
      </w:r>
      <w:r w:rsidRPr="00764D69">
        <w:rPr>
          <w:b/>
          <w:iCs/>
          <w:highlight w:val="cyan"/>
          <w:u w:val="single"/>
        </w:rPr>
        <w:t xml:space="preserve">Severe losses of wetland functions are likely under the </w:t>
      </w:r>
      <w:r w:rsidRPr="00764D69">
        <w:rPr>
          <w:b/>
          <w:iCs/>
          <w:u w:val="single"/>
        </w:rPr>
        <w:t xml:space="preserve">proposed </w:t>
      </w:r>
      <w:r w:rsidRPr="00764D69">
        <w:rPr>
          <w:b/>
          <w:iCs/>
          <w:highlight w:val="cyan"/>
          <w:u w:val="single"/>
        </w:rPr>
        <w:t>rule</w:t>
      </w:r>
      <w:r w:rsidRPr="00114E9F">
        <w:rPr>
          <w:sz w:val="16"/>
        </w:rPr>
        <w:t xml:space="preserve">, </w:t>
      </w:r>
      <w:r w:rsidRPr="00114E9F">
        <w:rPr>
          <w:u w:val="single"/>
        </w:rPr>
        <w:t xml:space="preserve">with </w:t>
      </w:r>
      <w:r w:rsidRPr="00764D69">
        <w:rPr>
          <w:highlight w:val="cyan"/>
          <w:u w:val="single"/>
        </w:rPr>
        <w:t>impacts to wetlands in arid</w:t>
      </w:r>
      <w:r w:rsidRPr="00114E9F">
        <w:rPr>
          <w:u w:val="single"/>
        </w:rPr>
        <w:t xml:space="preserve"> and semi-arid </w:t>
      </w:r>
      <w:r w:rsidRPr="00764D69">
        <w:rPr>
          <w:highlight w:val="cyan"/>
          <w:u w:val="single"/>
        </w:rPr>
        <w:t>regions</w:t>
      </w:r>
      <w:r w:rsidRPr="00764D69">
        <w:rPr>
          <w:sz w:val="16"/>
          <w:highlight w:val="cyan"/>
        </w:rPr>
        <w:t xml:space="preserve"> </w:t>
      </w:r>
      <w:r w:rsidRPr="00764D69">
        <w:rPr>
          <w:b/>
          <w:iCs/>
          <w:highlight w:val="cyan"/>
          <w:u w:val="single"/>
        </w:rPr>
        <w:t>particularly high</w:t>
      </w:r>
      <w:r w:rsidRPr="00764D69">
        <w:rPr>
          <w:sz w:val="16"/>
          <w:highlight w:val="cyan"/>
        </w:rPr>
        <w:t>.</w:t>
      </w:r>
      <w:r w:rsidRPr="00114E9F">
        <w:rPr>
          <w:sz w:val="16"/>
        </w:rPr>
        <w:t xml:space="preserve"> For instance, the Cimarron River Watershed in northeastern </w:t>
      </w:r>
      <w:r w:rsidRPr="00764D69">
        <w:rPr>
          <w:highlight w:val="cyan"/>
          <w:u w:val="single"/>
        </w:rPr>
        <w:t>New Mexico is projected to lose</w:t>
      </w:r>
      <w:r w:rsidRPr="00114E9F">
        <w:rPr>
          <w:sz w:val="16"/>
        </w:rPr>
        <w:t xml:space="preserve"> between 18 and </w:t>
      </w:r>
      <w:r w:rsidRPr="00764D69">
        <w:rPr>
          <w:b/>
          <w:iCs/>
          <w:highlight w:val="cyan"/>
          <w:u w:val="single"/>
        </w:rPr>
        <w:t>69% of wetland acres under the</w:t>
      </w:r>
      <w:r w:rsidRPr="00114E9F">
        <w:rPr>
          <w:b/>
          <w:iCs/>
          <w:u w:val="single"/>
        </w:rPr>
        <w:t xml:space="preserve"> proposed </w:t>
      </w:r>
      <w:r w:rsidRPr="00764D69">
        <w:rPr>
          <w:b/>
          <w:iCs/>
          <w:highlight w:val="cyan"/>
          <w:u w:val="single"/>
        </w:rPr>
        <w:t>rule</w:t>
      </w:r>
      <w:r w:rsidRPr="00114E9F">
        <w:rPr>
          <w:sz w:val="16"/>
        </w:rPr>
        <w:t xml:space="preserve"> (15).</w:t>
      </w:r>
    </w:p>
    <w:p w14:paraId="108E967E" w14:textId="77777777" w:rsidR="00114E9F" w:rsidRPr="00114E9F" w:rsidRDefault="00114E9F" w:rsidP="00114E9F">
      <w:pPr>
        <w:rPr>
          <w:u w:val="single"/>
        </w:rPr>
      </w:pPr>
      <w:r w:rsidRPr="00114E9F">
        <w:rPr>
          <w:sz w:val="16"/>
        </w:rPr>
        <w:t xml:space="preserve">Particularly worrisome is that </w:t>
      </w:r>
      <w:r w:rsidRPr="00114E9F">
        <w:rPr>
          <w:u w:val="single"/>
        </w:rPr>
        <w:t xml:space="preserve">the proposed rule is likely to </w:t>
      </w:r>
      <w:r w:rsidRPr="00764D69">
        <w:rPr>
          <w:highlight w:val="cyan"/>
          <w:u w:val="single"/>
        </w:rPr>
        <w:t xml:space="preserve">facilitate the removal of waters from protection </w:t>
      </w:r>
      <w:r w:rsidRPr="00764D69">
        <w:rPr>
          <w:b/>
          <w:iCs/>
          <w:highlight w:val="cyan"/>
          <w:u w:val="single"/>
        </w:rPr>
        <w:t>in the future</w:t>
      </w:r>
      <w:r w:rsidRPr="00114E9F">
        <w:rPr>
          <w:b/>
          <w:iCs/>
          <w:u w:val="single"/>
        </w:rPr>
        <w:t>,</w:t>
      </w:r>
      <w:r w:rsidRPr="00114E9F">
        <w:rPr>
          <w:sz w:val="16"/>
        </w:rPr>
        <w:t xml:space="preserve"> given anticipated trends in human activities and climate change. In some areas of the country, </w:t>
      </w:r>
      <w:r w:rsidRPr="00114E9F">
        <w:rPr>
          <w:u w:val="single"/>
        </w:rPr>
        <w:t>perennial streams are shifting to intermittent and ephemeral streams, presumably as a result of groundwater pumping accentuated by a changing climate</w:t>
      </w:r>
      <w:r w:rsidRPr="00114E9F">
        <w:rPr>
          <w:sz w:val="16"/>
        </w:rPr>
        <w:t xml:space="preserve"> (16). </w:t>
      </w:r>
      <w:r w:rsidRPr="00114E9F">
        <w:rPr>
          <w:u w:val="single"/>
        </w:rPr>
        <w:t xml:space="preserve">Under the proposed rule, these newly </w:t>
      </w:r>
      <w:r w:rsidRPr="00764D69">
        <w:rPr>
          <w:highlight w:val="cyan"/>
          <w:u w:val="single"/>
        </w:rPr>
        <w:t>ephemeral streams will lose protection, setting a dangerous precedent by opening the door for further losses of protection.</w:t>
      </w:r>
    </w:p>
    <w:p w14:paraId="493026CE" w14:textId="77777777" w:rsidR="00114E9F" w:rsidRPr="00114E9F" w:rsidRDefault="00114E9F" w:rsidP="00114E9F">
      <w:pPr>
        <w:rPr>
          <w:u w:val="single"/>
        </w:rPr>
      </w:pPr>
      <w:r w:rsidRPr="00764D69">
        <w:rPr>
          <w:highlight w:val="cyan"/>
          <w:u w:val="single"/>
        </w:rPr>
        <w:t>Every nation’s citizens need clean water to be healthy</w:t>
      </w:r>
      <w:r w:rsidRPr="00114E9F">
        <w:rPr>
          <w:u w:val="single"/>
        </w:rPr>
        <w:t xml:space="preserve"> and productive</w:t>
      </w:r>
      <w:r w:rsidRPr="00114E9F">
        <w:rPr>
          <w:sz w:val="16"/>
        </w:rPr>
        <w:t xml:space="preserve">—today and into the future. When carefully considered and integrated, </w:t>
      </w:r>
      <w:r w:rsidRPr="00764D69">
        <w:rPr>
          <w:highlight w:val="cyan"/>
          <w:u w:val="single"/>
        </w:rPr>
        <w:t>science provides an evidence-based strategy</w:t>
      </w:r>
      <w:r w:rsidRPr="00114E9F">
        <w:rPr>
          <w:u w:val="single"/>
        </w:rPr>
        <w:t xml:space="preserve"> to ensure clean water—</w:t>
      </w:r>
      <w:r w:rsidRPr="00764D69">
        <w:rPr>
          <w:highlight w:val="cyan"/>
          <w:u w:val="single"/>
        </w:rPr>
        <w:t>as with the Obama administration’s CWR. However, the</w:t>
      </w:r>
      <w:r w:rsidRPr="00114E9F">
        <w:rPr>
          <w:u w:val="single"/>
        </w:rPr>
        <w:t xml:space="preserve"> current administration’s </w:t>
      </w:r>
      <w:r w:rsidRPr="00764D69">
        <w:rPr>
          <w:highlight w:val="cyan"/>
          <w:u w:val="single"/>
        </w:rPr>
        <w:t>proposed rule</w:t>
      </w:r>
      <w:r w:rsidRPr="00114E9F">
        <w:rPr>
          <w:u w:val="single"/>
        </w:rPr>
        <w:t xml:space="preserve"> at once </w:t>
      </w:r>
      <w:r w:rsidRPr="00764D69">
        <w:rPr>
          <w:highlight w:val="cyan"/>
          <w:u w:val="single"/>
        </w:rPr>
        <w:t>contradicts both the rich body of science</w:t>
      </w:r>
      <w:r w:rsidRPr="00114E9F">
        <w:rPr>
          <w:sz w:val="16"/>
        </w:rPr>
        <w:t xml:space="preserve"> about water connectivity </w:t>
      </w:r>
      <w:r w:rsidRPr="00114E9F">
        <w:rPr>
          <w:u w:val="single"/>
        </w:rPr>
        <w:t>and the clearly articulated mandate of CWA.</w:t>
      </w:r>
      <w:r w:rsidRPr="00114E9F">
        <w:rPr>
          <w:sz w:val="16"/>
        </w:rPr>
        <w:t xml:space="preserve"> Furthermore, it lacks the alleged clarity touted by the agencies. </w:t>
      </w:r>
      <w:r w:rsidRPr="00114E9F">
        <w:rPr>
          <w:u w:val="single"/>
        </w:rPr>
        <w:t xml:space="preserve">The apparent opposition to enacting science-based policies </w:t>
      </w:r>
      <w:r w:rsidRPr="00764D69">
        <w:rPr>
          <w:highlight w:val="cyan"/>
          <w:u w:val="single"/>
        </w:rPr>
        <w:t>undermines decades of efforts</w:t>
      </w:r>
      <w:r w:rsidRPr="00114E9F">
        <w:rPr>
          <w:u w:val="single"/>
        </w:rPr>
        <w:t xml:space="preserve">—and investments by tax-paying Americans— </w:t>
      </w:r>
      <w:r w:rsidRPr="00764D69">
        <w:rPr>
          <w:highlight w:val="cyan"/>
          <w:u w:val="single"/>
        </w:rPr>
        <w:t>to clean and protect our nation’s waters</w:t>
      </w:r>
      <w:r w:rsidRPr="00114E9F">
        <w:rPr>
          <w:u w:val="single"/>
        </w:rPr>
        <w:t>.</w:t>
      </w:r>
    </w:p>
    <w:p w14:paraId="574D8E2B" w14:textId="77777777" w:rsidR="00114E9F" w:rsidRPr="00114E9F" w:rsidRDefault="00114E9F" w:rsidP="00114E9F">
      <w:pPr>
        <w:rPr>
          <w:u w:val="single"/>
        </w:rPr>
      </w:pPr>
    </w:p>
    <w:p w14:paraId="5553DF9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WOTUS change destroys wetlands --- states are legally blocked from filling in</w:t>
      </w:r>
    </w:p>
    <w:p w14:paraId="0DB560C7" w14:textId="77777777" w:rsidR="00114E9F" w:rsidRPr="00114E9F" w:rsidRDefault="00114E9F" w:rsidP="00114E9F">
      <w:r w:rsidRPr="00114E9F">
        <w:rPr>
          <w:b/>
          <w:bCs/>
          <w:sz w:val="26"/>
        </w:rPr>
        <w:t xml:space="preserve">Sorg 18 </w:t>
      </w:r>
      <w:r w:rsidRPr="00114E9F">
        <w:t>--- Lisa Sorg, Environmental Reporter, joined N.C. Policy Watch in July 2016. She covers environmental issues, “Trump administration proposal likely to have devastating impact on NC wetlands”, NC Policy Watch, 12/14/2018, http://www.ncpolicywatch.com/2018/12/14/trump-administration-proposal-likely-to-have-devastating-impact-on-nc-wetlands/</w:t>
      </w:r>
    </w:p>
    <w:p w14:paraId="024E5943" w14:textId="77777777" w:rsidR="00114E9F" w:rsidRPr="00114E9F" w:rsidRDefault="00114E9F" w:rsidP="00114E9F">
      <w:pPr>
        <w:rPr>
          <w:u w:val="single"/>
        </w:rPr>
      </w:pPr>
      <w:r w:rsidRPr="00764D69">
        <w:rPr>
          <w:highlight w:val="cyan"/>
          <w:u w:val="single"/>
        </w:rPr>
        <w:t>Vast expanses would be lost</w:t>
      </w:r>
      <w:r w:rsidRPr="00114E9F">
        <w:rPr>
          <w:u w:val="single"/>
        </w:rPr>
        <w:t xml:space="preserve"> to development; water and carbon pollution to rise</w:t>
      </w:r>
    </w:p>
    <w:p w14:paraId="12C2FDD7" w14:textId="77777777" w:rsidR="00114E9F" w:rsidRPr="00114E9F" w:rsidRDefault="00114E9F" w:rsidP="00114E9F">
      <w:pPr>
        <w:rPr>
          <w:u w:val="single"/>
        </w:rPr>
      </w:pPr>
      <w:r w:rsidRPr="00764D69">
        <w:rPr>
          <w:highlight w:val="cyan"/>
          <w:u w:val="single"/>
        </w:rPr>
        <w:t>They could be paved, mined, crammed with concrete, filled with pollutants</w:t>
      </w:r>
      <w:r w:rsidRPr="00114E9F">
        <w:rPr>
          <w:sz w:val="16"/>
        </w:rPr>
        <w:t xml:space="preserve"> like GenX or coal ash: More than half of North Carolina’s — and </w:t>
      </w:r>
      <w:r w:rsidRPr="00764D69">
        <w:rPr>
          <w:highlight w:val="cyan"/>
          <w:u w:val="single"/>
        </w:rPr>
        <w:t>the nation’s</w:t>
      </w:r>
      <w:r w:rsidRPr="00764D69">
        <w:rPr>
          <w:sz w:val="16"/>
          <w:highlight w:val="cyan"/>
        </w:rPr>
        <w:t xml:space="preserve"> — </w:t>
      </w:r>
      <w:r w:rsidRPr="00764D69">
        <w:rPr>
          <w:b/>
          <w:iCs/>
          <w:highlight w:val="cyan"/>
          <w:u w:val="single"/>
        </w:rPr>
        <w:t>wetlands and streams could be destroyed</w:t>
      </w:r>
      <w:r w:rsidRPr="00114E9F">
        <w:rPr>
          <w:sz w:val="16"/>
        </w:rPr>
        <w:t xml:space="preserve"> and their downstream communities — both human and nonhuman — harmed </w:t>
      </w:r>
      <w:r w:rsidRPr="00764D69">
        <w:rPr>
          <w:highlight w:val="cyan"/>
          <w:u w:val="single"/>
        </w:rPr>
        <w:t>because of a</w:t>
      </w:r>
      <w:r w:rsidRPr="00114E9F">
        <w:rPr>
          <w:u w:val="single"/>
        </w:rPr>
        <w:t xml:space="preserve"> </w:t>
      </w:r>
      <w:r w:rsidRPr="00114E9F">
        <w:rPr>
          <w:sz w:val="16"/>
        </w:rPr>
        <w:t>proposed</w:t>
      </w:r>
      <w:r w:rsidRPr="00114E9F">
        <w:rPr>
          <w:u w:val="single"/>
        </w:rPr>
        <w:t xml:space="preserve"> </w:t>
      </w:r>
      <w:r w:rsidRPr="00764D69">
        <w:rPr>
          <w:highlight w:val="cyan"/>
          <w:u w:val="single"/>
        </w:rPr>
        <w:t>rollback</w:t>
      </w:r>
      <w:r w:rsidRPr="00114E9F">
        <w:rPr>
          <w:u w:val="single"/>
        </w:rPr>
        <w:t xml:space="preserve"> of a cornerstone of the Clean Water Act.</w:t>
      </w:r>
    </w:p>
    <w:p w14:paraId="5D90D1CF" w14:textId="77777777" w:rsidR="00114E9F" w:rsidRPr="00114E9F" w:rsidRDefault="00114E9F" w:rsidP="00114E9F">
      <w:pPr>
        <w:rPr>
          <w:sz w:val="16"/>
        </w:rPr>
      </w:pPr>
      <w:r w:rsidRPr="00764D69">
        <w:rPr>
          <w:highlight w:val="cyan"/>
          <w:u w:val="single"/>
        </w:rPr>
        <w:t>Changes to</w:t>
      </w:r>
      <w:r w:rsidRPr="00114E9F">
        <w:rPr>
          <w:u w:val="single"/>
        </w:rPr>
        <w:t xml:space="preserve"> the Waters of the US (</w:t>
      </w:r>
      <w:r w:rsidRPr="00764D69">
        <w:rPr>
          <w:highlight w:val="cyan"/>
          <w:u w:val="single"/>
        </w:rPr>
        <w:t>WOTUS) rule</w:t>
      </w:r>
      <w:r w:rsidRPr="00764D69">
        <w:rPr>
          <w:sz w:val="16"/>
          <w:highlight w:val="cyan"/>
        </w:rPr>
        <w:t xml:space="preserve"> </w:t>
      </w:r>
      <w:r w:rsidRPr="00764D69">
        <w:rPr>
          <w:highlight w:val="cyan"/>
          <w:u w:val="single"/>
        </w:rPr>
        <w:t>could leave</w:t>
      </w:r>
      <w:r w:rsidRPr="00114E9F">
        <w:rPr>
          <w:sz w:val="16"/>
        </w:rPr>
        <w:t xml:space="preserve"> half of North Carolina’s 5.5 million </w:t>
      </w:r>
      <w:r w:rsidRPr="00764D69">
        <w:rPr>
          <w:b/>
          <w:iCs/>
          <w:highlight w:val="cyan"/>
          <w:u w:val="single"/>
        </w:rPr>
        <w:t>acres of wetlands, plus</w:t>
      </w:r>
      <w:r w:rsidRPr="00114E9F">
        <w:rPr>
          <w:sz w:val="16"/>
        </w:rPr>
        <w:t xml:space="preserve"> innumerable “</w:t>
      </w:r>
      <w:r w:rsidRPr="00764D69">
        <w:rPr>
          <w:b/>
          <w:iCs/>
          <w:highlight w:val="cyan"/>
          <w:u w:val="single"/>
        </w:rPr>
        <w:t>ephemeral streams” unprotected</w:t>
      </w:r>
      <w:r w:rsidRPr="00114E9F">
        <w:rPr>
          <w:sz w:val="16"/>
        </w:rPr>
        <w:t xml:space="preserve"> under federal law.</w:t>
      </w:r>
    </w:p>
    <w:p w14:paraId="17CDE597" w14:textId="77777777" w:rsidR="00114E9F" w:rsidRPr="00114E9F" w:rsidRDefault="00114E9F" w:rsidP="00114E9F">
      <w:pPr>
        <w:rPr>
          <w:sz w:val="16"/>
        </w:rPr>
      </w:pPr>
      <w:r w:rsidRPr="00114E9F">
        <w:rPr>
          <w:sz w:val="16"/>
        </w:rPr>
        <w:t>“</w:t>
      </w:r>
      <w:r w:rsidRPr="00764D69">
        <w:rPr>
          <w:b/>
          <w:iCs/>
          <w:highlight w:val="cyan"/>
          <w:u w:val="single"/>
        </w:rPr>
        <w:t>This would be a disaster</w:t>
      </w:r>
      <w:r w:rsidRPr="00114E9F">
        <w:rPr>
          <w:sz w:val="16"/>
        </w:rPr>
        <w:t xml:space="preserve"> not only because people could put pollution into those streams,” said Geoff Gisler, attorney with the Southern Environmental Law Center, “but </w:t>
      </w:r>
      <w:r w:rsidRPr="00764D69">
        <w:rPr>
          <w:b/>
          <w:iCs/>
          <w:highlight w:val="cyan"/>
          <w:u w:val="single"/>
        </w:rPr>
        <w:t>they could destroy them entirely. It’s catastrophic</w:t>
      </w:r>
      <w:r w:rsidRPr="00764D69">
        <w:rPr>
          <w:sz w:val="16"/>
          <w:highlight w:val="cyan"/>
        </w:rPr>
        <w:t>.”</w:t>
      </w:r>
    </w:p>
    <w:p w14:paraId="50EDA134" w14:textId="77777777" w:rsidR="00114E9F" w:rsidRPr="00114E9F" w:rsidRDefault="00114E9F" w:rsidP="00114E9F">
      <w:pPr>
        <w:rPr>
          <w:u w:val="single"/>
        </w:rPr>
      </w:pPr>
      <w:r w:rsidRPr="00114E9F">
        <w:rPr>
          <w:u w:val="single"/>
        </w:rPr>
        <w:t>Under the</w:t>
      </w:r>
      <w:r w:rsidRPr="00114E9F">
        <w:rPr>
          <w:sz w:val="16"/>
        </w:rPr>
        <w:t xml:space="preserve"> proposed WOTUS </w:t>
      </w:r>
      <w:r w:rsidRPr="00114E9F">
        <w:rPr>
          <w:u w:val="single"/>
        </w:rPr>
        <w:t>rule, “isolated wetlands,”</w:t>
      </w:r>
      <w:r w:rsidRPr="00114E9F">
        <w:rPr>
          <w:sz w:val="16"/>
        </w:rPr>
        <w:t xml:space="preserve"> those that lack a surface “navigable” water connection to protected sources, such as rivers, streams and other wetlands, </w:t>
      </w:r>
      <w:r w:rsidRPr="00114E9F">
        <w:rPr>
          <w:u w:val="single"/>
        </w:rPr>
        <w:t>would not be protected</w:t>
      </w:r>
      <w:r w:rsidRPr="00114E9F">
        <w:rPr>
          <w:sz w:val="16"/>
        </w:rPr>
        <w:t xml:space="preserve"> under the Clean Water Act. “</w:t>
      </w:r>
      <w:r w:rsidRPr="00764D69">
        <w:rPr>
          <w:highlight w:val="cyan"/>
          <w:u w:val="single"/>
        </w:rPr>
        <w:t>Ephemeral streams</w:t>
      </w:r>
      <w:r w:rsidRPr="00114E9F">
        <w:rPr>
          <w:u w:val="single"/>
        </w:rPr>
        <w:t xml:space="preserve">,” those whose flow is often tied to flooding and drought, </w:t>
      </w:r>
      <w:r w:rsidRPr="00764D69">
        <w:rPr>
          <w:highlight w:val="cyan"/>
          <w:u w:val="single"/>
        </w:rPr>
        <w:t>would</w:t>
      </w:r>
      <w:r w:rsidRPr="00114E9F">
        <w:rPr>
          <w:u w:val="single"/>
        </w:rPr>
        <w:t xml:space="preserve"> also </w:t>
      </w:r>
      <w:r w:rsidRPr="00764D69">
        <w:rPr>
          <w:highlight w:val="cyan"/>
          <w:u w:val="single"/>
        </w:rPr>
        <w:t>be excluded from protection.</w:t>
      </w:r>
    </w:p>
    <w:p w14:paraId="474E2F71" w14:textId="77777777" w:rsidR="00114E9F" w:rsidRPr="00114E9F" w:rsidRDefault="00114E9F" w:rsidP="00114E9F">
      <w:pPr>
        <w:rPr>
          <w:sz w:val="16"/>
          <w:szCs w:val="16"/>
        </w:rPr>
      </w:pPr>
      <w:r w:rsidRPr="00114E9F">
        <w:rPr>
          <w:sz w:val="16"/>
          <w:szCs w:val="16"/>
        </w:rPr>
        <w:t>And North Carolina, which under the McCrory administration opposed these federal protections, remains a party to litigation advocating for their elimination.</w:t>
      </w:r>
    </w:p>
    <w:p w14:paraId="1D7EDCF1" w14:textId="77777777" w:rsidR="00114E9F" w:rsidRPr="00114E9F" w:rsidRDefault="00114E9F" w:rsidP="00114E9F">
      <w:pPr>
        <w:rPr>
          <w:b/>
          <w:iCs/>
          <w:u w:val="single"/>
        </w:rPr>
      </w:pPr>
      <w:r w:rsidRPr="00764D69">
        <w:rPr>
          <w:highlight w:val="cyan"/>
          <w:u w:val="single"/>
        </w:rPr>
        <w:t>Heavy industry, mining, agriculture, highway construction: Discharge</w:t>
      </w:r>
      <w:r w:rsidRPr="00114E9F">
        <w:rPr>
          <w:u w:val="single"/>
        </w:rPr>
        <w:t xml:space="preserve"> from all of these uses </w:t>
      </w:r>
      <w:r w:rsidRPr="00764D69">
        <w:rPr>
          <w:highlight w:val="cyan"/>
          <w:u w:val="single"/>
        </w:rPr>
        <w:t>could pollute isolated wetlands</w:t>
      </w:r>
      <w:r w:rsidRPr="00114E9F">
        <w:rPr>
          <w:sz w:val="16"/>
        </w:rPr>
        <w:t xml:space="preserve"> and ephemeral streams, </w:t>
      </w:r>
      <w:r w:rsidRPr="00114E9F">
        <w:rPr>
          <w:b/>
          <w:iCs/>
          <w:u w:val="single"/>
        </w:rPr>
        <w:t xml:space="preserve">and </w:t>
      </w:r>
      <w:r w:rsidRPr="00764D69">
        <w:rPr>
          <w:b/>
          <w:iCs/>
          <w:highlight w:val="cyan"/>
          <w:u w:val="single"/>
        </w:rPr>
        <w:t>the polluters could do so without obtaining federal permits or facing</w:t>
      </w:r>
      <w:r w:rsidRPr="00114E9F">
        <w:rPr>
          <w:b/>
          <w:iCs/>
          <w:u w:val="single"/>
        </w:rPr>
        <w:t xml:space="preserve"> legal </w:t>
      </w:r>
      <w:r w:rsidRPr="00764D69">
        <w:rPr>
          <w:b/>
          <w:iCs/>
          <w:highlight w:val="cyan"/>
          <w:u w:val="single"/>
        </w:rPr>
        <w:t>consequences</w:t>
      </w:r>
      <w:r w:rsidRPr="00114E9F">
        <w:rPr>
          <w:b/>
          <w:iCs/>
          <w:u w:val="single"/>
        </w:rPr>
        <w:t>.</w:t>
      </w:r>
    </w:p>
    <w:p w14:paraId="26EEC9B1" w14:textId="77777777" w:rsidR="00114E9F" w:rsidRPr="00114E9F" w:rsidRDefault="00114E9F" w:rsidP="00114E9F">
      <w:pPr>
        <w:rPr>
          <w:sz w:val="16"/>
          <w:szCs w:val="16"/>
        </w:rPr>
      </w:pPr>
      <w:r w:rsidRPr="00114E9F">
        <w:rPr>
          <w:sz w:val="16"/>
          <w:szCs w:val="16"/>
        </w:rPr>
        <w:t>Special business interests, including the North Carolina Department of Agriculture, have long lobbied and sued to prevent the Obama-era WOTUS rules from going into effect. (Agriculture’s involvement though, is a red herring. Ongoing agricultural uses and even timbering are specifically exempted from WOTUS rules.)</w:t>
      </w:r>
    </w:p>
    <w:p w14:paraId="31BC515C" w14:textId="77777777" w:rsidR="00114E9F" w:rsidRPr="00114E9F" w:rsidRDefault="00114E9F" w:rsidP="00114E9F">
      <w:pPr>
        <w:rPr>
          <w:u w:val="single"/>
        </w:rPr>
      </w:pPr>
      <w:r w:rsidRPr="00114E9F">
        <w:rPr>
          <w:sz w:val="16"/>
        </w:rPr>
        <w:t>“</w:t>
      </w:r>
      <w:r w:rsidRPr="00764D69">
        <w:rPr>
          <w:b/>
          <w:iCs/>
          <w:highlight w:val="cyan"/>
          <w:u w:val="single"/>
        </w:rPr>
        <w:t>This is an existential threat</w:t>
      </w:r>
      <w:r w:rsidRPr="00114E9F">
        <w:rPr>
          <w:sz w:val="16"/>
        </w:rPr>
        <w:t xml:space="preserve"> to protections we’ve had for granted for almost 50 years,” Gisler said.  “</w:t>
      </w:r>
      <w:r w:rsidRPr="00114E9F">
        <w:rPr>
          <w:u w:val="single"/>
        </w:rPr>
        <w:t xml:space="preserve">People will notice. </w:t>
      </w:r>
      <w:r w:rsidRPr="00764D69">
        <w:rPr>
          <w:highlight w:val="cyan"/>
          <w:u w:val="single"/>
        </w:rPr>
        <w:t>It will show up in dirtier drinking water, where people fish,</w:t>
      </w:r>
      <w:r w:rsidRPr="00114E9F">
        <w:rPr>
          <w:u w:val="single"/>
        </w:rPr>
        <w:t xml:space="preserve"> where our kids play.”</w:t>
      </w:r>
    </w:p>
    <w:p w14:paraId="208A09E5" w14:textId="77777777" w:rsidR="00114E9F" w:rsidRPr="00114E9F" w:rsidRDefault="00114E9F" w:rsidP="00114E9F">
      <w:pPr>
        <w:rPr>
          <w:b/>
          <w:iCs/>
          <w:u w:val="single"/>
        </w:rPr>
      </w:pPr>
      <w:r w:rsidRPr="00114E9F">
        <w:rPr>
          <w:u w:val="single"/>
        </w:rPr>
        <w:t>The Trump administration’s curtailment of the WOTUS rules is</w:t>
      </w:r>
      <w:r w:rsidRPr="00114E9F">
        <w:rPr>
          <w:sz w:val="16"/>
        </w:rPr>
        <w:t xml:space="preserve"> not just a rebuke to the Obama era, but also </w:t>
      </w:r>
      <w:r w:rsidRPr="00114E9F">
        <w:rPr>
          <w:b/>
          <w:iCs/>
          <w:u w:val="single"/>
        </w:rPr>
        <w:t>an amputation of a major part of the 1972 Clean Water Act.</w:t>
      </w:r>
    </w:p>
    <w:p w14:paraId="6AAA5701" w14:textId="77777777" w:rsidR="00114E9F" w:rsidRPr="00114E9F" w:rsidRDefault="00114E9F" w:rsidP="00114E9F">
      <w:pPr>
        <w:rPr>
          <w:sz w:val="16"/>
        </w:rPr>
      </w:pPr>
      <w:r w:rsidRPr="00114E9F">
        <w:rPr>
          <w:sz w:val="16"/>
        </w:rPr>
        <w:t xml:space="preserve">Passed by Congress, the CWA protected “navigable waters of the United States,” including their tributaries and wetlands from pollution. </w:t>
      </w:r>
      <w:r w:rsidRPr="00114E9F">
        <w:rPr>
          <w:u w:val="single"/>
        </w:rPr>
        <w:t>By placing these waters under federal jurisdiction, the CWA ensured that industries or individuals who planned to discharge pollutants into these waters were</w:t>
      </w:r>
      <w:r w:rsidRPr="00114E9F">
        <w:rPr>
          <w:sz w:val="16"/>
        </w:rPr>
        <w:t xml:space="preserve">, and are, </w:t>
      </w:r>
      <w:r w:rsidRPr="00114E9F">
        <w:rPr>
          <w:u w:val="single"/>
        </w:rPr>
        <w:t>required to obtain a federal permit</w:t>
      </w:r>
      <w:r w:rsidRPr="00114E9F">
        <w:rPr>
          <w:sz w:val="16"/>
        </w:rPr>
        <w:t xml:space="preserve"> — an NPDES — short for National Pollutant Discharge Elimination System.</w:t>
      </w:r>
    </w:p>
    <w:p w14:paraId="23D89FC6" w14:textId="77777777" w:rsidR="00114E9F" w:rsidRPr="00114E9F" w:rsidRDefault="00114E9F" w:rsidP="00114E9F">
      <w:pPr>
        <w:rPr>
          <w:sz w:val="16"/>
          <w:szCs w:val="16"/>
        </w:rPr>
      </w:pPr>
      <w:r w:rsidRPr="00114E9F">
        <w:rPr>
          <w:sz w:val="16"/>
          <w:szCs w:val="16"/>
        </w:rPr>
        <w:t>(An NPDES limits the amount of pollutants that can be discharged to a waterway of the US, and prohibits others. The NPDES system was never intended to keep our waterways pristine.)</w:t>
      </w:r>
    </w:p>
    <w:p w14:paraId="487643AC" w14:textId="77777777" w:rsidR="00114E9F" w:rsidRPr="00114E9F" w:rsidRDefault="00114E9F" w:rsidP="00114E9F">
      <w:pPr>
        <w:rPr>
          <w:sz w:val="16"/>
        </w:rPr>
      </w:pPr>
      <w:r w:rsidRPr="00114E9F">
        <w:rPr>
          <w:u w:val="single"/>
        </w:rPr>
        <w:t>However, Congress only vaguely defined “Waters of the US,” leaving further clarifications in the lap of the EPA</w:t>
      </w:r>
      <w:r w:rsidRPr="00114E9F">
        <w:rPr>
          <w:sz w:val="16"/>
        </w:rPr>
        <w:t xml:space="preserve"> and US Army Corps of Engineers. Agriculture and industry interests petitioned both agencies — and sued them — over the classification of several types of waters, including ephemeral streams and isolated wetlands, as Waters of the US.</w:t>
      </w:r>
    </w:p>
    <w:p w14:paraId="7C0F0807" w14:textId="77777777" w:rsidR="00114E9F" w:rsidRPr="00114E9F" w:rsidRDefault="00114E9F" w:rsidP="00114E9F">
      <w:pPr>
        <w:rPr>
          <w:u w:val="single"/>
        </w:rPr>
      </w:pPr>
      <w:r w:rsidRPr="00114E9F">
        <w:rPr>
          <w:u w:val="single"/>
        </w:rPr>
        <w:t>The WOTUS issue peaked in 2006, when the</w:t>
      </w:r>
      <w:r w:rsidRPr="00114E9F">
        <w:rPr>
          <w:sz w:val="16"/>
        </w:rPr>
        <w:t xml:space="preserve"> US Supreme </w:t>
      </w:r>
      <w:r w:rsidRPr="00114E9F">
        <w:rPr>
          <w:u w:val="single"/>
        </w:rPr>
        <w:t>Court issued a split opinion, 4-1-4, on how federal agencies should protect the integrity of “traditional navigable waters</w:t>
      </w:r>
      <w:r w:rsidRPr="00114E9F">
        <w:rPr>
          <w:sz w:val="16"/>
        </w:rPr>
        <w:t xml:space="preserve">.” But since the court was split, various groups have used the diverging opinions to make their legal cases. The Obama administration interpreted the court’s findings more broadly, which triggered multiple lawsuits. </w:t>
      </w:r>
      <w:r w:rsidRPr="00114E9F">
        <w:rPr>
          <w:u w:val="single"/>
        </w:rPr>
        <w:t>A federal court stayed Obama’s WOTUS rule and it never went into effect nationwide.</w:t>
      </w:r>
    </w:p>
    <w:p w14:paraId="67B3FFFC" w14:textId="77777777" w:rsidR="00114E9F" w:rsidRPr="00114E9F" w:rsidRDefault="00114E9F" w:rsidP="00114E9F">
      <w:pPr>
        <w:rPr>
          <w:sz w:val="16"/>
        </w:rPr>
      </w:pPr>
      <w:r w:rsidRPr="00114E9F">
        <w:rPr>
          <w:u w:val="single"/>
        </w:rPr>
        <w:t>In rolling back the rule, the Trump administration is relying on</w:t>
      </w:r>
      <w:r w:rsidRPr="00114E9F">
        <w:rPr>
          <w:sz w:val="16"/>
        </w:rPr>
        <w:t xml:space="preserve"> Justice Antonin </w:t>
      </w:r>
      <w:r w:rsidRPr="00114E9F">
        <w:rPr>
          <w:u w:val="single"/>
        </w:rPr>
        <w:t>Scalia’s opinion in the 2006 case</w:t>
      </w:r>
      <w:r w:rsidRPr="00114E9F">
        <w:rPr>
          <w:sz w:val="16"/>
        </w:rPr>
        <w:t>: He reined in the federal agencies and more narrowly defined these waters to those that are “relatively permanent” with a “continuous surface connection” to “relatively permanent waters.”</w:t>
      </w:r>
    </w:p>
    <w:p w14:paraId="7F7041BB" w14:textId="77777777" w:rsidR="00114E9F" w:rsidRPr="00114E9F" w:rsidRDefault="00114E9F" w:rsidP="00114E9F">
      <w:pPr>
        <w:rPr>
          <w:sz w:val="16"/>
          <w:szCs w:val="16"/>
        </w:rPr>
      </w:pPr>
      <w:r w:rsidRPr="00114E9F">
        <w:rPr>
          <w:sz w:val="16"/>
          <w:szCs w:val="16"/>
        </w:rPr>
        <w:t>Trump’s Executive Order directed the EPA and the Army Corps of Engineers to rewrite the WOTUS rule to match Scalia’s definition.</w:t>
      </w:r>
    </w:p>
    <w:p w14:paraId="1096A550" w14:textId="77777777" w:rsidR="00114E9F" w:rsidRPr="00114E9F" w:rsidRDefault="00114E9F" w:rsidP="00114E9F">
      <w:pPr>
        <w:rPr>
          <w:sz w:val="16"/>
          <w:szCs w:val="16"/>
        </w:rPr>
      </w:pPr>
      <w:r w:rsidRPr="00114E9F">
        <w:rPr>
          <w:sz w:val="16"/>
          <w:szCs w:val="16"/>
        </w:rPr>
        <w:t>In his written opinion, Scalia cited the cost of compliance for undoing the rule, potentially millions of dollars costs to industry. To discharge waste into these waterways would require permits, in some cases, public hearings, and additional expense to comply with the rules — or the payment of fines in the case of noncompliance. However, downstream communities would ultimately pay the price for a decision based purely on economics, not science.</w:t>
      </w:r>
    </w:p>
    <w:p w14:paraId="7E50A3A2" w14:textId="77777777" w:rsidR="00114E9F" w:rsidRPr="00114E9F" w:rsidRDefault="00114E9F" w:rsidP="00114E9F">
      <w:pPr>
        <w:rPr>
          <w:u w:val="single"/>
        </w:rPr>
      </w:pPr>
      <w:r w:rsidRPr="00114E9F">
        <w:rPr>
          <w:u w:val="single"/>
        </w:rPr>
        <w:t>Science shows that so-called “geographically isolated wetlands” are not unnecessary appendages to an ecosystem</w:t>
      </w:r>
      <w:r w:rsidRPr="00114E9F">
        <w:rPr>
          <w:sz w:val="16"/>
        </w:rPr>
        <w:t xml:space="preserve">, </w:t>
      </w:r>
      <w:r w:rsidRPr="00114E9F">
        <w:rPr>
          <w:u w:val="single"/>
        </w:rPr>
        <w:t>but actually serve essential functions for wildlife habitat, pollution filtration and flood control.</w:t>
      </w:r>
    </w:p>
    <w:p w14:paraId="76A2792E" w14:textId="77777777" w:rsidR="00114E9F" w:rsidRPr="00114E9F" w:rsidRDefault="00114E9F" w:rsidP="00114E9F">
      <w:pPr>
        <w:rPr>
          <w:u w:val="single"/>
        </w:rPr>
      </w:pPr>
      <w:r w:rsidRPr="00114E9F">
        <w:rPr>
          <w:sz w:val="16"/>
        </w:rPr>
        <w:t xml:space="preserve">In a 2015 article in the peer-reviewed journal BioScience, </w:t>
      </w:r>
      <w:r w:rsidRPr="00114E9F">
        <w:rPr>
          <w:u w:val="single"/>
        </w:rPr>
        <w:t>the authors underscored that the term “isolation” may not be appropriate.</w:t>
      </w:r>
      <w:r w:rsidRPr="00114E9F">
        <w:rPr>
          <w:sz w:val="16"/>
        </w:rPr>
        <w:t xml:space="preserve"> </w:t>
      </w:r>
      <w:r w:rsidRPr="00114E9F">
        <w:rPr>
          <w:u w:val="single"/>
        </w:rPr>
        <w:t>Although such a wetland might be separated from other surface waters, “it may still exchange organisms, water and energy with the surrounding landscape</w:t>
      </w:r>
      <w:r w:rsidRPr="00114E9F">
        <w:rPr>
          <w:sz w:val="16"/>
        </w:rPr>
        <w:t xml:space="preserve"> and downstream ecosystems” </w:t>
      </w:r>
      <w:r w:rsidRPr="00114E9F">
        <w:rPr>
          <w:u w:val="single"/>
        </w:rPr>
        <w:t>and navigable waters. These outliers are actually connected underground via elaborate groundwater systems. Just because we can’t see the connections doesn’t mean they don’t exist.</w:t>
      </w:r>
    </w:p>
    <w:p w14:paraId="520FD950" w14:textId="77777777" w:rsidR="00114E9F" w:rsidRPr="00114E9F" w:rsidRDefault="00114E9F" w:rsidP="00114E9F">
      <w:pPr>
        <w:rPr>
          <w:b/>
          <w:iCs/>
          <w:u w:val="single"/>
        </w:rPr>
      </w:pPr>
      <w:r w:rsidRPr="00764D69">
        <w:rPr>
          <w:highlight w:val="cyan"/>
          <w:u w:val="single"/>
        </w:rPr>
        <w:t>The</w:t>
      </w:r>
      <w:r w:rsidRPr="00114E9F">
        <w:rPr>
          <w:sz w:val="16"/>
        </w:rPr>
        <w:t xml:space="preserve"> vulnerable </w:t>
      </w:r>
      <w:r w:rsidRPr="00764D69">
        <w:rPr>
          <w:highlight w:val="cyan"/>
          <w:u w:val="single"/>
        </w:rPr>
        <w:t>coastal plain could</w:t>
      </w:r>
      <w:r w:rsidRPr="00114E9F">
        <w:rPr>
          <w:sz w:val="16"/>
        </w:rPr>
        <w:t xml:space="preserve"> be particularly </w:t>
      </w:r>
      <w:r w:rsidRPr="00764D69">
        <w:rPr>
          <w:b/>
          <w:iCs/>
          <w:highlight w:val="cyan"/>
          <w:u w:val="single"/>
        </w:rPr>
        <w:t xml:space="preserve">devastated by the effects of the </w:t>
      </w:r>
      <w:r w:rsidRPr="00764D69">
        <w:rPr>
          <w:b/>
          <w:iCs/>
          <w:u w:val="single"/>
        </w:rPr>
        <w:t xml:space="preserve">proposed </w:t>
      </w:r>
      <w:r w:rsidRPr="00764D69">
        <w:rPr>
          <w:b/>
          <w:iCs/>
          <w:highlight w:val="cyan"/>
          <w:u w:val="single"/>
        </w:rPr>
        <w:t>rule</w:t>
      </w:r>
      <w:r w:rsidRPr="00114E9F">
        <w:rPr>
          <w:b/>
          <w:iCs/>
          <w:u w:val="single"/>
        </w:rPr>
        <w:t>.</w:t>
      </w:r>
      <w:r w:rsidRPr="00114E9F">
        <w:rPr>
          <w:sz w:val="16"/>
        </w:rPr>
        <w:t xml:space="preserve"> Some wetlands include mountain bogs, for example, but most of them, like the pocosins and Carolina bays, lie in the coastal plain, where they provide vital flood control and habitats for fisheries. “Some of the biggest implications will be on public safety,” said Heather Clarkson, an outreach representative with Defenders of Wildlife, who lives in Durham. “</w:t>
      </w:r>
      <w:r w:rsidRPr="00114E9F">
        <w:rPr>
          <w:u w:val="single"/>
        </w:rPr>
        <w:t xml:space="preserve">Many </w:t>
      </w:r>
      <w:r w:rsidRPr="00764D69">
        <w:rPr>
          <w:highlight w:val="cyan"/>
          <w:u w:val="single"/>
        </w:rPr>
        <w:t>wetlands</w:t>
      </w:r>
      <w:r w:rsidRPr="00114E9F">
        <w:rPr>
          <w:u w:val="single"/>
        </w:rPr>
        <w:t xml:space="preserve"> that </w:t>
      </w:r>
      <w:r w:rsidRPr="00764D69">
        <w:rPr>
          <w:highlight w:val="cyan"/>
          <w:u w:val="single"/>
        </w:rPr>
        <w:t>don’t continuously hold surface water all year</w:t>
      </w:r>
      <w:r w:rsidRPr="00114E9F">
        <w:rPr>
          <w:u w:val="single"/>
        </w:rPr>
        <w:t xml:space="preserve"> long </w:t>
      </w:r>
      <w:r w:rsidRPr="00764D69">
        <w:rPr>
          <w:highlight w:val="cyan"/>
          <w:u w:val="single"/>
        </w:rPr>
        <w:t>will be subject to conversion</w:t>
      </w:r>
      <w:r w:rsidRPr="00764D69">
        <w:rPr>
          <w:sz w:val="16"/>
          <w:highlight w:val="cyan"/>
        </w:rPr>
        <w:t xml:space="preserve">” — </w:t>
      </w:r>
      <w:r w:rsidRPr="00764D69">
        <w:rPr>
          <w:b/>
          <w:iCs/>
          <w:highlight w:val="cyan"/>
          <w:u w:val="single"/>
        </w:rPr>
        <w:t xml:space="preserve">developed or drained for agriculture </w:t>
      </w:r>
      <w:r w:rsidRPr="00764D69">
        <w:rPr>
          <w:b/>
          <w:iCs/>
          <w:u w:val="single"/>
        </w:rPr>
        <w:t>— if this WOTUS rule goes into effect.</w:t>
      </w:r>
    </w:p>
    <w:p w14:paraId="4510B8CA" w14:textId="77777777" w:rsidR="00114E9F" w:rsidRPr="00114E9F" w:rsidRDefault="00114E9F" w:rsidP="00114E9F">
      <w:pPr>
        <w:rPr>
          <w:sz w:val="16"/>
          <w:szCs w:val="16"/>
        </w:rPr>
      </w:pPr>
      <w:r w:rsidRPr="00114E9F">
        <w:rPr>
          <w:sz w:val="16"/>
          <w:szCs w:val="16"/>
        </w:rPr>
        <w:t>Each acre of wetlands can hold about one million gallons of water. The EPA even reported that had the natural wetland system been intact along the Gulf Coast, damage from Hurricane Katrina could have been less severe.</w:t>
      </w:r>
    </w:p>
    <w:p w14:paraId="2D8DF859" w14:textId="77777777" w:rsidR="00114E9F" w:rsidRPr="00114E9F" w:rsidRDefault="00114E9F" w:rsidP="00114E9F">
      <w:pPr>
        <w:rPr>
          <w:sz w:val="16"/>
        </w:rPr>
      </w:pPr>
      <w:r w:rsidRPr="00114E9F">
        <w:rPr>
          <w:sz w:val="16"/>
        </w:rPr>
        <w:t>“</w:t>
      </w:r>
      <w:r w:rsidRPr="00114E9F">
        <w:rPr>
          <w:u w:val="single"/>
        </w:rPr>
        <w:t>These low-lying areas are Mother Nature’s water tanks during extreme storm events</w:t>
      </w:r>
      <w:r w:rsidRPr="00114E9F">
        <w:rPr>
          <w:sz w:val="16"/>
        </w:rPr>
        <w:t xml:space="preserve">, and </w:t>
      </w:r>
      <w:r w:rsidRPr="00114E9F">
        <w:rPr>
          <w:u w:val="single"/>
        </w:rPr>
        <w:t>if they are developed</w:t>
      </w:r>
      <w:r w:rsidRPr="00114E9F">
        <w:rPr>
          <w:sz w:val="16"/>
        </w:rPr>
        <w:t xml:space="preserve"> or converted to agricultural lands, </w:t>
      </w:r>
      <w:r w:rsidRPr="00114E9F">
        <w:rPr>
          <w:b/>
          <w:iCs/>
          <w:u w:val="single"/>
        </w:rPr>
        <w:t>the water will have nowhere to go,”</w:t>
      </w:r>
      <w:r w:rsidRPr="00114E9F">
        <w:rPr>
          <w:sz w:val="16"/>
        </w:rPr>
        <w:t xml:space="preserve"> Clarkson said.</w:t>
      </w:r>
    </w:p>
    <w:p w14:paraId="3A7D3571" w14:textId="77777777" w:rsidR="00114E9F" w:rsidRPr="00114E9F" w:rsidRDefault="00114E9F" w:rsidP="00114E9F">
      <w:pPr>
        <w:rPr>
          <w:sz w:val="16"/>
        </w:rPr>
      </w:pPr>
      <w:r w:rsidRPr="00114E9F">
        <w:rPr>
          <w:sz w:val="16"/>
        </w:rPr>
        <w:t xml:space="preserve">In addition to providing wildlife habitats, </w:t>
      </w:r>
      <w:r w:rsidRPr="00114E9F">
        <w:rPr>
          <w:u w:val="single"/>
        </w:rPr>
        <w:t xml:space="preserve">wetlands store carbon, </w:t>
      </w:r>
      <w:r w:rsidRPr="00114E9F">
        <w:rPr>
          <w:b/>
          <w:iCs/>
          <w:u w:val="single"/>
        </w:rPr>
        <w:t>a critical need for curbing climate change,</w:t>
      </w:r>
      <w:r w:rsidRPr="00114E9F">
        <w:rPr>
          <w:sz w:val="16"/>
        </w:rPr>
        <w:t xml:space="preserve"> which has contributed to the historic hurricanes and flooding that have imperiled eastern North Carolina. “With potentially half of our wetlands becoming unprotected,” Rick Savage, president of the Carolina Wetlands Association. “we could be losing a lot of carbon storage that we desperately need.”</w:t>
      </w:r>
    </w:p>
    <w:p w14:paraId="7077F1FC" w14:textId="77777777" w:rsidR="00114E9F" w:rsidRPr="00114E9F" w:rsidRDefault="00114E9F" w:rsidP="00114E9F">
      <w:pPr>
        <w:rPr>
          <w:sz w:val="16"/>
          <w:szCs w:val="16"/>
        </w:rPr>
      </w:pPr>
      <w:r w:rsidRPr="00114E9F">
        <w:rPr>
          <w:sz w:val="16"/>
          <w:szCs w:val="16"/>
        </w:rPr>
        <w:t>Particularly in the coastal plain, state and independent sampling data shows, waterways are already polluted with fecal coliform, phosphorus, nitrogen and ammonia from livestock and agricultural operations — the very contaminants that wetlands can help filter. Water treatment plants would have to contend with these additional pollutants, requiring additional costs for downstream customers.</w:t>
      </w:r>
    </w:p>
    <w:p w14:paraId="448B4AC1" w14:textId="77777777" w:rsidR="00114E9F" w:rsidRPr="00114E9F" w:rsidRDefault="00114E9F" w:rsidP="00114E9F">
      <w:pPr>
        <w:rPr>
          <w:sz w:val="16"/>
        </w:rPr>
      </w:pPr>
      <w:r w:rsidRPr="00114E9F">
        <w:rPr>
          <w:sz w:val="16"/>
        </w:rPr>
        <w:t xml:space="preserve">“This is clearly going in the wrong direction,” Savage said. </w:t>
      </w:r>
      <w:r w:rsidRPr="00764D69">
        <w:rPr>
          <w:highlight w:val="cyan"/>
          <w:u w:val="single"/>
        </w:rPr>
        <w:t>The rewrite of the WOTUS rules</w:t>
      </w:r>
      <w:r w:rsidRPr="00114E9F">
        <w:rPr>
          <w:sz w:val="16"/>
        </w:rPr>
        <w:t>, Savage added, “</w:t>
      </w:r>
      <w:r w:rsidRPr="00764D69">
        <w:rPr>
          <w:b/>
          <w:iCs/>
          <w:highlight w:val="cyan"/>
          <w:u w:val="single"/>
        </w:rPr>
        <w:t>has the potential to do a lot of harm on many fronts.”</w:t>
      </w:r>
    </w:p>
    <w:p w14:paraId="2EBFB1D8" w14:textId="77777777" w:rsidR="00114E9F" w:rsidRPr="00114E9F" w:rsidRDefault="00114E9F" w:rsidP="00114E9F">
      <w:pPr>
        <w:rPr>
          <w:sz w:val="16"/>
          <w:szCs w:val="16"/>
        </w:rPr>
      </w:pPr>
      <w:r w:rsidRPr="00114E9F">
        <w:rPr>
          <w:sz w:val="16"/>
          <w:szCs w:val="16"/>
        </w:rPr>
        <w:t>Nonetheless, in 2015, under Gov. Pat McCrory and DEQ Secretary Donald van der Vaart, North Carolina joined 12 other states in litigation challenging the Obama administration rules. In effect, North Carolina became complicit in removing protections for isolated wetlands and ephemeral streams.</w:t>
      </w:r>
    </w:p>
    <w:p w14:paraId="0B167C3F" w14:textId="77777777" w:rsidR="00114E9F" w:rsidRPr="00114E9F" w:rsidRDefault="00114E9F" w:rsidP="00114E9F">
      <w:pPr>
        <w:rPr>
          <w:sz w:val="16"/>
          <w:szCs w:val="16"/>
        </w:rPr>
      </w:pPr>
      <w:r w:rsidRPr="00114E9F">
        <w:rPr>
          <w:sz w:val="16"/>
          <w:szCs w:val="16"/>
        </w:rPr>
        <w:t>In 2017, several media outlets, including Policy Watch, reported on an announcement by the Cooper administration that North Carolina was no longer involved in the litigation. That’s not entirely true. A court filing from June 2018 shows that North Carolina is still a party to a lawsuit filed by several states in a federal district court.</w:t>
      </w:r>
    </w:p>
    <w:p w14:paraId="78A92904" w14:textId="77777777" w:rsidR="00114E9F" w:rsidRPr="00114E9F" w:rsidRDefault="00114E9F" w:rsidP="00114E9F">
      <w:pPr>
        <w:rPr>
          <w:sz w:val="16"/>
          <w:szCs w:val="16"/>
        </w:rPr>
      </w:pPr>
      <w:r w:rsidRPr="00114E9F">
        <w:rPr>
          <w:sz w:val="16"/>
          <w:szCs w:val="16"/>
        </w:rPr>
        <w:t>At the time, DEQ spokeswoman Megan Thorpe confirmed to Policy Watch that the agency remains a party to that suit. Contacted this week, Thorpe clarified that DEQ’s “involvement is limited,” and the agency has signed on to only one issue the case: Whether the changes EPA made between proposed and final rule should have gone back out to public notice and comment.</w:t>
      </w:r>
    </w:p>
    <w:p w14:paraId="0C977E22" w14:textId="77777777" w:rsidR="00114E9F" w:rsidRPr="00114E9F" w:rsidRDefault="00114E9F" w:rsidP="00114E9F">
      <w:pPr>
        <w:rPr>
          <w:sz w:val="16"/>
          <w:szCs w:val="16"/>
        </w:rPr>
      </w:pPr>
      <w:r w:rsidRPr="00114E9F">
        <w:rPr>
          <w:sz w:val="16"/>
          <w:szCs w:val="16"/>
        </w:rPr>
        <w:t>Gisler called that stance “unacceptable.” “There’s a much better way to deal with public comment then to join a lawsuit supported by heavy industry and stripping away clean water regulations, he said. “That’s using a sledgehammer to kill a fly.”</w:t>
      </w:r>
    </w:p>
    <w:p w14:paraId="2ACEA59C" w14:textId="77777777" w:rsidR="00114E9F" w:rsidRPr="00114E9F" w:rsidRDefault="00114E9F" w:rsidP="00114E9F">
      <w:pPr>
        <w:rPr>
          <w:sz w:val="16"/>
          <w:szCs w:val="16"/>
        </w:rPr>
      </w:pPr>
      <w:r w:rsidRPr="00114E9F">
        <w:rPr>
          <w:sz w:val="16"/>
          <w:szCs w:val="16"/>
        </w:rPr>
        <w:t>Thorpe said DEQ will use the administrative process to ensure that rules intended to protect North Carolina wetlands and streams do just that.”</w:t>
      </w:r>
    </w:p>
    <w:p w14:paraId="54B4218B" w14:textId="77777777" w:rsidR="00114E9F" w:rsidRPr="00114E9F" w:rsidRDefault="00114E9F" w:rsidP="00114E9F">
      <w:pPr>
        <w:rPr>
          <w:b/>
          <w:iCs/>
          <w:u w:val="single"/>
        </w:rPr>
      </w:pPr>
      <w:r w:rsidRPr="00114E9F">
        <w:rPr>
          <w:sz w:val="16"/>
        </w:rPr>
        <w:t xml:space="preserve">However, DEQ is hamstrung by the legislature to protect these vulnerable wetlands and streams that are under attack. </w:t>
      </w:r>
      <w:r w:rsidRPr="00114E9F">
        <w:rPr>
          <w:u w:val="single"/>
        </w:rPr>
        <w:t xml:space="preserve">State law prohibits </w:t>
      </w:r>
      <w:r w:rsidRPr="00114E9F">
        <w:rPr>
          <w:sz w:val="16"/>
        </w:rPr>
        <w:t xml:space="preserve">DEQ from </w:t>
      </w:r>
      <w:r w:rsidRPr="00114E9F">
        <w:rPr>
          <w:u w:val="single"/>
        </w:rPr>
        <w:t xml:space="preserve">enacting regulations that are </w:t>
      </w:r>
      <w:r w:rsidRPr="00114E9F">
        <w:rPr>
          <w:b/>
          <w:iCs/>
          <w:u w:val="single"/>
        </w:rPr>
        <w:t>more stringent than the federal government’s.</w:t>
      </w:r>
    </w:p>
    <w:p w14:paraId="1D77C377" w14:textId="77777777" w:rsidR="00114E9F" w:rsidRPr="00114E9F" w:rsidRDefault="00114E9F" w:rsidP="00114E9F">
      <w:pPr>
        <w:rPr>
          <w:u w:val="single"/>
        </w:rPr>
      </w:pPr>
    </w:p>
    <w:p w14:paraId="16926A4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Applying the Rapanos model leaves wetlands uncovered --- causes habitat destruction</w:t>
      </w:r>
    </w:p>
    <w:p w14:paraId="0A03C232" w14:textId="769BCDB3" w:rsidR="00114E9F" w:rsidRPr="00114E9F" w:rsidRDefault="001C5BE5" w:rsidP="00114E9F">
      <w:r w:rsidRPr="001C5BE5">
        <w:rPr>
          <w:rStyle w:val="Style13ptBold"/>
        </w:rPr>
        <w:t>McElligott 17</w:t>
      </w:r>
      <w:r>
        <w:t xml:space="preserve"> --- Thomas P. McElligott, Was a partner in the firm's Energy, Environment &amp; Natural Resources Practice Group. He had significant experience in all aspects of environmental law, Cynthia A. Faur, Joseph A. Drazek, “A Different Take On “Draining the Swamp”: President Trump Issues Executive Order Directing Reconsideration and Narrowing of Waters of United States Rule”, Quarles &amp; Brady, 3/3/2017, </w:t>
      </w:r>
      <w:r w:rsidR="00114E9F" w:rsidRPr="00114E9F">
        <w:t>https://www.quarles.com/publications/a-different-take-on-draining-the-swamp-president-trump-issues-executive-order-directing-reconsideration-and-narrowing-of-waters-of-united-states-rule/</w:t>
      </w:r>
    </w:p>
    <w:p w14:paraId="4D3DA592" w14:textId="77777777" w:rsidR="00114E9F" w:rsidRPr="00114E9F" w:rsidRDefault="00114E9F" w:rsidP="00114E9F">
      <w:pPr>
        <w:rPr>
          <w:sz w:val="16"/>
        </w:rPr>
      </w:pPr>
      <w:r w:rsidRPr="001C5BE5">
        <w:rPr>
          <w:sz w:val="16"/>
        </w:rPr>
        <w:t xml:space="preserve">The Waters of the United States Rule: </w:t>
      </w:r>
      <w:r w:rsidRPr="001C5BE5">
        <w:rPr>
          <w:u w:val="single"/>
        </w:rPr>
        <w:t>Under the CWA, dredge spoils (rock and sand released by dredging) are included in the definition of “pollutant”</w:t>
      </w:r>
      <w:r w:rsidRPr="001C5BE5">
        <w:rPr>
          <w:sz w:val="16"/>
        </w:rPr>
        <w:t xml:space="preserve"> under 33 U.S.C. § 1362(6), </w:t>
      </w:r>
      <w:r w:rsidRPr="001C5BE5">
        <w:rPr>
          <w:u w:val="single"/>
        </w:rPr>
        <w:t>and a permit must be issued by the Army Corps of Engineers before dredged or fill material may be discharged</w:t>
      </w:r>
      <w:r w:rsidRPr="00114E9F">
        <w:rPr>
          <w:sz w:val="16"/>
        </w:rPr>
        <w:t xml:space="preserve"> into “navigable waters” under Section 404 of the Act (33 U.S.C. § 1344). </w:t>
      </w:r>
      <w:r w:rsidRPr="00114E9F">
        <w:rPr>
          <w:u w:val="single"/>
        </w:rPr>
        <w:t>The Act defines “navigable waters” to include "the waters of the United States, including the territorial seas</w:t>
      </w:r>
      <w:r w:rsidRPr="00114E9F">
        <w:rPr>
          <w:sz w:val="16"/>
        </w:rPr>
        <w:t>." 33 U.S.C. § 1362(7). Since its enactment in 1972, the Army Corps of Engineers and U.S. EPA have struggled to come up with an acceptable definition for the term “waters of the United States.”</w:t>
      </w:r>
    </w:p>
    <w:p w14:paraId="5105AEBA" w14:textId="77777777" w:rsidR="00114E9F" w:rsidRPr="00114E9F" w:rsidRDefault="00114E9F" w:rsidP="00114E9F">
      <w:pPr>
        <w:rPr>
          <w:sz w:val="16"/>
        </w:rPr>
      </w:pPr>
      <w:r w:rsidRPr="00114E9F">
        <w:rPr>
          <w:u w:val="single"/>
        </w:rPr>
        <w:t>In 2006, the</w:t>
      </w:r>
      <w:r w:rsidRPr="00114E9F">
        <w:rPr>
          <w:sz w:val="16"/>
        </w:rPr>
        <w:t xml:space="preserve"> United States </w:t>
      </w:r>
      <w:r w:rsidRPr="00114E9F">
        <w:rPr>
          <w:u w:val="single"/>
        </w:rPr>
        <w:t xml:space="preserve">Supreme </w:t>
      </w:r>
      <w:r w:rsidRPr="001C5BE5">
        <w:rPr>
          <w:highlight w:val="cyan"/>
          <w:u w:val="single"/>
        </w:rPr>
        <w:t>Court</w:t>
      </w:r>
      <w:r w:rsidRPr="00114E9F">
        <w:rPr>
          <w:u w:val="single"/>
        </w:rPr>
        <w:t xml:space="preserve"> issued a </w:t>
      </w:r>
      <w:r w:rsidRPr="001C5BE5">
        <w:rPr>
          <w:highlight w:val="cyan"/>
          <w:u w:val="single"/>
        </w:rPr>
        <w:t>decision in Rapanos</w:t>
      </w:r>
      <w:r w:rsidRPr="00114E9F">
        <w:rPr>
          <w:sz w:val="16"/>
        </w:rPr>
        <w:t xml:space="preserve"> v. United States, 547 US 715, </w:t>
      </w:r>
      <w:r w:rsidRPr="00114E9F">
        <w:rPr>
          <w:u w:val="single"/>
        </w:rPr>
        <w:t xml:space="preserve">which </w:t>
      </w:r>
      <w:r w:rsidRPr="001C5BE5">
        <w:rPr>
          <w:highlight w:val="cyan"/>
          <w:u w:val="single"/>
        </w:rPr>
        <w:t>addressed the limits of the Army Corps’ jurisdiction</w:t>
      </w:r>
      <w:r w:rsidRPr="00114E9F">
        <w:rPr>
          <w:u w:val="single"/>
        </w:rPr>
        <w:t xml:space="preserve"> over wetlands</w:t>
      </w:r>
      <w:r w:rsidRPr="00114E9F">
        <w:rPr>
          <w:sz w:val="16"/>
        </w:rPr>
        <w:t xml:space="preserve">. While </w:t>
      </w:r>
      <w:r w:rsidRPr="00114E9F">
        <w:rPr>
          <w:u w:val="single"/>
        </w:rPr>
        <w:t>five justices agreed that the</w:t>
      </w:r>
      <w:r w:rsidRPr="00114E9F">
        <w:rPr>
          <w:sz w:val="16"/>
        </w:rPr>
        <w:t xml:space="preserve"> underlying Court of </w:t>
      </w:r>
      <w:r w:rsidRPr="00114E9F">
        <w:rPr>
          <w:u w:val="single"/>
        </w:rPr>
        <w:t>Appeals decision should be reversed, they did not agree on the meaning of the term “waters of the United States</w:t>
      </w:r>
      <w:r w:rsidRPr="00114E9F">
        <w:rPr>
          <w:sz w:val="16"/>
        </w:rPr>
        <w:t xml:space="preserve">.” While Justice Antonin </w:t>
      </w:r>
      <w:r w:rsidRPr="001C5BE5">
        <w:rPr>
          <w:highlight w:val="cyan"/>
          <w:u w:val="single"/>
        </w:rPr>
        <w:t xml:space="preserve">Scalia developed a narrow </w:t>
      </w:r>
      <w:r w:rsidRPr="001C5BE5">
        <w:rPr>
          <w:u w:val="single"/>
        </w:rPr>
        <w:t>two</w:t>
      </w:r>
      <w:r w:rsidRPr="00114E9F">
        <w:rPr>
          <w:u w:val="single"/>
        </w:rPr>
        <w:t xml:space="preserve">-part </w:t>
      </w:r>
      <w:r w:rsidRPr="001C5BE5">
        <w:rPr>
          <w:highlight w:val="cyan"/>
          <w:u w:val="single"/>
        </w:rPr>
        <w:t>test</w:t>
      </w:r>
      <w:r w:rsidRPr="00114E9F">
        <w:rPr>
          <w:u w:val="single"/>
        </w:rPr>
        <w:t xml:space="preserve"> for when wetlands could be considered “waters of the United States”</w:t>
      </w:r>
      <w:r w:rsidRPr="00114E9F">
        <w:rPr>
          <w:sz w:val="16"/>
        </w:rPr>
        <w:t xml:space="preserve"> (noted below), Justice Anthony </w:t>
      </w:r>
      <w:r w:rsidRPr="001C5BE5">
        <w:rPr>
          <w:highlight w:val="cyan"/>
          <w:u w:val="single"/>
        </w:rPr>
        <w:t>Kennedy advanced a separate, broader test</w:t>
      </w:r>
      <w:r w:rsidRPr="00114E9F">
        <w:rPr>
          <w:u w:val="single"/>
        </w:rPr>
        <w:t xml:space="preserve"> that looked to whether the wetlands in question had a “significant nexus</w:t>
      </w:r>
      <w:r w:rsidRPr="00114E9F">
        <w:rPr>
          <w:sz w:val="16"/>
        </w:rPr>
        <w:t xml:space="preserve">” </w:t>
      </w:r>
      <w:r w:rsidRPr="00114E9F">
        <w:rPr>
          <w:u w:val="single"/>
        </w:rPr>
        <w:t>to a traditional navigable water.</w:t>
      </w:r>
    </w:p>
    <w:p w14:paraId="620CE37E" w14:textId="77777777" w:rsidR="00114E9F" w:rsidRPr="00114E9F" w:rsidRDefault="00114E9F" w:rsidP="00114E9F">
      <w:pPr>
        <w:rPr>
          <w:sz w:val="16"/>
        </w:rPr>
      </w:pPr>
      <w:r w:rsidRPr="001C5BE5">
        <w:rPr>
          <w:highlight w:val="cyan"/>
          <w:u w:val="single"/>
        </w:rPr>
        <w:t>Applying</w:t>
      </w:r>
      <w:r w:rsidRPr="00114E9F">
        <w:rPr>
          <w:sz w:val="16"/>
        </w:rPr>
        <w:t xml:space="preserve"> Justice </w:t>
      </w:r>
      <w:r w:rsidRPr="001C5BE5">
        <w:rPr>
          <w:highlight w:val="cyan"/>
          <w:u w:val="single"/>
        </w:rPr>
        <w:t>Kennedy’s concurrence</w:t>
      </w:r>
      <w:r w:rsidRPr="00114E9F">
        <w:rPr>
          <w:sz w:val="16"/>
        </w:rPr>
        <w:t xml:space="preserve"> from Rapanos as a starting point, in 2015, U</w:t>
      </w:r>
      <w:r w:rsidRPr="00114E9F">
        <w:rPr>
          <w:u w:val="single"/>
        </w:rPr>
        <w:t xml:space="preserve">.S. </w:t>
      </w:r>
      <w:r w:rsidRPr="001C5BE5">
        <w:rPr>
          <w:highlight w:val="cyan"/>
          <w:u w:val="single"/>
        </w:rPr>
        <w:t>EPA</w:t>
      </w:r>
      <w:r w:rsidRPr="00114E9F">
        <w:rPr>
          <w:sz w:val="16"/>
        </w:rPr>
        <w:t xml:space="preserve"> (along with the Department of the Army) </w:t>
      </w:r>
      <w:r w:rsidRPr="00114E9F">
        <w:rPr>
          <w:u w:val="single"/>
        </w:rPr>
        <w:t xml:space="preserve">issued the WOTUS rule, and </w:t>
      </w:r>
      <w:r w:rsidRPr="001C5BE5">
        <w:rPr>
          <w:highlight w:val="cyan"/>
          <w:u w:val="single"/>
        </w:rPr>
        <w:t>defined</w:t>
      </w:r>
      <w:r w:rsidRPr="00114E9F">
        <w:rPr>
          <w:u w:val="single"/>
        </w:rPr>
        <w:t xml:space="preserve"> the term “</w:t>
      </w:r>
      <w:r w:rsidRPr="001C5BE5">
        <w:rPr>
          <w:highlight w:val="cyan"/>
          <w:u w:val="single"/>
        </w:rPr>
        <w:t>waters of the United States” to include</w:t>
      </w:r>
      <w:r w:rsidRPr="00114E9F">
        <w:rPr>
          <w:u w:val="single"/>
        </w:rPr>
        <w:t>,</w:t>
      </w:r>
      <w:r w:rsidRPr="00114E9F">
        <w:rPr>
          <w:sz w:val="16"/>
        </w:rPr>
        <w:t xml:space="preserve"> among other things, “</w:t>
      </w:r>
      <w:r w:rsidRPr="001C5BE5">
        <w:rPr>
          <w:highlight w:val="cyan"/>
          <w:u w:val="single"/>
        </w:rPr>
        <w:t>wetlands</w:t>
      </w:r>
      <w:r w:rsidRPr="00114E9F">
        <w:rPr>
          <w:u w:val="single"/>
        </w:rPr>
        <w:t xml:space="preserve">, ponds, lakes, oxbows, impoundments, </w:t>
      </w:r>
      <w:r w:rsidRPr="001C5BE5">
        <w:rPr>
          <w:highlight w:val="cyan"/>
          <w:u w:val="single"/>
        </w:rPr>
        <w:t>and similar waters” that are “adjacent</w:t>
      </w:r>
      <w:r w:rsidRPr="00114E9F">
        <w:rPr>
          <w:u w:val="single"/>
        </w:rPr>
        <w:t xml:space="preserve">” to traditional navigable waters, as well as waters that are determined, on a case-specific basis, to have a significant nexus to a traditional navigable water. </w:t>
      </w:r>
      <w:r w:rsidRPr="001C5BE5">
        <w:rPr>
          <w:highlight w:val="cyan"/>
          <w:u w:val="single"/>
        </w:rPr>
        <w:t>The WOTUS rule established a presumption that any wetlands located in a 100 year floodplain, or within 4,000 feet</w:t>
      </w:r>
      <w:r w:rsidRPr="00114E9F">
        <w:rPr>
          <w:u w:val="single"/>
        </w:rPr>
        <w:t xml:space="preserve"> of a</w:t>
      </w:r>
      <w:r w:rsidRPr="00114E9F">
        <w:rPr>
          <w:sz w:val="16"/>
        </w:rPr>
        <w:t xml:space="preserve"> high tid</w:t>
      </w:r>
      <w:r w:rsidRPr="00114E9F">
        <w:rPr>
          <w:u w:val="single"/>
        </w:rPr>
        <w:t xml:space="preserve">e line or ordinary high water mark of a traditional navigable waterway, </w:t>
      </w:r>
      <w:r w:rsidRPr="001C5BE5">
        <w:rPr>
          <w:highlight w:val="cyan"/>
          <w:u w:val="single"/>
        </w:rPr>
        <w:t>met this “significant nexus</w:t>
      </w:r>
      <w:r w:rsidRPr="00114E9F">
        <w:rPr>
          <w:u w:val="single"/>
        </w:rPr>
        <w:t xml:space="preserve">” requirement. </w:t>
      </w:r>
      <w:r w:rsidRPr="00114E9F">
        <w:rPr>
          <w:sz w:val="16"/>
        </w:rPr>
        <w:t xml:space="preserve">After it was issued, that rule was challenged by numerous industry and state petitioners, and has been stayed while the challenges to rule proceed through litigation. </w:t>
      </w:r>
    </w:p>
    <w:p w14:paraId="23805562" w14:textId="77777777" w:rsidR="00114E9F" w:rsidRPr="00114E9F" w:rsidRDefault="00114E9F" w:rsidP="00114E9F">
      <w:pPr>
        <w:rPr>
          <w:sz w:val="16"/>
        </w:rPr>
      </w:pPr>
      <w:r w:rsidRPr="00114E9F">
        <w:rPr>
          <w:u w:val="single"/>
        </w:rPr>
        <w:t>The Executive Order</w:t>
      </w:r>
      <w:r w:rsidRPr="00114E9F">
        <w:rPr>
          <w:sz w:val="16"/>
        </w:rPr>
        <w:t>: The Order does three things:</w:t>
      </w:r>
    </w:p>
    <w:p w14:paraId="0D5846B4" w14:textId="77777777" w:rsidR="00114E9F" w:rsidRPr="00114E9F" w:rsidRDefault="00114E9F" w:rsidP="00114E9F">
      <w:pPr>
        <w:rPr>
          <w:sz w:val="16"/>
          <w:szCs w:val="16"/>
        </w:rPr>
      </w:pPr>
      <w:r w:rsidRPr="00114E9F">
        <w:rPr>
          <w:sz w:val="16"/>
          <w:szCs w:val="16"/>
        </w:rPr>
        <w:t>Establishes as policy “that the Nation's navigable waters are kept free from pollution, while at the same time promoting economic growth, minimizing regulatory uncertainty, and showing due regard for the roles of the Congress and the States under the Constitution”;</w:t>
      </w:r>
    </w:p>
    <w:p w14:paraId="0E9D206A" w14:textId="77777777" w:rsidR="00114E9F" w:rsidRPr="00114E9F" w:rsidRDefault="00114E9F" w:rsidP="00114E9F">
      <w:pPr>
        <w:rPr>
          <w:sz w:val="16"/>
          <w:szCs w:val="16"/>
        </w:rPr>
      </w:pPr>
      <w:r w:rsidRPr="00114E9F">
        <w:rPr>
          <w:sz w:val="16"/>
          <w:szCs w:val="16"/>
        </w:rPr>
        <w:t>Directs U.S. EPA and the Department of the Army to reconsider the WOTUS rule and associated guidance in light of this policy, and authorizes the Attorney General to provide notice of that reconsideration in ongoing court proceedings; and</w:t>
      </w:r>
    </w:p>
    <w:p w14:paraId="3CF13EC0" w14:textId="77777777" w:rsidR="00114E9F" w:rsidRPr="00114E9F" w:rsidRDefault="00114E9F" w:rsidP="00114E9F">
      <w:pPr>
        <w:rPr>
          <w:sz w:val="16"/>
        </w:rPr>
      </w:pPr>
      <w:r w:rsidRPr="00114E9F">
        <w:rPr>
          <w:u w:val="single"/>
        </w:rPr>
        <w:t>Orders U.S. EPA and the Department of the Army in that reconsideration to “consider interpreting the term ‘navigable waters,’ as defined</w:t>
      </w:r>
      <w:r w:rsidRPr="00114E9F">
        <w:rPr>
          <w:sz w:val="16"/>
        </w:rPr>
        <w:t xml:space="preserve"> in 33 U.S.C. 1362(7), </w:t>
      </w:r>
      <w:r w:rsidRPr="00114E9F">
        <w:rPr>
          <w:u w:val="single"/>
        </w:rPr>
        <w:t>in a manner consistent with the opinion of</w:t>
      </w:r>
      <w:r w:rsidRPr="00114E9F">
        <w:rPr>
          <w:sz w:val="16"/>
        </w:rPr>
        <w:t xml:space="preserve"> Justice Antonin </w:t>
      </w:r>
      <w:r w:rsidRPr="00114E9F">
        <w:rPr>
          <w:u w:val="single"/>
        </w:rPr>
        <w:t>Scalia in Rapanos</w:t>
      </w:r>
      <w:r w:rsidRPr="00114E9F">
        <w:rPr>
          <w:sz w:val="16"/>
        </w:rPr>
        <w:t xml:space="preserve"> v. United States, 547 U.S. 715 (2006).”</w:t>
      </w:r>
    </w:p>
    <w:p w14:paraId="0E012717" w14:textId="77777777" w:rsidR="00114E9F" w:rsidRPr="00114E9F" w:rsidRDefault="00114E9F" w:rsidP="00114E9F">
      <w:pPr>
        <w:rPr>
          <w:sz w:val="16"/>
          <w:szCs w:val="16"/>
        </w:rPr>
      </w:pPr>
      <w:r w:rsidRPr="00114E9F">
        <w:rPr>
          <w:sz w:val="16"/>
          <w:szCs w:val="16"/>
        </w:rPr>
        <w:t>What next? In the near term, the two agencies will need to formally initiate reconsideration of the WOTUS rule, and notify the Attorney General of that reconsideration. On February 28, 2017, U.S. EPA Administrator Scott Pruitt and Acting Army Assistant Secretary Douglas Lamont issued a document (to be published in the Federal Register) giving notice of intent to “review and rescind or revise” the WOTUS rule.</w:t>
      </w:r>
    </w:p>
    <w:p w14:paraId="5D4560F0" w14:textId="77777777" w:rsidR="00114E9F" w:rsidRPr="00114E9F" w:rsidRDefault="00114E9F" w:rsidP="00114E9F">
      <w:pPr>
        <w:rPr>
          <w:sz w:val="16"/>
          <w:szCs w:val="16"/>
        </w:rPr>
      </w:pPr>
      <w:r w:rsidRPr="00114E9F">
        <w:rPr>
          <w:sz w:val="16"/>
          <w:szCs w:val="16"/>
        </w:rPr>
        <w:t>In addition, the United States Supreme Court had agreed to review a jurisdictional issue in the pending WOTUS litigation. The Department of Justice will likely request that the pending litigation, including the Supreme Court review, be held in abeyance and the existing stay of the rule be continued pending reconsideration of the rule.</w:t>
      </w:r>
    </w:p>
    <w:p w14:paraId="49A4D13F" w14:textId="77777777" w:rsidR="00114E9F" w:rsidRPr="00114E9F" w:rsidRDefault="00114E9F" w:rsidP="00114E9F">
      <w:pPr>
        <w:rPr>
          <w:sz w:val="16"/>
          <w:szCs w:val="16"/>
        </w:rPr>
      </w:pPr>
      <w:r w:rsidRPr="00114E9F">
        <w:rPr>
          <w:sz w:val="16"/>
          <w:szCs w:val="16"/>
        </w:rPr>
        <w:t xml:space="preserve">While that reconsideration is ongoing, it is unclear which test the agencies will apply to ongoing permitting actions. With the WOTUS rule stayed, the agencies may immediately begin utilizing Justice Scalia’s jurisdictional test from Rapanos, although this may not be implemented in practice until guidance is issued, and may be challenged by third parties if used to develop an approved jurisdictional determination.  </w:t>
      </w:r>
    </w:p>
    <w:p w14:paraId="52FC339B" w14:textId="77777777" w:rsidR="00114E9F" w:rsidRPr="00114E9F" w:rsidRDefault="00114E9F" w:rsidP="00114E9F">
      <w:pPr>
        <w:rPr>
          <w:sz w:val="16"/>
          <w:szCs w:val="16"/>
        </w:rPr>
      </w:pPr>
      <w:r w:rsidRPr="00114E9F">
        <w:rPr>
          <w:sz w:val="16"/>
          <w:szCs w:val="16"/>
        </w:rPr>
        <w:t xml:space="preserve">In the longer term, the agencies will need to undertake rulemaking, including public notice and comment, to withdraw and replace the WOTUS rule. That rulemaking that will most likely be challenged by third party groups through litigation in the federal courts. </w:t>
      </w:r>
    </w:p>
    <w:p w14:paraId="3054935B" w14:textId="77777777" w:rsidR="00114E9F" w:rsidRPr="00114E9F" w:rsidRDefault="00114E9F" w:rsidP="00114E9F">
      <w:pPr>
        <w:rPr>
          <w:b/>
          <w:iCs/>
          <w:u w:val="single"/>
        </w:rPr>
      </w:pPr>
      <w:r w:rsidRPr="00114E9F">
        <w:rPr>
          <w:sz w:val="16"/>
        </w:rPr>
        <w:t xml:space="preserve">If ultimately </w:t>
      </w:r>
      <w:r w:rsidRPr="00114E9F">
        <w:rPr>
          <w:u w:val="single"/>
        </w:rPr>
        <w:t xml:space="preserve">the agencies adopt </w:t>
      </w:r>
      <w:r w:rsidRPr="00114E9F">
        <w:rPr>
          <w:sz w:val="16"/>
        </w:rPr>
        <w:t xml:space="preserve">Justice </w:t>
      </w:r>
      <w:r w:rsidRPr="001C5BE5">
        <w:rPr>
          <w:highlight w:val="cyan"/>
          <w:u w:val="single"/>
        </w:rPr>
        <w:t>Scalia’s</w:t>
      </w:r>
      <w:r w:rsidRPr="00114E9F">
        <w:rPr>
          <w:u w:val="single"/>
        </w:rPr>
        <w:t xml:space="preserve"> two-part </w:t>
      </w:r>
      <w:r w:rsidRPr="001C5BE5">
        <w:rPr>
          <w:highlight w:val="cyan"/>
          <w:u w:val="single"/>
        </w:rPr>
        <w:t>test</w:t>
      </w:r>
      <w:r w:rsidRPr="00114E9F">
        <w:rPr>
          <w:u w:val="single"/>
        </w:rPr>
        <w:t xml:space="preserve"> from Rapanos</w:t>
      </w:r>
      <w:r w:rsidRPr="00114E9F">
        <w:rPr>
          <w:sz w:val="16"/>
        </w:rPr>
        <w:t xml:space="preserve"> through rulemaking and that rule is upheld by the courts, </w:t>
      </w:r>
      <w:r w:rsidRPr="001C5BE5">
        <w:rPr>
          <w:highlight w:val="cyan"/>
          <w:u w:val="single"/>
        </w:rPr>
        <w:t>the universe of wetlands</w:t>
      </w:r>
      <w:r w:rsidRPr="00114E9F">
        <w:rPr>
          <w:sz w:val="16"/>
        </w:rPr>
        <w:t xml:space="preserve"> and water bodies </w:t>
      </w:r>
      <w:r w:rsidRPr="00114E9F">
        <w:rPr>
          <w:u w:val="single"/>
        </w:rPr>
        <w:t>over which the Army Corps of Engineers will assert jurisdiction</w:t>
      </w:r>
      <w:r w:rsidRPr="00114E9F">
        <w:rPr>
          <w:sz w:val="16"/>
        </w:rPr>
        <w:t xml:space="preserve"> </w:t>
      </w:r>
      <w:r w:rsidRPr="001C5BE5">
        <w:rPr>
          <w:b/>
          <w:iCs/>
          <w:highlight w:val="cyan"/>
          <w:u w:val="single"/>
        </w:rPr>
        <w:t>will</w:t>
      </w:r>
      <w:r w:rsidRPr="00114E9F">
        <w:rPr>
          <w:sz w:val="16"/>
        </w:rPr>
        <w:t xml:space="preserve"> likely </w:t>
      </w:r>
      <w:r w:rsidRPr="001C5BE5">
        <w:rPr>
          <w:b/>
          <w:iCs/>
          <w:highlight w:val="cyan"/>
          <w:u w:val="single"/>
        </w:rPr>
        <w:t>be substantially reduced</w:t>
      </w:r>
      <w:r w:rsidRPr="00114E9F">
        <w:rPr>
          <w:sz w:val="16"/>
        </w:rPr>
        <w:t xml:space="preserve">. Justice </w:t>
      </w:r>
      <w:r w:rsidRPr="00114E9F">
        <w:rPr>
          <w:u w:val="single"/>
        </w:rPr>
        <w:t>Scalia identified two findings to be made in order to consider a wetland as a “water of the United States”: (1) the adjacent channel must contain a</w:t>
      </w:r>
      <w:r w:rsidRPr="00114E9F">
        <w:rPr>
          <w:sz w:val="16"/>
        </w:rPr>
        <w:t xml:space="preserve"> “wate[r] of the United States,” (i. e., a relatively </w:t>
      </w:r>
      <w:r w:rsidRPr="00114E9F">
        <w:rPr>
          <w:u w:val="single"/>
        </w:rPr>
        <w:t xml:space="preserve">permanent body of water connected to </w:t>
      </w:r>
      <w:r w:rsidRPr="00114E9F">
        <w:rPr>
          <w:sz w:val="16"/>
        </w:rPr>
        <w:t xml:space="preserve">traditional </w:t>
      </w:r>
      <w:r w:rsidRPr="00114E9F">
        <w:rPr>
          <w:u w:val="single"/>
        </w:rPr>
        <w:t>interstate navigable waters); and</w:t>
      </w:r>
      <w:r w:rsidRPr="00114E9F">
        <w:rPr>
          <w:sz w:val="16"/>
        </w:rPr>
        <w:t xml:space="preserve"> (2) the </w:t>
      </w:r>
      <w:r w:rsidRPr="00114E9F">
        <w:rPr>
          <w:u w:val="single"/>
        </w:rPr>
        <w:t>wetland must have a continuous surface connection with that water,</w:t>
      </w:r>
      <w:r w:rsidRPr="00114E9F">
        <w:rPr>
          <w:sz w:val="16"/>
        </w:rPr>
        <w:t xml:space="preserve"> making it difficult to determine where the “water” ends and the “wetland” begins. Rapanos, 547 U.S. at 742. </w:t>
      </w:r>
      <w:r w:rsidRPr="00114E9F">
        <w:rPr>
          <w:u w:val="single"/>
        </w:rPr>
        <w:t xml:space="preserve">Under this test, </w:t>
      </w:r>
      <w:r w:rsidRPr="001C5BE5">
        <w:rPr>
          <w:highlight w:val="cyan"/>
          <w:u w:val="single"/>
        </w:rPr>
        <w:t>a wetland separated by a road or levy</w:t>
      </w:r>
      <w:r w:rsidRPr="00114E9F">
        <w:rPr>
          <w:sz w:val="16"/>
        </w:rPr>
        <w:t xml:space="preserve"> from a river or stream </w:t>
      </w:r>
      <w:r w:rsidRPr="001C5BE5">
        <w:rPr>
          <w:b/>
          <w:iCs/>
          <w:highlight w:val="cyan"/>
          <w:u w:val="single"/>
        </w:rPr>
        <w:t>would not meet the continuous connection requirement--even if, under the “substantial nexus” test</w:t>
      </w:r>
      <w:r w:rsidRPr="00114E9F">
        <w:rPr>
          <w:b/>
          <w:iCs/>
          <w:u w:val="single"/>
        </w:rPr>
        <w:t>, the Corps would have considered the wetland to be jurisdictional.</w:t>
      </w:r>
    </w:p>
    <w:p w14:paraId="37A5DFED" w14:textId="77777777" w:rsidR="00114E9F" w:rsidRPr="00114E9F" w:rsidRDefault="00114E9F" w:rsidP="00114E9F"/>
    <w:p w14:paraId="718C6714"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2AC A2: State Fill-In Solves (Note --- this is not an answer to state FIAT”</w:t>
      </w:r>
    </w:p>
    <w:p w14:paraId="325B5E41" w14:textId="77777777" w:rsidR="00114E9F" w:rsidRPr="00114E9F" w:rsidRDefault="00114E9F" w:rsidP="00114E9F"/>
    <w:p w14:paraId="763BC458"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Trump rule reduces coverage by as much as 91% --- States wont and cant sill-in</w:t>
      </w:r>
    </w:p>
    <w:p w14:paraId="6DE850E9" w14:textId="77777777" w:rsidR="00114E9F" w:rsidRPr="00114E9F" w:rsidRDefault="00114E9F" w:rsidP="00114E9F">
      <w:r w:rsidRPr="00114E9F">
        <w:rPr>
          <w:b/>
          <w:bCs/>
          <w:sz w:val="26"/>
        </w:rPr>
        <w:t>Northey 21</w:t>
      </w:r>
      <w:r w:rsidRPr="00114E9F">
        <w:t xml:space="preserve"> --- Hannah Northey, E&amp;E News reporter, “Exclusive: Trump rule imperils more than 40,000 waterways”, March 19th 2021, https://www.eenews.net/stories/1063727993</w:t>
      </w:r>
    </w:p>
    <w:p w14:paraId="0474FF0C" w14:textId="77777777" w:rsidR="00114E9F" w:rsidRPr="00114E9F" w:rsidRDefault="00114E9F" w:rsidP="00114E9F">
      <w:pPr>
        <w:rPr>
          <w:sz w:val="16"/>
        </w:rPr>
      </w:pPr>
      <w:r w:rsidRPr="001C5BE5">
        <w:rPr>
          <w:highlight w:val="cyan"/>
          <w:u w:val="single"/>
        </w:rPr>
        <w:t xml:space="preserve">More than </w:t>
      </w:r>
      <w:r w:rsidRPr="001C5BE5">
        <w:rPr>
          <w:b/>
          <w:iCs/>
          <w:highlight w:val="cyan"/>
          <w:u w:val="single"/>
        </w:rPr>
        <w:t>70% of U.S. waterways</w:t>
      </w:r>
      <w:r w:rsidRPr="00114E9F">
        <w:rPr>
          <w:sz w:val="16"/>
        </w:rPr>
        <w:t xml:space="preserve"> reviewed </w:t>
      </w:r>
      <w:r w:rsidRPr="00114E9F">
        <w:rPr>
          <w:u w:val="single"/>
        </w:rPr>
        <w:t>under</w:t>
      </w:r>
      <w:r w:rsidRPr="00114E9F">
        <w:rPr>
          <w:sz w:val="16"/>
        </w:rPr>
        <w:t xml:space="preserve"> a controversial </w:t>
      </w:r>
      <w:r w:rsidRPr="00114E9F">
        <w:rPr>
          <w:u w:val="single"/>
        </w:rPr>
        <w:t>Trump</w:t>
      </w:r>
      <w:r w:rsidRPr="00114E9F">
        <w:rPr>
          <w:sz w:val="16"/>
        </w:rPr>
        <w:t xml:space="preserve">-era </w:t>
      </w:r>
      <w:r w:rsidRPr="00114E9F">
        <w:rPr>
          <w:u w:val="single"/>
        </w:rPr>
        <w:t>rule</w:t>
      </w:r>
      <w:r w:rsidRPr="00114E9F">
        <w:rPr>
          <w:sz w:val="16"/>
        </w:rPr>
        <w:t xml:space="preserve"> </w:t>
      </w:r>
      <w:r w:rsidRPr="001C5BE5">
        <w:rPr>
          <w:b/>
          <w:iCs/>
          <w:highlight w:val="cyan"/>
          <w:u w:val="single"/>
        </w:rPr>
        <w:t xml:space="preserve">could be permanently damaged </w:t>
      </w:r>
      <w:r w:rsidRPr="001C5BE5">
        <w:rPr>
          <w:highlight w:val="cyan"/>
          <w:u w:val="single"/>
        </w:rPr>
        <w:t>after they were not afforded federal</w:t>
      </w:r>
      <w:r w:rsidRPr="00114E9F">
        <w:rPr>
          <w:u w:val="single"/>
        </w:rPr>
        <w:t xml:space="preserve"> </w:t>
      </w:r>
      <w:r w:rsidRPr="001C5BE5">
        <w:rPr>
          <w:highlight w:val="cyan"/>
          <w:u w:val="single"/>
        </w:rPr>
        <w:t>protection</w:t>
      </w:r>
      <w:r w:rsidRPr="00114E9F">
        <w:rPr>
          <w:u w:val="single"/>
        </w:rPr>
        <w:t>, according to Army Corps of Engineers data</w:t>
      </w:r>
      <w:r w:rsidRPr="00114E9F">
        <w:rPr>
          <w:sz w:val="16"/>
        </w:rPr>
        <w:t xml:space="preserve"> obtained and reviewed by E&amp;E News.</w:t>
      </w:r>
    </w:p>
    <w:p w14:paraId="17692157" w14:textId="77777777" w:rsidR="00114E9F" w:rsidRPr="00114E9F" w:rsidRDefault="00114E9F" w:rsidP="00114E9F">
      <w:pPr>
        <w:rPr>
          <w:sz w:val="16"/>
        </w:rPr>
      </w:pPr>
      <w:r w:rsidRPr="001C5BE5">
        <w:rPr>
          <w:highlight w:val="cyan"/>
          <w:u w:val="single"/>
        </w:rPr>
        <w:t>The agency reviewed 55,519 waters</w:t>
      </w:r>
      <w:r w:rsidRPr="00114E9F">
        <w:rPr>
          <w:u w:val="single"/>
        </w:rPr>
        <w:t xml:space="preserve"> and water features</w:t>
      </w:r>
      <w:r w:rsidRPr="00114E9F">
        <w:rPr>
          <w:sz w:val="16"/>
        </w:rPr>
        <w:t xml:space="preserve"> </w:t>
      </w:r>
      <w:r w:rsidRPr="00114E9F">
        <w:rPr>
          <w:u w:val="single"/>
        </w:rPr>
        <w:t>since the Navigable Waters Protection Rule took effect</w:t>
      </w:r>
      <w:r w:rsidRPr="00114E9F">
        <w:rPr>
          <w:sz w:val="16"/>
        </w:rPr>
        <w:t xml:space="preserve"> in June under the Trump administration. Of those, </w:t>
      </w:r>
      <w:r w:rsidRPr="001C5BE5">
        <w:rPr>
          <w:b/>
          <w:iCs/>
          <w:highlight w:val="cyan"/>
          <w:u w:val="single"/>
        </w:rPr>
        <w:t>more than 40,000 did not qualify</w:t>
      </w:r>
      <w:r w:rsidRPr="00114E9F">
        <w:rPr>
          <w:b/>
          <w:iCs/>
          <w:u w:val="single"/>
        </w:rPr>
        <w:t xml:space="preserve"> for federal protection</w:t>
      </w:r>
      <w:r w:rsidRPr="00114E9F">
        <w:rPr>
          <w:sz w:val="16"/>
        </w:rPr>
        <w:t xml:space="preserve"> under the Clean Water Act.</w:t>
      </w:r>
    </w:p>
    <w:p w14:paraId="3730C000" w14:textId="77777777" w:rsidR="00114E9F" w:rsidRPr="00114E9F" w:rsidRDefault="00114E9F" w:rsidP="00114E9F">
      <w:pPr>
        <w:rPr>
          <w:u w:val="single"/>
        </w:rPr>
      </w:pPr>
      <w:r w:rsidRPr="001C5BE5">
        <w:rPr>
          <w:highlight w:val="cyan"/>
          <w:u w:val="single"/>
        </w:rPr>
        <w:t>Such "jurisdictional determinations</w:t>
      </w:r>
      <w:r w:rsidRPr="00114E9F">
        <w:rPr>
          <w:u w:val="single"/>
        </w:rPr>
        <w:t xml:space="preserve">," </w:t>
      </w:r>
      <w:r w:rsidRPr="00114E9F">
        <w:rPr>
          <w:b/>
          <w:iCs/>
          <w:u w:val="single"/>
        </w:rPr>
        <w:t>good for five years</w:t>
      </w:r>
      <w:r w:rsidRPr="00114E9F">
        <w:rPr>
          <w:sz w:val="16"/>
        </w:rPr>
        <w:t xml:space="preserve">, </w:t>
      </w:r>
      <w:r w:rsidRPr="001C5BE5">
        <w:rPr>
          <w:highlight w:val="cyan"/>
          <w:u w:val="single"/>
        </w:rPr>
        <w:t>pave the way for mining</w:t>
      </w:r>
      <w:r w:rsidRPr="00114E9F">
        <w:rPr>
          <w:u w:val="single"/>
        </w:rPr>
        <w:t xml:space="preserve"> companies, </w:t>
      </w:r>
      <w:r w:rsidRPr="001C5BE5">
        <w:rPr>
          <w:highlight w:val="cyan"/>
          <w:u w:val="single"/>
        </w:rPr>
        <w:t>developers</w:t>
      </w:r>
      <w:r w:rsidRPr="00114E9F">
        <w:rPr>
          <w:u w:val="single"/>
        </w:rPr>
        <w:t xml:space="preserve"> </w:t>
      </w:r>
      <w:r w:rsidRPr="001C5BE5">
        <w:rPr>
          <w:highlight w:val="cyan"/>
          <w:u w:val="single"/>
        </w:rPr>
        <w:t>and property owners to</w:t>
      </w:r>
      <w:r w:rsidRPr="00114E9F">
        <w:rPr>
          <w:u w:val="single"/>
        </w:rPr>
        <w:t xml:space="preserve"> obtain permits to </w:t>
      </w:r>
      <w:r w:rsidRPr="001C5BE5">
        <w:rPr>
          <w:highlight w:val="cyan"/>
          <w:u w:val="single"/>
        </w:rPr>
        <w:t>fill or dredge</w:t>
      </w:r>
      <w:r w:rsidRPr="00114E9F">
        <w:rPr>
          <w:sz w:val="16"/>
        </w:rPr>
        <w:t xml:space="preserve"> streams, tributaries, lakes and wetlands, ditches, swales and stormwater ponds. </w:t>
      </w:r>
      <w:r w:rsidRPr="001C5BE5">
        <w:rPr>
          <w:highlight w:val="cyan"/>
          <w:u w:val="single"/>
        </w:rPr>
        <w:t>Wetlands and streams</w:t>
      </w:r>
      <w:r w:rsidRPr="00114E9F">
        <w:rPr>
          <w:u w:val="single"/>
        </w:rPr>
        <w:t xml:space="preserve"> that are not given federal protections can be damaged and </w:t>
      </w:r>
      <w:r w:rsidRPr="001C5BE5">
        <w:rPr>
          <w:highlight w:val="cyan"/>
          <w:u w:val="single"/>
        </w:rPr>
        <w:t xml:space="preserve">destroyed </w:t>
      </w:r>
      <w:r w:rsidRPr="001C5BE5">
        <w:rPr>
          <w:b/>
          <w:iCs/>
          <w:highlight w:val="cyan"/>
          <w:u w:val="single"/>
        </w:rPr>
        <w:t>forever</w:t>
      </w:r>
      <w:r w:rsidRPr="001C5BE5">
        <w:rPr>
          <w:sz w:val="16"/>
          <w:highlight w:val="cyan"/>
        </w:rPr>
        <w:t>,</w:t>
      </w:r>
      <w:r w:rsidRPr="00114E9F">
        <w:rPr>
          <w:sz w:val="16"/>
        </w:rPr>
        <w:t xml:space="preserve"> </w:t>
      </w:r>
      <w:r w:rsidRPr="00114E9F">
        <w:rPr>
          <w:u w:val="single"/>
        </w:rPr>
        <w:t>along with their abilities to sequester carbon and protect downstream water quality.</w:t>
      </w:r>
    </w:p>
    <w:p w14:paraId="64429F15" w14:textId="77777777" w:rsidR="00114E9F" w:rsidRPr="00114E9F" w:rsidRDefault="00114E9F" w:rsidP="00114E9F">
      <w:pPr>
        <w:rPr>
          <w:u w:val="single"/>
        </w:rPr>
      </w:pPr>
      <w:r w:rsidRPr="00114E9F">
        <w:rPr>
          <w:sz w:val="16"/>
        </w:rPr>
        <w:t xml:space="preserve">The internal agency data reviewed by E&amp;E News shines a bright light on the Trump administration's regulatory definition of "waters of the United States," or WOTUS. While the rule was touted as providing clarity among farmers and industry, </w:t>
      </w:r>
      <w:r w:rsidRPr="00114E9F">
        <w:rPr>
          <w:u w:val="single"/>
        </w:rPr>
        <w:t>the language has drawn legal and political challenges as it rolled back protection for millions of acres of wetlands and streams.</w:t>
      </w:r>
    </w:p>
    <w:p w14:paraId="6ADDD5B9" w14:textId="77777777" w:rsidR="00114E9F" w:rsidRPr="00114E9F" w:rsidRDefault="00114E9F" w:rsidP="00114E9F">
      <w:pPr>
        <w:rPr>
          <w:sz w:val="16"/>
        </w:rPr>
      </w:pPr>
      <w:r w:rsidRPr="001C5BE5">
        <w:rPr>
          <w:highlight w:val="cyan"/>
          <w:u w:val="single"/>
        </w:rPr>
        <w:t>While some states may have their own rules</w:t>
      </w:r>
      <w:r w:rsidRPr="00114E9F">
        <w:rPr>
          <w:sz w:val="16"/>
        </w:rPr>
        <w:t xml:space="preserve"> to protect wetlands and waterways no longer covered by the Clean Water Act, </w:t>
      </w:r>
      <w:r w:rsidRPr="001C5BE5">
        <w:rPr>
          <w:b/>
          <w:iCs/>
          <w:highlight w:val="cyan"/>
          <w:u w:val="single"/>
        </w:rPr>
        <w:t>many do not</w:t>
      </w:r>
      <w:r w:rsidRPr="001C5BE5">
        <w:rPr>
          <w:sz w:val="16"/>
          <w:highlight w:val="cyan"/>
        </w:rPr>
        <w:t xml:space="preserve">, </w:t>
      </w:r>
      <w:r w:rsidRPr="001C5BE5">
        <w:rPr>
          <w:highlight w:val="cyan"/>
          <w:u w:val="single"/>
        </w:rPr>
        <w:t xml:space="preserve">and some state regulators have even been </w:t>
      </w:r>
      <w:r w:rsidRPr="001C5BE5">
        <w:rPr>
          <w:b/>
          <w:iCs/>
          <w:highlight w:val="cyan"/>
          <w:u w:val="single"/>
        </w:rPr>
        <w:t>prohibited</w:t>
      </w:r>
      <w:r w:rsidRPr="00114E9F">
        <w:rPr>
          <w:b/>
          <w:iCs/>
          <w:u w:val="single"/>
        </w:rPr>
        <w:t xml:space="preserve"> by their legislatures</w:t>
      </w:r>
      <w:r w:rsidRPr="00114E9F">
        <w:rPr>
          <w:u w:val="single"/>
        </w:rPr>
        <w:t xml:space="preserve"> </w:t>
      </w:r>
      <w:r w:rsidRPr="001C5BE5">
        <w:rPr>
          <w:highlight w:val="cyan"/>
          <w:u w:val="single"/>
        </w:rPr>
        <w:t>from enforcing standards stricter</w:t>
      </w:r>
      <w:r w:rsidRPr="00114E9F">
        <w:rPr>
          <w:u w:val="single"/>
        </w:rPr>
        <w:t xml:space="preserve"> than the federal government's</w:t>
      </w:r>
      <w:r w:rsidRPr="00114E9F">
        <w:rPr>
          <w:sz w:val="16"/>
        </w:rPr>
        <w:t xml:space="preserve"> (Greenwire, Jan. 21, 2019).</w:t>
      </w:r>
    </w:p>
    <w:p w14:paraId="5B5D0607" w14:textId="77777777" w:rsidR="00114E9F" w:rsidRPr="00114E9F" w:rsidRDefault="00114E9F" w:rsidP="00114E9F">
      <w:pPr>
        <w:rPr>
          <w:b/>
          <w:iCs/>
          <w:u w:val="single"/>
        </w:rPr>
      </w:pPr>
      <w:r w:rsidRPr="00114E9F">
        <w:rPr>
          <w:sz w:val="16"/>
        </w:rPr>
        <w:t xml:space="preserve">What's more, </w:t>
      </w:r>
      <w:r w:rsidRPr="00114E9F">
        <w:rPr>
          <w:u w:val="single"/>
        </w:rPr>
        <w:t xml:space="preserve">an </w:t>
      </w:r>
      <w:r w:rsidRPr="001C5BE5">
        <w:rPr>
          <w:highlight w:val="cyan"/>
          <w:u w:val="single"/>
        </w:rPr>
        <w:t xml:space="preserve">EPA database is fueling concerns that the number of unprotected wetlands </w:t>
      </w:r>
      <w:r w:rsidRPr="001C5BE5">
        <w:rPr>
          <w:b/>
          <w:iCs/>
          <w:highlight w:val="cyan"/>
          <w:u w:val="single"/>
        </w:rPr>
        <w:t>may be much higher</w:t>
      </w:r>
      <w:r w:rsidRPr="00114E9F">
        <w:rPr>
          <w:b/>
          <w:iCs/>
          <w:u w:val="single"/>
        </w:rPr>
        <w:t>.</w:t>
      </w:r>
    </w:p>
    <w:p w14:paraId="1ABD2312" w14:textId="77777777" w:rsidR="00114E9F" w:rsidRPr="00114E9F" w:rsidRDefault="00114E9F" w:rsidP="00114E9F">
      <w:pPr>
        <w:rPr>
          <w:sz w:val="16"/>
        </w:rPr>
      </w:pPr>
      <w:r w:rsidRPr="00114E9F">
        <w:rPr>
          <w:sz w:val="16"/>
        </w:rPr>
        <w:t xml:space="preserve">In a brief filed yesterday in the U.S. District Court for the District of South Carolina, </w:t>
      </w:r>
      <w:r w:rsidRPr="00114E9F">
        <w:rPr>
          <w:u w:val="single"/>
        </w:rPr>
        <w:t>the Southern Environmental Law Center cited an EPA database that shows</w:t>
      </w:r>
      <w:r w:rsidRPr="00114E9F">
        <w:rPr>
          <w:sz w:val="16"/>
        </w:rPr>
        <w:t xml:space="preserve"> </w:t>
      </w:r>
      <w:r w:rsidRPr="001C5BE5">
        <w:rPr>
          <w:b/>
          <w:iCs/>
          <w:highlight w:val="cyan"/>
          <w:u w:val="single"/>
        </w:rPr>
        <w:t>91% of waters EPA reviewed</w:t>
      </w:r>
      <w:r w:rsidRPr="001C5BE5">
        <w:rPr>
          <w:highlight w:val="cyan"/>
          <w:u w:val="single"/>
        </w:rPr>
        <w:t xml:space="preserve"> under the Navigable Waters Protection Rule didn't qualify</w:t>
      </w:r>
      <w:r w:rsidRPr="00114E9F">
        <w:rPr>
          <w:u w:val="single"/>
        </w:rPr>
        <w:t xml:space="preserve"> for federal protection</w:t>
      </w:r>
      <w:r w:rsidRPr="00114E9F">
        <w:rPr>
          <w:sz w:val="16"/>
        </w:rPr>
        <w:t>.</w:t>
      </w:r>
    </w:p>
    <w:p w14:paraId="64F72BEC" w14:textId="77777777" w:rsidR="00114E9F" w:rsidRPr="00114E9F" w:rsidRDefault="00114E9F" w:rsidP="00114E9F">
      <w:pPr>
        <w:rPr>
          <w:sz w:val="16"/>
        </w:rPr>
      </w:pPr>
      <w:r w:rsidRPr="00114E9F">
        <w:rPr>
          <w:sz w:val="16"/>
        </w:rPr>
        <w:t>"</w:t>
      </w:r>
      <w:r w:rsidRPr="00114E9F">
        <w:rPr>
          <w:u w:val="single"/>
        </w:rPr>
        <w:t xml:space="preserve">We understand that the corps has internal data suggesting that 72% of waters were found to lack protection, but that data is </w:t>
      </w:r>
      <w:r w:rsidRPr="00114E9F">
        <w:rPr>
          <w:b/>
          <w:iCs/>
          <w:u w:val="single"/>
        </w:rPr>
        <w:t>likely skewed to the extent it includes Rivers and Harbors Act determinations</w:t>
      </w:r>
      <w:r w:rsidRPr="00114E9F">
        <w:rPr>
          <w:sz w:val="16"/>
        </w:rPr>
        <w:t>," said Kelly Moser, a senior attorney at the center and a leader of the group's Clean Water Defense Initiative.</w:t>
      </w:r>
    </w:p>
    <w:p w14:paraId="795CFA63" w14:textId="77777777" w:rsidR="00114E9F" w:rsidRPr="00114E9F" w:rsidRDefault="00114E9F" w:rsidP="00114E9F">
      <w:pPr>
        <w:rPr>
          <w:sz w:val="16"/>
        </w:rPr>
      </w:pPr>
      <w:r w:rsidRPr="00114E9F">
        <w:rPr>
          <w:sz w:val="16"/>
        </w:rPr>
        <w:t>"</w:t>
      </w:r>
      <w:r w:rsidRPr="00114E9F">
        <w:rPr>
          <w:u w:val="single"/>
        </w:rPr>
        <w:t xml:space="preserve">Under either data set, </w:t>
      </w:r>
      <w:r w:rsidRPr="001C5BE5">
        <w:rPr>
          <w:highlight w:val="cyan"/>
          <w:u w:val="single"/>
        </w:rPr>
        <w:t xml:space="preserve">the blow to streams, wetlands, and other waterways is </w:t>
      </w:r>
      <w:r w:rsidRPr="001C5BE5">
        <w:rPr>
          <w:b/>
          <w:iCs/>
          <w:highlight w:val="cyan"/>
          <w:u w:val="single"/>
        </w:rPr>
        <w:t>striking</w:t>
      </w:r>
      <w:r w:rsidRPr="00114E9F">
        <w:rPr>
          <w:sz w:val="16"/>
        </w:rPr>
        <w:t>," said Moser. "We encourage the corps to publicly disclose its data so the full scope of devastation caused by this rule is clear, and urge EPA to promptly restore Clean Water Act protections given the harm underway."</w:t>
      </w:r>
    </w:p>
    <w:p w14:paraId="7EFE9941" w14:textId="77777777" w:rsidR="00114E9F" w:rsidRPr="00114E9F" w:rsidRDefault="00114E9F" w:rsidP="00114E9F"/>
    <w:p w14:paraId="084A4508"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States will not fill the gap</w:t>
      </w:r>
    </w:p>
    <w:p w14:paraId="24470578" w14:textId="77777777" w:rsidR="00114E9F" w:rsidRPr="00114E9F" w:rsidRDefault="00114E9F" w:rsidP="00114E9F">
      <w:r w:rsidRPr="00114E9F">
        <w:rPr>
          <w:b/>
          <w:bCs/>
          <w:sz w:val="26"/>
        </w:rPr>
        <w:t>Keiser 21</w:t>
      </w:r>
      <w:r w:rsidRPr="00114E9F">
        <w:t xml:space="preserve"> --- David A. Keiser, Assistant Professor of Resource Economics, University of Massachusetts. Amherst, et al, “A water rule that turns a blind eye to transboundary pollution”, Science, Vol. 372, Issue 6539, pp. 241-243, April 2021, https://science.sciencemag.org/content/372/6539/241.full</w:t>
      </w:r>
    </w:p>
    <w:p w14:paraId="53A9A3F6" w14:textId="77777777" w:rsidR="00114E9F" w:rsidRPr="00114E9F" w:rsidRDefault="00114E9F" w:rsidP="00114E9F">
      <w:pPr>
        <w:rPr>
          <w:sz w:val="16"/>
        </w:rPr>
      </w:pPr>
      <w:r w:rsidRPr="00114E9F">
        <w:rPr>
          <w:sz w:val="16"/>
        </w:rPr>
        <w:t xml:space="preserve">Debates about the decentralization of environmental policy are important and are far from resolved (1, 2). </w:t>
      </w:r>
      <w:r w:rsidRPr="00114E9F">
        <w:rPr>
          <w:u w:val="single"/>
        </w:rPr>
        <w:t>Interregional spillovers provide</w:t>
      </w:r>
      <w:r w:rsidRPr="00114E9F">
        <w:rPr>
          <w:sz w:val="16"/>
        </w:rPr>
        <w:t xml:space="preserve"> one </w:t>
      </w:r>
      <w:r w:rsidRPr="00114E9F">
        <w:rPr>
          <w:b/>
          <w:iCs/>
          <w:u w:val="single"/>
        </w:rPr>
        <w:t>key justification for centralized regulation:</w:t>
      </w:r>
      <w:r w:rsidRPr="00114E9F">
        <w:rPr>
          <w:sz w:val="16"/>
        </w:rPr>
        <w:t xml:space="preserve"> </w:t>
      </w:r>
      <w:r w:rsidRPr="001C5BE5">
        <w:rPr>
          <w:highlight w:val="cyan"/>
          <w:u w:val="single"/>
        </w:rPr>
        <w:t xml:space="preserve">When regulation is </w:t>
      </w:r>
      <w:r w:rsidRPr="001C5BE5">
        <w:rPr>
          <w:b/>
          <w:iCs/>
          <w:highlight w:val="cyan"/>
          <w:u w:val="single"/>
        </w:rPr>
        <w:t>decentralized</w:t>
      </w:r>
      <w:r w:rsidRPr="001C5BE5">
        <w:rPr>
          <w:sz w:val="16"/>
          <w:highlight w:val="cyan"/>
        </w:rPr>
        <w:t xml:space="preserve">, </w:t>
      </w:r>
      <w:r w:rsidRPr="001C5BE5">
        <w:rPr>
          <w:highlight w:val="cyan"/>
          <w:u w:val="single"/>
        </w:rPr>
        <w:t xml:space="preserve">individual jurisdictions may not protect </w:t>
      </w:r>
      <w:r w:rsidRPr="001C5BE5">
        <w:rPr>
          <w:b/>
          <w:iCs/>
          <w:highlight w:val="cyan"/>
          <w:u w:val="single"/>
        </w:rPr>
        <w:t>downstream</w:t>
      </w:r>
      <w:r w:rsidRPr="00114E9F">
        <w:rPr>
          <w:sz w:val="16"/>
        </w:rPr>
        <w:t xml:space="preserve"> </w:t>
      </w:r>
      <w:r w:rsidRPr="00114E9F">
        <w:rPr>
          <w:u w:val="single"/>
        </w:rPr>
        <w:t>or</w:t>
      </w:r>
      <w:r w:rsidRPr="00114E9F">
        <w:rPr>
          <w:sz w:val="16"/>
        </w:rPr>
        <w:t xml:space="preserve"> </w:t>
      </w:r>
      <w:r w:rsidRPr="00114E9F">
        <w:rPr>
          <w:b/>
          <w:iCs/>
          <w:u w:val="single"/>
        </w:rPr>
        <w:t>downwind</w:t>
      </w:r>
      <w:r w:rsidRPr="00114E9F">
        <w:rPr>
          <w:sz w:val="16"/>
        </w:rPr>
        <w:t xml:space="preserve"> </w:t>
      </w:r>
      <w:r w:rsidRPr="00114E9F">
        <w:rPr>
          <w:u w:val="single"/>
        </w:rPr>
        <w:t xml:space="preserve">neighbors </w:t>
      </w:r>
      <w:r w:rsidRPr="001C5BE5">
        <w:rPr>
          <w:highlight w:val="cyan"/>
          <w:u w:val="single"/>
        </w:rPr>
        <w:t>from their pollution</w:t>
      </w:r>
      <w:r w:rsidRPr="001C5BE5">
        <w:rPr>
          <w:sz w:val="16"/>
          <w:highlight w:val="cyan"/>
        </w:rPr>
        <w:t xml:space="preserve"> (</w:t>
      </w:r>
      <w:r w:rsidRPr="00114E9F">
        <w:rPr>
          <w:sz w:val="16"/>
        </w:rPr>
        <w:t xml:space="preserve">2, 3). </w:t>
      </w:r>
      <w:r w:rsidRPr="001C5BE5">
        <w:rPr>
          <w:highlight w:val="cyan"/>
          <w:u w:val="single"/>
        </w:rPr>
        <w:t>Under</w:t>
      </w:r>
      <w:r w:rsidRPr="00114E9F">
        <w:rPr>
          <w:sz w:val="16"/>
        </w:rPr>
        <w:t xml:space="preserve"> the </w:t>
      </w:r>
      <w:r w:rsidRPr="001C5BE5">
        <w:rPr>
          <w:highlight w:val="cyan"/>
          <w:u w:val="single"/>
        </w:rPr>
        <w:t>Trump</w:t>
      </w:r>
      <w:r w:rsidRPr="00114E9F">
        <w:rPr>
          <w:sz w:val="16"/>
        </w:rPr>
        <w:t xml:space="preserve"> administration, </w:t>
      </w:r>
      <w:r w:rsidRPr="00114E9F">
        <w:rPr>
          <w:u w:val="single"/>
        </w:rPr>
        <w:t>the</w:t>
      </w:r>
      <w:r w:rsidRPr="00114E9F">
        <w:rPr>
          <w:sz w:val="16"/>
        </w:rPr>
        <w:t xml:space="preserve"> US Environmental Protection Agency (</w:t>
      </w:r>
      <w:r w:rsidRPr="001C5BE5">
        <w:rPr>
          <w:highlight w:val="cyan"/>
          <w:u w:val="single"/>
        </w:rPr>
        <w:t>EPA</w:t>
      </w:r>
      <w:r w:rsidRPr="00114E9F">
        <w:rPr>
          <w:sz w:val="16"/>
        </w:rPr>
        <w:t xml:space="preserve">) and US Army Corps of Engineers (ACE) </w:t>
      </w:r>
      <w:r w:rsidRPr="001C5BE5">
        <w:rPr>
          <w:highlight w:val="cyan"/>
          <w:u w:val="single"/>
        </w:rPr>
        <w:t>departed from precedent to support</w:t>
      </w:r>
      <w:r w:rsidRPr="00114E9F">
        <w:rPr>
          <w:u w:val="single"/>
        </w:rPr>
        <w:t xml:space="preserve"> the </w:t>
      </w:r>
      <w:r w:rsidRPr="00114E9F">
        <w:rPr>
          <w:b/>
          <w:iCs/>
          <w:u w:val="single"/>
        </w:rPr>
        <w:t xml:space="preserve">deregulation of US </w:t>
      </w:r>
      <w:r w:rsidRPr="001C5BE5">
        <w:rPr>
          <w:b/>
          <w:iCs/>
          <w:highlight w:val="cyan"/>
          <w:u w:val="single"/>
        </w:rPr>
        <w:t>waterways</w:t>
      </w:r>
      <w:r w:rsidRPr="00114E9F">
        <w:rPr>
          <w:b/>
          <w:iCs/>
          <w:u w:val="single"/>
        </w:rPr>
        <w:t xml:space="preserve"> </w:t>
      </w:r>
      <w:r w:rsidRPr="00114E9F">
        <w:rPr>
          <w:u w:val="single"/>
        </w:rPr>
        <w:t>in the repeal of the 2015</w:t>
      </w:r>
      <w:r w:rsidRPr="00114E9F">
        <w:rPr>
          <w:sz w:val="16"/>
        </w:rPr>
        <w:t xml:space="preserve"> Clean Water Rule (</w:t>
      </w:r>
      <w:r w:rsidRPr="00114E9F">
        <w:rPr>
          <w:u w:val="single"/>
        </w:rPr>
        <w:t>CWR</w:t>
      </w:r>
      <w:r w:rsidRPr="00114E9F">
        <w:rPr>
          <w:sz w:val="16"/>
        </w:rPr>
        <w:t xml:space="preserve">) and its replacement </w:t>
      </w:r>
      <w:r w:rsidRPr="00114E9F">
        <w:rPr>
          <w:u w:val="single"/>
        </w:rPr>
        <w:t>with</w:t>
      </w:r>
      <w:r w:rsidRPr="00114E9F">
        <w:rPr>
          <w:sz w:val="16"/>
        </w:rPr>
        <w:t xml:space="preserve"> the 2020 Navigable Waters Protection Rule (</w:t>
      </w:r>
      <w:r w:rsidRPr="00114E9F">
        <w:rPr>
          <w:u w:val="single"/>
        </w:rPr>
        <w:t>NWPR</w:t>
      </w:r>
      <w:r w:rsidRPr="00114E9F">
        <w:rPr>
          <w:sz w:val="16"/>
        </w:rPr>
        <w:t xml:space="preserve">). In doing so, </w:t>
      </w:r>
      <w:r w:rsidRPr="00114E9F">
        <w:rPr>
          <w:u w:val="single"/>
        </w:rPr>
        <w:t>they assumed</w:t>
      </w:r>
      <w:r w:rsidRPr="00114E9F">
        <w:rPr>
          <w:sz w:val="16"/>
        </w:rPr>
        <w:t xml:space="preserve"> (</w:t>
      </w:r>
      <w:r w:rsidRPr="00114E9F">
        <w:rPr>
          <w:b/>
          <w:iCs/>
          <w:u w:val="single"/>
        </w:rPr>
        <w:t>with little evidence</w:t>
      </w:r>
      <w:r w:rsidRPr="00114E9F">
        <w:rPr>
          <w:sz w:val="16"/>
        </w:rPr>
        <w:t xml:space="preserve">) </w:t>
      </w:r>
      <w:r w:rsidRPr="00114E9F">
        <w:rPr>
          <w:u w:val="single"/>
        </w:rPr>
        <w:t>that many states would fill gaps in federal oversight</w:t>
      </w:r>
      <w:r w:rsidRPr="00114E9F">
        <w:rPr>
          <w:sz w:val="16"/>
        </w:rPr>
        <w:t xml:space="preserve">. With the Biden administration having signaled its intent to modernize regulatory review and to review specific deregulatory actions taken by the Trump administration, </w:t>
      </w:r>
      <w:r w:rsidRPr="00114E9F">
        <w:rPr>
          <w:u w:val="single"/>
        </w:rPr>
        <w:t>we describe</w:t>
      </w:r>
      <w:r w:rsidRPr="00114E9F">
        <w:rPr>
          <w:sz w:val="16"/>
        </w:rPr>
        <w:t xml:space="preserve"> here </w:t>
      </w:r>
      <w:r w:rsidRPr="00114E9F">
        <w:rPr>
          <w:u w:val="single"/>
        </w:rPr>
        <w:t>how this environmental federalism approach</w:t>
      </w:r>
      <w:r w:rsidRPr="00114E9F">
        <w:rPr>
          <w:sz w:val="16"/>
        </w:rPr>
        <w:t xml:space="preserve"> </w:t>
      </w:r>
      <w:r w:rsidRPr="00114E9F">
        <w:rPr>
          <w:b/>
          <w:iCs/>
          <w:u w:val="single"/>
        </w:rPr>
        <w:t>downplays the importance of cross-state pollution and relies on flawed methods</w:t>
      </w:r>
      <w:r w:rsidRPr="00114E9F">
        <w:rPr>
          <w:sz w:val="16"/>
        </w:rPr>
        <w:t xml:space="preserve"> of benefit-cost analysis that could be used to weaken other statutes.</w:t>
      </w:r>
    </w:p>
    <w:p w14:paraId="2E03E644" w14:textId="77777777" w:rsidR="00114E9F" w:rsidRPr="00114E9F" w:rsidRDefault="00114E9F" w:rsidP="00114E9F">
      <w:pPr>
        <w:rPr>
          <w:sz w:val="16"/>
        </w:rPr>
      </w:pPr>
      <w:r w:rsidRPr="00114E9F">
        <w:rPr>
          <w:sz w:val="16"/>
        </w:rPr>
        <w:t xml:space="preserve">Early federal laws that allowed states to lead in setting environmental standards were replaced in the 1970s by a stronger role for federal regulation. Landmarks in this policy shift include the Clean Water Act (CWA) and the Clean Air Act (CAA). But </w:t>
      </w:r>
      <w:r w:rsidRPr="00114E9F">
        <w:rPr>
          <w:u w:val="single"/>
        </w:rPr>
        <w:t>the scope of waters protected under the CWA has been controversial.</w:t>
      </w:r>
      <w:r w:rsidRPr="00114E9F">
        <w:rPr>
          <w:sz w:val="16"/>
        </w:rPr>
        <w:t xml:space="preserve"> Unlike many environmental regulations, the CWR promulgated during the </w:t>
      </w:r>
      <w:r w:rsidRPr="00114E9F">
        <w:rPr>
          <w:u w:val="single"/>
        </w:rPr>
        <w:t>Obama</w:t>
      </w:r>
      <w:r w:rsidRPr="00114E9F">
        <w:rPr>
          <w:sz w:val="16"/>
        </w:rPr>
        <w:t xml:space="preserve"> administration </w:t>
      </w:r>
      <w:r w:rsidRPr="00114E9F">
        <w:rPr>
          <w:u w:val="single"/>
        </w:rPr>
        <w:t>did not propose new environmental standards</w:t>
      </w:r>
      <w:r w:rsidRPr="00114E9F">
        <w:rPr>
          <w:sz w:val="16"/>
        </w:rPr>
        <w:t xml:space="preserve">. </w:t>
      </w:r>
      <w:r w:rsidRPr="00114E9F">
        <w:rPr>
          <w:u w:val="single"/>
        </w:rPr>
        <w:t>Instead, it sought to define the characteristics of water bodies that are subject to a variety of regulations under the CWA—those that are considered “waters of the United States”</w:t>
      </w:r>
      <w:r w:rsidRPr="00114E9F">
        <w:rPr>
          <w:sz w:val="16"/>
        </w:rPr>
        <w:t xml:space="preserve"> (</w:t>
      </w:r>
      <w:r w:rsidRPr="00114E9F">
        <w:rPr>
          <w:b/>
          <w:iCs/>
          <w:u w:val="single"/>
        </w:rPr>
        <w:t>WOTUS</w:t>
      </w:r>
      <w:r w:rsidRPr="00114E9F">
        <w:rPr>
          <w:sz w:val="16"/>
        </w:rPr>
        <w:t>)—</w:t>
      </w:r>
      <w:r w:rsidRPr="00114E9F">
        <w:rPr>
          <w:u w:val="single"/>
        </w:rPr>
        <w:t>with a particular focus on those waters in the legal gray areas</w:t>
      </w:r>
      <w:r w:rsidRPr="00114E9F">
        <w:rPr>
          <w:sz w:val="16"/>
        </w:rPr>
        <w:t xml:space="preserve"> that have prompted litigation over the past several decades. </w:t>
      </w:r>
      <w:r w:rsidRPr="00114E9F">
        <w:rPr>
          <w:u w:val="single"/>
        </w:rPr>
        <w:t>These include small headwaters, “isolated” wetlands, and ephemeral and intermittent streams. WOTUS jurisdictional definitions determine which water bodies are subject to CWA regulations</w:t>
      </w:r>
      <w:r w:rsidRPr="00114E9F">
        <w:rPr>
          <w:sz w:val="16"/>
        </w:rPr>
        <w:t>, affecting agricultural operations, construction and land development projects, and other activities that involve such actions as filling of wetlands or increasing runoff of water pollutants into the bodies of water in contention.</w:t>
      </w:r>
    </w:p>
    <w:p w14:paraId="66A586A2" w14:textId="77777777" w:rsidR="00114E9F" w:rsidRPr="00114E9F" w:rsidRDefault="00114E9F" w:rsidP="00114E9F">
      <w:pPr>
        <w:rPr>
          <w:sz w:val="16"/>
        </w:rPr>
      </w:pPr>
      <w:r w:rsidRPr="00114E9F">
        <w:rPr>
          <w:u w:val="single"/>
        </w:rPr>
        <w:t xml:space="preserve">The Trump administration </w:t>
      </w:r>
      <w:r w:rsidRPr="00114E9F">
        <w:rPr>
          <w:b/>
          <w:iCs/>
          <w:u w:val="single"/>
        </w:rPr>
        <w:t>repealed and replaced</w:t>
      </w:r>
      <w:r w:rsidRPr="00114E9F">
        <w:rPr>
          <w:sz w:val="16"/>
        </w:rPr>
        <w:t xml:space="preserve"> </w:t>
      </w:r>
      <w:r w:rsidRPr="00114E9F">
        <w:rPr>
          <w:u w:val="single"/>
        </w:rPr>
        <w:t>the CWR with the NWPR</w:t>
      </w:r>
      <w:r w:rsidRPr="00114E9F">
        <w:rPr>
          <w:sz w:val="16"/>
        </w:rPr>
        <w:t xml:space="preserve">, </w:t>
      </w:r>
      <w:r w:rsidRPr="00114E9F">
        <w:rPr>
          <w:b/>
          <w:iCs/>
          <w:u w:val="single"/>
        </w:rPr>
        <w:t>narrowing the CWA's jurisdictional</w:t>
      </w:r>
      <w:r w:rsidRPr="00114E9F">
        <w:rPr>
          <w:sz w:val="16"/>
        </w:rPr>
        <w:t xml:space="preserve"> reach. Although exact magnitudes are subject to debate, a 2017 analysis by EPA and ACE suggests that the NWPR excludes 18% of streams (35% in the arid West) and just over one-half of wetlands nationwide (4). </w:t>
      </w:r>
      <w:r w:rsidRPr="00114E9F">
        <w:rPr>
          <w:u w:val="single"/>
        </w:rPr>
        <w:t xml:space="preserve">This action had a </w:t>
      </w:r>
      <w:r w:rsidRPr="00114E9F">
        <w:rPr>
          <w:b/>
          <w:iCs/>
          <w:u w:val="single"/>
        </w:rPr>
        <w:t>weak scientific basis</w:t>
      </w:r>
      <w:r w:rsidRPr="00114E9F">
        <w:rPr>
          <w:u w:val="single"/>
        </w:rPr>
        <w:t>, as many of the excluded waters are connected biologically, chemically, and hydrologically to protected waters downstream</w:t>
      </w:r>
      <w:r w:rsidRPr="00114E9F">
        <w:rPr>
          <w:sz w:val="16"/>
        </w:rPr>
        <w:t xml:space="preserve"> (5).</w:t>
      </w:r>
    </w:p>
    <w:p w14:paraId="772ADD13" w14:textId="77777777" w:rsidR="00114E9F" w:rsidRPr="00114E9F" w:rsidRDefault="00114E9F" w:rsidP="00114E9F">
      <w:pPr>
        <w:rPr>
          <w:sz w:val="16"/>
          <w:szCs w:val="16"/>
        </w:rPr>
      </w:pPr>
      <w:r w:rsidRPr="00114E9F">
        <w:rPr>
          <w:sz w:val="16"/>
          <w:szCs w:val="16"/>
        </w:rPr>
        <w:t>Downplaying Theory and Evidence</w:t>
      </w:r>
    </w:p>
    <w:p w14:paraId="42701524" w14:textId="77777777" w:rsidR="00114E9F" w:rsidRPr="00114E9F" w:rsidRDefault="00114E9F" w:rsidP="00114E9F">
      <w:pPr>
        <w:rPr>
          <w:sz w:val="16"/>
          <w:szCs w:val="16"/>
        </w:rPr>
      </w:pPr>
      <w:r w:rsidRPr="00114E9F">
        <w:rPr>
          <w:sz w:val="16"/>
          <w:szCs w:val="16"/>
        </w:rPr>
        <w:t>The economic basis for the NWPR is also flawed. In their analyses, the agencies argued that removing protection from the newly excluded waters would generate net economic benefits because states may be better regulators of “local environmental public goods” (6, 7). The analysis represented a marked shift to decentralized decision-making that downplayed transboundary impacts—the scientific and economic basis on which the federal role is predicated (8).</w:t>
      </w:r>
    </w:p>
    <w:p w14:paraId="60E7EE01" w14:textId="77777777" w:rsidR="00114E9F" w:rsidRPr="00114E9F" w:rsidRDefault="00114E9F" w:rsidP="00114E9F">
      <w:pPr>
        <w:rPr>
          <w:b/>
          <w:iCs/>
          <w:u w:val="single"/>
        </w:rPr>
      </w:pPr>
      <w:r w:rsidRPr="001C5BE5">
        <w:rPr>
          <w:highlight w:val="cyan"/>
          <w:u w:val="single"/>
        </w:rPr>
        <w:t>For the first time</w:t>
      </w:r>
      <w:r w:rsidRPr="00114E9F">
        <w:rPr>
          <w:sz w:val="16"/>
        </w:rPr>
        <w:t xml:space="preserve"> since 1975, </w:t>
      </w:r>
      <w:r w:rsidRPr="00114E9F">
        <w:rPr>
          <w:u w:val="single"/>
        </w:rPr>
        <w:t xml:space="preserve">the </w:t>
      </w:r>
      <w:r w:rsidRPr="001C5BE5">
        <w:rPr>
          <w:highlight w:val="cyan"/>
          <w:u w:val="single"/>
        </w:rPr>
        <w:t xml:space="preserve">NWPR eliminated </w:t>
      </w:r>
      <w:r w:rsidRPr="001C5BE5">
        <w:rPr>
          <w:sz w:val="16"/>
          <w:highlight w:val="cyan"/>
        </w:rPr>
        <w:t>“</w:t>
      </w:r>
      <w:r w:rsidRPr="001C5BE5">
        <w:rPr>
          <w:b/>
          <w:iCs/>
          <w:highlight w:val="cyan"/>
          <w:u w:val="single"/>
        </w:rPr>
        <w:t>interstate waters</w:t>
      </w:r>
      <w:r w:rsidRPr="001C5BE5">
        <w:rPr>
          <w:sz w:val="16"/>
          <w:highlight w:val="cyan"/>
        </w:rPr>
        <w:t xml:space="preserve">” </w:t>
      </w:r>
      <w:r w:rsidRPr="001C5BE5">
        <w:rPr>
          <w:highlight w:val="cyan"/>
          <w:u w:val="single"/>
        </w:rPr>
        <w:t>as a standalone category</w:t>
      </w:r>
      <w:r w:rsidRPr="00114E9F">
        <w:rPr>
          <w:u w:val="single"/>
        </w:rPr>
        <w:t xml:space="preserve"> of federal jurisdictional waters. Interstate waters could still be under federal jurisdiction, but only if they met the requirements of a covered standalone category</w:t>
      </w:r>
      <w:r w:rsidRPr="00114E9F">
        <w:rPr>
          <w:sz w:val="16"/>
        </w:rPr>
        <w:t xml:space="preserve"> such as traditional navigable waters, their tributaries, and adjacent water bodies. </w:t>
      </w:r>
      <w:r w:rsidRPr="00114E9F">
        <w:rPr>
          <w:u w:val="single"/>
        </w:rPr>
        <w:t>But</w:t>
      </w:r>
      <w:r w:rsidRPr="00114E9F">
        <w:rPr>
          <w:sz w:val="16"/>
        </w:rPr>
        <w:t xml:space="preserve">, for example, according to the rule, </w:t>
      </w:r>
      <w:r w:rsidRPr="001C5BE5">
        <w:rPr>
          <w:highlight w:val="cyan"/>
          <w:u w:val="single"/>
        </w:rPr>
        <w:t>any ephemeral or intermittent stream</w:t>
      </w:r>
      <w:r w:rsidRPr="00114E9F">
        <w:rPr>
          <w:u w:val="single"/>
        </w:rPr>
        <w:t xml:space="preserve"> that crosses state borders or any such stream that feeds into interstate waters</w:t>
      </w:r>
      <w:r w:rsidRPr="00114E9F">
        <w:rPr>
          <w:sz w:val="16"/>
        </w:rPr>
        <w:t xml:space="preserve"> </w:t>
      </w:r>
      <w:r w:rsidRPr="001C5BE5">
        <w:rPr>
          <w:b/>
          <w:iCs/>
          <w:highlight w:val="cyan"/>
          <w:u w:val="single"/>
        </w:rPr>
        <w:t>would no longer be under federal jurisdiction</w:t>
      </w:r>
      <w:r w:rsidRPr="00114E9F">
        <w:rPr>
          <w:b/>
          <w:iCs/>
          <w:u w:val="single"/>
        </w:rPr>
        <w:t>.</w:t>
      </w:r>
    </w:p>
    <w:p w14:paraId="3CA273BB" w14:textId="77777777" w:rsidR="00114E9F" w:rsidRPr="00114E9F" w:rsidRDefault="00114E9F" w:rsidP="00114E9F">
      <w:pPr>
        <w:rPr>
          <w:sz w:val="16"/>
        </w:rPr>
      </w:pPr>
      <w:r w:rsidRPr="00114E9F">
        <w:rPr>
          <w:sz w:val="16"/>
        </w:rPr>
        <w:t xml:space="preserve">The agencies' analyses implied that the interstate impacts of the NWPR's changes would be minor. In contrast, </w:t>
      </w:r>
      <w:r w:rsidRPr="00114E9F">
        <w:rPr>
          <w:u w:val="single"/>
        </w:rPr>
        <w:t xml:space="preserve">economic theory and empirical evidence suggest that devolving regulatory authority from the federal government to states can result in </w:t>
      </w:r>
      <w:r w:rsidRPr="00114E9F">
        <w:rPr>
          <w:b/>
          <w:iCs/>
          <w:u w:val="single"/>
        </w:rPr>
        <w:t>weaker-than-optimal regulation when pollution crosses state boundaries</w:t>
      </w:r>
      <w:r w:rsidRPr="00114E9F">
        <w:rPr>
          <w:sz w:val="16"/>
        </w:rPr>
        <w:t xml:space="preserve"> (2). Indeed, </w:t>
      </w:r>
      <w:r w:rsidRPr="00114E9F">
        <w:rPr>
          <w:u w:val="single"/>
        </w:rPr>
        <w:t xml:space="preserve">the agencies noted this finding but </w:t>
      </w:r>
      <w:r w:rsidRPr="00114E9F">
        <w:rPr>
          <w:b/>
          <w:iCs/>
          <w:u w:val="single"/>
        </w:rPr>
        <w:t>downplayed its importance</w:t>
      </w:r>
      <w:r w:rsidRPr="00114E9F">
        <w:rPr>
          <w:u w:val="single"/>
        </w:rPr>
        <w:t xml:space="preserve"> </w:t>
      </w:r>
      <w:r w:rsidRPr="00114E9F">
        <w:rPr>
          <w:sz w:val="16"/>
        </w:rPr>
        <w:t xml:space="preserve">(7). Because affected waters are connected to downstream waters, and </w:t>
      </w:r>
      <w:r w:rsidRPr="001C5BE5">
        <w:rPr>
          <w:highlight w:val="cyan"/>
          <w:u w:val="single"/>
        </w:rPr>
        <w:t xml:space="preserve">because many state boundaries are </w:t>
      </w:r>
      <w:r w:rsidRPr="001C5BE5">
        <w:rPr>
          <w:b/>
          <w:iCs/>
          <w:highlight w:val="cyan"/>
          <w:u w:val="single"/>
        </w:rPr>
        <w:t>arbitrary</w:t>
      </w:r>
      <w:r w:rsidRPr="00114E9F">
        <w:rPr>
          <w:b/>
          <w:iCs/>
          <w:u w:val="single"/>
        </w:rPr>
        <w:t xml:space="preserve"> with respect to watershed boundaries</w:t>
      </w:r>
      <w:r w:rsidRPr="00114E9F">
        <w:rPr>
          <w:sz w:val="16"/>
        </w:rPr>
        <w:t xml:space="preserve">, </w:t>
      </w:r>
      <w:r w:rsidRPr="001C5BE5">
        <w:rPr>
          <w:highlight w:val="cyan"/>
          <w:u w:val="single"/>
        </w:rPr>
        <w:t>the narrowing of CWA jurisdiction would</w:t>
      </w:r>
      <w:r w:rsidRPr="00114E9F">
        <w:rPr>
          <w:u w:val="single"/>
        </w:rPr>
        <w:t xml:space="preserve"> likely </w:t>
      </w:r>
      <w:r w:rsidRPr="001C5BE5">
        <w:rPr>
          <w:b/>
          <w:iCs/>
          <w:highlight w:val="cyan"/>
          <w:u w:val="single"/>
        </w:rPr>
        <w:t>increase interstate water pollution</w:t>
      </w:r>
      <w:r w:rsidRPr="001C5BE5">
        <w:rPr>
          <w:sz w:val="16"/>
          <w:highlight w:val="cyan"/>
        </w:rPr>
        <w:t>.</w:t>
      </w:r>
      <w:r w:rsidRPr="00114E9F">
        <w:rPr>
          <w:sz w:val="16"/>
        </w:rPr>
        <w:t xml:space="preserve"> </w:t>
      </w:r>
      <w:r w:rsidRPr="00114E9F">
        <w:rPr>
          <w:u w:val="single"/>
        </w:rPr>
        <w:t xml:space="preserve">The magnitude of such impacts is critical to assessing the validity of the agencies' federalism arguments, yet </w:t>
      </w:r>
      <w:r w:rsidRPr="00114E9F">
        <w:rPr>
          <w:b/>
          <w:iCs/>
          <w:u w:val="single"/>
        </w:rPr>
        <w:t>they performed no such analysis</w:t>
      </w:r>
      <w:r w:rsidRPr="00114E9F">
        <w:rPr>
          <w:u w:val="single"/>
        </w:rPr>
        <w:t>.</w:t>
      </w:r>
      <w:r w:rsidRPr="00114E9F">
        <w:rPr>
          <w:sz w:val="16"/>
        </w:rPr>
        <w:t xml:space="preserve"> Moreover, the economic analysis was internally inconsistent on this point. The agencies implemented three “case studies” to examine how the NWPR would affect a range of CWA programs (7). Yet all three case-study watersheds cross multiple state boundaries, highlighting that such boundaries do not constrain water pollution.</w:t>
      </w:r>
    </w:p>
    <w:p w14:paraId="3F3E9ED5" w14:textId="77777777" w:rsidR="00114E9F" w:rsidRPr="00114E9F" w:rsidRDefault="00114E9F" w:rsidP="00114E9F">
      <w:pPr>
        <w:rPr>
          <w:sz w:val="16"/>
        </w:rPr>
      </w:pPr>
      <w:r w:rsidRPr="00114E9F">
        <w:rPr>
          <w:sz w:val="16"/>
        </w:rPr>
        <w:t xml:space="preserve">Following directly from the unsupported conclusion that water quality is a local public good, </w:t>
      </w:r>
      <w:r w:rsidRPr="001C5BE5">
        <w:rPr>
          <w:highlight w:val="cyan"/>
          <w:u w:val="single"/>
        </w:rPr>
        <w:t>the agencies implemented</w:t>
      </w:r>
      <w:r w:rsidRPr="00114E9F">
        <w:rPr>
          <w:u w:val="single"/>
        </w:rPr>
        <w:t xml:space="preserve"> a set of “</w:t>
      </w:r>
      <w:r w:rsidRPr="001C5BE5">
        <w:rPr>
          <w:highlight w:val="cyan"/>
          <w:u w:val="single"/>
        </w:rPr>
        <w:t>federalism scenarios</w:t>
      </w:r>
      <w:r w:rsidRPr="00114E9F">
        <w:rPr>
          <w:u w:val="single"/>
        </w:rPr>
        <w:t xml:space="preserve">.” The agencies </w:t>
      </w:r>
      <w:r w:rsidRPr="001C5BE5">
        <w:rPr>
          <w:highlight w:val="cyan"/>
          <w:u w:val="single"/>
        </w:rPr>
        <w:t>argued that if</w:t>
      </w:r>
      <w:r w:rsidRPr="00114E9F">
        <w:rPr>
          <w:sz w:val="16"/>
        </w:rPr>
        <w:t xml:space="preserve"> some </w:t>
      </w:r>
      <w:r w:rsidRPr="001C5BE5">
        <w:rPr>
          <w:highlight w:val="cyan"/>
          <w:u w:val="single"/>
        </w:rPr>
        <w:t>states were to decide to regulate</w:t>
      </w:r>
      <w:r w:rsidRPr="00114E9F">
        <w:rPr>
          <w:u w:val="single"/>
        </w:rPr>
        <w:t xml:space="preserve"> the waters over which the federal government abdicates jurisdiction, </w:t>
      </w:r>
      <w:r w:rsidRPr="001C5BE5">
        <w:rPr>
          <w:highlight w:val="cyan"/>
          <w:u w:val="single"/>
        </w:rPr>
        <w:t>then estimation of the</w:t>
      </w:r>
      <w:r w:rsidRPr="00114E9F">
        <w:rPr>
          <w:sz w:val="16"/>
        </w:rPr>
        <w:t xml:space="preserve"> benefits and </w:t>
      </w:r>
      <w:r w:rsidRPr="001C5BE5">
        <w:rPr>
          <w:highlight w:val="cyan"/>
          <w:u w:val="single"/>
        </w:rPr>
        <w:t>costs</w:t>
      </w:r>
      <w:r w:rsidRPr="00114E9F">
        <w:rPr>
          <w:u w:val="single"/>
        </w:rPr>
        <w:t xml:space="preserve"> of rescinding federal protection </w:t>
      </w:r>
      <w:r w:rsidRPr="001C5BE5">
        <w:rPr>
          <w:highlight w:val="cyan"/>
          <w:u w:val="single"/>
        </w:rPr>
        <w:t>should not include these states.</w:t>
      </w:r>
      <w:r w:rsidRPr="00114E9F">
        <w:rPr>
          <w:u w:val="single"/>
        </w:rPr>
        <w:t xml:space="preserve"> The agencies suggested that this adjustment</w:t>
      </w:r>
      <w:r w:rsidRPr="00114E9F">
        <w:rPr>
          <w:sz w:val="16"/>
        </w:rPr>
        <w:t xml:space="preserve"> by some states “</w:t>
      </w:r>
      <w:r w:rsidRPr="00114E9F">
        <w:rPr>
          <w:u w:val="single"/>
        </w:rPr>
        <w:t>would result in no change in compliance costs… and no change in environmental benefits</w:t>
      </w:r>
      <w:r w:rsidRPr="00114E9F">
        <w:rPr>
          <w:sz w:val="16"/>
        </w:rPr>
        <w:t xml:space="preserve">… suggesting no net impact in the long run” (7). </w:t>
      </w:r>
      <w:r w:rsidRPr="00114E9F">
        <w:rPr>
          <w:u w:val="single"/>
        </w:rPr>
        <w:t xml:space="preserve">In other words, </w:t>
      </w:r>
      <w:r w:rsidRPr="001C5BE5">
        <w:rPr>
          <w:highlight w:val="cyan"/>
          <w:u w:val="single"/>
        </w:rPr>
        <w:t>the agencies assumed that</w:t>
      </w:r>
      <w:r w:rsidRPr="00114E9F">
        <w:rPr>
          <w:u w:val="single"/>
        </w:rPr>
        <w:t xml:space="preserve"> </w:t>
      </w:r>
      <w:r w:rsidRPr="00114E9F">
        <w:rPr>
          <w:b/>
          <w:iCs/>
          <w:u w:val="single"/>
        </w:rPr>
        <w:t xml:space="preserve">if </w:t>
      </w:r>
      <w:r w:rsidRPr="001C5BE5">
        <w:rPr>
          <w:b/>
          <w:iCs/>
          <w:highlight w:val="cyan"/>
          <w:u w:val="single"/>
        </w:rPr>
        <w:t>state regulations filled the gap</w:t>
      </w:r>
      <w:r w:rsidRPr="00114E9F">
        <w:rPr>
          <w:b/>
          <w:iCs/>
          <w:u w:val="single"/>
        </w:rPr>
        <w:t xml:space="preserve"> left by federal regulations, overall costs and benefits would remain unchanged</w:t>
      </w:r>
      <w:r w:rsidRPr="00114E9F">
        <w:rPr>
          <w:sz w:val="16"/>
        </w:rPr>
        <w:t xml:space="preserve"> in the long run. But the agencies could only speculate about the future actions of states that are neither legally required nor likely to act—an approach that, to our knowledge, has no precedent in EPA regulatory impact analyses. EPA's own Guidelines for Preparing Economic Analyses say that only related state rules that are legally required but not yet implemented should be included when estimating benefits and costs (9). Public comments on the NWPR raised this very issue (10, 11). This EPA guidance (9) is based on the need for a meaningful counterfactual that is not subject to arbitrary manipulation. In fact, in recent air quality rules under the CAA, EPA noted that “normal practice is to only include changes…from final regulatory actions in its modeling because, until such rules are finalized, any potential changes…are speculative” (12).</w:t>
      </w:r>
    </w:p>
    <w:p w14:paraId="6060194F" w14:textId="77777777" w:rsidR="00114E9F" w:rsidRPr="00114E9F" w:rsidRDefault="00114E9F" w:rsidP="00114E9F">
      <w:pPr>
        <w:rPr>
          <w:sz w:val="16"/>
          <w:szCs w:val="16"/>
        </w:rPr>
      </w:pPr>
      <w:r w:rsidRPr="00114E9F">
        <w:rPr>
          <w:sz w:val="16"/>
          <w:szCs w:val="16"/>
        </w:rPr>
        <w:t>Excessively Optimistic, or Simply Wrong</w:t>
      </w:r>
    </w:p>
    <w:p w14:paraId="61B7D3EC" w14:textId="77777777" w:rsidR="00114E9F" w:rsidRPr="00114E9F" w:rsidRDefault="00114E9F" w:rsidP="00114E9F">
      <w:pPr>
        <w:rPr>
          <w:sz w:val="16"/>
          <w:szCs w:val="16"/>
        </w:rPr>
      </w:pPr>
      <w:r w:rsidRPr="00114E9F">
        <w:rPr>
          <w:sz w:val="16"/>
          <w:szCs w:val="16"/>
        </w:rPr>
        <w:t>If the agencies' basic assumptions about federalism in the NWPR were problematic, how did they apply these assumptions in their economic analysis? To implement the federalism scenarios in the NWPR, the agencies predicted state responses to the narrowing of federal water quality jurisdiction, using three indicators: (i) whether a state currently regulates any intrastate waters beyond federal waters as “waters of the state”; (ii) whether state law restricts regulation of waters outside of federal waters; and (iii) whether a state currently has a dredge-and-fill program under CWA Section 404, commonly known as the wetlands regulatory program. The agencies then removed groups of states deemed “likely to act” from their benefit and cost calculations, excluding 23 states that they predicted would fully subsume the federal role in one scenario, and excluding 31 states in the scenario that was most optimistic about hypothetical future state laws (see the figure).</w:t>
      </w:r>
    </w:p>
    <w:p w14:paraId="6449F7F9" w14:textId="77777777" w:rsidR="00114E9F" w:rsidRPr="00114E9F" w:rsidRDefault="00114E9F" w:rsidP="00114E9F">
      <w:pPr>
        <w:rPr>
          <w:b/>
          <w:iCs/>
          <w:u w:val="single"/>
        </w:rPr>
      </w:pPr>
      <w:r w:rsidRPr="001C5BE5">
        <w:rPr>
          <w:highlight w:val="cyan"/>
          <w:u w:val="single"/>
        </w:rPr>
        <w:t>These predictions</w:t>
      </w:r>
      <w:r w:rsidRPr="001C5BE5">
        <w:rPr>
          <w:sz w:val="16"/>
          <w:highlight w:val="cyan"/>
        </w:rPr>
        <w:t xml:space="preserve"> </w:t>
      </w:r>
      <w:r w:rsidRPr="001C5BE5">
        <w:rPr>
          <w:b/>
          <w:iCs/>
          <w:highlight w:val="cyan"/>
          <w:u w:val="single"/>
        </w:rPr>
        <w:t>are inconsistent with states' prior behavior.</w:t>
      </w:r>
      <w:r w:rsidRPr="001C5BE5">
        <w:rPr>
          <w:sz w:val="16"/>
          <w:highlight w:val="cyan"/>
        </w:rPr>
        <w:t xml:space="preserve"> </w:t>
      </w:r>
      <w:r w:rsidRPr="001C5BE5">
        <w:rPr>
          <w:highlight w:val="cyan"/>
          <w:u w:val="single"/>
        </w:rPr>
        <w:t xml:space="preserve">States have </w:t>
      </w:r>
      <w:r w:rsidRPr="001C5BE5">
        <w:rPr>
          <w:b/>
          <w:iCs/>
          <w:highlight w:val="cyan"/>
          <w:u w:val="single"/>
        </w:rPr>
        <w:t>always been able to enact water quality protection</w:t>
      </w:r>
      <w:r w:rsidRPr="00114E9F">
        <w:rPr>
          <w:sz w:val="16"/>
        </w:rPr>
        <w:t xml:space="preserve"> rules more stringent than those in the CWA; </w:t>
      </w:r>
      <w:r w:rsidRPr="001C5BE5">
        <w:rPr>
          <w:highlight w:val="cyan"/>
          <w:u w:val="single"/>
        </w:rPr>
        <w:t>it is unclear why they would do so now when they have not done so already</w:t>
      </w:r>
      <w:r w:rsidRPr="001C5BE5">
        <w:rPr>
          <w:sz w:val="16"/>
          <w:highlight w:val="cyan"/>
        </w:rPr>
        <w:t>.</w:t>
      </w:r>
      <w:r w:rsidRPr="00114E9F">
        <w:rPr>
          <w:sz w:val="16"/>
        </w:rPr>
        <w:t xml:space="preserve"> One prominent example is </w:t>
      </w:r>
      <w:r w:rsidRPr="00114E9F">
        <w:rPr>
          <w:u w:val="single"/>
        </w:rPr>
        <w:t xml:space="preserve">32 states' challenge to the 2015 CWR in court, arguing that it would impose excessive costs. </w:t>
      </w:r>
      <w:r w:rsidRPr="00114E9F">
        <w:rPr>
          <w:sz w:val="16"/>
        </w:rPr>
        <w:t xml:space="preserve">Inexplicably, the NWPR's economic analysis projected that 14 of these states would now change their position (13) (see the figure). Another example, from a different context, is states' reaction to a reduction in the CWA's jurisdiction over wetlands as a result of the Supreme Court's 2001 decision regarding the Solid Waste Agency of Northern Cook County. Almost 20 years later, </w:t>
      </w:r>
      <w:r w:rsidRPr="001C5BE5">
        <w:rPr>
          <w:highlight w:val="cyan"/>
          <w:u w:val="single"/>
        </w:rPr>
        <w:t>only a few states have moved to expand their own jurisdiction</w:t>
      </w:r>
      <w:r w:rsidRPr="00114E9F">
        <w:rPr>
          <w:u w:val="single"/>
        </w:rPr>
        <w:t xml:space="preserve"> over</w:t>
      </w:r>
      <w:r w:rsidRPr="00114E9F">
        <w:rPr>
          <w:sz w:val="16"/>
        </w:rPr>
        <w:t xml:space="preserve"> some of the </w:t>
      </w:r>
      <w:r w:rsidRPr="00114E9F">
        <w:rPr>
          <w:u w:val="single"/>
        </w:rPr>
        <w:t>affected waters</w:t>
      </w:r>
      <w:r w:rsidRPr="00114E9F">
        <w:rPr>
          <w:sz w:val="16"/>
        </w:rPr>
        <w:t xml:space="preserve"> (14). </w:t>
      </w:r>
      <w:r w:rsidRPr="001C5BE5">
        <w:rPr>
          <w:highlight w:val="cyan"/>
          <w:u w:val="single"/>
        </w:rPr>
        <w:t>These precedents suggest that the agencies' contention</w:t>
      </w:r>
      <w:r w:rsidRPr="00114E9F">
        <w:rPr>
          <w:u w:val="single"/>
        </w:rPr>
        <w:t xml:space="preserve"> that dozens of states would enact stricter water quality regulations upon the removal of federal regulation</w:t>
      </w:r>
      <w:r w:rsidRPr="00114E9F">
        <w:rPr>
          <w:sz w:val="16"/>
        </w:rPr>
        <w:t xml:space="preserve"> </w:t>
      </w:r>
      <w:r w:rsidRPr="001C5BE5">
        <w:rPr>
          <w:b/>
          <w:iCs/>
          <w:highlight w:val="cyan"/>
          <w:u w:val="single"/>
        </w:rPr>
        <w:t xml:space="preserve">was </w:t>
      </w:r>
      <w:r w:rsidRPr="001C5BE5">
        <w:rPr>
          <w:b/>
          <w:iCs/>
          <w:u w:val="single"/>
        </w:rPr>
        <w:t>excessively optimistic, or</w:t>
      </w:r>
      <w:r w:rsidRPr="001C5BE5">
        <w:rPr>
          <w:b/>
          <w:iCs/>
          <w:highlight w:val="cyan"/>
          <w:u w:val="single"/>
        </w:rPr>
        <w:t xml:space="preserve"> simply wrong.</w:t>
      </w:r>
    </w:p>
    <w:p w14:paraId="04BAF33D" w14:textId="77777777" w:rsidR="00114E9F" w:rsidRPr="00114E9F" w:rsidRDefault="00114E9F" w:rsidP="00114E9F">
      <w:pPr>
        <w:rPr>
          <w:sz w:val="16"/>
        </w:rPr>
      </w:pPr>
      <w:r w:rsidRPr="00114E9F">
        <w:rPr>
          <w:u w:val="single"/>
        </w:rPr>
        <w:t>A state-by-state review of relevant legislation, executive orders, and other documents provides</w:t>
      </w:r>
      <w:r w:rsidRPr="00114E9F">
        <w:rPr>
          <w:sz w:val="16"/>
        </w:rPr>
        <w:t xml:space="preserve"> additional support for our argument that </w:t>
      </w:r>
      <w:r w:rsidRPr="001C5BE5">
        <w:rPr>
          <w:rStyle w:val="StyleUnderline"/>
          <w:highlight w:val="cyan"/>
        </w:rPr>
        <w:t>the agencies' predictions of</w:t>
      </w:r>
      <w:r w:rsidRPr="001C5BE5">
        <w:rPr>
          <w:highlight w:val="cyan"/>
          <w:u w:val="single"/>
        </w:rPr>
        <w:t xml:space="preserve"> state behavior</w:t>
      </w:r>
      <w:r w:rsidRPr="001C5BE5">
        <w:rPr>
          <w:sz w:val="16"/>
          <w:highlight w:val="cyan"/>
        </w:rPr>
        <w:t xml:space="preserve"> </w:t>
      </w:r>
      <w:r w:rsidRPr="001C5BE5">
        <w:rPr>
          <w:b/>
          <w:iCs/>
          <w:highlight w:val="cyan"/>
          <w:u w:val="single"/>
        </w:rPr>
        <w:t>are unsound.</w:t>
      </w:r>
      <w:r w:rsidRPr="00114E9F">
        <w:rPr>
          <w:sz w:val="16"/>
        </w:rPr>
        <w:t xml:space="preserve"> Among 31 states that the agencies deemed likely to regulate newly unprotected wetlands, we identify at least 16 that should not have been included, using the agencies' own classification criteria [see (8) and supplementary materials]. In most of these cases, the agencies asserted that states may easily enact laws that exceed the minimum federal standard, but our analysis leads to the opposite conclusion. Many states require special legislative and administrative approval to pass environmental rules that are more stringent than corresponding federal law. For example, the agencies identified Indiana as a state that “does not have broad legal limitations” on regulating more stringently than the federal government (6, 7). Since 2016, however, Indiana has mandated that environmental rules more stringent than federal rules cannot go into effect until the legislature has had an opportunity to veto the more stringent state rules.</w:t>
      </w:r>
    </w:p>
    <w:p w14:paraId="13120E3B" w14:textId="77777777" w:rsidR="00114E9F" w:rsidRPr="00114E9F" w:rsidRDefault="00114E9F" w:rsidP="00114E9F">
      <w:pPr>
        <w:rPr>
          <w:sz w:val="16"/>
          <w:szCs w:val="16"/>
        </w:rPr>
      </w:pPr>
      <w:r w:rsidRPr="00114E9F">
        <w:rPr>
          <w:sz w:val="16"/>
          <w:szCs w:val="16"/>
        </w:rPr>
        <w:t>To describe the impact of this problematic speculation about future state laws on the agencies' economic analysis, we must clarify some terms. Because the NWPR reduces the share of US waters under federal protection, the NWPR's benefits are actually avoided costs of regulation that would still be in place but for the rule (e.g., avoided compliance costs for regulated entities). Its costs, in contrast, are actually the forgone benefits from protecting wetlands and streams (e.g., lost wetland acreage) that the CWA no longer covers because of the NWPR. Thus, as a deregulatory action, the NWPR's net benefits are its avoided costs minus forgone benefits. In addition, because the CWR had already been repealed, the baseline for the agencies' economic analysis in the NWPR was the definition of WOTUS that predated the CWR [(7), p. xi].</w:t>
      </w:r>
    </w:p>
    <w:p w14:paraId="36B8A136" w14:textId="77777777" w:rsidR="00114E9F" w:rsidRPr="00114E9F" w:rsidRDefault="00114E9F" w:rsidP="00114E9F">
      <w:pPr>
        <w:rPr>
          <w:sz w:val="16"/>
          <w:szCs w:val="16"/>
        </w:rPr>
      </w:pPr>
      <w:r w:rsidRPr="00114E9F">
        <w:rPr>
          <w:sz w:val="16"/>
          <w:szCs w:val="16"/>
        </w:rPr>
        <w:t>Using data from the economic analysis for the NWPR (7), we calculate the national net benefits (avoided costs minus forgone benefits) of the rule. When benefits and costs for all states are included, net annual national impacts range from a $310 million loss to a $484 million gain (table S1). When the agencies zeroed out 31 states in their economic analysis of the NWPR, assuming that these states would adopt protections equivalent to those being removed, net annual national impacts range from an $83 million loss to a $208 million gain. The overall effect of the agencies' federalism analysis is to decrease the extent to which the rule could be costly while maintaining an upside estimate that is favorable to the NWPR.</w:t>
      </w:r>
    </w:p>
    <w:p w14:paraId="640D5BCC" w14:textId="77777777" w:rsidR="00114E9F" w:rsidRPr="00114E9F" w:rsidRDefault="00114E9F" w:rsidP="00114E9F">
      <w:pPr>
        <w:rPr>
          <w:sz w:val="16"/>
          <w:szCs w:val="16"/>
        </w:rPr>
      </w:pPr>
      <w:r w:rsidRPr="00114E9F">
        <w:rPr>
          <w:sz w:val="16"/>
          <w:szCs w:val="16"/>
        </w:rPr>
        <w:t>To further explore the issue, we calculate the net benefits (avoided costs minus forgone benefits) of the NWPR by state (table S2). We find that nearly half of the forgone national benefits from the agencies' narrowing of the CWA's scope are attributable to excluding a single state: Florida. Florida's share of the NWPR's national avoided costs, in contrast, is only about 10%. Florida is one of only two states for which the forgone benefits of the NWPR exceed the avoided costs (for an annual economic loss of more than $45 million) (table S2). Thus, when the agencies speculated that Florida would step in to regulate where the federal government does not, the result was extremely favorable to the NWPR. Yet our analysis suggests that the agencies miscategorized Florida as a state that is likely to take over the federal role for the newly excluded streams and wetlands (see supplementary materials). This would require a reversal of the state's recent stance on these issues, given that Florida joined 31 other states in litigation against the 2015 CWR.</w:t>
      </w:r>
    </w:p>
    <w:p w14:paraId="6F879060" w14:textId="77777777" w:rsidR="00114E9F" w:rsidRPr="00114E9F" w:rsidRDefault="00114E9F" w:rsidP="00114E9F">
      <w:pPr>
        <w:rPr>
          <w:sz w:val="16"/>
          <w:szCs w:val="16"/>
        </w:rPr>
      </w:pPr>
      <w:r w:rsidRPr="00114E9F">
        <w:rPr>
          <w:sz w:val="16"/>
          <w:szCs w:val="16"/>
        </w:rPr>
        <w:t>Productive Policy Tension</w:t>
      </w:r>
    </w:p>
    <w:p w14:paraId="3EBAA8F6" w14:textId="77777777" w:rsidR="00114E9F" w:rsidRPr="00114E9F" w:rsidRDefault="00114E9F" w:rsidP="00114E9F">
      <w:pPr>
        <w:rPr>
          <w:sz w:val="16"/>
          <w:szCs w:val="16"/>
        </w:rPr>
      </w:pPr>
      <w:r w:rsidRPr="00114E9F">
        <w:rPr>
          <w:sz w:val="16"/>
          <w:szCs w:val="16"/>
        </w:rPr>
        <w:t>The conflicts between EPA's own guidance and its NWPR analysis, between its speculation about state actions under the CWA but not under the CAA, and between the conclusions of the economic analyses of CWA rules under the Obama and Trump administrations are likely to be legal hurdles for the staying power of the NWPR. In the US, the Administrative Procedures Act requires a “reasoned explanation” for rulemakings like the CWR repeal and replacement and prohibits rules that are “arbitrary and capricious.” Failure to meet these requirements has caused federal courts to reject many Trump administration policies since 2017, including the administration's initial suspension of the CWR (15).</w:t>
      </w:r>
    </w:p>
    <w:p w14:paraId="19F0C966" w14:textId="77777777" w:rsidR="00114E9F" w:rsidRPr="00114E9F" w:rsidRDefault="00114E9F" w:rsidP="00114E9F">
      <w:pPr>
        <w:rPr>
          <w:sz w:val="16"/>
        </w:rPr>
      </w:pPr>
      <w:r w:rsidRPr="00114E9F">
        <w:rPr>
          <w:sz w:val="16"/>
        </w:rPr>
        <w:t xml:space="preserve">Where does this leave important debates about the appropriate locus of environmental regulation? The agencies' flawed estimates do not provide a clear picture. However, </w:t>
      </w:r>
      <w:r w:rsidRPr="001C5BE5">
        <w:rPr>
          <w:highlight w:val="cyan"/>
          <w:u w:val="single"/>
        </w:rPr>
        <w:t>the best available</w:t>
      </w:r>
      <w:r w:rsidRPr="00114E9F">
        <w:rPr>
          <w:u w:val="single"/>
        </w:rPr>
        <w:t xml:space="preserve"> scientific and economic </w:t>
      </w:r>
      <w:r w:rsidRPr="001C5BE5">
        <w:rPr>
          <w:highlight w:val="cyan"/>
          <w:u w:val="single"/>
        </w:rPr>
        <w:t>evidence suggests that the federalism argument</w:t>
      </w:r>
      <w:r w:rsidRPr="001C5BE5">
        <w:rPr>
          <w:sz w:val="16"/>
          <w:highlight w:val="cyan"/>
        </w:rPr>
        <w:t xml:space="preserve"> </w:t>
      </w:r>
      <w:r w:rsidRPr="001C5BE5">
        <w:rPr>
          <w:b/>
          <w:iCs/>
          <w:highlight w:val="cyan"/>
          <w:u w:val="single"/>
        </w:rPr>
        <w:t>should not be used to support the NWPR</w:t>
      </w:r>
      <w:r w:rsidRPr="00114E9F">
        <w:rPr>
          <w:b/>
          <w:iCs/>
          <w:u w:val="single"/>
        </w:rPr>
        <w:t>'s removal of a large share of US waters from CWA protection.</w:t>
      </w:r>
      <w:r w:rsidRPr="00114E9F">
        <w:rPr>
          <w:sz w:val="16"/>
        </w:rPr>
        <w:t xml:space="preserve"> The federalism arguments in the NWPR</w:t>
      </w:r>
      <w:r w:rsidRPr="00114E9F">
        <w:rPr>
          <w:u w:val="single"/>
        </w:rPr>
        <w:t>,</w:t>
      </w:r>
      <w:r w:rsidRPr="00114E9F">
        <w:rPr>
          <w:sz w:val="16"/>
        </w:rPr>
        <w:t xml:space="preserve"> although unconvincing in that setting, may have implications for other federal environmental statutes in which debates about state versus federal control are germane, such as the CAA's designation of nonattainment areas or the Safe Drinking Water Act's maximum contaminant level standards.</w:t>
      </w:r>
    </w:p>
    <w:p w14:paraId="456B1456" w14:textId="77777777" w:rsidR="00114E9F" w:rsidRPr="00114E9F" w:rsidRDefault="00114E9F" w:rsidP="00114E9F"/>
    <w:p w14:paraId="37F80F9E"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States will not fill in</w:t>
      </w:r>
    </w:p>
    <w:p w14:paraId="427BFB36" w14:textId="77777777" w:rsidR="00114E9F" w:rsidRPr="00114E9F" w:rsidRDefault="00114E9F" w:rsidP="00114E9F">
      <w:r w:rsidRPr="00114E9F">
        <w:rPr>
          <w:b/>
          <w:bCs/>
          <w:sz w:val="26"/>
        </w:rPr>
        <w:t>Bower &amp; McLean 19</w:t>
      </w:r>
      <w:r w:rsidRPr="00114E9F">
        <w:t xml:space="preserve"> --- Phillip Bower, partner in the Madison, Wisconsin, office of Husch Blackwell LLP, advising clients on environmental issues, including wetland permitting, and Megan McLean, is an associate at Husch Blackwell LLP in St. Louis who focuses on environmental law., “The proposed WOTUS rule: How do states regulate nonfederal wetlands?”, American Bar Association, https://www.americanbar.org/groups/environment_energy_resources/publications/trends/2018-2019/march-april-2019/the-proposed-wotus-rule/</w:t>
      </w:r>
    </w:p>
    <w:p w14:paraId="29612627" w14:textId="77777777" w:rsidR="00114E9F" w:rsidRPr="00114E9F" w:rsidRDefault="00114E9F" w:rsidP="00114E9F">
      <w:pPr>
        <w:rPr>
          <w:u w:val="single"/>
        </w:rPr>
      </w:pPr>
      <w:r w:rsidRPr="00114E9F">
        <w:rPr>
          <w:u w:val="single"/>
        </w:rPr>
        <w:t>The Trump administration announced its</w:t>
      </w:r>
      <w:r w:rsidRPr="00114E9F">
        <w:rPr>
          <w:sz w:val="16"/>
        </w:rPr>
        <w:t xml:space="preserve"> </w:t>
      </w:r>
      <w:r w:rsidRPr="00114E9F">
        <w:rPr>
          <w:u w:val="single"/>
        </w:rPr>
        <w:t>proposed replacement rule defining “waters of the United States”</w:t>
      </w:r>
      <w:r w:rsidRPr="00114E9F">
        <w:rPr>
          <w:sz w:val="16"/>
        </w:rPr>
        <w:t xml:space="preserve"> in December 2018. The U.S. Environmental Protection Agency (</w:t>
      </w:r>
      <w:r w:rsidRPr="00114E9F">
        <w:rPr>
          <w:u w:val="single"/>
        </w:rPr>
        <w:t>EPA</w:t>
      </w:r>
      <w:r w:rsidRPr="00114E9F">
        <w:rPr>
          <w:sz w:val="16"/>
        </w:rPr>
        <w:t xml:space="preserve">) and the U.S. Department of the Army (Army) (collectively, the “agencies”) note that, in accordance with section 101(b) of the Clean Water Act (CWA), </w:t>
      </w:r>
      <w:r w:rsidRPr="00066BFC">
        <w:rPr>
          <w:highlight w:val="cyan"/>
          <w:u w:val="single"/>
        </w:rPr>
        <w:t>the</w:t>
      </w:r>
      <w:r w:rsidRPr="00114E9F">
        <w:rPr>
          <w:u w:val="single"/>
        </w:rPr>
        <w:t xml:space="preserve"> proposed </w:t>
      </w:r>
      <w:r w:rsidRPr="00066BFC">
        <w:rPr>
          <w:highlight w:val="cyan"/>
          <w:u w:val="single"/>
        </w:rPr>
        <w:t>rule would “recognize</w:t>
      </w:r>
      <w:r w:rsidRPr="00114E9F">
        <w:rPr>
          <w:u w:val="single"/>
        </w:rPr>
        <w:t xml:space="preserve"> and respect the primary </w:t>
      </w:r>
      <w:r w:rsidRPr="00066BFC">
        <w:rPr>
          <w:highlight w:val="cyan"/>
          <w:u w:val="single"/>
        </w:rPr>
        <w:t>responsibilities and rights of States</w:t>
      </w:r>
      <w:r w:rsidRPr="00114E9F">
        <w:rPr>
          <w:sz w:val="16"/>
        </w:rPr>
        <w:t xml:space="preserve"> and Tribes </w:t>
      </w:r>
      <w:r w:rsidRPr="00114E9F">
        <w:rPr>
          <w:u w:val="single"/>
        </w:rPr>
        <w:t>to regulate and manage their land and water resources.”</w:t>
      </w:r>
      <w:r w:rsidRPr="00114E9F">
        <w:rPr>
          <w:sz w:val="16"/>
        </w:rPr>
        <w:t xml:space="preserve"> (For additional discussion of the agencies’ treatment of CWA section 101(b) in the context of this rule, see Mark A. Ryan’s article “The WOTUS Rule Repeal” in the Fall 2018 issue of Natural Resources &amp; Environment.) In fact sheets accompanying the proposal, </w:t>
      </w:r>
      <w:r w:rsidRPr="00066BFC">
        <w:rPr>
          <w:highlight w:val="cyan"/>
          <w:u w:val="single"/>
        </w:rPr>
        <w:t>the agencies note that “states and tribes have existing regulations and programs</w:t>
      </w:r>
      <w:r w:rsidRPr="00114E9F">
        <w:rPr>
          <w:u w:val="single"/>
        </w:rPr>
        <w:t xml:space="preserve"> that apply to waters within their borders, whether or not they are considered ‘waters of the United States.’” </w:t>
      </w:r>
    </w:p>
    <w:p w14:paraId="0F01705A" w14:textId="77777777" w:rsidR="00114E9F" w:rsidRPr="00114E9F" w:rsidRDefault="00114E9F" w:rsidP="00114E9F">
      <w:pPr>
        <w:rPr>
          <w:u w:val="single"/>
        </w:rPr>
      </w:pPr>
      <w:r w:rsidRPr="00114E9F">
        <w:rPr>
          <w:sz w:val="16"/>
        </w:rPr>
        <w:t xml:space="preserve">Setting aside any questions about the legality of the agencies’ proposal for the time being, </w:t>
      </w:r>
      <w:r w:rsidRPr="00114E9F">
        <w:rPr>
          <w:u w:val="single"/>
        </w:rPr>
        <w:t>the number of wetlands that fall outside of federal jurisdiction is expected to increase under the proposed rule. This begs the question</w:t>
      </w:r>
      <w:r w:rsidRPr="00114E9F">
        <w:rPr>
          <w:sz w:val="16"/>
        </w:rPr>
        <w:t xml:space="preserve">: </w:t>
      </w:r>
      <w:r w:rsidRPr="00066BFC">
        <w:rPr>
          <w:b/>
          <w:iCs/>
          <w:highlight w:val="cyan"/>
          <w:u w:val="single"/>
        </w:rPr>
        <w:t>What are states doing to regulate nonfederal waters</w:t>
      </w:r>
      <w:r w:rsidRPr="00114E9F">
        <w:rPr>
          <w:b/>
          <w:iCs/>
          <w:u w:val="single"/>
        </w:rPr>
        <w:t>,</w:t>
      </w:r>
      <w:r w:rsidRPr="00114E9F">
        <w:rPr>
          <w:sz w:val="16"/>
        </w:rPr>
        <w:t xml:space="preserve"> </w:t>
      </w:r>
      <w:r w:rsidRPr="00114E9F">
        <w:rPr>
          <w:u w:val="single"/>
        </w:rPr>
        <w:t>especially nonfederal isolated wetlands?</w:t>
      </w:r>
    </w:p>
    <w:p w14:paraId="453FD96D" w14:textId="77777777" w:rsidR="00114E9F" w:rsidRPr="00114E9F" w:rsidRDefault="00114E9F" w:rsidP="00114E9F">
      <w:pPr>
        <w:rPr>
          <w:sz w:val="16"/>
          <w:szCs w:val="16"/>
        </w:rPr>
      </w:pPr>
      <w:r w:rsidRPr="00114E9F">
        <w:rPr>
          <w:sz w:val="16"/>
          <w:szCs w:val="16"/>
        </w:rPr>
        <w:t>State programs</w:t>
      </w:r>
    </w:p>
    <w:p w14:paraId="3D85154C" w14:textId="77777777" w:rsidR="00114E9F" w:rsidRPr="00114E9F" w:rsidRDefault="00114E9F" w:rsidP="00114E9F">
      <w:pPr>
        <w:rPr>
          <w:sz w:val="16"/>
          <w:szCs w:val="16"/>
        </w:rPr>
      </w:pPr>
      <w:r w:rsidRPr="00114E9F">
        <w:rPr>
          <w:sz w:val="16"/>
          <w:szCs w:val="16"/>
        </w:rPr>
        <w:t>In Appendix B of the proposed rule’s Resource and Programmatic Assessment, the agencies indicate less than half the states have formal isolated, nonfederal wetlands permitting programs designed to protect isolated wetlands from dredge and fill impacts. Even when these programs exist, they vary widely in scope from state to state. Some states, like Wisconsin and Minnesota, have robust wetlands regulatory programs. Others have none. Here are a few examples.</w:t>
      </w:r>
    </w:p>
    <w:p w14:paraId="358ED143" w14:textId="77777777" w:rsidR="00114E9F" w:rsidRPr="00114E9F" w:rsidRDefault="00114E9F" w:rsidP="00114E9F">
      <w:pPr>
        <w:rPr>
          <w:sz w:val="16"/>
          <w:szCs w:val="16"/>
        </w:rPr>
      </w:pPr>
      <w:r w:rsidRPr="00114E9F">
        <w:rPr>
          <w:sz w:val="16"/>
          <w:szCs w:val="16"/>
        </w:rPr>
        <w:t>Wisconsin’s program</w:t>
      </w:r>
    </w:p>
    <w:p w14:paraId="42FECA36" w14:textId="77777777" w:rsidR="00114E9F" w:rsidRPr="00114E9F" w:rsidRDefault="00114E9F" w:rsidP="00114E9F">
      <w:pPr>
        <w:rPr>
          <w:sz w:val="16"/>
          <w:szCs w:val="16"/>
        </w:rPr>
      </w:pPr>
      <w:r w:rsidRPr="00114E9F">
        <w:rPr>
          <w:sz w:val="16"/>
          <w:szCs w:val="16"/>
        </w:rPr>
        <w:t>Wisconsin may have one of the most robust nonfederal wetlands regulatory programs in the nation. Of the approximately five million acres of wetlands in Wisconsin, an estimated 10 to 30 percent are nonfederal wetlands under current rules. In 2001, under the authority of the public trust doctrine and its broad general police powers, Wisconsin adopted legislation to regulate discharges into nonfederal wetlands after the U.S. Supreme Court’s decision in Solid Waste Agency of Northern Cook County v. U.S. Army Corps of Engineers (SWANCC) decision removed these waters from federal jurisdiction. Wisconsin law requires that a person obtain authorization under a general or individual permit for the discharge of dredged material or fill material into a wetland unless the discharge is exempt.</w:t>
      </w:r>
    </w:p>
    <w:p w14:paraId="43A04F69" w14:textId="77777777" w:rsidR="00114E9F" w:rsidRPr="00114E9F" w:rsidRDefault="00114E9F" w:rsidP="00114E9F">
      <w:pPr>
        <w:rPr>
          <w:sz w:val="16"/>
          <w:szCs w:val="16"/>
        </w:rPr>
      </w:pPr>
      <w:r w:rsidRPr="00114E9F">
        <w:rPr>
          <w:sz w:val="16"/>
          <w:szCs w:val="16"/>
        </w:rPr>
        <w:t>Primarily over the last decade, changes were made to the law to make Wisconsin’s nonfederal wetland program less restrictive. New laws have mandated that the state’s Department of Natural Resources issue general permits for several types of discharges, including discharges for many purposes that do not affect more than 10,000 square feet of wetlands. New exemptions from permitting that were created in 2018 include exemptions for nonfederal “artificial wetlands” which did not exist prior to August 1, 1991, for discharges that impact less than one acre of a nonfederal “urban wetland,” and for discharges that impact less than three acres of a nonfederal “nonurban wetland.” The law now prohibits local governments from enacting ordinances with respect to these exemptions or the mitigation requirements. The legislature even created a blanket exemption from wetland permitting for discharges into wetlands in an “electronics and information technology manufacturing zone” (aka the proposed Foxconn campus in southeastern Wisconsin) if the impacts are compensated at a ratio of 2:1. The state also waived water quality certification under CWA section 401. Generally, high quality wetlands are still protected, and mitigation is often required even if the dredge and fill activity is exempt, but the recent trend has been to make it easier to fill a nonfederal wetland in Wisconsin.</w:t>
      </w:r>
    </w:p>
    <w:p w14:paraId="78134828" w14:textId="77777777" w:rsidR="00114E9F" w:rsidRPr="00114E9F" w:rsidRDefault="00114E9F" w:rsidP="00114E9F">
      <w:pPr>
        <w:rPr>
          <w:sz w:val="16"/>
          <w:szCs w:val="16"/>
        </w:rPr>
      </w:pPr>
      <w:r w:rsidRPr="00114E9F">
        <w:rPr>
          <w:sz w:val="16"/>
          <w:szCs w:val="16"/>
        </w:rPr>
        <w:t>Minnesota’s program</w:t>
      </w:r>
    </w:p>
    <w:p w14:paraId="16C41EA5" w14:textId="77777777" w:rsidR="00114E9F" w:rsidRPr="00114E9F" w:rsidRDefault="00114E9F" w:rsidP="00114E9F">
      <w:pPr>
        <w:rPr>
          <w:sz w:val="16"/>
          <w:szCs w:val="16"/>
        </w:rPr>
      </w:pPr>
      <w:r w:rsidRPr="00114E9F">
        <w:rPr>
          <w:sz w:val="16"/>
          <w:szCs w:val="16"/>
        </w:rPr>
        <w:t>What are Wisconsin’s neighbors doing? Minnesota has two major wetland regulatory programs: the Minnesota Wetland Conservation Act of 1991 (WCA) and the Department of Natural Resources (DNR) Public Waters Work Permit Program. Between the two programs, nearly all activities occurring in wetlands in Minnesota are covered by a state or local regulatory authority. The primary requirement of the WCA, primarily implemented by local governmental authorities, is that “[w]etlands must not be drained or filled, wholly or partially, unless replaced by restoring or creating wetland areas of at least equal public value under [an approved] replacement plan.” The Public Waters Work Permit Program regulates activities occurring below the ordinary high-water level in designated public waters. Public waters generally include larger (10 acres or larger in non-municipal areas and 2.5 acres or larger in municipal areas), seasonally flooded to permanently flooded freshwater marsh-type wetlands as well as all lakes and streams. Minnesota DNR regulates these waters through public waters work permits.</w:t>
      </w:r>
    </w:p>
    <w:p w14:paraId="7CD85A02" w14:textId="77777777" w:rsidR="00114E9F" w:rsidRPr="00114E9F" w:rsidRDefault="00114E9F" w:rsidP="00114E9F">
      <w:pPr>
        <w:rPr>
          <w:b/>
          <w:iCs/>
          <w:u w:val="single"/>
        </w:rPr>
      </w:pPr>
      <w:r w:rsidRPr="00066BFC">
        <w:rPr>
          <w:b/>
          <w:iCs/>
          <w:highlight w:val="cyan"/>
          <w:u w:val="single"/>
        </w:rPr>
        <w:t>Many states have limited programs</w:t>
      </w:r>
    </w:p>
    <w:p w14:paraId="1301F62A" w14:textId="77777777" w:rsidR="00114E9F" w:rsidRPr="00114E9F" w:rsidRDefault="00114E9F" w:rsidP="00114E9F">
      <w:pPr>
        <w:rPr>
          <w:sz w:val="16"/>
        </w:rPr>
      </w:pPr>
      <w:r w:rsidRPr="00114E9F">
        <w:rPr>
          <w:sz w:val="16"/>
        </w:rPr>
        <w:t xml:space="preserve">Despite Minnesota’s relatively far-reaching regulatory requirements, </w:t>
      </w:r>
      <w:r w:rsidRPr="00114E9F">
        <w:rPr>
          <w:u w:val="single"/>
        </w:rPr>
        <w:t xml:space="preserve">most states </w:t>
      </w:r>
      <w:r w:rsidRPr="00066BFC">
        <w:rPr>
          <w:highlight w:val="cyan"/>
          <w:u w:val="single"/>
        </w:rPr>
        <w:t>have taken a more laissez-faire approach</w:t>
      </w:r>
      <w:r w:rsidRPr="00114E9F">
        <w:rPr>
          <w:sz w:val="16"/>
        </w:rPr>
        <w:t xml:space="preserve"> to wetlands regulation. </w:t>
      </w:r>
      <w:r w:rsidRPr="00066BFC">
        <w:rPr>
          <w:highlight w:val="cyan"/>
          <w:u w:val="single"/>
        </w:rPr>
        <w:t>The majority of states rely primarily on CWA</w:t>
      </w:r>
      <w:r w:rsidRPr="00114E9F">
        <w:rPr>
          <w:u w:val="single"/>
        </w:rPr>
        <w:t xml:space="preserve"> section 401 to provide input into the dredge and fill permitting process, but this only applies to waters of the United States and not to nonfederal waters</w:t>
      </w:r>
      <w:r w:rsidRPr="00114E9F">
        <w:rPr>
          <w:sz w:val="16"/>
        </w:rPr>
        <w:t xml:space="preserve">. For example, </w:t>
      </w:r>
      <w:r w:rsidRPr="00066BFC">
        <w:rPr>
          <w:b/>
          <w:iCs/>
          <w:highlight w:val="cyan"/>
          <w:u w:val="single"/>
        </w:rPr>
        <w:t>Illinois does not have a state wetland program</w:t>
      </w:r>
      <w:r w:rsidRPr="00066BFC">
        <w:rPr>
          <w:sz w:val="16"/>
          <w:highlight w:val="cyan"/>
        </w:rPr>
        <w:t>,</w:t>
      </w:r>
      <w:r w:rsidRPr="00114E9F">
        <w:rPr>
          <w:sz w:val="16"/>
        </w:rPr>
        <w:t xml:space="preserve"> and most state regulation of wetlands on private land occurs only through the state’s CWA section 401 authority, although the state does regulate state-funded projects and activities that impact state wetlands. </w:t>
      </w:r>
      <w:r w:rsidRPr="00066BFC">
        <w:rPr>
          <w:highlight w:val="cyan"/>
          <w:u w:val="single"/>
        </w:rPr>
        <w:t xml:space="preserve">Nebraska has a </w:t>
      </w:r>
      <w:r w:rsidRPr="00066BFC">
        <w:rPr>
          <w:b/>
          <w:iCs/>
          <w:highlight w:val="cyan"/>
          <w:u w:val="single"/>
        </w:rPr>
        <w:t>voluntary program</w:t>
      </w:r>
      <w:r w:rsidRPr="00114E9F">
        <w:rPr>
          <w:sz w:val="16"/>
        </w:rPr>
        <w:t xml:space="preserve"> for nonfederal waters. Dredge and fill activities in waters of the state, including wetlands, are subject to an anti-degradation clause. So, while the state cannot issue a permit for dredge and fill, it will send a “letter of opinion” to the applicant stating that an activity might violate state water quality standards, and the state will consult with the applicant to avoid violation of these standards.</w:t>
      </w:r>
    </w:p>
    <w:p w14:paraId="4D4D716A" w14:textId="77777777" w:rsidR="00114E9F" w:rsidRPr="00114E9F" w:rsidRDefault="00114E9F" w:rsidP="00114E9F">
      <w:r w:rsidRPr="00114E9F">
        <w:t>What’s next?</w:t>
      </w:r>
    </w:p>
    <w:p w14:paraId="2F04C647" w14:textId="77777777" w:rsidR="00114E9F" w:rsidRPr="00114E9F" w:rsidRDefault="00114E9F" w:rsidP="00114E9F">
      <w:pPr>
        <w:rPr>
          <w:u w:val="single"/>
        </w:rPr>
      </w:pPr>
      <w:r w:rsidRPr="00066BFC">
        <w:rPr>
          <w:highlight w:val="cyan"/>
          <w:u w:val="single"/>
        </w:rPr>
        <w:t>Given that</w:t>
      </w:r>
      <w:r w:rsidRPr="00114E9F">
        <w:rPr>
          <w:u w:val="single"/>
        </w:rPr>
        <w:t xml:space="preserve"> many </w:t>
      </w:r>
      <w:r w:rsidRPr="00066BFC">
        <w:rPr>
          <w:u w:val="single"/>
        </w:rPr>
        <w:t>states</w:t>
      </w:r>
      <w:r w:rsidRPr="00114E9F">
        <w:rPr>
          <w:u w:val="single"/>
        </w:rPr>
        <w:t xml:space="preserve"> do not robustly regulate nonfederal wetlands, and </w:t>
      </w:r>
      <w:r w:rsidRPr="00066BFC">
        <w:rPr>
          <w:highlight w:val="cyan"/>
          <w:u w:val="single"/>
        </w:rPr>
        <w:t>states with programs seem to be interested in regulating less</w:t>
      </w:r>
      <w:r w:rsidRPr="00114E9F">
        <w:rPr>
          <w:u w:val="single"/>
        </w:rPr>
        <w:t xml:space="preserve">, </w:t>
      </w:r>
      <w:r w:rsidRPr="00066BFC">
        <w:rPr>
          <w:highlight w:val="cyan"/>
          <w:u w:val="single"/>
        </w:rPr>
        <w:t>any narrowing of the definition</w:t>
      </w:r>
      <w:r w:rsidRPr="00114E9F">
        <w:rPr>
          <w:u w:val="single"/>
        </w:rPr>
        <w:t xml:space="preserve"> of “waters of the United States” </w:t>
      </w:r>
      <w:r w:rsidRPr="00066BFC">
        <w:rPr>
          <w:highlight w:val="cyan"/>
          <w:u w:val="single"/>
        </w:rPr>
        <w:t xml:space="preserve">could leave more wetlands susceptible to unregulated </w:t>
      </w:r>
      <w:r w:rsidRPr="00066BFC">
        <w:rPr>
          <w:b/>
          <w:iCs/>
          <w:highlight w:val="cyan"/>
          <w:u w:val="single"/>
        </w:rPr>
        <w:t>dredge and fill activities.</w:t>
      </w:r>
      <w:r w:rsidRPr="00114E9F">
        <w:rPr>
          <w:sz w:val="16"/>
        </w:rPr>
        <w:t xml:space="preserve"> In a state like Wisconsin, </w:t>
      </w:r>
      <w:r w:rsidRPr="00114E9F">
        <w:rPr>
          <w:u w:val="single"/>
        </w:rPr>
        <w:t>the current regulatory scheme will automatically continue to regulate the newly nonfederal wetlands as state wetlands</w:t>
      </w:r>
      <w:r w:rsidRPr="00114E9F">
        <w:rPr>
          <w:sz w:val="16"/>
        </w:rPr>
        <w:t xml:space="preserve">. </w:t>
      </w:r>
      <w:r w:rsidRPr="00114E9F">
        <w:rPr>
          <w:b/>
          <w:iCs/>
          <w:u w:val="single"/>
        </w:rPr>
        <w:t>However</w:t>
      </w:r>
      <w:r w:rsidRPr="00114E9F">
        <w:rPr>
          <w:sz w:val="16"/>
        </w:rPr>
        <w:t xml:space="preserve">, if the proposed rule becomes final, </w:t>
      </w:r>
      <w:r w:rsidRPr="00114E9F">
        <w:rPr>
          <w:u w:val="single"/>
        </w:rPr>
        <w:t>will more states implement programs to fill the gap?</w:t>
      </w:r>
    </w:p>
    <w:p w14:paraId="6537524E" w14:textId="364E840A" w:rsidR="00114E9F" w:rsidRDefault="0073261A" w:rsidP="0073261A">
      <w:pPr>
        <w:pStyle w:val="Heading4"/>
      </w:pPr>
      <w:r>
        <w:br/>
        <w:t>States cant fill in</w:t>
      </w:r>
    </w:p>
    <w:p w14:paraId="441FE98E" w14:textId="77777777" w:rsidR="0073261A" w:rsidRPr="00FA6852" w:rsidRDefault="0073261A" w:rsidP="0073261A">
      <w:r w:rsidRPr="00FA6852">
        <w:rPr>
          <w:rStyle w:val="Style13ptBold"/>
        </w:rPr>
        <w:t>Ryan &amp; Southerland 19</w:t>
      </w:r>
      <w:r>
        <w:t xml:space="preserve"> --- Mark Ryan served as assistant regional counsel for EPA Region 10 and special assistant U.S. attorney at the Department of Justice. Ryan was an author of the 2015 Clean Water Rule. Betsy Southerland is the former director of Science &amp; Technology in the EPA Office of Water., “Repealing the Clean Water Rule is not about protecting farmers”, 9/20/19, https://thehill.com/opinion/energy-environment/462325-repealing-the-clean-water-rule-is-not-about-protecting-farmers</w:t>
      </w:r>
    </w:p>
    <w:p w14:paraId="174FC2AF" w14:textId="77777777" w:rsidR="0073261A" w:rsidRPr="00FA6852" w:rsidRDefault="0073261A" w:rsidP="0073261A">
      <w:pPr>
        <w:rPr>
          <w:u w:val="single"/>
        </w:rPr>
      </w:pPr>
      <w:r w:rsidRPr="0073261A">
        <w:rPr>
          <w:sz w:val="16"/>
        </w:rPr>
        <w:t xml:space="preserve">Today, </w:t>
      </w:r>
      <w:r w:rsidRPr="00066BFC">
        <w:rPr>
          <w:rStyle w:val="StyleUnderline"/>
          <w:highlight w:val="cyan"/>
        </w:rPr>
        <w:t xml:space="preserve">states will find protecting wetlands </w:t>
      </w:r>
      <w:r w:rsidRPr="00066BFC">
        <w:rPr>
          <w:rStyle w:val="Emphasis"/>
          <w:highlight w:val="cyan"/>
        </w:rPr>
        <w:t>very challenging</w:t>
      </w:r>
      <w:r w:rsidRPr="00066BFC">
        <w:rPr>
          <w:rStyle w:val="StyleUnderline"/>
          <w:highlight w:val="cyan"/>
        </w:rPr>
        <w:t xml:space="preserve"> because state budgets are </w:t>
      </w:r>
      <w:r w:rsidRPr="00066BFC">
        <w:rPr>
          <w:rStyle w:val="Emphasis"/>
          <w:highlight w:val="cyan"/>
        </w:rPr>
        <w:t>very limited</w:t>
      </w:r>
      <w:r w:rsidRPr="0073261A">
        <w:rPr>
          <w:sz w:val="16"/>
        </w:rPr>
        <w:t xml:space="preserve">, </w:t>
      </w:r>
      <w:r w:rsidRPr="00F56024">
        <w:rPr>
          <w:rStyle w:val="StyleUnderline"/>
        </w:rPr>
        <w:t xml:space="preserve">and </w:t>
      </w:r>
      <w:r w:rsidRPr="00066BFC">
        <w:rPr>
          <w:rStyle w:val="Emphasis"/>
          <w:highlight w:val="cyan"/>
        </w:rPr>
        <w:t xml:space="preserve">only 20 states have </w:t>
      </w:r>
      <w:r w:rsidRPr="00066BFC">
        <w:rPr>
          <w:rStyle w:val="StyleUnderline"/>
          <w:highlight w:val="cyan"/>
        </w:rPr>
        <w:t>some sort of wetlands protection</w:t>
      </w:r>
      <w:r w:rsidRPr="00F56024">
        <w:rPr>
          <w:rStyle w:val="StyleUnderline"/>
        </w:rPr>
        <w:t xml:space="preserve"> </w:t>
      </w:r>
      <w:r w:rsidRPr="00066BFC">
        <w:rPr>
          <w:rStyle w:val="StyleUnderline"/>
          <w:highlight w:val="cyan"/>
        </w:rPr>
        <w:t>program. Thirty-six states have laws that make it difficult for them to take actions</w:t>
      </w:r>
      <w:r w:rsidRPr="00FA6852">
        <w:rPr>
          <w:rStyle w:val="StyleUnderline"/>
        </w:rPr>
        <w:t xml:space="preserve"> beyond those required by federal law.</w:t>
      </w:r>
      <w:r w:rsidRPr="0073261A">
        <w:rPr>
          <w:sz w:val="16"/>
        </w:rPr>
        <w:t xml:space="preserve"> </w:t>
      </w:r>
      <w:r w:rsidRPr="00066BFC">
        <w:rPr>
          <w:rStyle w:val="Emphasis"/>
          <w:highlight w:val="cyan"/>
        </w:rPr>
        <w:t>Great harm will be done</w:t>
      </w:r>
      <w:r w:rsidRPr="0073261A">
        <w:rPr>
          <w:sz w:val="16"/>
        </w:rPr>
        <w:t xml:space="preserve"> because, once a stream or wetland has been filled or drained, it is lost forever. </w:t>
      </w:r>
      <w:r w:rsidRPr="00FA6852">
        <w:rPr>
          <w:rStyle w:val="StyleUnderline"/>
        </w:rPr>
        <w:t>The loss of wetlands will harm water quality, while removing our best defense against flooding.</w:t>
      </w:r>
    </w:p>
    <w:p w14:paraId="03508C38" w14:textId="77777777" w:rsidR="00114E9F" w:rsidRPr="00114E9F" w:rsidRDefault="00114E9F" w:rsidP="00114E9F"/>
    <w:p w14:paraId="165D633D"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2AC A2: Alt Causes </w:t>
      </w:r>
    </w:p>
    <w:p w14:paraId="17B4DA07" w14:textId="77777777" w:rsidR="00114E9F" w:rsidRPr="00114E9F" w:rsidRDefault="00114E9F" w:rsidP="00114E9F"/>
    <w:p w14:paraId="101D013B"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Demosprudence is critical to build up water justice to continuing tackling the alt causes</w:t>
      </w:r>
    </w:p>
    <w:p w14:paraId="43C5013C" w14:textId="77777777" w:rsidR="00114E9F" w:rsidRPr="00114E9F" w:rsidRDefault="00114E9F" w:rsidP="00114E9F"/>
    <w:p w14:paraId="0EB002F7" w14:textId="77777777" w:rsidR="00066BFC" w:rsidRPr="00114E9F" w:rsidRDefault="00066BFC" w:rsidP="00066BFC">
      <w:pPr>
        <w:keepNext/>
        <w:keepLines/>
        <w:spacing w:before="40" w:after="0"/>
        <w:outlineLvl w:val="3"/>
        <w:rPr>
          <w:rFonts w:eastAsiaTheme="majorEastAsia" w:cstheme="majorBidi"/>
          <w:b/>
          <w:iCs/>
          <w:sz w:val="26"/>
        </w:rPr>
      </w:pPr>
      <w:r w:rsidRPr="00114E9F">
        <w:rPr>
          <w:rFonts w:eastAsiaTheme="majorEastAsia" w:cstheme="majorBidi"/>
          <w:b/>
          <w:iCs/>
          <w:sz w:val="26"/>
        </w:rPr>
        <w:t>--- The plan shores up protection --- solving the alt causes --- blocking projects and activities responsible for the alt causes</w:t>
      </w:r>
    </w:p>
    <w:p w14:paraId="116E7D33" w14:textId="77777777" w:rsidR="00066BFC" w:rsidRPr="00114E9F" w:rsidRDefault="00066BFC" w:rsidP="00066BFC">
      <w:r w:rsidRPr="00114E9F">
        <w:rPr>
          <w:b/>
          <w:bCs/>
          <w:sz w:val="26"/>
        </w:rPr>
        <w:t>Jackson 21</w:t>
      </w:r>
      <w:r w:rsidRPr="00114E9F">
        <w:t xml:space="preserve"> --- Derrick Z. Jackson is a UCS Fellow in climate and energy and the Center for Science and Democracy, “There’s No Compromising on Science When it Comes to Protecting Water Quality in the Nation’s Rivers and Streams” Union of Concerned Scientists, May 25</w:t>
      </w:r>
      <w:r w:rsidRPr="00114E9F">
        <w:rPr>
          <w:vertAlign w:val="superscript"/>
        </w:rPr>
        <w:t>th</w:t>
      </w:r>
      <w:r w:rsidRPr="00114E9F">
        <w:t xml:space="preserve"> 2021, https://blog.ucsusa.org/derrick-jackson/waters-of-the-united-states-science/</w:t>
      </w:r>
    </w:p>
    <w:p w14:paraId="56C5BB3C" w14:textId="77777777" w:rsidR="00066BFC" w:rsidRPr="00114E9F" w:rsidRDefault="00066BFC" w:rsidP="00066BFC">
      <w:pPr>
        <w:rPr>
          <w:sz w:val="16"/>
        </w:rPr>
      </w:pPr>
      <w:r w:rsidRPr="00114E9F">
        <w:rPr>
          <w:u w:val="single"/>
        </w:rPr>
        <w:t>With its “Waters of the United States” rule,</w:t>
      </w:r>
      <w:r w:rsidRPr="00114E9F">
        <w:rPr>
          <w:sz w:val="16"/>
        </w:rPr>
        <w:t xml:space="preserve"> President </w:t>
      </w:r>
      <w:r w:rsidRPr="00066BFC">
        <w:rPr>
          <w:highlight w:val="cyan"/>
          <w:u w:val="single"/>
        </w:rPr>
        <w:t>Obama</w:t>
      </w:r>
      <w:r w:rsidRPr="00066BFC">
        <w:rPr>
          <w:u w:val="single"/>
        </w:rPr>
        <w:t>’s</w:t>
      </w:r>
      <w:r w:rsidRPr="00114E9F">
        <w:rPr>
          <w:u w:val="single"/>
        </w:rPr>
        <w:t xml:space="preserve"> administration </w:t>
      </w:r>
      <w:r w:rsidRPr="00066BFC">
        <w:rPr>
          <w:highlight w:val="cyan"/>
          <w:u w:val="single"/>
        </w:rPr>
        <w:t>enacted</w:t>
      </w:r>
      <w:r w:rsidRPr="00066BFC">
        <w:rPr>
          <w:sz w:val="16"/>
          <w:highlight w:val="cyan"/>
        </w:rPr>
        <w:t xml:space="preserve"> </w:t>
      </w:r>
      <w:r w:rsidRPr="00066BFC">
        <w:rPr>
          <w:b/>
          <w:iCs/>
          <w:highlight w:val="cyan"/>
          <w:u w:val="single"/>
        </w:rPr>
        <w:t>unprecedented protections</w:t>
      </w:r>
      <w:r w:rsidRPr="00114E9F">
        <w:rPr>
          <w:sz w:val="16"/>
        </w:rPr>
        <w:t xml:space="preserve"> of rivers and streams. </w:t>
      </w:r>
      <w:r w:rsidRPr="00114E9F">
        <w:rPr>
          <w:u w:val="single"/>
        </w:rPr>
        <w:t xml:space="preserve">The </w:t>
      </w:r>
      <w:r w:rsidRPr="00066BFC">
        <w:rPr>
          <w:u w:val="single"/>
        </w:rPr>
        <w:t>Trump</w:t>
      </w:r>
      <w:r w:rsidRPr="00114E9F">
        <w:rPr>
          <w:u w:val="single"/>
        </w:rPr>
        <w:t xml:space="preserve"> administration, ignoring science and the importance</w:t>
      </w:r>
      <w:r w:rsidRPr="00114E9F">
        <w:rPr>
          <w:sz w:val="16"/>
        </w:rPr>
        <w:t xml:space="preserve"> of wetlands, </w:t>
      </w:r>
      <w:r w:rsidRPr="00066BFC">
        <w:rPr>
          <w:highlight w:val="cyan"/>
          <w:u w:val="single"/>
        </w:rPr>
        <w:t>tried to return many of those waterways back to polluters</w:t>
      </w:r>
      <w:r w:rsidRPr="00114E9F">
        <w:rPr>
          <w:u w:val="single"/>
        </w:rPr>
        <w:t xml:space="preserve"> by rolling back</w:t>
      </w:r>
      <w:r w:rsidRPr="00114E9F">
        <w:rPr>
          <w:sz w:val="16"/>
        </w:rPr>
        <w:t xml:space="preserve"> the Waters of the US rule.</w:t>
      </w:r>
    </w:p>
    <w:p w14:paraId="7AACBEFD" w14:textId="77777777" w:rsidR="00066BFC" w:rsidRPr="00066BFC" w:rsidRDefault="00066BFC" w:rsidP="00066BFC">
      <w:pPr>
        <w:rPr>
          <w:sz w:val="16"/>
          <w:szCs w:val="16"/>
        </w:rPr>
      </w:pPr>
      <w:r w:rsidRPr="00066BFC">
        <w:rPr>
          <w:sz w:val="16"/>
          <w:szCs w:val="16"/>
        </w:rPr>
        <w:t>Now Michael Regan, President Biden’s EPA administrator, says he wants to forge a compromise.</w:t>
      </w:r>
    </w:p>
    <w:p w14:paraId="5027FA14" w14:textId="77777777" w:rsidR="00066BFC" w:rsidRPr="00114E9F" w:rsidRDefault="00066BFC" w:rsidP="00066BFC">
      <w:pPr>
        <w:rPr>
          <w:sz w:val="16"/>
          <w:szCs w:val="16"/>
        </w:rPr>
      </w:pPr>
      <w:r w:rsidRPr="00114E9F">
        <w:rPr>
          <w:sz w:val="16"/>
          <w:szCs w:val="16"/>
        </w:rPr>
        <w:t>“We don’t have any intention of going back to the original Obama ‘Waters of the U.S.’ [rule] verbatim and we don’t necessarily agree with everything that was in the Trump administration’s version as well,” Regan told a House Appropriations Committee last month. “We’ve learned lessons from both, we’ve seen complexities in both, and we’ve determined that both rules did not necessarily listen to the will of the people.”</w:t>
      </w:r>
    </w:p>
    <w:p w14:paraId="28B1A902" w14:textId="77777777" w:rsidR="00066BFC" w:rsidRPr="00114E9F" w:rsidRDefault="00066BFC" w:rsidP="00066BFC">
      <w:pPr>
        <w:rPr>
          <w:sz w:val="16"/>
          <w:szCs w:val="16"/>
        </w:rPr>
      </w:pPr>
      <w:r w:rsidRPr="00114E9F">
        <w:rPr>
          <w:sz w:val="16"/>
          <w:szCs w:val="16"/>
        </w:rPr>
        <w:t>The attempt at middle ground is understandable as Regan is in the first months of a new administration dealing with the highly organized powers of manufacturing and factory agriculture. But this sounds dangerously close to a false equivalency when it throws some of Obama’s efforts under the bus while suggesting that the previous administration’s reversal of the rules was anything more complex than a hatchet job by industry hacks, most notably former EPA Administrator and ex-coal-industry lobbyist Andrew Wheeler.</w:t>
      </w:r>
    </w:p>
    <w:p w14:paraId="42AD801A" w14:textId="77777777" w:rsidR="00066BFC" w:rsidRPr="00114E9F" w:rsidRDefault="00066BFC" w:rsidP="00066BFC">
      <w:pPr>
        <w:rPr>
          <w:sz w:val="16"/>
          <w:szCs w:val="16"/>
        </w:rPr>
      </w:pPr>
      <w:r w:rsidRPr="00114E9F">
        <w:rPr>
          <w:sz w:val="16"/>
          <w:szCs w:val="16"/>
        </w:rPr>
        <w:t>Before Administrator Regan tries to form one edible fruit out of an apple and an orange in the EPA’s new rules, he must remember one thing: Obama’s regulations for aquatic preservation were based on science.</w:t>
      </w:r>
    </w:p>
    <w:p w14:paraId="15183F23" w14:textId="77777777" w:rsidR="00066BFC" w:rsidRPr="00114E9F" w:rsidRDefault="00066BFC" w:rsidP="00066BFC">
      <w:pPr>
        <w:rPr>
          <w:sz w:val="16"/>
          <w:szCs w:val="16"/>
        </w:rPr>
      </w:pPr>
      <w:r w:rsidRPr="00114E9F">
        <w:rPr>
          <w:sz w:val="16"/>
          <w:szCs w:val="16"/>
        </w:rPr>
        <w:t>The science behind the Waters of the US rule</w:t>
      </w:r>
    </w:p>
    <w:p w14:paraId="5E3AE573" w14:textId="77777777" w:rsidR="00066BFC" w:rsidRPr="00114E9F" w:rsidRDefault="00066BFC" w:rsidP="00066BFC">
      <w:pPr>
        <w:rPr>
          <w:sz w:val="16"/>
        </w:rPr>
      </w:pPr>
      <w:r w:rsidRPr="00114E9F">
        <w:rPr>
          <w:sz w:val="16"/>
        </w:rPr>
        <w:t xml:space="preserve">When </w:t>
      </w:r>
      <w:r w:rsidRPr="00114E9F">
        <w:rPr>
          <w:u w:val="single"/>
        </w:rPr>
        <w:t>the Obama administration</w:t>
      </w:r>
      <w:r w:rsidRPr="00114E9F">
        <w:rPr>
          <w:sz w:val="16"/>
        </w:rPr>
        <w:t xml:space="preserve"> issued its </w:t>
      </w:r>
      <w:r w:rsidRPr="00066BFC">
        <w:rPr>
          <w:highlight w:val="cyan"/>
          <w:u w:val="single"/>
        </w:rPr>
        <w:t>Clean Water Rule</w:t>
      </w:r>
      <w:r w:rsidRPr="00114E9F">
        <w:rPr>
          <w:sz w:val="16"/>
        </w:rPr>
        <w:t xml:space="preserve"> in 2015, it </w:t>
      </w:r>
      <w:r w:rsidRPr="00066BFC">
        <w:rPr>
          <w:b/>
          <w:iCs/>
          <w:highlight w:val="cyan"/>
          <w:u w:val="single"/>
        </w:rPr>
        <w:t>expansively redefined waters</w:t>
      </w:r>
      <w:r w:rsidRPr="00114E9F">
        <w:rPr>
          <w:b/>
          <w:iCs/>
          <w:u w:val="single"/>
        </w:rPr>
        <w:t xml:space="preserve"> eligible for federal protection</w:t>
      </w:r>
      <w:r w:rsidRPr="00114E9F">
        <w:rPr>
          <w:sz w:val="16"/>
        </w:rPr>
        <w:t xml:space="preserve"> as Waters of the United States (WOTUS). </w:t>
      </w:r>
      <w:r w:rsidRPr="00066BFC">
        <w:rPr>
          <w:highlight w:val="cyan"/>
          <w:u w:val="single"/>
        </w:rPr>
        <w:t>At that time, nearly half of the nation’s rivers and streams and a third of our wetlands were in “poor</w:t>
      </w:r>
      <w:r w:rsidRPr="00114E9F">
        <w:rPr>
          <w:u w:val="single"/>
        </w:rPr>
        <w:t xml:space="preserve"> biological </w:t>
      </w:r>
      <w:r w:rsidRPr="00066BFC">
        <w:rPr>
          <w:highlight w:val="cyan"/>
          <w:u w:val="single"/>
        </w:rPr>
        <w:t>condition</w:t>
      </w:r>
      <w:r w:rsidRPr="00114E9F">
        <w:rPr>
          <w:u w:val="single"/>
        </w:rPr>
        <w:t>,”</w:t>
      </w:r>
      <w:r w:rsidRPr="00114E9F">
        <w:rPr>
          <w:sz w:val="16"/>
        </w:rPr>
        <w:t xml:space="preserve"> according to the EPA’s water quality report to Congress.</w:t>
      </w:r>
    </w:p>
    <w:p w14:paraId="14814E69" w14:textId="77777777" w:rsidR="00066BFC" w:rsidRPr="00114E9F" w:rsidRDefault="00066BFC" w:rsidP="00066BFC">
      <w:pPr>
        <w:rPr>
          <w:sz w:val="16"/>
        </w:rPr>
      </w:pPr>
      <w:r w:rsidRPr="00066BFC">
        <w:rPr>
          <w:highlight w:val="cyan"/>
          <w:u w:val="single"/>
        </w:rPr>
        <w:t xml:space="preserve">So the administration sought to protect about </w:t>
      </w:r>
      <w:r w:rsidRPr="00066BFC">
        <w:rPr>
          <w:b/>
          <w:iCs/>
          <w:highlight w:val="cyan"/>
          <w:u w:val="single"/>
        </w:rPr>
        <w:t>60 percent</w:t>
      </w:r>
      <w:r w:rsidRPr="00114E9F">
        <w:rPr>
          <w:b/>
          <w:iCs/>
          <w:u w:val="single"/>
        </w:rPr>
        <w:t xml:space="preserve"> of water in the nation</w:t>
      </w:r>
      <w:r w:rsidRPr="00114E9F">
        <w:rPr>
          <w:sz w:val="16"/>
        </w:rPr>
        <w:t xml:space="preserve">, </w:t>
      </w:r>
      <w:r w:rsidRPr="00066BFC">
        <w:rPr>
          <w:highlight w:val="cyan"/>
          <w:u w:val="single"/>
        </w:rPr>
        <w:t>including many intermittent and ephemeral streams</w:t>
      </w:r>
      <w:r w:rsidRPr="00114E9F">
        <w:rPr>
          <w:sz w:val="16"/>
        </w:rPr>
        <w:t xml:space="preserve"> that experience natural dry periods but flow during rainy periods. </w:t>
      </w:r>
      <w:r w:rsidRPr="00114E9F">
        <w:rPr>
          <w:u w:val="single"/>
        </w:rPr>
        <w:t xml:space="preserve">Most people don’t realize it but </w:t>
      </w:r>
      <w:r w:rsidRPr="00066BFC">
        <w:rPr>
          <w:highlight w:val="cyan"/>
          <w:u w:val="single"/>
        </w:rPr>
        <w:t>59 percent of streams</w:t>
      </w:r>
      <w:r w:rsidRPr="00114E9F">
        <w:rPr>
          <w:u w:val="single"/>
        </w:rPr>
        <w:t xml:space="preserve"> in the United States—and  </w:t>
      </w:r>
      <w:r w:rsidRPr="00066BFC">
        <w:rPr>
          <w:highlight w:val="cyan"/>
          <w:u w:val="single"/>
        </w:rPr>
        <w:t>81 percent</w:t>
      </w:r>
      <w:r w:rsidRPr="00114E9F">
        <w:rPr>
          <w:u w:val="single"/>
        </w:rPr>
        <w:t xml:space="preserve"> of the streams in arid </w:t>
      </w:r>
      <w:r w:rsidRPr="00066BFC">
        <w:rPr>
          <w:highlight w:val="cyan"/>
          <w:u w:val="single"/>
        </w:rPr>
        <w:t>Southwestern states—are of this nature</w:t>
      </w:r>
      <w:r w:rsidRPr="00114E9F">
        <w:rPr>
          <w:sz w:val="16"/>
        </w:rPr>
        <w:t xml:space="preserve">. A 2008 EPA report, published during the George W. Bush administration, said </w:t>
      </w:r>
      <w:r w:rsidRPr="00066BFC">
        <w:rPr>
          <w:highlight w:val="cyan"/>
          <w:u w:val="single"/>
        </w:rPr>
        <w:t>it was “critical” to consider the</w:t>
      </w:r>
      <w:r w:rsidRPr="00114E9F">
        <w:rPr>
          <w:u w:val="single"/>
        </w:rPr>
        <w:t xml:space="preserve"> cumulative </w:t>
      </w:r>
      <w:r w:rsidRPr="00066BFC">
        <w:rPr>
          <w:highlight w:val="cyan"/>
          <w:u w:val="single"/>
        </w:rPr>
        <w:t>human impacts</w:t>
      </w:r>
      <w:r w:rsidRPr="00114E9F">
        <w:rPr>
          <w:u w:val="single"/>
        </w:rPr>
        <w:t xml:space="preserve"> on such streams</w:t>
      </w:r>
      <w:r w:rsidRPr="00114E9F">
        <w:rPr>
          <w:sz w:val="16"/>
        </w:rPr>
        <w:t xml:space="preserve"> as 117 million people, a third of the populace, drinks water that relies at least in part on them.</w:t>
      </w:r>
    </w:p>
    <w:p w14:paraId="3FA9DF9F" w14:textId="77777777" w:rsidR="00066BFC" w:rsidRPr="00114E9F" w:rsidRDefault="00066BFC" w:rsidP="00066BFC">
      <w:pPr>
        <w:rPr>
          <w:sz w:val="16"/>
          <w:szCs w:val="16"/>
        </w:rPr>
      </w:pPr>
      <w:r w:rsidRPr="00114E9F">
        <w:rPr>
          <w:sz w:val="16"/>
          <w:szCs w:val="16"/>
        </w:rPr>
        <w:t>“Given their importance and vast extent,” the EPA said back then, “individual ephemeral or intermittent stream segment[s] should not be examined in isolation.” The science is clear: even seasonal waterways are interconnected.</w:t>
      </w:r>
    </w:p>
    <w:p w14:paraId="72F4A98E" w14:textId="77777777" w:rsidR="00066BFC" w:rsidRPr="00114E9F" w:rsidRDefault="00066BFC" w:rsidP="00066BFC">
      <w:pPr>
        <w:rPr>
          <w:sz w:val="16"/>
          <w:szCs w:val="16"/>
        </w:rPr>
      </w:pPr>
      <w:r w:rsidRPr="00114E9F">
        <w:rPr>
          <w:sz w:val="16"/>
          <w:szCs w:val="16"/>
        </w:rPr>
        <w:t>Unfortunately, industry and its political enablers went on a rampage to exempt as much water as possible from federal protection. The US Chamber of Commerce, the American Petroleum Institute, the American Farm Bureau Federation, the National Mining Association, the National Association of Home Builders, and the National Association of Manufacturers all opposed the rule, often propping up “small farmers” as poster children who would be burdened by having to worry that every “ditch” would be considered federally protected water.</w:t>
      </w:r>
    </w:p>
    <w:p w14:paraId="2F19A1C6" w14:textId="77777777" w:rsidR="00066BFC" w:rsidRPr="00114E9F" w:rsidRDefault="00066BFC" w:rsidP="00066BFC">
      <w:pPr>
        <w:rPr>
          <w:sz w:val="16"/>
          <w:szCs w:val="16"/>
        </w:rPr>
      </w:pPr>
      <w:r w:rsidRPr="00114E9F">
        <w:rPr>
          <w:sz w:val="16"/>
          <w:szCs w:val="16"/>
        </w:rPr>
        <w:t>The scare campaign reached such a level that a blogger for the Iowa Farm Bureau speculated, “You may not be able to weed and feed your lawn, spray for bugs, landscape with treated lumber and wood chips, fill in a low area with soil, or even dig a hole” without a federal permit. Iowa Senator Joni Ernst went so far as to invoke the horror of federal regulation for every “tire track that collects rain water.”</w:t>
      </w:r>
    </w:p>
    <w:p w14:paraId="05600612" w14:textId="77777777" w:rsidR="00066BFC" w:rsidRPr="00114E9F" w:rsidRDefault="00066BFC" w:rsidP="00066BFC">
      <w:pPr>
        <w:rPr>
          <w:sz w:val="16"/>
          <w:szCs w:val="16"/>
        </w:rPr>
      </w:pPr>
      <w:r w:rsidRPr="00114E9F">
        <w:rPr>
          <w:sz w:val="16"/>
          <w:szCs w:val="16"/>
        </w:rPr>
        <w:t>Discarding science to eliminate protections for wetlands</w:t>
      </w:r>
    </w:p>
    <w:p w14:paraId="4FD58B8C" w14:textId="77777777" w:rsidR="00066BFC" w:rsidRPr="00114E9F" w:rsidRDefault="00066BFC" w:rsidP="00066BFC">
      <w:pPr>
        <w:rPr>
          <w:sz w:val="16"/>
        </w:rPr>
      </w:pPr>
      <w:r w:rsidRPr="00114E9F">
        <w:rPr>
          <w:sz w:val="16"/>
        </w:rPr>
        <w:t xml:space="preserve">Playing on these trumped-up fears, the last administration, led by </w:t>
      </w:r>
      <w:r w:rsidRPr="00114E9F">
        <w:rPr>
          <w:u w:val="single"/>
        </w:rPr>
        <w:t>Wheeler, rewrote the rules to say, essentially, that if you cannot visibly see the connection of small creeks to large rivers and lakes on the surface, then there is no connection</w:t>
      </w:r>
      <w:r w:rsidRPr="00114E9F">
        <w:rPr>
          <w:sz w:val="16"/>
        </w:rPr>
        <w:t xml:space="preserve"> deserving of federal protection. The reversal removed half of wetlands and a fifth of streams and tributaries from protection. This change came despite the strenuous objection of a host of scientists, including Wheeler’s own scientific advisory board.</w:t>
      </w:r>
    </w:p>
    <w:p w14:paraId="4E575DBD" w14:textId="77777777" w:rsidR="00066BFC" w:rsidRPr="00114E9F" w:rsidRDefault="00066BFC" w:rsidP="00066BFC">
      <w:pPr>
        <w:rPr>
          <w:sz w:val="16"/>
        </w:rPr>
      </w:pPr>
      <w:r w:rsidRPr="00114E9F">
        <w:rPr>
          <w:sz w:val="16"/>
        </w:rPr>
        <w:t xml:space="preserve">In a February 2020 admonishment, the board wrote </w:t>
      </w:r>
      <w:r w:rsidRPr="00114E9F">
        <w:rPr>
          <w:u w:val="single"/>
        </w:rPr>
        <w:t>Wheeler</w:t>
      </w:r>
      <w:r w:rsidRPr="00114E9F">
        <w:rPr>
          <w:sz w:val="16"/>
        </w:rPr>
        <w:t xml:space="preserve"> to say that his </w:t>
      </w:r>
      <w:r w:rsidRPr="00114E9F">
        <w:rPr>
          <w:u w:val="single"/>
        </w:rPr>
        <w:t>narrow definition of WOTUS “does not incorporate best available science.” Reasserting how science has established major hydrologic connections between tiny tributaries</w:t>
      </w:r>
      <w:r w:rsidRPr="00114E9F">
        <w:rPr>
          <w:sz w:val="16"/>
        </w:rPr>
        <w:t xml:space="preserve"> and intermittent and ephemeral streams to large bodies of water, </w:t>
      </w:r>
      <w:r w:rsidRPr="00114E9F">
        <w:rPr>
          <w:u w:val="single"/>
        </w:rPr>
        <w:t>the board rebuked Wheeler for offering “no comparable body of peer reviewed evidence</w:t>
      </w:r>
      <w:r w:rsidRPr="00114E9F">
        <w:rPr>
          <w:sz w:val="16"/>
        </w:rPr>
        <w:t>, and no scientific justification for disregarding the connectivity of waters” saying that it found “a scientific basis for the proposed rule. . . lacking.”</w:t>
      </w:r>
    </w:p>
    <w:p w14:paraId="08B3FA60" w14:textId="77777777" w:rsidR="00066BFC" w:rsidRPr="00114E9F" w:rsidRDefault="00066BFC" w:rsidP="00066BFC">
      <w:pPr>
        <w:rPr>
          <w:sz w:val="16"/>
          <w:szCs w:val="16"/>
        </w:rPr>
      </w:pPr>
      <w:r w:rsidRPr="00114E9F">
        <w:rPr>
          <w:sz w:val="16"/>
          <w:szCs w:val="16"/>
        </w:rPr>
        <w:t>Perhaps most ominously, the board warned that the administration’s proposed rule excluded industrial and agricultural irrigation canals that can carry harmful contaminants into the nation’s waterways, such as E.coli bacteria from vegetable farms or steroids from confined animal feeding operations.</w:t>
      </w:r>
    </w:p>
    <w:p w14:paraId="7B98D8C3" w14:textId="77777777" w:rsidR="00066BFC" w:rsidRPr="00114E9F" w:rsidRDefault="00066BFC" w:rsidP="00066BFC">
      <w:pPr>
        <w:rPr>
          <w:sz w:val="16"/>
          <w:szCs w:val="16"/>
        </w:rPr>
      </w:pPr>
      <w:r w:rsidRPr="00114E9F">
        <w:rPr>
          <w:sz w:val="16"/>
          <w:szCs w:val="16"/>
        </w:rPr>
        <w:t>Seconding the board, specifically on behalf of wetlands, were the leaders of seven research institutions concerned with freshwater science. In letters to the previous administration and Congress, they wrote that even though wetlands comprise less than six percent of the landscape, they play a massive, outsized role in filtering urban and agricultural runoff, trapping sediments, mitigating floods and being a nursery for a myriad of wildlife. They noted that clean water is the backbone of an $400 billion-a-year outdoor recreation industry. “Like diamonds,” the seven research organizations said of wetlands, “they can be small but extremely valuable.”</w:t>
      </w:r>
    </w:p>
    <w:p w14:paraId="31C0B145" w14:textId="77777777" w:rsidR="00066BFC" w:rsidRPr="00114E9F" w:rsidRDefault="00066BFC" w:rsidP="00066BFC">
      <w:pPr>
        <w:rPr>
          <w:sz w:val="16"/>
          <w:szCs w:val="16"/>
        </w:rPr>
      </w:pPr>
      <w:r w:rsidRPr="00114E9F">
        <w:rPr>
          <w:sz w:val="16"/>
          <w:szCs w:val="16"/>
        </w:rPr>
        <w:t>That is exactly what Administrator Regan needs to pay attention to  as he crafts the Biden administration’s rule to protect the nation’s rivers and streams. When he was secretary of environmental quality for the state of North Carolina, he was lauded by both environmentalists and industry for his ability to craft compromise. The Natural Resources Defense Council praised Regan, who links his childhood asthma to coal plant pollution in his native Goldsboro, N.C., for an agreement with Duke Energy that resulted in the largest coal ash cleanup in the nation and a settlement with former DuPont subsidiary Chemours to better prevent PFAS “forever chemicals” from contaminating the Cape Fear River.</w:t>
      </w:r>
    </w:p>
    <w:p w14:paraId="485D646E" w14:textId="77777777" w:rsidR="00066BFC" w:rsidRPr="00114E9F" w:rsidRDefault="00066BFC" w:rsidP="00066BFC">
      <w:pPr>
        <w:rPr>
          <w:sz w:val="16"/>
          <w:szCs w:val="16"/>
        </w:rPr>
      </w:pPr>
      <w:r w:rsidRPr="00114E9F">
        <w:rPr>
          <w:sz w:val="16"/>
          <w:szCs w:val="16"/>
        </w:rPr>
        <w:t>He also established the state’s first Environmental Justice and Equity Board. One of the members of the board, Naeema Muhammad, told Grist, “We didn’t get a real voice until he came into office.”</w:t>
      </w:r>
    </w:p>
    <w:p w14:paraId="41E2AAED" w14:textId="77777777" w:rsidR="00066BFC" w:rsidRPr="00114E9F" w:rsidRDefault="00066BFC" w:rsidP="00066BFC">
      <w:pPr>
        <w:rPr>
          <w:sz w:val="16"/>
          <w:szCs w:val="16"/>
        </w:rPr>
      </w:pPr>
      <w:r w:rsidRPr="00114E9F">
        <w:rPr>
          <w:sz w:val="16"/>
          <w:szCs w:val="16"/>
        </w:rPr>
        <w:t>Despite those positive testimonials, though, some questioned whether Regan also gave too much deference to other powerful industries in North Carolina. Top on the list is the pork industry, infamous for toxic waste lagoons, spills, and stench in nearby communities. Too often, some critics said, Regan should have suspended operations in severe cases of environmental injustice from hog farm pollution from concentrated animal farming operations (CAFOs) instead of merely fining chronic offenders.</w:t>
      </w:r>
    </w:p>
    <w:p w14:paraId="2FC40D35" w14:textId="77777777" w:rsidR="00066BFC" w:rsidRPr="00114E9F" w:rsidRDefault="00066BFC" w:rsidP="00066BFC">
      <w:pPr>
        <w:rPr>
          <w:sz w:val="16"/>
          <w:szCs w:val="16"/>
        </w:rPr>
      </w:pPr>
      <w:r w:rsidRPr="00114E9F">
        <w:rPr>
          <w:sz w:val="16"/>
          <w:szCs w:val="16"/>
        </w:rPr>
        <w:t>Some activists said in a Rolling Stone profile that Regan often displays a style that appears to bring stakeholders to the table as equals, when in reality, industry arrives with a loaded deck of money and lawyers. Elizabeth Haddix of the Lawyers Committee for Civil Rights Under Law, said, “It’s not an equal playing field. The industry controls everything here.” She told E&amp;E News that Regan’s decision not to use his executive authority to pull permits from hog polluters, who she said are disproportionately situated near communities of color, “was a horrible disappointment for us.”</w:t>
      </w:r>
    </w:p>
    <w:p w14:paraId="0F3B6C32" w14:textId="77777777" w:rsidR="00066BFC" w:rsidRPr="00114E9F" w:rsidRDefault="00066BFC" w:rsidP="00066BFC">
      <w:pPr>
        <w:rPr>
          <w:sz w:val="16"/>
          <w:szCs w:val="16"/>
        </w:rPr>
      </w:pPr>
      <w:r w:rsidRPr="00114E9F">
        <w:rPr>
          <w:sz w:val="16"/>
          <w:szCs w:val="16"/>
        </w:rPr>
        <w:t>EPA Administrator Regan must follow the science</w:t>
      </w:r>
    </w:p>
    <w:p w14:paraId="75B267A5" w14:textId="77777777" w:rsidR="00066BFC" w:rsidRDefault="00066BFC" w:rsidP="00066BFC">
      <w:pPr>
        <w:rPr>
          <w:sz w:val="16"/>
        </w:rPr>
      </w:pPr>
      <w:r w:rsidRPr="00114E9F">
        <w:rPr>
          <w:u w:val="single"/>
        </w:rPr>
        <w:t>Under</w:t>
      </w:r>
      <w:r w:rsidRPr="00114E9F">
        <w:rPr>
          <w:sz w:val="16"/>
        </w:rPr>
        <w:t xml:space="preserve"> both the second President </w:t>
      </w:r>
      <w:r w:rsidRPr="00114E9F">
        <w:rPr>
          <w:u w:val="single"/>
        </w:rPr>
        <w:t xml:space="preserve">Bush and </w:t>
      </w:r>
      <w:r w:rsidRPr="00114E9F">
        <w:rPr>
          <w:sz w:val="16"/>
        </w:rPr>
        <w:t xml:space="preserve">President </w:t>
      </w:r>
      <w:r w:rsidRPr="00114E9F">
        <w:rPr>
          <w:u w:val="single"/>
        </w:rPr>
        <w:t>Obama, the EPA said that even streams that flow seasonally are still critical to our water infrastructure. The EPA under the previous administration chose to overlook this fact.</w:t>
      </w:r>
      <w:r w:rsidRPr="00114E9F">
        <w:rPr>
          <w:sz w:val="16"/>
        </w:rPr>
        <w:t xml:space="preserve"> In the short time between last June and September, </w:t>
      </w:r>
      <w:r w:rsidRPr="00066BFC">
        <w:rPr>
          <w:highlight w:val="cyan"/>
          <w:u w:val="single"/>
        </w:rPr>
        <w:t xml:space="preserve">Bloomberg Law found that, </w:t>
      </w:r>
      <w:r w:rsidRPr="00066BFC">
        <w:rPr>
          <w:b/>
          <w:iCs/>
          <w:highlight w:val="cyan"/>
          <w:u w:val="single"/>
        </w:rPr>
        <w:t>of 1,085 exemptions sought by polluting industries</w:t>
      </w:r>
      <w:r w:rsidRPr="00114E9F">
        <w:rPr>
          <w:sz w:val="16"/>
        </w:rPr>
        <w:t xml:space="preserve"> and developers to escape federal water regulation for their projects, </w:t>
      </w:r>
      <w:r w:rsidRPr="00066BFC">
        <w:rPr>
          <w:highlight w:val="cyan"/>
          <w:u w:val="single"/>
        </w:rPr>
        <w:t>the Army Corps</w:t>
      </w:r>
      <w:r w:rsidRPr="00114E9F">
        <w:rPr>
          <w:u w:val="single"/>
        </w:rPr>
        <w:t xml:space="preserve"> of Engineers </w:t>
      </w:r>
      <w:r w:rsidRPr="00066BFC">
        <w:rPr>
          <w:highlight w:val="cyan"/>
          <w:u w:val="single"/>
        </w:rPr>
        <w:t>granted</w:t>
      </w:r>
      <w:r w:rsidRPr="00114E9F">
        <w:rPr>
          <w:sz w:val="16"/>
        </w:rPr>
        <w:t xml:space="preserve"> 758, or </w:t>
      </w:r>
      <w:r w:rsidRPr="00066BFC">
        <w:rPr>
          <w:b/>
          <w:iCs/>
          <w:highlight w:val="cyan"/>
          <w:u w:val="single"/>
        </w:rPr>
        <w:t>70 percent of them</w:t>
      </w:r>
      <w:r w:rsidRPr="00066BFC">
        <w:rPr>
          <w:sz w:val="16"/>
          <w:highlight w:val="cyan"/>
        </w:rPr>
        <w:t xml:space="preserve">. </w:t>
      </w:r>
      <w:r w:rsidRPr="00066BFC">
        <w:rPr>
          <w:highlight w:val="cyan"/>
          <w:u w:val="single"/>
        </w:rPr>
        <w:t xml:space="preserve">About 200 of the exemptions were granted </w:t>
      </w:r>
      <w:r w:rsidRPr="00066BFC">
        <w:rPr>
          <w:b/>
          <w:iCs/>
          <w:highlight w:val="cyan"/>
          <w:u w:val="single"/>
        </w:rPr>
        <w:t>on the very first day the rollback</w:t>
      </w:r>
      <w:r w:rsidRPr="00114E9F">
        <w:rPr>
          <w:sz w:val="16"/>
        </w:rPr>
        <w:t xml:space="preserve"> took effect, a complete abandonment of the scientific analysis that previously often took up to three years to complete.</w:t>
      </w:r>
    </w:p>
    <w:p w14:paraId="583F0898" w14:textId="77777777" w:rsidR="00066BFC" w:rsidRDefault="00066BFC" w:rsidP="00066BFC">
      <w:pPr>
        <w:rPr>
          <w:sz w:val="16"/>
        </w:rPr>
      </w:pPr>
    </w:p>
    <w:p w14:paraId="05399F8A" w14:textId="77777777" w:rsidR="00066BFC" w:rsidRDefault="00066BFC" w:rsidP="00066BFC"/>
    <w:p w14:paraId="0EAA2F54" w14:textId="77777777" w:rsidR="00066BFC" w:rsidRPr="003C7CA7" w:rsidRDefault="00066BFC" w:rsidP="00066BFC"/>
    <w:p w14:paraId="77CD3B9A"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 “Alt causes” are aff arguments --- Of course there are multiple threats to water resources --- but removing protection ensures those threats succeed in destroying ecosystems --- A reversal is an essential to return to science and mitigates harms </w:t>
      </w:r>
    </w:p>
    <w:p w14:paraId="177476DD" w14:textId="77777777" w:rsidR="00114E9F" w:rsidRPr="00114E9F" w:rsidRDefault="00114E9F" w:rsidP="00114E9F">
      <w:r w:rsidRPr="00114E9F">
        <w:rPr>
          <w:b/>
          <w:bCs/>
          <w:sz w:val="26"/>
        </w:rPr>
        <w:t>Buzbee 20</w:t>
      </w:r>
      <w:r w:rsidRPr="00114E9F">
        <w:t xml:space="preserve"> --- William Buzbee, professor of law at Georgetown University Law Center and one of the nation’s leading experts in the fields of environmental and administrative law, “The Failings of Trump’s Navigable Waters Rule Laid Bare”, Our Daily Planet, Aug 14</w:t>
      </w:r>
      <w:r w:rsidRPr="00114E9F">
        <w:rPr>
          <w:vertAlign w:val="superscript"/>
        </w:rPr>
        <w:t>th</w:t>
      </w:r>
      <w:r w:rsidRPr="00114E9F">
        <w:t xml:space="preserve"> 2020, https://www.ourdailyplanet.com/story/the-failings-of-trumps-navigable-waters-rule-laid-bare/</w:t>
      </w:r>
    </w:p>
    <w:p w14:paraId="6A00AFC2" w14:textId="77777777" w:rsidR="00114E9F" w:rsidRPr="00114E9F" w:rsidRDefault="00114E9F" w:rsidP="00114E9F">
      <w:pPr>
        <w:rPr>
          <w:b/>
          <w:iCs/>
          <w:u w:val="single"/>
        </w:rPr>
      </w:pPr>
      <w:r w:rsidRPr="00114E9F">
        <w:rPr>
          <w:sz w:val="16"/>
        </w:rPr>
        <w:t xml:space="preserve">On Thursday, Science magazine published an article [abstract available, article itself behind paywall] I co-authored with a number of distinguished environmental science professors from around the country. In the article, </w:t>
      </w:r>
      <w:r w:rsidRPr="00114E9F">
        <w:rPr>
          <w:u w:val="single"/>
        </w:rPr>
        <w:t>we dissect</w:t>
      </w:r>
      <w:r w:rsidRPr="00114E9F">
        <w:rPr>
          <w:sz w:val="16"/>
        </w:rPr>
        <w:t xml:space="preserve"> President </w:t>
      </w:r>
      <w:r w:rsidRPr="00066BFC">
        <w:rPr>
          <w:highlight w:val="cyan"/>
          <w:u w:val="single"/>
        </w:rPr>
        <w:t>Trump’s</w:t>
      </w:r>
      <w:r w:rsidRPr="00114E9F">
        <w:rPr>
          <w:u w:val="single"/>
        </w:rPr>
        <w:t xml:space="preserve"> newly implemented navigable waters </w:t>
      </w:r>
      <w:r w:rsidRPr="00066BFC">
        <w:rPr>
          <w:highlight w:val="cyan"/>
          <w:u w:val="single"/>
        </w:rPr>
        <w:t>rule</w:t>
      </w:r>
      <w:r w:rsidRPr="00114E9F">
        <w:rPr>
          <w:u w:val="single"/>
        </w:rPr>
        <w:t xml:space="preserve"> and </w:t>
      </w:r>
      <w:r w:rsidRPr="00066BFC">
        <w:rPr>
          <w:highlight w:val="cyan"/>
          <w:u w:val="single"/>
        </w:rPr>
        <w:t>show</w:t>
      </w:r>
      <w:r w:rsidRPr="00114E9F">
        <w:rPr>
          <w:u w:val="single"/>
        </w:rPr>
        <w:t xml:space="preserve"> the </w:t>
      </w:r>
      <w:r w:rsidRPr="00066BFC">
        <w:rPr>
          <w:b/>
          <w:iCs/>
          <w:highlight w:val="cyan"/>
          <w:u w:val="single"/>
        </w:rPr>
        <w:t>remarkable disregard</w:t>
      </w:r>
      <w:r w:rsidRPr="00066BFC">
        <w:rPr>
          <w:sz w:val="16"/>
          <w:highlight w:val="cyan"/>
        </w:rPr>
        <w:t xml:space="preserve"> </w:t>
      </w:r>
      <w:r w:rsidRPr="00066BFC">
        <w:rPr>
          <w:highlight w:val="cyan"/>
          <w:u w:val="single"/>
        </w:rPr>
        <w:t>for science</w:t>
      </w:r>
      <w:r w:rsidRPr="00114E9F">
        <w:rPr>
          <w:u w:val="single"/>
        </w:rPr>
        <w:t xml:space="preserve"> that the Trump administration displayed in its dismantling of </w:t>
      </w:r>
      <w:r w:rsidRPr="00066BFC">
        <w:rPr>
          <w:highlight w:val="cyan"/>
          <w:u w:val="single"/>
        </w:rPr>
        <w:t>the</w:t>
      </w:r>
      <w:r w:rsidRPr="00114E9F">
        <w:rPr>
          <w:u w:val="single"/>
        </w:rPr>
        <w:t xml:space="preserve"> 2015 </w:t>
      </w:r>
      <w:r w:rsidRPr="00066BFC">
        <w:rPr>
          <w:highlight w:val="cyan"/>
          <w:u w:val="single"/>
        </w:rPr>
        <w:t>Clean Water Rule,</w:t>
      </w:r>
      <w:r w:rsidRPr="00114E9F">
        <w:rPr>
          <w:sz w:val="16"/>
        </w:rPr>
        <w:t xml:space="preserve"> </w:t>
      </w:r>
      <w:r w:rsidRPr="00114E9F">
        <w:rPr>
          <w:b/>
          <w:iCs/>
          <w:u w:val="single"/>
        </w:rPr>
        <w:t xml:space="preserve">which </w:t>
      </w:r>
      <w:r w:rsidRPr="00066BFC">
        <w:rPr>
          <w:b/>
          <w:iCs/>
          <w:highlight w:val="cyan"/>
          <w:u w:val="single"/>
        </w:rPr>
        <w:t>had protected millions of miles of rivers</w:t>
      </w:r>
      <w:r w:rsidRPr="00114E9F">
        <w:rPr>
          <w:b/>
          <w:iCs/>
          <w:u w:val="single"/>
        </w:rPr>
        <w:t xml:space="preserve"> and acres of wetlands from polluters.</w:t>
      </w:r>
    </w:p>
    <w:p w14:paraId="37639D83" w14:textId="77777777" w:rsidR="00114E9F" w:rsidRPr="00114E9F" w:rsidRDefault="00114E9F" w:rsidP="00114E9F">
      <w:pPr>
        <w:rPr>
          <w:sz w:val="16"/>
        </w:rPr>
      </w:pPr>
      <w:r w:rsidRPr="00114E9F">
        <w:rPr>
          <w:sz w:val="16"/>
        </w:rPr>
        <w:t xml:space="preserve">The article makes clear that the </w:t>
      </w:r>
      <w:r w:rsidRPr="00066BFC">
        <w:rPr>
          <w:highlight w:val="cyan"/>
          <w:u w:val="single"/>
        </w:rPr>
        <w:t>Trump</w:t>
      </w:r>
      <w:r w:rsidRPr="00114E9F">
        <w:rPr>
          <w:sz w:val="16"/>
        </w:rPr>
        <w:t xml:space="preserve"> administration’s Navigable Waters Protection Rule (</w:t>
      </w:r>
      <w:r w:rsidRPr="00066BFC">
        <w:rPr>
          <w:highlight w:val="cyan"/>
          <w:u w:val="single"/>
        </w:rPr>
        <w:t>NWPR</w:t>
      </w:r>
      <w:r w:rsidRPr="00114E9F">
        <w:rPr>
          <w:sz w:val="16"/>
        </w:rPr>
        <w:t>), which just went into effect in June</w:t>
      </w:r>
      <w:r w:rsidRPr="00066BFC">
        <w:rPr>
          <w:sz w:val="16"/>
          <w:highlight w:val="cyan"/>
        </w:rPr>
        <w:t xml:space="preserve">, </w:t>
      </w:r>
      <w:r w:rsidRPr="00066BFC">
        <w:rPr>
          <w:b/>
          <w:iCs/>
          <w:highlight w:val="cyan"/>
          <w:u w:val="single"/>
        </w:rPr>
        <w:t>has gutted protections</w:t>
      </w:r>
      <w:r w:rsidRPr="00114E9F">
        <w:rPr>
          <w:b/>
          <w:iCs/>
          <w:u w:val="single"/>
        </w:rPr>
        <w:t xml:space="preserve"> for whole categories of waters</w:t>
      </w:r>
      <w:r w:rsidRPr="00114E9F">
        <w:rPr>
          <w:sz w:val="16"/>
        </w:rPr>
        <w:t xml:space="preserve"> despite the Clean Water Act’s express mandate that regulators protect the “chemical, physical, and biological integrity” of the nation’s waters.</w:t>
      </w:r>
    </w:p>
    <w:p w14:paraId="039E83FC" w14:textId="77777777" w:rsidR="00114E9F" w:rsidRPr="00114E9F" w:rsidRDefault="00114E9F" w:rsidP="00114E9F">
      <w:pPr>
        <w:rPr>
          <w:u w:val="single"/>
        </w:rPr>
      </w:pPr>
      <w:r w:rsidRPr="00114E9F">
        <w:rPr>
          <w:sz w:val="16"/>
        </w:rPr>
        <w:t xml:space="preserve">The Trump Administration’s new deregulatory action ignores or downplays what the best science establishes about the connectivity and functions of waters previously protected. </w:t>
      </w:r>
      <w:r w:rsidRPr="00066BFC">
        <w:rPr>
          <w:highlight w:val="cyan"/>
          <w:u w:val="single"/>
        </w:rPr>
        <w:t>The Obama</w:t>
      </w:r>
      <w:r w:rsidRPr="00114E9F">
        <w:rPr>
          <w:u w:val="single"/>
        </w:rPr>
        <w:t xml:space="preserve">-era </w:t>
      </w:r>
      <w:r w:rsidRPr="00066BFC">
        <w:rPr>
          <w:highlight w:val="cyan"/>
          <w:u w:val="single"/>
        </w:rPr>
        <w:t xml:space="preserve">rule was based </w:t>
      </w:r>
      <w:r w:rsidRPr="00066BFC">
        <w:rPr>
          <w:b/>
          <w:iCs/>
          <w:highlight w:val="cyan"/>
          <w:u w:val="single"/>
        </w:rPr>
        <w:t>heavily on science</w:t>
      </w:r>
      <w:r w:rsidRPr="00114E9F">
        <w:rPr>
          <w:u w:val="single"/>
        </w:rPr>
        <w:t xml:space="preserve"> laid out in an EPA report, The Connectivity Report, that</w:t>
      </w:r>
      <w:r w:rsidRPr="00114E9F">
        <w:rPr>
          <w:sz w:val="16"/>
        </w:rPr>
        <w:t xml:space="preserve"> comprehensively </w:t>
      </w:r>
      <w:r w:rsidRPr="00066BFC">
        <w:rPr>
          <w:b/>
          <w:iCs/>
          <w:highlight w:val="cyan"/>
          <w:u w:val="single"/>
        </w:rPr>
        <w:t>compiled state-of-the-art peer-reviewed science</w:t>
      </w:r>
      <w:r w:rsidRPr="00066BFC">
        <w:rPr>
          <w:highlight w:val="cyan"/>
          <w:u w:val="single"/>
        </w:rPr>
        <w:t xml:space="preserve"> on types of waters</w:t>
      </w:r>
      <w:r w:rsidRPr="00114E9F">
        <w:rPr>
          <w:u w:val="single"/>
        </w:rPr>
        <w:t xml:space="preserve"> and their roles.</w:t>
      </w:r>
    </w:p>
    <w:p w14:paraId="733A0268" w14:textId="77777777" w:rsidR="00114E9F" w:rsidRPr="00114E9F" w:rsidRDefault="00114E9F" w:rsidP="00114E9F">
      <w:pPr>
        <w:rPr>
          <w:sz w:val="16"/>
        </w:rPr>
      </w:pPr>
      <w:r w:rsidRPr="00114E9F">
        <w:rPr>
          <w:sz w:val="16"/>
        </w:rPr>
        <w:t xml:space="preserve">As we explained in detail in the Science article, </w:t>
      </w:r>
      <w:r w:rsidRPr="00114E9F">
        <w:rPr>
          <w:u w:val="single"/>
        </w:rPr>
        <w:t xml:space="preserve">the </w:t>
      </w:r>
      <w:r w:rsidRPr="00066BFC">
        <w:rPr>
          <w:highlight w:val="cyan"/>
          <w:u w:val="single"/>
        </w:rPr>
        <w:t>Trump</w:t>
      </w:r>
      <w:r w:rsidRPr="00114E9F">
        <w:rPr>
          <w:u w:val="single"/>
        </w:rPr>
        <w:t xml:space="preserve"> administration </w:t>
      </w:r>
      <w:r w:rsidRPr="00066BFC">
        <w:rPr>
          <w:highlight w:val="cyan"/>
          <w:u w:val="single"/>
        </w:rPr>
        <w:t>rejected this science</w:t>
      </w:r>
      <w:r w:rsidRPr="00114E9F">
        <w:rPr>
          <w:sz w:val="16"/>
        </w:rPr>
        <w:t>-based approach. Instead, it explicitly built its rule on a Supreme Court opinion by Justice Antonin Scalia that advocated a cramped reading of the Clean Water Act by focusing on permanent and continuous surface water connections and paying little heed to the interconnected nature of waterways and the important functions of wetlands, tributaries, and ephemeral waterways.</w:t>
      </w:r>
    </w:p>
    <w:p w14:paraId="137B41E6" w14:textId="77777777" w:rsidR="00114E9F" w:rsidRPr="00114E9F" w:rsidRDefault="00114E9F" w:rsidP="00114E9F">
      <w:pPr>
        <w:rPr>
          <w:sz w:val="16"/>
        </w:rPr>
      </w:pPr>
      <w:r w:rsidRPr="00114E9F">
        <w:rPr>
          <w:u w:val="single"/>
        </w:rPr>
        <w:t>This choice by Trump’s overwhelmingly deregulatory agencies was predictable from a policy point</w:t>
      </w:r>
      <w:r w:rsidRPr="00114E9F">
        <w:rPr>
          <w:sz w:val="16"/>
        </w:rPr>
        <w:t xml:space="preserve"> of view but is surprisingly shaky from a legal perspective. The Scalia opinion’s limitations on protected waters in the 2006 Rapanos case did not garner majority support, and, indeed, was expressly rejected by a Court majority. Five justices instead called for far more expansive protections focused on the functions of waters, as explained in an opinion by Justice Anthony Kennedy that four dissenters embraced as appropriate, although they would have protected even more. For more than a decade after the Rapanos decision, federal regulators and litigators interpreted statutory, regulatory, and case law as extending protections to all of the waters Justice Kennedy and the four dissenters said are protected, as well as the far narrower set of waters Scalia’s opinion would protect.</w:t>
      </w:r>
    </w:p>
    <w:p w14:paraId="7A9BE09B" w14:textId="77777777" w:rsidR="00114E9F" w:rsidRPr="00114E9F" w:rsidRDefault="00114E9F" w:rsidP="00114E9F">
      <w:pPr>
        <w:rPr>
          <w:sz w:val="16"/>
        </w:rPr>
      </w:pPr>
      <w:r w:rsidRPr="00066BFC">
        <w:rPr>
          <w:b/>
          <w:iCs/>
          <w:highlight w:val="cyan"/>
          <w:u w:val="single"/>
        </w:rPr>
        <w:t>The impact</w:t>
      </w:r>
      <w:r w:rsidRPr="00114E9F">
        <w:rPr>
          <w:b/>
          <w:iCs/>
          <w:u w:val="single"/>
        </w:rPr>
        <w:t xml:space="preserve"> of the Trump rule </w:t>
      </w:r>
      <w:r w:rsidRPr="00066BFC">
        <w:rPr>
          <w:b/>
          <w:iCs/>
          <w:highlight w:val="cyan"/>
          <w:u w:val="single"/>
        </w:rPr>
        <w:t>will be enormous</w:t>
      </w:r>
      <w:r w:rsidRPr="00114E9F">
        <w:rPr>
          <w:b/>
          <w:iCs/>
          <w:u w:val="single"/>
        </w:rPr>
        <w:t>.</w:t>
      </w:r>
      <w:r w:rsidRPr="00114E9F">
        <w:rPr>
          <w:sz w:val="16"/>
        </w:rPr>
        <w:t xml:space="preserve"> Our Science article’s key contribution is to document just how enormous, and to expose just how much actual science the administration ignored in its haste to undo the Obama protections for waterways. Federal law allows states to extend protections beyond the federal rule, but the anti-regulation mood in some state capitals has led many states to adopt laws precluding protections that extend beyond those of federal regulations, and other states have historically been more lax in protecting waterways.</w:t>
      </w:r>
    </w:p>
    <w:p w14:paraId="49048229" w14:textId="77777777" w:rsidR="00114E9F" w:rsidRPr="00114E9F" w:rsidRDefault="00114E9F" w:rsidP="00114E9F">
      <w:pPr>
        <w:rPr>
          <w:sz w:val="16"/>
        </w:rPr>
      </w:pPr>
      <w:r w:rsidRPr="00114E9F">
        <w:rPr>
          <w:sz w:val="16"/>
        </w:rPr>
        <w:t xml:space="preserve">The result is sadly predictable: </w:t>
      </w:r>
      <w:r w:rsidRPr="00066BFC">
        <w:rPr>
          <w:b/>
          <w:iCs/>
          <w:highlight w:val="cyan"/>
          <w:u w:val="single"/>
        </w:rPr>
        <w:t>The nation’s waters will be degraded</w:t>
      </w:r>
      <w:r w:rsidRPr="00114E9F">
        <w:rPr>
          <w:b/>
          <w:iCs/>
          <w:u w:val="single"/>
        </w:rPr>
        <w:t>,</w:t>
      </w:r>
      <w:r w:rsidRPr="00114E9F">
        <w:rPr>
          <w:sz w:val="16"/>
        </w:rPr>
        <w:t xml:space="preserve"> </w:t>
      </w:r>
      <w:r w:rsidRPr="00114E9F">
        <w:rPr>
          <w:u w:val="single"/>
        </w:rPr>
        <w:t>imperiling drinking water quality, harming ecosystems, and allowing industrial discharges</w:t>
      </w:r>
      <w:r w:rsidRPr="00114E9F">
        <w:rPr>
          <w:sz w:val="16"/>
        </w:rPr>
        <w:t xml:space="preserve"> or filling </w:t>
      </w:r>
      <w:r w:rsidRPr="00114E9F">
        <w:rPr>
          <w:u w:val="single"/>
        </w:rPr>
        <w:t>of</w:t>
      </w:r>
      <w:r w:rsidRPr="00114E9F">
        <w:rPr>
          <w:sz w:val="16"/>
        </w:rPr>
        <w:t xml:space="preserve"> what are now </w:t>
      </w:r>
      <w:r w:rsidRPr="00114E9F">
        <w:rPr>
          <w:u w:val="single"/>
        </w:rPr>
        <w:t>newly</w:t>
      </w:r>
      <w:r w:rsidRPr="00114E9F">
        <w:rPr>
          <w:sz w:val="16"/>
        </w:rPr>
        <w:t xml:space="preserve"> federally </w:t>
      </w:r>
      <w:r w:rsidRPr="00114E9F">
        <w:rPr>
          <w:u w:val="single"/>
        </w:rPr>
        <w:t>unprotected waters</w:t>
      </w:r>
      <w:r w:rsidRPr="00114E9F">
        <w:rPr>
          <w:sz w:val="16"/>
        </w:rPr>
        <w:t xml:space="preserve">. </w:t>
      </w:r>
      <w:r w:rsidRPr="00066BFC">
        <w:rPr>
          <w:b/>
          <w:iCs/>
          <w:highlight w:val="cyan"/>
          <w:u w:val="single"/>
        </w:rPr>
        <w:t>If unprotected, polluters will no longer need a federal pollution permit</w:t>
      </w:r>
      <w:r w:rsidRPr="00114E9F">
        <w:rPr>
          <w:sz w:val="16"/>
        </w:rPr>
        <w:t xml:space="preserve"> to dump their waste into our waterways, </w:t>
      </w:r>
      <w:r w:rsidRPr="00114E9F">
        <w:rPr>
          <w:u w:val="single"/>
        </w:rPr>
        <w:t xml:space="preserve">effectively </w:t>
      </w:r>
      <w:r w:rsidRPr="00066BFC">
        <w:rPr>
          <w:highlight w:val="cyan"/>
          <w:u w:val="single"/>
        </w:rPr>
        <w:t>transferring the cost of cleaning up their own pollution to the rest of us</w:t>
      </w:r>
      <w:r w:rsidRPr="00066BFC">
        <w:rPr>
          <w:sz w:val="16"/>
          <w:highlight w:val="cyan"/>
        </w:rPr>
        <w:t xml:space="preserve">, </w:t>
      </w:r>
      <w:r w:rsidRPr="00066BFC">
        <w:rPr>
          <w:b/>
          <w:iCs/>
          <w:highlight w:val="cyan"/>
          <w:u w:val="single"/>
        </w:rPr>
        <w:t>a cost some</w:t>
      </w:r>
      <w:r w:rsidRPr="00114E9F">
        <w:rPr>
          <w:b/>
          <w:iCs/>
          <w:u w:val="single"/>
        </w:rPr>
        <w:t xml:space="preserve"> of us </w:t>
      </w:r>
      <w:r w:rsidRPr="00066BFC">
        <w:rPr>
          <w:b/>
          <w:iCs/>
          <w:highlight w:val="cyan"/>
          <w:u w:val="single"/>
        </w:rPr>
        <w:t>will pay with our</w:t>
      </w:r>
      <w:r w:rsidRPr="00114E9F">
        <w:rPr>
          <w:sz w:val="16"/>
        </w:rPr>
        <w:t xml:space="preserve"> health, and even our </w:t>
      </w:r>
      <w:r w:rsidRPr="00066BFC">
        <w:rPr>
          <w:b/>
          <w:iCs/>
          <w:highlight w:val="cyan"/>
          <w:u w:val="single"/>
        </w:rPr>
        <w:t>lives</w:t>
      </w:r>
      <w:r w:rsidRPr="00114E9F">
        <w:rPr>
          <w:sz w:val="16"/>
        </w:rPr>
        <w:t>.</w:t>
      </w:r>
    </w:p>
    <w:p w14:paraId="4D022F71" w14:textId="77777777" w:rsidR="00114E9F" w:rsidRPr="00114E9F" w:rsidRDefault="00114E9F" w:rsidP="00114E9F">
      <w:pPr>
        <w:rPr>
          <w:sz w:val="16"/>
        </w:rPr>
      </w:pPr>
      <w:r w:rsidRPr="00114E9F">
        <w:rPr>
          <w:sz w:val="16"/>
        </w:rPr>
        <w:t xml:space="preserve">Perhaps most troubling, the NWPR’s approach, like the Scalia language it largely follows, will massively eliminate protections for previously protected waters in arid regions of the American West and Southwest. Where water is most scarce and valuable for ecosystems and human uses, federal protections are now weakest. And </w:t>
      </w:r>
      <w:r w:rsidRPr="00066BFC">
        <w:rPr>
          <w:highlight w:val="cyan"/>
          <w:u w:val="single"/>
        </w:rPr>
        <w:t>with the climate crisis expanding areas of water scarcity, this new rule will</w:t>
      </w:r>
      <w:r w:rsidRPr="00114E9F">
        <w:rPr>
          <w:u w:val="single"/>
        </w:rPr>
        <w:t>,</w:t>
      </w:r>
      <w:r w:rsidRPr="00114E9F">
        <w:rPr>
          <w:sz w:val="16"/>
        </w:rPr>
        <w:t xml:space="preserve"> over time, </w:t>
      </w:r>
      <w:r w:rsidRPr="00066BFC">
        <w:rPr>
          <w:b/>
          <w:iCs/>
          <w:highlight w:val="cyan"/>
          <w:u w:val="single"/>
        </w:rPr>
        <w:t>have even more extensive harmful effects</w:t>
      </w:r>
      <w:r w:rsidRPr="00114E9F">
        <w:rPr>
          <w:sz w:val="16"/>
        </w:rPr>
        <w:t>.</w:t>
      </w:r>
    </w:p>
    <w:p w14:paraId="67E2E601" w14:textId="77777777" w:rsidR="00114E9F" w:rsidRPr="00114E9F" w:rsidRDefault="00114E9F" w:rsidP="00114E9F">
      <w:pPr>
        <w:rPr>
          <w:b/>
          <w:iCs/>
          <w:u w:val="single"/>
        </w:rPr>
      </w:pPr>
      <w:r w:rsidRPr="00114E9F">
        <w:rPr>
          <w:sz w:val="16"/>
        </w:rPr>
        <w:t xml:space="preserve">In sum, </w:t>
      </w:r>
      <w:r w:rsidRPr="00114E9F">
        <w:rPr>
          <w:u w:val="single"/>
        </w:rPr>
        <w:t>this</w:t>
      </w:r>
      <w:r w:rsidRPr="00114E9F">
        <w:rPr>
          <w:sz w:val="16"/>
        </w:rPr>
        <w:t xml:space="preserve"> new </w:t>
      </w:r>
      <w:r w:rsidRPr="00114E9F">
        <w:rPr>
          <w:u w:val="single"/>
        </w:rPr>
        <w:t xml:space="preserve">Trump </w:t>
      </w:r>
      <w:r w:rsidRPr="00066BFC">
        <w:rPr>
          <w:highlight w:val="cyan"/>
          <w:u w:val="single"/>
        </w:rPr>
        <w:t>rollback</w:t>
      </w:r>
      <w:r w:rsidRPr="00114E9F">
        <w:rPr>
          <w:u w:val="single"/>
        </w:rPr>
        <w:t xml:space="preserve"> is based on unsound, cursory reference to science</w:t>
      </w:r>
      <w:r w:rsidRPr="00114E9F">
        <w:rPr>
          <w:sz w:val="16"/>
        </w:rPr>
        <w:t xml:space="preserve">, built on a legally erroneous foundation, </w:t>
      </w:r>
      <w:r w:rsidRPr="00114E9F">
        <w:rPr>
          <w:u w:val="single"/>
        </w:rPr>
        <w:t xml:space="preserve">and </w:t>
      </w:r>
      <w:r w:rsidRPr="00066BFC">
        <w:rPr>
          <w:highlight w:val="cyan"/>
          <w:u w:val="single"/>
        </w:rPr>
        <w:t>will</w:t>
      </w:r>
      <w:r w:rsidRPr="00114E9F">
        <w:rPr>
          <w:sz w:val="16"/>
        </w:rPr>
        <w:t xml:space="preserve">, as our article clarifies and documents, </w:t>
      </w:r>
      <w:r w:rsidRPr="00066BFC">
        <w:rPr>
          <w:b/>
          <w:iCs/>
          <w:highlight w:val="cyan"/>
          <w:u w:val="single"/>
        </w:rPr>
        <w:t>cause massive harms to the nation’s invaluable waters</w:t>
      </w:r>
      <w:r w:rsidRPr="00114E9F">
        <w:rPr>
          <w:b/>
          <w:iCs/>
          <w:u w:val="single"/>
        </w:rPr>
        <w:t xml:space="preserve">, </w:t>
      </w:r>
      <w:r w:rsidRPr="00066BFC">
        <w:rPr>
          <w:b/>
          <w:iCs/>
          <w:highlight w:val="cyan"/>
          <w:u w:val="single"/>
        </w:rPr>
        <w:t>especially where most scarce and important.</w:t>
      </w:r>
    </w:p>
    <w:p w14:paraId="069E9A0B" w14:textId="77777777" w:rsidR="00114E9F" w:rsidRPr="00114E9F" w:rsidRDefault="00114E9F" w:rsidP="00114E9F"/>
    <w:p w14:paraId="7739AF24"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Weather</w:t>
      </w:r>
    </w:p>
    <w:p w14:paraId="7B00E612" w14:textId="77777777" w:rsidR="00114E9F" w:rsidRPr="00114E9F" w:rsidRDefault="00114E9F" w:rsidP="00114E9F"/>
    <w:p w14:paraId="6C873340"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Wetlands Reduce Weather Severity</w:t>
      </w:r>
    </w:p>
    <w:p w14:paraId="19C6220D" w14:textId="77777777" w:rsidR="00114E9F" w:rsidRPr="00114E9F" w:rsidRDefault="00114E9F" w:rsidP="00114E9F"/>
    <w:p w14:paraId="611513AE"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Wetlands reduce storm severity</w:t>
      </w:r>
    </w:p>
    <w:p w14:paraId="00A0D494" w14:textId="77777777" w:rsidR="00114E9F" w:rsidRPr="00114E9F" w:rsidRDefault="00114E9F" w:rsidP="00114E9F">
      <w:r w:rsidRPr="00114E9F">
        <w:rPr>
          <w:b/>
          <w:bCs/>
          <w:sz w:val="26"/>
        </w:rPr>
        <w:t>England 20</w:t>
      </w:r>
      <w:r w:rsidRPr="00114E9F">
        <w:t xml:space="preserve"> --- Rachel England, journalist and editor who specialises in sustainability and the environment, “Why are wetlands so important?” One Home, Feb 2020, https://onehome.org.uk/the-bigger-picture/311-why-are-wetlands-so-important</w:t>
      </w:r>
    </w:p>
    <w:p w14:paraId="3507E77D" w14:textId="77777777" w:rsidR="00114E9F" w:rsidRPr="00114E9F" w:rsidRDefault="00114E9F" w:rsidP="00114E9F">
      <w:pPr>
        <w:rPr>
          <w:u w:val="single"/>
        </w:rPr>
      </w:pPr>
      <w:r w:rsidRPr="00066BFC">
        <w:rPr>
          <w:highlight w:val="cyan"/>
          <w:u w:val="single"/>
        </w:rPr>
        <w:t>As the effects of climate change take hold, we will</w:t>
      </w:r>
      <w:r w:rsidRPr="00114E9F">
        <w:rPr>
          <w:u w:val="single"/>
        </w:rPr>
        <w:t xml:space="preserve"> </w:t>
      </w:r>
      <w:r w:rsidRPr="00066BFC">
        <w:rPr>
          <w:highlight w:val="cyan"/>
          <w:u w:val="single"/>
        </w:rPr>
        <w:t>experience more</w:t>
      </w:r>
      <w:r w:rsidRPr="00114E9F">
        <w:rPr>
          <w:u w:val="single"/>
        </w:rPr>
        <w:t xml:space="preserve"> and more </w:t>
      </w:r>
      <w:r w:rsidRPr="00066BFC">
        <w:rPr>
          <w:highlight w:val="cyan"/>
          <w:u w:val="single"/>
        </w:rPr>
        <w:t>extreme weather, but</w:t>
      </w:r>
      <w:r w:rsidRPr="00114E9F">
        <w:rPr>
          <w:sz w:val="16"/>
        </w:rPr>
        <w:t xml:space="preserve"> some types of </w:t>
      </w:r>
      <w:r w:rsidRPr="00066BFC">
        <w:rPr>
          <w:b/>
          <w:iCs/>
          <w:highlight w:val="cyan"/>
          <w:u w:val="single"/>
        </w:rPr>
        <w:t>wetlands</w:t>
      </w:r>
      <w:r w:rsidRPr="00114E9F">
        <w:rPr>
          <w:b/>
          <w:iCs/>
          <w:u w:val="single"/>
        </w:rPr>
        <w:t xml:space="preserve"> can actually </w:t>
      </w:r>
      <w:r w:rsidRPr="00066BFC">
        <w:rPr>
          <w:b/>
          <w:iCs/>
          <w:highlight w:val="cyan"/>
          <w:u w:val="single"/>
        </w:rPr>
        <w:t>help protect us against the impact</w:t>
      </w:r>
      <w:r w:rsidRPr="00114E9F">
        <w:rPr>
          <w:sz w:val="16"/>
        </w:rPr>
        <w:t xml:space="preserve"> of these events. </w:t>
      </w:r>
      <w:r w:rsidRPr="00114E9F">
        <w:rPr>
          <w:u w:val="single"/>
        </w:rPr>
        <w:t xml:space="preserve">Mangrove forests </w:t>
      </w:r>
      <w:r w:rsidRPr="00066BFC">
        <w:rPr>
          <w:highlight w:val="cyan"/>
          <w:u w:val="single"/>
        </w:rPr>
        <w:t>provide protection</w:t>
      </w:r>
      <w:r w:rsidRPr="00114E9F">
        <w:rPr>
          <w:u w:val="single"/>
        </w:rPr>
        <w:t xml:space="preserve"> and shelter </w:t>
      </w:r>
      <w:r w:rsidRPr="00066BFC">
        <w:rPr>
          <w:highlight w:val="cyan"/>
          <w:u w:val="single"/>
        </w:rPr>
        <w:t>against storm winds and floods, and</w:t>
      </w:r>
      <w:r w:rsidRPr="00114E9F">
        <w:rPr>
          <w:u w:val="single"/>
        </w:rPr>
        <w:t xml:space="preserve"> can </w:t>
      </w:r>
      <w:r w:rsidRPr="00066BFC">
        <w:rPr>
          <w:highlight w:val="cyan"/>
          <w:u w:val="single"/>
        </w:rPr>
        <w:t>disperse tidal surges</w:t>
      </w:r>
      <w:r w:rsidRPr="00114E9F">
        <w:rPr>
          <w:sz w:val="16"/>
        </w:rPr>
        <w:t xml:space="preserve"> associated with these events. According to wetlands.org, </w:t>
      </w:r>
      <w:r w:rsidRPr="00066BFC">
        <w:rPr>
          <w:highlight w:val="cyan"/>
          <w:u w:val="single"/>
        </w:rPr>
        <w:t>a mangrove</w:t>
      </w:r>
      <w:r w:rsidRPr="00114E9F">
        <w:rPr>
          <w:u w:val="single"/>
        </w:rPr>
        <w:t xml:space="preserve"> can </w:t>
      </w:r>
      <w:r w:rsidRPr="00066BFC">
        <w:rPr>
          <w:highlight w:val="cyan"/>
          <w:u w:val="single"/>
        </w:rPr>
        <w:t>reduce the destructive force</w:t>
      </w:r>
      <w:r w:rsidRPr="00114E9F">
        <w:rPr>
          <w:u w:val="single"/>
        </w:rPr>
        <w:t xml:space="preserve"> of a tsunami</w:t>
      </w:r>
      <w:r w:rsidRPr="00114E9F">
        <w:rPr>
          <w:sz w:val="16"/>
        </w:rPr>
        <w:t xml:space="preserve"> </w:t>
      </w:r>
      <w:r w:rsidRPr="00066BFC">
        <w:rPr>
          <w:b/>
          <w:iCs/>
          <w:highlight w:val="cyan"/>
          <w:u w:val="single"/>
        </w:rPr>
        <w:t>by up to 90%.</w:t>
      </w:r>
      <w:r w:rsidRPr="00114E9F">
        <w:rPr>
          <w:sz w:val="16"/>
        </w:rPr>
        <w:t xml:space="preserve"> Meanwhile, </w:t>
      </w:r>
      <w:r w:rsidRPr="00114E9F">
        <w:rPr>
          <w:u w:val="single"/>
        </w:rPr>
        <w:t>wetlands</w:t>
      </w:r>
      <w:r w:rsidRPr="00114E9F">
        <w:rPr>
          <w:sz w:val="16"/>
        </w:rPr>
        <w:t xml:space="preserve"> in high altitude areas help to promote vegetation growth which lessens soil erosion and buffers water flow – this helps to </w:t>
      </w:r>
      <w:r w:rsidRPr="00114E9F">
        <w:rPr>
          <w:u w:val="single"/>
        </w:rPr>
        <w:t xml:space="preserve">reduce the severity of disasters such as landslides, floods and droughts. </w:t>
      </w:r>
    </w:p>
    <w:p w14:paraId="0B488952" w14:textId="77777777" w:rsidR="00114E9F" w:rsidRPr="00114E9F" w:rsidRDefault="00114E9F" w:rsidP="00114E9F">
      <w:pPr>
        <w:rPr>
          <w:u w:val="single"/>
        </w:rPr>
      </w:pPr>
    </w:p>
    <w:p w14:paraId="78C8C4C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Wetlands absorb storms --- reducing damage</w:t>
      </w:r>
    </w:p>
    <w:p w14:paraId="4931C80B" w14:textId="77777777" w:rsidR="00114E9F" w:rsidRPr="00114E9F" w:rsidRDefault="00114E9F" w:rsidP="00114E9F">
      <w:r w:rsidRPr="00114E9F">
        <w:rPr>
          <w:b/>
          <w:bCs/>
          <w:sz w:val="26"/>
        </w:rPr>
        <w:t>Costanza 08</w:t>
      </w:r>
      <w:r w:rsidRPr="00114E9F">
        <w:t xml:space="preserve"> --- Robert Costanza et al, American/Australian ecological economist and Professor of Public Policy at t, “The Value of Coastal Wetlands for Hurricane Protection”, Ambio Vol. 37, No. 4 (Jun., 2008), pp. 241-248 (8 pages), https://www.jstor.org/stable/25547893</w:t>
      </w:r>
    </w:p>
    <w:p w14:paraId="15D423A4" w14:textId="77777777" w:rsidR="00114E9F" w:rsidRPr="00114E9F" w:rsidRDefault="00114E9F" w:rsidP="00114E9F">
      <w:pPr>
        <w:rPr>
          <w:sz w:val="16"/>
        </w:rPr>
      </w:pPr>
      <w:r w:rsidRPr="00114E9F">
        <w:rPr>
          <w:sz w:val="16"/>
        </w:rPr>
        <w:t xml:space="preserve">Globally, since 1900, 2652 windstorms (including </w:t>
      </w:r>
      <w:r w:rsidRPr="00066BFC">
        <w:rPr>
          <w:highlight w:val="cyan"/>
          <w:u w:val="single"/>
        </w:rPr>
        <w:t>tropical storms, cyclones, hurricanes, tornadoes, typhoons, and winter storms) have been considered disasters</w:t>
      </w:r>
      <w:r w:rsidRPr="00114E9F">
        <w:rPr>
          <w:u w:val="single"/>
        </w:rPr>
        <w:t xml:space="preserve">. Altogether, they </w:t>
      </w:r>
      <w:r w:rsidRPr="00066BFC">
        <w:rPr>
          <w:highlight w:val="cyan"/>
          <w:u w:val="single"/>
        </w:rPr>
        <w:t>have caused 1.2 million human deaths and</w:t>
      </w:r>
      <w:r w:rsidRPr="00114E9F">
        <w:rPr>
          <w:u w:val="single"/>
        </w:rPr>
        <w:t xml:space="preserve"> have cost</w:t>
      </w:r>
      <w:r w:rsidRPr="00114E9F">
        <w:rPr>
          <w:sz w:val="16"/>
        </w:rPr>
        <w:t xml:space="preserve"> USD </w:t>
      </w:r>
      <w:r w:rsidRPr="00066BFC">
        <w:rPr>
          <w:highlight w:val="cyan"/>
          <w:u w:val="single"/>
        </w:rPr>
        <w:t>381 billion in</w:t>
      </w:r>
      <w:r w:rsidRPr="00114E9F">
        <w:rPr>
          <w:sz w:val="16"/>
        </w:rPr>
        <w:t xml:space="preserve"> property </w:t>
      </w:r>
      <w:r w:rsidRPr="00066BFC">
        <w:rPr>
          <w:highlight w:val="cyan"/>
          <w:u w:val="single"/>
        </w:rPr>
        <w:t>damage</w:t>
      </w:r>
      <w:r w:rsidRPr="00114E9F">
        <w:rPr>
          <w:sz w:val="16"/>
        </w:rPr>
        <w:t xml:space="preserve"> (I). Of these, hurricanes, cyclones, and tropical storms have resulted in USD 179 billion in property damage (47% of the total from all windstorms) and the loss of 874 000 human lives (73% of the total from all windstorms). The impact of cyclones and hurricanes over the last decades has increased, owing to an increase in built infrastructure along the coasts, an increased frequency of category 4 and 5 hurricanes (2), and an upward trend in tropical cyclone destructive potential (3). Coastal </w:t>
      </w:r>
      <w:r w:rsidRPr="00066BFC">
        <w:rPr>
          <w:highlight w:val="cyan"/>
          <w:u w:val="single"/>
        </w:rPr>
        <w:t>wetlands reduce the damaging</w:t>
      </w:r>
      <w:r w:rsidRPr="00114E9F">
        <w:rPr>
          <w:u w:val="single"/>
        </w:rPr>
        <w:t xml:space="preserve"> effects</w:t>
      </w:r>
      <w:r w:rsidRPr="00114E9F">
        <w:rPr>
          <w:sz w:val="16"/>
        </w:rPr>
        <w:t xml:space="preserve"> of hurricanes on coastal communities </w:t>
      </w:r>
      <w:r w:rsidRPr="00066BFC">
        <w:rPr>
          <w:b/>
          <w:iCs/>
          <w:highlight w:val="cyan"/>
          <w:u w:val="single"/>
        </w:rPr>
        <w:t>by absorbing storm energy</w:t>
      </w:r>
      <w:r w:rsidRPr="00066BFC">
        <w:rPr>
          <w:sz w:val="16"/>
          <w:highlight w:val="cyan"/>
        </w:rPr>
        <w:t xml:space="preserve"> </w:t>
      </w:r>
      <w:r w:rsidRPr="00066BFC">
        <w:rPr>
          <w:highlight w:val="cyan"/>
          <w:u w:val="single"/>
        </w:rPr>
        <w:t>in ways that neither solid land nor open water can</w:t>
      </w:r>
      <w:r w:rsidRPr="00114E9F">
        <w:rPr>
          <w:sz w:val="16"/>
        </w:rPr>
        <w:t xml:space="preserve"> (4). </w:t>
      </w:r>
      <w:r w:rsidRPr="00114E9F">
        <w:rPr>
          <w:u w:val="single"/>
        </w:rPr>
        <w:t>The mechanisms involved include decreasing the area of open waler</w:t>
      </w:r>
      <w:r w:rsidRPr="00114E9F">
        <w:rPr>
          <w:sz w:val="16"/>
        </w:rPr>
        <w:t xml:space="preserve"> (fetch) </w:t>
      </w:r>
      <w:r w:rsidRPr="00114E9F">
        <w:rPr>
          <w:u w:val="single"/>
        </w:rPr>
        <w:t>for wind to form waves, increasing drag on water motion and hence the amplitude of a storm surge, reducing direct wind effect on the water surface, and directly absorbing wave energy</w:t>
      </w:r>
      <w:r w:rsidRPr="00114E9F">
        <w:rPr>
          <w:sz w:val="16"/>
        </w:rPr>
        <w:t xml:space="preserve"> (5, 6). </w:t>
      </w:r>
      <w:r w:rsidRPr="00114E9F">
        <w:rPr>
          <w:u w:val="single"/>
        </w:rPr>
        <w:t>Since marsh plants hold and accrete sediments</w:t>
      </w:r>
      <w:r w:rsidRPr="00114E9F">
        <w:rPr>
          <w:sz w:val="16"/>
        </w:rPr>
        <w:t xml:space="preserve"> (7), often reduce sediment resuspension (8). </w:t>
      </w:r>
      <w:r w:rsidRPr="00114E9F">
        <w:rPr>
          <w:u w:val="single"/>
        </w:rPr>
        <w:t>and consequently maintain shallow water depths, the presence of vegetation contributes in two ways: first by actually decreasing surges and waves, and also by maintaining the shallow' depths that have the same effect</w:t>
      </w:r>
      <w:r w:rsidRPr="00114E9F">
        <w:rPr>
          <w:sz w:val="16"/>
        </w:rPr>
        <w:t>. While few experimental studies or modelling efforts have specifically addressed the effect of coastal marshes on storm surges, anecdotal data accumulated after Hurricane Andrew in 1992 in Louisiana suggested that storm surge was reduced about 4.7 cm km 1 of marsh (3 inches mile 1 of marsh) (9).</w:t>
      </w:r>
    </w:p>
    <w:p w14:paraId="066815A9" w14:textId="77777777" w:rsidR="00114E9F" w:rsidRPr="00114E9F" w:rsidRDefault="00114E9F" w:rsidP="00114E9F">
      <w:pPr>
        <w:rPr>
          <w:sz w:val="16"/>
        </w:rPr>
      </w:pPr>
      <w:r w:rsidRPr="00114E9F">
        <w:rPr>
          <w:sz w:val="16"/>
        </w:rPr>
        <w:t xml:space="preserve">Coastal </w:t>
      </w:r>
      <w:r w:rsidRPr="00114E9F">
        <w:rPr>
          <w:u w:val="single"/>
        </w:rPr>
        <w:t>wetlands may also protect coastal communities from other types of damages</w:t>
      </w:r>
      <w:r w:rsidRPr="00114E9F">
        <w:rPr>
          <w:sz w:val="16"/>
        </w:rPr>
        <w:t xml:space="preserve">. For example, </w:t>
      </w:r>
      <w:r w:rsidRPr="00066BFC">
        <w:rPr>
          <w:highlight w:val="cyan"/>
          <w:u w:val="single"/>
        </w:rPr>
        <w:t>there is evidence that decreasing mangrove area</w:t>
      </w:r>
      <w:r w:rsidRPr="00114E9F">
        <w:rPr>
          <w:sz w:val="16"/>
        </w:rPr>
        <w:t xml:space="preserve"> in Thailand has </w:t>
      </w:r>
      <w:r w:rsidRPr="00066BFC">
        <w:rPr>
          <w:b/>
          <w:iCs/>
          <w:highlight w:val="cyan"/>
          <w:u w:val="single"/>
        </w:rPr>
        <w:t>led to larger damages from all</w:t>
      </w:r>
      <w:r w:rsidRPr="00114E9F">
        <w:rPr>
          <w:b/>
          <w:iCs/>
          <w:u w:val="single"/>
        </w:rPr>
        <w:t xml:space="preserve"> </w:t>
      </w:r>
      <w:r w:rsidRPr="00114E9F">
        <w:rPr>
          <w:sz w:val="16"/>
        </w:rPr>
        <w:t xml:space="preserve">coastal </w:t>
      </w:r>
      <w:r w:rsidRPr="00066BFC">
        <w:rPr>
          <w:b/>
          <w:iCs/>
          <w:highlight w:val="cyan"/>
          <w:u w:val="single"/>
        </w:rPr>
        <w:t>natural disasters,</w:t>
      </w:r>
      <w:r w:rsidRPr="00114E9F">
        <w:rPr>
          <w:sz w:val="16"/>
        </w:rPr>
        <w:t xml:space="preserve"> including wind storms, floods, and tsunamis (10). </w:t>
      </w:r>
      <w:r w:rsidRPr="00066BFC">
        <w:rPr>
          <w:highlight w:val="cyan"/>
          <w:u w:val="single"/>
        </w:rPr>
        <w:t>There is also evidence that property damage and loss of human lives</w:t>
      </w:r>
      <w:r w:rsidRPr="00114E9F">
        <w:rPr>
          <w:u w:val="single"/>
        </w:rPr>
        <w:t xml:space="preserve"> from</w:t>
      </w:r>
      <w:r w:rsidRPr="00114E9F">
        <w:rPr>
          <w:sz w:val="16"/>
        </w:rPr>
        <w:t xml:space="preserve"> the 2004 </w:t>
      </w:r>
      <w:r w:rsidRPr="00114E9F">
        <w:rPr>
          <w:u w:val="single"/>
        </w:rPr>
        <w:t>tsunami</w:t>
      </w:r>
      <w:r w:rsidRPr="00114E9F">
        <w:rPr>
          <w:sz w:val="16"/>
        </w:rPr>
        <w:t xml:space="preserve"> that hit Southeast Asia </w:t>
      </w:r>
      <w:r w:rsidRPr="00066BFC">
        <w:rPr>
          <w:highlight w:val="cyan"/>
          <w:u w:val="single"/>
        </w:rPr>
        <w:t>was ameliorated by coastal ecosystems</w:t>
      </w:r>
      <w:r w:rsidRPr="00114E9F">
        <w:rPr>
          <w:sz w:val="16"/>
        </w:rPr>
        <w:t xml:space="preserve"> (11). While this relationship has been questioned for tsunamis, which are able to devastate even tall coastal forests (12). </w:t>
      </w:r>
      <w:r w:rsidRPr="00066BFC">
        <w:rPr>
          <w:highlight w:val="cyan"/>
          <w:u w:val="single"/>
        </w:rPr>
        <w:t>the evidence for the role</w:t>
      </w:r>
      <w:r w:rsidRPr="00114E9F">
        <w:rPr>
          <w:sz w:val="16"/>
        </w:rPr>
        <w:t xml:space="preserve"> of coastal </w:t>
      </w:r>
      <w:r w:rsidRPr="00066BFC">
        <w:rPr>
          <w:highlight w:val="cyan"/>
          <w:u w:val="single"/>
        </w:rPr>
        <w:t>wetlands for protection from damages due to hurricanes</w:t>
      </w:r>
      <w:r w:rsidRPr="00066BFC">
        <w:rPr>
          <w:sz w:val="16"/>
          <w:highlight w:val="cyan"/>
        </w:rPr>
        <w:t xml:space="preserve"> </w:t>
      </w:r>
      <w:r w:rsidRPr="00066BFC">
        <w:rPr>
          <w:b/>
          <w:iCs/>
          <w:highlight w:val="cyan"/>
          <w:u w:val="single"/>
        </w:rPr>
        <w:t>is</w:t>
      </w:r>
      <w:r w:rsidRPr="00114E9F">
        <w:rPr>
          <w:b/>
          <w:iCs/>
          <w:u w:val="single"/>
        </w:rPr>
        <w:t xml:space="preserve"> </w:t>
      </w:r>
      <w:r w:rsidRPr="00114E9F">
        <w:rPr>
          <w:sz w:val="16"/>
        </w:rPr>
        <w:t xml:space="preserve">more </w:t>
      </w:r>
      <w:r w:rsidRPr="00066BFC">
        <w:rPr>
          <w:b/>
          <w:iCs/>
          <w:highlight w:val="cyan"/>
          <w:u w:val="single"/>
        </w:rPr>
        <w:t>compelling</w:t>
      </w:r>
      <w:r w:rsidRPr="00114E9F">
        <w:rPr>
          <w:sz w:val="16"/>
        </w:rPr>
        <w:t>.</w:t>
      </w:r>
    </w:p>
    <w:p w14:paraId="6213A805" w14:textId="31E653DA" w:rsidR="00114E9F" w:rsidRDefault="00114E9F" w:rsidP="00114E9F">
      <w:pPr>
        <w:rPr>
          <w:sz w:val="16"/>
        </w:rPr>
      </w:pPr>
    </w:p>
    <w:p w14:paraId="6C2B9DB8" w14:textId="434F43E6" w:rsidR="00066BFC" w:rsidRPr="00114E9F" w:rsidRDefault="00066BFC" w:rsidP="00114E9F">
      <w:pPr>
        <w:rPr>
          <w:sz w:val="16"/>
        </w:rPr>
      </w:pPr>
    </w:p>
    <w:p w14:paraId="43C2948F" w14:textId="77777777" w:rsidR="00066BFC" w:rsidRPr="00114E9F" w:rsidRDefault="00066BFC" w:rsidP="00066BFC">
      <w:pPr>
        <w:keepNext/>
        <w:keepLines/>
        <w:spacing w:before="40" w:after="0"/>
        <w:outlineLvl w:val="3"/>
        <w:rPr>
          <w:rFonts w:eastAsiaTheme="majorEastAsia" w:cstheme="majorBidi"/>
          <w:b/>
          <w:iCs/>
          <w:sz w:val="26"/>
        </w:rPr>
      </w:pPr>
      <w:r w:rsidRPr="00114E9F">
        <w:rPr>
          <w:rFonts w:eastAsiaTheme="majorEastAsia" w:cstheme="majorBidi"/>
          <w:b/>
          <w:iCs/>
          <w:sz w:val="26"/>
        </w:rPr>
        <w:t>Wetlands mitigate the impact of storms</w:t>
      </w:r>
    </w:p>
    <w:p w14:paraId="1ACA03EC" w14:textId="77777777" w:rsidR="00066BFC" w:rsidRPr="00114E9F" w:rsidRDefault="00066BFC" w:rsidP="00066BFC">
      <w:r w:rsidRPr="00114E9F">
        <w:rPr>
          <w:b/>
          <w:bCs/>
          <w:sz w:val="26"/>
        </w:rPr>
        <w:t>Barbier 13</w:t>
      </w:r>
      <w:r w:rsidRPr="00114E9F">
        <w:t xml:space="preserve"> --- Edward B. Barbier et al, University Distinguished Professor in the Department of Economics, Colorado State University, “The Value of Wetlands in Protecting Southeast Louisiana from Hurricane Storm Surges”, March 11, 2013, https://journals.plos.org/plosone/article?id=10.1371/journal.pone.0058715</w:t>
      </w:r>
    </w:p>
    <w:p w14:paraId="530543A2" w14:textId="77777777" w:rsidR="00066BFC" w:rsidRPr="00114E9F" w:rsidRDefault="00066BFC" w:rsidP="00066BFC">
      <w:pPr>
        <w:rPr>
          <w:sz w:val="16"/>
        </w:rPr>
      </w:pPr>
      <w:r w:rsidRPr="00114E9F">
        <w:rPr>
          <w:sz w:val="16"/>
        </w:rPr>
        <w:t xml:space="preserve">Without wetland restoration, Louisiana will likely lose another 4,548 km2 of wetland and other coastal land over the next 50 years [4]. Yet, halting wetland loss and investing in restoring wetlands is expensive. Recent estimates show that even an investment of $25 billion over 50 years still results in a loss of 585 km2 of wetlands [4]. Our findings, albeit for a single sea to land hurricane transect in southeastern Louisiana and a limited number of storms, show that such </w:t>
      </w:r>
      <w:r w:rsidRPr="00066BFC">
        <w:rPr>
          <w:highlight w:val="cyan"/>
          <w:u w:val="single"/>
        </w:rPr>
        <w:t>wetland investments could reduce</w:t>
      </w:r>
      <w:r w:rsidRPr="00114E9F">
        <w:rPr>
          <w:sz w:val="16"/>
        </w:rPr>
        <w:t xml:space="preserve"> the future </w:t>
      </w:r>
      <w:r w:rsidRPr="00066BFC">
        <w:rPr>
          <w:highlight w:val="cyan"/>
          <w:u w:val="single"/>
        </w:rPr>
        <w:t>vulnerability</w:t>
      </w:r>
      <w:r w:rsidRPr="00114E9F">
        <w:rPr>
          <w:u w:val="single"/>
        </w:rPr>
        <w:t xml:space="preserve"> of the coast </w:t>
      </w:r>
      <w:r w:rsidRPr="00066BFC">
        <w:rPr>
          <w:highlight w:val="cyan"/>
          <w:u w:val="single"/>
        </w:rPr>
        <w:t>to</w:t>
      </w:r>
      <w:r w:rsidRPr="00114E9F">
        <w:rPr>
          <w:u w:val="single"/>
        </w:rPr>
        <w:t xml:space="preserve"> periodic </w:t>
      </w:r>
      <w:r w:rsidRPr="00066BFC">
        <w:rPr>
          <w:highlight w:val="cyan"/>
          <w:u w:val="single"/>
        </w:rPr>
        <w:t>hurricane</w:t>
      </w:r>
      <w:r w:rsidRPr="00114E9F">
        <w:rPr>
          <w:u w:val="single"/>
        </w:rPr>
        <w:t xml:space="preserve"> storm surges </w:t>
      </w:r>
      <w:r w:rsidRPr="00066BFC">
        <w:rPr>
          <w:highlight w:val="cyan"/>
          <w:u w:val="single"/>
        </w:rPr>
        <w:t>and decrease</w:t>
      </w:r>
      <w:r w:rsidRPr="00114E9F">
        <w:rPr>
          <w:u w:val="single"/>
        </w:rPr>
        <w:t xml:space="preserve"> the risk of substantial </w:t>
      </w:r>
      <w:r w:rsidRPr="00066BFC">
        <w:rPr>
          <w:highlight w:val="cyan"/>
          <w:u w:val="single"/>
        </w:rPr>
        <w:t>flood damages</w:t>
      </w:r>
      <w:r w:rsidRPr="00114E9F">
        <w:rPr>
          <w:sz w:val="16"/>
        </w:rPr>
        <w:t xml:space="preserve"> to residential property.</w:t>
      </w:r>
    </w:p>
    <w:p w14:paraId="0C0081F6" w14:textId="77777777" w:rsidR="00066BFC" w:rsidRPr="00114E9F" w:rsidRDefault="00066BFC" w:rsidP="00066BFC">
      <w:pPr>
        <w:rPr>
          <w:sz w:val="16"/>
        </w:rPr>
      </w:pPr>
      <w:r w:rsidRPr="00114E9F">
        <w:rPr>
          <w:sz w:val="16"/>
        </w:rPr>
        <w:t xml:space="preserve">Coastal </w:t>
      </w:r>
      <w:r w:rsidRPr="00066BFC">
        <w:rPr>
          <w:highlight w:val="cyan"/>
          <w:u w:val="single"/>
        </w:rPr>
        <w:t>wetlands</w:t>
      </w:r>
      <w:r w:rsidRPr="00114E9F">
        <w:rPr>
          <w:sz w:val="16"/>
        </w:rPr>
        <w:t xml:space="preserve"> globally </w:t>
      </w:r>
      <w:r w:rsidRPr="00066BFC">
        <w:rPr>
          <w:u w:val="single"/>
        </w:rPr>
        <w:t>are considered important for a wide range of ecosystem services</w:t>
      </w:r>
      <w:r w:rsidRPr="00066BFC">
        <w:rPr>
          <w:sz w:val="16"/>
        </w:rPr>
        <w:t>, such as providing habitats in support of fish and other wildlife, recreation, carbon</w:t>
      </w:r>
      <w:r w:rsidRPr="00114E9F">
        <w:rPr>
          <w:sz w:val="16"/>
        </w:rPr>
        <w:t xml:space="preserve"> sequestration, water purification and controlling erosion [6]–[10]. </w:t>
      </w:r>
      <w:r w:rsidRPr="00114E9F">
        <w:rPr>
          <w:u w:val="single"/>
        </w:rPr>
        <w:t xml:space="preserve">But the </w:t>
      </w:r>
      <w:r w:rsidRPr="00066BFC">
        <w:rPr>
          <w:highlight w:val="cyan"/>
          <w:u w:val="single"/>
        </w:rPr>
        <w:t>value of</w:t>
      </w:r>
      <w:r w:rsidRPr="00114E9F">
        <w:rPr>
          <w:u w:val="single"/>
        </w:rPr>
        <w:t xml:space="preserve"> temperate wetlands in </w:t>
      </w:r>
      <w:r w:rsidRPr="00066BFC">
        <w:rPr>
          <w:highlight w:val="cyan"/>
          <w:u w:val="single"/>
        </w:rPr>
        <w:t>protecting</w:t>
      </w:r>
      <w:r w:rsidRPr="00114E9F">
        <w:rPr>
          <w:sz w:val="16"/>
        </w:rPr>
        <w:t xml:space="preserve"> coastal </w:t>
      </w:r>
      <w:r w:rsidRPr="00066BFC">
        <w:rPr>
          <w:highlight w:val="cyan"/>
          <w:u w:val="single"/>
        </w:rPr>
        <w:t>property from storm surges</w:t>
      </w:r>
      <w:r w:rsidRPr="00066BFC">
        <w:rPr>
          <w:sz w:val="16"/>
          <w:highlight w:val="cyan"/>
        </w:rPr>
        <w:t xml:space="preserve"> </w:t>
      </w:r>
      <w:r w:rsidRPr="00066BFC">
        <w:rPr>
          <w:b/>
          <w:iCs/>
          <w:highlight w:val="cyan"/>
          <w:u w:val="single"/>
        </w:rPr>
        <w:t>may prove to be the most significant benefit</w:t>
      </w:r>
      <w:r w:rsidRPr="00114E9F">
        <w:rPr>
          <w:sz w:val="16"/>
        </w:rPr>
        <w:t xml:space="preserve">, as our case study of southeastern Louisiana shows. Thus, </w:t>
      </w:r>
      <w:r w:rsidRPr="00066BFC">
        <w:rPr>
          <w:highlight w:val="cyan"/>
          <w:u w:val="single"/>
        </w:rPr>
        <w:t>our study confirms what many</w:t>
      </w:r>
      <w:r w:rsidRPr="00114E9F">
        <w:rPr>
          <w:u w:val="single"/>
        </w:rPr>
        <w:t xml:space="preserve"> other global studies </w:t>
      </w:r>
      <w:r w:rsidRPr="00066BFC">
        <w:rPr>
          <w:highlight w:val="cyan"/>
          <w:u w:val="single"/>
        </w:rPr>
        <w:t>are</w:t>
      </w:r>
      <w:r w:rsidRPr="00114E9F">
        <w:rPr>
          <w:u w:val="single"/>
        </w:rPr>
        <w:t xml:space="preserve"> increasingly </w:t>
      </w:r>
      <w:r w:rsidRPr="00066BFC">
        <w:rPr>
          <w:highlight w:val="cyan"/>
          <w:u w:val="single"/>
        </w:rPr>
        <w:t>finding</w:t>
      </w:r>
      <w:r w:rsidRPr="00114E9F">
        <w:rPr>
          <w:u w:val="single"/>
        </w:rPr>
        <w:t xml:space="preserve">, which is that </w:t>
      </w:r>
      <w:r w:rsidRPr="00066BFC">
        <w:rPr>
          <w:highlight w:val="cyan"/>
          <w:u w:val="single"/>
        </w:rPr>
        <w:t xml:space="preserve">the presence of wetlands can </w:t>
      </w:r>
      <w:r w:rsidRPr="00066BFC">
        <w:rPr>
          <w:b/>
          <w:iCs/>
          <w:highlight w:val="cyan"/>
          <w:u w:val="single"/>
        </w:rPr>
        <w:t>substantially reduce</w:t>
      </w:r>
      <w:r w:rsidRPr="00114E9F">
        <w:rPr>
          <w:b/>
          <w:iCs/>
          <w:u w:val="single"/>
        </w:rPr>
        <w:t xml:space="preserve"> flooding </w:t>
      </w:r>
      <w:r w:rsidRPr="00066BFC">
        <w:rPr>
          <w:b/>
          <w:iCs/>
          <w:highlight w:val="cyan"/>
          <w:u w:val="single"/>
        </w:rPr>
        <w:t>damages from coastal storms</w:t>
      </w:r>
      <w:r w:rsidRPr="00114E9F">
        <w:rPr>
          <w:sz w:val="16"/>
        </w:rPr>
        <w:t xml:space="preserve"> [11]–[17].</w:t>
      </w:r>
    </w:p>
    <w:p w14:paraId="0A866142" w14:textId="77777777" w:rsidR="00066BFC" w:rsidRPr="00114E9F" w:rsidRDefault="00066BFC" w:rsidP="00066BFC">
      <w:pPr>
        <w:rPr>
          <w:sz w:val="16"/>
        </w:rPr>
      </w:pPr>
    </w:p>
    <w:p w14:paraId="05DAB2B6" w14:textId="77777777" w:rsidR="00066BFC" w:rsidRPr="00114E9F" w:rsidRDefault="00066BFC" w:rsidP="00066BFC">
      <w:pPr>
        <w:rPr>
          <w:sz w:val="16"/>
        </w:rPr>
      </w:pPr>
    </w:p>
    <w:p w14:paraId="3206B221" w14:textId="77777777" w:rsidR="00066BFC" w:rsidRPr="00114E9F" w:rsidRDefault="00066BFC" w:rsidP="00066BFC">
      <w:pPr>
        <w:rPr>
          <w:sz w:val="16"/>
        </w:rPr>
      </w:pPr>
    </w:p>
    <w:p w14:paraId="45EC76CD" w14:textId="2AD5A26A" w:rsidR="00066BFC" w:rsidRDefault="00066BFC" w:rsidP="00066BFC">
      <w:pPr>
        <w:pStyle w:val="Heading3"/>
      </w:pPr>
      <w:r>
        <w:t>A2: Storms Inevitable</w:t>
      </w:r>
    </w:p>
    <w:p w14:paraId="60C48616" w14:textId="6E58E211" w:rsidR="00066BFC" w:rsidRDefault="00066BFC" w:rsidP="00066BFC"/>
    <w:p w14:paraId="62E58B7A" w14:textId="559E457B" w:rsidR="00066BFC" w:rsidRPr="00066BFC" w:rsidRDefault="00066BFC" w:rsidP="00066BFC">
      <w:pPr>
        <w:pStyle w:val="Heading4"/>
      </w:pPr>
      <w:r>
        <w:t>Wetlands provide a calculable reduction in the magnitude of storm severity --- providing protection from the worst impacts</w:t>
      </w:r>
    </w:p>
    <w:p w14:paraId="5120D1BF" w14:textId="77777777" w:rsidR="00114E9F" w:rsidRPr="00114E9F" w:rsidRDefault="00114E9F" w:rsidP="00114E9F">
      <w:r w:rsidRPr="00114E9F">
        <w:rPr>
          <w:b/>
          <w:bCs/>
          <w:sz w:val="26"/>
        </w:rPr>
        <w:t>Costanza 08</w:t>
      </w:r>
      <w:r w:rsidRPr="00114E9F">
        <w:t xml:space="preserve"> --- Robert Costanza et al, American/Australian ecological economist and Professor of Public Policy at t, “The Value of Coastal Wetlands for Hurricane Protection”, Ambio Vol. 37, No. 4 (Jun., 2008), pp. 241-248 (8 pages), https://www.jstor.org/stable/25547893</w:t>
      </w:r>
    </w:p>
    <w:p w14:paraId="731B5B5C" w14:textId="77777777" w:rsidR="00114E9F" w:rsidRPr="00114E9F" w:rsidRDefault="00114E9F" w:rsidP="00114E9F">
      <w:pPr>
        <w:rPr>
          <w:sz w:val="16"/>
        </w:rPr>
      </w:pPr>
      <w:r w:rsidRPr="00114E9F">
        <w:rPr>
          <w:sz w:val="16"/>
        </w:rPr>
        <w:t xml:space="preserve">The results also allow straightforward assessments of the impacts of changes to wetlands. For example. Louisiana lost an estimated 480 000 ha of coastal wetlands prior to Katrina (2005) and 20 000 ha during hurricane Katrina itself (6). </w:t>
      </w:r>
      <w:r w:rsidRPr="00066BFC">
        <w:rPr>
          <w:highlight w:val="cyan"/>
          <w:u w:val="single"/>
        </w:rPr>
        <w:t>The value of the lost storm protection services from these wetlands can be estimated as</w:t>
      </w:r>
      <w:r w:rsidRPr="00114E9F">
        <w:rPr>
          <w:sz w:val="16"/>
        </w:rPr>
        <w:t xml:space="preserve"> the average value per hectare in Louisiana (USD 1700 ha-1 yr-1 from Table 3) times the area, yielding approximately USD </w:t>
      </w:r>
      <w:r w:rsidRPr="00066BFC">
        <w:rPr>
          <w:highlight w:val="cyan"/>
          <w:u w:val="single"/>
        </w:rPr>
        <w:t>816 million yr</w:t>
      </w:r>
      <w:r w:rsidRPr="00114E9F">
        <w:rPr>
          <w:u w:val="single"/>
        </w:rPr>
        <w:t xml:space="preserve">-1 </w:t>
      </w:r>
      <w:r w:rsidRPr="00066BFC">
        <w:rPr>
          <w:highlight w:val="cyan"/>
          <w:u w:val="single"/>
        </w:rPr>
        <w:t>for services lost from wetlands</w:t>
      </w:r>
      <w:r w:rsidRPr="00114E9F">
        <w:rPr>
          <w:sz w:val="16"/>
        </w:rPr>
        <w:t xml:space="preserve"> lost prior to Katrina and an additional USD 34 million yr 1 for wetlands lost during the storm. Converting this total of USD 850 million yr-1 to present value terms using a 3% discount rale implies a lost value for just the storm protection service of this natural capital asset of USD 28.3 billion, and (he lost storm protection value due to wetlands lost during Katrina of USD 1.1 billion.</w:t>
      </w:r>
    </w:p>
    <w:p w14:paraId="7B8CC37E" w14:textId="77777777" w:rsidR="00114E9F" w:rsidRPr="00114E9F" w:rsidRDefault="00114E9F" w:rsidP="00114E9F">
      <w:pPr>
        <w:rPr>
          <w:u w:val="single"/>
        </w:rPr>
      </w:pPr>
      <w:r w:rsidRPr="00066BFC">
        <w:rPr>
          <w:highlight w:val="cyan"/>
          <w:u w:val="single"/>
        </w:rPr>
        <w:t>If the frequency and intensity of hurricanes increases</w:t>
      </w:r>
      <w:r w:rsidRPr="00114E9F">
        <w:rPr>
          <w:sz w:val="16"/>
        </w:rPr>
        <w:t xml:space="preserve"> in the future, as some are predicting as a result of climate change, </w:t>
      </w:r>
      <w:r w:rsidRPr="00066BFC">
        <w:rPr>
          <w:highlight w:val="cyan"/>
          <w:u w:val="single"/>
        </w:rPr>
        <w:t>then the value of coastal wetlands for protection</w:t>
      </w:r>
      <w:r w:rsidRPr="00114E9F">
        <w:rPr>
          <w:u w:val="single"/>
        </w:rPr>
        <w:t xml:space="preserve"> from these storms </w:t>
      </w:r>
      <w:r w:rsidRPr="00066BFC">
        <w:rPr>
          <w:highlight w:val="cyan"/>
          <w:u w:val="single"/>
        </w:rPr>
        <w:t>will also increase</w:t>
      </w:r>
      <w:r w:rsidRPr="00114E9F">
        <w:rPr>
          <w:sz w:val="16"/>
        </w:rPr>
        <w:t xml:space="preserve">. Coastal </w:t>
      </w:r>
      <w:r w:rsidRPr="00066BFC">
        <w:rPr>
          <w:highlight w:val="cyan"/>
          <w:u w:val="single"/>
        </w:rPr>
        <w:t>wetlands provide "horizontal levees"</w:t>
      </w:r>
      <w:r w:rsidRPr="00114E9F">
        <w:rPr>
          <w:u w:val="single"/>
        </w:rPr>
        <w:t xml:space="preserve"> that are maintained by nature and are far more cost-effective than constructed levees</w:t>
      </w:r>
      <w:r w:rsidRPr="00114E9F">
        <w:rPr>
          <w:sz w:val="16"/>
        </w:rPr>
        <w:t xml:space="preserve">. The experience of hurricane Katrina provided a tragic example of the costs of allowing these natural capital assets to degrade. Coastal </w:t>
      </w:r>
      <w:r w:rsidRPr="00114E9F">
        <w:t>wetlands</w:t>
      </w:r>
      <w:r w:rsidRPr="00114E9F">
        <w:rPr>
          <w:sz w:val="16"/>
        </w:rPr>
        <w:t xml:space="preserve"> also provide a host of other valuable ecosystem services that constructed levees do not. They have been estimated to provide about USD 11 700 ha"1 yr-* (in 2004 USD) in other ecosystem services (excluding storm protection) (32). and experience (including the current study) has shown that as we learn more about the functioning of ecological systems and their connections to human welfare, estimates of their value tend to increase. </w:t>
      </w:r>
      <w:r w:rsidRPr="00066BFC">
        <w:rPr>
          <w:highlight w:val="cyan"/>
          <w:u w:val="single"/>
        </w:rPr>
        <w:t>Investing in the</w:t>
      </w:r>
      <w:r w:rsidRPr="00114E9F">
        <w:rPr>
          <w:u w:val="single"/>
        </w:rPr>
        <w:t xml:space="preserve"> maintenance and restoration of coastal </w:t>
      </w:r>
      <w:r w:rsidRPr="00066BFC">
        <w:rPr>
          <w:highlight w:val="cyan"/>
          <w:u w:val="single"/>
        </w:rPr>
        <w:t>wetlands is proving to be an extremely cost-effective strategy for society.</w:t>
      </w:r>
    </w:p>
    <w:p w14:paraId="6234A857" w14:textId="1E6096E7" w:rsidR="00114E9F" w:rsidRDefault="00114E9F" w:rsidP="00114E9F">
      <w:pPr>
        <w:rPr>
          <w:u w:val="single"/>
        </w:rPr>
      </w:pPr>
    </w:p>
    <w:p w14:paraId="7A89D084" w14:textId="17F4142A" w:rsidR="006F0337" w:rsidRPr="006F0337" w:rsidRDefault="006F0337" w:rsidP="006F0337">
      <w:pPr>
        <w:pStyle w:val="Heading4"/>
      </w:pPr>
      <w:r w:rsidRPr="006F0337">
        <w:t xml:space="preserve">The reduction in property and infrastructure damage is real and calculable  </w:t>
      </w:r>
    </w:p>
    <w:p w14:paraId="033E44A1" w14:textId="77777777" w:rsidR="006F0337" w:rsidRPr="00114E9F" w:rsidRDefault="006F0337" w:rsidP="006F0337">
      <w:pPr>
        <w:rPr>
          <w:sz w:val="16"/>
        </w:rPr>
      </w:pPr>
      <w:r w:rsidRPr="00114E9F">
        <w:rPr>
          <w:b/>
          <w:bCs/>
          <w:sz w:val="26"/>
        </w:rPr>
        <w:t xml:space="preserve">Narayan &amp; Cruz 17 </w:t>
      </w:r>
      <w:r w:rsidRPr="00114E9F">
        <w:rPr>
          <w:sz w:val="16"/>
        </w:rPr>
        <w:t>--- Siddharth Narayan is a postdoctoral fellow in the Coastal Flood Risk program at the University of California, Santa Cruz, and Michael Beck is an adjunct professor at the university, “Wetlands Provide Hundreds Of Millions Of Dollars In Storm Protection”, Fast Company, 11-02-17, https://www.fastcompany.com/40475618/wetlands-provide-hundreds-of-millions-of-dollars-in-hurricane-protection</w:t>
      </w:r>
    </w:p>
    <w:p w14:paraId="06DB8532" w14:textId="77777777" w:rsidR="006F0337" w:rsidRPr="00114E9F" w:rsidRDefault="006F0337" w:rsidP="006F0337">
      <w:pPr>
        <w:rPr>
          <w:u w:val="single"/>
        </w:rPr>
      </w:pPr>
      <w:r w:rsidRPr="00114E9F">
        <w:rPr>
          <w:sz w:val="16"/>
        </w:rPr>
        <w:t xml:space="preserve">In a new and unique partnership funded by Lloyd’s of London, </w:t>
      </w:r>
      <w:r w:rsidRPr="006F0337">
        <w:rPr>
          <w:highlight w:val="cyan"/>
          <w:u w:val="single"/>
        </w:rPr>
        <w:t>we</w:t>
      </w:r>
      <w:r w:rsidRPr="00114E9F">
        <w:rPr>
          <w:sz w:val="16"/>
        </w:rPr>
        <w:t xml:space="preserve"> worked with colleagues in academia, environmental organizations, and the insurance industry to </w:t>
      </w:r>
      <w:r w:rsidRPr="006F0337">
        <w:rPr>
          <w:highlight w:val="cyan"/>
          <w:u w:val="single"/>
        </w:rPr>
        <w:t>calculate the</w:t>
      </w:r>
      <w:r w:rsidRPr="00114E9F">
        <w:rPr>
          <w:u w:val="single"/>
        </w:rPr>
        <w:t xml:space="preserve"> financial </w:t>
      </w:r>
      <w:r w:rsidRPr="006F0337">
        <w:rPr>
          <w:highlight w:val="cyan"/>
          <w:u w:val="single"/>
        </w:rPr>
        <w:t>benefits that</w:t>
      </w:r>
      <w:r w:rsidRPr="00114E9F">
        <w:rPr>
          <w:u w:val="single"/>
        </w:rPr>
        <w:t xml:space="preserve"> coastal </w:t>
      </w:r>
      <w:r w:rsidRPr="006F0337">
        <w:rPr>
          <w:highlight w:val="cyan"/>
          <w:u w:val="single"/>
        </w:rPr>
        <w:t>wetlands provide by reducing storm surge</w:t>
      </w:r>
      <w:r w:rsidRPr="00114E9F">
        <w:rPr>
          <w:u w:val="single"/>
        </w:rPr>
        <w:t xml:space="preserve"> damages</w:t>
      </w:r>
      <w:r w:rsidRPr="00114E9F">
        <w:rPr>
          <w:sz w:val="16"/>
        </w:rPr>
        <w:t xml:space="preserve"> from hurricanes. Our recently published study found that this function is enormously valuable. </w:t>
      </w:r>
      <w:r w:rsidRPr="00114E9F">
        <w:rPr>
          <w:u w:val="single"/>
        </w:rPr>
        <w:t>It offers new evidence that protecting natural ecosystems is a cost-effective way to reduce risks from coastal storms and flooding.</w:t>
      </w:r>
    </w:p>
    <w:p w14:paraId="2E918531" w14:textId="77777777" w:rsidR="006F0337" w:rsidRPr="00114E9F" w:rsidRDefault="006F0337" w:rsidP="006F0337">
      <w:pPr>
        <w:rPr>
          <w:sz w:val="16"/>
        </w:rPr>
      </w:pPr>
      <w:r w:rsidRPr="00114E9F">
        <w:rPr>
          <w:sz w:val="16"/>
        </w:rPr>
        <w:t>THE ECONOMIC VALUE OF FLOOD PROTECTION FROM WETLANDS</w:t>
      </w:r>
    </w:p>
    <w:p w14:paraId="1FAF71D9" w14:textId="77777777" w:rsidR="006F0337" w:rsidRPr="00114E9F" w:rsidRDefault="006F0337" w:rsidP="006F0337">
      <w:pPr>
        <w:rPr>
          <w:sz w:val="16"/>
        </w:rPr>
      </w:pPr>
      <w:r w:rsidRPr="00114E9F">
        <w:rPr>
          <w:sz w:val="16"/>
        </w:rPr>
        <w:t>Although there is a broad understanding that wetlands can protect coastlines, researchers have not explicitly measured how and where these benefits translate into dollar values in terms of reduced risks to people and property. To answer this question, our group worked with experts who understand risk best: insurers and risk modelers.</w:t>
      </w:r>
    </w:p>
    <w:p w14:paraId="28AF603F" w14:textId="77777777" w:rsidR="006F0337" w:rsidRPr="00114E9F" w:rsidRDefault="006F0337" w:rsidP="006F0337">
      <w:pPr>
        <w:rPr>
          <w:u w:val="single"/>
        </w:rPr>
      </w:pPr>
      <w:r w:rsidRPr="006F0337">
        <w:rPr>
          <w:highlight w:val="cyan"/>
          <w:u w:val="single"/>
        </w:rPr>
        <w:t>Using the industry’s storm surge models, we compare</w:t>
      </w:r>
      <w:r w:rsidRPr="00114E9F">
        <w:rPr>
          <w:u w:val="single"/>
        </w:rPr>
        <w:t xml:space="preserve">d the flooding and </w:t>
      </w:r>
      <w:r w:rsidRPr="006F0337">
        <w:rPr>
          <w:highlight w:val="cyan"/>
          <w:u w:val="single"/>
        </w:rPr>
        <w:t>property damages that occurred with wetlands during Hurricane</w:t>
      </w:r>
      <w:r w:rsidRPr="00114E9F">
        <w:rPr>
          <w:u w:val="single"/>
        </w:rPr>
        <w:t xml:space="preserve"> Sandy </w:t>
      </w:r>
      <w:r w:rsidRPr="006F0337">
        <w:rPr>
          <w:highlight w:val="cyan"/>
          <w:u w:val="single"/>
        </w:rPr>
        <w:t>to the damages</w:t>
      </w:r>
      <w:r w:rsidRPr="00114E9F">
        <w:rPr>
          <w:u w:val="single"/>
        </w:rPr>
        <w:t xml:space="preserve"> that would have occurred </w:t>
      </w:r>
      <w:r w:rsidRPr="006F0337">
        <w:rPr>
          <w:b/>
          <w:iCs/>
          <w:highlight w:val="cyan"/>
          <w:u w:val="single"/>
        </w:rPr>
        <w:t>if these wetlands were lost</w:t>
      </w:r>
      <w:r w:rsidRPr="00114E9F">
        <w:rPr>
          <w:sz w:val="16"/>
        </w:rPr>
        <w:t>. Then, using high-resolution data on assets in the flooded locations, we measured the property damages for both simula</w:t>
      </w:r>
      <w:r w:rsidRPr="006F0337">
        <w:rPr>
          <w:sz w:val="16"/>
        </w:rPr>
        <w:t xml:space="preserve">tions. </w:t>
      </w:r>
      <w:r w:rsidRPr="006F0337">
        <w:rPr>
          <w:u w:val="single"/>
        </w:rPr>
        <w:t>The difference in damages—with wetlands and without—gave us an estimate of the damages that were</w:t>
      </w:r>
      <w:r w:rsidRPr="00114E9F">
        <w:rPr>
          <w:u w:val="single"/>
        </w:rPr>
        <w:t xml:space="preserve"> avoided due to the presence of these ecosystems.</w:t>
      </w:r>
    </w:p>
    <w:p w14:paraId="6B0C1AE0" w14:textId="77777777" w:rsidR="006F0337" w:rsidRPr="00114E9F" w:rsidRDefault="006F0337" w:rsidP="006F0337">
      <w:pPr>
        <w:rPr>
          <w:sz w:val="16"/>
        </w:rPr>
      </w:pPr>
      <w:r w:rsidRPr="00114E9F">
        <w:rPr>
          <w:sz w:val="16"/>
        </w:rPr>
        <w:t xml:space="preserve">Our paper shows that during Hurricane Sandy in 2012, coastal </w:t>
      </w:r>
      <w:r w:rsidRPr="006F0337">
        <w:rPr>
          <w:highlight w:val="cyan"/>
          <w:u w:val="single"/>
        </w:rPr>
        <w:t>wetlands</w:t>
      </w:r>
      <w:r w:rsidRPr="006F0337">
        <w:rPr>
          <w:sz w:val="16"/>
          <w:highlight w:val="cyan"/>
        </w:rPr>
        <w:t xml:space="preserve"> </w:t>
      </w:r>
      <w:r w:rsidRPr="006F0337">
        <w:rPr>
          <w:highlight w:val="cyan"/>
          <w:u w:val="single"/>
        </w:rPr>
        <w:t>prevented</w:t>
      </w:r>
      <w:r w:rsidRPr="006F0337">
        <w:rPr>
          <w:sz w:val="16"/>
          <w:highlight w:val="cyan"/>
        </w:rPr>
        <w:t xml:space="preserve"> </w:t>
      </w:r>
      <w:r w:rsidRPr="006F0337">
        <w:rPr>
          <w:b/>
          <w:iCs/>
          <w:highlight w:val="cyan"/>
          <w:u w:val="single"/>
        </w:rPr>
        <w:t>more than $625 million in direct</w:t>
      </w:r>
      <w:r w:rsidRPr="00114E9F">
        <w:rPr>
          <w:b/>
          <w:iCs/>
          <w:u w:val="single"/>
        </w:rPr>
        <w:t xml:space="preserve"> property </w:t>
      </w:r>
      <w:r w:rsidRPr="006F0337">
        <w:rPr>
          <w:b/>
          <w:iCs/>
          <w:highlight w:val="cyan"/>
          <w:u w:val="single"/>
        </w:rPr>
        <w:t xml:space="preserve">damages by buffering </w:t>
      </w:r>
      <w:r w:rsidRPr="006F0337">
        <w:rPr>
          <w:b/>
          <w:iCs/>
          <w:u w:val="single"/>
        </w:rPr>
        <w:t>coasts</w:t>
      </w:r>
      <w:r w:rsidRPr="00114E9F">
        <w:rPr>
          <w:b/>
          <w:iCs/>
          <w:u w:val="single"/>
        </w:rPr>
        <w:t xml:space="preserve"> against storm surge</w:t>
      </w:r>
      <w:r w:rsidRPr="00114E9F">
        <w:rPr>
          <w:sz w:val="16"/>
        </w:rPr>
        <w:t>. Across 12 coastal states, from Maine to North Carolina, wetlands and marshes reduced damages by an average of 11%.</w:t>
      </w:r>
    </w:p>
    <w:p w14:paraId="4A6FFE98" w14:textId="77777777" w:rsidR="006F0337" w:rsidRPr="00114E9F" w:rsidRDefault="006F0337" w:rsidP="006F0337">
      <w:pPr>
        <w:rPr>
          <w:u w:val="single"/>
        </w:rPr>
      </w:pPr>
      <w:r w:rsidRPr="00114E9F">
        <w:rPr>
          <w:sz w:val="16"/>
        </w:rPr>
        <w:t xml:space="preserve">These benefits varied widely by location at the local and state level. </w:t>
      </w:r>
      <w:r w:rsidRPr="00114E9F">
        <w:rPr>
          <w:u w:val="single"/>
        </w:rPr>
        <w:t>In Maryland, wetlands reduced damages by 30%. In highly urban areas like New York and New Jersey they provided hundreds of millions of dollars in flood protection.</w:t>
      </w:r>
    </w:p>
    <w:p w14:paraId="70961D50" w14:textId="77777777" w:rsidR="006F0337" w:rsidRPr="00114E9F" w:rsidRDefault="006F0337" w:rsidP="00114E9F">
      <w:pPr>
        <w:rPr>
          <w:u w:val="single"/>
        </w:rPr>
      </w:pPr>
    </w:p>
    <w:p w14:paraId="034C0BA5"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Extreme Weather --- Ag Turn</w:t>
      </w:r>
    </w:p>
    <w:p w14:paraId="1767635B" w14:textId="77777777" w:rsidR="00114E9F" w:rsidRPr="00114E9F" w:rsidRDefault="00114E9F" w:rsidP="00114E9F"/>
    <w:p w14:paraId="745B4631"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Extreme weather turns ag disad</w:t>
      </w:r>
    </w:p>
    <w:p w14:paraId="6CA0B61E" w14:textId="77777777" w:rsidR="00114E9F" w:rsidRPr="00114E9F" w:rsidRDefault="00114E9F" w:rsidP="00114E9F">
      <w:r w:rsidRPr="00114E9F">
        <w:rPr>
          <w:b/>
          <w:bCs/>
          <w:sz w:val="26"/>
        </w:rPr>
        <w:t>Motha 11</w:t>
      </w:r>
      <w:r w:rsidRPr="00114E9F">
        <w:t xml:space="preserve"> --- Raymond P. Motha United States Department of Agriculture, “Chapter 30: The Impact of Extr Chapter 30: The Impact of Extreme Weather E eather Events on Agricultur ents on Agriculture in the United States”, Univ of Nebraska-Lincoln, 2011, https://digitalcommons.unl.edu/cgi/viewcontent.cgi?article=2316&amp;context=usdaarsfacpub</w:t>
      </w:r>
    </w:p>
    <w:p w14:paraId="6C778186" w14:textId="77777777" w:rsidR="00114E9F" w:rsidRPr="00114E9F" w:rsidRDefault="00114E9F" w:rsidP="00114E9F">
      <w:pPr>
        <w:rPr>
          <w:sz w:val="16"/>
        </w:rPr>
      </w:pPr>
      <w:r w:rsidRPr="00114E9F">
        <w:rPr>
          <w:sz w:val="16"/>
        </w:rPr>
        <w:t xml:space="preserve">While </w:t>
      </w:r>
      <w:r w:rsidRPr="006F0337">
        <w:rPr>
          <w:highlight w:val="cyan"/>
          <w:u w:val="single"/>
        </w:rPr>
        <w:t>agriculture</w:t>
      </w:r>
      <w:r w:rsidRPr="00114E9F">
        <w:rPr>
          <w:sz w:val="16"/>
        </w:rPr>
        <w:t xml:space="preserve"> in the United States continues to achieve enhanced productivity, it </w:t>
      </w:r>
      <w:r w:rsidRPr="006F0337">
        <w:rPr>
          <w:highlight w:val="cyan"/>
          <w:u w:val="single"/>
        </w:rPr>
        <w:t>is</w:t>
      </w:r>
      <w:r w:rsidRPr="00114E9F">
        <w:rPr>
          <w:sz w:val="16"/>
        </w:rPr>
        <w:t xml:space="preserve"> also </w:t>
      </w:r>
      <w:r w:rsidRPr="006F0337">
        <w:rPr>
          <w:highlight w:val="cyan"/>
          <w:u w:val="single"/>
        </w:rPr>
        <w:t>experiencing greater variability in crop yields</w:t>
      </w:r>
      <w:r w:rsidRPr="00114E9F">
        <w:rPr>
          <w:u w:val="single"/>
        </w:rPr>
        <w:t xml:space="preserve"> and associated farm income in recent decades. </w:t>
      </w:r>
      <w:r w:rsidRPr="006F0337">
        <w:rPr>
          <w:highlight w:val="cyan"/>
          <w:u w:val="single"/>
        </w:rPr>
        <w:t>The increased yield variability is</w:t>
      </w:r>
      <w:r w:rsidRPr="00114E9F">
        <w:rPr>
          <w:u w:val="single"/>
        </w:rPr>
        <w:t xml:space="preserve">, </w:t>
      </w:r>
      <w:r w:rsidRPr="00114E9F">
        <w:rPr>
          <w:sz w:val="16"/>
        </w:rPr>
        <w:t xml:space="preserve">in part, directly </w:t>
      </w:r>
      <w:r w:rsidRPr="006F0337">
        <w:rPr>
          <w:highlight w:val="cyan"/>
          <w:u w:val="single"/>
        </w:rPr>
        <w:t>related to</w:t>
      </w:r>
      <w:r w:rsidRPr="00114E9F">
        <w:rPr>
          <w:u w:val="single"/>
        </w:rPr>
        <w:t xml:space="preserve"> increases in</w:t>
      </w:r>
      <w:r w:rsidRPr="00114E9F">
        <w:rPr>
          <w:sz w:val="16"/>
        </w:rPr>
        <w:t xml:space="preserve"> </w:t>
      </w:r>
      <w:r w:rsidRPr="006F0337">
        <w:rPr>
          <w:b/>
          <w:iCs/>
          <w:highlight w:val="cyan"/>
          <w:u w:val="single"/>
        </w:rPr>
        <w:t>extreme weather events</w:t>
      </w:r>
      <w:r w:rsidRPr="00114E9F">
        <w:rPr>
          <w:sz w:val="16"/>
        </w:rPr>
        <w:t xml:space="preserve"> during critical growth phases of crop development. Pests and diseases can also cause significant crop damage, which is indirectly related to climate conditions. </w:t>
      </w:r>
      <w:r w:rsidRPr="006F0337">
        <w:rPr>
          <w:highlight w:val="cyan"/>
          <w:u w:val="single"/>
        </w:rPr>
        <w:t>Pest and disease o</w:t>
      </w:r>
      <w:r w:rsidRPr="00114E9F">
        <w:rPr>
          <w:u w:val="single"/>
        </w:rPr>
        <w:t xml:space="preserve">ccurrences often </w:t>
      </w:r>
      <w:r w:rsidRPr="006F0337">
        <w:rPr>
          <w:highlight w:val="cyan"/>
          <w:u w:val="single"/>
        </w:rPr>
        <w:t>coincide with extreme weather</w:t>
      </w:r>
      <w:r w:rsidRPr="00114E9F">
        <w:rPr>
          <w:u w:val="single"/>
        </w:rPr>
        <w:t xml:space="preserve"> events and with anomalous weather conditions. </w:t>
      </w:r>
      <w:r w:rsidRPr="006F0337">
        <w:rPr>
          <w:highlight w:val="cyan"/>
          <w:u w:val="single"/>
        </w:rPr>
        <w:t>Agriculture is highly sensitive to</w:t>
      </w:r>
      <w:r w:rsidRPr="00114E9F">
        <w:rPr>
          <w:u w:val="single"/>
        </w:rPr>
        <w:t xml:space="preserve"> climate variability and </w:t>
      </w:r>
      <w:r w:rsidRPr="006F0337">
        <w:rPr>
          <w:highlight w:val="cyan"/>
          <w:u w:val="single"/>
        </w:rPr>
        <w:t>weather extremes</w:t>
      </w:r>
      <w:r w:rsidRPr="00114E9F">
        <w:rPr>
          <w:sz w:val="16"/>
        </w:rPr>
        <w:t>, such as prolonged drought, floods, severe storms, heat waves, and untimely freezes. Thus, in the U.S., while agricultural production may benefit from the projected warmer climate in northern crop areas, the increased weather extremes across all growing areas will likely have an adverse effect on yield potential.</w:t>
      </w:r>
    </w:p>
    <w:p w14:paraId="3FB0EFC9" w14:textId="77777777" w:rsidR="00114E9F" w:rsidRPr="00114E9F" w:rsidRDefault="00114E9F" w:rsidP="00114E9F">
      <w:pPr>
        <w:rPr>
          <w:u w:val="single"/>
        </w:rPr>
      </w:pPr>
      <w:r w:rsidRPr="00114E9F">
        <w:rPr>
          <w:sz w:val="16"/>
        </w:rPr>
        <w:t xml:space="preserve">30.2 Weather Disasters and Agricultural Impacts </w:t>
      </w:r>
      <w:r w:rsidRPr="006F0337">
        <w:rPr>
          <w:highlight w:val="cyan"/>
          <w:u w:val="single"/>
        </w:rPr>
        <w:t>Weather disasters cause</w:t>
      </w:r>
      <w:r w:rsidRPr="00114E9F">
        <w:rPr>
          <w:u w:val="single"/>
        </w:rPr>
        <w:t xml:space="preserve"> billions of dollars of damage and considerable loss of life in the United States</w:t>
      </w:r>
      <w:r w:rsidRPr="00114E9F">
        <w:rPr>
          <w:sz w:val="16"/>
        </w:rPr>
        <w:t xml:space="preserve">. Every </w:t>
      </w:r>
      <w:r w:rsidRPr="00114E9F">
        <w:rPr>
          <w:u w:val="single"/>
        </w:rPr>
        <w:t xml:space="preserve">year, droughts, floods, heat waves, severe storms, wildfires, or other weather disasters caused deaths, destruction, and </w:t>
      </w:r>
      <w:r w:rsidRPr="006F0337">
        <w:rPr>
          <w:b/>
          <w:iCs/>
          <w:highlight w:val="cyan"/>
          <w:u w:val="single"/>
        </w:rPr>
        <w:t>significant agricultural losses</w:t>
      </w:r>
      <w:r w:rsidRPr="00114E9F">
        <w:rPr>
          <w:sz w:val="16"/>
        </w:rPr>
        <w:t xml:space="preserve"> in various regions across the United States. During the last several decades, there has been an </w:t>
      </w:r>
      <w:r w:rsidRPr="00114E9F">
        <w:rPr>
          <w:u w:val="single"/>
        </w:rPr>
        <w:t xml:space="preserve">increasing frequency and severity of </w:t>
      </w:r>
      <w:r w:rsidRPr="006F0337">
        <w:rPr>
          <w:highlight w:val="cyan"/>
          <w:u w:val="single"/>
        </w:rPr>
        <w:t>extreme weather</w:t>
      </w:r>
      <w:r w:rsidRPr="00114E9F">
        <w:rPr>
          <w:u w:val="single"/>
        </w:rPr>
        <w:t xml:space="preserve"> events</w:t>
      </w:r>
      <w:r w:rsidRPr="00114E9F">
        <w:rPr>
          <w:sz w:val="16"/>
        </w:rPr>
        <w:t xml:space="preserve"> (Riebau and Fox 2005). Extreme weather events </w:t>
      </w:r>
      <w:r w:rsidRPr="006F0337">
        <w:rPr>
          <w:b/>
          <w:iCs/>
          <w:highlight w:val="cyan"/>
          <w:u w:val="single"/>
        </w:rPr>
        <w:t>can have severe detrimental effects on crop yield</w:t>
      </w:r>
      <w:r w:rsidRPr="006F0337">
        <w:rPr>
          <w:sz w:val="16"/>
          <w:highlight w:val="cyan"/>
        </w:rPr>
        <w:t xml:space="preserve">, </w:t>
      </w:r>
      <w:r w:rsidRPr="006F0337">
        <w:rPr>
          <w:highlight w:val="cyan"/>
          <w:u w:val="single"/>
        </w:rPr>
        <w:t>and therefore, agricultural production.</w:t>
      </w:r>
      <w:r w:rsidRPr="00114E9F">
        <w:rPr>
          <w:u w:val="single"/>
        </w:rPr>
        <w:t xml:space="preserve"> Most crops are sensitive to direct effects of high temperature, decreased precipitation, flooding, and untimely freezes during critical growth phases. Other effects on crops are indirect, through influences on soil processes, nutrient dynamics, and pest organisms.</w:t>
      </w:r>
    </w:p>
    <w:p w14:paraId="01EBC079"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Extreme Weather = Grid Vulnerability</w:t>
      </w:r>
    </w:p>
    <w:p w14:paraId="4C439C40" w14:textId="77777777" w:rsidR="00114E9F" w:rsidRPr="00114E9F" w:rsidRDefault="00114E9F" w:rsidP="00114E9F"/>
    <w:p w14:paraId="58CE293B"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Extreme weather threatens the electrical grid</w:t>
      </w:r>
    </w:p>
    <w:p w14:paraId="78108F14" w14:textId="77777777" w:rsidR="00114E9F" w:rsidRPr="00114E9F" w:rsidRDefault="00114E9F" w:rsidP="00114E9F">
      <w:r w:rsidRPr="00114E9F">
        <w:rPr>
          <w:b/>
          <w:bCs/>
          <w:sz w:val="26"/>
        </w:rPr>
        <w:t>Mohr &amp; Burke</w:t>
      </w:r>
      <w:r w:rsidRPr="00114E9F">
        <w:t xml:space="preserve"> Updated Jan </w:t>
      </w:r>
      <w:r w:rsidRPr="00114E9F">
        <w:rPr>
          <w:b/>
          <w:bCs/>
          <w:sz w:val="26"/>
        </w:rPr>
        <w:t>21</w:t>
      </w:r>
      <w:r w:rsidRPr="00114E9F">
        <w:t xml:space="preserve"> --- HOLBROOK MOHR &amp; GARANCE BURKE Associated Press, “Extreme weather poses increasing threat to U.S. power grid”, Jan 1</w:t>
      </w:r>
      <w:r w:rsidRPr="00114E9F">
        <w:rPr>
          <w:vertAlign w:val="superscript"/>
        </w:rPr>
        <w:t>st</w:t>
      </w:r>
      <w:r w:rsidRPr="00114E9F">
        <w:t xml:space="preserve"> 2016 Updated Jan 27</w:t>
      </w:r>
      <w:r w:rsidRPr="00114E9F">
        <w:rPr>
          <w:vertAlign w:val="superscript"/>
        </w:rPr>
        <w:t>th</w:t>
      </w:r>
      <w:r w:rsidRPr="00114E9F">
        <w:t xml:space="preserve"> 2021, https://tulsaworld.com/business/extreme-weather-poses-increasing-threat-to-u-s-power-grid/article_a0191dd9-fa73-5e89-b211-4ffe746388ed.html</w:t>
      </w:r>
    </w:p>
    <w:p w14:paraId="2E4DD985" w14:textId="77777777" w:rsidR="00114E9F" w:rsidRPr="00114E9F" w:rsidRDefault="00114E9F" w:rsidP="00114E9F">
      <w:pPr>
        <w:rPr>
          <w:sz w:val="16"/>
        </w:rPr>
      </w:pPr>
      <w:r w:rsidRPr="006F0337">
        <w:rPr>
          <w:highlight w:val="cyan"/>
          <w:u w:val="single"/>
        </w:rPr>
        <w:t>Severe weather is the leading cause of</w:t>
      </w:r>
      <w:r w:rsidRPr="00114E9F">
        <w:rPr>
          <w:u w:val="single"/>
        </w:rPr>
        <w:t xml:space="preserve"> major </w:t>
      </w:r>
      <w:r w:rsidRPr="006F0337">
        <w:rPr>
          <w:highlight w:val="cyan"/>
          <w:u w:val="single"/>
        </w:rPr>
        <w:t>power outages across the United States</w:t>
      </w:r>
      <w:r w:rsidRPr="006F0337">
        <w:rPr>
          <w:sz w:val="16"/>
          <w:highlight w:val="cyan"/>
        </w:rPr>
        <w:t>,</w:t>
      </w:r>
      <w:r w:rsidRPr="00114E9F">
        <w:rPr>
          <w:sz w:val="16"/>
        </w:rPr>
        <w:t xml:space="preserve"> according to an Associated Press analysis of industry data.</w:t>
      </w:r>
    </w:p>
    <w:p w14:paraId="7B9E827A" w14:textId="77777777" w:rsidR="00114E9F" w:rsidRPr="00114E9F" w:rsidRDefault="00114E9F" w:rsidP="00114E9F">
      <w:pPr>
        <w:rPr>
          <w:sz w:val="16"/>
          <w:szCs w:val="16"/>
        </w:rPr>
      </w:pPr>
      <w:r w:rsidRPr="00114E9F">
        <w:rPr>
          <w:sz w:val="16"/>
          <w:szCs w:val="16"/>
        </w:rPr>
        <w:t>About 130,000 Public Service Company of Oklahoma customers experienced power outages at some point during the recent post-Christmas winter storm, PSO spokesman Stan Whiteford said this week.</w:t>
      </w:r>
    </w:p>
    <w:p w14:paraId="0B00873F" w14:textId="77777777" w:rsidR="00114E9F" w:rsidRPr="00114E9F" w:rsidRDefault="00114E9F" w:rsidP="00114E9F">
      <w:pPr>
        <w:rPr>
          <w:sz w:val="16"/>
          <w:szCs w:val="16"/>
        </w:rPr>
      </w:pPr>
      <w:r w:rsidRPr="00114E9F">
        <w:rPr>
          <w:sz w:val="16"/>
          <w:szCs w:val="16"/>
        </w:rPr>
        <w:t>The majority of the outages were concentrated in western Oklahoma, the portion of the state hit the hardest by icy conditions. But outages affected approximately 27,000 across the Tulsa area and rest of the state during the weather event as well.</w:t>
      </w:r>
    </w:p>
    <w:p w14:paraId="2E51385B" w14:textId="77777777" w:rsidR="00114E9F" w:rsidRPr="00114E9F" w:rsidRDefault="00114E9F" w:rsidP="00114E9F">
      <w:pPr>
        <w:rPr>
          <w:sz w:val="16"/>
          <w:szCs w:val="16"/>
        </w:rPr>
      </w:pPr>
      <w:r w:rsidRPr="00114E9F">
        <w:rPr>
          <w:sz w:val="16"/>
          <w:szCs w:val="16"/>
        </w:rPr>
        <w:t>Oklahomans were affected by 25 reports of power incidents and outages between 2002 and 2013, according to a federal database that tracks electric disturbance events across the country.</w:t>
      </w:r>
    </w:p>
    <w:p w14:paraId="7CEBC4EF" w14:textId="77777777" w:rsidR="00114E9F" w:rsidRPr="00114E9F" w:rsidRDefault="00114E9F" w:rsidP="00114E9F">
      <w:pPr>
        <w:rPr>
          <w:sz w:val="16"/>
          <w:szCs w:val="16"/>
        </w:rPr>
      </w:pPr>
      <w:r w:rsidRPr="00114E9F">
        <w:rPr>
          <w:sz w:val="16"/>
          <w:szCs w:val="16"/>
        </w:rPr>
        <w:t>Of the disturbance events listed, the majority were weather-related.</w:t>
      </w:r>
    </w:p>
    <w:p w14:paraId="7BEF08C5" w14:textId="77777777" w:rsidR="00114E9F" w:rsidRPr="00114E9F" w:rsidRDefault="00114E9F" w:rsidP="00114E9F">
      <w:pPr>
        <w:rPr>
          <w:sz w:val="16"/>
          <w:szCs w:val="16"/>
        </w:rPr>
      </w:pPr>
      <w:r w:rsidRPr="00114E9F">
        <w:rPr>
          <w:sz w:val="16"/>
          <w:szCs w:val="16"/>
        </w:rPr>
        <w:t>Looking at the data in terms of the number of customers affected, the two most severe were ice storms. The top event was a Jan. 30, 2002, storm that data says knocked out power to 1,881,134 Oklahoma Gas &amp; Electric customers. An ice storm that hit Tulsa on Dec. 10, 2007, left a total of 256,663 PSO customers without electricity, data show. Service wasn’t restored for everyone until more than a week later on Dec. 19, data show.</w:t>
      </w:r>
    </w:p>
    <w:p w14:paraId="1C3068D3" w14:textId="77777777" w:rsidR="00114E9F" w:rsidRPr="00114E9F" w:rsidRDefault="00114E9F" w:rsidP="00114E9F">
      <w:pPr>
        <w:rPr>
          <w:sz w:val="16"/>
        </w:rPr>
      </w:pPr>
      <w:r w:rsidRPr="00114E9F">
        <w:rPr>
          <w:sz w:val="16"/>
        </w:rPr>
        <w:t xml:space="preserve">Of course, weather-related outages aren’t unique to Oklahoma, or its utility providers. </w:t>
      </w:r>
      <w:r w:rsidRPr="006F0337">
        <w:rPr>
          <w:highlight w:val="cyan"/>
          <w:u w:val="single"/>
        </w:rPr>
        <w:t>The number of weather-related power outages has climbed</w:t>
      </w:r>
      <w:r w:rsidRPr="00114E9F">
        <w:rPr>
          <w:u w:val="single"/>
        </w:rPr>
        <w:t xml:space="preserve"> over the last decade,</w:t>
      </w:r>
      <w:r w:rsidRPr="00114E9F">
        <w:rPr>
          <w:sz w:val="16"/>
        </w:rPr>
        <w:t xml:space="preserve"> with the greatest spikes in 2008 and 2011, according to the AP analysis and independent studies.</w:t>
      </w:r>
    </w:p>
    <w:p w14:paraId="083238DA" w14:textId="77777777" w:rsidR="00114E9F" w:rsidRPr="00114E9F" w:rsidRDefault="00114E9F" w:rsidP="00114E9F">
      <w:pPr>
        <w:rPr>
          <w:sz w:val="16"/>
        </w:rPr>
      </w:pPr>
      <w:r w:rsidRPr="00114E9F">
        <w:rPr>
          <w:u w:val="single"/>
        </w:rPr>
        <w:t xml:space="preserve">When Hurricane Katrina’s punishing storm surge plowed ashore, it swamped seven of Coast </w:t>
      </w:r>
      <w:r w:rsidRPr="006F0337">
        <w:rPr>
          <w:highlight w:val="cyan"/>
          <w:u w:val="single"/>
        </w:rPr>
        <w:t>Electric Power</w:t>
      </w:r>
      <w:r w:rsidRPr="00114E9F">
        <w:rPr>
          <w:u w:val="single"/>
        </w:rPr>
        <w:t xml:space="preserve"> Association’s </w:t>
      </w:r>
      <w:r w:rsidRPr="006F0337">
        <w:rPr>
          <w:highlight w:val="cyan"/>
          <w:u w:val="single"/>
        </w:rPr>
        <w:t>substations</w:t>
      </w:r>
      <w:r w:rsidRPr="00114E9F">
        <w:rPr>
          <w:u w:val="single"/>
        </w:rPr>
        <w:t>, vital to powering thousands of</w:t>
      </w:r>
      <w:r w:rsidRPr="00114E9F">
        <w:rPr>
          <w:sz w:val="16"/>
        </w:rPr>
        <w:t xml:space="preserve"> Mississippi </w:t>
      </w:r>
      <w:r w:rsidRPr="00114E9F">
        <w:rPr>
          <w:u w:val="single"/>
        </w:rPr>
        <w:t>homes and businesses</w:t>
      </w:r>
      <w:r w:rsidRPr="00114E9F">
        <w:rPr>
          <w:sz w:val="16"/>
        </w:rPr>
        <w:t xml:space="preserve">. The facilities have long since been repaired, but </w:t>
      </w:r>
      <w:r w:rsidRPr="00114E9F">
        <w:rPr>
          <w:u w:val="single"/>
        </w:rPr>
        <w:t xml:space="preserve">a decade after the storm they </w:t>
      </w:r>
      <w:r w:rsidRPr="006F0337">
        <w:rPr>
          <w:highlight w:val="cyan"/>
          <w:u w:val="single"/>
        </w:rPr>
        <w:t>remain</w:t>
      </w:r>
      <w:r w:rsidRPr="00114E9F">
        <w:rPr>
          <w:u w:val="single"/>
        </w:rPr>
        <w:t xml:space="preserve"> </w:t>
      </w:r>
      <w:r w:rsidRPr="00114E9F">
        <w:rPr>
          <w:b/>
          <w:iCs/>
          <w:u w:val="single"/>
        </w:rPr>
        <w:t xml:space="preserve">at the same elevation, and </w:t>
      </w:r>
      <w:r w:rsidRPr="006F0337">
        <w:rPr>
          <w:b/>
          <w:iCs/>
          <w:highlight w:val="cyan"/>
          <w:u w:val="single"/>
        </w:rPr>
        <w:t>just as vulnerable to catastrophic hurricanes.</w:t>
      </w:r>
    </w:p>
    <w:p w14:paraId="09BBC0A4" w14:textId="77777777" w:rsidR="00114E9F" w:rsidRPr="00114E9F" w:rsidRDefault="00114E9F" w:rsidP="00114E9F">
      <w:pPr>
        <w:rPr>
          <w:b/>
          <w:iCs/>
          <w:u w:val="single"/>
        </w:rPr>
      </w:pPr>
      <w:r w:rsidRPr="00114E9F">
        <w:rPr>
          <w:u w:val="single"/>
        </w:rPr>
        <w:t xml:space="preserve">That leaves Coast Electric and other utilities across the country struggling to balance customer costs with the need for improvements to counter the rising number of </w:t>
      </w:r>
      <w:r w:rsidRPr="006F0337">
        <w:rPr>
          <w:highlight w:val="cyan"/>
          <w:u w:val="single"/>
        </w:rPr>
        <w:t>violent storms</w:t>
      </w:r>
      <w:r w:rsidRPr="00114E9F">
        <w:rPr>
          <w:u w:val="single"/>
        </w:rPr>
        <w:t xml:space="preserve">, floods and droughts </w:t>
      </w:r>
      <w:r w:rsidRPr="006F0337">
        <w:rPr>
          <w:highlight w:val="cyan"/>
          <w:u w:val="single"/>
        </w:rPr>
        <w:t xml:space="preserve">threatening the U.S. power grid’s </w:t>
      </w:r>
      <w:r w:rsidRPr="006F0337">
        <w:rPr>
          <w:b/>
          <w:iCs/>
          <w:highlight w:val="cyan"/>
          <w:u w:val="single"/>
        </w:rPr>
        <w:t>core infrastructure.</w:t>
      </w:r>
    </w:p>
    <w:p w14:paraId="02DA04F6" w14:textId="77777777" w:rsidR="00114E9F" w:rsidRPr="00114E9F" w:rsidRDefault="00114E9F" w:rsidP="00114E9F">
      <w:pPr>
        <w:rPr>
          <w:sz w:val="16"/>
          <w:szCs w:val="16"/>
        </w:rPr>
      </w:pPr>
      <w:r w:rsidRPr="00114E9F">
        <w:rPr>
          <w:sz w:val="16"/>
          <w:szCs w:val="16"/>
        </w:rPr>
        <w:t>Katrina damage: The eye of Katrina ripped through the coastal city of Waveland in late August 2005, leveling neighborhoods, destroying infrastructure and knocking out power to Coast Electric’s entire coverage area.</w:t>
      </w:r>
    </w:p>
    <w:p w14:paraId="00FCF962" w14:textId="77777777" w:rsidR="00114E9F" w:rsidRPr="00114E9F" w:rsidRDefault="00114E9F" w:rsidP="00114E9F">
      <w:pPr>
        <w:rPr>
          <w:sz w:val="16"/>
          <w:szCs w:val="16"/>
        </w:rPr>
      </w:pPr>
      <w:r w:rsidRPr="00114E9F">
        <w:rPr>
          <w:sz w:val="16"/>
          <w:szCs w:val="16"/>
        </w:rPr>
        <w:t>Facing sweltering summer heat and $110 million in damage, the small nonprofit cooperative focused on restoring power to customers as quickly as possible, said vice president of engineering Scott Brown. The old substations that flooded were repaired to pre-storm conditions — at the time, it would have been impractical to raise them or move them elsewhere.</w:t>
      </w:r>
    </w:p>
    <w:p w14:paraId="03F7D7EF" w14:textId="77777777" w:rsidR="00114E9F" w:rsidRPr="00114E9F" w:rsidRDefault="00114E9F" w:rsidP="00114E9F">
      <w:pPr>
        <w:rPr>
          <w:sz w:val="16"/>
          <w:szCs w:val="16"/>
        </w:rPr>
      </w:pPr>
      <w:r w:rsidRPr="00114E9F">
        <w:rPr>
          <w:sz w:val="16"/>
          <w:szCs w:val="16"/>
        </w:rPr>
        <w:t>“We’re only a few feet above sea level right here,” Brown said during a recent visit to a Waveland substation.</w:t>
      </w:r>
    </w:p>
    <w:p w14:paraId="5623A031" w14:textId="77777777" w:rsidR="00114E9F" w:rsidRPr="00114E9F" w:rsidRDefault="00114E9F" w:rsidP="00114E9F">
      <w:pPr>
        <w:rPr>
          <w:sz w:val="16"/>
          <w:szCs w:val="16"/>
        </w:rPr>
      </w:pPr>
      <w:r w:rsidRPr="00114E9F">
        <w:rPr>
          <w:sz w:val="16"/>
          <w:szCs w:val="16"/>
        </w:rPr>
        <w:t>Coast Electric was able to make some major improvements post-Katrina; it used a large mound of dirt to elevate a new substation 18 feet above sea level. But raising the old substations that flooded would cost Coast’s 68,160 customers millions of dollars, Brown said.</w:t>
      </w:r>
    </w:p>
    <w:p w14:paraId="2FC5639B" w14:textId="77777777" w:rsidR="00114E9F" w:rsidRPr="00114E9F" w:rsidRDefault="00114E9F" w:rsidP="00114E9F">
      <w:pPr>
        <w:rPr>
          <w:sz w:val="16"/>
        </w:rPr>
      </w:pPr>
      <w:r w:rsidRPr="006F0337">
        <w:rPr>
          <w:highlight w:val="cyan"/>
          <w:u w:val="single"/>
        </w:rPr>
        <w:t>Hundreds of companies own and manage the equipment that makes up the</w:t>
      </w:r>
      <w:r w:rsidRPr="00114E9F">
        <w:rPr>
          <w:u w:val="single"/>
        </w:rPr>
        <w:t xml:space="preserve"> U.S. power </w:t>
      </w:r>
      <w:r w:rsidRPr="006F0337">
        <w:rPr>
          <w:highlight w:val="cyan"/>
          <w:u w:val="single"/>
        </w:rPr>
        <w:t>grid</w:t>
      </w:r>
      <w:r w:rsidRPr="00114E9F">
        <w:rPr>
          <w:u w:val="single"/>
        </w:rPr>
        <w:t>.</w:t>
      </w:r>
      <w:r w:rsidRPr="00114E9F">
        <w:rPr>
          <w:sz w:val="16"/>
        </w:rPr>
        <w:t xml:space="preserve"> They range from large investor-owned companies like New York’s Consolidated Edison to small municipal utilities and cooperatives like Coast Electric, and each faces a unique set of challenges.</w:t>
      </w:r>
    </w:p>
    <w:p w14:paraId="428AFB43" w14:textId="77777777" w:rsidR="00114E9F" w:rsidRPr="00114E9F" w:rsidRDefault="00114E9F" w:rsidP="00114E9F">
      <w:pPr>
        <w:rPr>
          <w:sz w:val="16"/>
        </w:rPr>
      </w:pPr>
      <w:r w:rsidRPr="00114E9F">
        <w:rPr>
          <w:u w:val="single"/>
        </w:rPr>
        <w:t>When Hurric</w:t>
      </w:r>
      <w:r w:rsidRPr="00114E9F">
        <w:rPr>
          <w:sz w:val="16"/>
        </w:rPr>
        <w:t xml:space="preserve">ane Irene </w:t>
      </w:r>
      <w:r w:rsidRPr="00114E9F">
        <w:rPr>
          <w:u w:val="single"/>
        </w:rPr>
        <w:t>hit the Northeast</w:t>
      </w:r>
      <w:r w:rsidRPr="00114E9F">
        <w:rPr>
          <w:sz w:val="16"/>
        </w:rPr>
        <w:t xml:space="preserve"> in 2011, </w:t>
      </w:r>
      <w:r w:rsidRPr="00114E9F">
        <w:rPr>
          <w:u w:val="single"/>
        </w:rPr>
        <w:t>it marked the first time in the history of Con Ed that more than 200,000 customers lost power from a storm</w:t>
      </w:r>
      <w:r w:rsidRPr="00114E9F">
        <w:rPr>
          <w:sz w:val="16"/>
        </w:rPr>
        <w:t>. Superstorm Sandy struck just 14 months later, quickly followed by a devastating Nor’easter, leaving 1.1 million customers in the dark.</w:t>
      </w:r>
    </w:p>
    <w:p w14:paraId="68D61DE4" w14:textId="77777777" w:rsidR="00114E9F" w:rsidRPr="00114E9F" w:rsidRDefault="00114E9F" w:rsidP="00114E9F">
      <w:pPr>
        <w:rPr>
          <w:sz w:val="16"/>
        </w:rPr>
      </w:pPr>
      <w:r w:rsidRPr="00114E9F">
        <w:rPr>
          <w:sz w:val="16"/>
        </w:rPr>
        <w:t>“</w:t>
      </w:r>
      <w:r w:rsidRPr="00114E9F">
        <w:rPr>
          <w:u w:val="single"/>
        </w:rPr>
        <w:t xml:space="preserve">It was clear to us that weather patterns were changing fundamentally. </w:t>
      </w:r>
      <w:r w:rsidRPr="006F0337">
        <w:rPr>
          <w:highlight w:val="cyan"/>
          <w:u w:val="single"/>
        </w:rPr>
        <w:t xml:space="preserve">Severe weather events were becoming more frequent and </w:t>
      </w:r>
      <w:r w:rsidRPr="006F0337">
        <w:rPr>
          <w:b/>
          <w:iCs/>
          <w:highlight w:val="cyan"/>
          <w:u w:val="single"/>
        </w:rPr>
        <w:t>devastating</w:t>
      </w:r>
      <w:r w:rsidRPr="00114E9F">
        <w:rPr>
          <w:sz w:val="16"/>
        </w:rPr>
        <w:t>,” Allan Drury, a Con Ed spokesman, said in an email.</w:t>
      </w:r>
    </w:p>
    <w:p w14:paraId="7945AAE3" w14:textId="77777777" w:rsidR="00114E9F" w:rsidRPr="00114E9F" w:rsidRDefault="00114E9F" w:rsidP="00114E9F">
      <w:pPr>
        <w:rPr>
          <w:sz w:val="16"/>
          <w:szCs w:val="16"/>
        </w:rPr>
      </w:pPr>
      <w:r w:rsidRPr="00114E9F">
        <w:rPr>
          <w:sz w:val="16"/>
          <w:szCs w:val="16"/>
        </w:rPr>
        <w:t>Con Ed is spending $1 billion to harden its system. Drury said the utility has been able to afford all the upgrades it wants.</w:t>
      </w:r>
    </w:p>
    <w:p w14:paraId="00B9B85C" w14:textId="77777777" w:rsidR="00114E9F" w:rsidRPr="00114E9F" w:rsidRDefault="00114E9F" w:rsidP="00114E9F">
      <w:pPr>
        <w:rPr>
          <w:sz w:val="16"/>
          <w:szCs w:val="16"/>
        </w:rPr>
      </w:pPr>
      <w:r w:rsidRPr="00114E9F">
        <w:rPr>
          <w:sz w:val="16"/>
          <w:szCs w:val="16"/>
        </w:rPr>
        <w:t>The test will be when the next powerful storm hits.</w:t>
      </w:r>
    </w:p>
    <w:p w14:paraId="6FE2587E" w14:textId="77777777" w:rsidR="00114E9F" w:rsidRPr="00114E9F" w:rsidRDefault="00114E9F" w:rsidP="00114E9F">
      <w:pPr>
        <w:rPr>
          <w:sz w:val="16"/>
          <w:szCs w:val="16"/>
        </w:rPr>
      </w:pPr>
      <w:r w:rsidRPr="00114E9F">
        <w:rPr>
          <w:sz w:val="16"/>
          <w:szCs w:val="16"/>
        </w:rPr>
        <w:t>Expensive outages: There’s no doubt that improvements are costly for utilities and the customers they serve, but so are outages. A 2013 report by the White House said weather-related blackouts cost the U.S. economy an annual average of $18 billion to $33 billion, when adjusted for inflation, from 2003 to 2012.</w:t>
      </w:r>
    </w:p>
    <w:p w14:paraId="5969C705" w14:textId="77777777" w:rsidR="00114E9F" w:rsidRPr="00114E9F" w:rsidRDefault="00114E9F" w:rsidP="00114E9F">
      <w:pPr>
        <w:rPr>
          <w:sz w:val="16"/>
          <w:szCs w:val="16"/>
        </w:rPr>
      </w:pPr>
      <w:r w:rsidRPr="00114E9F">
        <w:rPr>
          <w:sz w:val="16"/>
          <w:szCs w:val="16"/>
        </w:rPr>
        <w:t>They can also be deadly. The report said 50 deaths in the aftermath of Sandy were attributed to power outages, including senior citizens who died from hypothermia and others poisoned by carbon monoxide from generators.</w:t>
      </w:r>
    </w:p>
    <w:p w14:paraId="4A04E9C0" w14:textId="77777777" w:rsidR="00114E9F" w:rsidRPr="00114E9F" w:rsidRDefault="00114E9F" w:rsidP="00114E9F">
      <w:pPr>
        <w:rPr>
          <w:sz w:val="16"/>
          <w:szCs w:val="16"/>
        </w:rPr>
      </w:pPr>
      <w:r w:rsidRPr="00114E9F">
        <w:rPr>
          <w:sz w:val="16"/>
          <w:szCs w:val="16"/>
        </w:rPr>
        <w:t>There are funds available from the Federal Emergency Management Agency to help utilities rebuild after catastrophes. The Mississippi cooperative received about $100 million in FEMA public assistance grants, but the money allowed it only to repair the flooded substations to pre-storm conditions.</w:t>
      </w:r>
    </w:p>
    <w:p w14:paraId="398849E9" w14:textId="77777777" w:rsidR="00114E9F" w:rsidRPr="00114E9F" w:rsidRDefault="00114E9F" w:rsidP="00114E9F">
      <w:pPr>
        <w:rPr>
          <w:sz w:val="16"/>
          <w:szCs w:val="16"/>
        </w:rPr>
      </w:pPr>
      <w:r w:rsidRPr="00114E9F">
        <w:rPr>
          <w:sz w:val="16"/>
          <w:szCs w:val="16"/>
        </w:rPr>
        <w:t>FEMA offered more funds that would have been used to raise the flooded substations, but the co-op did not apply — cost effectiveness assessments and environmental considerations would have taken too much time, Brown said, and would have delayed getting the lights back on.</w:t>
      </w:r>
    </w:p>
    <w:p w14:paraId="3C883D59" w14:textId="77777777" w:rsidR="00114E9F" w:rsidRPr="00114E9F" w:rsidRDefault="00114E9F" w:rsidP="00114E9F">
      <w:pPr>
        <w:rPr>
          <w:sz w:val="16"/>
          <w:szCs w:val="16"/>
        </w:rPr>
      </w:pPr>
      <w:r w:rsidRPr="00114E9F">
        <w:rPr>
          <w:sz w:val="16"/>
          <w:szCs w:val="16"/>
        </w:rPr>
        <w:t>Once the work began, Coast Electric could not change the terms of the grant to improve the sites, Brown said. So the seven substations swamped by Katrina were built back at the same elevation — at a time when scientists were already warning of rising sea levels and the threat of more frequent and extreme severe weather.</w:t>
      </w:r>
    </w:p>
    <w:p w14:paraId="51A640AB" w14:textId="77777777" w:rsidR="00114E9F" w:rsidRPr="00114E9F" w:rsidRDefault="00114E9F" w:rsidP="00114E9F">
      <w:pPr>
        <w:rPr>
          <w:b/>
          <w:iCs/>
          <w:u w:val="single"/>
        </w:rPr>
      </w:pPr>
      <w:r w:rsidRPr="00114E9F">
        <w:rPr>
          <w:u w:val="single"/>
        </w:rPr>
        <w:t xml:space="preserve">A study published in the journal Risk Analysis in May found that </w:t>
      </w:r>
      <w:r w:rsidRPr="006F0337">
        <w:rPr>
          <w:highlight w:val="cyan"/>
          <w:u w:val="single"/>
        </w:rPr>
        <w:t xml:space="preserve">the U.S. power grid is </w:t>
      </w:r>
      <w:r w:rsidRPr="006F0337">
        <w:rPr>
          <w:b/>
          <w:iCs/>
          <w:highlight w:val="cyan"/>
          <w:u w:val="single"/>
        </w:rPr>
        <w:t>increasingly blacking out</w:t>
      </w:r>
      <w:r w:rsidRPr="006F0337">
        <w:rPr>
          <w:highlight w:val="cyan"/>
          <w:u w:val="single"/>
        </w:rPr>
        <w:t xml:space="preserve"> when hit with </w:t>
      </w:r>
      <w:r w:rsidRPr="006F0337">
        <w:rPr>
          <w:b/>
          <w:iCs/>
          <w:highlight w:val="cyan"/>
          <w:u w:val="single"/>
        </w:rPr>
        <w:t>severe weather,</w:t>
      </w:r>
      <w:r w:rsidRPr="006F0337">
        <w:rPr>
          <w:highlight w:val="cyan"/>
          <w:u w:val="single"/>
        </w:rPr>
        <w:t xml:space="preserve"> and </w:t>
      </w:r>
      <w:r w:rsidRPr="006F0337">
        <w:rPr>
          <w:b/>
          <w:iCs/>
          <w:highlight w:val="cyan"/>
          <w:u w:val="single"/>
        </w:rPr>
        <w:t>lags behind other developed nations in terms of reliability</w:t>
      </w:r>
      <w:r w:rsidRPr="00114E9F">
        <w:rPr>
          <w:b/>
          <w:iCs/>
          <w:u w:val="single"/>
        </w:rPr>
        <w:t>.</w:t>
      </w:r>
    </w:p>
    <w:p w14:paraId="720BC8F1" w14:textId="77777777" w:rsidR="00114E9F" w:rsidRPr="00114E9F" w:rsidRDefault="00114E9F" w:rsidP="00114E9F">
      <w:pPr>
        <w:rPr>
          <w:sz w:val="16"/>
        </w:rPr>
      </w:pPr>
      <w:r w:rsidRPr="00114E9F">
        <w:rPr>
          <w:sz w:val="16"/>
        </w:rPr>
        <w:t>“</w:t>
      </w:r>
      <w:r w:rsidRPr="00114E9F">
        <w:rPr>
          <w:u w:val="single"/>
        </w:rPr>
        <w:t>I think it is an open question as to whether utilities are investing enough in the infrastructure needed to harden the system against storms</w:t>
      </w:r>
      <w:r w:rsidRPr="00114E9F">
        <w:rPr>
          <w:sz w:val="16"/>
        </w:rPr>
        <w:t>, and on simple but effective things like tree trimming,” said Roshanak Nateghi, the report’s lead author and a professor at Purdue University.</w:t>
      </w:r>
    </w:p>
    <w:p w14:paraId="4928CA2C" w14:textId="77777777" w:rsidR="00114E9F" w:rsidRPr="00114E9F" w:rsidRDefault="00114E9F" w:rsidP="00114E9F">
      <w:pPr>
        <w:rPr>
          <w:sz w:val="16"/>
        </w:rPr>
      </w:pPr>
      <w:r w:rsidRPr="00114E9F">
        <w:rPr>
          <w:sz w:val="16"/>
        </w:rPr>
        <w:t xml:space="preserve">Last year, </w:t>
      </w:r>
      <w:r w:rsidRPr="006F0337">
        <w:rPr>
          <w:u w:val="single"/>
        </w:rPr>
        <w:t>regulators in drought-stricken California</w:t>
      </w:r>
      <w:r w:rsidRPr="00114E9F">
        <w:rPr>
          <w:u w:val="single"/>
        </w:rPr>
        <w:t xml:space="preserve"> ordered the state’s investor-owned utilities to set priorities for inspecting and removing dead and sick trees near their power lines</w:t>
      </w:r>
      <w:r w:rsidRPr="00114E9F">
        <w:rPr>
          <w:sz w:val="16"/>
        </w:rPr>
        <w:t xml:space="preserve">, warning that “climate change has facilitated and </w:t>
      </w:r>
      <w:r w:rsidRPr="00114E9F">
        <w:rPr>
          <w:u w:val="single"/>
        </w:rPr>
        <w:t>exacerbated numerous wildfires</w:t>
      </w:r>
      <w:r w:rsidRPr="00114E9F">
        <w:rPr>
          <w:sz w:val="16"/>
        </w:rPr>
        <w:t xml:space="preserve">” that </w:t>
      </w:r>
      <w:r w:rsidRPr="00114E9F">
        <w:rPr>
          <w:u w:val="single"/>
        </w:rPr>
        <w:t>have damaged and threatened their facilities</w:t>
      </w:r>
      <w:r w:rsidRPr="00114E9F">
        <w:rPr>
          <w:sz w:val="16"/>
        </w:rPr>
        <w:t>. Utilities could ask the California Public Utilities Commission for additional funds to address wildfire threats, regulators said.</w:t>
      </w:r>
    </w:p>
    <w:p w14:paraId="3CE0E74E" w14:textId="77777777" w:rsidR="00114E9F" w:rsidRPr="00114E9F" w:rsidRDefault="00114E9F" w:rsidP="00114E9F"/>
    <w:p w14:paraId="1B1675B4"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Grid Impact --- General</w:t>
      </w:r>
    </w:p>
    <w:p w14:paraId="47AE301D" w14:textId="13F6C652" w:rsidR="00114E9F" w:rsidRDefault="00114E9F" w:rsidP="00114E9F"/>
    <w:p w14:paraId="1DD95A16" w14:textId="77777777" w:rsidR="000C6C9B" w:rsidRPr="00404E65" w:rsidRDefault="000C6C9B" w:rsidP="000C6C9B">
      <w:pPr>
        <w:keepNext/>
        <w:keepLines/>
        <w:spacing w:before="40" w:after="0"/>
        <w:outlineLvl w:val="3"/>
        <w:rPr>
          <w:rFonts w:eastAsia="MS Gothic" w:cs="Times New Roman"/>
          <w:b/>
          <w:iCs/>
          <w:sz w:val="26"/>
        </w:rPr>
      </w:pPr>
      <w:bookmarkStart w:id="0" w:name="_Hlk74699168"/>
      <w:r w:rsidRPr="00404E65">
        <w:rPr>
          <w:rFonts w:eastAsia="MS Gothic" w:cs="Times New Roman"/>
          <w:b/>
          <w:iCs/>
          <w:sz w:val="26"/>
        </w:rPr>
        <w:t xml:space="preserve">Loss of critical infrastructure causes </w:t>
      </w:r>
      <w:r w:rsidRPr="00404E65">
        <w:rPr>
          <w:rFonts w:eastAsia="MS Gothic" w:cs="Times New Roman"/>
          <w:b/>
          <w:iCs/>
          <w:sz w:val="26"/>
          <w:u w:val="single"/>
        </w:rPr>
        <w:t>extinction</w:t>
      </w:r>
    </w:p>
    <w:p w14:paraId="3661D2E3" w14:textId="77777777" w:rsidR="000C6C9B" w:rsidRPr="00404E65" w:rsidRDefault="000C6C9B" w:rsidP="000C6C9B">
      <w:pPr>
        <w:rPr>
          <w:rFonts w:eastAsia="Cambria"/>
          <w:b/>
          <w:bCs/>
          <w:sz w:val="26"/>
        </w:rPr>
      </w:pPr>
      <w:r w:rsidRPr="00404E65">
        <w:rPr>
          <w:rFonts w:eastAsia="Cambria"/>
          <w:b/>
          <w:bCs/>
          <w:sz w:val="26"/>
        </w:rPr>
        <w:t xml:space="preserve">Friedemann 16 </w:t>
      </w:r>
      <w:r w:rsidRPr="00404E65">
        <w:rPr>
          <w:rFonts w:eastAsia="Cambria"/>
        </w:rPr>
        <w:t xml:space="preserve">(Alice Friedemann,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threat to infrastructure (U.S. House hearings)” </w:t>
      </w:r>
      <w:hyperlink r:id="rId12" w:history="1">
        <w:r w:rsidRPr="00404E65">
          <w:rPr>
            <w:rFonts w:eastAsia="Cambria"/>
            <w:color w:val="000000"/>
            <w:sz w:val="20"/>
            <w:szCs w:val="20"/>
            <w:u w:val="single"/>
          </w:rPr>
          <w:t>http://energyskeptic.com/2016/the-scariest-u-s-house-session-ever-electromagnetic-pulse-and-the-fall-of-civilization/</w:t>
        </w:r>
      </w:hyperlink>
      <w:r w:rsidRPr="00404E65">
        <w:rPr>
          <w:rFonts w:eastAsia="Cambria"/>
          <w:sz w:val="20"/>
          <w:szCs w:val="20"/>
        </w:rPr>
        <w:t>)</w:t>
      </w:r>
    </w:p>
    <w:p w14:paraId="61E42096" w14:textId="77777777" w:rsidR="000C6C9B" w:rsidRPr="00404E65" w:rsidRDefault="000C6C9B" w:rsidP="000C6C9B">
      <w:pPr>
        <w:rPr>
          <w:rFonts w:eastAsia="Cambria"/>
          <w:szCs w:val="20"/>
          <w:u w:val="single"/>
        </w:rPr>
      </w:pPr>
      <w:r w:rsidRPr="00404E65">
        <w:rPr>
          <w:rFonts w:eastAsia="Cambria"/>
          <w:szCs w:val="20"/>
          <w:u w:val="single"/>
        </w:rPr>
        <w:t xml:space="preserve">Modern </w:t>
      </w:r>
      <w:r w:rsidRPr="00404E65">
        <w:rPr>
          <w:rFonts w:eastAsia="Cambria"/>
          <w:szCs w:val="20"/>
          <w:highlight w:val="cyan"/>
          <w:u w:val="single"/>
        </w:rPr>
        <w:t xml:space="preserve">civilization </w:t>
      </w:r>
      <w:r w:rsidRPr="00404E65">
        <w:rPr>
          <w:rFonts w:eastAsia="Cambria"/>
          <w:b/>
          <w:iCs/>
          <w:szCs w:val="20"/>
          <w:highlight w:val="cyan"/>
          <w:u w:val="single"/>
        </w:rPr>
        <w:t>cannot exist</w:t>
      </w:r>
      <w:r w:rsidRPr="00404E65">
        <w:rPr>
          <w:rFonts w:eastAsia="Cambria"/>
          <w:sz w:val="16"/>
          <w:szCs w:val="20"/>
        </w:rPr>
        <w:t xml:space="preserve"> for a protracted period </w:t>
      </w:r>
      <w:r w:rsidRPr="00404E65">
        <w:rPr>
          <w:rFonts w:eastAsia="Cambria"/>
          <w:szCs w:val="20"/>
          <w:highlight w:val="cyan"/>
          <w:u w:val="single"/>
        </w:rPr>
        <w:t>without</w:t>
      </w:r>
      <w:r w:rsidRPr="00404E65">
        <w:rPr>
          <w:rFonts w:eastAsia="Cambria"/>
          <w:szCs w:val="20"/>
          <w:u w:val="single"/>
        </w:rPr>
        <w:t xml:space="preserve"> </w:t>
      </w:r>
      <w:r w:rsidRPr="00404E65">
        <w:rPr>
          <w:rFonts w:eastAsia="Cambria"/>
          <w:szCs w:val="20"/>
          <w:highlight w:val="cyan"/>
          <w:u w:val="single"/>
        </w:rPr>
        <w:t>electricity</w:t>
      </w:r>
      <w:r w:rsidRPr="00404E65">
        <w:rPr>
          <w:rFonts w:eastAsia="Cambria"/>
          <w:szCs w:val="20"/>
          <w:u w:val="single"/>
        </w:rPr>
        <w:t>. Within days of a blackout across the U.S., a blackout</w:t>
      </w:r>
      <w:r w:rsidRPr="00404E65">
        <w:rPr>
          <w:rFonts w:eastAsia="Cambria"/>
          <w:sz w:val="16"/>
          <w:szCs w:val="20"/>
        </w:rPr>
        <w:t xml:space="preserve"> that </w:t>
      </w:r>
      <w:r w:rsidRPr="00404E65">
        <w:rPr>
          <w:rFonts w:eastAsia="Cambria"/>
          <w:szCs w:val="20"/>
          <w:u w:val="single"/>
        </w:rPr>
        <w:t>could</w:t>
      </w:r>
      <w:r w:rsidRPr="00404E65">
        <w:rPr>
          <w:rFonts w:eastAsia="Cambria"/>
          <w:sz w:val="16"/>
          <w:szCs w:val="20"/>
        </w:rPr>
        <w:t xml:space="preserve"> </w:t>
      </w:r>
      <w:r w:rsidRPr="00404E65">
        <w:rPr>
          <w:rFonts w:eastAsia="Cambria"/>
          <w:b/>
          <w:iCs/>
          <w:szCs w:val="20"/>
          <w:u w:val="single"/>
        </w:rPr>
        <w:t>encompass the entire planet</w:t>
      </w:r>
      <w:r w:rsidRPr="00404E65">
        <w:rPr>
          <w:rFonts w:eastAsia="Cambria"/>
          <w:sz w:val="16"/>
          <w:szCs w:val="20"/>
        </w:rPr>
        <w:t xml:space="preserve">, </w:t>
      </w:r>
      <w:r w:rsidRPr="00404E65">
        <w:rPr>
          <w:rFonts w:eastAsia="Cambria"/>
          <w:szCs w:val="20"/>
          <w:u w:val="single"/>
        </w:rPr>
        <w:t xml:space="preserve">emergency </w:t>
      </w:r>
      <w:r w:rsidRPr="00404E65">
        <w:rPr>
          <w:rFonts w:eastAsia="Cambria"/>
          <w:szCs w:val="20"/>
          <w:highlight w:val="cyan"/>
          <w:u w:val="single"/>
        </w:rPr>
        <w:t>generators would run out of fuel</w:t>
      </w:r>
      <w:r w:rsidRPr="00404E65">
        <w:rPr>
          <w:rFonts w:eastAsia="Cambria"/>
          <w:szCs w:val="20"/>
          <w:u w:val="single"/>
        </w:rPr>
        <w:t xml:space="preserve">, </w:t>
      </w:r>
      <w:r w:rsidRPr="00404E65">
        <w:rPr>
          <w:rFonts w:eastAsia="Cambria"/>
          <w:b/>
          <w:iCs/>
          <w:highlight w:val="cyan"/>
          <w:u w:val="single"/>
        </w:rPr>
        <w:t>telecom</w:t>
      </w:r>
      <w:r w:rsidRPr="00404E65">
        <w:rPr>
          <w:rFonts w:eastAsia="Cambria"/>
          <w:szCs w:val="20"/>
          <w:u w:val="single"/>
        </w:rPr>
        <w:t xml:space="preserve">munications </w:t>
      </w:r>
      <w:r w:rsidRPr="00404E65">
        <w:rPr>
          <w:rFonts w:eastAsia="Cambria"/>
          <w:szCs w:val="20"/>
          <w:highlight w:val="cyan"/>
          <w:u w:val="single"/>
        </w:rPr>
        <w:t>would cease</w:t>
      </w:r>
      <w:r w:rsidRPr="00404E65">
        <w:rPr>
          <w:rFonts w:eastAsia="Cambria"/>
          <w:szCs w:val="20"/>
          <w:u w:val="single"/>
        </w:rPr>
        <w:t xml:space="preserve"> as would transportation due to </w:t>
      </w:r>
      <w:r w:rsidRPr="00404E65">
        <w:rPr>
          <w:rFonts w:eastAsia="Cambria"/>
          <w:b/>
          <w:iCs/>
          <w:szCs w:val="20"/>
          <w:u w:val="single"/>
        </w:rPr>
        <w:t>gridlock</w:t>
      </w:r>
      <w:r w:rsidRPr="00404E65">
        <w:rPr>
          <w:rFonts w:eastAsia="Cambria"/>
          <w:szCs w:val="20"/>
          <w:u w:val="single"/>
        </w:rPr>
        <w:t xml:space="preserve">, and eventually </w:t>
      </w:r>
      <w:r w:rsidRPr="00404E65">
        <w:rPr>
          <w:rFonts w:eastAsia="Cambria"/>
          <w:b/>
          <w:iCs/>
          <w:szCs w:val="20"/>
          <w:u w:val="single"/>
        </w:rPr>
        <w:t>no fuel</w:t>
      </w:r>
      <w:r w:rsidRPr="00404E65">
        <w:rPr>
          <w:rFonts w:eastAsia="Cambria"/>
          <w:sz w:val="16"/>
          <w:szCs w:val="20"/>
        </w:rPr>
        <w:t xml:space="preserve">. </w:t>
      </w:r>
      <w:r w:rsidRPr="00404E65">
        <w:rPr>
          <w:rFonts w:eastAsia="Cambria"/>
          <w:szCs w:val="20"/>
          <w:highlight w:val="cyan"/>
          <w:u w:val="single"/>
        </w:rPr>
        <w:t>Cities would have no</w:t>
      </w:r>
      <w:r w:rsidRPr="00404E65">
        <w:rPr>
          <w:rFonts w:eastAsia="Cambria"/>
          <w:sz w:val="16"/>
          <w:szCs w:val="20"/>
        </w:rPr>
        <w:t xml:space="preserve"> running </w:t>
      </w:r>
      <w:r w:rsidRPr="00404E65">
        <w:rPr>
          <w:rFonts w:eastAsia="Cambria"/>
          <w:b/>
          <w:iCs/>
          <w:highlight w:val="cyan"/>
          <w:u w:val="single"/>
        </w:rPr>
        <w:t>water</w:t>
      </w:r>
      <w:r w:rsidRPr="00404E65">
        <w:rPr>
          <w:rFonts w:eastAsia="Cambria"/>
          <w:szCs w:val="20"/>
          <w:highlight w:val="cyan"/>
          <w:u w:val="single"/>
        </w:rPr>
        <w:t xml:space="preserve"> and soon</w:t>
      </w:r>
      <w:r w:rsidRPr="00404E65">
        <w:rPr>
          <w:rFonts w:eastAsia="Cambria"/>
          <w:sz w:val="16"/>
          <w:szCs w:val="20"/>
        </w:rPr>
        <w:t xml:space="preserve">, within a few days, </w:t>
      </w:r>
      <w:r w:rsidRPr="00404E65">
        <w:rPr>
          <w:rFonts w:eastAsia="Cambria"/>
          <w:szCs w:val="20"/>
          <w:highlight w:val="cyan"/>
          <w:u w:val="single"/>
        </w:rPr>
        <w:t>exhaust</w:t>
      </w:r>
      <w:r w:rsidRPr="00404E65">
        <w:rPr>
          <w:rFonts w:eastAsia="Cambria"/>
          <w:szCs w:val="20"/>
          <w:u w:val="single"/>
        </w:rPr>
        <w:t xml:space="preserve"> their </w:t>
      </w:r>
      <w:r w:rsidRPr="00404E65">
        <w:rPr>
          <w:rFonts w:eastAsia="Cambria"/>
          <w:b/>
          <w:iCs/>
          <w:highlight w:val="cyan"/>
          <w:u w:val="single"/>
        </w:rPr>
        <w:t>food</w:t>
      </w:r>
      <w:r w:rsidRPr="00404E65">
        <w:rPr>
          <w:rFonts w:eastAsia="Cambria"/>
          <w:szCs w:val="20"/>
          <w:u w:val="single"/>
        </w:rPr>
        <w:t xml:space="preserve"> supplies</w:t>
      </w:r>
      <w:r w:rsidRPr="00404E65">
        <w:rPr>
          <w:rFonts w:eastAsia="Cambria"/>
          <w:sz w:val="16"/>
          <w:szCs w:val="20"/>
        </w:rPr>
        <w:t xml:space="preserve">. Police, Fire, Emergency Services and </w:t>
      </w:r>
      <w:r w:rsidRPr="00404E65">
        <w:rPr>
          <w:rFonts w:eastAsia="Cambria"/>
          <w:b/>
          <w:iCs/>
          <w:szCs w:val="20"/>
          <w:highlight w:val="cyan"/>
          <w:u w:val="single"/>
        </w:rPr>
        <w:t>hospitals cannot</w:t>
      </w:r>
      <w:r w:rsidRPr="00404E65">
        <w:rPr>
          <w:rFonts w:eastAsia="Cambria"/>
          <w:sz w:val="16"/>
          <w:szCs w:val="20"/>
        </w:rPr>
        <w:t xml:space="preserve"> long </w:t>
      </w:r>
      <w:r w:rsidRPr="00404E65">
        <w:rPr>
          <w:rFonts w:eastAsia="Cambria"/>
          <w:b/>
          <w:iCs/>
          <w:szCs w:val="20"/>
          <w:highlight w:val="cyan"/>
          <w:u w:val="single"/>
        </w:rPr>
        <w:t>operate</w:t>
      </w:r>
      <w:r w:rsidRPr="00404E65">
        <w:rPr>
          <w:rFonts w:eastAsia="Cambria"/>
          <w:b/>
          <w:iCs/>
          <w:szCs w:val="20"/>
          <w:u w:val="single"/>
        </w:rPr>
        <w:t xml:space="preserve"> in a blackout</w:t>
      </w:r>
      <w:r w:rsidRPr="00404E65">
        <w:rPr>
          <w:rFonts w:eastAsia="Cambria"/>
          <w:sz w:val="16"/>
          <w:szCs w:val="20"/>
        </w:rPr>
        <w:t xml:space="preserve">. </w:t>
      </w:r>
      <w:r w:rsidRPr="00404E65">
        <w:rPr>
          <w:rFonts w:eastAsia="Cambria"/>
          <w:b/>
          <w:iCs/>
          <w:szCs w:val="20"/>
          <w:u w:val="single"/>
        </w:rPr>
        <w:t>Government and Industry</w:t>
      </w:r>
      <w:r w:rsidRPr="00404E65">
        <w:rPr>
          <w:rFonts w:eastAsia="Cambria"/>
          <w:sz w:val="16"/>
          <w:szCs w:val="20"/>
        </w:rPr>
        <w:t xml:space="preserve"> </w:t>
      </w:r>
      <w:r w:rsidRPr="00404E65">
        <w:rPr>
          <w:rFonts w:eastAsia="Cambria"/>
          <w:szCs w:val="20"/>
          <w:u w:val="single"/>
        </w:rPr>
        <w:t>also need electricity</w:t>
      </w:r>
      <w:r w:rsidRPr="00404E65">
        <w:rPr>
          <w:rFonts w:eastAsia="Cambria"/>
          <w:sz w:val="16"/>
          <w:szCs w:val="20"/>
        </w:rPr>
        <w:t xml:space="preserve"> in order to operate. The EMP Commission warns that </w:t>
      </w:r>
      <w:r w:rsidRPr="00404E65">
        <w:rPr>
          <w:rFonts w:eastAsia="Cambria"/>
          <w:szCs w:val="20"/>
          <w:u w:val="single"/>
        </w:rPr>
        <w:t>a</w:t>
      </w:r>
      <w:r w:rsidRPr="00404E65">
        <w:rPr>
          <w:rFonts w:eastAsia="Cambria"/>
          <w:sz w:val="16"/>
          <w:szCs w:val="20"/>
        </w:rPr>
        <w:t xml:space="preserve"> natural or nuclear EMP </w:t>
      </w:r>
      <w:r w:rsidRPr="00404E65">
        <w:rPr>
          <w:rFonts w:eastAsia="Cambria"/>
          <w:szCs w:val="20"/>
          <w:u w:val="single"/>
        </w:rPr>
        <w:t>event</w:t>
      </w:r>
      <w:r w:rsidRPr="00404E65">
        <w:rPr>
          <w:rFonts w:eastAsia="Cambria"/>
          <w:sz w:val="16"/>
          <w:szCs w:val="20"/>
        </w:rPr>
        <w:t xml:space="preserve">, </w:t>
      </w:r>
      <w:r w:rsidRPr="00404E65">
        <w:rPr>
          <w:rFonts w:eastAsia="Cambria"/>
          <w:szCs w:val="20"/>
          <w:u w:val="single"/>
        </w:rPr>
        <w:t>given</w:t>
      </w:r>
      <w:r w:rsidRPr="00404E65">
        <w:rPr>
          <w:rFonts w:eastAsia="Cambria"/>
          <w:sz w:val="16"/>
          <w:szCs w:val="20"/>
        </w:rPr>
        <w:t xml:space="preserve"> current </w:t>
      </w:r>
      <w:r w:rsidRPr="00404E65">
        <w:rPr>
          <w:rFonts w:eastAsia="Cambria"/>
          <w:b/>
          <w:iCs/>
          <w:szCs w:val="20"/>
          <w:highlight w:val="cyan"/>
          <w:u w:val="single"/>
        </w:rPr>
        <w:t>unpreparedness</w:t>
      </w:r>
      <w:r w:rsidRPr="00404E65">
        <w:rPr>
          <w:rFonts w:eastAsia="Cambria"/>
          <w:sz w:val="16"/>
          <w:szCs w:val="20"/>
          <w:highlight w:val="cyan"/>
        </w:rPr>
        <w:t xml:space="preserve">, </w:t>
      </w:r>
      <w:r w:rsidRPr="00404E65">
        <w:rPr>
          <w:rFonts w:eastAsia="Cambria"/>
          <w:szCs w:val="20"/>
          <w:highlight w:val="cyan"/>
          <w:u w:val="single"/>
        </w:rPr>
        <w:t>would</w:t>
      </w:r>
      <w:r w:rsidRPr="00404E65">
        <w:rPr>
          <w:rFonts w:eastAsia="Cambria"/>
          <w:sz w:val="16"/>
          <w:szCs w:val="20"/>
        </w:rPr>
        <w:t xml:space="preserve"> likely </w:t>
      </w:r>
      <w:r w:rsidRPr="00404E65">
        <w:rPr>
          <w:rFonts w:eastAsia="Cambria"/>
          <w:szCs w:val="20"/>
          <w:highlight w:val="cyan"/>
          <w:u w:val="single"/>
        </w:rPr>
        <w:t xml:space="preserve">result in </w:t>
      </w:r>
      <w:r w:rsidRPr="00404E65">
        <w:rPr>
          <w:rFonts w:eastAsia="Cambria"/>
          <w:b/>
          <w:iCs/>
          <w:szCs w:val="20"/>
          <w:highlight w:val="cyan"/>
          <w:u w:val="single"/>
        </w:rPr>
        <w:t>societal collapse</w:t>
      </w:r>
      <w:r w:rsidRPr="00404E65">
        <w:rPr>
          <w:rFonts w:eastAsia="Cambria"/>
          <w:szCs w:val="20"/>
          <w:u w:val="single"/>
        </w:rPr>
        <w:t xml:space="preserve">. </w:t>
      </w:r>
      <w:r w:rsidRPr="00404E65">
        <w:rPr>
          <w:rFonts w:eastAsia="Cambria"/>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404E65">
        <w:rPr>
          <w:rFonts w:eastAsia="Cambria"/>
          <w:szCs w:val="20"/>
          <w:highlight w:val="cyan"/>
          <w:u w:val="single"/>
        </w:rPr>
        <w:t>the</w:t>
      </w:r>
      <w:r w:rsidRPr="00404E65">
        <w:rPr>
          <w:rFonts w:eastAsia="Cambria"/>
          <w:szCs w:val="20"/>
          <w:u w:val="single"/>
        </w:rPr>
        <w:t xml:space="preserve"> electric </w:t>
      </w:r>
      <w:r w:rsidRPr="00404E65">
        <w:rPr>
          <w:rFonts w:eastAsia="Cambria"/>
          <w:szCs w:val="20"/>
          <w:highlight w:val="cyan"/>
          <w:u w:val="single"/>
        </w:rPr>
        <w:t xml:space="preserve">grid is the </w:t>
      </w:r>
      <w:r w:rsidRPr="00404E65">
        <w:rPr>
          <w:rFonts w:eastAsia="Cambria"/>
          <w:b/>
          <w:iCs/>
          <w:szCs w:val="20"/>
          <w:highlight w:val="cyan"/>
          <w:u w:val="single"/>
        </w:rPr>
        <w:t>most important of all</w:t>
      </w:r>
      <w:r w:rsidRPr="00404E65">
        <w:rPr>
          <w:rFonts w:eastAsia="Cambria"/>
          <w:b/>
          <w:iCs/>
          <w:szCs w:val="20"/>
          <w:u w:val="single"/>
        </w:rPr>
        <w:t xml:space="preserve"> </w:t>
      </w:r>
      <w:r w:rsidRPr="00404E65">
        <w:rPr>
          <w:rFonts w:eastAsia="Cambria"/>
          <w:b/>
          <w:iCs/>
          <w:szCs w:val="20"/>
          <w:highlight w:val="cyan"/>
          <w:u w:val="single"/>
        </w:rPr>
        <w:t>critical</w:t>
      </w:r>
      <w:r w:rsidRPr="00404E65">
        <w:rPr>
          <w:rFonts w:eastAsia="Cambria"/>
          <w:b/>
          <w:iCs/>
          <w:szCs w:val="20"/>
          <w:u w:val="single"/>
        </w:rPr>
        <w:t xml:space="preserve"> </w:t>
      </w:r>
      <w:r w:rsidRPr="00404E65">
        <w:rPr>
          <w:rFonts w:eastAsia="Cambria"/>
          <w:b/>
          <w:iCs/>
          <w:szCs w:val="20"/>
          <w:highlight w:val="cyan"/>
          <w:u w:val="single"/>
        </w:rPr>
        <w:t>infrastructures</w:t>
      </w:r>
      <w:r w:rsidRPr="00404E65">
        <w:rPr>
          <w:rFonts w:eastAsia="Cambria"/>
          <w:sz w:val="16"/>
          <w:szCs w:val="20"/>
        </w:rPr>
        <w:t xml:space="preserve">, </w:t>
      </w:r>
      <w:r w:rsidRPr="00404E65">
        <w:rPr>
          <w:rFonts w:eastAsia="Cambria"/>
          <w:szCs w:val="20"/>
          <w:u w:val="single"/>
        </w:rPr>
        <w:t xml:space="preserve">and is in fact </w:t>
      </w:r>
      <w:r w:rsidRPr="00404E65">
        <w:rPr>
          <w:rFonts w:eastAsia="Cambria"/>
          <w:szCs w:val="20"/>
          <w:highlight w:val="cyan"/>
          <w:u w:val="single"/>
        </w:rPr>
        <w:t xml:space="preserve">the </w:t>
      </w:r>
      <w:r w:rsidRPr="00404E65">
        <w:rPr>
          <w:rFonts w:eastAsia="Cambria"/>
          <w:b/>
          <w:iCs/>
          <w:szCs w:val="20"/>
          <w:highlight w:val="cyan"/>
          <w:u w:val="single"/>
        </w:rPr>
        <w:t>keystone</w:t>
      </w:r>
      <w:r w:rsidRPr="00404E65">
        <w:rPr>
          <w:rFonts w:eastAsia="Cambria"/>
          <w:b/>
          <w:iCs/>
          <w:szCs w:val="20"/>
          <w:u w:val="single"/>
        </w:rPr>
        <w:t xml:space="preserve"> </w:t>
      </w:r>
      <w:r w:rsidRPr="00404E65">
        <w:rPr>
          <w:rFonts w:eastAsia="Cambria"/>
          <w:b/>
          <w:iCs/>
          <w:szCs w:val="20"/>
          <w:highlight w:val="cyan"/>
          <w:u w:val="single"/>
        </w:rPr>
        <w:t>supporting</w:t>
      </w:r>
      <w:r w:rsidRPr="00404E65">
        <w:rPr>
          <w:rFonts w:eastAsia="Cambria"/>
          <w:b/>
          <w:iCs/>
          <w:szCs w:val="20"/>
          <w:u w:val="single"/>
        </w:rPr>
        <w:t xml:space="preserve"> modern </w:t>
      </w:r>
      <w:r w:rsidRPr="00404E65">
        <w:rPr>
          <w:rFonts w:eastAsia="Cambria"/>
          <w:b/>
          <w:iCs/>
          <w:szCs w:val="20"/>
          <w:highlight w:val="cyan"/>
          <w:u w:val="single"/>
        </w:rPr>
        <w:t>civilization</w:t>
      </w:r>
      <w:r w:rsidRPr="00404E65">
        <w:rPr>
          <w:rFonts w:eastAsia="Cambria"/>
          <w:sz w:val="16"/>
          <w:szCs w:val="20"/>
        </w:rPr>
        <w:t xml:space="preserve">, </w:t>
      </w:r>
      <w:r w:rsidRPr="00404E65">
        <w:rPr>
          <w:rFonts w:eastAsia="Cambria"/>
          <w:szCs w:val="20"/>
          <w:u w:val="single"/>
        </w:rPr>
        <w:t xml:space="preserve">as it powers </w:t>
      </w:r>
      <w:r w:rsidRPr="00404E65">
        <w:rPr>
          <w:rFonts w:eastAsia="Cambria"/>
          <w:b/>
          <w:iCs/>
          <w:szCs w:val="20"/>
          <w:u w:val="single"/>
        </w:rPr>
        <w:t>all the other critical infrastructures</w:t>
      </w:r>
      <w:r w:rsidRPr="00404E65">
        <w:rPr>
          <w:rFonts w:eastAsia="Cambria"/>
          <w:sz w:val="16"/>
          <w:szCs w:val="20"/>
        </w:rPr>
        <w:t xml:space="preserve">. </w:t>
      </w:r>
      <w:r w:rsidRPr="00404E65">
        <w:rPr>
          <w:rFonts w:eastAsia="Cambria"/>
          <w:szCs w:val="20"/>
          <w:u w:val="single"/>
        </w:rPr>
        <w:t xml:space="preserve">As of now it is our </w:t>
      </w:r>
      <w:r w:rsidRPr="00404E65">
        <w:rPr>
          <w:rFonts w:eastAsia="Cambria"/>
          <w:b/>
          <w:iCs/>
          <w:szCs w:val="20"/>
          <w:u w:val="single"/>
        </w:rPr>
        <w:t>technological Achilles Heel</w:t>
      </w:r>
      <w:r w:rsidRPr="00404E65">
        <w:rPr>
          <w:rFonts w:eastAsia="Cambria"/>
          <w:sz w:val="16"/>
          <w:szCs w:val="20"/>
        </w:rPr>
        <w:t xml:space="preserve">. The EMP Commission found that, </w:t>
      </w:r>
      <w:r w:rsidRPr="00404E65">
        <w:rPr>
          <w:rFonts w:eastAsia="Cambria"/>
          <w:szCs w:val="20"/>
          <w:u w:val="single"/>
        </w:rPr>
        <w:t xml:space="preserve">if the electric grid collapses, so too will collapse </w:t>
      </w:r>
      <w:r w:rsidRPr="00404E65">
        <w:rPr>
          <w:rFonts w:eastAsia="Cambria"/>
          <w:b/>
          <w:iCs/>
          <w:szCs w:val="20"/>
          <w:u w:val="single"/>
        </w:rPr>
        <w:t>all the other critical infrastructures</w:t>
      </w:r>
      <w:r w:rsidRPr="00404E65">
        <w:rPr>
          <w:rFonts w:eastAsia="Cambria"/>
          <w:sz w:val="16"/>
          <w:szCs w:val="20"/>
        </w:rPr>
        <w:t xml:space="preserve">. But, if the electric grid can be protected and recovered, so too all the other critical infrastructures can also be restored. </w:t>
      </w:r>
      <w:r w:rsidRPr="00404E65">
        <w:rPr>
          <w:rFonts w:eastAsia="Cambria"/>
          <w:b/>
          <w:iCs/>
          <w:szCs w:val="20"/>
          <w:u w:val="single"/>
        </w:rPr>
        <w:t>Transportation</w:t>
      </w:r>
      <w:r w:rsidRPr="00404E65">
        <w:rPr>
          <w:rFonts w:eastAsia="Cambria"/>
          <w:sz w:val="16"/>
          <w:szCs w:val="20"/>
        </w:rPr>
        <w:t xml:space="preserve"> is a critical infrastructure because modern </w:t>
      </w:r>
      <w:r w:rsidRPr="00404E65">
        <w:rPr>
          <w:rFonts w:eastAsia="Cambria"/>
          <w:szCs w:val="20"/>
          <w:u w:val="single"/>
        </w:rPr>
        <w:t>civilization cannot exist without the goods and services moved by road, rail, ship, and air</w:t>
      </w:r>
      <w:r w:rsidRPr="00404E65">
        <w:rPr>
          <w:rFonts w:eastAsia="Cambria"/>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404E65">
        <w:rPr>
          <w:rFonts w:eastAsia="Cambria"/>
          <w:b/>
          <w:iCs/>
          <w:szCs w:val="20"/>
          <w:u w:val="single"/>
        </w:rPr>
        <w:t>Traffic control systems</w:t>
      </w:r>
      <w:r w:rsidRPr="00404E65">
        <w:rPr>
          <w:rFonts w:eastAsia="Cambria"/>
          <w:sz w:val="16"/>
          <w:szCs w:val="20"/>
        </w:rPr>
        <w:t xml:space="preserve"> that avert traffic jams and collisions for road, rail, and air depend upon electronic systems, that the EMP Commission discovered are especially vulnerable to EMP. </w:t>
      </w:r>
      <w:r w:rsidRPr="00404E65">
        <w:rPr>
          <w:rFonts w:eastAsia="Cambria"/>
          <w:b/>
          <w:iCs/>
          <w:szCs w:val="20"/>
          <w:u w:val="single"/>
        </w:rPr>
        <w:t>Communications</w:t>
      </w:r>
      <w:r w:rsidRPr="00404E65">
        <w:rPr>
          <w:rFonts w:eastAsia="Cambria"/>
          <w:sz w:val="16"/>
          <w:szCs w:val="20"/>
        </w:rPr>
        <w:t xml:space="preserve"> is a critical infrastructure because modern economies and </w:t>
      </w:r>
      <w:r w:rsidRPr="00404E65">
        <w:rPr>
          <w:rFonts w:eastAsia="Cambria"/>
          <w:szCs w:val="20"/>
          <w:u w:val="single"/>
        </w:rPr>
        <w:t>the cohesion and operation of modern societies depend to a degree unprecedented in history on the rapid movement of information</w:t>
      </w:r>
      <w:r w:rsidRPr="00404E65">
        <w:rPr>
          <w:rFonts w:eastAsia="Cambria"/>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404E65">
        <w:rPr>
          <w:rFonts w:eastAsia="Cambria"/>
          <w:b/>
          <w:iCs/>
          <w:szCs w:val="20"/>
          <w:u w:val="single"/>
        </w:rPr>
        <w:t>Banking and finance</w:t>
      </w:r>
      <w:r w:rsidRPr="00404E65">
        <w:rPr>
          <w:rFonts w:eastAsia="Cambria"/>
          <w:sz w:val="16"/>
          <w:szCs w:val="20"/>
        </w:rPr>
        <w:t xml:space="preserve"> </w:t>
      </w:r>
      <w:r w:rsidRPr="00404E65">
        <w:rPr>
          <w:rFonts w:eastAsia="Cambria"/>
          <w:szCs w:val="20"/>
          <w:u w:val="single"/>
        </w:rPr>
        <w:t>are the critical infrastructure that sustain modern economies.</w:t>
      </w:r>
      <w:r w:rsidRPr="00404E65">
        <w:rPr>
          <w:rFonts w:eastAsia="Cambria"/>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404E65">
        <w:rPr>
          <w:rFonts w:eastAsia="Cambria"/>
          <w:szCs w:val="20"/>
          <w:u w:val="single"/>
        </w:rPr>
        <w:t>without electricity</w:t>
      </w:r>
      <w:r w:rsidRPr="00404E65">
        <w:rPr>
          <w:rFonts w:eastAsia="Cambria"/>
          <w:sz w:val="16"/>
          <w:szCs w:val="20"/>
        </w:rPr>
        <w:t xml:space="preserve">. The EMP Commission found that </w:t>
      </w:r>
      <w:r w:rsidRPr="00404E65">
        <w:rPr>
          <w:rFonts w:eastAsia="Cambria"/>
          <w:szCs w:val="20"/>
          <w:u w:val="single"/>
        </w:rPr>
        <w:t>an</w:t>
      </w:r>
      <w:r w:rsidRPr="00404E65">
        <w:rPr>
          <w:rFonts w:eastAsia="Cambria"/>
          <w:sz w:val="16"/>
          <w:szCs w:val="20"/>
        </w:rPr>
        <w:t xml:space="preserve"> EMP </w:t>
      </w:r>
      <w:r w:rsidRPr="00404E65">
        <w:rPr>
          <w:rFonts w:eastAsia="Cambria"/>
          <w:szCs w:val="20"/>
          <w:u w:val="single"/>
        </w:rPr>
        <w:t xml:space="preserve">event could transform the modern electronic economy into a </w:t>
      </w:r>
      <w:r w:rsidRPr="00404E65">
        <w:rPr>
          <w:rFonts w:eastAsia="Cambria"/>
          <w:b/>
          <w:iCs/>
          <w:szCs w:val="20"/>
          <w:u w:val="single"/>
        </w:rPr>
        <w:t>feudal economy based on barter</w:t>
      </w:r>
      <w:r w:rsidRPr="00404E65">
        <w:rPr>
          <w:rFonts w:eastAsia="Cambria"/>
          <w:szCs w:val="20"/>
          <w:u w:val="single"/>
        </w:rPr>
        <w:t xml:space="preserve">. </w:t>
      </w:r>
      <w:r w:rsidRPr="00404E65">
        <w:rPr>
          <w:rFonts w:eastAsia="Cambria"/>
          <w:b/>
          <w:iCs/>
          <w:szCs w:val="20"/>
          <w:highlight w:val="cyan"/>
          <w:u w:val="single"/>
        </w:rPr>
        <w:t>Food</w:t>
      </w:r>
      <w:r w:rsidRPr="00404E65">
        <w:rPr>
          <w:rFonts w:eastAsia="Cambria"/>
          <w:sz w:val="16"/>
          <w:szCs w:val="20"/>
        </w:rPr>
        <w:t xml:space="preserve"> </w:t>
      </w:r>
      <w:r w:rsidRPr="00404E65">
        <w:rPr>
          <w:rFonts w:eastAsia="Cambria"/>
          <w:szCs w:val="20"/>
          <w:highlight w:val="cyan"/>
          <w:u w:val="single"/>
        </w:rPr>
        <w:t>has always been</w:t>
      </w:r>
      <w:r w:rsidRPr="00404E65">
        <w:rPr>
          <w:rFonts w:eastAsia="Cambria"/>
          <w:sz w:val="16"/>
          <w:szCs w:val="20"/>
          <w:highlight w:val="cyan"/>
        </w:rPr>
        <w:t xml:space="preserve"> </w:t>
      </w:r>
      <w:r w:rsidRPr="00404E65">
        <w:rPr>
          <w:rFonts w:eastAsia="Cambria"/>
          <w:b/>
          <w:iCs/>
          <w:szCs w:val="20"/>
          <w:highlight w:val="cyan"/>
          <w:u w:val="single"/>
        </w:rPr>
        <w:t>vital to</w:t>
      </w:r>
      <w:r w:rsidRPr="00404E65">
        <w:rPr>
          <w:rFonts w:eastAsia="Cambria"/>
          <w:sz w:val="16"/>
          <w:szCs w:val="20"/>
        </w:rPr>
        <w:t xml:space="preserve"> every person and </w:t>
      </w:r>
      <w:r w:rsidRPr="00404E65">
        <w:rPr>
          <w:rFonts w:eastAsia="Cambria"/>
          <w:b/>
          <w:iCs/>
          <w:szCs w:val="20"/>
          <w:u w:val="single"/>
        </w:rPr>
        <w:t xml:space="preserve">every </w:t>
      </w:r>
      <w:r w:rsidRPr="00404E65">
        <w:rPr>
          <w:rFonts w:eastAsia="Cambria"/>
          <w:b/>
          <w:iCs/>
          <w:szCs w:val="20"/>
          <w:highlight w:val="cyan"/>
          <w:u w:val="single"/>
        </w:rPr>
        <w:t>civilization</w:t>
      </w:r>
      <w:r w:rsidRPr="00404E65">
        <w:rPr>
          <w:rFonts w:eastAsia="Cambria"/>
          <w:sz w:val="16"/>
          <w:szCs w:val="20"/>
        </w:rPr>
        <w:t xml:space="preserve">. </w:t>
      </w:r>
      <w:r w:rsidRPr="00404E65">
        <w:rPr>
          <w:rFonts w:eastAsia="Cambria"/>
          <w:szCs w:val="20"/>
          <w:u w:val="single"/>
        </w:rPr>
        <w:t xml:space="preserve">The critical infrastructure for producing, delivering, and storing food depends upon a </w:t>
      </w:r>
      <w:r w:rsidRPr="00404E65">
        <w:rPr>
          <w:rFonts w:eastAsia="Cambria"/>
          <w:b/>
          <w:iCs/>
          <w:szCs w:val="20"/>
          <w:u w:val="single"/>
        </w:rPr>
        <w:t>complex web of technology</w:t>
      </w:r>
      <w:r w:rsidRPr="00404E65">
        <w:rPr>
          <w:rFonts w:eastAsia="Cambria"/>
          <w:szCs w:val="20"/>
          <w:u w:val="single"/>
        </w:rPr>
        <w:t>,</w:t>
      </w:r>
      <w:r w:rsidRPr="00404E65">
        <w:rPr>
          <w:rFonts w:eastAsia="Cambria"/>
          <w:sz w:val="16"/>
          <w:szCs w:val="20"/>
        </w:rPr>
        <w:t xml:space="preserve"> </w:t>
      </w:r>
      <w:r w:rsidRPr="00404E65">
        <w:rPr>
          <w:rFonts w:eastAsia="Cambria"/>
          <w:szCs w:val="20"/>
          <w:u w:val="single"/>
        </w:rPr>
        <w:t>including machines for planting and harvesting and packaging, refrigerated vehicles for long-haul transportation, and temperature-controlled warehouses.</w:t>
      </w:r>
      <w:r w:rsidRPr="00404E65">
        <w:rPr>
          <w:rFonts w:eastAsia="Cambria"/>
          <w:sz w:val="16"/>
          <w:szCs w:val="20"/>
        </w:rPr>
        <w:t xml:space="preserve"> </w:t>
      </w:r>
      <w:r w:rsidRPr="00404E65">
        <w:rPr>
          <w:rFonts w:eastAsia="Cambria"/>
          <w:szCs w:val="20"/>
          <w:u w:val="single"/>
        </w:rPr>
        <w:t xml:space="preserve">Modern technology enables over </w:t>
      </w:r>
      <w:r w:rsidRPr="00404E65">
        <w:rPr>
          <w:rFonts w:eastAsia="Cambria"/>
          <w:b/>
          <w:iCs/>
          <w:szCs w:val="20"/>
          <w:u w:val="single"/>
        </w:rPr>
        <w:t>98 percent of the U.S. National population</w:t>
      </w:r>
      <w:r w:rsidRPr="00404E65">
        <w:rPr>
          <w:rFonts w:eastAsia="Cambria"/>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404E65">
        <w:rPr>
          <w:rFonts w:eastAsia="Cambria"/>
          <w:szCs w:val="20"/>
          <w:u w:val="single"/>
        </w:rPr>
        <w:t xml:space="preserve">Experience with storm-induced blackouts proves that </w:t>
      </w:r>
      <w:r w:rsidRPr="00404E65">
        <w:rPr>
          <w:rFonts w:eastAsia="Cambria"/>
          <w:szCs w:val="20"/>
          <w:highlight w:val="cyan"/>
          <w:u w:val="single"/>
        </w:rPr>
        <w:t>when</w:t>
      </w:r>
      <w:r w:rsidRPr="00404E65">
        <w:rPr>
          <w:rFonts w:eastAsia="Cambria"/>
          <w:szCs w:val="20"/>
          <w:u w:val="single"/>
        </w:rPr>
        <w:t xml:space="preserve"> these big </w:t>
      </w:r>
      <w:r w:rsidRPr="00404E65">
        <w:rPr>
          <w:rFonts w:eastAsia="Cambria"/>
          <w:szCs w:val="20"/>
          <w:highlight w:val="cyan"/>
          <w:u w:val="single"/>
        </w:rPr>
        <w:t>regional food warehouses</w:t>
      </w:r>
      <w:r w:rsidRPr="00404E65">
        <w:rPr>
          <w:rFonts w:eastAsia="Cambria"/>
          <w:szCs w:val="20"/>
          <w:u w:val="single"/>
        </w:rPr>
        <w:t xml:space="preserve"> </w:t>
      </w:r>
      <w:r w:rsidRPr="00404E65">
        <w:rPr>
          <w:rFonts w:eastAsia="Cambria"/>
          <w:szCs w:val="20"/>
          <w:highlight w:val="cyan"/>
          <w:u w:val="single"/>
        </w:rPr>
        <w:t>lose</w:t>
      </w:r>
      <w:r w:rsidRPr="00404E65">
        <w:rPr>
          <w:rFonts w:eastAsia="Cambria"/>
          <w:szCs w:val="20"/>
          <w:u w:val="single"/>
        </w:rPr>
        <w:t xml:space="preserve"> electrical </w:t>
      </w:r>
      <w:r w:rsidRPr="00404E65">
        <w:rPr>
          <w:rFonts w:eastAsia="Cambria"/>
          <w:szCs w:val="20"/>
          <w:highlight w:val="cyan"/>
          <w:u w:val="single"/>
        </w:rPr>
        <w:t>power</w:t>
      </w:r>
      <w:r w:rsidRPr="00404E65">
        <w:rPr>
          <w:rFonts w:eastAsia="Cambria"/>
          <w:szCs w:val="20"/>
          <w:u w:val="single"/>
        </w:rPr>
        <w:t xml:space="preserve">, </w:t>
      </w:r>
      <w:r w:rsidRPr="00404E65">
        <w:rPr>
          <w:rFonts w:eastAsia="Cambria"/>
          <w:b/>
          <w:iCs/>
          <w:szCs w:val="20"/>
          <w:highlight w:val="cyan"/>
          <w:u w:val="single"/>
        </w:rPr>
        <w:t>most of the food supply will</w:t>
      </w:r>
      <w:r w:rsidRPr="00404E65">
        <w:rPr>
          <w:rFonts w:eastAsia="Cambria"/>
          <w:b/>
          <w:iCs/>
          <w:szCs w:val="20"/>
          <w:u w:val="single"/>
        </w:rPr>
        <w:t xml:space="preserve"> rapidly </w:t>
      </w:r>
      <w:r w:rsidRPr="00404E65">
        <w:rPr>
          <w:rFonts w:eastAsia="Cambria"/>
          <w:b/>
          <w:iCs/>
          <w:szCs w:val="20"/>
          <w:highlight w:val="cyan"/>
          <w:u w:val="single"/>
        </w:rPr>
        <w:t>spoil</w:t>
      </w:r>
      <w:r w:rsidRPr="00404E65">
        <w:rPr>
          <w:rFonts w:eastAsia="Cambria"/>
          <w:szCs w:val="20"/>
          <w:u w:val="single"/>
        </w:rPr>
        <w:t>.</w:t>
      </w:r>
      <w:r w:rsidRPr="00404E65">
        <w:rPr>
          <w:rFonts w:eastAsia="Cambria"/>
          <w:sz w:val="16"/>
          <w:szCs w:val="20"/>
        </w:rPr>
        <w:t xml:space="preserve"> </w:t>
      </w:r>
      <w:r w:rsidRPr="00404E65">
        <w:rPr>
          <w:rFonts w:eastAsia="Cambria"/>
          <w:szCs w:val="20"/>
          <w:highlight w:val="cyan"/>
          <w:u w:val="single"/>
        </w:rPr>
        <w:t>Farmers</w:t>
      </w:r>
      <w:r w:rsidRPr="00404E65">
        <w:rPr>
          <w:rFonts w:eastAsia="Cambria"/>
          <w:sz w:val="16"/>
          <w:szCs w:val="20"/>
        </w:rPr>
        <w:t xml:space="preserve">, less than 2 percent of the population as noted above, </w:t>
      </w:r>
      <w:r w:rsidRPr="00404E65">
        <w:rPr>
          <w:rFonts w:eastAsia="Cambria"/>
          <w:b/>
          <w:iCs/>
          <w:szCs w:val="20"/>
          <w:highlight w:val="cyan"/>
          <w:u w:val="single"/>
        </w:rPr>
        <w:t>cannot feed</w:t>
      </w:r>
      <w:r w:rsidRPr="00404E65">
        <w:rPr>
          <w:rFonts w:eastAsia="Cambria"/>
          <w:b/>
          <w:iCs/>
          <w:szCs w:val="20"/>
          <w:u w:val="single"/>
        </w:rPr>
        <w:t xml:space="preserve"> 310 million </w:t>
      </w:r>
      <w:r w:rsidRPr="00404E65">
        <w:rPr>
          <w:rFonts w:eastAsia="Cambria"/>
          <w:b/>
          <w:iCs/>
          <w:szCs w:val="20"/>
          <w:highlight w:val="cyan"/>
          <w:u w:val="single"/>
        </w:rPr>
        <w:t>Americans</w:t>
      </w:r>
      <w:r w:rsidRPr="00404E65">
        <w:rPr>
          <w:rFonts w:eastAsia="Cambria"/>
          <w:sz w:val="16"/>
          <w:szCs w:val="20"/>
        </w:rPr>
        <w:t xml:space="preserve"> </w:t>
      </w:r>
      <w:r w:rsidRPr="00404E65">
        <w:rPr>
          <w:rFonts w:eastAsia="Cambria"/>
          <w:szCs w:val="20"/>
          <w:highlight w:val="cyan"/>
          <w:u w:val="single"/>
        </w:rPr>
        <w:t>if deprived of</w:t>
      </w:r>
      <w:r w:rsidRPr="00404E65">
        <w:rPr>
          <w:rFonts w:eastAsia="Cambria"/>
          <w:szCs w:val="20"/>
          <w:u w:val="single"/>
        </w:rPr>
        <w:t xml:space="preserve"> the means that currently makes possible this </w:t>
      </w:r>
      <w:r w:rsidRPr="00404E65">
        <w:rPr>
          <w:rFonts w:eastAsia="Cambria"/>
          <w:szCs w:val="20"/>
          <w:highlight w:val="cyan"/>
          <w:u w:val="single"/>
        </w:rPr>
        <w:t>tech</w:t>
      </w:r>
      <w:r w:rsidRPr="00404E65">
        <w:rPr>
          <w:rFonts w:eastAsia="Cambria"/>
          <w:szCs w:val="20"/>
          <w:u w:val="single"/>
        </w:rPr>
        <w:t xml:space="preserve">nological miracle. </w:t>
      </w:r>
      <w:r w:rsidRPr="00404E65">
        <w:rPr>
          <w:rFonts w:eastAsia="Cambria"/>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404E65">
        <w:rPr>
          <w:rFonts w:eastAsia="Cambria"/>
          <w:szCs w:val="20"/>
          <w:u w:val="single"/>
        </w:rPr>
        <w:t xml:space="preserve">the worst elements of society and the worst human instincts </w:t>
      </w:r>
      <w:r w:rsidRPr="00404E65">
        <w:rPr>
          <w:rFonts w:eastAsia="Cambria"/>
          <w:b/>
          <w:iCs/>
          <w:szCs w:val="20"/>
          <w:u w:val="single"/>
        </w:rPr>
        <w:t>rapidly takeover</w:t>
      </w:r>
      <w:r w:rsidRPr="00404E65">
        <w:rPr>
          <w:rFonts w:eastAsia="Cambria"/>
          <w:sz w:val="16"/>
          <w:szCs w:val="20"/>
        </w:rPr>
        <w:t xml:space="preserve">. The EMP Commission found that, </w:t>
      </w:r>
      <w:r w:rsidRPr="00404E65">
        <w:rPr>
          <w:rFonts w:eastAsia="Cambria"/>
          <w:szCs w:val="20"/>
          <w:u w:val="single"/>
        </w:rPr>
        <w:t>given our current</w:t>
      </w:r>
      <w:r w:rsidRPr="00404E65">
        <w:rPr>
          <w:rFonts w:eastAsia="Cambria"/>
          <w:sz w:val="16"/>
          <w:szCs w:val="20"/>
        </w:rPr>
        <w:t xml:space="preserve"> state of </w:t>
      </w:r>
      <w:r w:rsidRPr="00404E65">
        <w:rPr>
          <w:rFonts w:eastAsia="Cambria"/>
          <w:szCs w:val="20"/>
          <w:highlight w:val="cyan"/>
          <w:u w:val="single"/>
        </w:rPr>
        <w:t>unpreparedness</w:t>
      </w:r>
      <w:r w:rsidRPr="00404E65">
        <w:rPr>
          <w:rFonts w:eastAsia="Cambria"/>
          <w:sz w:val="16"/>
          <w:szCs w:val="20"/>
        </w:rPr>
        <w:t xml:space="preserve">, a natural or nuclear EMP event </w:t>
      </w:r>
      <w:r w:rsidRPr="00404E65">
        <w:rPr>
          <w:rFonts w:eastAsia="Cambria"/>
          <w:szCs w:val="20"/>
          <w:u w:val="single"/>
        </w:rPr>
        <w:t xml:space="preserve">could </w:t>
      </w:r>
      <w:r w:rsidRPr="00404E65">
        <w:rPr>
          <w:rFonts w:eastAsia="Cambria"/>
          <w:szCs w:val="20"/>
          <w:highlight w:val="cyan"/>
          <w:u w:val="single"/>
        </w:rPr>
        <w:t xml:space="preserve">create </w:t>
      </w:r>
      <w:r w:rsidRPr="00404E65">
        <w:rPr>
          <w:rFonts w:eastAsia="Cambria"/>
          <w:b/>
          <w:iCs/>
          <w:szCs w:val="20"/>
          <w:highlight w:val="cyan"/>
          <w:u w:val="single"/>
        </w:rPr>
        <w:t>anarchic conditions</w:t>
      </w:r>
      <w:r w:rsidRPr="00404E65">
        <w:rPr>
          <w:rFonts w:eastAsia="Cambria"/>
          <w:szCs w:val="20"/>
          <w:u w:val="single"/>
        </w:rPr>
        <w:t xml:space="preserve"> </w:t>
      </w:r>
      <w:r w:rsidRPr="00404E65">
        <w:rPr>
          <w:rFonts w:eastAsia="Cambria"/>
          <w:szCs w:val="20"/>
          <w:highlight w:val="cyan"/>
          <w:u w:val="single"/>
        </w:rPr>
        <w:t>that</w:t>
      </w:r>
      <w:r w:rsidRPr="00404E65">
        <w:rPr>
          <w:rFonts w:eastAsia="Cambria"/>
          <w:szCs w:val="20"/>
          <w:u w:val="single"/>
        </w:rPr>
        <w:t xml:space="preserve"> would </w:t>
      </w:r>
      <w:r w:rsidRPr="00404E65">
        <w:rPr>
          <w:rFonts w:eastAsia="Cambria"/>
          <w:b/>
          <w:iCs/>
          <w:szCs w:val="20"/>
          <w:u w:val="single"/>
        </w:rPr>
        <w:t xml:space="preserve">profoundly </w:t>
      </w:r>
      <w:r w:rsidRPr="00404E65">
        <w:rPr>
          <w:rFonts w:eastAsia="Cambria"/>
          <w:b/>
          <w:iCs/>
          <w:szCs w:val="20"/>
          <w:highlight w:val="cyan"/>
          <w:u w:val="single"/>
        </w:rPr>
        <w:t>challenge</w:t>
      </w:r>
      <w:r w:rsidRPr="00404E65">
        <w:rPr>
          <w:rFonts w:eastAsia="Cambria"/>
          <w:b/>
          <w:iCs/>
          <w:szCs w:val="20"/>
          <w:u w:val="single"/>
        </w:rPr>
        <w:t xml:space="preserve"> the </w:t>
      </w:r>
      <w:r w:rsidRPr="00404E65">
        <w:rPr>
          <w:rFonts w:eastAsia="Cambria"/>
          <w:b/>
          <w:iCs/>
          <w:szCs w:val="20"/>
          <w:highlight w:val="cyan"/>
          <w:u w:val="single"/>
        </w:rPr>
        <w:t>existence of social order</w:t>
      </w:r>
      <w:r w:rsidRPr="00404E65">
        <w:rPr>
          <w:rFonts w:eastAsia="Cambria"/>
          <w:szCs w:val="20"/>
          <w:u w:val="single"/>
        </w:rPr>
        <w:t>.</w:t>
      </w:r>
    </w:p>
    <w:bookmarkEnd w:id="0"/>
    <w:p w14:paraId="7D230530" w14:textId="77777777" w:rsidR="000C6C9B" w:rsidRPr="00114E9F" w:rsidRDefault="000C6C9B" w:rsidP="00114E9F"/>
    <w:p w14:paraId="0078AB72"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Blackouts go nuclear.</w:t>
      </w:r>
    </w:p>
    <w:p w14:paraId="3055DEE6" w14:textId="77777777" w:rsidR="00114E9F" w:rsidRPr="00114E9F" w:rsidRDefault="00114E9F" w:rsidP="00114E9F">
      <w:pPr>
        <w:rPr>
          <w:rFonts w:ascii="Cambria" w:eastAsia="Cambria" w:hAnsi="Cambria" w:cs="Cambria"/>
        </w:rPr>
      </w:pPr>
      <w:r w:rsidRPr="00114E9F">
        <w:rPr>
          <w:rFonts w:ascii="Cambria" w:eastAsia="Cambria" w:hAnsi="Cambria" w:cs="Cambria"/>
          <w:b/>
          <w:bCs/>
          <w:sz w:val="26"/>
        </w:rPr>
        <w:t xml:space="preserve">Andres 11 </w:t>
      </w:r>
      <w:r w:rsidRPr="00114E9F">
        <w:rPr>
          <w:rFonts w:ascii="Cambria" w:eastAsia="Cambria" w:hAnsi="Cambria" w:cs="Cambria"/>
          <w:sz w:val="16"/>
          <w:szCs w:val="16"/>
        </w:rPr>
        <w:t xml:space="preserve">Richard Andres and Hanna Breetz, 2011.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13" w:history="1">
        <w:r w:rsidRPr="00114E9F">
          <w:rPr>
            <w:rFonts w:ascii="Cambria" w:eastAsia="Cambria" w:hAnsi="Cambria" w:cs="Cambria"/>
            <w:sz w:val="16"/>
            <w:szCs w:val="16"/>
          </w:rPr>
          <w:t>www.ndu.edu/press/lib/pdf/StrForum/SF-262.pdf</w:t>
        </w:r>
      </w:hyperlink>
    </w:p>
    <w:p w14:paraId="6954F705" w14:textId="77777777" w:rsidR="00114E9F" w:rsidRPr="00114E9F" w:rsidRDefault="00114E9F" w:rsidP="00114E9F">
      <w:pPr>
        <w:rPr>
          <w:rFonts w:ascii="Cambria" w:eastAsia="Cambria" w:hAnsi="Cambria" w:cs="Cambria"/>
          <w:sz w:val="16"/>
        </w:rPr>
      </w:pPr>
      <w:r w:rsidRPr="00114E9F">
        <w:rPr>
          <w:rFonts w:ascii="Cambria" w:eastAsia="Cambria" w:hAnsi="Cambria" w:cs="Cambria"/>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critical security issues have thus far proven resistant to existing solutions: bases’ vulnerability to civilian power outages, and the need to transport large quantities of fuel via convoys through hostile territory to forward locations. Each of these is explored below. Grid Vulnerability. </w:t>
      </w:r>
      <w:r w:rsidRPr="00114E9F">
        <w:rPr>
          <w:rFonts w:ascii="Cambria" w:eastAsia="Cambria" w:hAnsi="Cambria" w:cs="Cambria"/>
          <w:b/>
          <w:iCs/>
          <w:highlight w:val="green"/>
          <w:u w:val="single"/>
        </w:rPr>
        <w:t>DOD is unable to provide</w:t>
      </w:r>
      <w:r w:rsidRPr="00114E9F">
        <w:rPr>
          <w:rFonts w:ascii="Cambria" w:eastAsia="Cambria" w:hAnsi="Cambria" w:cs="Cambria"/>
          <w:sz w:val="16"/>
        </w:rPr>
        <w:t xml:space="preserve"> its </w:t>
      </w:r>
      <w:r w:rsidRPr="00114E9F">
        <w:rPr>
          <w:rFonts w:ascii="Cambria" w:eastAsia="Cambria" w:hAnsi="Cambria" w:cs="Cambria"/>
          <w:b/>
          <w:iCs/>
          <w:highlight w:val="green"/>
          <w:u w:val="single"/>
        </w:rPr>
        <w:t>bases</w:t>
      </w:r>
      <w:r w:rsidRPr="00114E9F">
        <w:rPr>
          <w:rFonts w:ascii="Cambria" w:eastAsia="Cambria" w:hAnsi="Cambria" w:cs="Cambria"/>
          <w:sz w:val="16"/>
        </w:rPr>
        <w:t xml:space="preserve"> with </w:t>
      </w:r>
      <w:r w:rsidRPr="00114E9F">
        <w:rPr>
          <w:rFonts w:ascii="Cambria" w:eastAsia="Cambria" w:hAnsi="Cambria" w:cs="Cambria"/>
          <w:b/>
          <w:iCs/>
          <w:highlight w:val="green"/>
          <w:u w:val="single"/>
        </w:rPr>
        <w:t>electricity when the</w:t>
      </w:r>
      <w:r w:rsidRPr="00114E9F">
        <w:rPr>
          <w:rFonts w:ascii="Cambria" w:eastAsia="Cambria" w:hAnsi="Cambria" w:cs="Cambria"/>
          <w:sz w:val="16"/>
        </w:rPr>
        <w:t xml:space="preserve"> civilian electrical </w:t>
      </w:r>
      <w:r w:rsidRPr="00114E9F">
        <w:rPr>
          <w:rFonts w:ascii="Cambria" w:eastAsia="Cambria" w:hAnsi="Cambria" w:cs="Cambria"/>
          <w:b/>
          <w:iCs/>
          <w:highlight w:val="green"/>
          <w:u w:val="single"/>
        </w:rPr>
        <w:t>grid is offline</w:t>
      </w:r>
      <w:r w:rsidRPr="00114E9F">
        <w:rPr>
          <w:rFonts w:ascii="Cambria" w:eastAsia="Cambria" w:hAnsi="Cambria" w:cs="Cambria"/>
          <w:sz w:val="16"/>
        </w:rPr>
        <w:t xml:space="preserve"> for an extended period of time. Currently, domestic military installations receive 99 percent of their electricity from the civilian power grid. As explained in a recent study from the Defense Science Board: DOD’s key problem with electricity is that critical missions, such as national </w:t>
      </w:r>
      <w:r w:rsidRPr="00114E9F">
        <w:rPr>
          <w:rFonts w:ascii="Cambria" w:eastAsia="Cambria" w:hAnsi="Cambria" w:cs="Cambria"/>
          <w:b/>
          <w:iCs/>
          <w:highlight w:val="green"/>
          <w:u w:val="single"/>
        </w:rPr>
        <w:t>strategic awareness and</w:t>
      </w:r>
      <w:r w:rsidRPr="00114E9F">
        <w:rPr>
          <w:rFonts w:ascii="Cambria" w:eastAsia="Cambria" w:hAnsi="Cambria" w:cs="Cambria"/>
          <w:sz w:val="16"/>
        </w:rPr>
        <w:t xml:space="preserve"> national </w:t>
      </w:r>
      <w:r w:rsidRPr="00114E9F">
        <w:rPr>
          <w:rFonts w:ascii="Cambria" w:eastAsia="Cambria" w:hAnsi="Cambria" w:cs="Cambria"/>
          <w:b/>
          <w:iCs/>
          <w:highlight w:val="green"/>
          <w:u w:val="single"/>
        </w:rPr>
        <w:t>command authorities</w:t>
      </w:r>
      <w:r w:rsidRPr="00114E9F">
        <w:rPr>
          <w:rFonts w:ascii="Cambria" w:eastAsia="Cambria" w:hAnsi="Cambria" w:cs="Cambria"/>
          <w:sz w:val="16"/>
        </w:rPr>
        <w:t xml:space="preserve">, are almost entirely </w:t>
      </w:r>
      <w:r w:rsidRPr="00114E9F">
        <w:rPr>
          <w:rFonts w:ascii="Cambria" w:eastAsia="Cambria" w:hAnsi="Cambria" w:cs="Cambria"/>
          <w:b/>
          <w:iCs/>
          <w:highlight w:val="green"/>
          <w:u w:val="single"/>
        </w:rPr>
        <w:t>depend</w:t>
      </w:r>
      <w:r w:rsidRPr="00114E9F">
        <w:rPr>
          <w:rFonts w:ascii="Cambria" w:eastAsia="Cambria" w:hAnsi="Cambria" w:cs="Cambria"/>
          <w:sz w:val="16"/>
        </w:rPr>
        <w:t xml:space="preserve">ent </w:t>
      </w:r>
      <w:r w:rsidRPr="00114E9F">
        <w:rPr>
          <w:rFonts w:ascii="Cambria" w:eastAsia="Cambria" w:hAnsi="Cambria" w:cs="Cambria"/>
          <w:b/>
          <w:iCs/>
          <w:highlight w:val="green"/>
          <w:u w:val="single"/>
        </w:rPr>
        <w:t>on the</w:t>
      </w:r>
      <w:r w:rsidRPr="00114E9F">
        <w:rPr>
          <w:rFonts w:ascii="Cambria" w:eastAsia="Cambria" w:hAnsi="Cambria" w:cs="Cambria"/>
          <w:sz w:val="16"/>
        </w:rPr>
        <w:t xml:space="preserve"> national transmission </w:t>
      </w:r>
      <w:r w:rsidRPr="00114E9F">
        <w:rPr>
          <w:rFonts w:ascii="Cambria" w:eastAsia="Cambria" w:hAnsi="Cambria" w:cs="Cambria"/>
          <w:b/>
          <w:iCs/>
          <w:highlight w:val="green"/>
          <w:u w:val="single"/>
        </w:rPr>
        <w:t>grid</w:t>
      </w:r>
      <w:r w:rsidRPr="00114E9F">
        <w:rPr>
          <w:rFonts w:ascii="Cambria" w:eastAsia="Cambria" w:hAnsi="Cambria" w:cs="Cambria"/>
          <w:sz w:val="16"/>
        </w:rPr>
        <w:t xml:space="preserve"> . . . [</w:t>
      </w:r>
      <w:r w:rsidRPr="00114E9F">
        <w:rPr>
          <w:rFonts w:ascii="Cambria" w:eastAsia="Cambria" w:hAnsi="Cambria" w:cs="Cambria"/>
          <w:b/>
          <w:iCs/>
          <w:highlight w:val="green"/>
          <w:u w:val="single"/>
        </w:rPr>
        <w:t>which] is</w:t>
      </w:r>
      <w:r w:rsidRPr="00114E9F">
        <w:rPr>
          <w:rFonts w:ascii="Cambria" w:eastAsia="Cambria" w:hAnsi="Cambria" w:cs="Cambria"/>
          <w:sz w:val="16"/>
        </w:rPr>
        <w:t xml:space="preserve"> fragile, </w:t>
      </w:r>
      <w:r w:rsidRPr="00114E9F">
        <w:rPr>
          <w:rFonts w:ascii="Cambria" w:eastAsia="Cambria" w:hAnsi="Cambria" w:cs="Cambria"/>
          <w:b/>
          <w:iCs/>
          <w:highlight w:val="green"/>
          <w:u w:val="single"/>
        </w:rPr>
        <w:t>vulnerable</w:t>
      </w:r>
      <w:r w:rsidRPr="00114E9F">
        <w:rPr>
          <w:rFonts w:ascii="Cambria" w:eastAsia="Cambria" w:hAnsi="Cambria" w:cs="Cambria"/>
          <w:sz w:val="16"/>
        </w:rPr>
        <w:t xml:space="preserve">, near its capacity limit, and outside of DOD control. In most cases, neither the grid nor on-base backup power provides sufficient reliability to ensure continuity of critical national priority functions and oversight of strategic missions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In the event of a war with one of these states, it is possible, if not likely, that parts of the civilian grid would cease to function, taking with them military bases located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during an extended blackout, </w:t>
      </w:r>
      <w:r w:rsidRPr="00114E9F">
        <w:rPr>
          <w:rFonts w:ascii="Cambria" w:eastAsia="Cambria" w:hAnsi="Cambria" w:cs="Cambria"/>
          <w:b/>
          <w:iCs/>
          <w:highlight w:val="green"/>
          <w:u w:val="single"/>
        </w:rPr>
        <w:t>global military operations could be</w:t>
      </w:r>
      <w:r w:rsidRPr="00114E9F">
        <w:rPr>
          <w:rFonts w:ascii="Cambria" w:eastAsia="Cambria" w:hAnsi="Cambria" w:cs="Cambria"/>
          <w:sz w:val="16"/>
        </w:rPr>
        <w:t xml:space="preserve"> seriously </w:t>
      </w:r>
      <w:r w:rsidRPr="00114E9F">
        <w:rPr>
          <w:rFonts w:ascii="Cambria" w:eastAsia="Cambria" w:hAnsi="Cambria" w:cs="Cambria"/>
          <w:b/>
          <w:iCs/>
          <w:highlight w:val="green"/>
          <w:u w:val="single"/>
        </w:rPr>
        <w:t>compromised</w:t>
      </w:r>
      <w:r w:rsidRPr="00114E9F">
        <w:rPr>
          <w:rFonts w:ascii="Cambria" w:eastAsia="Cambria" w:hAnsi="Cambria" w:cs="Cambria"/>
          <w:sz w:val="16"/>
        </w:rPr>
        <w:t xml:space="preserve">; this disruption would be particularly serious if the blackout was induced during major combat operations. During the Cold War, this type of event was far less likely because the United States and Soviet Union shared the common understanding that blinding an opponent with a grid </w:t>
      </w:r>
      <w:r w:rsidRPr="00114E9F">
        <w:rPr>
          <w:rFonts w:ascii="Cambria" w:eastAsia="Cambria" w:hAnsi="Cambria" w:cs="Cambria"/>
          <w:b/>
          <w:iCs/>
          <w:highlight w:val="green"/>
          <w:u w:val="single"/>
        </w:rPr>
        <w:t>blackout could escalate to nuclear war</w:t>
      </w:r>
      <w:r w:rsidRPr="00114E9F">
        <w:rPr>
          <w:rFonts w:ascii="Cambria" w:eastAsia="Cambria" w:hAnsi="Cambria" w:cs="Cambria"/>
          <w:sz w:val="16"/>
        </w:rPr>
        <w:t>. America’s current opponents, however, may not share this fear or be deterred by this possibility. In 2008, the Defense Science Board stressed that DOD should mitigate the electrical grid’s vulnerabilities by turning military installations into “islands” of energy self-sufficiency. The department has made efforts to do so by promoting efficiency programs that lower power consumption on bases and by constructing renewable power generation facilities on selected bases. Unfortunately, these programs will not come close to reaching the goal of islanding the vast majority of bases. Even with massive investment in efficiency and renewables, most bases would not be able to function for more than a few days after the civilian grid went offline Unlike other alternative sources of energy, small reactors have the potential to solve DOD’s vulnerability to grid outages. Most bases have relatively light power demands when compared to civilian towns or cities. Small reactors could easily support bases’ power demands separate from the civilian grid during crises. In some cases, the reactors could be designed to produce enough power not only to supply the base, but also to provide critical services in surrounding towns during long-term outages. Strategically, islanding bases with small reactors has another benefit. One of the main reasons an enemy might be willing to risk reprisals by taking down the U.S. grid during a period of military hostilities would be to affect ongoing military operations. Without the lifeline of intelligence, communication, and logistics provided by U.S. domestic bases, American military operations would be compromised in almost any conceivable contingency. Making bases more resilient to civilian power outages would reduce the incentive for an opponent to attack the grid. An opponent might still attempt to take down the grid for the sake of disrupting civilian systems, but the powerful incentive to do so in order to win an ongoing battle or war would be greatly reduced.</w:t>
      </w:r>
    </w:p>
    <w:p w14:paraId="7B955B82" w14:textId="77777777" w:rsidR="00114E9F" w:rsidRPr="00114E9F" w:rsidRDefault="00114E9F" w:rsidP="00114E9F">
      <w:pPr>
        <w:keepNext/>
        <w:keepLines/>
        <w:spacing w:before="200"/>
        <w:outlineLvl w:val="3"/>
        <w:rPr>
          <w:rFonts w:eastAsia="Times New Roman"/>
          <w:b/>
          <w:iCs/>
          <w:szCs w:val="20"/>
        </w:rPr>
      </w:pPr>
      <w:r w:rsidRPr="00114E9F">
        <w:rPr>
          <w:rFonts w:eastAsia="Times New Roman"/>
          <w:b/>
          <w:iCs/>
          <w:szCs w:val="20"/>
        </w:rPr>
        <w:t>Extinction</w:t>
      </w:r>
    </w:p>
    <w:p w14:paraId="2BE486E9" w14:textId="77777777" w:rsidR="00114E9F" w:rsidRPr="00114E9F" w:rsidRDefault="00114E9F" w:rsidP="00114E9F">
      <w:pPr>
        <w:rPr>
          <w:rFonts w:eastAsia="Calibri"/>
        </w:rPr>
      </w:pPr>
      <w:r w:rsidRPr="00114E9F">
        <w:rPr>
          <w:rFonts w:eastAsia="Calibri"/>
          <w:b/>
          <w:bCs/>
        </w:rPr>
        <w:t>Lewis 8 –</w:t>
      </w:r>
      <w:r w:rsidRPr="00114E9F">
        <w:rPr>
          <w:rFonts w:eastAsia="Calibri"/>
        </w:rPr>
        <w:t xml:space="preserve"> Marlo Lewis, 6/25/2008. Senior Fellow Competitive Enterprise Institute. House Permanent Select Committee on Intelligence, House Select Committee on Energy Independence and Global Warming, http://cei.org/cei_files/fm/active/0/Statement%2520of%2520Marlo%2520Lewis.pdf</w:t>
      </w:r>
    </w:p>
    <w:p w14:paraId="791855B5" w14:textId="77777777" w:rsidR="00114E9F" w:rsidRPr="00114E9F" w:rsidRDefault="00114E9F" w:rsidP="00114E9F">
      <w:pPr>
        <w:rPr>
          <w:rFonts w:eastAsia="Calibri"/>
          <w:sz w:val="16"/>
        </w:rPr>
      </w:pPr>
      <w:r w:rsidRPr="00114E9F">
        <w:rPr>
          <w:rFonts w:eastAsia="Calibri"/>
          <w:sz w:val="16"/>
        </w:rPr>
        <w:t xml:space="preserve">If these somewhat miraculous reductions in carbon intensity do not occur, then </w:t>
      </w:r>
      <w:r w:rsidRPr="00114E9F">
        <w:rPr>
          <w:rFonts w:eastAsia="Calibri"/>
          <w:highlight w:val="cyan"/>
          <w:u w:val="single"/>
        </w:rPr>
        <w:t>the only way to reach</w:t>
      </w:r>
      <w:r w:rsidRPr="00114E9F">
        <w:rPr>
          <w:rFonts w:eastAsia="Calibri"/>
          <w:sz w:val="16"/>
        </w:rPr>
        <w:t xml:space="preserve"> the 70-percent </w:t>
      </w:r>
      <w:r w:rsidRPr="00114E9F">
        <w:rPr>
          <w:rFonts w:eastAsia="Calibri"/>
          <w:highlight w:val="cyan"/>
          <w:u w:val="single"/>
        </w:rPr>
        <w:t>emission reduction target will be through</w:t>
      </w:r>
      <w:r w:rsidRPr="00114E9F">
        <w:rPr>
          <w:rFonts w:eastAsia="Calibri"/>
          <w:u w:val="single"/>
        </w:rPr>
        <w:t xml:space="preserve"> big </w:t>
      </w:r>
      <w:r w:rsidRPr="00114E9F">
        <w:rPr>
          <w:rFonts w:eastAsia="Calibri"/>
          <w:highlight w:val="cyan"/>
          <w:u w:val="single"/>
        </w:rPr>
        <w:t>increases in energy prices leading to</w:t>
      </w:r>
      <w:r w:rsidRPr="00114E9F">
        <w:rPr>
          <w:rFonts w:eastAsia="Calibri"/>
          <w:u w:val="single"/>
        </w:rPr>
        <w:t xml:space="preserve"> </w:t>
      </w:r>
      <w:r w:rsidRPr="00114E9F">
        <w:rPr>
          <w:rFonts w:eastAsia="Calibri"/>
          <w:iCs/>
          <w:u w:val="single"/>
          <w:bdr w:val="single" w:sz="8" w:space="0" w:color="auto"/>
        </w:rPr>
        <w:t xml:space="preserve">big </w:t>
      </w:r>
      <w:r w:rsidRPr="00114E9F">
        <w:rPr>
          <w:rFonts w:eastAsia="Calibri"/>
          <w:iCs/>
          <w:highlight w:val="cyan"/>
          <w:u w:val="single"/>
          <w:bdr w:val="single" w:sz="8" w:space="0" w:color="auto"/>
        </w:rPr>
        <w:t>declines in economic growth</w:t>
      </w:r>
      <w:r w:rsidRPr="00114E9F">
        <w:rPr>
          <w:rFonts w:eastAsia="Calibri"/>
          <w:sz w:val="16"/>
          <w:highlight w:val="cyan"/>
        </w:rPr>
        <w:t xml:space="preserve">. </w:t>
      </w:r>
      <w:r w:rsidRPr="00114E9F">
        <w:rPr>
          <w:rFonts w:eastAsia="Calibri"/>
          <w:iCs/>
          <w:highlight w:val="cyan"/>
          <w:u w:val="single"/>
          <w:bdr w:val="single" w:sz="8" w:space="0" w:color="auto"/>
        </w:rPr>
        <w:t>This is a recipe for stagflation</w:t>
      </w:r>
      <w:r w:rsidRPr="00114E9F">
        <w:rPr>
          <w:rFonts w:eastAsia="Calibri"/>
          <w:iCs/>
          <w:u w:val="single"/>
          <w:bdr w:val="single" w:sz="8" w:space="0" w:color="auto"/>
        </w:rPr>
        <w:t xml:space="preserve"> and worse</w:t>
      </w:r>
      <w:r w:rsidRPr="00114E9F">
        <w:rPr>
          <w:rFonts w:eastAsia="Calibri"/>
          <w:sz w:val="16"/>
        </w:rPr>
        <w:t>.</w:t>
      </w:r>
    </w:p>
    <w:p w14:paraId="359D0261" w14:textId="77777777" w:rsidR="00114E9F" w:rsidRPr="00114E9F" w:rsidRDefault="00114E9F" w:rsidP="00114E9F">
      <w:pPr>
        <w:rPr>
          <w:rFonts w:eastAsia="Calibri"/>
          <w:sz w:val="16"/>
          <w:szCs w:val="16"/>
        </w:rPr>
      </w:pPr>
      <w:r w:rsidRPr="00114E9F">
        <w:rPr>
          <w:rFonts w:eastAsia="Calibri"/>
          <w:sz w:val="16"/>
          <w:szCs w:val="16"/>
        </w:rPr>
        <w:t>In another paper CEI has commissioned, Dr. McKitrick shows what happens to per capita GDP under several climate bills if population growth and emission intensity decline continue at their historic rates.</w:t>
      </w:r>
    </w:p>
    <w:p w14:paraId="6371265E" w14:textId="77777777" w:rsidR="00114E9F" w:rsidRPr="00114E9F" w:rsidRDefault="00114E9F" w:rsidP="00114E9F">
      <w:pPr>
        <w:rPr>
          <w:rFonts w:eastAsia="Calibri"/>
          <w:sz w:val="16"/>
        </w:rPr>
      </w:pPr>
      <w:r w:rsidRPr="00114E9F">
        <w:rPr>
          <w:rFonts w:eastAsia="Calibri"/>
          <w:sz w:val="16"/>
        </w:rPr>
        <w:t xml:space="preserve">Instead of </w:t>
      </w:r>
      <w:r w:rsidRPr="00114E9F">
        <w:rPr>
          <w:rFonts w:eastAsia="Calibri"/>
          <w:u w:val="single"/>
        </w:rPr>
        <w:t xml:space="preserve">per capita </w:t>
      </w:r>
      <w:r w:rsidRPr="00114E9F">
        <w:rPr>
          <w:rFonts w:eastAsia="Calibri"/>
          <w:highlight w:val="cyan"/>
          <w:u w:val="single"/>
        </w:rPr>
        <w:t>GDP</w:t>
      </w:r>
      <w:r w:rsidRPr="00114E9F">
        <w:rPr>
          <w:rFonts w:eastAsia="Calibri"/>
          <w:sz w:val="16"/>
        </w:rPr>
        <w:t xml:space="preserve"> more than doubling between 2005 and 2060, it </w:t>
      </w:r>
      <w:r w:rsidRPr="00114E9F">
        <w:rPr>
          <w:rFonts w:eastAsia="Calibri"/>
          <w:highlight w:val="cyan"/>
          <w:u w:val="single"/>
        </w:rPr>
        <w:t xml:space="preserve">falls by half </w:t>
      </w:r>
      <w:r w:rsidRPr="00114E9F">
        <w:rPr>
          <w:rFonts w:eastAsia="Calibri"/>
          <w:u w:val="single"/>
        </w:rPr>
        <w:t>or more</w:t>
      </w:r>
      <w:r w:rsidRPr="00114E9F">
        <w:rPr>
          <w:rFonts w:eastAsia="Calibri"/>
          <w:sz w:val="16"/>
        </w:rPr>
        <w:t xml:space="preserve">. The American dream becomes </w:t>
      </w:r>
      <w:r w:rsidRPr="00114E9F">
        <w:rPr>
          <w:rFonts w:eastAsia="Calibri"/>
          <w:u w:val="single"/>
        </w:rPr>
        <w:t>the American nightmare</w:t>
      </w:r>
      <w:r w:rsidRPr="00114E9F">
        <w:rPr>
          <w:rFonts w:eastAsia="Calibri"/>
          <w:sz w:val="16"/>
        </w:rPr>
        <w:t>.</w:t>
      </w:r>
    </w:p>
    <w:p w14:paraId="06D9C9E8" w14:textId="77777777" w:rsidR="00114E9F" w:rsidRPr="00114E9F" w:rsidRDefault="00114E9F" w:rsidP="00114E9F">
      <w:pPr>
        <w:rPr>
          <w:rFonts w:eastAsia="Calibri"/>
          <w:sz w:val="16"/>
        </w:rPr>
      </w:pPr>
      <w:r w:rsidRPr="00114E9F">
        <w:rPr>
          <w:rFonts w:eastAsia="Calibri"/>
          <w:sz w:val="16"/>
        </w:rPr>
        <w:t xml:space="preserve">Does it have to happen that way? No. Technology breakthroughs that dramatically lower the cost of cutting emissions may occur. But it is in the nature of breakthroughs that they are difficult to plan or even predict. Thus, </w:t>
      </w:r>
      <w:r w:rsidRPr="00114E9F">
        <w:rPr>
          <w:rFonts w:eastAsia="Calibri"/>
          <w:highlight w:val="cyan"/>
          <w:u w:val="single"/>
        </w:rPr>
        <w:t>under</w:t>
      </w:r>
      <w:r w:rsidRPr="00114E9F">
        <w:rPr>
          <w:rFonts w:eastAsia="Calibri"/>
          <w:sz w:val="16"/>
        </w:rPr>
        <w:t xml:space="preserve"> these </w:t>
      </w:r>
      <w:r w:rsidRPr="00114E9F">
        <w:rPr>
          <w:rFonts w:eastAsia="Calibri"/>
          <w:highlight w:val="cyan"/>
          <w:u w:val="single"/>
        </w:rPr>
        <w:t>emission reduction mandates, there is</w:t>
      </w:r>
      <w:r w:rsidRPr="00114E9F">
        <w:rPr>
          <w:rFonts w:eastAsia="Calibri"/>
          <w:u w:val="single"/>
        </w:rPr>
        <w:t xml:space="preserve"> a </w:t>
      </w:r>
      <w:r w:rsidRPr="00114E9F">
        <w:rPr>
          <w:rFonts w:eastAsia="Calibri"/>
          <w:highlight w:val="cyan"/>
          <w:u w:val="single"/>
        </w:rPr>
        <w:t>significant risk of severe economic damage</w:t>
      </w:r>
      <w:r w:rsidRPr="00114E9F">
        <w:rPr>
          <w:rFonts w:eastAsia="Calibri"/>
          <w:sz w:val="16"/>
          <w:highlight w:val="cyan"/>
        </w:rPr>
        <w:t>.</w:t>
      </w:r>
    </w:p>
    <w:p w14:paraId="6C237004" w14:textId="77777777" w:rsidR="00114E9F" w:rsidRPr="00114E9F" w:rsidRDefault="00114E9F" w:rsidP="00114E9F">
      <w:pPr>
        <w:rPr>
          <w:rFonts w:eastAsia="Calibri"/>
          <w:sz w:val="16"/>
        </w:rPr>
      </w:pPr>
      <w:r w:rsidRPr="00114E9F">
        <w:rPr>
          <w:rFonts w:eastAsia="Calibri"/>
          <w:sz w:val="16"/>
        </w:rPr>
        <w:t xml:space="preserve">So again let me state the obvious: </w:t>
      </w:r>
      <w:r w:rsidRPr="00114E9F">
        <w:rPr>
          <w:rFonts w:eastAsia="Calibri"/>
          <w:u w:val="single"/>
        </w:rPr>
        <w:t>An economically weakened America would be less able to sustain its defense commitments, keep the peace, and remain vigorously engaged in the world</w:t>
      </w:r>
      <w:r w:rsidRPr="00114E9F">
        <w:rPr>
          <w:rFonts w:eastAsia="Calibri"/>
          <w:sz w:val="16"/>
        </w:rPr>
        <w:t>.</w:t>
      </w:r>
    </w:p>
    <w:p w14:paraId="268D4623" w14:textId="77777777" w:rsidR="00114E9F" w:rsidRPr="00114E9F" w:rsidRDefault="00114E9F" w:rsidP="00114E9F">
      <w:pPr>
        <w:rPr>
          <w:rFonts w:eastAsia="Calibri"/>
          <w:sz w:val="16"/>
        </w:rPr>
      </w:pPr>
      <w:r w:rsidRPr="00114E9F">
        <w:rPr>
          <w:rFonts w:eastAsia="Calibri"/>
          <w:u w:val="single"/>
        </w:rPr>
        <w:t>The top agenda item</w:t>
      </w:r>
      <w:r w:rsidRPr="00114E9F">
        <w:rPr>
          <w:rFonts w:eastAsia="Calibri"/>
          <w:sz w:val="16"/>
        </w:rPr>
        <w:t xml:space="preserve"> of many global warming activists </w:t>
      </w:r>
      <w:r w:rsidRPr="00114E9F">
        <w:rPr>
          <w:rFonts w:eastAsia="Calibri"/>
          <w:u w:val="single"/>
        </w:rPr>
        <w:t>today is stopping the construction of new coal-fired power plants</w:t>
      </w:r>
      <w:r w:rsidRPr="00114E9F">
        <w:rPr>
          <w:rFonts w:eastAsia="Calibri"/>
          <w:sz w:val="16"/>
        </w:rPr>
        <w:t xml:space="preserve">. </w:t>
      </w:r>
      <w:r w:rsidRPr="00114E9F">
        <w:rPr>
          <w:rFonts w:eastAsia="Calibri"/>
          <w:u w:val="single"/>
        </w:rPr>
        <w:t>No new coal power plants should be built,</w:t>
      </w:r>
      <w:r w:rsidRPr="00114E9F">
        <w:rPr>
          <w:rFonts w:eastAsia="Calibri"/>
          <w:sz w:val="16"/>
        </w:rPr>
        <w:t xml:space="preserve"> we are told, </w:t>
      </w:r>
      <w:r w:rsidRPr="00114E9F">
        <w:rPr>
          <w:rFonts w:eastAsia="Calibri"/>
          <w:u w:val="single"/>
        </w:rPr>
        <w:t>unless they are equipped with carbon capture and sequestration</w:t>
      </w:r>
      <w:r w:rsidRPr="00114E9F">
        <w:rPr>
          <w:rFonts w:eastAsia="Calibri"/>
          <w:sz w:val="16"/>
        </w:rPr>
        <w:t>. But it could take a decade to determine whether carbon capture and storage is economical under a range of emission reduction scenarios, years to develop the regulatory framework for a carbon capture system, years to overcome NIMBY opposition, and a decade to build the infrastructure on an industrial scale.10</w:t>
      </w:r>
    </w:p>
    <w:p w14:paraId="14C869C9" w14:textId="77777777" w:rsidR="00114E9F" w:rsidRPr="00114E9F" w:rsidRDefault="00114E9F" w:rsidP="00114E9F">
      <w:pPr>
        <w:rPr>
          <w:rFonts w:eastAsia="Calibri"/>
          <w:sz w:val="16"/>
        </w:rPr>
      </w:pPr>
      <w:r w:rsidRPr="00114E9F">
        <w:rPr>
          <w:rFonts w:eastAsia="Calibri"/>
          <w:u w:val="single"/>
        </w:rPr>
        <w:t>In the meantime, U.S. electricity demand is growing, and coal is the fuel of choice in many markets.</w:t>
      </w:r>
      <w:r w:rsidRPr="00114E9F">
        <w:rPr>
          <w:rFonts w:eastAsia="Calibri"/>
          <w:sz w:val="16"/>
        </w:rPr>
        <w:t xml:space="preserve"> The EIA forecasts that between 2007 and 2030, coal will provide 67 percent of all new electric generation in the United States, and new coal generation will constitute 15 percent of all U.S. electric power in 2030.11</w:t>
      </w:r>
    </w:p>
    <w:p w14:paraId="678EF8EB" w14:textId="77777777" w:rsidR="00114E9F" w:rsidRPr="00114E9F" w:rsidRDefault="00114E9F" w:rsidP="00114E9F">
      <w:pPr>
        <w:rPr>
          <w:rFonts w:eastAsia="Calibri"/>
          <w:sz w:val="16"/>
        </w:rPr>
      </w:pPr>
      <w:r w:rsidRPr="00114E9F">
        <w:rPr>
          <w:rFonts w:eastAsia="Calibri"/>
          <w:iCs/>
          <w:u w:val="single"/>
          <w:bdr w:val="single" w:sz="8" w:space="0" w:color="auto"/>
        </w:rPr>
        <w:t>Moratoria that effectively ban new coal</w:t>
      </w:r>
      <w:r w:rsidRPr="00114E9F">
        <w:rPr>
          <w:rFonts w:eastAsia="Calibri"/>
          <w:u w:val="single"/>
        </w:rPr>
        <w:t>-based power could create a severe supply-demand imbalance. This would not only inflate electricity and natural gas costs</w:t>
      </w:r>
      <w:r w:rsidRPr="00114E9F">
        <w:rPr>
          <w:rFonts w:eastAsia="Calibri"/>
          <w:sz w:val="16"/>
        </w:rPr>
        <w:t xml:space="preserve"> (demand for coal would be diverted to natural gas as an electricity fuel), </w:t>
      </w:r>
      <w:r w:rsidRPr="00114E9F">
        <w:rPr>
          <w:rFonts w:eastAsia="Calibri"/>
          <w:u w:val="single"/>
        </w:rPr>
        <w:t>it would</w:t>
      </w:r>
      <w:r w:rsidRPr="00114E9F">
        <w:rPr>
          <w:rFonts w:eastAsia="Calibri"/>
          <w:sz w:val="16"/>
        </w:rPr>
        <w:t xml:space="preserve"> also </w:t>
      </w:r>
      <w:r w:rsidRPr="00114E9F">
        <w:rPr>
          <w:rFonts w:eastAsia="Calibri"/>
          <w:u w:val="single"/>
        </w:rPr>
        <w:t>jeopardize electric supply reliability</w:t>
      </w:r>
      <w:r w:rsidRPr="00114E9F">
        <w:rPr>
          <w:rFonts w:eastAsia="Calibri"/>
          <w:sz w:val="16"/>
        </w:rPr>
        <w:t xml:space="preserve">. Indeed, some parts of </w:t>
      </w:r>
      <w:r w:rsidRPr="00114E9F">
        <w:rPr>
          <w:rFonts w:eastAsia="Calibri"/>
          <w:u w:val="single"/>
        </w:rPr>
        <w:t xml:space="preserve">the country may experience </w:t>
      </w:r>
      <w:r w:rsidRPr="00114E9F">
        <w:rPr>
          <w:rFonts w:eastAsia="Calibri"/>
          <w:iCs/>
          <w:u w:val="single"/>
          <w:bdr w:val="single" w:sz="8" w:space="0" w:color="auto"/>
        </w:rPr>
        <w:t>chronic energy crises</w:t>
      </w:r>
      <w:r w:rsidRPr="00114E9F">
        <w:rPr>
          <w:rFonts w:eastAsia="Calibri"/>
          <w:u w:val="single"/>
        </w:rPr>
        <w:t xml:space="preserve"> characterized by </w:t>
      </w:r>
      <w:r w:rsidRPr="00114E9F">
        <w:rPr>
          <w:rFonts w:eastAsia="Calibri"/>
          <w:iCs/>
          <w:u w:val="single"/>
          <w:bdr w:val="single" w:sz="8" w:space="0" w:color="auto"/>
        </w:rPr>
        <w:t>repeated power failures and blackouts.</w:t>
      </w:r>
    </w:p>
    <w:p w14:paraId="72F03259" w14:textId="77777777" w:rsidR="00114E9F" w:rsidRPr="00114E9F" w:rsidRDefault="00114E9F" w:rsidP="00114E9F">
      <w:pPr>
        <w:rPr>
          <w:rFonts w:eastAsia="Calibri"/>
          <w:sz w:val="16"/>
        </w:rPr>
      </w:pPr>
      <w:r w:rsidRPr="00114E9F">
        <w:rPr>
          <w:rFonts w:eastAsia="Calibri"/>
          <w:sz w:val="16"/>
        </w:rPr>
        <w:t xml:space="preserve">From a national security standpoint, this poses two main risks. One is that </w:t>
      </w:r>
      <w:r w:rsidRPr="00114E9F">
        <w:rPr>
          <w:rFonts w:eastAsia="Calibri"/>
          <w:iCs/>
          <w:highlight w:val="cyan"/>
          <w:u w:val="single"/>
          <w:bdr w:val="single" w:sz="8" w:space="0" w:color="auto"/>
        </w:rPr>
        <w:t>America will</w:t>
      </w:r>
      <w:r w:rsidRPr="00114E9F">
        <w:rPr>
          <w:rFonts w:eastAsia="Calibri"/>
          <w:iCs/>
          <w:u w:val="single"/>
          <w:bdr w:val="single" w:sz="8" w:space="0" w:color="auto"/>
        </w:rPr>
        <w:t xml:space="preserve"> increasingly </w:t>
      </w:r>
      <w:r w:rsidRPr="00114E9F">
        <w:rPr>
          <w:rFonts w:eastAsia="Calibri"/>
          <w:iCs/>
          <w:highlight w:val="cyan"/>
          <w:u w:val="single"/>
          <w:bdr w:val="single" w:sz="8" w:space="0" w:color="auto"/>
        </w:rPr>
        <w:t>resemble a Third World country</w:t>
      </w:r>
      <w:r w:rsidRPr="00114E9F">
        <w:rPr>
          <w:rFonts w:eastAsia="Calibri"/>
          <w:sz w:val="16"/>
        </w:rPr>
        <w:t xml:space="preserve"> where nothing works very well. </w:t>
      </w:r>
      <w:r w:rsidRPr="00114E9F">
        <w:rPr>
          <w:rFonts w:eastAsia="Calibri"/>
          <w:iCs/>
          <w:highlight w:val="cyan"/>
          <w:u w:val="single"/>
          <w:bdr w:val="single" w:sz="8" w:space="0" w:color="auto"/>
        </w:rPr>
        <w:t>We</w:t>
      </w:r>
      <w:r w:rsidRPr="00114E9F">
        <w:rPr>
          <w:rFonts w:eastAsia="Calibri"/>
          <w:iCs/>
          <w:u w:val="single"/>
          <w:bdr w:val="single" w:sz="8" w:space="0" w:color="auto"/>
        </w:rPr>
        <w:t xml:space="preserve"> will </w:t>
      </w:r>
      <w:r w:rsidRPr="00114E9F">
        <w:rPr>
          <w:rFonts w:eastAsia="Calibri"/>
          <w:iCs/>
          <w:highlight w:val="cyan"/>
          <w:u w:val="single"/>
          <w:bdr w:val="single" w:sz="8" w:space="0" w:color="auto"/>
        </w:rPr>
        <w:t>lose our</w:t>
      </w:r>
      <w:r w:rsidRPr="00114E9F">
        <w:rPr>
          <w:rFonts w:eastAsia="Calibri"/>
          <w:iCs/>
          <w:u w:val="single"/>
          <w:bdr w:val="single" w:sz="8" w:space="0" w:color="auto"/>
        </w:rPr>
        <w:t xml:space="preserve"> international </w:t>
      </w:r>
      <w:r w:rsidRPr="00114E9F">
        <w:rPr>
          <w:rFonts w:eastAsia="Calibri"/>
          <w:iCs/>
          <w:highlight w:val="cyan"/>
          <w:u w:val="single"/>
          <w:bdr w:val="single" w:sz="8" w:space="0" w:color="auto"/>
        </w:rPr>
        <w:t xml:space="preserve">prestige </w:t>
      </w:r>
      <w:r w:rsidRPr="00114E9F">
        <w:rPr>
          <w:rFonts w:eastAsia="Calibri"/>
          <w:iCs/>
          <w:u w:val="single"/>
          <w:bdr w:val="single" w:sz="8" w:space="0" w:color="auto"/>
        </w:rPr>
        <w:t>and ability to lead by example</w:t>
      </w:r>
      <w:r w:rsidRPr="00114E9F">
        <w:rPr>
          <w:rFonts w:eastAsia="Calibri"/>
          <w:sz w:val="16"/>
        </w:rPr>
        <w:t xml:space="preserve">. The other risk is that </w:t>
      </w:r>
      <w:r w:rsidRPr="00114E9F">
        <w:rPr>
          <w:rFonts w:eastAsia="Calibri"/>
          <w:iCs/>
          <w:u w:val="single"/>
          <w:bdr w:val="single" w:sz="8" w:space="0" w:color="auto"/>
        </w:rPr>
        <w:t>terrorists will view America’s over-stretched, failure-prone electricity grid as a tempting target</w:t>
      </w:r>
      <w:r w:rsidRPr="00114E9F">
        <w:rPr>
          <w:rFonts w:eastAsia="Calibri"/>
          <w:sz w:val="16"/>
        </w:rPr>
        <w:t xml:space="preserve">. They may calculate: </w:t>
      </w:r>
      <w:r w:rsidRPr="00114E9F">
        <w:rPr>
          <w:rFonts w:eastAsia="Calibri"/>
          <w:iCs/>
          <w:u w:val="single"/>
          <w:bdr w:val="single" w:sz="8" w:space="0" w:color="auto"/>
        </w:rPr>
        <w:t>If America’s electric supply system is tottering on the edge</w:t>
      </w:r>
      <w:r w:rsidRPr="00114E9F">
        <w:rPr>
          <w:rFonts w:eastAsia="Calibri"/>
          <w:sz w:val="16"/>
        </w:rPr>
        <w:t>, why not give it a few helpful shoves?</w:t>
      </w:r>
    </w:p>
    <w:p w14:paraId="03C87E84" w14:textId="77777777" w:rsidR="00114E9F" w:rsidRPr="00114E9F" w:rsidRDefault="00114E9F" w:rsidP="00114E9F">
      <w:pPr>
        <w:rPr>
          <w:rFonts w:eastAsia="Calibri"/>
          <w:sz w:val="16"/>
          <w:szCs w:val="16"/>
        </w:rPr>
      </w:pPr>
      <w:r w:rsidRPr="00114E9F">
        <w:rPr>
          <w:rFonts w:eastAsia="Calibri"/>
          <w:sz w:val="16"/>
          <w:szCs w:val="16"/>
        </w:rPr>
        <w:t>The anti-coal campaign is, of course, not limited to the United States. Global warming activists seek to ban new coal-fired power plants not only here but also in China, India, and other developing countries. This is essential to their agenda, and for a very simple reason. The emissions from new coal plants here and elsewhere will swamp all of the emission reductions that Europe, Japan, and Canada might, in theory, achieve under the U.N. global warming treaty, the Kyoto Protocol.12 Either the global warming movement kills coal, or coal will bury Kyoto.</w:t>
      </w:r>
    </w:p>
    <w:p w14:paraId="3DAA3CEF" w14:textId="77777777" w:rsidR="00114E9F" w:rsidRPr="00114E9F" w:rsidRDefault="00114E9F" w:rsidP="00114E9F">
      <w:pPr>
        <w:rPr>
          <w:rFonts w:eastAsia="Calibri"/>
          <w:sz w:val="16"/>
        </w:rPr>
      </w:pPr>
      <w:r w:rsidRPr="00114E9F">
        <w:rPr>
          <w:rFonts w:eastAsia="Calibri"/>
          <w:u w:val="single"/>
        </w:rPr>
        <w:t>The campaign to ban</w:t>
      </w:r>
      <w:r w:rsidRPr="00114E9F">
        <w:rPr>
          <w:rFonts w:eastAsia="Calibri"/>
          <w:sz w:val="16"/>
        </w:rPr>
        <w:t xml:space="preserve"> new </w:t>
      </w:r>
      <w:r w:rsidRPr="00114E9F">
        <w:rPr>
          <w:rFonts w:eastAsia="Calibri"/>
          <w:u w:val="single"/>
        </w:rPr>
        <w:t>coal</w:t>
      </w:r>
      <w:r w:rsidRPr="00114E9F">
        <w:rPr>
          <w:rFonts w:eastAsia="Calibri"/>
          <w:sz w:val="16"/>
        </w:rPr>
        <w:t xml:space="preserve"> worldwide </w:t>
      </w:r>
      <w:r w:rsidRPr="00114E9F">
        <w:rPr>
          <w:rFonts w:eastAsia="Calibri"/>
          <w:u w:val="single"/>
        </w:rPr>
        <w:t>raises</w:t>
      </w:r>
      <w:r w:rsidRPr="00114E9F">
        <w:rPr>
          <w:rFonts w:eastAsia="Calibri"/>
          <w:sz w:val="16"/>
        </w:rPr>
        <w:t xml:space="preserve"> additional </w:t>
      </w:r>
      <w:r w:rsidRPr="00114E9F">
        <w:rPr>
          <w:rFonts w:eastAsia="Calibri"/>
          <w:u w:val="single"/>
        </w:rPr>
        <w:t>national security concerns</w:t>
      </w:r>
      <w:r w:rsidRPr="00114E9F">
        <w:rPr>
          <w:rFonts w:eastAsia="Calibri"/>
          <w:sz w:val="16"/>
        </w:rPr>
        <w:t xml:space="preserve">. First, how would a global moratorium on new coal plants be enforced, and by whom? Presumably this would be accomplished, initially, via trade sanctions. Already European and U.S. leaders are calling for carbon tariffs to penalize goods from countries like China and India that refuse to limit their emissions.13 Warning: </w:t>
      </w:r>
      <w:r w:rsidRPr="00114E9F">
        <w:rPr>
          <w:rFonts w:eastAsia="Calibri"/>
          <w:iCs/>
          <w:highlight w:val="cyan"/>
          <w:u w:val="single"/>
          <w:bdr w:val="single" w:sz="8" w:space="0" w:color="auto"/>
        </w:rPr>
        <w:t>Trade wars are not</w:t>
      </w:r>
      <w:r w:rsidRPr="00114E9F">
        <w:rPr>
          <w:rFonts w:eastAsia="Calibri"/>
          <w:iCs/>
          <w:u w:val="single"/>
          <w:bdr w:val="single" w:sz="8" w:space="0" w:color="auto"/>
        </w:rPr>
        <w:t xml:space="preserve"> always </w:t>
      </w:r>
      <w:r w:rsidRPr="00114E9F">
        <w:rPr>
          <w:rFonts w:eastAsia="Calibri"/>
          <w:iCs/>
          <w:highlight w:val="cyan"/>
          <w:u w:val="single"/>
          <w:bdr w:val="single" w:sz="8" w:space="0" w:color="auto"/>
        </w:rPr>
        <w:t>resolved peacefully</w:t>
      </w:r>
      <w:r w:rsidRPr="00114E9F">
        <w:rPr>
          <w:rFonts w:eastAsia="Calibri"/>
          <w:sz w:val="16"/>
        </w:rPr>
        <w:t xml:space="preserve">! In any event, if </w:t>
      </w:r>
      <w:r w:rsidRPr="00114E9F">
        <w:rPr>
          <w:rFonts w:eastAsia="Calibri"/>
          <w:highlight w:val="cyan"/>
          <w:u w:val="single"/>
        </w:rPr>
        <w:t>the U</w:t>
      </w:r>
      <w:r w:rsidRPr="00114E9F">
        <w:rPr>
          <w:rFonts w:eastAsia="Calibri"/>
          <w:sz w:val="16"/>
        </w:rPr>
        <w:t xml:space="preserve">nited </w:t>
      </w:r>
      <w:r w:rsidRPr="00114E9F">
        <w:rPr>
          <w:rFonts w:eastAsia="Calibri"/>
          <w:highlight w:val="cyan"/>
          <w:u w:val="single"/>
        </w:rPr>
        <w:t>S</w:t>
      </w:r>
      <w:r w:rsidRPr="00114E9F">
        <w:rPr>
          <w:rFonts w:eastAsia="Calibri"/>
          <w:sz w:val="16"/>
        </w:rPr>
        <w:t xml:space="preserve">tates vigorously </w:t>
      </w:r>
      <w:r w:rsidRPr="00114E9F">
        <w:rPr>
          <w:rFonts w:eastAsia="Calibri"/>
          <w:u w:val="single"/>
        </w:rPr>
        <w:t>presses for a ban on new coal plants</w:t>
      </w:r>
      <w:r w:rsidRPr="00114E9F">
        <w:rPr>
          <w:rFonts w:eastAsia="Calibri"/>
          <w:sz w:val="16"/>
        </w:rPr>
        <w:t xml:space="preserve"> around the world, </w:t>
      </w:r>
      <w:r w:rsidRPr="00114E9F">
        <w:rPr>
          <w:rFonts w:eastAsia="Calibri"/>
          <w:u w:val="single"/>
        </w:rPr>
        <w:t xml:space="preserve">it </w:t>
      </w:r>
      <w:r w:rsidRPr="00114E9F">
        <w:rPr>
          <w:rFonts w:eastAsia="Calibri"/>
          <w:highlight w:val="cyan"/>
          <w:u w:val="single"/>
        </w:rPr>
        <w:t>will</w:t>
      </w:r>
      <w:r w:rsidRPr="00114E9F">
        <w:rPr>
          <w:rFonts w:eastAsia="Calibri"/>
          <w:u w:val="single"/>
        </w:rPr>
        <w:t xml:space="preserve"> continually </w:t>
      </w:r>
      <w:r w:rsidRPr="00114E9F">
        <w:rPr>
          <w:rFonts w:eastAsia="Calibri"/>
          <w:highlight w:val="cyan"/>
          <w:u w:val="single"/>
        </w:rPr>
        <w:t>butt heads with China, India, and</w:t>
      </w:r>
      <w:r w:rsidRPr="00114E9F">
        <w:rPr>
          <w:rFonts w:eastAsia="Calibri"/>
          <w:u w:val="single"/>
        </w:rPr>
        <w:t xml:space="preserve"> many </w:t>
      </w:r>
      <w:r w:rsidRPr="00114E9F">
        <w:rPr>
          <w:rFonts w:eastAsia="Calibri"/>
          <w:highlight w:val="cyan"/>
          <w:u w:val="single"/>
        </w:rPr>
        <w:t>other developing countries</w:t>
      </w:r>
      <w:r w:rsidRPr="00114E9F">
        <w:rPr>
          <w:rFonts w:eastAsia="Calibri"/>
          <w:sz w:val="16"/>
        </w:rPr>
        <w:t>.</w:t>
      </w:r>
    </w:p>
    <w:p w14:paraId="46F07264" w14:textId="77777777" w:rsidR="00114E9F" w:rsidRPr="00114E9F" w:rsidRDefault="00114E9F" w:rsidP="00114E9F">
      <w:pPr>
        <w:rPr>
          <w:rFonts w:eastAsia="Calibri"/>
          <w:sz w:val="16"/>
          <w:szCs w:val="16"/>
        </w:rPr>
      </w:pPr>
      <w:r w:rsidRPr="00114E9F">
        <w:rPr>
          <w:rFonts w:eastAsia="Calibri"/>
          <w:sz w:val="16"/>
          <w:szCs w:val="16"/>
        </w:rPr>
        <w:t xml:space="preserve">We often hear that the world must reduce global emissions 50 percent by 2050 to avert the more dangerous effects of global warming. Those who say this may not realize the kind of sacrifice they are asking developing countries to make. Almost all the growth in emissions over the next few decades is expected to occur in developing countries. </w:t>
      </w:r>
    </w:p>
    <w:p w14:paraId="116150CE" w14:textId="77777777" w:rsidR="00114E9F" w:rsidRPr="00114E9F" w:rsidRDefault="00114E9F" w:rsidP="00114E9F">
      <w:pPr>
        <w:rPr>
          <w:rFonts w:eastAsia="Calibri"/>
          <w:sz w:val="16"/>
          <w:szCs w:val="16"/>
        </w:rPr>
      </w:pPr>
      <w:r w:rsidRPr="00114E9F">
        <w:rPr>
          <w:rFonts w:eastAsia="Calibri"/>
          <w:sz w:val="16"/>
          <w:szCs w:val="16"/>
        </w:rPr>
        <w:t>Analysis by the Department of Energy shows that even if the industrialized countries somehow go cold turkey by 2050 and achieve zero net emissions, developing countries would still have to cut their emissions 57 percent below baseline projections to reduce global emissions 50 percent below 2005 levels.</w:t>
      </w:r>
    </w:p>
    <w:p w14:paraId="5D65A695" w14:textId="77777777" w:rsidR="00114E9F" w:rsidRPr="00114E9F" w:rsidRDefault="00114E9F" w:rsidP="00114E9F">
      <w:pPr>
        <w:rPr>
          <w:rFonts w:eastAsia="Calibri"/>
          <w:sz w:val="16"/>
          <w:szCs w:val="16"/>
        </w:rPr>
      </w:pPr>
      <w:r w:rsidRPr="00114E9F">
        <w:rPr>
          <w:rFonts w:eastAsia="Calibri"/>
          <w:sz w:val="16"/>
          <w:szCs w:val="16"/>
        </w:rPr>
        <w:t>The “energy source” is wood chopped from the forest. The “energy transmission” system is the backs of women and girls, hauling the wood a U.N.-estimated average of 3 miles each day. The “energy use” system is burning the wood in an open fire indoors for heat and light.</w:t>
      </w:r>
    </w:p>
    <w:p w14:paraId="1FB4815D" w14:textId="77777777" w:rsidR="00114E9F" w:rsidRPr="00114E9F" w:rsidRDefault="00114E9F" w:rsidP="00114E9F">
      <w:pPr>
        <w:rPr>
          <w:rFonts w:eastAsia="Calibri"/>
          <w:sz w:val="16"/>
          <w:szCs w:val="16"/>
        </w:rPr>
      </w:pPr>
      <w:r w:rsidRPr="00114E9F">
        <w:rPr>
          <w:rFonts w:eastAsia="Calibri"/>
          <w:sz w:val="16"/>
          <w:szCs w:val="16"/>
        </w:rPr>
        <w:t>These villagers breathe indoor air that is much dirtier than outdoor air in the world’s most polluted cities. Respiratory disease among this large segment of humanity is rampant and kills more than a million people a year, most of them women and children. Reliance on traditional biomass also takes a heavy toll on forests and wildlife habitat.</w:t>
      </w:r>
    </w:p>
    <w:p w14:paraId="6AD3A174" w14:textId="77777777" w:rsidR="00114E9F" w:rsidRPr="00114E9F" w:rsidRDefault="00114E9F" w:rsidP="00114E9F">
      <w:pPr>
        <w:rPr>
          <w:rFonts w:eastAsia="Calibri"/>
          <w:sz w:val="16"/>
          <w:szCs w:val="16"/>
        </w:rPr>
      </w:pPr>
      <w:r w:rsidRPr="00114E9F">
        <w:rPr>
          <w:rFonts w:eastAsia="Calibri"/>
          <w:sz w:val="16"/>
          <w:szCs w:val="16"/>
        </w:rPr>
        <w:t>A coal-fired power plant would improve the lives of those villagers in Kenya in many ways. Women would be freed from backbreaking toil and could pursue more fulfilling activities. People would be healthier because indoor air quality would improve. Refrigeration would make food preparation easier and safer. Electric lighting would allow people to read and study at night. Computers and Internet access would follow. The beautiful forests and the species dependent on them would be saved.</w:t>
      </w:r>
    </w:p>
    <w:p w14:paraId="53E5C2B8" w14:textId="77777777" w:rsidR="00114E9F" w:rsidRPr="00114E9F" w:rsidRDefault="00114E9F" w:rsidP="00114E9F">
      <w:pPr>
        <w:rPr>
          <w:rFonts w:eastAsia="Calibri"/>
          <w:sz w:val="16"/>
        </w:rPr>
      </w:pPr>
      <w:r w:rsidRPr="00114E9F">
        <w:rPr>
          <w:rFonts w:eastAsia="Calibri"/>
          <w:highlight w:val="cyan"/>
          <w:u w:val="single"/>
        </w:rPr>
        <w:t>Denying</w:t>
      </w:r>
      <w:r w:rsidRPr="00114E9F">
        <w:rPr>
          <w:rFonts w:eastAsia="Calibri"/>
          <w:sz w:val="16"/>
        </w:rPr>
        <w:t xml:space="preserve"> these </w:t>
      </w:r>
      <w:r w:rsidRPr="00114E9F">
        <w:rPr>
          <w:rFonts w:eastAsia="Calibri"/>
          <w:u w:val="single"/>
        </w:rPr>
        <w:t>people</w:t>
      </w:r>
      <w:r w:rsidRPr="00114E9F">
        <w:rPr>
          <w:rFonts w:eastAsia="Calibri"/>
          <w:sz w:val="16"/>
        </w:rPr>
        <w:t>—and millions of others like them—</w:t>
      </w:r>
      <w:r w:rsidRPr="00114E9F">
        <w:rPr>
          <w:rFonts w:eastAsia="Calibri"/>
          <w:highlight w:val="cyan"/>
          <w:u w:val="single"/>
        </w:rPr>
        <w:t>access to coal</w:t>
      </w:r>
      <w:r w:rsidRPr="00114E9F">
        <w:rPr>
          <w:rFonts w:eastAsia="Calibri"/>
          <w:sz w:val="16"/>
        </w:rPr>
        <w:t xml:space="preserve">-based power </w:t>
      </w:r>
      <w:r w:rsidRPr="00114E9F">
        <w:rPr>
          <w:rFonts w:eastAsia="Calibri"/>
          <w:highlight w:val="cyan"/>
          <w:u w:val="single"/>
        </w:rPr>
        <w:t xml:space="preserve">would be a </w:t>
      </w:r>
      <w:r w:rsidRPr="00114E9F">
        <w:rPr>
          <w:rFonts w:eastAsia="Calibri"/>
          <w:iCs/>
          <w:highlight w:val="cyan"/>
          <w:u w:val="single"/>
          <w:bdr w:val="single" w:sz="8" w:space="0" w:color="auto"/>
        </w:rPr>
        <w:t>humanitarian disaster</w:t>
      </w:r>
      <w:r w:rsidRPr="00114E9F">
        <w:rPr>
          <w:rFonts w:eastAsia="Calibri"/>
          <w:sz w:val="16"/>
        </w:rPr>
        <w:t xml:space="preserve">. Some might even call it </w:t>
      </w:r>
      <w:r w:rsidRPr="00114E9F">
        <w:rPr>
          <w:rFonts w:eastAsia="Calibri"/>
          <w:iCs/>
          <w:u w:val="single"/>
          <w:bdr w:val="single" w:sz="8" w:space="0" w:color="auto"/>
        </w:rPr>
        <w:t>a crime against humanity</w:t>
      </w:r>
      <w:r w:rsidRPr="00114E9F">
        <w:rPr>
          <w:rFonts w:eastAsia="Calibri"/>
          <w:sz w:val="16"/>
        </w:rPr>
        <w:t xml:space="preserve">. </w:t>
      </w:r>
      <w:r w:rsidRPr="00114E9F">
        <w:rPr>
          <w:rFonts w:eastAsia="Calibri"/>
          <w:u w:val="single"/>
        </w:rPr>
        <w:t>Trapping people in energy poverty will very likely make them hungry, desperate, and angry</w:t>
      </w:r>
      <w:r w:rsidRPr="00114E9F">
        <w:rPr>
          <w:rFonts w:eastAsia="Calibri"/>
          <w:sz w:val="16"/>
        </w:rPr>
        <w:t xml:space="preserve">. </w:t>
      </w:r>
      <w:r w:rsidRPr="00114E9F">
        <w:rPr>
          <w:rFonts w:eastAsia="Calibri"/>
          <w:highlight w:val="cyan"/>
          <w:u w:val="single"/>
        </w:rPr>
        <w:t>The potential for conflict</w:t>
      </w:r>
      <w:r w:rsidRPr="00114E9F">
        <w:rPr>
          <w:rFonts w:eastAsia="Calibri"/>
          <w:sz w:val="16"/>
        </w:rPr>
        <w:t xml:space="preserve"> within and among countries under a global ban on coal-based </w:t>
      </w:r>
      <w:r w:rsidRPr="00114E9F">
        <w:rPr>
          <w:rFonts w:eastAsia="Calibri"/>
          <w:u w:val="single"/>
        </w:rPr>
        <w:t xml:space="preserve">power </w:t>
      </w:r>
      <w:r w:rsidRPr="00114E9F">
        <w:rPr>
          <w:rFonts w:eastAsia="Calibri"/>
          <w:highlight w:val="cyan"/>
          <w:u w:val="single"/>
        </w:rPr>
        <w:t>may be</w:t>
      </w:r>
      <w:r w:rsidRPr="00114E9F">
        <w:rPr>
          <w:rFonts w:eastAsia="Calibri"/>
          <w:u w:val="single"/>
        </w:rPr>
        <w:t xml:space="preserve"> quite </w:t>
      </w:r>
      <w:r w:rsidRPr="00114E9F">
        <w:rPr>
          <w:rFonts w:eastAsia="Calibri"/>
          <w:highlight w:val="cyan"/>
          <w:u w:val="single"/>
        </w:rPr>
        <w:t>large</w:t>
      </w:r>
      <w:r w:rsidRPr="00114E9F">
        <w:rPr>
          <w:rFonts w:eastAsia="Calibri"/>
          <w:sz w:val="16"/>
        </w:rPr>
        <w:t>.</w:t>
      </w:r>
    </w:p>
    <w:p w14:paraId="306BF61F" w14:textId="77777777" w:rsidR="00114E9F" w:rsidRPr="00114E9F" w:rsidRDefault="00114E9F" w:rsidP="00114E9F">
      <w:pPr>
        <w:rPr>
          <w:rFonts w:eastAsia="Calibri"/>
          <w:u w:val="single"/>
        </w:rPr>
      </w:pPr>
      <w:r w:rsidRPr="00114E9F">
        <w:rPr>
          <w:rFonts w:eastAsia="Calibri"/>
          <w:sz w:val="16"/>
        </w:rPr>
        <w:t xml:space="preserve">Schwartz and Randall warn that abrupt climate change would cause </w:t>
      </w:r>
      <w:r w:rsidRPr="00114E9F">
        <w:rPr>
          <w:rFonts w:eastAsia="Calibri"/>
          <w:u w:val="single"/>
        </w:rPr>
        <w:t>food shortages and destabilize governments</w:t>
      </w:r>
      <w:r w:rsidRPr="00114E9F">
        <w:rPr>
          <w:rFonts w:eastAsia="Calibri"/>
          <w:sz w:val="16"/>
        </w:rPr>
        <w:t xml:space="preserve">. Well, during the past six months food riots have broken out in more than 30 countries, and in at least one case—Haiti—rioters brought down the government.15 </w:t>
      </w:r>
      <w:r w:rsidRPr="00114E9F">
        <w:rPr>
          <w:rFonts w:eastAsia="Calibri"/>
          <w:u w:val="single"/>
        </w:rPr>
        <w:t>Big jumps in the price of staples</w:t>
      </w:r>
      <w:r w:rsidRPr="00114E9F">
        <w:rPr>
          <w:rFonts w:eastAsia="Calibri"/>
          <w:sz w:val="16"/>
        </w:rPr>
        <w:t xml:space="preserve">—corn, wheat, and rice—are </w:t>
      </w:r>
      <w:r w:rsidRPr="00114E9F">
        <w:rPr>
          <w:rFonts w:eastAsia="Calibri"/>
          <w:u w:val="single"/>
        </w:rPr>
        <w:t>pushing millions of people below the absolute poverty line.16</w:t>
      </w:r>
    </w:p>
    <w:p w14:paraId="38CDBE9B" w14:textId="77777777" w:rsidR="00114E9F" w:rsidRPr="00114E9F" w:rsidRDefault="00114E9F" w:rsidP="00114E9F">
      <w:pPr>
        <w:rPr>
          <w:rFonts w:eastAsia="Calibri"/>
          <w:sz w:val="16"/>
          <w:szCs w:val="16"/>
        </w:rPr>
      </w:pPr>
      <w:r w:rsidRPr="00114E9F">
        <w:rPr>
          <w:rFonts w:eastAsia="Calibri"/>
          <w:sz w:val="16"/>
          <w:szCs w:val="16"/>
        </w:rPr>
        <w:t>Today’s food price inflation has several causes including a weak dollar, high oil prices, drought, and surging demand in India and China. But one factor fueling this crisis is a global warming policy—government subsidies and mandates for corn ethanol production.17 Biofuels provide only about 1.5 percent of total motor fuel liquids, yet they accounted for almost half the increase in global consumption of major food crops in 2006-07, according to the World Bank.18 More aggressive efforts to replace petroleum with biofuels could literally starve the hungry, creating chaos and conflict.</w:t>
      </w:r>
    </w:p>
    <w:p w14:paraId="481614C1" w14:textId="77777777" w:rsidR="00114E9F" w:rsidRPr="00114E9F" w:rsidRDefault="00114E9F" w:rsidP="00114E9F">
      <w:pPr>
        <w:rPr>
          <w:rFonts w:eastAsia="Calibri"/>
          <w:sz w:val="16"/>
          <w:szCs w:val="16"/>
        </w:rPr>
      </w:pPr>
      <w:r w:rsidRPr="00114E9F">
        <w:rPr>
          <w:rFonts w:eastAsia="Calibri"/>
          <w:sz w:val="16"/>
          <w:szCs w:val="16"/>
        </w:rPr>
        <w:t>Schwartz and Randall warn that abrupt climate change will create millions of environmental refugees fleeing across borders to escape from hunger and water shortages. Millions of illegal migrants already cross the U.S. southern border from Mexico. Poor Mexicans obtain 40 percent of their daily calories from tortillas, and the U.S. ethanol program, by inflating the price of corn, contributed to a “tortilla crisis” in Mexico.19 Burning food in gas tanks exacerbates the poverty that is a root cause of illegal migration. Expect an increase in ‘biofuel refugees’ as the mandates ramp up.</w:t>
      </w:r>
    </w:p>
    <w:p w14:paraId="1226FECB" w14:textId="77777777" w:rsidR="00114E9F" w:rsidRPr="00114E9F" w:rsidRDefault="00114E9F" w:rsidP="00114E9F">
      <w:pPr>
        <w:rPr>
          <w:rFonts w:eastAsia="Calibri"/>
          <w:sz w:val="16"/>
          <w:szCs w:val="16"/>
        </w:rPr>
      </w:pPr>
      <w:r w:rsidRPr="00114E9F">
        <w:rPr>
          <w:rFonts w:eastAsia="Calibri"/>
          <w:sz w:val="16"/>
          <w:szCs w:val="16"/>
        </w:rPr>
        <w:t>Schwartz and Randall warn that abrupt climate change, by intensifying winter storms and expanding sea ice, could reduce the availability of gas and oil, leading to conflict over dwindling resources. Well, this implies that non-abrupt climate change, which is far more likely, could make gas and oil more available by opening up the long-sought Northwest Passage.20</w:t>
      </w:r>
    </w:p>
    <w:p w14:paraId="7D095A94" w14:textId="77777777" w:rsidR="00114E9F" w:rsidRPr="00114E9F" w:rsidRDefault="00114E9F" w:rsidP="00114E9F">
      <w:pPr>
        <w:rPr>
          <w:rFonts w:eastAsia="Calibri"/>
          <w:sz w:val="16"/>
        </w:rPr>
      </w:pPr>
      <w:r w:rsidRPr="00114E9F">
        <w:rPr>
          <w:rFonts w:eastAsia="Calibri"/>
          <w:sz w:val="16"/>
        </w:rPr>
        <w:t xml:space="preserve">More importantly, since </w:t>
      </w:r>
      <w:r w:rsidRPr="00114E9F">
        <w:rPr>
          <w:rFonts w:eastAsia="Calibri"/>
          <w:highlight w:val="cyan"/>
          <w:u w:val="single"/>
        </w:rPr>
        <w:t>Kyoto-style policies</w:t>
      </w:r>
      <w:r w:rsidRPr="00114E9F">
        <w:rPr>
          <w:rFonts w:eastAsia="Calibri"/>
          <w:sz w:val="16"/>
        </w:rPr>
        <w:t xml:space="preserve"> aim to restrict access to fossil fuels, they too </w:t>
      </w:r>
      <w:r w:rsidRPr="00114E9F">
        <w:rPr>
          <w:rFonts w:eastAsia="Calibri"/>
          <w:highlight w:val="cyan"/>
          <w:u w:val="single"/>
        </w:rPr>
        <w:t>have</w:t>
      </w:r>
      <w:r w:rsidRPr="00114E9F">
        <w:rPr>
          <w:rFonts w:eastAsia="Calibri"/>
          <w:sz w:val="16"/>
        </w:rPr>
        <w:t xml:space="preserve"> the </w:t>
      </w:r>
      <w:r w:rsidRPr="00114E9F">
        <w:rPr>
          <w:rFonts w:eastAsia="Calibri"/>
          <w:highlight w:val="cyan"/>
          <w:u w:val="single"/>
        </w:rPr>
        <w:t xml:space="preserve">potential to </w:t>
      </w:r>
      <w:r w:rsidRPr="00114E9F">
        <w:rPr>
          <w:rFonts w:eastAsia="Calibri"/>
          <w:iCs/>
          <w:highlight w:val="cyan"/>
          <w:u w:val="single"/>
          <w:bdr w:val="single" w:sz="8" w:space="0" w:color="auto"/>
        </w:rPr>
        <w:t>engender conflicts over energy</w:t>
      </w:r>
      <w:r w:rsidRPr="00114E9F">
        <w:rPr>
          <w:rFonts w:eastAsia="Calibri"/>
          <w:sz w:val="16"/>
        </w:rPr>
        <w:t xml:space="preserve">. </w:t>
      </w:r>
      <w:r w:rsidRPr="00114E9F">
        <w:rPr>
          <w:rFonts w:eastAsia="Calibri"/>
          <w:u w:val="single"/>
        </w:rPr>
        <w:t>Cap-and-trade programs force participants to compete over slices of a shrinking pie</w:t>
      </w:r>
      <w:r w:rsidRPr="00114E9F">
        <w:rPr>
          <w:rFonts w:eastAsia="Calibri"/>
          <w:sz w:val="16"/>
        </w:rPr>
        <w:t>. That is how cap-and-trade is supposed to work. When it doesn’t work that way—as in phase one of the European Emissions Trading System—it is because companies and/or governments are cheating.21</w:t>
      </w:r>
    </w:p>
    <w:p w14:paraId="6AE4DFBE" w14:textId="77777777" w:rsidR="00114E9F" w:rsidRPr="00114E9F" w:rsidRDefault="00114E9F" w:rsidP="00114E9F">
      <w:pPr>
        <w:rPr>
          <w:rFonts w:eastAsia="Cambria"/>
        </w:rPr>
      </w:pPr>
    </w:p>
    <w:p w14:paraId="69685F27" w14:textId="77777777" w:rsidR="00114E9F" w:rsidRPr="00114E9F" w:rsidRDefault="00114E9F" w:rsidP="00114E9F">
      <w:pPr>
        <w:rPr>
          <w:rFonts w:eastAsia="Cambria"/>
        </w:rPr>
      </w:pPr>
    </w:p>
    <w:p w14:paraId="641740FE" w14:textId="77777777" w:rsidR="00114E9F" w:rsidRPr="00114E9F" w:rsidRDefault="00114E9F" w:rsidP="00114E9F">
      <w:pPr>
        <w:keepNext/>
        <w:keepLines/>
        <w:spacing w:before="40" w:after="0"/>
        <w:outlineLvl w:val="3"/>
        <w:rPr>
          <w:rFonts w:eastAsia="MS Gothic" w:cs="Times New Roman"/>
          <w:b/>
          <w:iCs/>
          <w:sz w:val="26"/>
          <w:u w:val="single"/>
        </w:rPr>
      </w:pPr>
      <w:r w:rsidRPr="00114E9F">
        <w:rPr>
          <w:rFonts w:eastAsia="MS Gothic" w:cs="Times New Roman"/>
          <w:b/>
          <w:iCs/>
          <w:sz w:val="26"/>
        </w:rPr>
        <w:t xml:space="preserve">Blackouts cause </w:t>
      </w:r>
      <w:r w:rsidRPr="00114E9F">
        <w:rPr>
          <w:rFonts w:eastAsia="MS Gothic" w:cs="Times New Roman"/>
          <w:b/>
          <w:iCs/>
          <w:sz w:val="26"/>
          <w:u w:val="single"/>
        </w:rPr>
        <w:t>extinction</w:t>
      </w:r>
      <w:r w:rsidRPr="00114E9F">
        <w:rPr>
          <w:rFonts w:eastAsia="MS Gothic" w:cs="Times New Roman"/>
          <w:b/>
          <w:iCs/>
          <w:sz w:val="26"/>
        </w:rPr>
        <w:t xml:space="preserve"> and cause mass </w:t>
      </w:r>
      <w:r w:rsidRPr="00114E9F">
        <w:rPr>
          <w:rFonts w:eastAsia="MS Gothic" w:cs="Times New Roman"/>
          <w:b/>
          <w:iCs/>
          <w:sz w:val="26"/>
          <w:u w:val="single"/>
        </w:rPr>
        <w:t>crop failures</w:t>
      </w:r>
    </w:p>
    <w:p w14:paraId="6B254AB4" w14:textId="77777777" w:rsidR="00114E9F" w:rsidRPr="00114E9F" w:rsidRDefault="00114E9F" w:rsidP="00114E9F">
      <w:pPr>
        <w:rPr>
          <w:rFonts w:eastAsia="Cambria"/>
        </w:rPr>
      </w:pPr>
      <w:r w:rsidRPr="00114E9F">
        <w:rPr>
          <w:rFonts w:eastAsia="Cambria"/>
          <w:b/>
          <w:bCs/>
          <w:sz w:val="26"/>
        </w:rPr>
        <w:t>Hecht 11</w:t>
      </w:r>
      <w:r w:rsidRPr="00114E9F">
        <w:rPr>
          <w:rFonts w:eastAsia="Cambria"/>
        </w:rPr>
        <w:t xml:space="preserve"> – Editor in Chief @ 21st Century Magazine</w:t>
      </w:r>
    </w:p>
    <w:p w14:paraId="10AFD3F4" w14:textId="77777777" w:rsidR="00114E9F" w:rsidRPr="00114E9F" w:rsidRDefault="00114E9F" w:rsidP="00114E9F">
      <w:pPr>
        <w:rPr>
          <w:rFonts w:eastAsia="Cambria"/>
        </w:rPr>
      </w:pPr>
      <w:r w:rsidRPr="00114E9F">
        <w:rPr>
          <w:rFonts w:eastAsia="Cambria"/>
        </w:rPr>
        <w:t xml:space="preserve">Laurence, Solar Storm Threatening Power Grids – Yet no Action Taken to Implement Defences, </w:t>
      </w:r>
      <w:hyperlink r:id="rId14" w:history="1">
        <w:r w:rsidRPr="00114E9F">
          <w:rPr>
            <w:rFonts w:eastAsia="Cambria"/>
          </w:rPr>
          <w:t>http://oilprice.com/Energy/Energy-General/Solar-Storm-Threatening-Power-Grids-%E2%80%93-Yet-no-Action-Taken-to-Implement-Defences.html</w:t>
        </w:r>
      </w:hyperlink>
      <w:r w:rsidRPr="00114E9F">
        <w:rPr>
          <w:rFonts w:eastAsia="Cambria"/>
        </w:rPr>
        <w:t xml:space="preserve"> *Language Modified</w:t>
      </w:r>
    </w:p>
    <w:p w14:paraId="4462F528" w14:textId="77777777" w:rsidR="00114E9F" w:rsidRPr="00114E9F" w:rsidRDefault="00114E9F" w:rsidP="00114E9F">
      <w:pPr>
        <w:rPr>
          <w:rFonts w:eastAsia="Cambria"/>
          <w:szCs w:val="20"/>
        </w:rPr>
      </w:pPr>
      <w:r w:rsidRPr="00114E9F">
        <w:rPr>
          <w:rFonts w:eastAsia="Cambria"/>
          <w:sz w:val="20"/>
          <w:szCs w:val="20"/>
          <w:u w:val="single"/>
        </w:rPr>
        <w:t xml:space="preserve">A prolonged </w:t>
      </w:r>
      <w:r w:rsidRPr="00114E9F">
        <w:rPr>
          <w:rFonts w:eastAsia="Cambria"/>
          <w:sz w:val="20"/>
          <w:szCs w:val="20"/>
          <w:highlight w:val="cyan"/>
          <w:u w:val="single"/>
        </w:rPr>
        <w:t>lack of electricity</w:t>
      </w:r>
      <w:r w:rsidRPr="00114E9F">
        <w:rPr>
          <w:rFonts w:eastAsia="Cambria"/>
          <w:szCs w:val="20"/>
        </w:rPr>
        <w:t xml:space="preserve"> in any of these areas </w:t>
      </w:r>
      <w:r w:rsidRPr="00114E9F">
        <w:rPr>
          <w:rFonts w:eastAsia="Cambria"/>
          <w:sz w:val="20"/>
          <w:szCs w:val="20"/>
          <w:highlight w:val="cyan"/>
          <w:u w:val="single"/>
        </w:rPr>
        <w:t>would reduce</w:t>
      </w:r>
      <w:r w:rsidRPr="00114E9F">
        <w:rPr>
          <w:rFonts w:eastAsia="Cambria"/>
          <w:sz w:val="20"/>
          <w:szCs w:val="20"/>
          <w:u w:val="single"/>
        </w:rPr>
        <w:t xml:space="preserve"> the </w:t>
      </w:r>
      <w:r w:rsidRPr="00114E9F">
        <w:rPr>
          <w:rFonts w:eastAsia="Cambria"/>
          <w:sz w:val="20"/>
          <w:szCs w:val="20"/>
          <w:highlight w:val="cyan"/>
          <w:u w:val="single"/>
        </w:rPr>
        <w:t xml:space="preserve">population to </w:t>
      </w:r>
      <w:r w:rsidRPr="00114E9F">
        <w:rPr>
          <w:rFonts w:eastAsia="Cambria"/>
          <w:b/>
          <w:iCs/>
          <w:szCs w:val="20"/>
          <w:highlight w:val="cyan"/>
          <w:u w:val="single"/>
        </w:rPr>
        <w:t>Dark Age</w:t>
      </w:r>
      <w:r w:rsidRPr="00114E9F">
        <w:rPr>
          <w:rFonts w:eastAsia="Cambria"/>
          <w:b/>
          <w:iCs/>
          <w:szCs w:val="20"/>
          <w:u w:val="single"/>
        </w:rPr>
        <w:t xml:space="preserve">-like </w:t>
      </w:r>
      <w:r w:rsidRPr="00114E9F">
        <w:rPr>
          <w:rFonts w:eastAsia="Cambria"/>
          <w:b/>
          <w:iCs/>
          <w:szCs w:val="20"/>
          <w:highlight w:val="cyan"/>
          <w:u w:val="single"/>
        </w:rPr>
        <w:t>conditions</w:t>
      </w:r>
      <w:r w:rsidRPr="00114E9F">
        <w:rPr>
          <w:rFonts w:eastAsia="Cambria"/>
          <w:szCs w:val="20"/>
        </w:rPr>
        <w:t xml:space="preserve">. Drinking </w:t>
      </w:r>
      <w:r w:rsidRPr="00114E9F">
        <w:rPr>
          <w:rFonts w:eastAsia="Cambria"/>
          <w:b/>
          <w:iCs/>
          <w:szCs w:val="20"/>
          <w:highlight w:val="cyan"/>
          <w:u w:val="single"/>
        </w:rPr>
        <w:t>water supply</w:t>
      </w:r>
      <w:r w:rsidRPr="00114E9F">
        <w:rPr>
          <w:rFonts w:eastAsia="Cambria"/>
          <w:sz w:val="20"/>
          <w:szCs w:val="20"/>
          <w:highlight w:val="cyan"/>
          <w:u w:val="single"/>
        </w:rPr>
        <w:t xml:space="preserve"> would break down</w:t>
      </w:r>
      <w:r w:rsidRPr="00114E9F">
        <w:rPr>
          <w:rFonts w:eastAsia="Cambria"/>
          <w:szCs w:val="20"/>
        </w:rPr>
        <w:t xml:space="preserve"> for lack of pumping, and sewage service would cease shortly thereafter. For lack of refrigeration, </w:t>
      </w:r>
      <w:r w:rsidRPr="00114E9F">
        <w:rPr>
          <w:rFonts w:eastAsia="Cambria"/>
          <w:sz w:val="20"/>
          <w:szCs w:val="20"/>
          <w:u w:val="single"/>
        </w:rPr>
        <w:t xml:space="preserve">the </w:t>
      </w:r>
      <w:r w:rsidRPr="00114E9F">
        <w:rPr>
          <w:rFonts w:eastAsia="Cambria"/>
          <w:b/>
          <w:iCs/>
          <w:szCs w:val="20"/>
          <w:highlight w:val="cyan"/>
          <w:u w:val="single"/>
        </w:rPr>
        <w:t>food chain would collapse</w:t>
      </w:r>
      <w:r w:rsidRPr="00114E9F">
        <w:rPr>
          <w:rFonts w:eastAsia="Cambria"/>
          <w:sz w:val="20"/>
          <w:szCs w:val="20"/>
          <w:u w:val="single"/>
        </w:rPr>
        <w:t xml:space="preserve">, and </w:t>
      </w:r>
      <w:r w:rsidRPr="00114E9F">
        <w:rPr>
          <w:rFonts w:eastAsia="Cambria"/>
          <w:sz w:val="20"/>
          <w:szCs w:val="20"/>
          <w:highlight w:val="cyan"/>
          <w:u w:val="single"/>
        </w:rPr>
        <w:t>medical supplies would be lost</w:t>
      </w:r>
      <w:r w:rsidRPr="00114E9F">
        <w:rPr>
          <w:rFonts w:eastAsia="Cambria"/>
          <w:szCs w:val="20"/>
        </w:rPr>
        <w:t xml:space="preserve">. Fuel could not be pumped, and thus </w:t>
      </w:r>
      <w:r w:rsidRPr="00114E9F">
        <w:rPr>
          <w:rFonts w:eastAsia="Cambria"/>
          <w:sz w:val="20"/>
          <w:szCs w:val="20"/>
          <w:u w:val="single"/>
        </w:rPr>
        <w:t>transportation would break down</w:t>
      </w:r>
      <w:r w:rsidRPr="00114E9F">
        <w:rPr>
          <w:rFonts w:eastAsia="Cambria"/>
          <w:szCs w:val="20"/>
        </w:rPr>
        <w:t xml:space="preserve">. Heating and air conditioning systems would cease functioning. </w:t>
      </w:r>
      <w:r w:rsidRPr="00114E9F">
        <w:rPr>
          <w:rFonts w:eastAsia="Cambria"/>
          <w:sz w:val="20"/>
          <w:szCs w:val="20"/>
          <w:highlight w:val="cyan"/>
          <w:u w:val="single"/>
        </w:rPr>
        <w:t>Communication would be [undermined]</w:t>
      </w:r>
      <w:r w:rsidRPr="00114E9F">
        <w:rPr>
          <w:rFonts w:eastAsia="Cambria"/>
          <w:szCs w:val="20"/>
        </w:rPr>
        <w:t xml:space="preserve"> </w:t>
      </w:r>
      <w:r w:rsidRPr="00114E9F">
        <w:rPr>
          <w:rFonts w:eastAsia="Cambria"/>
          <w:strike/>
          <w:szCs w:val="20"/>
        </w:rPr>
        <w:t>crippled</w:t>
      </w:r>
      <w:r w:rsidRPr="00114E9F">
        <w:rPr>
          <w:rFonts w:eastAsia="Cambria"/>
          <w:sz w:val="20"/>
          <w:szCs w:val="20"/>
          <w:u w:val="single"/>
        </w:rPr>
        <w:t xml:space="preserve"> by the lack of electricity</w:t>
      </w:r>
      <w:r w:rsidRPr="00114E9F">
        <w:rPr>
          <w:rFonts w:eastAsia="Cambria"/>
          <w:szCs w:val="20"/>
        </w:rPr>
        <w:t xml:space="preserve"> as well as from the direct damage to satellites and sensitive electronics which a solar storm produces—perhaps no Internet and no cell phones. Modern </w:t>
      </w:r>
      <w:r w:rsidRPr="00114E9F">
        <w:rPr>
          <w:rFonts w:eastAsia="Cambria"/>
          <w:b/>
          <w:iCs/>
          <w:szCs w:val="20"/>
          <w:highlight w:val="cyan"/>
          <w:u w:val="single"/>
        </w:rPr>
        <w:t>life would come to an end</w:t>
      </w:r>
      <w:r w:rsidRPr="00114E9F">
        <w:rPr>
          <w:rFonts w:eastAsia="Cambria"/>
          <w:sz w:val="20"/>
          <w:szCs w:val="20"/>
          <w:highlight w:val="cyan"/>
          <w:u w:val="single"/>
        </w:rPr>
        <w:t>, and</w:t>
      </w:r>
      <w:r w:rsidRPr="00114E9F">
        <w:rPr>
          <w:rFonts w:eastAsia="Cambria"/>
          <w:sz w:val="20"/>
          <w:szCs w:val="20"/>
          <w:u w:val="single"/>
        </w:rPr>
        <w:t xml:space="preserve"> a population and economic infrastructure unprepared for a return to pre-electricity conditions could </w:t>
      </w:r>
      <w:r w:rsidRPr="00114E9F">
        <w:rPr>
          <w:rFonts w:eastAsia="Cambria"/>
          <w:b/>
          <w:iCs/>
          <w:szCs w:val="20"/>
          <w:highlight w:val="cyan"/>
          <w:u w:val="single"/>
        </w:rPr>
        <w:t>descend into chaos</w:t>
      </w:r>
      <w:r w:rsidRPr="00114E9F">
        <w:rPr>
          <w:rFonts w:eastAsia="Cambria"/>
          <w:szCs w:val="20"/>
        </w:rPr>
        <w:t>.</w:t>
      </w:r>
    </w:p>
    <w:p w14:paraId="2363DE3E" w14:textId="77777777" w:rsidR="00114E9F" w:rsidRPr="00114E9F" w:rsidRDefault="00114E9F" w:rsidP="00114E9F">
      <w:pPr>
        <w:rPr>
          <w:rFonts w:eastAsia="Cambria"/>
        </w:rPr>
      </w:pPr>
    </w:p>
    <w:p w14:paraId="4951BAC7"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Blackouts go nuclear.</w:t>
      </w:r>
    </w:p>
    <w:p w14:paraId="5F773E5B" w14:textId="77777777" w:rsidR="00114E9F" w:rsidRPr="00114E9F" w:rsidRDefault="00114E9F" w:rsidP="00114E9F">
      <w:pPr>
        <w:rPr>
          <w:rFonts w:eastAsia="Cambria"/>
          <w:sz w:val="16"/>
          <w:szCs w:val="16"/>
        </w:rPr>
      </w:pPr>
      <w:r w:rsidRPr="00114E9F">
        <w:rPr>
          <w:rFonts w:eastAsia="Cambria"/>
          <w:sz w:val="16"/>
          <w:szCs w:val="16"/>
        </w:rPr>
        <w:t xml:space="preserve">Richard </w:t>
      </w:r>
      <w:r w:rsidRPr="00114E9F">
        <w:rPr>
          <w:rFonts w:eastAsia="Cambria"/>
          <w:b/>
          <w:bCs/>
          <w:sz w:val="26"/>
        </w:rPr>
        <w:t>Andres and</w:t>
      </w:r>
      <w:r w:rsidRPr="00114E9F">
        <w:rPr>
          <w:rFonts w:eastAsia="Cambria"/>
          <w:sz w:val="16"/>
          <w:szCs w:val="16"/>
        </w:rPr>
        <w:t xml:space="preserve"> Hanna </w:t>
      </w:r>
      <w:r w:rsidRPr="00114E9F">
        <w:rPr>
          <w:rFonts w:eastAsia="Cambria"/>
          <w:b/>
          <w:bCs/>
          <w:sz w:val="26"/>
        </w:rPr>
        <w:t>Breetz, 2011</w:t>
      </w:r>
      <w:r w:rsidRPr="00114E9F">
        <w:rPr>
          <w:rFonts w:eastAsia="Cambria"/>
          <w:sz w:val="16"/>
          <w:szCs w:val="16"/>
        </w:rPr>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15" w:history="1">
        <w:r w:rsidRPr="00114E9F">
          <w:rPr>
            <w:rFonts w:eastAsia="Cambria"/>
            <w:sz w:val="16"/>
            <w:szCs w:val="16"/>
          </w:rPr>
          <w:t>www.ndu.edu/press/lib/pdf/StrForum/SF-262.pdf</w:t>
        </w:r>
      </w:hyperlink>
    </w:p>
    <w:p w14:paraId="7CA00FA2" w14:textId="77777777" w:rsidR="00114E9F" w:rsidRPr="00114E9F" w:rsidRDefault="00114E9F" w:rsidP="00114E9F">
      <w:pPr>
        <w:rPr>
          <w:rFonts w:eastAsia="Cambria"/>
          <w:sz w:val="16"/>
        </w:rPr>
      </w:pPr>
      <w:r w:rsidRPr="00114E9F">
        <w:rPr>
          <w:rFonts w:eastAsia="Cambria"/>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114E9F">
        <w:rPr>
          <w:rFonts w:eastAsia="Cambria"/>
          <w:u w:val="single"/>
        </w:rPr>
        <w:t>critical security issues have</w:t>
      </w:r>
      <w:r w:rsidRPr="00114E9F">
        <w:rPr>
          <w:rFonts w:eastAsia="Cambria"/>
          <w:sz w:val="16"/>
        </w:rPr>
        <w:t xml:space="preserve"> thus far </w:t>
      </w:r>
      <w:r w:rsidRPr="00114E9F">
        <w:rPr>
          <w:rFonts w:eastAsia="Cambria"/>
          <w:u w:val="single"/>
        </w:rPr>
        <w:t>proven resistant to existing solutions: bases’ vulnerability to civilian power outages, and the need to transport large quantities of fuel via convoys</w:t>
      </w:r>
      <w:r w:rsidRPr="00114E9F">
        <w:rPr>
          <w:rFonts w:eastAsia="Cambria"/>
          <w:sz w:val="16"/>
        </w:rPr>
        <w:t xml:space="preserve"> through hostile territory to forward locations. Each of these is explored below. Grid Vulnerability. </w:t>
      </w:r>
      <w:r w:rsidRPr="00114E9F">
        <w:rPr>
          <w:rFonts w:eastAsia="Cambria"/>
          <w:highlight w:val="cyan"/>
          <w:u w:val="single"/>
        </w:rPr>
        <w:t>DOD is unable to provide</w:t>
      </w:r>
      <w:r w:rsidRPr="00114E9F">
        <w:rPr>
          <w:rFonts w:eastAsia="Cambria"/>
          <w:u w:val="single"/>
        </w:rPr>
        <w:t xml:space="preserve"> its </w:t>
      </w:r>
      <w:r w:rsidRPr="00114E9F">
        <w:rPr>
          <w:rFonts w:eastAsia="Cambria"/>
          <w:highlight w:val="cyan"/>
          <w:u w:val="single"/>
        </w:rPr>
        <w:t>bases with electricity when the</w:t>
      </w:r>
      <w:r w:rsidRPr="00114E9F">
        <w:rPr>
          <w:rFonts w:eastAsia="Cambria"/>
          <w:u w:val="single"/>
        </w:rPr>
        <w:t xml:space="preserve"> civilian electrical </w:t>
      </w:r>
      <w:r w:rsidRPr="00114E9F">
        <w:rPr>
          <w:rFonts w:eastAsia="Cambria"/>
          <w:highlight w:val="cyan"/>
          <w:u w:val="single"/>
        </w:rPr>
        <w:t>grid is offline</w:t>
      </w:r>
      <w:r w:rsidRPr="00114E9F">
        <w:rPr>
          <w:rFonts w:eastAsia="Cambria"/>
          <w:u w:val="single"/>
        </w:rPr>
        <w:t xml:space="preserve"> for an extended period of time</w:t>
      </w:r>
      <w:r w:rsidRPr="00114E9F">
        <w:rPr>
          <w:rFonts w:eastAsia="Cambria"/>
          <w:sz w:val="16"/>
        </w:rPr>
        <w:t xml:space="preserve">. Currently, </w:t>
      </w:r>
      <w:r w:rsidRPr="00114E9F">
        <w:rPr>
          <w:rFonts w:eastAsia="Cambria"/>
          <w:u w:val="single"/>
        </w:rPr>
        <w:t>domestic military installations receive 99 percent of their electricity from the civilian power grid</w:t>
      </w:r>
      <w:r w:rsidRPr="00114E9F">
        <w:rPr>
          <w:rFonts w:eastAsia="Cambria"/>
          <w:sz w:val="16"/>
        </w:rPr>
        <w:t xml:space="preserve">. As explained in a recent study from the Defense Science Board: DOD’s key problem with electricity is that </w:t>
      </w:r>
      <w:r w:rsidRPr="00114E9F">
        <w:rPr>
          <w:rFonts w:eastAsia="Cambria"/>
          <w:highlight w:val="cyan"/>
          <w:u w:val="single"/>
        </w:rPr>
        <w:t>critical</w:t>
      </w:r>
      <w:r w:rsidRPr="00114E9F">
        <w:rPr>
          <w:rFonts w:eastAsia="Cambria"/>
          <w:u w:val="single"/>
        </w:rPr>
        <w:t xml:space="preserve"> missions, such as national </w:t>
      </w:r>
      <w:r w:rsidRPr="00114E9F">
        <w:rPr>
          <w:rFonts w:eastAsia="Cambria"/>
          <w:highlight w:val="cyan"/>
          <w:u w:val="single"/>
        </w:rPr>
        <w:t xml:space="preserve">strategic awareness and </w:t>
      </w:r>
      <w:r w:rsidRPr="00114E9F">
        <w:rPr>
          <w:rFonts w:eastAsia="Cambria"/>
          <w:u w:val="single"/>
          <w:bdr w:val="single" w:sz="4" w:space="0" w:color="auto"/>
        </w:rPr>
        <w:t xml:space="preserve">national </w:t>
      </w:r>
      <w:r w:rsidRPr="00114E9F">
        <w:rPr>
          <w:rFonts w:eastAsia="Cambria"/>
          <w:highlight w:val="cyan"/>
          <w:u w:val="single"/>
          <w:bdr w:val="single" w:sz="4" w:space="0" w:color="auto"/>
        </w:rPr>
        <w:t>command authorities</w:t>
      </w:r>
      <w:r w:rsidRPr="00114E9F">
        <w:rPr>
          <w:rFonts w:eastAsia="Cambria"/>
          <w:highlight w:val="cyan"/>
          <w:u w:val="single"/>
        </w:rPr>
        <w:t>, are</w:t>
      </w:r>
      <w:r w:rsidRPr="00114E9F">
        <w:rPr>
          <w:rFonts w:eastAsia="Cambria"/>
          <w:sz w:val="16"/>
        </w:rPr>
        <w:t xml:space="preserve"> almost</w:t>
      </w:r>
      <w:r w:rsidRPr="00114E9F">
        <w:rPr>
          <w:rFonts w:eastAsia="Cambria"/>
          <w:u w:val="single"/>
        </w:rPr>
        <w:t xml:space="preserve"> entirely </w:t>
      </w:r>
      <w:r w:rsidRPr="00114E9F">
        <w:rPr>
          <w:rFonts w:eastAsia="Cambria"/>
          <w:highlight w:val="cyan"/>
          <w:u w:val="single"/>
        </w:rPr>
        <w:t>dependent on the</w:t>
      </w:r>
      <w:r w:rsidRPr="00114E9F">
        <w:rPr>
          <w:rFonts w:eastAsia="Cambria"/>
          <w:u w:val="single"/>
        </w:rPr>
        <w:t xml:space="preserve"> national transmission </w:t>
      </w:r>
      <w:r w:rsidRPr="00114E9F">
        <w:rPr>
          <w:rFonts w:eastAsia="Cambria"/>
          <w:highlight w:val="cyan"/>
          <w:u w:val="single"/>
        </w:rPr>
        <w:t>grid</w:t>
      </w:r>
      <w:r w:rsidRPr="00114E9F">
        <w:rPr>
          <w:rFonts w:eastAsia="Cambria"/>
          <w:sz w:val="16"/>
        </w:rPr>
        <w:t xml:space="preserve"> . . . [</w:t>
      </w:r>
      <w:r w:rsidRPr="00114E9F">
        <w:rPr>
          <w:rFonts w:eastAsia="Cambria"/>
          <w:highlight w:val="cyan"/>
          <w:u w:val="single"/>
        </w:rPr>
        <w:t>which] is</w:t>
      </w:r>
      <w:r w:rsidRPr="00114E9F">
        <w:rPr>
          <w:rFonts w:eastAsia="Cambria"/>
          <w:u w:val="single"/>
        </w:rPr>
        <w:t xml:space="preserve"> fragile, </w:t>
      </w:r>
      <w:r w:rsidRPr="00114E9F">
        <w:rPr>
          <w:rFonts w:eastAsia="Cambria"/>
          <w:highlight w:val="cyan"/>
          <w:u w:val="single"/>
        </w:rPr>
        <w:t xml:space="preserve">vulnerable, </w:t>
      </w:r>
      <w:r w:rsidRPr="00114E9F">
        <w:rPr>
          <w:rFonts w:eastAsia="Cambria"/>
          <w:u w:val="single"/>
        </w:rPr>
        <w:t>near its capacity limit, and outside of DOD control</w:t>
      </w:r>
      <w:r w:rsidRPr="00114E9F">
        <w:rPr>
          <w:rFonts w:eastAsia="Cambria"/>
          <w:sz w:val="16"/>
        </w:rPr>
        <w:t xml:space="preserve">. In most cases, </w:t>
      </w:r>
      <w:r w:rsidRPr="00114E9F">
        <w:rPr>
          <w:rFonts w:eastAsia="Cambria"/>
          <w:highlight w:val="cyan"/>
          <w:u w:val="single"/>
        </w:rPr>
        <w:t>neither the grid nor</w:t>
      </w:r>
      <w:r w:rsidRPr="00114E9F">
        <w:rPr>
          <w:rFonts w:eastAsia="Cambria"/>
          <w:u w:val="single"/>
        </w:rPr>
        <w:t xml:space="preserve"> on-base </w:t>
      </w:r>
      <w:r w:rsidRPr="00114E9F">
        <w:rPr>
          <w:rFonts w:eastAsia="Cambria"/>
          <w:highlight w:val="cyan"/>
          <w:u w:val="single"/>
        </w:rPr>
        <w:t>backup power provides</w:t>
      </w:r>
      <w:r w:rsidRPr="00114E9F">
        <w:rPr>
          <w:rFonts w:eastAsia="Cambria"/>
          <w:u w:val="single"/>
        </w:rPr>
        <w:t xml:space="preserve"> sufficient </w:t>
      </w:r>
      <w:r w:rsidRPr="00114E9F">
        <w:rPr>
          <w:rFonts w:eastAsia="Cambria"/>
          <w:highlight w:val="cyan"/>
          <w:u w:val="single"/>
        </w:rPr>
        <w:t>reliability</w:t>
      </w:r>
      <w:r w:rsidRPr="00114E9F">
        <w:rPr>
          <w:rFonts w:eastAsia="Cambria"/>
          <w:u w:val="single"/>
        </w:rPr>
        <w:t xml:space="preserve"> to ensure continuity of critical national priority functions and oversight of strategic missions in the face of a long term (several months) outage</w:t>
      </w:r>
      <w:r w:rsidRPr="00114E9F">
        <w:rPr>
          <w:rFonts w:eastAsia="Cambria"/>
          <w:sz w:val="16"/>
        </w:rPr>
        <w:t xml:space="preserve">.7 </w:t>
      </w:r>
      <w:r w:rsidRPr="00114E9F">
        <w:rPr>
          <w:rFonts w:eastAsia="Cambria"/>
          <w:u w:val="single"/>
        </w:rPr>
        <w:t>The grid’s fragility was demonstrated during the 2003 Northeast blackout</w:t>
      </w:r>
      <w:r w:rsidRPr="00114E9F">
        <w:rPr>
          <w:rFonts w:eastAsia="Cambria"/>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114E9F">
        <w:rPr>
          <w:rFonts w:eastAsia="Cambria"/>
          <w:u w:val="single"/>
        </w:rPr>
        <w:t>that the grid is</w:t>
      </w:r>
      <w:r w:rsidRPr="00114E9F">
        <w:rPr>
          <w:rFonts w:eastAsia="Cambria"/>
          <w:sz w:val="16"/>
        </w:rPr>
        <w:t xml:space="preserve"> also </w:t>
      </w:r>
      <w:r w:rsidRPr="00114E9F">
        <w:rPr>
          <w:rFonts w:eastAsia="Cambria"/>
          <w:u w:val="single"/>
        </w:rPr>
        <w:t>vulnerable to purposive attacks</w:t>
      </w:r>
      <w:r w:rsidRPr="00114E9F">
        <w:rPr>
          <w:rFonts w:eastAsia="Cambria"/>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114E9F">
        <w:rPr>
          <w:rFonts w:eastAsia="Cambria"/>
          <w:u w:val="single"/>
        </w:rPr>
        <w:t>terrorist groups might be able to develop the capability to conduct this type of attack</w:t>
      </w:r>
      <w:r w:rsidRPr="00114E9F">
        <w:rPr>
          <w:rFonts w:eastAsia="Cambria"/>
          <w:sz w:val="16"/>
        </w:rPr>
        <w:t xml:space="preserve">. It is likely, however, </w:t>
      </w:r>
      <w:r w:rsidRPr="00114E9F">
        <w:rPr>
          <w:rFonts w:eastAsia="Cambria"/>
          <w:u w:val="single"/>
        </w:rPr>
        <w:t>that some nation-states either have or are working on developing the ability to take down the U.S. grid</w:t>
      </w:r>
      <w:r w:rsidRPr="00114E9F">
        <w:rPr>
          <w:rFonts w:eastAsia="Cambria"/>
          <w:sz w:val="16"/>
        </w:rPr>
        <w:t xml:space="preserve">. In the event of a war with one of these states, </w:t>
      </w:r>
      <w:r w:rsidRPr="00114E9F">
        <w:rPr>
          <w:rFonts w:eastAsia="Cambria"/>
          <w:u w:val="single"/>
        </w:rPr>
        <w:t>it is possible, if not likely, that parts of the civilian grid would cease to function, taking with them military bases located in affected regions</w:t>
      </w:r>
      <w:r w:rsidRPr="00114E9F">
        <w:rPr>
          <w:rFonts w:eastAsia="Cambria"/>
          <w:sz w:val="16"/>
        </w:rPr>
        <w:t xml:space="preserve">. Government and private </w:t>
      </w:r>
      <w:r w:rsidRPr="00114E9F">
        <w:rPr>
          <w:rFonts w:eastAsia="Cambria"/>
          <w:u w:val="single"/>
        </w:rPr>
        <w:t>organizations are currently working to secure the grid against</w:t>
      </w:r>
      <w:r w:rsidRPr="00114E9F">
        <w:rPr>
          <w:rFonts w:eastAsia="Cambria"/>
          <w:sz w:val="16"/>
        </w:rPr>
        <w:t xml:space="preserve"> </w:t>
      </w:r>
      <w:r w:rsidRPr="00114E9F">
        <w:rPr>
          <w:rFonts w:eastAsia="Cambria"/>
          <w:u w:val="single"/>
        </w:rPr>
        <w:t>attacks</w:t>
      </w:r>
      <w:r w:rsidRPr="00114E9F">
        <w:rPr>
          <w:rFonts w:eastAsia="Cambria"/>
          <w:sz w:val="16"/>
        </w:rPr>
        <w:t xml:space="preserve">; however, </w:t>
      </w:r>
      <w:r w:rsidRPr="00114E9F">
        <w:rPr>
          <w:rFonts w:eastAsia="Cambria"/>
          <w:u w:val="single"/>
        </w:rPr>
        <w:t>it is not clear that they will be successful</w:t>
      </w:r>
      <w:r w:rsidRPr="00114E9F">
        <w:rPr>
          <w:rFonts w:eastAsia="Cambria"/>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114E9F">
        <w:rPr>
          <w:rFonts w:eastAsia="Cambria"/>
          <w:u w:val="single"/>
        </w:rPr>
        <w:t>military assets taken offline by the crisis would not be available to help with disaster relief</w:t>
      </w:r>
      <w:r w:rsidRPr="00114E9F">
        <w:rPr>
          <w:rFonts w:eastAsia="Cambria"/>
          <w:sz w:val="16"/>
        </w:rPr>
        <w:t xml:space="preserve">. Second, </w:t>
      </w:r>
      <w:r w:rsidRPr="00114E9F">
        <w:rPr>
          <w:rFonts w:eastAsia="Cambria"/>
          <w:u w:val="single"/>
        </w:rPr>
        <w:t xml:space="preserve">during an extended blackout, </w:t>
      </w:r>
      <w:r w:rsidRPr="00114E9F">
        <w:rPr>
          <w:rFonts w:eastAsia="Cambria"/>
          <w:highlight w:val="cyan"/>
          <w:u w:val="single"/>
          <w:bdr w:val="single" w:sz="4" w:space="0" w:color="auto"/>
        </w:rPr>
        <w:t>global military operations</w:t>
      </w:r>
      <w:r w:rsidRPr="00114E9F">
        <w:rPr>
          <w:rFonts w:eastAsia="Cambria"/>
          <w:highlight w:val="cyan"/>
          <w:u w:val="single"/>
        </w:rPr>
        <w:t xml:space="preserve"> could be </w:t>
      </w:r>
      <w:r w:rsidRPr="00114E9F">
        <w:rPr>
          <w:rFonts w:eastAsia="Cambria"/>
          <w:highlight w:val="cyan"/>
          <w:u w:val="single"/>
          <w:bdr w:val="single" w:sz="4" w:space="0" w:color="auto"/>
        </w:rPr>
        <w:t>seriously compromised</w:t>
      </w:r>
      <w:r w:rsidRPr="00114E9F">
        <w:rPr>
          <w:rFonts w:eastAsia="Cambria"/>
          <w:u w:val="single"/>
        </w:rPr>
        <w:t>; this disruption would be particularly serious if the blackout was induced during major combat operations</w:t>
      </w:r>
      <w:r w:rsidRPr="00114E9F">
        <w:rPr>
          <w:rFonts w:eastAsia="Cambria"/>
          <w:sz w:val="16"/>
        </w:rPr>
        <w:t xml:space="preserve">. During the Cold War, this type of event was far less likely because the United States and Soviet Union shared the common understanding that </w:t>
      </w:r>
      <w:r w:rsidRPr="00114E9F">
        <w:rPr>
          <w:rFonts w:eastAsia="Cambria"/>
          <w:highlight w:val="cyan"/>
          <w:u w:val="single"/>
        </w:rPr>
        <w:t xml:space="preserve">blinding an opponent </w:t>
      </w:r>
      <w:r w:rsidRPr="00114E9F">
        <w:rPr>
          <w:rFonts w:eastAsia="Cambria"/>
          <w:u w:val="single"/>
        </w:rPr>
        <w:t xml:space="preserve">with a grid blackout </w:t>
      </w:r>
      <w:r w:rsidRPr="00114E9F">
        <w:rPr>
          <w:rFonts w:eastAsia="Cambria"/>
          <w:highlight w:val="cyan"/>
          <w:u w:val="single"/>
        </w:rPr>
        <w:t xml:space="preserve">could escalate to </w:t>
      </w:r>
      <w:r w:rsidRPr="00114E9F">
        <w:rPr>
          <w:rFonts w:eastAsia="Cambria"/>
          <w:highlight w:val="cyan"/>
          <w:u w:val="single"/>
          <w:bdr w:val="single" w:sz="4" w:space="0" w:color="auto"/>
        </w:rPr>
        <w:t>nuclear war</w:t>
      </w:r>
      <w:r w:rsidRPr="00114E9F">
        <w:rPr>
          <w:rFonts w:eastAsia="Cambria"/>
          <w:sz w:val="16"/>
        </w:rPr>
        <w:t xml:space="preserve">. </w:t>
      </w:r>
      <w:r w:rsidRPr="00114E9F">
        <w:rPr>
          <w:rFonts w:eastAsia="Cambria"/>
          <w:u w:val="single"/>
        </w:rPr>
        <w:t>America’s current opponents</w:t>
      </w:r>
      <w:r w:rsidRPr="00114E9F">
        <w:rPr>
          <w:rFonts w:eastAsia="Cambria"/>
          <w:sz w:val="16"/>
        </w:rPr>
        <w:t xml:space="preserve">, however, </w:t>
      </w:r>
      <w:r w:rsidRPr="00114E9F">
        <w:rPr>
          <w:rFonts w:eastAsia="Cambria"/>
          <w:u w:val="single"/>
        </w:rPr>
        <w:t>may not share this fear or be deterred by this possibility</w:t>
      </w:r>
      <w:r w:rsidRPr="00114E9F">
        <w:rPr>
          <w:rFonts w:eastAsia="Cambria"/>
          <w:sz w:val="16"/>
        </w:rPr>
        <w:t xml:space="preserve">. In 2008, the Defense Science Board stressed that </w:t>
      </w:r>
      <w:r w:rsidRPr="00114E9F">
        <w:rPr>
          <w:rFonts w:eastAsia="Cambria"/>
          <w:u w:val="single"/>
        </w:rPr>
        <w:t>DOD should mitigate the electrical grid’s vulnerabilities by turning military installations into “</w:t>
      </w:r>
      <w:r w:rsidRPr="00114E9F">
        <w:rPr>
          <w:rFonts w:eastAsia="Cambria"/>
          <w:u w:val="single"/>
          <w:bdr w:val="single" w:sz="4" w:space="0" w:color="auto"/>
        </w:rPr>
        <w:t>islands</w:t>
      </w:r>
      <w:r w:rsidRPr="00114E9F">
        <w:rPr>
          <w:rFonts w:eastAsia="Cambria"/>
          <w:sz w:val="16"/>
        </w:rPr>
        <w:t>” of energy self-sufficiency.</w:t>
      </w:r>
      <w:r w:rsidRPr="00114E9F">
        <w:rPr>
          <w:rFonts w:eastAsia="Cambria"/>
          <w:u w:val="single"/>
        </w:rPr>
        <w:t xml:space="preserve"> The department has made efforts to do so by promoting efficiency programs</w:t>
      </w:r>
      <w:r w:rsidRPr="00114E9F">
        <w:rPr>
          <w:rFonts w:eastAsia="Cambria"/>
          <w:sz w:val="16"/>
        </w:rPr>
        <w:t xml:space="preserve"> that lower power consumption on bases and by </w:t>
      </w:r>
      <w:r w:rsidRPr="00114E9F">
        <w:rPr>
          <w:rFonts w:eastAsia="Cambria"/>
          <w:u w:val="single"/>
        </w:rPr>
        <w:t xml:space="preserve">constructing </w:t>
      </w:r>
      <w:r w:rsidRPr="00114E9F">
        <w:rPr>
          <w:rFonts w:eastAsia="Cambria"/>
          <w:highlight w:val="cyan"/>
          <w:u w:val="single"/>
        </w:rPr>
        <w:t xml:space="preserve">renewable </w:t>
      </w:r>
      <w:r w:rsidRPr="00114E9F">
        <w:rPr>
          <w:rFonts w:eastAsia="Cambria"/>
          <w:u w:val="single"/>
        </w:rPr>
        <w:t xml:space="preserve">power generation </w:t>
      </w:r>
      <w:r w:rsidRPr="00114E9F">
        <w:rPr>
          <w:rFonts w:eastAsia="Cambria"/>
          <w:highlight w:val="cyan"/>
          <w:u w:val="single"/>
        </w:rPr>
        <w:t>facilities</w:t>
      </w:r>
      <w:r w:rsidRPr="00114E9F">
        <w:rPr>
          <w:rFonts w:eastAsia="Cambria"/>
          <w:sz w:val="16"/>
        </w:rPr>
        <w:t xml:space="preserve"> on selected bases. </w:t>
      </w:r>
      <w:r w:rsidRPr="00114E9F">
        <w:rPr>
          <w:rFonts w:eastAsia="Cambria"/>
          <w:u w:val="single"/>
        </w:rPr>
        <w:t xml:space="preserve">Unfortunately, these programs </w:t>
      </w:r>
      <w:r w:rsidRPr="00114E9F">
        <w:rPr>
          <w:rFonts w:eastAsia="Cambria"/>
          <w:highlight w:val="cyan"/>
          <w:u w:val="single"/>
        </w:rPr>
        <w:t>will not</w:t>
      </w:r>
      <w:r w:rsidRPr="00114E9F">
        <w:rPr>
          <w:rFonts w:eastAsia="Cambria"/>
          <w:u w:val="single"/>
        </w:rPr>
        <w:t xml:space="preserve"> come close to reaching the goal of </w:t>
      </w:r>
      <w:r w:rsidRPr="00114E9F">
        <w:rPr>
          <w:rFonts w:eastAsia="Cambria"/>
          <w:highlight w:val="cyan"/>
          <w:u w:val="single"/>
        </w:rPr>
        <w:t>island</w:t>
      </w:r>
      <w:r w:rsidRPr="00114E9F">
        <w:rPr>
          <w:rFonts w:eastAsia="Cambria"/>
          <w:u w:val="single"/>
        </w:rPr>
        <w:t xml:space="preserve">ing </w:t>
      </w:r>
      <w:r w:rsidRPr="00114E9F">
        <w:rPr>
          <w:rFonts w:eastAsia="Cambria"/>
          <w:highlight w:val="cyan"/>
          <w:u w:val="single"/>
        </w:rPr>
        <w:t>the vast majority of bases</w:t>
      </w:r>
      <w:r w:rsidRPr="00114E9F">
        <w:rPr>
          <w:rFonts w:eastAsia="Cambria"/>
          <w:sz w:val="16"/>
          <w:highlight w:val="cyan"/>
        </w:rPr>
        <w:t xml:space="preserve">. </w:t>
      </w:r>
      <w:r w:rsidRPr="00114E9F">
        <w:rPr>
          <w:rFonts w:eastAsia="Cambria"/>
          <w:u w:val="single"/>
        </w:rPr>
        <w:t xml:space="preserve">Even with massive investment in efficiency and renewables, </w:t>
      </w:r>
      <w:r w:rsidRPr="00114E9F">
        <w:rPr>
          <w:rFonts w:eastAsia="Cambria"/>
          <w:highlight w:val="cyan"/>
          <w:u w:val="single"/>
        </w:rPr>
        <w:t>most bases would not be able to function</w:t>
      </w:r>
      <w:r w:rsidRPr="00114E9F">
        <w:rPr>
          <w:rFonts w:eastAsia="Cambria"/>
          <w:u w:val="single"/>
        </w:rPr>
        <w:t xml:space="preserve"> for more than a few days</w:t>
      </w:r>
      <w:r w:rsidRPr="00114E9F">
        <w:rPr>
          <w:rFonts w:eastAsia="Cambria"/>
          <w:sz w:val="16"/>
        </w:rPr>
        <w:t xml:space="preserve"> after the civilian grid went offline </w:t>
      </w:r>
      <w:r w:rsidRPr="00114E9F">
        <w:rPr>
          <w:rFonts w:eastAsia="Cambria"/>
          <w:u w:val="single"/>
        </w:rPr>
        <w:t>Unlike other alternative sources of energy, small reactors have the potential to solve DOD’s vulnerability to grid outages</w:t>
      </w:r>
      <w:r w:rsidRPr="00114E9F">
        <w:rPr>
          <w:rFonts w:eastAsia="Cambria"/>
          <w:sz w:val="16"/>
        </w:rPr>
        <w:t xml:space="preserve">. Most bases have relatively light power demands when compared to civilian towns or cities. </w:t>
      </w:r>
      <w:r w:rsidRPr="00114E9F">
        <w:rPr>
          <w:rFonts w:eastAsia="Cambria"/>
          <w:u w:val="single"/>
        </w:rPr>
        <w:t>Small reactors could easily support bases’ power demands separate from the civilian grid during crises</w:t>
      </w:r>
      <w:r w:rsidRPr="00114E9F">
        <w:rPr>
          <w:rFonts w:eastAsia="Cambria"/>
          <w:sz w:val="16"/>
        </w:rPr>
        <w:t xml:space="preserve">. In some cases, </w:t>
      </w:r>
      <w:r w:rsidRPr="00114E9F">
        <w:rPr>
          <w:rFonts w:eastAsia="Cambria"/>
          <w:u w:val="single"/>
        </w:rPr>
        <w:t>the reactors could be designed to produce enough power not only to supply the base, but also to provide critical services in surrounding towns during long-term outages</w:t>
      </w:r>
      <w:r w:rsidRPr="00114E9F">
        <w:rPr>
          <w:rFonts w:eastAsia="Cambria"/>
          <w:sz w:val="16"/>
        </w:rPr>
        <w:t xml:space="preserve">. Strategically, islanding bases with small reactors has another benefit. </w:t>
      </w:r>
      <w:r w:rsidRPr="00114E9F">
        <w:rPr>
          <w:rFonts w:eastAsia="Cambria"/>
          <w:u w:val="single"/>
        </w:rPr>
        <w:t>One of the main reasons an enemy might be willing to risk reprisals by taking down the U.S. grid during a period of military hostilities would be to affect ongoing military operations. Without the lifeline of</w:t>
      </w:r>
      <w:r w:rsidRPr="00114E9F">
        <w:rPr>
          <w:rFonts w:eastAsia="Cambria"/>
          <w:sz w:val="16"/>
        </w:rPr>
        <w:t xml:space="preserve"> intelligence, communication, and logistics provided by </w:t>
      </w:r>
      <w:r w:rsidRPr="00114E9F">
        <w:rPr>
          <w:rFonts w:eastAsia="Cambria"/>
          <w:u w:val="single"/>
        </w:rPr>
        <w:t>U.S. domestic bases, American military operations would be compromised in almost any conceivable contingency. Making bases more resilient to civilian power outages would reduce the incentive for an opponent to attack the grid</w:t>
      </w:r>
      <w:r w:rsidRPr="00114E9F">
        <w:rPr>
          <w:rFonts w:eastAsia="Cambria"/>
          <w:sz w:val="16"/>
        </w:rPr>
        <w:t xml:space="preserve">. An opponent might still attempt to take down the grid for the sake of disrupting civilian systems, but </w:t>
      </w:r>
      <w:r w:rsidRPr="00114E9F">
        <w:rPr>
          <w:rFonts w:eastAsia="Cambria"/>
          <w:u w:val="single"/>
        </w:rPr>
        <w:t>the powerful incentive to do so in order to win an ongoing battle or war would be greatly reduced</w:t>
      </w:r>
      <w:r w:rsidRPr="00114E9F">
        <w:rPr>
          <w:rFonts w:eastAsia="Cambria"/>
          <w:sz w:val="16"/>
        </w:rPr>
        <w:t>.</w:t>
      </w:r>
    </w:p>
    <w:p w14:paraId="2384AD3E" w14:textId="77777777" w:rsidR="00114E9F" w:rsidRPr="00114E9F" w:rsidRDefault="00114E9F" w:rsidP="00114E9F"/>
    <w:p w14:paraId="33F6F2E0"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Grid Impacts --- Meltdown</w:t>
      </w:r>
    </w:p>
    <w:p w14:paraId="23D03C91" w14:textId="77777777" w:rsidR="00114E9F" w:rsidRPr="00114E9F" w:rsidRDefault="00114E9F" w:rsidP="00114E9F"/>
    <w:p w14:paraId="06B03B34"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Blackouts causes meltdowns --- impact’s as big as US/Russian nuclear war</w:t>
      </w:r>
    </w:p>
    <w:p w14:paraId="31DBFA08" w14:textId="77777777" w:rsidR="00114E9F" w:rsidRPr="00114E9F" w:rsidRDefault="00114E9F" w:rsidP="00114E9F">
      <w:pPr>
        <w:rPr>
          <w:rFonts w:eastAsia="Cambria"/>
        </w:rPr>
      </w:pPr>
      <w:r w:rsidRPr="00114E9F">
        <w:rPr>
          <w:rFonts w:eastAsia="Cambria"/>
          <w:b/>
          <w:bCs/>
          <w:sz w:val="26"/>
        </w:rPr>
        <w:t>Goldes 11</w:t>
      </w:r>
      <w:r w:rsidRPr="00114E9F">
        <w:rPr>
          <w:rFonts w:eastAsia="Cambria"/>
        </w:rPr>
        <w:t xml:space="preserve"> – MA @ Brandeis and San Francisco State</w:t>
      </w:r>
    </w:p>
    <w:p w14:paraId="5F13CAF6" w14:textId="77777777" w:rsidR="00114E9F" w:rsidRPr="00114E9F" w:rsidRDefault="00114E9F" w:rsidP="00114E9F">
      <w:pPr>
        <w:rPr>
          <w:rFonts w:eastAsia="Cambria"/>
        </w:rPr>
      </w:pPr>
      <w:r w:rsidRPr="00114E9F">
        <w:rPr>
          <w:rFonts w:eastAsia="Cambria"/>
        </w:rPr>
        <w:t xml:space="preserve">Mark Goldes Former Research Fellow at Brandeis University is Founder of the Aesop Institute. Formerly Senior Director of the Berlin Corridor control radar in Germanyfor US Air Force SOLAR MEGASTORMS can GENERATE a GLOBAL NUCLEAR NIGHTMARE </w:t>
      </w:r>
      <w:hyperlink r:id="rId16" w:history="1">
        <w:r w:rsidRPr="00114E9F">
          <w:rPr>
            <w:rFonts w:eastAsia="Cambria"/>
          </w:rPr>
          <w:t>http://www.opednews.com/articles/SOLAR-MEGASTORMS-can-GENER-by-Mark-Goldes-111119-448.html</w:t>
        </w:r>
      </w:hyperlink>
    </w:p>
    <w:p w14:paraId="155E3934" w14:textId="77777777" w:rsidR="00114E9F" w:rsidRPr="00114E9F" w:rsidRDefault="00114E9F" w:rsidP="00114E9F">
      <w:pPr>
        <w:rPr>
          <w:rFonts w:eastAsia="Cambria"/>
          <w:sz w:val="16"/>
        </w:rPr>
      </w:pPr>
      <w:r w:rsidRPr="00114E9F">
        <w:rPr>
          <w:rFonts w:eastAsia="Cambria"/>
          <w:sz w:val="20"/>
          <w:u w:val="single"/>
        </w:rPr>
        <w:t>We face a severe potential emergency</w:t>
      </w:r>
      <w:r w:rsidRPr="00114E9F">
        <w:rPr>
          <w:rFonts w:eastAsia="Cambria"/>
          <w:sz w:val="16"/>
        </w:rPr>
        <w:t>. External threats serve to unite. The world faces an unrecognized nuclear peril! Uniting to confront it can generate the missing popular and government support to generate millions of jobs and revitalize the global economy.</w:t>
      </w:r>
    </w:p>
    <w:p w14:paraId="5AC540B4" w14:textId="77777777" w:rsidR="00114E9F" w:rsidRPr="00114E9F" w:rsidRDefault="00114E9F" w:rsidP="00114E9F">
      <w:pPr>
        <w:rPr>
          <w:rFonts w:eastAsia="Cambria"/>
          <w:sz w:val="16"/>
        </w:rPr>
      </w:pPr>
      <w:r w:rsidRPr="00114E9F">
        <w:rPr>
          <w:rFonts w:eastAsia="Cambria"/>
          <w:sz w:val="16"/>
        </w:rPr>
        <w:t>A THREAT GREATER THAN ANY TERROR ATTACK!</w:t>
      </w:r>
    </w:p>
    <w:p w14:paraId="5C5017CD" w14:textId="77777777" w:rsidR="00114E9F" w:rsidRPr="00114E9F" w:rsidRDefault="00114E9F" w:rsidP="00114E9F">
      <w:pPr>
        <w:rPr>
          <w:rFonts w:eastAsia="Cambria"/>
          <w:sz w:val="16"/>
        </w:rPr>
      </w:pPr>
      <w:r w:rsidRPr="00114E9F">
        <w:rPr>
          <w:rFonts w:eastAsia="Cambria"/>
          <w:sz w:val="16"/>
        </w:rPr>
        <w:t xml:space="preserve">A NASA funded study by the National Academy of Sciences was titled Severe Space Weather Events--Understanding Societal and Economic Impacts. The resulting Report detailed what might happen in the event of a solar megastorm launching a powerful Coronal Mass Ejection (CME) that strikes our geomagnetic field. The study predicts </w:t>
      </w:r>
      <w:r w:rsidRPr="00114E9F">
        <w:rPr>
          <w:rFonts w:eastAsia="Cambria"/>
          <w:sz w:val="20"/>
          <w:highlight w:val="cyan"/>
          <w:u w:val="single"/>
        </w:rPr>
        <w:t>blackouts</w:t>
      </w:r>
      <w:r w:rsidRPr="00114E9F">
        <w:rPr>
          <w:rFonts w:eastAsia="Cambria"/>
          <w:sz w:val="20"/>
          <w:u w:val="single"/>
        </w:rPr>
        <w:t xml:space="preserve"> that </w:t>
      </w:r>
      <w:r w:rsidRPr="00114E9F">
        <w:rPr>
          <w:rFonts w:eastAsia="Cambria"/>
          <w:sz w:val="20"/>
          <w:highlight w:val="cyan"/>
          <w:u w:val="single"/>
        </w:rPr>
        <w:t>may last for years</w:t>
      </w:r>
      <w:r w:rsidRPr="00114E9F">
        <w:rPr>
          <w:rFonts w:eastAsia="Cambria"/>
          <w:sz w:val="16"/>
        </w:rPr>
        <w:t>. As the map above indicates, highly vulnerable areas include most of the Eastern and Northwestern parts of the nation.</w:t>
      </w:r>
    </w:p>
    <w:p w14:paraId="07ADE838" w14:textId="77777777" w:rsidR="00114E9F" w:rsidRPr="00114E9F" w:rsidRDefault="00114E9F" w:rsidP="00114E9F">
      <w:pPr>
        <w:rPr>
          <w:rFonts w:eastAsia="Cambria"/>
          <w:sz w:val="16"/>
        </w:rPr>
      </w:pPr>
      <w:r w:rsidRPr="00114E9F">
        <w:rPr>
          <w:rFonts w:eastAsia="Cambria"/>
          <w:sz w:val="16"/>
        </w:rPr>
        <w:t>The NOAA estimates each 11 year sunspot cycle is capable of launching 4 "extreme" (X class) CMEs and 100 "severe" CMEs at the earth. More X class events than were anticipated have occurred in the current cycle. The most dangerous period is the next 5 years. The peak peril is predicted by some to occur in May, 2013.</w:t>
      </w:r>
    </w:p>
    <w:p w14:paraId="35B27088" w14:textId="77777777" w:rsidR="00114E9F" w:rsidRPr="00114E9F" w:rsidRDefault="00114E9F" w:rsidP="00114E9F">
      <w:pPr>
        <w:rPr>
          <w:rFonts w:eastAsia="Cambria"/>
          <w:sz w:val="16"/>
        </w:rPr>
      </w:pPr>
      <w:r w:rsidRPr="00114E9F">
        <w:rPr>
          <w:rFonts w:eastAsia="Cambria"/>
          <w:sz w:val="16"/>
        </w:rPr>
        <w:t xml:space="preserve">So far, neither NASA nor NOAA have publicly acknowledged the mortal threat these events may cause as the result of multiple meltdowns of nuclear plants worldwide. To date, </w:t>
      </w:r>
      <w:r w:rsidRPr="00114E9F">
        <w:rPr>
          <w:rFonts w:eastAsia="Cambria"/>
          <w:sz w:val="20"/>
          <w:highlight w:val="cyan"/>
          <w:u w:val="single"/>
        </w:rPr>
        <w:t>there is no indication</w:t>
      </w:r>
      <w:r w:rsidRPr="00114E9F">
        <w:rPr>
          <w:rFonts w:eastAsia="Cambria"/>
          <w:sz w:val="16"/>
        </w:rPr>
        <w:t xml:space="preserve"> that the White House, Congress, Homeland Security, the Department of Defense and/or </w:t>
      </w:r>
      <w:r w:rsidRPr="00114E9F">
        <w:rPr>
          <w:rFonts w:eastAsia="Cambria"/>
          <w:sz w:val="20"/>
          <w:u w:val="single"/>
        </w:rPr>
        <w:t xml:space="preserve">the </w:t>
      </w:r>
      <w:r w:rsidRPr="00114E9F">
        <w:rPr>
          <w:rFonts w:eastAsia="Cambria"/>
          <w:b/>
          <w:iCs/>
          <w:highlight w:val="cyan"/>
          <w:u w:val="single"/>
        </w:rPr>
        <w:t>N</w:t>
      </w:r>
      <w:r w:rsidRPr="00114E9F">
        <w:rPr>
          <w:rFonts w:eastAsia="Cambria"/>
          <w:sz w:val="16"/>
        </w:rPr>
        <w:t xml:space="preserve">uclear </w:t>
      </w:r>
      <w:r w:rsidRPr="00114E9F">
        <w:rPr>
          <w:rFonts w:eastAsia="Cambria"/>
          <w:b/>
          <w:iCs/>
          <w:highlight w:val="cyan"/>
          <w:u w:val="single"/>
        </w:rPr>
        <w:t>R</w:t>
      </w:r>
      <w:r w:rsidRPr="00114E9F">
        <w:rPr>
          <w:rFonts w:eastAsia="Cambria"/>
          <w:sz w:val="16"/>
        </w:rPr>
        <w:t xml:space="preserve">egulatory </w:t>
      </w:r>
      <w:r w:rsidRPr="00114E9F">
        <w:rPr>
          <w:rFonts w:eastAsia="Cambria"/>
          <w:b/>
          <w:iCs/>
          <w:highlight w:val="cyan"/>
          <w:u w:val="single"/>
        </w:rPr>
        <w:t>C</w:t>
      </w:r>
      <w:r w:rsidRPr="00114E9F">
        <w:rPr>
          <w:rFonts w:eastAsia="Cambria"/>
          <w:sz w:val="16"/>
        </w:rPr>
        <w:t xml:space="preserve">ommission </w:t>
      </w:r>
      <w:r w:rsidRPr="00114E9F">
        <w:rPr>
          <w:rFonts w:eastAsia="Cambria"/>
          <w:sz w:val="20"/>
          <w:u w:val="single"/>
        </w:rPr>
        <w:t xml:space="preserve">have adequately </w:t>
      </w:r>
      <w:r w:rsidRPr="00114E9F">
        <w:rPr>
          <w:rFonts w:eastAsia="Cambria"/>
          <w:sz w:val="20"/>
          <w:highlight w:val="cyan"/>
          <w:u w:val="single"/>
        </w:rPr>
        <w:t>prepared</w:t>
      </w:r>
      <w:r w:rsidRPr="00114E9F">
        <w:rPr>
          <w:rFonts w:eastAsia="Cambria"/>
          <w:sz w:val="20"/>
          <w:u w:val="single"/>
        </w:rPr>
        <w:t xml:space="preserve"> to prevent</w:t>
      </w:r>
      <w:r w:rsidRPr="00114E9F">
        <w:rPr>
          <w:rFonts w:eastAsia="Cambria"/>
          <w:sz w:val="16"/>
        </w:rPr>
        <w:t xml:space="preserve"> the </w:t>
      </w:r>
      <w:r w:rsidRPr="00114E9F">
        <w:rPr>
          <w:rFonts w:eastAsia="Cambria"/>
          <w:sz w:val="20"/>
          <w:u w:val="single"/>
        </w:rPr>
        <w:t>horrendous effects</w:t>
      </w:r>
      <w:r w:rsidRPr="00114E9F">
        <w:rPr>
          <w:rFonts w:eastAsia="Cambria"/>
          <w:sz w:val="16"/>
        </w:rPr>
        <w:t xml:space="preserve"> of such a solar megastorm.</w:t>
      </w:r>
    </w:p>
    <w:p w14:paraId="1993D020" w14:textId="77777777" w:rsidR="00114E9F" w:rsidRPr="00114E9F" w:rsidRDefault="00114E9F" w:rsidP="00114E9F">
      <w:pPr>
        <w:rPr>
          <w:rFonts w:eastAsia="Cambria"/>
          <w:sz w:val="16"/>
        </w:rPr>
      </w:pPr>
      <w:r w:rsidRPr="00114E9F">
        <w:rPr>
          <w:rFonts w:eastAsia="Cambria"/>
          <w:sz w:val="16"/>
        </w:rPr>
        <w:t xml:space="preserve">The recent statement by a NASA scientist that human life would not end as the result of the direct effects of a solar storm during 2012 is misleading. A solar megastorm that causes </w:t>
      </w:r>
      <w:r w:rsidRPr="00114E9F">
        <w:rPr>
          <w:rFonts w:eastAsia="Cambria"/>
          <w:sz w:val="20"/>
          <w:highlight w:val="cyan"/>
          <w:u w:val="single"/>
        </w:rPr>
        <w:t>widespread meltdowns of</w:t>
      </w:r>
      <w:r w:rsidRPr="00114E9F">
        <w:rPr>
          <w:rFonts w:eastAsia="Cambria"/>
          <w:sz w:val="20"/>
          <w:u w:val="single"/>
        </w:rPr>
        <w:t xml:space="preserve"> numerous </w:t>
      </w:r>
      <w:r w:rsidRPr="00114E9F">
        <w:rPr>
          <w:rFonts w:eastAsia="Cambria"/>
          <w:sz w:val="20"/>
          <w:highlight w:val="cyan"/>
          <w:u w:val="single"/>
        </w:rPr>
        <w:t>nuclear</w:t>
      </w:r>
      <w:r w:rsidRPr="00114E9F">
        <w:rPr>
          <w:rFonts w:eastAsia="Cambria"/>
          <w:sz w:val="20"/>
          <w:u w:val="single"/>
        </w:rPr>
        <w:t xml:space="preserve"> power </w:t>
      </w:r>
      <w:r w:rsidRPr="00114E9F">
        <w:rPr>
          <w:rFonts w:eastAsia="Cambria"/>
          <w:sz w:val="20"/>
          <w:highlight w:val="cyan"/>
          <w:u w:val="single"/>
        </w:rPr>
        <w:t xml:space="preserve">plants can </w:t>
      </w:r>
      <w:r w:rsidRPr="00114E9F">
        <w:rPr>
          <w:rFonts w:eastAsia="Cambria"/>
          <w:b/>
          <w:iCs/>
          <w:highlight w:val="cyan"/>
          <w:u w:val="single"/>
        </w:rPr>
        <w:t>seriously end</w:t>
      </w:r>
      <w:r w:rsidRPr="00114E9F">
        <w:rPr>
          <w:rFonts w:eastAsia="Cambria"/>
          <w:sz w:val="16"/>
        </w:rPr>
        <w:t xml:space="preserve"> millions, if not hundreds of millions, or even </w:t>
      </w:r>
      <w:r w:rsidRPr="00114E9F">
        <w:rPr>
          <w:rFonts w:eastAsia="Cambria"/>
          <w:b/>
          <w:iCs/>
          <w:highlight w:val="cyan"/>
          <w:u w:val="single"/>
        </w:rPr>
        <w:t>billions, of lives</w:t>
      </w:r>
      <w:r w:rsidRPr="00114E9F">
        <w:rPr>
          <w:rFonts w:eastAsia="Cambria"/>
          <w:sz w:val="20"/>
          <w:highlight w:val="cyan"/>
          <w:u w:val="single"/>
        </w:rPr>
        <w:t xml:space="preserve"> from radioactivity. This</w:t>
      </w:r>
      <w:r w:rsidRPr="00114E9F">
        <w:rPr>
          <w:rFonts w:eastAsia="Cambria"/>
          <w:sz w:val="20"/>
          <w:u w:val="single"/>
        </w:rPr>
        <w:t xml:space="preserve"> event </w:t>
      </w:r>
      <w:r w:rsidRPr="00114E9F">
        <w:rPr>
          <w:rFonts w:eastAsia="Cambria"/>
          <w:sz w:val="20"/>
          <w:highlight w:val="cyan"/>
          <w:u w:val="single"/>
        </w:rPr>
        <w:t>could</w:t>
      </w:r>
      <w:r w:rsidRPr="00114E9F">
        <w:rPr>
          <w:rFonts w:eastAsia="Cambria"/>
          <w:sz w:val="20"/>
          <w:u w:val="single"/>
        </w:rPr>
        <w:t xml:space="preserve"> very well </w:t>
      </w:r>
      <w:r w:rsidRPr="00114E9F">
        <w:rPr>
          <w:rFonts w:eastAsia="Cambria"/>
          <w:sz w:val="20"/>
          <w:highlight w:val="cyan"/>
          <w:u w:val="single"/>
        </w:rPr>
        <w:t>parallel</w:t>
      </w:r>
      <w:r w:rsidRPr="00114E9F">
        <w:rPr>
          <w:rFonts w:eastAsia="Cambria"/>
          <w:sz w:val="20"/>
          <w:u w:val="single"/>
        </w:rPr>
        <w:t xml:space="preserve"> the aftermath </w:t>
      </w:r>
      <w:r w:rsidRPr="00114E9F">
        <w:rPr>
          <w:rFonts w:eastAsia="Cambria"/>
          <w:sz w:val="20"/>
          <w:highlight w:val="cyan"/>
          <w:u w:val="single"/>
        </w:rPr>
        <w:t xml:space="preserve">of a </w:t>
      </w:r>
      <w:r w:rsidRPr="00114E9F">
        <w:rPr>
          <w:rFonts w:eastAsia="Cambria"/>
          <w:b/>
          <w:iCs/>
          <w:highlight w:val="cyan"/>
          <w:u w:val="single"/>
        </w:rPr>
        <w:t>nuclear</w:t>
      </w:r>
      <w:r w:rsidRPr="00114E9F">
        <w:rPr>
          <w:rFonts w:eastAsia="Cambria"/>
          <w:b/>
          <w:iCs/>
          <w:u w:val="single"/>
        </w:rPr>
        <w:t xml:space="preserve"> weapons </w:t>
      </w:r>
      <w:r w:rsidRPr="00114E9F">
        <w:rPr>
          <w:rFonts w:eastAsia="Cambria"/>
          <w:b/>
          <w:iCs/>
          <w:highlight w:val="cyan"/>
          <w:u w:val="single"/>
        </w:rPr>
        <w:t>exchange</w:t>
      </w:r>
      <w:r w:rsidRPr="00114E9F">
        <w:rPr>
          <w:rFonts w:eastAsia="Cambria"/>
          <w:sz w:val="20"/>
          <w:u w:val="single"/>
        </w:rPr>
        <w:t xml:space="preserve"> had there been war </w:t>
      </w:r>
      <w:r w:rsidRPr="00114E9F">
        <w:rPr>
          <w:rFonts w:eastAsia="Cambria"/>
          <w:b/>
          <w:iCs/>
          <w:highlight w:val="cyan"/>
          <w:u w:val="single"/>
        </w:rPr>
        <w:t>between the USA and</w:t>
      </w:r>
      <w:r w:rsidRPr="00114E9F">
        <w:rPr>
          <w:rFonts w:eastAsia="Cambria"/>
          <w:b/>
          <w:iCs/>
          <w:u w:val="single"/>
        </w:rPr>
        <w:t xml:space="preserve"> the </w:t>
      </w:r>
      <w:r w:rsidRPr="00114E9F">
        <w:rPr>
          <w:rFonts w:eastAsia="Cambria"/>
          <w:b/>
          <w:iCs/>
          <w:highlight w:val="cyan"/>
          <w:u w:val="single"/>
        </w:rPr>
        <w:t>USSR</w:t>
      </w:r>
      <w:r w:rsidRPr="00114E9F">
        <w:rPr>
          <w:rFonts w:eastAsia="Cambria"/>
          <w:sz w:val="20"/>
          <w:highlight w:val="cyan"/>
          <w:u w:val="single"/>
        </w:rPr>
        <w:t xml:space="preserve"> -- </w:t>
      </w:r>
      <w:r w:rsidRPr="00114E9F">
        <w:rPr>
          <w:rFonts w:eastAsia="Cambria"/>
          <w:b/>
          <w:iCs/>
          <w:highlight w:val="cyan"/>
          <w:u w:val="single"/>
        </w:rPr>
        <w:t>massive</w:t>
      </w:r>
      <w:r w:rsidRPr="00114E9F">
        <w:rPr>
          <w:rFonts w:eastAsia="Cambria"/>
          <w:b/>
          <w:iCs/>
          <w:u w:val="single"/>
        </w:rPr>
        <w:t xml:space="preserve"> amounts of </w:t>
      </w:r>
      <w:r w:rsidRPr="00114E9F">
        <w:rPr>
          <w:rFonts w:eastAsia="Cambria"/>
          <w:b/>
          <w:iCs/>
          <w:highlight w:val="cyan"/>
          <w:u w:val="single"/>
        </w:rPr>
        <w:t>radioactivity</w:t>
      </w:r>
      <w:r w:rsidRPr="00114E9F">
        <w:rPr>
          <w:rFonts w:eastAsia="Cambria"/>
          <w:sz w:val="20"/>
          <w:highlight w:val="cyan"/>
          <w:u w:val="single"/>
        </w:rPr>
        <w:t xml:space="preserve"> carried</w:t>
      </w:r>
      <w:r w:rsidRPr="00114E9F">
        <w:rPr>
          <w:rFonts w:eastAsia="Cambria"/>
          <w:sz w:val="20"/>
          <w:u w:val="single"/>
        </w:rPr>
        <w:t xml:space="preserve"> on prevailing winds </w:t>
      </w:r>
      <w:r w:rsidRPr="00114E9F">
        <w:rPr>
          <w:rFonts w:eastAsia="Cambria"/>
          <w:sz w:val="20"/>
          <w:highlight w:val="cyan"/>
          <w:u w:val="single"/>
        </w:rPr>
        <w:t>all over the planet</w:t>
      </w:r>
      <w:r w:rsidRPr="00114E9F">
        <w:rPr>
          <w:rFonts w:eastAsia="Cambria"/>
          <w:sz w:val="16"/>
        </w:rPr>
        <w:t>. The issue is not the specific year. This entire 11 year sunspot cycle should be of concern.</w:t>
      </w:r>
    </w:p>
    <w:p w14:paraId="56A41060" w14:textId="77777777" w:rsidR="00114E9F" w:rsidRPr="00114E9F" w:rsidRDefault="00114E9F" w:rsidP="00114E9F"/>
    <w:p w14:paraId="6F1507EB"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A2: Alt Causes to Grid</w:t>
      </w:r>
    </w:p>
    <w:p w14:paraId="14DDA26F" w14:textId="77777777" w:rsidR="00114E9F" w:rsidRPr="00114E9F" w:rsidRDefault="00114E9F" w:rsidP="00114E9F"/>
    <w:p w14:paraId="15AD2AB5"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Most likely scenario for electrical outage</w:t>
      </w:r>
    </w:p>
    <w:p w14:paraId="2F4C25F1" w14:textId="77777777" w:rsidR="00114E9F" w:rsidRPr="00114E9F" w:rsidRDefault="00114E9F" w:rsidP="00114E9F">
      <w:r w:rsidRPr="00114E9F">
        <w:rPr>
          <w:b/>
          <w:bCs/>
          <w:sz w:val="26"/>
        </w:rPr>
        <w:t>Allen-Dumas</w:t>
      </w:r>
      <w:r w:rsidRPr="00114E9F">
        <w:t xml:space="preserve"> et al</w:t>
      </w:r>
      <w:r w:rsidRPr="00114E9F">
        <w:rPr>
          <w:b/>
          <w:bCs/>
          <w:sz w:val="26"/>
        </w:rPr>
        <w:t xml:space="preserve"> 19</w:t>
      </w:r>
      <w:r w:rsidRPr="00114E9F">
        <w:t xml:space="preserve"> --- Melissa R Allen-Dumas, Melissa Allen-Dumas is a Research Scientist in the Computational Sciences and Engineering Division of Oak Ridge National Laboratory. She holds a PhD degree in Energy Science and Engineering and a MS degree in Environmental Engineering, Binita KC Colin I Cunliff, “Extreme Weather and Climate Vulnerabilities of the Electric Grid: A Summary of Environmental Sensitivity Quantification Methods”, Aug 2019, https://www.energy.gov/sites/prod/files/2019/09/f67/Oak%20Ridge%20National%20Laboratory%20EIS%20Response.pdf</w:t>
      </w:r>
    </w:p>
    <w:p w14:paraId="17584D45" w14:textId="77777777" w:rsidR="00114E9F" w:rsidRPr="00114E9F" w:rsidRDefault="00114E9F" w:rsidP="00114E9F">
      <w:pPr>
        <w:rPr>
          <w:sz w:val="16"/>
        </w:rPr>
      </w:pPr>
      <w:r w:rsidRPr="006F0337">
        <w:rPr>
          <w:highlight w:val="cyan"/>
          <w:u w:val="single"/>
        </w:rPr>
        <w:t xml:space="preserve">Extreme weather is </w:t>
      </w:r>
      <w:r w:rsidRPr="006F0337">
        <w:rPr>
          <w:b/>
          <w:iCs/>
          <w:highlight w:val="cyan"/>
          <w:u w:val="single"/>
        </w:rPr>
        <w:t>the leading cause of electric power outage</w:t>
      </w:r>
      <w:r w:rsidRPr="00114E9F">
        <w:rPr>
          <w:sz w:val="16"/>
        </w:rPr>
        <w:t xml:space="preserve"> events, </w:t>
      </w:r>
      <w:r w:rsidRPr="006F0337">
        <w:rPr>
          <w:highlight w:val="cyan"/>
          <w:u w:val="single"/>
        </w:rPr>
        <w:t xml:space="preserve">especially for the most </w:t>
      </w:r>
      <w:r w:rsidRPr="006F0337">
        <w:rPr>
          <w:b/>
          <w:iCs/>
          <w:highlight w:val="cyan"/>
          <w:u w:val="single"/>
        </w:rPr>
        <w:t>significant disruptions</w:t>
      </w:r>
      <w:r w:rsidRPr="00114E9F">
        <w:rPr>
          <w:sz w:val="16"/>
        </w:rPr>
        <w:t xml:space="preserve">[45, 76, 74] (Figure 1). </w:t>
      </w:r>
      <w:r w:rsidRPr="006F0337">
        <w:rPr>
          <w:highlight w:val="cyan"/>
          <w:u w:val="single"/>
        </w:rPr>
        <w:t>Extreme weather</w:t>
      </w:r>
      <w:r w:rsidRPr="00114E9F">
        <w:rPr>
          <w:u w:val="single"/>
        </w:rPr>
        <w:t xml:space="preserve"> and climate-related </w:t>
      </w:r>
      <w:r w:rsidRPr="006F0337">
        <w:rPr>
          <w:highlight w:val="cyan"/>
          <w:u w:val="single"/>
        </w:rPr>
        <w:t>threats to electrical grid systems include</w:t>
      </w:r>
      <w:r w:rsidRPr="00114E9F">
        <w:rPr>
          <w:sz w:val="16"/>
        </w:rPr>
        <w:t xml:space="preserve"> but are not limited to: sea level rise and associated coastal </w:t>
      </w:r>
      <w:r w:rsidRPr="006F0337">
        <w:rPr>
          <w:highlight w:val="cyan"/>
          <w:u w:val="single"/>
        </w:rPr>
        <w:t>flooding</w:t>
      </w:r>
      <w:r w:rsidRPr="00114E9F">
        <w:rPr>
          <w:sz w:val="16"/>
        </w:rPr>
        <w:t xml:space="preserve">, increasing </w:t>
      </w:r>
      <w:r w:rsidRPr="00114E9F">
        <w:rPr>
          <w:u w:val="single"/>
        </w:rPr>
        <w:t xml:space="preserve">frequency, intensity and duration of </w:t>
      </w:r>
      <w:r w:rsidRPr="006F0337">
        <w:rPr>
          <w:highlight w:val="cyan"/>
          <w:u w:val="single"/>
        </w:rPr>
        <w:t>heat waves,</w:t>
      </w:r>
      <w:r w:rsidRPr="00114E9F">
        <w:rPr>
          <w:u w:val="single"/>
        </w:rPr>
        <w:t xml:space="preserve"> </w:t>
      </w:r>
      <w:r w:rsidRPr="006F0337">
        <w:rPr>
          <w:highlight w:val="cyan"/>
          <w:u w:val="single"/>
        </w:rPr>
        <w:t>changing precipitation patterns</w:t>
      </w:r>
      <w:r w:rsidRPr="00114E9F">
        <w:rPr>
          <w:sz w:val="16"/>
        </w:rPr>
        <w:t xml:space="preserve">, ice storms, </w:t>
      </w:r>
      <w:r w:rsidRPr="00114E9F">
        <w:rPr>
          <w:u w:val="single"/>
        </w:rPr>
        <w:t xml:space="preserve">lengthening regional </w:t>
      </w:r>
      <w:r w:rsidRPr="006F0337">
        <w:rPr>
          <w:highlight w:val="cyan"/>
          <w:u w:val="single"/>
        </w:rPr>
        <w:t>droughts</w:t>
      </w:r>
      <w:r w:rsidRPr="00114E9F">
        <w:rPr>
          <w:u w:val="single"/>
        </w:rPr>
        <w:t xml:space="preserve"> and wildfires</w:t>
      </w:r>
      <w:r w:rsidRPr="00114E9F">
        <w:rPr>
          <w:sz w:val="16"/>
        </w:rPr>
        <w:t xml:space="preserve">, and more instances of </w:t>
      </w:r>
      <w:r w:rsidRPr="00114E9F">
        <w:rPr>
          <w:u w:val="single"/>
        </w:rPr>
        <w:t xml:space="preserve">flooding </w:t>
      </w:r>
      <w:r w:rsidRPr="006F0337">
        <w:rPr>
          <w:highlight w:val="cyan"/>
          <w:u w:val="single"/>
        </w:rPr>
        <w:t>and</w:t>
      </w:r>
      <w:r w:rsidRPr="00114E9F">
        <w:rPr>
          <w:u w:val="single"/>
        </w:rPr>
        <w:t xml:space="preserve"> damaging </w:t>
      </w:r>
      <w:r w:rsidRPr="006F0337">
        <w:rPr>
          <w:highlight w:val="cyan"/>
          <w:u w:val="single"/>
        </w:rPr>
        <w:t>winds</w:t>
      </w:r>
      <w:r w:rsidRPr="00114E9F">
        <w:rPr>
          <w:sz w:val="16"/>
        </w:rPr>
        <w:t xml:space="preserve"> from severe storms. Climate change has led to an increase in the frequency and intensity of extreme </w:t>
      </w:r>
      <w:r w:rsidRPr="006F0337">
        <w:rPr>
          <w:highlight w:val="cyan"/>
          <w:u w:val="single"/>
        </w:rPr>
        <w:t>weather events</w:t>
      </w:r>
      <w:r w:rsidRPr="006F0337">
        <w:rPr>
          <w:sz w:val="16"/>
          <w:highlight w:val="cyan"/>
        </w:rPr>
        <w:t xml:space="preserve">, </w:t>
      </w:r>
      <w:r w:rsidRPr="006F0337">
        <w:rPr>
          <w:highlight w:val="cyan"/>
          <w:u w:val="single"/>
        </w:rPr>
        <w:t>raising concerns about the resilience of the electric grid</w:t>
      </w:r>
      <w:r w:rsidRPr="00114E9F">
        <w:rPr>
          <w:u w:val="single"/>
        </w:rPr>
        <w:t xml:space="preserve"> to </w:t>
      </w:r>
      <w:r w:rsidRPr="006F0337">
        <w:rPr>
          <w:u w:val="single"/>
        </w:rPr>
        <w:t>present and future</w:t>
      </w:r>
      <w:r w:rsidRPr="006F0337">
        <w:rPr>
          <w:sz w:val="16"/>
        </w:rPr>
        <w:t xml:space="preserve"> climate and </w:t>
      </w:r>
      <w:r w:rsidRPr="006F0337">
        <w:rPr>
          <w:u w:val="single"/>
        </w:rPr>
        <w:t>weather hazards</w:t>
      </w:r>
      <w:r w:rsidRPr="006F0337">
        <w:rPr>
          <w:sz w:val="16"/>
        </w:rPr>
        <w:t xml:space="preserve">. For example, </w:t>
      </w:r>
      <w:r w:rsidRPr="006F0337">
        <w:rPr>
          <w:u w:val="single"/>
        </w:rPr>
        <w:t xml:space="preserve">increased severity of </w:t>
      </w:r>
      <w:r w:rsidRPr="006F0337">
        <w:rPr>
          <w:highlight w:val="cyan"/>
          <w:u w:val="single"/>
        </w:rPr>
        <w:t>extreme weather events wa</w:t>
      </w:r>
      <w:r w:rsidRPr="006F0337">
        <w:rPr>
          <w:u w:val="single"/>
        </w:rPr>
        <w:t xml:space="preserve">s the </w:t>
      </w:r>
      <w:r w:rsidRPr="006F0337">
        <w:rPr>
          <w:highlight w:val="cyan"/>
          <w:u w:val="single"/>
        </w:rPr>
        <w:t>principal contributor to</w:t>
      </w:r>
      <w:r w:rsidRPr="006F0337">
        <w:rPr>
          <w:u w:val="single"/>
        </w:rPr>
        <w:t xml:space="preserve"> an observed </w:t>
      </w:r>
      <w:r w:rsidRPr="006F0337">
        <w:rPr>
          <w:highlight w:val="cyan"/>
          <w:u w:val="single"/>
        </w:rPr>
        <w:t>increase in</w:t>
      </w:r>
      <w:r w:rsidRPr="006F0337">
        <w:rPr>
          <w:u w:val="single"/>
        </w:rPr>
        <w:t xml:space="preserve"> the </w:t>
      </w:r>
      <w:r w:rsidRPr="006F0337">
        <w:rPr>
          <w:highlight w:val="cyan"/>
          <w:u w:val="single"/>
        </w:rPr>
        <w:t>duration of U.S. power outages</w:t>
      </w:r>
      <w:r w:rsidRPr="00114E9F">
        <w:rPr>
          <w:u w:val="single"/>
        </w:rPr>
        <w:t xml:space="preserve"> between 2000 and 2012</w:t>
      </w:r>
      <w:r w:rsidRPr="00114E9F">
        <w:rPr>
          <w:sz w:val="16"/>
        </w:rPr>
        <w:t xml:space="preserve"> [56].</w:t>
      </w:r>
    </w:p>
    <w:p w14:paraId="319904D1" w14:textId="77777777" w:rsidR="00114E9F" w:rsidRPr="00114E9F" w:rsidRDefault="00114E9F" w:rsidP="00114E9F"/>
    <w:p w14:paraId="565A9AF8"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A2: Grid Resilient</w:t>
      </w:r>
    </w:p>
    <w:p w14:paraId="6CF7FC26" w14:textId="77777777" w:rsidR="00114E9F" w:rsidRPr="00114E9F" w:rsidRDefault="00114E9F" w:rsidP="00114E9F"/>
    <w:p w14:paraId="009138C4"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Not resilient to extreme weather</w:t>
      </w:r>
    </w:p>
    <w:p w14:paraId="5E3B6D86" w14:textId="77777777" w:rsidR="00114E9F" w:rsidRPr="00114E9F" w:rsidRDefault="00114E9F" w:rsidP="00114E9F">
      <w:r w:rsidRPr="00114E9F">
        <w:rPr>
          <w:b/>
          <w:bCs/>
          <w:sz w:val="26"/>
        </w:rPr>
        <w:t>MarketScale 21</w:t>
      </w:r>
      <w:r w:rsidRPr="00114E9F">
        <w:t xml:space="preserve"> --- “How Does Weather Affect the Electrical Grid?”, Market Scale, March 22</w:t>
      </w:r>
      <w:r w:rsidRPr="00114E9F">
        <w:rPr>
          <w:vertAlign w:val="superscript"/>
        </w:rPr>
        <w:t>nd</w:t>
      </w:r>
      <w:r w:rsidRPr="00114E9F">
        <w:t xml:space="preserve"> 2021, https://marketscale.com/industries/building-management/how-does-weather-affect-the-electrical-grid/</w:t>
      </w:r>
    </w:p>
    <w:p w14:paraId="28E5A1F9" w14:textId="77777777" w:rsidR="00114E9F" w:rsidRPr="00114E9F" w:rsidRDefault="00114E9F" w:rsidP="00114E9F">
      <w:pPr>
        <w:rPr>
          <w:sz w:val="16"/>
        </w:rPr>
      </w:pPr>
      <w:r w:rsidRPr="00114E9F">
        <w:rPr>
          <w:sz w:val="16"/>
        </w:rPr>
        <w:t xml:space="preserve">Since the 1900s, </w:t>
      </w:r>
      <w:r w:rsidRPr="006F0337">
        <w:rPr>
          <w:highlight w:val="cyan"/>
          <w:u w:val="single"/>
        </w:rPr>
        <w:t>electricity has become an integral part of our lives,</w:t>
      </w:r>
      <w:r w:rsidRPr="00114E9F">
        <w:rPr>
          <w:u w:val="single"/>
        </w:rPr>
        <w:t xml:space="preserve"> determining our access to warmth, food, communication, safety, and health. The weather, however,</w:t>
      </w:r>
      <w:r w:rsidRPr="00114E9F">
        <w:rPr>
          <w:sz w:val="16"/>
        </w:rPr>
        <w:t xml:space="preserve"> can </w:t>
      </w:r>
      <w:r w:rsidRPr="00114E9F">
        <w:rPr>
          <w:u w:val="single"/>
        </w:rPr>
        <w:t>greatly affect our access to electricity,</w:t>
      </w:r>
      <w:r w:rsidRPr="00114E9F">
        <w:rPr>
          <w:sz w:val="16"/>
        </w:rPr>
        <w:t xml:space="preserve"> especially when we may need it the most. </w:t>
      </w:r>
      <w:r w:rsidRPr="00114E9F">
        <w:rPr>
          <w:u w:val="single"/>
        </w:rPr>
        <w:t xml:space="preserve">An analysis conducted by Climate Central found that there was a </w:t>
      </w:r>
      <w:r w:rsidRPr="006F0337">
        <w:rPr>
          <w:highlight w:val="cyan"/>
          <w:u w:val="single"/>
        </w:rPr>
        <w:t>67% increase in weather-related power outages since 2000</w:t>
      </w:r>
      <w:r w:rsidRPr="00114E9F">
        <w:rPr>
          <w:sz w:val="16"/>
        </w:rPr>
        <w:t xml:space="preserve"> in the United States, </w:t>
      </w:r>
      <w:r w:rsidRPr="006F0337">
        <w:rPr>
          <w:b/>
          <w:iCs/>
          <w:highlight w:val="cyan"/>
          <w:u w:val="single"/>
        </w:rPr>
        <w:t>reflecting the inability of the aging</w:t>
      </w:r>
      <w:r w:rsidRPr="00114E9F">
        <w:rPr>
          <w:b/>
          <w:iCs/>
          <w:u w:val="single"/>
        </w:rPr>
        <w:t xml:space="preserve"> electrical </w:t>
      </w:r>
      <w:r w:rsidRPr="006F0337">
        <w:rPr>
          <w:b/>
          <w:iCs/>
          <w:highlight w:val="cyan"/>
          <w:u w:val="single"/>
        </w:rPr>
        <w:t>grid to withstand increasingly extreme weather</w:t>
      </w:r>
      <w:r w:rsidRPr="00114E9F">
        <w:rPr>
          <w:b/>
          <w:iCs/>
          <w:u w:val="single"/>
        </w:rPr>
        <w:t xml:space="preserve"> events</w:t>
      </w:r>
      <w:r w:rsidRPr="00114E9F">
        <w:rPr>
          <w:sz w:val="16"/>
        </w:rPr>
        <w:t xml:space="preserve">. </w:t>
      </w:r>
      <w:r w:rsidRPr="00114E9F">
        <w:rPr>
          <w:u w:val="single"/>
        </w:rPr>
        <w:t>Both renewable and non-renewable energy are vulnerable</w:t>
      </w:r>
      <w:r w:rsidRPr="00114E9F">
        <w:rPr>
          <w:sz w:val="16"/>
        </w:rPr>
        <w:t xml:space="preserve"> to effects of the weather. How does it affect energy generation and transmission, and what can be done to improve it?</w:t>
      </w:r>
    </w:p>
    <w:p w14:paraId="0C8388CE" w14:textId="77777777" w:rsidR="00114E9F" w:rsidRPr="00114E9F" w:rsidRDefault="00114E9F" w:rsidP="00114E9F">
      <w:pPr>
        <w:rPr>
          <w:sz w:val="16"/>
        </w:rPr>
      </w:pPr>
      <w:r w:rsidRPr="00114E9F">
        <w:rPr>
          <w:sz w:val="16"/>
        </w:rPr>
        <w:t xml:space="preserve">According to Climate Central, between 2003 and 2012, </w:t>
      </w:r>
      <w:r w:rsidRPr="006F0337">
        <w:rPr>
          <w:b/>
          <w:iCs/>
          <w:highlight w:val="cyan"/>
          <w:u w:val="single"/>
        </w:rPr>
        <w:t>80% of large-scale power outages were caused by severe weather</w:t>
      </w:r>
      <w:r w:rsidRPr="00114E9F">
        <w:rPr>
          <w:sz w:val="16"/>
        </w:rPr>
        <w:t>. Out of these instances, 59% were caused by storms and severe weather such as heavy rains and thunderstorms; 20% by ice storms and cold weather; 18% by hurricanes and tropical storms; and 3% and 2% by tornadoes, and extreme heat and wildfires respectively. With a large majority of power outages caused by weather events, it is crucial to create a system that can hold up against them and recover as soon as possible.</w:t>
      </w:r>
    </w:p>
    <w:p w14:paraId="2D23F4EB" w14:textId="77777777" w:rsidR="00114E9F" w:rsidRPr="00114E9F" w:rsidRDefault="00114E9F" w:rsidP="00114E9F">
      <w:pPr>
        <w:rPr>
          <w:sz w:val="16"/>
          <w:szCs w:val="16"/>
        </w:rPr>
      </w:pPr>
      <w:r w:rsidRPr="00114E9F">
        <w:rPr>
          <w:sz w:val="16"/>
          <w:szCs w:val="16"/>
        </w:rPr>
        <w:t>How does weather affect the generation and distribution of electricity?</w:t>
      </w:r>
    </w:p>
    <w:p w14:paraId="5777AA0B" w14:textId="77777777" w:rsidR="00114E9F" w:rsidRPr="00114E9F" w:rsidRDefault="00114E9F" w:rsidP="00114E9F">
      <w:pPr>
        <w:rPr>
          <w:u w:val="single"/>
        </w:rPr>
      </w:pPr>
      <w:r w:rsidRPr="006F0337">
        <w:rPr>
          <w:highlight w:val="cyan"/>
          <w:u w:val="single"/>
        </w:rPr>
        <w:t>A majority of power lines in America are above ground making them vulnerable to weather</w:t>
      </w:r>
      <w:r w:rsidRPr="00114E9F">
        <w:rPr>
          <w:u w:val="single"/>
        </w:rPr>
        <w:t xml:space="preserve"> and the elements.</w:t>
      </w:r>
      <w:r w:rsidRPr="00114E9F">
        <w:rPr>
          <w:sz w:val="16"/>
        </w:rPr>
        <w:t xml:space="preserve"> </w:t>
      </w:r>
      <w:r w:rsidRPr="00114E9F">
        <w:rPr>
          <w:u w:val="single"/>
        </w:rPr>
        <w:t>During storms and hurricanes, power line poles are susceptible to breaking and falling</w:t>
      </w:r>
      <w:r w:rsidRPr="00114E9F">
        <w:rPr>
          <w:sz w:val="16"/>
        </w:rPr>
        <w:t xml:space="preserve"> due to strong winds, </w:t>
      </w:r>
      <w:r w:rsidRPr="00114E9F">
        <w:rPr>
          <w:u w:val="single"/>
        </w:rPr>
        <w:t>or having branches and trees fall onto the power lines,</w:t>
      </w:r>
      <w:r w:rsidRPr="00114E9F">
        <w:rPr>
          <w:sz w:val="16"/>
        </w:rPr>
        <w:t xml:space="preserve"> disrupting the transmission of power. During Hurricane Sandy in 2012, 8 million people faced power outages with disruption caused by wind or flood damage, or preemptive shut downs by power companies to preserve the electrical system. In 2018, 1.7 </w:t>
      </w:r>
      <w:r w:rsidRPr="00114E9F">
        <w:rPr>
          <w:u w:val="single"/>
        </w:rPr>
        <w:t>million people faced electricity outages caused by Hurricane Michael.</w:t>
      </w:r>
      <w:r w:rsidRPr="00114E9F">
        <w:rPr>
          <w:sz w:val="16"/>
        </w:rPr>
        <w:t xml:space="preserve"> Oftentimes </w:t>
      </w:r>
      <w:r w:rsidRPr="00114E9F">
        <w:rPr>
          <w:u w:val="single"/>
        </w:rPr>
        <w:t xml:space="preserve">it </w:t>
      </w:r>
      <w:r w:rsidRPr="006F0337">
        <w:rPr>
          <w:highlight w:val="cyan"/>
          <w:u w:val="single"/>
        </w:rPr>
        <w:t>can take</w:t>
      </w:r>
      <w:r w:rsidRPr="00114E9F">
        <w:rPr>
          <w:sz w:val="16"/>
        </w:rPr>
        <w:t xml:space="preserve"> a few </w:t>
      </w:r>
      <w:r w:rsidRPr="006F0337">
        <w:rPr>
          <w:highlight w:val="cyan"/>
          <w:u w:val="single"/>
        </w:rPr>
        <w:t>days for power to be restored</w:t>
      </w:r>
      <w:r w:rsidRPr="00114E9F">
        <w:rPr>
          <w:u w:val="single"/>
        </w:rPr>
        <w:t>, leaving people and emergency services vulnerable during these times.</w:t>
      </w:r>
    </w:p>
    <w:p w14:paraId="24C35D90" w14:textId="77777777" w:rsidR="00114E9F" w:rsidRPr="00114E9F" w:rsidRDefault="00114E9F" w:rsidP="00114E9F">
      <w:pPr>
        <w:rPr>
          <w:sz w:val="16"/>
          <w:szCs w:val="16"/>
        </w:rPr>
      </w:pPr>
      <w:r w:rsidRPr="00114E9F">
        <w:rPr>
          <w:sz w:val="16"/>
          <w:szCs w:val="16"/>
        </w:rPr>
        <w:t>Ice storms can also cause damage to power lines as ice accumulates on them and makes them easier to break. If equipment is not designed to operate at certain temperatures, energy generation can be impeded. During the unprecedented cold weather that Texas faced, equipment at powerplants froze as they were not fortified against frigid temperatures, leaving millions without power. Extreme temperatures can also increase the demand on the electrical grid as people switch on extra heating or air conditioning to cope, putting a lot of pressure on the grid.</w:t>
      </w:r>
    </w:p>
    <w:p w14:paraId="75E9108F" w14:textId="77777777" w:rsidR="00114E9F" w:rsidRPr="00114E9F" w:rsidRDefault="00114E9F" w:rsidP="00114E9F">
      <w:pPr>
        <w:rPr>
          <w:u w:val="single"/>
        </w:rPr>
      </w:pPr>
      <w:r w:rsidRPr="00114E9F">
        <w:rPr>
          <w:u w:val="single"/>
        </w:rPr>
        <w:t>Renewable energy sources are not impervious to extreme weather conditions either. Some studies have shown that the electrical efficiency and power output of solar panels can also be negatively affected by higher temperatures. Not to mention when there is no sunlight at all for panels to harvest. Wind turbines can be damaged by winds stronger than what they are designed to handle.</w:t>
      </w:r>
    </w:p>
    <w:p w14:paraId="092D4772" w14:textId="77777777" w:rsidR="00114E9F" w:rsidRPr="00114E9F" w:rsidRDefault="00114E9F" w:rsidP="00114E9F"/>
    <w:p w14:paraId="291A9FE1" w14:textId="77777777" w:rsidR="00114E9F" w:rsidRPr="00114E9F" w:rsidRDefault="00114E9F" w:rsidP="00114E9F"/>
    <w:p w14:paraId="7D744ECE"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BioD</w:t>
      </w:r>
    </w:p>
    <w:p w14:paraId="72002D65" w14:textId="77777777" w:rsidR="00114E9F" w:rsidRPr="00114E9F" w:rsidRDefault="00114E9F" w:rsidP="00114E9F"/>
    <w:p w14:paraId="0BDA5F93"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Wetlands K2 BioD</w:t>
      </w:r>
    </w:p>
    <w:p w14:paraId="539142D3" w14:textId="77777777" w:rsidR="00114E9F" w:rsidRPr="00114E9F" w:rsidRDefault="00114E9F" w:rsidP="00114E9F"/>
    <w:p w14:paraId="06BD69E1"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Wetlands are critical for biodiversity</w:t>
      </w:r>
    </w:p>
    <w:p w14:paraId="2B938C52" w14:textId="77777777" w:rsidR="00114E9F" w:rsidRPr="00114E9F" w:rsidRDefault="00114E9F" w:rsidP="00114E9F">
      <w:r w:rsidRPr="00114E9F">
        <w:rPr>
          <w:b/>
          <w:bCs/>
          <w:sz w:val="26"/>
        </w:rPr>
        <w:t>Chelius 19</w:t>
      </w:r>
      <w:r w:rsidRPr="00114E9F">
        <w:t xml:space="preserve"> --- Ryan Chelius, “Wetland conservation and its impact on biodiversity”, Planet Forward, March 3</w:t>
      </w:r>
      <w:r w:rsidRPr="00114E9F">
        <w:rPr>
          <w:vertAlign w:val="superscript"/>
        </w:rPr>
        <w:t>rd</w:t>
      </w:r>
      <w:r w:rsidRPr="00114E9F">
        <w:t xml:space="preserve"> 2019, https://www.planetforward.org/idea/wetland-conservation-biodiversity</w:t>
      </w:r>
    </w:p>
    <w:p w14:paraId="567AE660" w14:textId="77777777" w:rsidR="00114E9F" w:rsidRPr="00114E9F" w:rsidRDefault="00114E9F" w:rsidP="00114E9F">
      <w:pPr>
        <w:rPr>
          <w:sz w:val="16"/>
        </w:rPr>
      </w:pPr>
      <w:r w:rsidRPr="006F0337">
        <w:rPr>
          <w:highlight w:val="cyan"/>
          <w:u w:val="single"/>
        </w:rPr>
        <w:t xml:space="preserve">Wetlands are one of the most </w:t>
      </w:r>
      <w:r w:rsidRPr="006F0337">
        <w:rPr>
          <w:b/>
          <w:iCs/>
          <w:highlight w:val="cyan"/>
          <w:u w:val="single"/>
        </w:rPr>
        <w:t>crucial ecosystems</w:t>
      </w:r>
      <w:r w:rsidRPr="006F0337">
        <w:rPr>
          <w:sz w:val="16"/>
          <w:highlight w:val="cyan"/>
        </w:rPr>
        <w:t xml:space="preserve"> </w:t>
      </w:r>
      <w:r w:rsidRPr="006F0337">
        <w:rPr>
          <w:highlight w:val="cyan"/>
          <w:u w:val="single"/>
        </w:rPr>
        <w:t>for</w:t>
      </w:r>
      <w:r w:rsidRPr="00114E9F">
        <w:rPr>
          <w:u w:val="single"/>
        </w:rPr>
        <w:t xml:space="preserve"> the </w:t>
      </w:r>
      <w:r w:rsidRPr="006F0337">
        <w:rPr>
          <w:highlight w:val="cyan"/>
          <w:u w:val="single"/>
        </w:rPr>
        <w:t>biodiversity</w:t>
      </w:r>
      <w:r w:rsidRPr="00114E9F">
        <w:rPr>
          <w:u w:val="single"/>
        </w:rPr>
        <w:t xml:space="preserve"> of plants and animals, </w:t>
      </w:r>
      <w:r w:rsidRPr="006F0337">
        <w:rPr>
          <w:highlight w:val="cyan"/>
          <w:u w:val="single"/>
        </w:rPr>
        <w:t>as well as, the overall health of the surrounding environment</w:t>
      </w:r>
      <w:r w:rsidRPr="006F0337">
        <w:rPr>
          <w:sz w:val="16"/>
          <w:highlight w:val="cyan"/>
        </w:rPr>
        <w:t xml:space="preserve">. </w:t>
      </w:r>
      <w:r w:rsidRPr="006F0337">
        <w:rPr>
          <w:highlight w:val="cyan"/>
          <w:u w:val="single"/>
        </w:rPr>
        <w:t>Humans rely</w:t>
      </w:r>
      <w:r w:rsidRPr="00114E9F">
        <w:rPr>
          <w:u w:val="single"/>
        </w:rPr>
        <w:t xml:space="preserve"> heavily </w:t>
      </w:r>
      <w:r w:rsidRPr="006F0337">
        <w:rPr>
          <w:highlight w:val="cyan"/>
          <w:u w:val="single"/>
        </w:rPr>
        <w:t>on wetlands</w:t>
      </w:r>
      <w:r w:rsidRPr="00114E9F">
        <w:rPr>
          <w:sz w:val="16"/>
        </w:rPr>
        <w:t xml:space="preserve"> for protection against coastal storms, water purification, and production of food and water. All across North America, there are various types of wetland habitat. </w:t>
      </w:r>
      <w:r w:rsidRPr="006F0337">
        <w:rPr>
          <w:highlight w:val="cyan"/>
          <w:u w:val="single"/>
        </w:rPr>
        <w:t>On the east coast, you can find salt marshes that act as buffer zones</w:t>
      </w:r>
      <w:r w:rsidRPr="00114E9F">
        <w:rPr>
          <w:u w:val="single"/>
        </w:rPr>
        <w:t xml:space="preserve"> from the Atlantic Ocean. </w:t>
      </w:r>
      <w:r w:rsidRPr="006F0337">
        <w:rPr>
          <w:highlight w:val="cyan"/>
          <w:u w:val="single"/>
        </w:rPr>
        <w:t>In the Great Plains</w:t>
      </w:r>
      <w:r w:rsidRPr="00114E9F">
        <w:rPr>
          <w:u w:val="single"/>
        </w:rPr>
        <w:t xml:space="preserve"> of North America </w:t>
      </w:r>
      <w:r w:rsidRPr="006F0337">
        <w:rPr>
          <w:highlight w:val="cyan"/>
          <w:u w:val="single"/>
        </w:rPr>
        <w:t>lies the prairie pothole</w:t>
      </w:r>
      <w:r w:rsidRPr="00114E9F">
        <w:rPr>
          <w:u w:val="single"/>
        </w:rPr>
        <w:t xml:space="preserve"> region which provides some of the most important wetland nesting habitat for waterfowl.</w:t>
      </w:r>
      <w:r w:rsidRPr="00114E9F">
        <w:rPr>
          <w:sz w:val="16"/>
        </w:rPr>
        <w:t xml:space="preserve"> As well as thousands of swamps across the continent which provide vital habitat for waterfowl, mammals, fish, and other non-game birds.</w:t>
      </w:r>
    </w:p>
    <w:p w14:paraId="43E4E0BE" w14:textId="77777777" w:rsidR="00114E9F" w:rsidRPr="00114E9F" w:rsidRDefault="00114E9F" w:rsidP="00114E9F">
      <w:pPr>
        <w:rPr>
          <w:sz w:val="16"/>
        </w:rPr>
      </w:pPr>
      <w:r w:rsidRPr="00114E9F">
        <w:rPr>
          <w:u w:val="single"/>
        </w:rPr>
        <w:t>The United States</w:t>
      </w:r>
      <w:r w:rsidRPr="00114E9F">
        <w:rPr>
          <w:sz w:val="16"/>
        </w:rPr>
        <w:t xml:space="preserve"> Environmental Protection Agency defines a wetland as areas where water covers the soil, or is present either at or near the surface of the soil all year for varying periods of time during the year (epa.gov). Generally, wetlands can be divided into two categories, coastal/tidal and inland/non-tidal. Both of these wetlands provide vital habitat for a variety of aquatic and terrestrial species. Although, over the last century there has been a significant decline in wetland habitat. This habitat loss can be attributed to many different causes, and as a result, the biodiversity of these areas has suffered. </w:t>
      </w:r>
    </w:p>
    <w:p w14:paraId="3E8EBA22" w14:textId="77777777" w:rsidR="00114E9F" w:rsidRPr="00114E9F" w:rsidRDefault="00114E9F" w:rsidP="00114E9F">
      <w:pPr>
        <w:ind w:firstLine="720"/>
      </w:pPr>
    </w:p>
    <w:p w14:paraId="04876D6B"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Wetlands are the most biodiverse place on Earth</w:t>
      </w:r>
    </w:p>
    <w:p w14:paraId="5A7D44C9" w14:textId="77777777" w:rsidR="00114E9F" w:rsidRPr="00114E9F" w:rsidRDefault="00114E9F" w:rsidP="00114E9F">
      <w:r w:rsidRPr="00114E9F">
        <w:rPr>
          <w:b/>
          <w:bCs/>
          <w:sz w:val="26"/>
        </w:rPr>
        <w:t>MacBeath 20</w:t>
      </w:r>
      <w:r w:rsidRPr="00114E9F">
        <w:t xml:space="preserve"> --- Topiltzin Contreras MacBeath Topis is a Professor at the Biological Research Center of the Autonomous University of the State Morelos, in central Mexico, where he is head of the Conservation Biology work group, et al, “Wetlands: the ultimate biodiversity hotspot”, Jan 2020, </w:t>
      </w:r>
      <w:hyperlink r:id="rId17" w:history="1">
        <w:r w:rsidRPr="00114E9F">
          <w:t>https://www.iucn.org/crossroads-blog/202001/wetlands-ultimate-biodiversity-hotspot</w:t>
        </w:r>
      </w:hyperlink>
    </w:p>
    <w:p w14:paraId="12C4C597" w14:textId="77777777" w:rsidR="00114E9F" w:rsidRPr="00114E9F" w:rsidRDefault="00114E9F" w:rsidP="00114E9F">
      <w:pPr>
        <w:rPr>
          <w:sz w:val="16"/>
        </w:rPr>
      </w:pPr>
      <w:r w:rsidRPr="00114E9F">
        <w:rPr>
          <w:sz w:val="16"/>
        </w:rPr>
        <w:t>The book Freshwater: The Essence of Life, published in 2010, made the case that “</w:t>
      </w:r>
      <w:r w:rsidRPr="00D54380">
        <w:rPr>
          <w:highlight w:val="cyan"/>
          <w:u w:val="single"/>
        </w:rPr>
        <w:t xml:space="preserve">freshwater ecosystems are the </w:t>
      </w:r>
      <w:r w:rsidRPr="00D54380">
        <w:rPr>
          <w:b/>
          <w:iCs/>
          <w:highlight w:val="cyan"/>
          <w:u w:val="single"/>
        </w:rPr>
        <w:t>ultimate biodiversity hotspot</w:t>
      </w:r>
      <w:r w:rsidRPr="00D54380">
        <w:rPr>
          <w:sz w:val="16"/>
          <w:highlight w:val="cyan"/>
        </w:rPr>
        <w:t xml:space="preserve">. </w:t>
      </w:r>
      <w:r w:rsidRPr="00D54380">
        <w:rPr>
          <w:highlight w:val="cyan"/>
          <w:u w:val="single"/>
        </w:rPr>
        <w:t>They contain a greater</w:t>
      </w:r>
      <w:r w:rsidRPr="00114E9F">
        <w:rPr>
          <w:u w:val="single"/>
        </w:rPr>
        <w:t xml:space="preserve"> </w:t>
      </w:r>
      <w:r w:rsidRPr="00D54380">
        <w:rPr>
          <w:highlight w:val="cyan"/>
          <w:u w:val="single"/>
        </w:rPr>
        <w:t xml:space="preserve">concentration of life than </w:t>
      </w:r>
      <w:r w:rsidRPr="00D54380">
        <w:rPr>
          <w:b/>
          <w:iCs/>
          <w:highlight w:val="cyan"/>
          <w:u w:val="single"/>
        </w:rPr>
        <w:t>anywhere else</w:t>
      </w:r>
      <w:r w:rsidRPr="00114E9F">
        <w:rPr>
          <w:sz w:val="16"/>
        </w:rPr>
        <w:t xml:space="preserve"> and are seriously imperiled”. Ten years on, these facts remain true, and this year, World Wetlands Day on February 2 is focused on Wetlands and Biodiversity. The day highlights the rich diversity of wetlands, while raising awareness about their plight and how we can act to reverse their loss. World Wetlands Day also marks the signing of the Ramsar Convention on Wetlands on February 2, 1971.</w:t>
      </w:r>
    </w:p>
    <w:p w14:paraId="21DCDAEB" w14:textId="77777777" w:rsidR="00114E9F" w:rsidRPr="00114E9F" w:rsidRDefault="00114E9F" w:rsidP="00114E9F">
      <w:pPr>
        <w:rPr>
          <w:sz w:val="16"/>
        </w:rPr>
      </w:pPr>
      <w:r w:rsidRPr="00114E9F">
        <w:rPr>
          <w:sz w:val="16"/>
        </w:rPr>
        <w:t xml:space="preserve">Wetlands extend across inland and coastal zones. They include the rivers, lakes, marshes, swamps and other ‘wet lands’ found inland. But the Ramsar Convention also includes coastal wetlands such as saltwater marshes, estuaries, mangroves, lagoons and coral reefs in its definition. This is important because </w:t>
      </w:r>
      <w:r w:rsidRPr="00D54380">
        <w:rPr>
          <w:highlight w:val="cyan"/>
          <w:u w:val="single"/>
        </w:rPr>
        <w:t>inland and coastal wetlands are inextricably linked</w:t>
      </w:r>
      <w:r w:rsidRPr="00114E9F">
        <w:rPr>
          <w:sz w:val="16"/>
        </w:rPr>
        <w:t xml:space="preserve"> to each other, and with the terrestrial landscapes through which they run. It is for this reason that members of the IUCN Species Survival Commission are promoting the concept of the ‘aquascape’ – a term that highlights the connectivity of fresh, marine and ‘transitional waters’ (those waters between the inland and sea waters, such as estuaries, lagoons and deltas), as well as the ecological processes that occur across them.</w:t>
      </w:r>
    </w:p>
    <w:p w14:paraId="30C73187" w14:textId="77777777" w:rsidR="00114E9F" w:rsidRPr="00114E9F" w:rsidRDefault="00114E9F" w:rsidP="00114E9F"/>
    <w:p w14:paraId="64C3DECF"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Wetlands are key biodiversity areas</w:t>
      </w:r>
    </w:p>
    <w:p w14:paraId="49479213" w14:textId="77777777" w:rsidR="00114E9F" w:rsidRPr="00114E9F" w:rsidRDefault="00114E9F" w:rsidP="00114E9F">
      <w:r w:rsidRPr="00114E9F">
        <w:rPr>
          <w:b/>
          <w:bCs/>
          <w:sz w:val="26"/>
        </w:rPr>
        <w:t>Department of Environment 16</w:t>
      </w:r>
      <w:r w:rsidRPr="00114E9F">
        <w:t xml:space="preserve"> --- Australian Government Dept of Ag, Water, and Environment, “Wetlands and biodiversity”, 2016, https://www.environment.gov.au/water/wetlands/publications/factsheet-wetlands-biodiversity</w:t>
      </w:r>
    </w:p>
    <w:p w14:paraId="59BBCBCD" w14:textId="77777777" w:rsidR="00114E9F" w:rsidRPr="00114E9F" w:rsidRDefault="00114E9F" w:rsidP="00114E9F">
      <w:pPr>
        <w:rPr>
          <w:u w:val="single"/>
        </w:rPr>
      </w:pPr>
      <w:r w:rsidRPr="00D54380">
        <w:rPr>
          <w:highlight w:val="cyan"/>
          <w:u w:val="single"/>
        </w:rPr>
        <w:t xml:space="preserve">Wetlands are a </w:t>
      </w:r>
      <w:r w:rsidRPr="00D54380">
        <w:rPr>
          <w:b/>
          <w:iCs/>
          <w:highlight w:val="cyan"/>
          <w:u w:val="single"/>
        </w:rPr>
        <w:t>critical part of our natural environment</w:t>
      </w:r>
      <w:r w:rsidRPr="00114E9F">
        <w:rPr>
          <w:sz w:val="16"/>
        </w:rPr>
        <w:t xml:space="preserve">, </w:t>
      </w:r>
      <w:r w:rsidRPr="00D54380">
        <w:rPr>
          <w:highlight w:val="cyan"/>
          <w:u w:val="single"/>
        </w:rPr>
        <w:t xml:space="preserve">and play a </w:t>
      </w:r>
      <w:r w:rsidRPr="00D54380">
        <w:rPr>
          <w:b/>
          <w:iCs/>
          <w:highlight w:val="cyan"/>
          <w:u w:val="single"/>
        </w:rPr>
        <w:t>key role in</w:t>
      </w:r>
      <w:r w:rsidRPr="00114E9F">
        <w:rPr>
          <w:b/>
          <w:iCs/>
          <w:u w:val="single"/>
        </w:rPr>
        <w:t xml:space="preserve"> supporting</w:t>
      </w:r>
      <w:r w:rsidRPr="00114E9F">
        <w:rPr>
          <w:sz w:val="16"/>
        </w:rPr>
        <w:t xml:space="preserve"> Australia’s </w:t>
      </w:r>
      <w:r w:rsidRPr="00D54380">
        <w:rPr>
          <w:b/>
          <w:iCs/>
          <w:highlight w:val="cyan"/>
          <w:u w:val="single"/>
        </w:rPr>
        <w:t xml:space="preserve">biological diversity. </w:t>
      </w:r>
      <w:r w:rsidRPr="00D54380">
        <w:rPr>
          <w:highlight w:val="cyan"/>
          <w:u w:val="single"/>
        </w:rPr>
        <w:t>Wetlands support waterbird, fish</w:t>
      </w:r>
      <w:r w:rsidRPr="00114E9F">
        <w:rPr>
          <w:u w:val="single"/>
        </w:rPr>
        <w:t xml:space="preserve">, amphibian, </w:t>
      </w:r>
      <w:r w:rsidRPr="00D54380">
        <w:rPr>
          <w:highlight w:val="cyan"/>
          <w:u w:val="single"/>
        </w:rPr>
        <w:t>reptile and plant species</w:t>
      </w:r>
      <w:r w:rsidRPr="00114E9F">
        <w:rPr>
          <w:u w:val="single"/>
        </w:rPr>
        <w:t xml:space="preserve"> during important life stages</w:t>
      </w:r>
      <w:r w:rsidRPr="00114E9F">
        <w:rPr>
          <w:sz w:val="16"/>
        </w:rPr>
        <w:t xml:space="preserve"> by providing roosting, nesting and feeding habitat as well as refuge during extreme weather conditions. </w:t>
      </w:r>
      <w:r w:rsidRPr="00D54380">
        <w:rPr>
          <w:highlight w:val="cyan"/>
          <w:u w:val="single"/>
        </w:rPr>
        <w:t>They also form corridor or stepping stone habitats</w:t>
      </w:r>
      <w:r w:rsidRPr="00114E9F">
        <w:rPr>
          <w:u w:val="single"/>
        </w:rPr>
        <w:t xml:space="preserve"> that support the migration of species, including waterbirds and marine mammals.</w:t>
      </w:r>
    </w:p>
    <w:p w14:paraId="14865CB4" w14:textId="77777777" w:rsidR="00114E9F" w:rsidRPr="00114E9F" w:rsidRDefault="00114E9F" w:rsidP="00114E9F">
      <w:pPr>
        <w:rPr>
          <w:sz w:val="16"/>
          <w:szCs w:val="16"/>
        </w:rPr>
      </w:pPr>
      <w:r w:rsidRPr="00114E9F">
        <w:rPr>
          <w:sz w:val="16"/>
          <w:szCs w:val="16"/>
        </w:rPr>
        <w:t>Wetland values</w:t>
      </w:r>
    </w:p>
    <w:p w14:paraId="019F2815" w14:textId="77777777" w:rsidR="00114E9F" w:rsidRPr="00114E9F" w:rsidRDefault="00114E9F" w:rsidP="00114E9F">
      <w:pPr>
        <w:rPr>
          <w:sz w:val="16"/>
          <w:szCs w:val="16"/>
        </w:rPr>
      </w:pPr>
      <w:r w:rsidRPr="00114E9F">
        <w:rPr>
          <w:sz w:val="16"/>
          <w:szCs w:val="16"/>
        </w:rPr>
        <w:t>The biodiversity of Australia’s wetlands is unique, ranging from waterbirds that migrate thousands of kilometres from Russia and China, to rare plants and animals that have adapted to the highly variable wetting and drying cycles of the Australian landscape.</w:t>
      </w:r>
    </w:p>
    <w:p w14:paraId="51D15411" w14:textId="77777777" w:rsidR="00114E9F" w:rsidRPr="00114E9F" w:rsidRDefault="00114E9F" w:rsidP="00114E9F">
      <w:pPr>
        <w:rPr>
          <w:u w:val="single"/>
        </w:rPr>
      </w:pPr>
      <w:r w:rsidRPr="00D54380">
        <w:rPr>
          <w:highlight w:val="cyan"/>
          <w:u w:val="single"/>
        </w:rPr>
        <w:t>Biodiversity has environmental and social value. Where wetlands have healthy biodiversity, they provide essential services to the environment</w:t>
      </w:r>
      <w:r w:rsidRPr="00114E9F">
        <w:rPr>
          <w:sz w:val="16"/>
        </w:rPr>
        <w:t xml:space="preserve"> and to our communities – </w:t>
      </w:r>
      <w:r w:rsidRPr="00114E9F">
        <w:rPr>
          <w:u w:val="single"/>
        </w:rPr>
        <w:t xml:space="preserve">providing and </w:t>
      </w:r>
      <w:r w:rsidRPr="00D54380">
        <w:rPr>
          <w:highlight w:val="cyan"/>
          <w:u w:val="single"/>
        </w:rPr>
        <w:t>purifying water, acting as spawning</w:t>
      </w:r>
      <w:r w:rsidRPr="00114E9F">
        <w:rPr>
          <w:u w:val="single"/>
        </w:rPr>
        <w:t xml:space="preserve"> and nursery </w:t>
      </w:r>
      <w:r w:rsidRPr="00D54380">
        <w:rPr>
          <w:highlight w:val="cyan"/>
          <w:u w:val="single"/>
        </w:rPr>
        <w:t>grounds for fish, providing a refuge for animals</w:t>
      </w:r>
      <w:r w:rsidRPr="00114E9F">
        <w:rPr>
          <w:u w:val="single"/>
        </w:rPr>
        <w:t xml:space="preserve"> in times of drought and providing recreational, cultural and, in some cases, spiritual benefits.</w:t>
      </w:r>
    </w:p>
    <w:p w14:paraId="6692F0FB" w14:textId="77777777" w:rsidR="00114E9F" w:rsidRPr="00114E9F" w:rsidRDefault="00114E9F" w:rsidP="00114E9F">
      <w:pPr>
        <w:rPr>
          <w:u w:val="single"/>
        </w:rPr>
      </w:pPr>
    </w:p>
    <w:p w14:paraId="2E33CC90" w14:textId="29A9F3AD"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BioD Impact</w:t>
      </w:r>
    </w:p>
    <w:p w14:paraId="143B8210" w14:textId="074B58C6" w:rsidR="00114E9F" w:rsidRDefault="00114E9F" w:rsidP="00114E9F"/>
    <w:p w14:paraId="4955806B" w14:textId="6648EF47" w:rsidR="00D54380" w:rsidRDefault="00D54380" w:rsidP="00D54380">
      <w:pPr>
        <w:pStyle w:val="Heading4"/>
      </w:pPr>
      <w:r>
        <w:t xml:space="preserve">Biodiversity solves extinction --- multiple existential scenarios </w:t>
      </w:r>
    </w:p>
    <w:p w14:paraId="73B3BC30" w14:textId="55610D62" w:rsidR="00D54380" w:rsidRPr="00D54380" w:rsidRDefault="00D54380" w:rsidP="00D54380">
      <w:pPr>
        <w:spacing w:line="235" w:lineRule="atLeast"/>
        <w:rPr>
          <w:rFonts w:eastAsia="Times New Roman"/>
          <w:color w:val="000000"/>
          <w:lang w:bidi="he-IL"/>
        </w:rPr>
      </w:pPr>
      <w:r w:rsidRPr="00114E9F">
        <w:rPr>
          <w:b/>
          <w:bCs/>
          <w:sz w:val="26"/>
        </w:rPr>
        <w:t>Helfrich 05</w:t>
      </w:r>
      <w:r w:rsidRPr="00114E9F">
        <w:rPr>
          <w:rFonts w:eastAsia="Times New Roman"/>
          <w:color w:val="000000"/>
          <w:lang w:bidi="he-IL"/>
        </w:rPr>
        <w:t xml:space="preserve"> --- L. A. Helfrich, professor and the fisheries extension specialist in the Department of. Fisheries and Wildlife Sciences at Virginia Tech, R. Neves, J. A. Parkhurst, “Sustaining America's Aquatic Biodiversity. What is Aquatic Biodiversity; Why Is it Important?”, Published 2005 Environmental Science, https://www.semanticscholar.org/paper/Sustaining-America's-Aquatic-Biodiversity.-What-is-Helfrich-Neves/27e8212e16c15133f21c53514e217e1dc77f45db</w:t>
      </w:r>
    </w:p>
    <w:p w14:paraId="144D4538" w14:textId="77777777" w:rsidR="00114E9F" w:rsidRPr="00114E9F" w:rsidRDefault="00114E9F" w:rsidP="00114E9F">
      <w:pPr>
        <w:rPr>
          <w:sz w:val="16"/>
          <w:szCs w:val="16"/>
        </w:rPr>
      </w:pPr>
      <w:r w:rsidRPr="00114E9F">
        <w:rPr>
          <w:sz w:val="16"/>
          <w:szCs w:val="16"/>
        </w:rPr>
        <w:t>The Value of Biodiversity</w:t>
      </w:r>
    </w:p>
    <w:p w14:paraId="7365255F" w14:textId="77777777" w:rsidR="00114E9F" w:rsidRPr="00114E9F" w:rsidRDefault="00114E9F" w:rsidP="00114E9F">
      <w:pPr>
        <w:rPr>
          <w:sz w:val="16"/>
          <w:szCs w:val="16"/>
        </w:rPr>
      </w:pPr>
      <w:r w:rsidRPr="00114E9F">
        <w:rPr>
          <w:sz w:val="16"/>
          <w:szCs w:val="16"/>
        </w:rPr>
        <w:t>Each aquatic species from a tiny bacterium to a blue whale is unique. It is not size, but the genetic composition of plants and animals that makes all life forms special. Each species has its own inherent genetic library that codes its ability to survive in changing environments. The huge variety of species and genes represents a living library of options to adapt to change, to develop immunity to disease, and to pass improved fitness on to future generations.</w:t>
      </w:r>
    </w:p>
    <w:p w14:paraId="0A5797EA" w14:textId="77777777" w:rsidR="00114E9F" w:rsidRPr="00114E9F" w:rsidRDefault="00114E9F" w:rsidP="00114E9F">
      <w:pPr>
        <w:rPr>
          <w:sz w:val="16"/>
        </w:rPr>
      </w:pPr>
      <w:r w:rsidRPr="00D54380">
        <w:rPr>
          <w:b/>
          <w:iCs/>
          <w:highlight w:val="cyan"/>
          <w:u w:val="single"/>
        </w:rPr>
        <w:t>Sustaining biodiversity is essential to</w:t>
      </w:r>
      <w:r w:rsidRPr="00114E9F">
        <w:rPr>
          <w:sz w:val="16"/>
        </w:rPr>
        <w:t xml:space="preserve"> the health of our environment and to the quality of </w:t>
      </w:r>
      <w:r w:rsidRPr="00D54380">
        <w:rPr>
          <w:b/>
          <w:iCs/>
          <w:highlight w:val="cyan"/>
          <w:u w:val="single"/>
        </w:rPr>
        <w:t>human life.</w:t>
      </w:r>
      <w:r w:rsidRPr="00D54380">
        <w:rPr>
          <w:sz w:val="16"/>
          <w:highlight w:val="cyan"/>
        </w:rPr>
        <w:t xml:space="preserve"> </w:t>
      </w:r>
      <w:r w:rsidRPr="00D54380">
        <w:rPr>
          <w:highlight w:val="cyan"/>
          <w:u w:val="single"/>
        </w:rPr>
        <w:t>We depend on</w:t>
      </w:r>
      <w:r w:rsidRPr="00114E9F">
        <w:rPr>
          <w:u w:val="single"/>
        </w:rPr>
        <w:t xml:space="preserve"> many </w:t>
      </w:r>
      <w:r w:rsidRPr="00D54380">
        <w:rPr>
          <w:highlight w:val="cyan"/>
          <w:u w:val="single"/>
        </w:rPr>
        <w:t>aquatic plants and animals, and their ecological functions,</w:t>
      </w:r>
      <w:r w:rsidRPr="00D54380">
        <w:rPr>
          <w:sz w:val="16"/>
          <w:highlight w:val="cyan"/>
        </w:rPr>
        <w:t xml:space="preserve"> </w:t>
      </w:r>
      <w:r w:rsidRPr="00D54380">
        <w:rPr>
          <w:b/>
          <w:iCs/>
          <w:highlight w:val="cyan"/>
          <w:u w:val="single"/>
        </w:rPr>
        <w:t>for our survival</w:t>
      </w:r>
      <w:r w:rsidRPr="00114E9F">
        <w:rPr>
          <w:sz w:val="16"/>
        </w:rPr>
        <w:t xml:space="preserve">. For example, we use surface waters and their inhabitants to help process our waste products. Each day, </w:t>
      </w:r>
      <w:r w:rsidRPr="00D54380">
        <w:rPr>
          <w:highlight w:val="cyan"/>
          <w:u w:val="single"/>
        </w:rPr>
        <w:t>aquatic organisms</w:t>
      </w:r>
      <w:r w:rsidRPr="00114E9F">
        <w:rPr>
          <w:sz w:val="16"/>
        </w:rPr>
        <w:t xml:space="preserve"> (bacteria and fungi) </w:t>
      </w:r>
      <w:r w:rsidRPr="00114E9F">
        <w:rPr>
          <w:b/>
          <w:iCs/>
          <w:u w:val="single"/>
        </w:rPr>
        <w:t xml:space="preserve">continually </w:t>
      </w:r>
      <w:r w:rsidRPr="00D54380">
        <w:rPr>
          <w:b/>
          <w:iCs/>
          <w:highlight w:val="cyan"/>
          <w:u w:val="single"/>
        </w:rPr>
        <w:t>break down harmful toxins and nutrients</w:t>
      </w:r>
      <w:r w:rsidRPr="00114E9F">
        <w:rPr>
          <w:sz w:val="16"/>
        </w:rPr>
        <w:t xml:space="preserve"> that we flush into our sewage systems or discard directly into our rivers and streams.</w:t>
      </w:r>
    </w:p>
    <w:p w14:paraId="5D6B9CC9" w14:textId="77777777" w:rsidR="00114E9F" w:rsidRPr="00114E9F" w:rsidRDefault="00114E9F" w:rsidP="00114E9F">
      <w:pPr>
        <w:rPr>
          <w:sz w:val="16"/>
        </w:rPr>
      </w:pPr>
      <w:r w:rsidRPr="00114E9F">
        <w:rPr>
          <w:u w:val="single"/>
        </w:rPr>
        <w:t xml:space="preserve">Aquatic and terrestrial biodiversity </w:t>
      </w:r>
      <w:r w:rsidRPr="00D54380">
        <w:rPr>
          <w:highlight w:val="cyan"/>
          <w:u w:val="single"/>
        </w:rPr>
        <w:t>are sources of medicine, food, energy, shelter</w:t>
      </w:r>
      <w:r w:rsidRPr="00114E9F">
        <w:rPr>
          <w:u w:val="single"/>
        </w:rPr>
        <w:t>, and the raw materials that we use and need.</w:t>
      </w:r>
      <w:r w:rsidRPr="00114E9F">
        <w:rPr>
          <w:sz w:val="16"/>
        </w:rPr>
        <w:t xml:space="preserve"> Although we seldom recognize them, </w:t>
      </w:r>
      <w:r w:rsidRPr="00D54380">
        <w:rPr>
          <w:b/>
          <w:iCs/>
          <w:highlight w:val="cyan"/>
          <w:u w:val="single"/>
        </w:rPr>
        <w:t>each aquatic species has an important role in</w:t>
      </w:r>
      <w:r w:rsidRPr="00114E9F">
        <w:rPr>
          <w:sz w:val="16"/>
        </w:rPr>
        <w:t xml:space="preserve"> making </w:t>
      </w:r>
      <w:r w:rsidRPr="00D54380">
        <w:rPr>
          <w:b/>
          <w:iCs/>
          <w:highlight w:val="cyan"/>
          <w:u w:val="single"/>
        </w:rPr>
        <w:t>our lives</w:t>
      </w:r>
      <w:r w:rsidRPr="00114E9F">
        <w:rPr>
          <w:sz w:val="16"/>
        </w:rPr>
        <w:t xml:space="preserve"> easier, healthier, and more productive. Every living organism has an important role to play, and many are indispensable.</w:t>
      </w:r>
    </w:p>
    <w:p w14:paraId="046AAE61" w14:textId="77777777" w:rsidR="00114E9F" w:rsidRPr="00114E9F" w:rsidRDefault="00114E9F" w:rsidP="00114E9F">
      <w:pPr>
        <w:rPr>
          <w:u w:val="single"/>
        </w:rPr>
      </w:pPr>
      <w:r w:rsidRPr="00D54380">
        <w:rPr>
          <w:highlight w:val="cyan"/>
          <w:u w:val="single"/>
        </w:rPr>
        <w:t>Our aquatic wildlife are important sources of food, energy, jobs,</w:t>
      </w:r>
      <w:r w:rsidRPr="00114E9F">
        <w:rPr>
          <w:u w:val="single"/>
        </w:rPr>
        <w:t xml:space="preserve"> atmospheric </w:t>
      </w:r>
      <w:r w:rsidRPr="00D54380">
        <w:rPr>
          <w:highlight w:val="cyan"/>
          <w:u w:val="single"/>
        </w:rPr>
        <w:t>oxygen, buffers against</w:t>
      </w:r>
      <w:r w:rsidRPr="00114E9F">
        <w:rPr>
          <w:sz w:val="16"/>
        </w:rPr>
        <w:t xml:space="preserve"> new </w:t>
      </w:r>
      <w:r w:rsidRPr="00D54380">
        <w:rPr>
          <w:highlight w:val="cyan"/>
          <w:u w:val="single"/>
        </w:rPr>
        <w:t>diseases</w:t>
      </w:r>
      <w:r w:rsidRPr="00114E9F">
        <w:rPr>
          <w:sz w:val="16"/>
        </w:rPr>
        <w:t xml:space="preserve">, pests, and predators, </w:t>
      </w:r>
      <w:r w:rsidRPr="00D54380">
        <w:rPr>
          <w:highlight w:val="cyan"/>
          <w:u w:val="single"/>
        </w:rPr>
        <w:t>and protection against food shortages and</w:t>
      </w:r>
      <w:r w:rsidRPr="00114E9F">
        <w:rPr>
          <w:u w:val="single"/>
        </w:rPr>
        <w:t xml:space="preserve"> global </w:t>
      </w:r>
      <w:r w:rsidRPr="00D54380">
        <w:rPr>
          <w:highlight w:val="cyan"/>
          <w:u w:val="single"/>
        </w:rPr>
        <w:t>climate change.</w:t>
      </w:r>
    </w:p>
    <w:p w14:paraId="0BB06D2C" w14:textId="77777777" w:rsidR="00114E9F" w:rsidRPr="00114E9F" w:rsidRDefault="00114E9F" w:rsidP="00114E9F"/>
    <w:p w14:paraId="0A58F1BA"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Extinction.</w:t>
      </w:r>
    </w:p>
    <w:p w14:paraId="113E1DA7" w14:textId="77777777" w:rsidR="00114E9F" w:rsidRPr="00114E9F" w:rsidRDefault="00114E9F" w:rsidP="00114E9F">
      <w:pPr>
        <w:rPr>
          <w:sz w:val="18"/>
          <w:szCs w:val="18"/>
        </w:rPr>
      </w:pPr>
      <w:r w:rsidRPr="00114E9F">
        <w:rPr>
          <w:sz w:val="18"/>
          <w:szCs w:val="18"/>
        </w:rPr>
        <w:t xml:space="preserve">Nicole </w:t>
      </w:r>
      <w:r w:rsidRPr="00114E9F">
        <w:rPr>
          <w:rFonts w:eastAsiaTheme="majorEastAsia" w:cstheme="majorBidi"/>
          <w:b/>
          <w:iCs/>
          <w:sz w:val="26"/>
        </w:rPr>
        <w:t>Silk</w:t>
      </w:r>
      <w:r w:rsidRPr="00114E9F">
        <w:rPr>
          <w:sz w:val="18"/>
          <w:szCs w:val="18"/>
        </w:rPr>
        <w:t xml:space="preserve">, </w:t>
      </w:r>
      <w:r w:rsidRPr="00114E9F">
        <w:rPr>
          <w:rFonts w:eastAsiaTheme="majorEastAsia" w:cstheme="majorBidi"/>
          <w:b/>
          <w:iCs/>
          <w:sz w:val="26"/>
        </w:rPr>
        <w:t>2004</w:t>
      </w:r>
      <w:r w:rsidRPr="00114E9F">
        <w:rPr>
          <w:sz w:val="18"/>
          <w:szCs w:val="18"/>
        </w:rPr>
        <w:t>. Managing Director of The Nature Conservancy’s Global Freshwater Team, J.D. from the University of California, Davis and a B.A. in economics and ecology from the University of California, Santa Cruz. “The Global Challenge of Freshwater Biodiversity Conservation,” in A Practitioner's Guide to Freshwater Biodiversity Conservation, p. 4.</w:t>
      </w:r>
    </w:p>
    <w:p w14:paraId="1704422C" w14:textId="77777777" w:rsidR="00114E9F" w:rsidRPr="00114E9F" w:rsidRDefault="00114E9F" w:rsidP="00114E9F">
      <w:pPr>
        <w:rPr>
          <w:sz w:val="16"/>
          <w:szCs w:val="18"/>
        </w:rPr>
      </w:pPr>
      <w:r w:rsidRPr="00114E9F">
        <w:rPr>
          <w:u w:val="single"/>
        </w:rPr>
        <w:t>All terrestrial organisms</w:t>
      </w:r>
      <w:r w:rsidRPr="00114E9F">
        <w:rPr>
          <w:sz w:val="16"/>
          <w:szCs w:val="18"/>
        </w:rPr>
        <w:t xml:space="preserve"> (plants, animals, etc.) also </w:t>
      </w:r>
      <w:r w:rsidRPr="00114E9F">
        <w:rPr>
          <w:u w:val="single"/>
        </w:rPr>
        <w:t>need freshwater for their survival</w:t>
      </w:r>
      <w:r w:rsidRPr="00114E9F">
        <w:rPr>
          <w:sz w:val="16"/>
          <w:szCs w:val="18"/>
        </w:rPr>
        <w:t xml:space="preserve">. </w:t>
      </w:r>
      <w:r w:rsidRPr="00114E9F">
        <w:rPr>
          <w:highlight w:val="cyan"/>
          <w:u w:val="single"/>
        </w:rPr>
        <w:t>River, lake, and wetland ecosystems support almost all terrestrial animal species, since</w:t>
      </w:r>
      <w:r w:rsidRPr="00114E9F">
        <w:rPr>
          <w:u w:val="single"/>
        </w:rPr>
        <w:t xml:space="preserve"> these </w:t>
      </w:r>
      <w:r w:rsidRPr="00114E9F">
        <w:rPr>
          <w:highlight w:val="cyan"/>
          <w:u w:val="single"/>
        </w:rPr>
        <w:t>species depend on freshwater</w:t>
      </w:r>
      <w:r w:rsidRPr="00114E9F">
        <w:rPr>
          <w:u w:val="single"/>
        </w:rPr>
        <w:t xml:space="preserve"> ecosystems </w:t>
      </w:r>
      <w:r w:rsidRPr="00114E9F">
        <w:rPr>
          <w:highlight w:val="cyan"/>
          <w:u w:val="single"/>
        </w:rPr>
        <w:t>for</w:t>
      </w:r>
      <w:r w:rsidRPr="00114E9F">
        <w:rPr>
          <w:u w:val="single"/>
        </w:rPr>
        <w:t xml:space="preserve"> water, food, and various aspects of their </w:t>
      </w:r>
      <w:r w:rsidRPr="00114E9F">
        <w:rPr>
          <w:highlight w:val="cyan"/>
          <w:u w:val="single"/>
        </w:rPr>
        <w:t>life cycles</w:t>
      </w:r>
      <w:r w:rsidRPr="00114E9F">
        <w:rPr>
          <w:sz w:val="16"/>
          <w:szCs w:val="18"/>
        </w:rPr>
        <w:t xml:space="preserve">. Finally, all </w:t>
      </w:r>
      <w:r w:rsidRPr="00114E9F">
        <w:rPr>
          <w:u w:val="single"/>
        </w:rPr>
        <w:t>freshwater</w:t>
      </w:r>
      <w:r w:rsidRPr="00114E9F">
        <w:rPr>
          <w:sz w:val="16"/>
          <w:szCs w:val="18"/>
        </w:rPr>
        <w:t xml:space="preserve"> that runs into our rivers, lakes, and wetlands also eventually ends up in the ocean. There, the endless cycle of life and death in the freshwater world </w:t>
      </w:r>
      <w:r w:rsidRPr="00114E9F">
        <w:rPr>
          <w:u w:val="single"/>
        </w:rPr>
        <w:t>provides a steady stream of incoming food, sediments, and nutrients to nearshore marine ecosystems</w:t>
      </w:r>
      <w:r w:rsidRPr="00114E9F">
        <w:rPr>
          <w:sz w:val="16"/>
          <w:szCs w:val="18"/>
        </w:rPr>
        <w:t xml:space="preserve">. </w:t>
      </w:r>
      <w:r w:rsidRPr="00114E9F">
        <w:rPr>
          <w:u w:val="single"/>
        </w:rPr>
        <w:t>The diversity of life in the world’s freshwaters, estuaries, and the sea are thus closely linked as well</w:t>
      </w:r>
      <w:r w:rsidRPr="00114E9F">
        <w:rPr>
          <w:sz w:val="16"/>
          <w:szCs w:val="18"/>
        </w:rPr>
        <w:t xml:space="preserve">. </w:t>
      </w:r>
      <w:r w:rsidRPr="00114E9F">
        <w:rPr>
          <w:u w:val="single"/>
        </w:rPr>
        <w:t xml:space="preserve">Given the range of life dependent upon freshwater ecosystems, it is clear that </w:t>
      </w:r>
      <w:r w:rsidRPr="00114E9F">
        <w:rPr>
          <w:highlight w:val="cyan"/>
          <w:u w:val="single"/>
        </w:rPr>
        <w:t>we can easily lose tremendous biodiversity by the deterioration of just a few freshwater ecosystems.</w:t>
      </w:r>
    </w:p>
    <w:p w14:paraId="196B55CC" w14:textId="0F808E66" w:rsidR="00114E9F" w:rsidRDefault="00114E9F" w:rsidP="00114E9F"/>
    <w:p w14:paraId="7FE664C8" w14:textId="6BF11208" w:rsidR="003C7CA7" w:rsidRPr="003C7CA7" w:rsidRDefault="003C7CA7" w:rsidP="003C7CA7">
      <w:pPr>
        <w:keepNext/>
        <w:keepLines/>
        <w:spacing w:before="40" w:after="0"/>
        <w:outlineLvl w:val="3"/>
        <w:rPr>
          <w:rFonts w:eastAsiaTheme="majorEastAsia" w:cstheme="majorBidi"/>
          <w:b/>
          <w:iCs/>
          <w:sz w:val="26"/>
        </w:rPr>
      </w:pPr>
      <w:r>
        <w:rPr>
          <w:rFonts w:eastAsiaTheme="majorEastAsia" w:cstheme="majorBidi"/>
          <w:b/>
          <w:iCs/>
          <w:sz w:val="26"/>
        </w:rPr>
        <w:t xml:space="preserve">Freshwater key to human life and ecosystem resilience </w:t>
      </w:r>
    </w:p>
    <w:p w14:paraId="14D393B3" w14:textId="07E999F1" w:rsidR="00F131B9" w:rsidRPr="00F131B9" w:rsidRDefault="00F131B9" w:rsidP="00F131B9">
      <w:r w:rsidRPr="00F131B9">
        <w:rPr>
          <w:rStyle w:val="Style13ptBold"/>
        </w:rPr>
        <w:t>Boltz 15</w:t>
      </w:r>
      <w:r>
        <w:t xml:space="preserve"> --- </w:t>
      </w:r>
      <w:r w:rsidRPr="00F131B9">
        <w:t>Frederick Boltz, Managing Director</w:t>
      </w:r>
      <w:r>
        <w:t xml:space="preserve"> </w:t>
      </w:r>
      <w:r w:rsidRPr="00F131B9">
        <w:t>Ecosystems</w:t>
      </w:r>
      <w:r>
        <w:t xml:space="preserve"> </w:t>
      </w:r>
      <w:r w:rsidRPr="00F131B9">
        <w:t xml:space="preserve">The Rockefeller Foundation, and Alex Martinez, Casey Brown, </w:t>
      </w:r>
      <w:r>
        <w:t xml:space="preserve">Johan Rockström, </w:t>
      </w:r>
      <w:r w:rsidRPr="00F131B9">
        <w:t>“Healthy freshwater</w:t>
      </w:r>
      <w:r>
        <w:t xml:space="preserve"> </w:t>
      </w:r>
      <w:r w:rsidRPr="00F131B9">
        <w:t>ecosystems: an imperative</w:t>
      </w:r>
      <w:r>
        <w:t xml:space="preserve"> </w:t>
      </w:r>
      <w:r w:rsidRPr="00F131B9">
        <w:t>for human development</w:t>
      </w:r>
      <w:r>
        <w:t xml:space="preserve"> </w:t>
      </w:r>
      <w:r w:rsidRPr="00F131B9">
        <w:t>and resilience”, in “Water for Development – Charting a Water Wise Path”, 2015, https://www.rockefellerfoundation.org/wp-content/uploads/2015-WWW-report-Chapter-7.pdf</w:t>
      </w:r>
    </w:p>
    <w:p w14:paraId="77500853" w14:textId="520D1D3D" w:rsidR="003C7CA7" w:rsidRPr="003C7CA7" w:rsidRDefault="003C7CA7" w:rsidP="003C7CA7">
      <w:pPr>
        <w:rPr>
          <w:rStyle w:val="Emphasis"/>
        </w:rPr>
      </w:pPr>
      <w:r w:rsidRPr="004D4594">
        <w:rPr>
          <w:rStyle w:val="Emphasis"/>
          <w:highlight w:val="cyan"/>
        </w:rPr>
        <w:t>Fresh water is vital to human</w:t>
      </w:r>
      <w:r w:rsidRPr="004D4594">
        <w:rPr>
          <w:b/>
          <w:iCs/>
          <w:highlight w:val="cyan"/>
          <w:u w:val="single"/>
        </w:rPr>
        <w:t xml:space="preserve"> life</w:t>
      </w:r>
      <w:r w:rsidRPr="003C7CA7">
        <w:rPr>
          <w:sz w:val="16"/>
        </w:rPr>
        <w:t xml:space="preserve"> and wellbeing. Along with food and shelter, it forms our most basic need. So vital, in fact, that access to drinking water is commonly considered a fundamental right for all humanity.</w:t>
      </w:r>
      <w:r w:rsidRPr="003C7CA7">
        <w:rPr>
          <w:u w:val="single"/>
        </w:rPr>
        <w:t xml:space="preserve"> </w:t>
      </w:r>
      <w:r w:rsidRPr="004D4594">
        <w:rPr>
          <w:highlight w:val="cyan"/>
          <w:u w:val="single"/>
        </w:rPr>
        <w:t xml:space="preserve">Healthy, functioning freshwater ecosystems provide </w:t>
      </w:r>
      <w:r w:rsidRPr="004D4594">
        <w:rPr>
          <w:rStyle w:val="Emphasis"/>
          <w:highlight w:val="cyan"/>
        </w:rPr>
        <w:t>reliable and quality water flows</w:t>
      </w:r>
      <w:r w:rsidRPr="003C7CA7">
        <w:rPr>
          <w:u w:val="single"/>
        </w:rPr>
        <w:t xml:space="preserve"> upon which these basic human needs depend. </w:t>
      </w:r>
      <w:r w:rsidRPr="004D4594">
        <w:rPr>
          <w:highlight w:val="cyan"/>
          <w:u w:val="single"/>
        </w:rPr>
        <w:t>Energy, food and health</w:t>
      </w:r>
      <w:r w:rsidRPr="003C7CA7">
        <w:rPr>
          <w:u w:val="single"/>
        </w:rPr>
        <w:t xml:space="preserve"> – all </w:t>
      </w:r>
      <w:r w:rsidRPr="004D4594">
        <w:rPr>
          <w:highlight w:val="cyan"/>
          <w:u w:val="single"/>
        </w:rPr>
        <w:t>indispensable to human development – rely on</w:t>
      </w:r>
      <w:r w:rsidRPr="003C7CA7">
        <w:rPr>
          <w:u w:val="single"/>
        </w:rPr>
        <w:t xml:space="preserve"> the </w:t>
      </w:r>
      <w:r w:rsidRPr="004D4594">
        <w:rPr>
          <w:highlight w:val="cyan"/>
          <w:u w:val="single"/>
        </w:rPr>
        <w:t>water</w:t>
      </w:r>
      <w:r w:rsidRPr="003C7CA7">
        <w:rPr>
          <w:u w:val="single"/>
        </w:rPr>
        <w:t xml:space="preserve"> services provided by natural </w:t>
      </w:r>
      <w:r w:rsidRPr="004D4594">
        <w:rPr>
          <w:highlight w:val="cyan"/>
          <w:u w:val="single"/>
        </w:rPr>
        <w:t>ecosystems</w:t>
      </w:r>
      <w:r w:rsidRPr="003C7CA7">
        <w:rPr>
          <w:u w:val="single"/>
        </w:rPr>
        <w:t xml:space="preserve">. </w:t>
      </w:r>
      <w:r w:rsidRPr="003C7CA7">
        <w:rPr>
          <w:sz w:val="16"/>
        </w:rPr>
        <w:t xml:space="preserve">Freshwater ecosystems, such as wetlands and rivers, also provide crucial regulating services, such as water purification, flood mitigation and the treatment of human and industrial wastes. Now, more than ever, we must incorporate the value of water-related environmental services in our water management decisions. </w:t>
      </w:r>
      <w:r w:rsidRPr="004D4594">
        <w:rPr>
          <w:rStyle w:val="StyleUnderline"/>
          <w:highlight w:val="cyan"/>
        </w:rPr>
        <w:t>Eradicating poverty and hunger</w:t>
      </w:r>
      <w:r w:rsidRPr="003C7CA7">
        <w:rPr>
          <w:sz w:val="16"/>
        </w:rPr>
        <w:t xml:space="preserve"> among the billions living in deprivation today and those in the future </w:t>
      </w:r>
      <w:r w:rsidRPr="004D4594">
        <w:rPr>
          <w:rStyle w:val="Emphasis"/>
          <w:highlight w:val="cyan"/>
        </w:rPr>
        <w:t>will depend fundamentally on water security –</w:t>
      </w:r>
      <w:r w:rsidRPr="003C7CA7">
        <w:rPr>
          <w:rStyle w:val="Emphasis"/>
        </w:rPr>
        <w:t xml:space="preserve"> for both people and ecosystems.</w:t>
      </w:r>
    </w:p>
    <w:p w14:paraId="545C56C8" w14:textId="77777777" w:rsidR="003C7CA7" w:rsidRPr="003C7CA7" w:rsidRDefault="003C7CA7" w:rsidP="003C7CA7">
      <w:pPr>
        <w:rPr>
          <w:sz w:val="14"/>
        </w:rPr>
      </w:pPr>
      <w:r w:rsidRPr="004D4594">
        <w:rPr>
          <w:highlight w:val="cyan"/>
          <w:u w:val="single"/>
        </w:rPr>
        <w:t xml:space="preserve">Water is </w:t>
      </w:r>
      <w:r w:rsidRPr="004D4594">
        <w:rPr>
          <w:rStyle w:val="Emphasis"/>
          <w:highlight w:val="cyan"/>
        </w:rPr>
        <w:t>central</w:t>
      </w:r>
      <w:r w:rsidRPr="004D4594">
        <w:rPr>
          <w:highlight w:val="cyan"/>
          <w:u w:val="single"/>
        </w:rPr>
        <w:t xml:space="preserve"> to the </w:t>
      </w:r>
      <w:r w:rsidRPr="004D4594">
        <w:rPr>
          <w:rStyle w:val="Emphasis"/>
          <w:highlight w:val="cyan"/>
        </w:rPr>
        <w:t>functioning and resilience of the biosphere.</w:t>
      </w:r>
      <w:r w:rsidRPr="003C7CA7">
        <w:rPr>
          <w:sz w:val="14"/>
        </w:rPr>
        <w:t xml:space="preserve"> Its availability and variability strongly influences the diversity and distribution of biomes and habitats that harbour the wealth of plant and animal life on Earth. </w:t>
      </w:r>
      <w:r w:rsidRPr="003C7CA7">
        <w:rPr>
          <w:u w:val="single"/>
        </w:rPr>
        <w:t xml:space="preserve">Water </w:t>
      </w:r>
      <w:r w:rsidRPr="003C7CA7">
        <w:rPr>
          <w:sz w:val="14"/>
        </w:rPr>
        <w:t>of specific quantity and quality</w:t>
      </w:r>
      <w:r w:rsidRPr="003C7CA7">
        <w:rPr>
          <w:u w:val="single"/>
        </w:rPr>
        <w:t xml:space="preserve"> is required to preserve the state and stability of ecosystems and </w:t>
      </w:r>
      <w:r w:rsidRPr="003C7CA7">
        <w:rPr>
          <w:b/>
          <w:iCs/>
          <w:u w:val="single"/>
        </w:rPr>
        <w:t>build their resilience</w:t>
      </w:r>
      <w:r w:rsidRPr="003C7CA7">
        <w:rPr>
          <w:u w:val="single"/>
        </w:rPr>
        <w:t xml:space="preserve"> to localised disturbance and to global change.</w:t>
      </w:r>
      <w:r w:rsidRPr="003C7CA7">
        <w:rPr>
          <w:sz w:val="14"/>
        </w:rPr>
        <w:t xml:space="preserve"> It mediates the persistence of ecosystem types, their composition and function, and facilitates the migration of species and habitats as key environmental conditions such as temperature, rainfall, and soil moisture change.</w:t>
      </w:r>
    </w:p>
    <w:p w14:paraId="51E3AA0F" w14:textId="77777777" w:rsidR="003C7CA7" w:rsidRPr="00114E9F" w:rsidRDefault="003C7CA7" w:rsidP="00114E9F"/>
    <w:p w14:paraId="45C73559"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Freshwater BioD --- Disease Impact</w:t>
      </w:r>
    </w:p>
    <w:p w14:paraId="065660B1" w14:textId="77777777" w:rsidR="00114E9F" w:rsidRPr="00114E9F" w:rsidRDefault="00114E9F" w:rsidP="00114E9F"/>
    <w:p w14:paraId="3AC8131C"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Freshwater biodiversity prevents a waterborne pandemic</w:t>
      </w:r>
    </w:p>
    <w:p w14:paraId="2891E47A" w14:textId="77777777" w:rsidR="00114E9F" w:rsidRPr="00114E9F" w:rsidRDefault="00114E9F" w:rsidP="00114E9F">
      <w:r w:rsidRPr="00114E9F">
        <w:rPr>
          <w:b/>
          <w:bCs/>
          <w:sz w:val="26"/>
        </w:rPr>
        <w:t>Dudgeon 05</w:t>
      </w:r>
      <w:r w:rsidRPr="00114E9F">
        <w:t xml:space="preserve"> --- David Dudgeon et al, Department of Ecology &amp; Biodiversity, The University of Hong Kong, “Freshwater biodiversity: importance, threats, status and conservation challenges”, Biol. Rev. (2006), 81, pp. 163–182, Cambridge Philosophical Society, 2005, https://pubmed.ncbi.nlm.nih.gov/16336747/</w:t>
      </w:r>
    </w:p>
    <w:p w14:paraId="7FF6E4D9" w14:textId="77777777" w:rsidR="00114E9F" w:rsidRPr="00114E9F" w:rsidRDefault="00114E9F" w:rsidP="00114E9F">
      <w:pPr>
        <w:rPr>
          <w:b/>
          <w:iCs/>
          <w:u w:val="single"/>
        </w:rPr>
      </w:pPr>
      <w:r w:rsidRPr="004D4594">
        <w:rPr>
          <w:highlight w:val="cyan"/>
          <w:u w:val="single"/>
        </w:rPr>
        <w:t>Freshwater biodiversity is</w:t>
      </w:r>
      <w:r w:rsidRPr="00114E9F">
        <w:rPr>
          <w:u w:val="single"/>
        </w:rPr>
        <w:t xml:space="preserve"> </w:t>
      </w:r>
      <w:r w:rsidRPr="00114E9F">
        <w:rPr>
          <w:sz w:val="16"/>
        </w:rPr>
        <w:t xml:space="preserve">also </w:t>
      </w:r>
      <w:r w:rsidRPr="00114E9F">
        <w:rPr>
          <w:b/>
          <w:iCs/>
          <w:u w:val="single"/>
        </w:rPr>
        <w:t xml:space="preserve">of </w:t>
      </w:r>
      <w:r w:rsidRPr="004D4594">
        <w:rPr>
          <w:b/>
          <w:iCs/>
          <w:highlight w:val="cyan"/>
          <w:u w:val="single"/>
        </w:rPr>
        <w:t>immense direct importance to human health</w:t>
      </w:r>
      <w:r w:rsidRPr="00114E9F">
        <w:rPr>
          <w:sz w:val="16"/>
        </w:rPr>
        <w:t xml:space="preserve">. Although </w:t>
      </w:r>
      <w:r w:rsidRPr="004D4594">
        <w:rPr>
          <w:highlight w:val="cyan"/>
          <w:u w:val="single"/>
        </w:rPr>
        <w:t>many</w:t>
      </w:r>
      <w:r w:rsidRPr="00114E9F">
        <w:rPr>
          <w:sz w:val="16"/>
        </w:rPr>
        <w:t xml:space="preserve"> formerly </w:t>
      </w:r>
      <w:r w:rsidRPr="00114E9F">
        <w:rPr>
          <w:u w:val="single"/>
        </w:rPr>
        <w:t xml:space="preserve">devastating </w:t>
      </w:r>
      <w:r w:rsidRPr="004D4594">
        <w:rPr>
          <w:highlight w:val="cyan"/>
          <w:u w:val="single"/>
        </w:rPr>
        <w:t>infections related to water</w:t>
      </w:r>
      <w:r w:rsidRPr="00114E9F">
        <w:rPr>
          <w:sz w:val="16"/>
        </w:rPr>
        <w:t xml:space="preserve"> (e.g. cholera, typhoid fever) </w:t>
      </w:r>
      <w:r w:rsidRPr="004D4594">
        <w:rPr>
          <w:highlight w:val="cyan"/>
          <w:u w:val="single"/>
        </w:rPr>
        <w:t>are now</w:t>
      </w:r>
      <w:r w:rsidRPr="00114E9F">
        <w:rPr>
          <w:u w:val="single"/>
        </w:rPr>
        <w:t xml:space="preserve"> </w:t>
      </w:r>
      <w:r w:rsidRPr="00114E9F">
        <w:rPr>
          <w:sz w:val="16"/>
        </w:rPr>
        <w:t xml:space="preserve">largely </w:t>
      </w:r>
      <w:r w:rsidRPr="004D4594">
        <w:rPr>
          <w:highlight w:val="cyan"/>
          <w:u w:val="single"/>
        </w:rPr>
        <w:t>in check,</w:t>
      </w:r>
      <w:r w:rsidRPr="00114E9F">
        <w:rPr>
          <w:u w:val="single"/>
        </w:rPr>
        <w:t xml:space="preserve"> other water-borne diseases continue to be widely responsible for societal burdens and human misery</w:t>
      </w:r>
      <w:r w:rsidRPr="00114E9F">
        <w:rPr>
          <w:sz w:val="16"/>
        </w:rPr>
        <w:t>. This is especially true in the tropics where waterborne diseases contribute to around 80% of all illnesses. The figures for parasitic infections, which are expressed in terms of years of life lost to death or disability annually (DALY), speak for themselves (W.H.O., 2004): 46.5 million DALY due to malaria (although recent estimates of malarial incidence are more than 50% higher: Snow et al., 2005); 5.8 million due to lymphatic filariasis, 1.7 million due to schistosomiasis (bilharzia), and 0.5 million due to onchocerciasis (river blindness</w:t>
      </w:r>
      <w:r w:rsidRPr="004D4594">
        <w:rPr>
          <w:sz w:val="16"/>
          <w:highlight w:val="cyan"/>
        </w:rPr>
        <w:t xml:space="preserve">). </w:t>
      </w:r>
      <w:r w:rsidRPr="004D4594">
        <w:rPr>
          <w:highlight w:val="cyan"/>
          <w:u w:val="single"/>
        </w:rPr>
        <w:t>The last of these</w:t>
      </w:r>
      <w:r w:rsidRPr="00114E9F">
        <w:rPr>
          <w:u w:val="single"/>
        </w:rPr>
        <w:t xml:space="preserve"> has </w:t>
      </w:r>
      <w:r w:rsidRPr="004D4594">
        <w:rPr>
          <w:highlight w:val="cyan"/>
          <w:u w:val="single"/>
        </w:rPr>
        <w:t>declined substantially as a result of</w:t>
      </w:r>
      <w:r w:rsidRPr="00114E9F">
        <w:rPr>
          <w:u w:val="single"/>
        </w:rPr>
        <w:t xml:space="preserve"> research that allowed targeted control of the river-dwelling </w:t>
      </w:r>
      <w:r w:rsidRPr="004D4594">
        <w:rPr>
          <w:highlight w:val="cyan"/>
          <w:u w:val="single"/>
        </w:rPr>
        <w:t>blackfly</w:t>
      </w:r>
      <w:r w:rsidRPr="00114E9F">
        <w:rPr>
          <w:sz w:val="16"/>
        </w:rPr>
        <w:t xml:space="preserve"> (Simuliidae) </w:t>
      </w:r>
      <w:r w:rsidRPr="004D4594">
        <w:rPr>
          <w:highlight w:val="cyan"/>
          <w:u w:val="single"/>
        </w:rPr>
        <w:t>larvae</w:t>
      </w:r>
      <w:r w:rsidRPr="00114E9F">
        <w:rPr>
          <w:u w:val="single"/>
        </w:rPr>
        <w:t xml:space="preserve"> that are obligatory hosts of this parasite</w:t>
      </w:r>
      <w:r w:rsidRPr="00114E9F">
        <w:rPr>
          <w:sz w:val="16"/>
        </w:rPr>
        <w:t xml:space="preserve"> (Le´veˆque et al., 2003). Nevertheless, </w:t>
      </w:r>
      <w:r w:rsidRPr="004D4594">
        <w:rPr>
          <w:highlight w:val="cyan"/>
          <w:u w:val="single"/>
        </w:rPr>
        <w:t>outbreaks of water-borne diseases</w:t>
      </w:r>
      <w:r w:rsidRPr="00114E9F">
        <w:rPr>
          <w:u w:val="single"/>
        </w:rPr>
        <w:t xml:space="preserve"> continue to occur and </w:t>
      </w:r>
      <w:r w:rsidRPr="004D4594">
        <w:rPr>
          <w:highlight w:val="cyan"/>
          <w:u w:val="single"/>
        </w:rPr>
        <w:t xml:space="preserve">can be </w:t>
      </w:r>
      <w:r w:rsidRPr="004D4594">
        <w:rPr>
          <w:b/>
          <w:iCs/>
          <w:highlight w:val="cyan"/>
          <w:u w:val="single"/>
        </w:rPr>
        <w:t>greatly exacerbated by human alteration of hydrological regimes</w:t>
      </w:r>
      <w:r w:rsidRPr="00114E9F">
        <w:rPr>
          <w:sz w:val="16"/>
        </w:rPr>
        <w:t xml:space="preserve">, as well as increases in the extent of irrigation ditches and channels and hence the availability of habitats for disease organisms and their vectors (e.g. de Moor, 1994). </w:t>
      </w:r>
      <w:r w:rsidRPr="004D4594">
        <w:rPr>
          <w:highlight w:val="cyan"/>
          <w:u w:val="single"/>
        </w:rPr>
        <w:t>Habitat degradation</w:t>
      </w:r>
      <w:r w:rsidRPr="00114E9F">
        <w:rPr>
          <w:u w:val="single"/>
        </w:rPr>
        <w:t xml:space="preserve">, creation of ‘ ruderal’ </w:t>
      </w:r>
      <w:r w:rsidRPr="004D4594">
        <w:rPr>
          <w:highlight w:val="cyan"/>
          <w:u w:val="single"/>
        </w:rPr>
        <w:t>freshwater habitats</w:t>
      </w:r>
      <w:r w:rsidRPr="00114E9F">
        <w:rPr>
          <w:u w:val="single"/>
        </w:rPr>
        <w:t xml:space="preserve">, and simplification of natural species assemblages </w:t>
      </w:r>
      <w:r w:rsidRPr="004D4594">
        <w:rPr>
          <w:highlight w:val="cyan"/>
          <w:u w:val="single"/>
        </w:rPr>
        <w:t xml:space="preserve">may foster </w:t>
      </w:r>
      <w:r w:rsidRPr="004D4594">
        <w:rPr>
          <w:b/>
          <w:iCs/>
          <w:highlight w:val="cyan"/>
          <w:u w:val="single"/>
        </w:rPr>
        <w:t>mass proliferation of insect and mollusc vectors for infectious</w:t>
      </w:r>
      <w:r w:rsidRPr="00114E9F">
        <w:rPr>
          <w:b/>
          <w:iCs/>
          <w:u w:val="single"/>
        </w:rPr>
        <w:t xml:space="preserve"> human </w:t>
      </w:r>
      <w:r w:rsidRPr="004D4594">
        <w:rPr>
          <w:b/>
          <w:iCs/>
          <w:highlight w:val="cyan"/>
          <w:u w:val="single"/>
        </w:rPr>
        <w:t>diseases</w:t>
      </w:r>
      <w:r w:rsidRPr="00114E9F">
        <w:rPr>
          <w:sz w:val="16"/>
        </w:rPr>
        <w:t xml:space="preserve">. If so, </w:t>
      </w:r>
      <w:r w:rsidRPr="004D4594">
        <w:rPr>
          <w:highlight w:val="cyan"/>
          <w:u w:val="single"/>
        </w:rPr>
        <w:t>maintenance</w:t>
      </w:r>
      <w:r w:rsidRPr="00114E9F">
        <w:rPr>
          <w:u w:val="single"/>
        </w:rPr>
        <w:t xml:space="preserve"> of natural freshwater communities and overall system integrity </w:t>
      </w:r>
      <w:r w:rsidRPr="004D4594">
        <w:rPr>
          <w:highlight w:val="cyan"/>
          <w:u w:val="single"/>
        </w:rPr>
        <w:t xml:space="preserve">may </w:t>
      </w:r>
      <w:r w:rsidRPr="004D4594">
        <w:rPr>
          <w:b/>
          <w:iCs/>
          <w:highlight w:val="cyan"/>
          <w:u w:val="single"/>
        </w:rPr>
        <w:t>contribute substantially to the alleviation of conditions for disease transmission.</w:t>
      </w:r>
    </w:p>
    <w:p w14:paraId="3DB65271" w14:textId="77777777" w:rsidR="00114E9F" w:rsidRPr="00114E9F" w:rsidRDefault="00114E9F" w:rsidP="00114E9F">
      <w:pPr>
        <w:rPr>
          <w:b/>
          <w:iCs/>
          <w:u w:val="single"/>
        </w:rPr>
      </w:pPr>
    </w:p>
    <w:p w14:paraId="6FDD53EE" w14:textId="77777777" w:rsidR="00815966" w:rsidRPr="00815966" w:rsidRDefault="00815966" w:rsidP="00815966">
      <w:pPr>
        <w:keepNext/>
        <w:keepLines/>
        <w:spacing w:before="40" w:after="0"/>
        <w:outlineLvl w:val="3"/>
        <w:rPr>
          <w:rFonts w:eastAsiaTheme="majorEastAsia" w:cstheme="majorBidi"/>
          <w:b/>
          <w:iCs/>
          <w:sz w:val="26"/>
        </w:rPr>
      </w:pPr>
      <w:r w:rsidRPr="00815966">
        <w:rPr>
          <w:rFonts w:eastAsiaTheme="majorEastAsia" w:cstheme="majorBidi"/>
          <w:b/>
          <w:iCs/>
          <w:sz w:val="26"/>
        </w:rPr>
        <w:t xml:space="preserve">diseases cause extinction. </w:t>
      </w:r>
    </w:p>
    <w:p w14:paraId="18E9BFD5" w14:textId="00CB1962" w:rsidR="00815966" w:rsidRPr="00815966" w:rsidRDefault="00815966" w:rsidP="00815966">
      <w:r w:rsidRPr="00815966">
        <w:rPr>
          <w:rStyle w:val="Style13ptBold"/>
        </w:rPr>
        <w:t>Dhillon 17</w:t>
      </w:r>
      <w:r>
        <w:t xml:space="preserve"> --- </w:t>
      </w:r>
      <w:r w:rsidRPr="00815966">
        <w:t>Ranu Dhillon 17</w:t>
      </w:r>
      <w:r w:rsidRPr="00815966">
        <w:rPr>
          <w:b/>
        </w:rPr>
        <w:t xml:space="preserve">, </w:t>
      </w:r>
      <w:r w:rsidRPr="00815966">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5A711748" w14:textId="56749E5F" w:rsidR="00815966" w:rsidRDefault="00815966" w:rsidP="00815966">
      <w:pPr>
        <w:rPr>
          <w:sz w:val="14"/>
        </w:rPr>
      </w:pPr>
      <w:r w:rsidRPr="00815966">
        <w:rPr>
          <w:sz w:val="14"/>
        </w:rPr>
        <w:t xml:space="preserve">We fear </w:t>
      </w:r>
      <w:r w:rsidRPr="004D4594">
        <w:rPr>
          <w:highlight w:val="cyan"/>
          <w:u w:val="single"/>
        </w:rPr>
        <w:t>it is only a matter of time before</w:t>
      </w:r>
      <w:r w:rsidRPr="004D4594">
        <w:rPr>
          <w:sz w:val="14"/>
          <w:highlight w:val="cyan"/>
        </w:rPr>
        <w:t xml:space="preserve"> </w:t>
      </w:r>
      <w:r w:rsidRPr="004D4594">
        <w:rPr>
          <w:highlight w:val="cyan"/>
          <w:u w:val="single"/>
        </w:rPr>
        <w:t xml:space="preserve">we face a </w:t>
      </w:r>
      <w:r w:rsidRPr="004D4594">
        <w:rPr>
          <w:b/>
          <w:iCs/>
          <w:highlight w:val="cyan"/>
          <w:u w:val="single"/>
        </w:rPr>
        <w:t>deadlier and more contagious</w:t>
      </w:r>
      <w:r w:rsidRPr="00815966">
        <w:rPr>
          <w:b/>
          <w:iCs/>
          <w:u w:val="single"/>
        </w:rPr>
        <w:t xml:space="preserve"> </w:t>
      </w:r>
      <w:r w:rsidRPr="004D4594">
        <w:rPr>
          <w:b/>
          <w:iCs/>
          <w:highlight w:val="cyan"/>
          <w:u w:val="single"/>
        </w:rPr>
        <w:t>pathogen</w:t>
      </w:r>
      <w:r w:rsidRPr="00815966">
        <w:rPr>
          <w:u w:val="single"/>
        </w:rPr>
        <w:t>, yet the threat of a deadly pandemic remains dangerously overlooked</w:t>
      </w:r>
      <w:r w:rsidRPr="00815966">
        <w:rPr>
          <w:sz w:val="14"/>
        </w:rPr>
        <w:t xml:space="preserve">. </w:t>
      </w:r>
      <w:r w:rsidRPr="00815966">
        <w:rPr>
          <w:u w:val="single"/>
        </w:rPr>
        <w:t>Pandemics</w:t>
      </w:r>
      <w:r w:rsidRPr="00815966">
        <w:rPr>
          <w:sz w:val="14"/>
        </w:rPr>
        <w:t xml:space="preserve"> now </w:t>
      </w:r>
      <w:r w:rsidRPr="00815966">
        <w:rPr>
          <w:u w:val="single"/>
        </w:rPr>
        <w:t xml:space="preserve">occur with </w:t>
      </w:r>
      <w:r w:rsidRPr="00815966">
        <w:rPr>
          <w:b/>
          <w:iCs/>
          <w:u w:val="single"/>
        </w:rPr>
        <w:t>greater frequency</w:t>
      </w:r>
      <w:r w:rsidRPr="00815966">
        <w:rPr>
          <w:sz w:val="14"/>
        </w:rPr>
        <w:t xml:space="preserve">, </w:t>
      </w:r>
      <w:r w:rsidRPr="00815966">
        <w:rPr>
          <w:u w:val="single"/>
        </w:rPr>
        <w:t>due to</w:t>
      </w:r>
      <w:r w:rsidRPr="00815966">
        <w:rPr>
          <w:sz w:val="14"/>
        </w:rPr>
        <w:t xml:space="preserve"> factors such as </w:t>
      </w:r>
      <w:r w:rsidRPr="00815966">
        <w:rPr>
          <w:b/>
          <w:iCs/>
          <w:u w:val="single"/>
        </w:rPr>
        <w:t>climate change</w:t>
      </w:r>
      <w:r w:rsidRPr="00815966">
        <w:rPr>
          <w:sz w:val="14"/>
        </w:rPr>
        <w:t xml:space="preserve">, </w:t>
      </w:r>
      <w:r w:rsidRPr="00815966">
        <w:rPr>
          <w:b/>
          <w:iCs/>
          <w:u w:val="single"/>
        </w:rPr>
        <w:t>urbanization</w:t>
      </w:r>
      <w:r w:rsidRPr="00815966">
        <w:rPr>
          <w:sz w:val="14"/>
        </w:rPr>
        <w:t xml:space="preserve">, </w:t>
      </w:r>
      <w:r w:rsidRPr="00815966">
        <w:rPr>
          <w:u w:val="single"/>
        </w:rPr>
        <w:t>and</w:t>
      </w:r>
      <w:r w:rsidRPr="00815966">
        <w:rPr>
          <w:sz w:val="14"/>
        </w:rPr>
        <w:t xml:space="preserve"> </w:t>
      </w:r>
      <w:r w:rsidRPr="00815966">
        <w:rPr>
          <w:b/>
          <w:iCs/>
          <w:u w:val="single"/>
        </w:rPr>
        <w:t>international travel</w:t>
      </w:r>
      <w:r w:rsidRPr="00815966">
        <w:rPr>
          <w:sz w:val="14"/>
        </w:rPr>
        <w:t xml:space="preserve">. Other factors, such as </w:t>
      </w:r>
      <w:r w:rsidRPr="00815966">
        <w:rPr>
          <w:u w:val="single"/>
        </w:rPr>
        <w:t>a weak W</w:t>
      </w:r>
      <w:r w:rsidRPr="00815966">
        <w:rPr>
          <w:sz w:val="14"/>
        </w:rPr>
        <w:t xml:space="preserve">orld </w:t>
      </w:r>
      <w:r w:rsidRPr="00815966">
        <w:rPr>
          <w:u w:val="single"/>
        </w:rPr>
        <w:t>H</w:t>
      </w:r>
      <w:r w:rsidRPr="00815966">
        <w:rPr>
          <w:sz w:val="14"/>
        </w:rPr>
        <w:t xml:space="preserve">ealth </w:t>
      </w:r>
      <w:r w:rsidRPr="00815966">
        <w:rPr>
          <w:u w:val="single"/>
        </w:rPr>
        <w:t>O</w:t>
      </w:r>
      <w:r w:rsidRPr="00815966">
        <w:rPr>
          <w:sz w:val="14"/>
        </w:rPr>
        <w:t xml:space="preserve">rganization </w:t>
      </w:r>
      <w:r w:rsidRPr="00815966">
        <w:rPr>
          <w:u w:val="single"/>
        </w:rPr>
        <w:t>and potentially massive cuts to funding for U.S.</w:t>
      </w:r>
      <w:r w:rsidRPr="00815966">
        <w:rPr>
          <w:sz w:val="14"/>
        </w:rPr>
        <w:t xml:space="preserve"> scientific </w:t>
      </w:r>
      <w:r w:rsidRPr="00815966">
        <w:rPr>
          <w:u w:val="single"/>
        </w:rPr>
        <w:t>research</w:t>
      </w:r>
      <w:r w:rsidRPr="00815966">
        <w:rPr>
          <w:sz w:val="14"/>
        </w:rPr>
        <w:t xml:space="preserve"> and foreign aid, including funding for the United Nations, </w:t>
      </w:r>
      <w:r w:rsidRPr="00815966">
        <w:rPr>
          <w:u w:val="single"/>
        </w:rPr>
        <w:t>stand to deepen our vulnerability</w:t>
      </w:r>
      <w:r w:rsidRPr="00815966">
        <w:rPr>
          <w:sz w:val="14"/>
        </w:rPr>
        <w:t xml:space="preserve">. </w:t>
      </w:r>
      <w:r w:rsidRPr="004D4594">
        <w:rPr>
          <w:highlight w:val="cyan"/>
          <w:u w:val="single"/>
        </w:rPr>
        <w:t>We</w:t>
      </w:r>
      <w:r w:rsidRPr="00815966">
        <w:rPr>
          <w:u w:val="single"/>
        </w:rPr>
        <w:t xml:space="preserve"> also</w:t>
      </w:r>
      <w:r w:rsidRPr="00815966">
        <w:rPr>
          <w:sz w:val="14"/>
        </w:rPr>
        <w:t xml:space="preserve"> </w:t>
      </w:r>
      <w:r w:rsidRPr="004D4594">
        <w:rPr>
          <w:b/>
          <w:iCs/>
          <w:highlight w:val="cyan"/>
          <w:u w:val="single"/>
        </w:rPr>
        <w:t>face the specter of novel and mutated pathogens that could spread and kill faster than diseases we have seen before</w:t>
      </w:r>
      <w:r w:rsidRPr="00815966">
        <w:rPr>
          <w:sz w:val="14"/>
        </w:rPr>
        <w:t xml:space="preserve">. With the advent of genome-editing technologies, bioterrorists could artificially engineer new plagues, a threat that Ashton Carter, the former U.S. secretary of defense, thinks could </w:t>
      </w:r>
      <w:r w:rsidRPr="004D4594">
        <w:rPr>
          <w:b/>
          <w:iCs/>
          <w:highlight w:val="cyan"/>
          <w:u w:val="single"/>
        </w:rPr>
        <w:t>rival nuclear weapons in deadliness</w:t>
      </w:r>
      <w:r w:rsidRPr="00815966">
        <w:rPr>
          <w:sz w:val="14"/>
        </w:rPr>
        <w:t xml:space="preserve">. The two of us have advised the president of Guinea on stopping Ebola. In addition, we have worked on ways to contain the spread of Zika and have informally advised U.S. and international organizations on the matter. </w:t>
      </w:r>
      <w:r w:rsidRPr="00815966">
        <w:rPr>
          <w:u w:val="single"/>
        </w:rPr>
        <w:t>Our experiences tell us that the world is unprepared for these threats</w:t>
      </w:r>
      <w:r w:rsidRPr="00815966">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Poinkt-of-Care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815966">
        <w:rPr>
          <w:b/>
          <w:iCs/>
          <w:u w:val="single"/>
        </w:rPr>
        <w:t>We need stronger global coordination</w:t>
      </w:r>
      <w:r w:rsidRPr="00815966">
        <w:rPr>
          <w:sz w:val="14"/>
        </w:rPr>
        <w:t xml:space="preserve">. The </w:t>
      </w:r>
      <w:r w:rsidRPr="00815966">
        <w:rPr>
          <w:u w:val="single"/>
        </w:rPr>
        <w:t xml:space="preserve">responsibility for controlling pandemics is </w:t>
      </w:r>
      <w:r w:rsidRPr="00815966">
        <w:rPr>
          <w:b/>
          <w:iCs/>
          <w:u w:val="single"/>
        </w:rPr>
        <w:t>fragmented, spread across too many players with no unifying authority</w:t>
      </w:r>
      <w:r w:rsidRPr="00815966">
        <w:rPr>
          <w:sz w:val="14"/>
        </w:rPr>
        <w:t xml:space="preserve">. In Guinea we forged a response out of an amalgam of over 30 organizations, each of which had its own priorities. </w:t>
      </w:r>
      <w:r w:rsidRPr="00815966">
        <w:rPr>
          <w:u w:val="single"/>
        </w:rPr>
        <w:t>In Ebola’s aftermath, there have been calls for a mechanism for responding to pandemics similar to the advance planning and training that NATO has in place for its numerous members to respond to military threats in a quick, coordinated fashion</w:t>
      </w:r>
      <w:r w:rsidRPr="00815966">
        <w:rPr>
          <w:sz w:val="14"/>
        </w:rPr>
        <w:t xml:space="preserve">. This is the right thinking, but we are far from seeing it happen. The errors that allowed Ebola to become a crisis replayed with Zika, and the </w:t>
      </w:r>
      <w:r w:rsidRPr="00815966">
        <w:rPr>
          <w:u w:val="single"/>
        </w:rPr>
        <w:t>WHO, which should anchor global action, continues to suffer from a lack of credibility</w:t>
      </w:r>
      <w:r w:rsidRPr="00815966">
        <w:rPr>
          <w:sz w:val="14"/>
        </w:rPr>
        <w:t xml:space="preserve">. Stronger Local Health Systems </w:t>
      </w:r>
      <w:r w:rsidRPr="00815966">
        <w:rPr>
          <w:u w:val="single"/>
        </w:rPr>
        <w:t xml:space="preserve">International actors are essential but </w:t>
      </w:r>
      <w:r w:rsidRPr="00815966">
        <w:rPr>
          <w:b/>
          <w:iCs/>
          <w:u w:val="single"/>
        </w:rPr>
        <w:t>cannot parachute into countries and navigate local dynamics quickly enough to contain outbreaks</w:t>
      </w:r>
      <w:r w:rsidRPr="00815966">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815966">
        <w:rPr>
          <w:u w:val="single"/>
        </w:rPr>
        <w:t xml:space="preserve">Access to </w:t>
      </w:r>
      <w:r w:rsidRPr="00815966">
        <w:rPr>
          <w:b/>
          <w:iCs/>
          <w:u w:val="single"/>
        </w:rPr>
        <w:t>routine care</w:t>
      </w:r>
      <w:r w:rsidRPr="00815966">
        <w:rPr>
          <w:u w:val="single"/>
        </w:rPr>
        <w:t xml:space="preserve"> is also </w:t>
      </w:r>
      <w:r w:rsidRPr="00815966">
        <w:rPr>
          <w:b/>
          <w:iCs/>
          <w:u w:val="single"/>
        </w:rPr>
        <w:t>essential</w:t>
      </w:r>
      <w:r w:rsidRPr="00815966">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815966">
        <w:rPr>
          <w:u w:val="single"/>
        </w:rPr>
        <w:t>With Ebola and Zika, we lacked</w:t>
      </w:r>
      <w:r w:rsidRPr="00815966">
        <w:rPr>
          <w:sz w:val="14"/>
        </w:rPr>
        <w:t xml:space="preserve"> these four things — vaccines, diagnostics, </w:t>
      </w:r>
      <w:r w:rsidRPr="00815966">
        <w:rPr>
          <w:u w:val="single"/>
        </w:rPr>
        <w:t>global coordination, and local health systems — which are still urgently needed</w:t>
      </w:r>
      <w:r w:rsidRPr="00815966">
        <w:rPr>
          <w:sz w:val="14"/>
        </w:rPr>
        <w:t xml:space="preserve">. However, prevailing political headwinds in </w:t>
      </w:r>
      <w:r w:rsidRPr="00815966">
        <w:rPr>
          <w:u w:val="single"/>
        </w:rPr>
        <w:t>the United States</w:t>
      </w:r>
      <w:r w:rsidRPr="00815966">
        <w:rPr>
          <w:sz w:val="14"/>
        </w:rPr>
        <w:t xml:space="preserve">, which </w:t>
      </w:r>
      <w:r w:rsidRPr="00815966">
        <w:rPr>
          <w:u w:val="single"/>
        </w:rPr>
        <w:t xml:space="preserve">has played a </w:t>
      </w:r>
      <w:r w:rsidRPr="00815966">
        <w:rPr>
          <w:b/>
          <w:iCs/>
          <w:u w:val="single"/>
        </w:rPr>
        <w:t>key role in combatting pandemics around the world</w:t>
      </w:r>
      <w:r w:rsidRPr="00815966">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815966">
        <w:rPr>
          <w:u w:val="single"/>
        </w:rPr>
        <w:t xml:space="preserve">Investing in our ability to prevent and contain pandemics through </w:t>
      </w:r>
      <w:r w:rsidRPr="00815966">
        <w:rPr>
          <w:b/>
          <w:iCs/>
          <w:u w:val="single"/>
        </w:rPr>
        <w:t>revitalized national</w:t>
      </w:r>
      <w:r w:rsidRPr="00815966">
        <w:rPr>
          <w:sz w:val="14"/>
        </w:rPr>
        <w:t xml:space="preserve"> and international </w:t>
      </w:r>
      <w:r w:rsidRPr="00815966">
        <w:rPr>
          <w:b/>
          <w:iCs/>
          <w:u w:val="single"/>
        </w:rPr>
        <w:t>institutions</w:t>
      </w:r>
      <w:r w:rsidRPr="00815966">
        <w:rPr>
          <w:sz w:val="14"/>
        </w:rPr>
        <w:t xml:space="preserve"> </w:t>
      </w:r>
      <w:r w:rsidRPr="00815966">
        <w:rPr>
          <w:u w:val="single"/>
        </w:rPr>
        <w:t>should be our</w:t>
      </w:r>
      <w:r w:rsidRPr="00815966">
        <w:rPr>
          <w:sz w:val="14"/>
        </w:rPr>
        <w:t xml:space="preserve"> shared </w:t>
      </w:r>
      <w:r w:rsidRPr="00815966">
        <w:rPr>
          <w:u w:val="single"/>
        </w:rPr>
        <w:t>goal</w:t>
      </w:r>
      <w:r w:rsidRPr="00815966">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4D4594">
        <w:rPr>
          <w:b/>
          <w:iCs/>
          <w:highlight w:val="cyan"/>
          <w:u w:val="single"/>
        </w:rPr>
        <w:t>Pandemics are an existential threat on par with climate change and nuclear conflict</w:t>
      </w:r>
      <w:r w:rsidRPr="004D4594">
        <w:rPr>
          <w:sz w:val="14"/>
          <w:highlight w:val="cyan"/>
        </w:rPr>
        <w:t>.</w:t>
      </w:r>
      <w:r w:rsidRPr="00815966">
        <w:rPr>
          <w:sz w:val="14"/>
        </w:rPr>
        <w:t xml:space="preserve"> We are at a critical crossroads, where we must either take the steps needed to prepare for this threat or become even more vulnerable. It is only a matter of time before we are hit by a deadlier, more contagious pandemic. Will we be ready?</w:t>
      </w:r>
    </w:p>
    <w:p w14:paraId="52EC9081" w14:textId="63DEA410" w:rsidR="00D54380" w:rsidRDefault="00D54380" w:rsidP="00D54380">
      <w:pPr>
        <w:pStyle w:val="Heading3"/>
      </w:pPr>
      <w:r>
        <w:br/>
        <w:t>A2: Alt Cause --- Other Countries</w:t>
      </w:r>
    </w:p>
    <w:p w14:paraId="6F48DBD1" w14:textId="5925D13E" w:rsidR="00D54380" w:rsidRDefault="00D54380" w:rsidP="00D54380"/>
    <w:p w14:paraId="1619DBD6" w14:textId="4608CDE6" w:rsidR="00D54380" w:rsidRPr="00114E9F" w:rsidRDefault="00D54380" w:rsidP="00D54380">
      <w:pPr>
        <w:keepNext/>
        <w:keepLines/>
        <w:spacing w:before="40" w:after="0"/>
        <w:outlineLvl w:val="3"/>
        <w:rPr>
          <w:rFonts w:eastAsiaTheme="majorEastAsia" w:cstheme="majorBidi"/>
          <w:b/>
          <w:iCs/>
          <w:sz w:val="26"/>
        </w:rPr>
      </w:pPr>
      <w:r>
        <w:rPr>
          <w:rFonts w:eastAsiaTheme="majorEastAsia" w:cstheme="majorBidi"/>
          <w:b/>
          <w:iCs/>
          <w:sz w:val="26"/>
        </w:rPr>
        <w:t xml:space="preserve">US is key </w:t>
      </w:r>
    </w:p>
    <w:p w14:paraId="79136825" w14:textId="77777777" w:rsidR="00D54380" w:rsidRPr="00114E9F" w:rsidRDefault="00D54380" w:rsidP="00D54380">
      <w:pPr>
        <w:spacing w:line="235" w:lineRule="atLeast"/>
        <w:rPr>
          <w:rFonts w:eastAsia="Times New Roman"/>
          <w:color w:val="000000"/>
          <w:lang w:bidi="he-IL"/>
        </w:rPr>
      </w:pPr>
      <w:r w:rsidRPr="00114E9F">
        <w:rPr>
          <w:b/>
          <w:bCs/>
          <w:sz w:val="26"/>
        </w:rPr>
        <w:t>Helfrich 05</w:t>
      </w:r>
      <w:r w:rsidRPr="00114E9F">
        <w:rPr>
          <w:rFonts w:eastAsia="Times New Roman"/>
          <w:color w:val="000000"/>
          <w:lang w:bidi="he-IL"/>
        </w:rPr>
        <w:t xml:space="preserve"> --- L. A. Helfrich, professor and the fisheries extension specialist in the Department of. Fisheries and Wildlife Sciences at Virginia Tech, R. Neves, J. A. Parkhurst, “Sustaining America's Aquatic Biodiversity. What is Aquatic Biodiversity; Why Is it Important?”, Published 2005 Environmental Science, https://www.semanticscholar.org/paper/Sustaining-America's-Aquatic-Biodiversity.-What-is-Helfrich-Neves/27e8212e16c15133f21c53514e217e1dc77f45db</w:t>
      </w:r>
    </w:p>
    <w:p w14:paraId="788F579D" w14:textId="77777777" w:rsidR="00D54380" w:rsidRPr="00114E9F" w:rsidRDefault="00D54380" w:rsidP="00D54380">
      <w:pPr>
        <w:rPr>
          <w:sz w:val="16"/>
        </w:rPr>
      </w:pPr>
      <w:r w:rsidRPr="00114E9F">
        <w:rPr>
          <w:sz w:val="16"/>
        </w:rPr>
        <w:t xml:space="preserve">Although most public attention is directed toward tropical rain forests in South and Central America, </w:t>
      </w:r>
      <w:r w:rsidRPr="00D54380">
        <w:rPr>
          <w:highlight w:val="cyan"/>
          <w:u w:val="single"/>
        </w:rPr>
        <w:t>the United States is a world center for freshwater biodiversity. The United States</w:t>
      </w:r>
      <w:r w:rsidRPr="00114E9F">
        <w:rPr>
          <w:sz w:val="16"/>
        </w:rPr>
        <w:t xml:space="preserve"> has a rich diversity of fish, mussels, crayfish, snails, salamanders, frogs, and toads. In fact, one </w:t>
      </w:r>
      <w:r w:rsidRPr="00114E9F">
        <w:rPr>
          <w:u w:val="single"/>
        </w:rPr>
        <w:t xml:space="preserve">of the </w:t>
      </w:r>
      <w:r w:rsidRPr="00D54380">
        <w:rPr>
          <w:highlight w:val="cyan"/>
          <w:u w:val="single"/>
        </w:rPr>
        <w:t xml:space="preserve">richest diversities of aquatic animals </w:t>
      </w:r>
      <w:r w:rsidRPr="00D54380">
        <w:rPr>
          <w:b/>
          <w:iCs/>
          <w:highlight w:val="cyan"/>
          <w:u w:val="single"/>
        </w:rPr>
        <w:t>in the world</w:t>
      </w:r>
      <w:r w:rsidRPr="00114E9F">
        <w:rPr>
          <w:sz w:val="16"/>
        </w:rPr>
        <w:t xml:space="preserve"> </w:t>
      </w:r>
      <w:r w:rsidRPr="00114E9F">
        <w:rPr>
          <w:u w:val="single"/>
        </w:rPr>
        <w:t>can be found in our own backyard</w:t>
      </w:r>
      <w:r w:rsidRPr="00114E9F">
        <w:rPr>
          <w:sz w:val="16"/>
        </w:rPr>
        <w:t>.</w:t>
      </w:r>
    </w:p>
    <w:p w14:paraId="2E210BC3" w14:textId="77777777" w:rsidR="00D54380" w:rsidRDefault="00D54380" w:rsidP="00D54380">
      <w:pPr>
        <w:rPr>
          <w:sz w:val="16"/>
        </w:rPr>
      </w:pPr>
      <w:r w:rsidRPr="00114E9F">
        <w:rPr>
          <w:u w:val="single"/>
        </w:rPr>
        <w:t xml:space="preserve">The United States </w:t>
      </w:r>
      <w:r w:rsidRPr="00D54380">
        <w:rPr>
          <w:highlight w:val="cyan"/>
          <w:u w:val="single"/>
        </w:rPr>
        <w:t xml:space="preserve">ranks </w:t>
      </w:r>
      <w:r w:rsidRPr="00D54380">
        <w:rPr>
          <w:b/>
          <w:iCs/>
          <w:highlight w:val="cyan"/>
          <w:u w:val="single"/>
        </w:rPr>
        <w:t>first worldwide</w:t>
      </w:r>
      <w:r w:rsidRPr="00D54380">
        <w:rPr>
          <w:sz w:val="16"/>
          <w:highlight w:val="cyan"/>
        </w:rPr>
        <w:t xml:space="preserve"> </w:t>
      </w:r>
      <w:r w:rsidRPr="00D54380">
        <w:rPr>
          <w:highlight w:val="cyan"/>
          <w:u w:val="single"/>
        </w:rPr>
        <w:t>in</w:t>
      </w:r>
      <w:r w:rsidRPr="00114E9F">
        <w:rPr>
          <w:u w:val="single"/>
        </w:rPr>
        <w:t xml:space="preserve"> the number of </w:t>
      </w:r>
      <w:r w:rsidRPr="00D54380">
        <w:rPr>
          <w:highlight w:val="cyan"/>
          <w:u w:val="single"/>
        </w:rPr>
        <w:t>species of freshwater</w:t>
      </w:r>
      <w:r w:rsidRPr="00114E9F">
        <w:rPr>
          <w:sz w:val="16"/>
        </w:rPr>
        <w:t xml:space="preserve"> mussels, crayfish, snails, and many aquatic insects (mayflies, caddisflies, dragonflies, and damselflies). We rank seventh in our diversity of fishes, most of which are found in our Southeastern rivers and streams. However, we share a common theme with our tropical rain forest counterparts—an alarming vulnerability to development, habitat loss, and species declines.</w:t>
      </w:r>
    </w:p>
    <w:p w14:paraId="1AD91C28" w14:textId="77777777" w:rsidR="00D54380" w:rsidRPr="00D54380" w:rsidRDefault="00D54380" w:rsidP="00D54380"/>
    <w:p w14:paraId="1C41936F"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Carbon</w:t>
      </w:r>
    </w:p>
    <w:p w14:paraId="1AC1D8D3" w14:textId="77777777" w:rsidR="00114E9F" w:rsidRPr="00114E9F" w:rsidRDefault="00114E9F" w:rsidP="00114E9F"/>
    <w:p w14:paraId="19A7E5C7"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Wetlands = Carbon Sequestration</w:t>
      </w:r>
    </w:p>
    <w:p w14:paraId="5926D5F0" w14:textId="77777777" w:rsidR="00114E9F" w:rsidRPr="00114E9F" w:rsidRDefault="00114E9F" w:rsidP="00114E9F"/>
    <w:p w14:paraId="41EA3F70" w14:textId="620698A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Wetlands are critical carbon sinks --- </w:t>
      </w:r>
      <w:r w:rsidR="00603AA1">
        <w:rPr>
          <w:rFonts w:eastAsiaTheme="majorEastAsia" w:cstheme="majorBidi"/>
          <w:b/>
          <w:iCs/>
          <w:sz w:val="26"/>
        </w:rPr>
        <w:t xml:space="preserve">destruction causes </w:t>
      </w:r>
      <w:r w:rsidRPr="00114E9F">
        <w:rPr>
          <w:rFonts w:eastAsiaTheme="majorEastAsia" w:cstheme="majorBidi"/>
          <w:b/>
          <w:iCs/>
          <w:sz w:val="26"/>
        </w:rPr>
        <w:t>accelerated climate change</w:t>
      </w:r>
    </w:p>
    <w:p w14:paraId="52909111" w14:textId="77777777" w:rsidR="00114E9F" w:rsidRPr="00114E9F" w:rsidRDefault="00114E9F" w:rsidP="00114E9F">
      <w:r w:rsidRPr="00114E9F">
        <w:rPr>
          <w:b/>
          <w:bCs/>
          <w:sz w:val="26"/>
        </w:rPr>
        <w:t>Kenyon 17</w:t>
      </w:r>
      <w:r w:rsidRPr="00114E9F">
        <w:t xml:space="preserve"> --- Kenyon College, “Wetlands play vital role in carbon storage, study finds” Phys.org, Feb 2017, https://phys.org/news/2017-02-wetlands-vital-role-carbon-storage.html</w:t>
      </w:r>
    </w:p>
    <w:p w14:paraId="0F1A09CD" w14:textId="77777777" w:rsidR="00114E9F" w:rsidRPr="00114E9F" w:rsidRDefault="00114E9F" w:rsidP="00114E9F">
      <w:pPr>
        <w:rPr>
          <w:sz w:val="16"/>
        </w:rPr>
      </w:pPr>
      <w:r w:rsidRPr="00603AA1">
        <w:rPr>
          <w:highlight w:val="cyan"/>
          <w:u w:val="single"/>
        </w:rPr>
        <w:t>The study</w:t>
      </w:r>
      <w:r w:rsidRPr="00114E9F">
        <w:rPr>
          <w:sz w:val="16"/>
        </w:rPr>
        <w:t xml:space="preserve">, the first conducted </w:t>
      </w:r>
      <w:r w:rsidRPr="00603AA1">
        <w:rPr>
          <w:highlight w:val="cyan"/>
          <w:u w:val="single"/>
        </w:rPr>
        <w:t>using soil samples</w:t>
      </w:r>
      <w:r w:rsidRPr="00114E9F">
        <w:rPr>
          <w:u w:val="single"/>
        </w:rPr>
        <w:t xml:space="preserve"> from wetlands</w:t>
      </w:r>
      <w:r w:rsidRPr="00114E9F">
        <w:rPr>
          <w:sz w:val="16"/>
        </w:rPr>
        <w:t xml:space="preserve"> on a national scale, </w:t>
      </w:r>
      <w:r w:rsidRPr="00603AA1">
        <w:rPr>
          <w:highlight w:val="cyan"/>
          <w:u w:val="single"/>
        </w:rPr>
        <w:t>sheds light on the important role that wetlands play in storing carbon in</w:t>
      </w:r>
      <w:r w:rsidRPr="00114E9F">
        <w:rPr>
          <w:u w:val="single"/>
        </w:rPr>
        <w:t xml:space="preserve"> soil, </w:t>
      </w:r>
      <w:r w:rsidRPr="00603AA1">
        <w:rPr>
          <w:u w:val="single"/>
        </w:rPr>
        <w:t>keeping</w:t>
      </w:r>
      <w:r w:rsidRPr="00114E9F">
        <w:rPr>
          <w:sz w:val="16"/>
        </w:rPr>
        <w:t xml:space="preserve"> carbon dioxide out </w:t>
      </w:r>
      <w:r w:rsidRPr="00114E9F">
        <w:rPr>
          <w:u w:val="single"/>
        </w:rPr>
        <w:t xml:space="preserve">of </w:t>
      </w:r>
      <w:r w:rsidRPr="00603AA1">
        <w:rPr>
          <w:highlight w:val="cyan"/>
          <w:u w:val="single"/>
        </w:rPr>
        <w:t>the atmosphere</w:t>
      </w:r>
      <w:r w:rsidRPr="00114E9F">
        <w:rPr>
          <w:sz w:val="16"/>
        </w:rPr>
        <w:t>. The study was authored by Kenyon College Professor of Biology Siobhan Fennessy and Amanda Nahlik, a post-doctoral fellow at Kenyon who is now a research ecologist at the United States Environmental Protection Agency (USEPA), and was published in the December 2016 issue of Nature Communications.</w:t>
      </w:r>
    </w:p>
    <w:p w14:paraId="74F6C207" w14:textId="77777777" w:rsidR="00114E9F" w:rsidRPr="00114E9F" w:rsidRDefault="00114E9F" w:rsidP="00114E9F">
      <w:pPr>
        <w:rPr>
          <w:sz w:val="16"/>
        </w:rPr>
      </w:pPr>
      <w:r w:rsidRPr="00114E9F">
        <w:rPr>
          <w:u w:val="single"/>
        </w:rPr>
        <w:t>Fennessy and Nahlik drew upon data from</w:t>
      </w:r>
      <w:r w:rsidRPr="00114E9F">
        <w:rPr>
          <w:sz w:val="16"/>
        </w:rPr>
        <w:t xml:space="preserve"> the USEPA's 2011 National Wetland Condition Assessment (</w:t>
      </w:r>
      <w:r w:rsidRPr="00603AA1">
        <w:rPr>
          <w:highlight w:val="cyan"/>
          <w:u w:val="single"/>
        </w:rPr>
        <w:t>NWCA</w:t>
      </w:r>
      <w:r w:rsidRPr="00114E9F">
        <w:rPr>
          <w:u w:val="single"/>
        </w:rPr>
        <w:t xml:space="preserve">), which </w:t>
      </w:r>
      <w:r w:rsidRPr="00603AA1">
        <w:rPr>
          <w:highlight w:val="cyan"/>
          <w:u w:val="single"/>
        </w:rPr>
        <w:t>collected</w:t>
      </w:r>
      <w:r w:rsidRPr="00114E9F">
        <w:rPr>
          <w:u w:val="single"/>
        </w:rPr>
        <w:t xml:space="preserve"> </w:t>
      </w:r>
      <w:r w:rsidRPr="00603AA1">
        <w:rPr>
          <w:highlight w:val="cyan"/>
          <w:u w:val="single"/>
        </w:rPr>
        <w:t>carbon concentration data from soil pits</w:t>
      </w:r>
      <w:r w:rsidRPr="00114E9F">
        <w:rPr>
          <w:u w:val="single"/>
        </w:rPr>
        <w:t xml:space="preserve"> at nearly a thousand wetland sites across the conterminous U.S.</w:t>
      </w:r>
      <w:r w:rsidRPr="00114E9F">
        <w:rPr>
          <w:sz w:val="16"/>
        </w:rPr>
        <w:t xml:space="preserve"> Their work, coupled with a new version of the NWCA using data from 2016, could help researchers better track trends in carbon retention rates of wetlands.</w:t>
      </w:r>
    </w:p>
    <w:p w14:paraId="397E8E77" w14:textId="77777777" w:rsidR="00114E9F" w:rsidRPr="00114E9F" w:rsidRDefault="00114E9F" w:rsidP="00114E9F">
      <w:pPr>
        <w:rPr>
          <w:sz w:val="16"/>
        </w:rPr>
      </w:pPr>
      <w:r w:rsidRPr="00114E9F">
        <w:rPr>
          <w:u w:val="single"/>
        </w:rPr>
        <w:t xml:space="preserve">"The 2011 NWCA </w:t>
      </w:r>
      <w:r w:rsidRPr="00603AA1">
        <w:rPr>
          <w:highlight w:val="cyan"/>
          <w:u w:val="single"/>
        </w:rPr>
        <w:t>marks the first time in the U.S. that there's been a measurement</w:t>
      </w:r>
      <w:r w:rsidRPr="00114E9F">
        <w:rPr>
          <w:u w:val="single"/>
        </w:rPr>
        <w:t xml:space="preserve"> at the national scale of the amount of carbon held in different wetland types</w:t>
      </w:r>
      <w:r w:rsidRPr="00114E9F">
        <w:rPr>
          <w:sz w:val="16"/>
        </w:rPr>
        <w:t xml:space="preserve"> and different regions of the U.S.," Fennessy said.</w:t>
      </w:r>
    </w:p>
    <w:p w14:paraId="472C31E3" w14:textId="77777777" w:rsidR="00114E9F" w:rsidRPr="00114E9F" w:rsidRDefault="00114E9F" w:rsidP="00114E9F">
      <w:pPr>
        <w:rPr>
          <w:b/>
          <w:iCs/>
          <w:u w:val="single"/>
        </w:rPr>
      </w:pPr>
      <w:r w:rsidRPr="00114E9F">
        <w:rPr>
          <w:sz w:val="16"/>
        </w:rPr>
        <w:t xml:space="preserve">Fennessy and Nahlik found that </w:t>
      </w:r>
      <w:r w:rsidRPr="00603AA1">
        <w:rPr>
          <w:highlight w:val="cyan"/>
          <w:u w:val="single"/>
        </w:rPr>
        <w:t>wetlands</w:t>
      </w:r>
      <w:r w:rsidRPr="00114E9F">
        <w:rPr>
          <w:u w:val="single"/>
        </w:rPr>
        <w:t xml:space="preserve"> in the conterminous U.S. </w:t>
      </w:r>
      <w:r w:rsidRPr="00603AA1">
        <w:rPr>
          <w:highlight w:val="cyan"/>
          <w:u w:val="single"/>
        </w:rPr>
        <w:t>store</w:t>
      </w:r>
      <w:r w:rsidRPr="00114E9F">
        <w:rPr>
          <w:u w:val="single"/>
        </w:rPr>
        <w:t xml:space="preserve"> a total of </w:t>
      </w:r>
      <w:r w:rsidRPr="00603AA1">
        <w:rPr>
          <w:b/>
          <w:iCs/>
          <w:highlight w:val="cyan"/>
          <w:u w:val="single"/>
        </w:rPr>
        <w:t>11.52 petagrams of carbon</w:t>
      </w:r>
      <w:r w:rsidRPr="00114E9F">
        <w:rPr>
          <w:sz w:val="16"/>
        </w:rPr>
        <w:t xml:space="preserve">—roughly </w:t>
      </w:r>
      <w:r w:rsidRPr="00603AA1">
        <w:rPr>
          <w:highlight w:val="cyan"/>
          <w:u w:val="single"/>
        </w:rPr>
        <w:t xml:space="preserve">equivalent to </w:t>
      </w:r>
      <w:r w:rsidRPr="00603AA1">
        <w:rPr>
          <w:b/>
          <w:iCs/>
          <w:highlight w:val="cyan"/>
          <w:u w:val="single"/>
        </w:rPr>
        <w:t>four years of</w:t>
      </w:r>
      <w:r w:rsidRPr="00114E9F">
        <w:rPr>
          <w:b/>
          <w:iCs/>
          <w:u w:val="single"/>
        </w:rPr>
        <w:t xml:space="preserve"> annual carbon </w:t>
      </w:r>
      <w:r w:rsidRPr="00603AA1">
        <w:rPr>
          <w:b/>
          <w:iCs/>
          <w:highlight w:val="cyan"/>
          <w:u w:val="single"/>
        </w:rPr>
        <w:t>emissions</w:t>
      </w:r>
      <w:r w:rsidRPr="00114E9F">
        <w:rPr>
          <w:sz w:val="16"/>
        </w:rPr>
        <w:t xml:space="preserve"> by the nation. </w:t>
      </w:r>
      <w:r w:rsidRPr="00603AA1">
        <w:rPr>
          <w:highlight w:val="cyan"/>
          <w:u w:val="single"/>
        </w:rPr>
        <w:t>Freshwater</w:t>
      </w:r>
      <w:r w:rsidRPr="00114E9F">
        <w:rPr>
          <w:u w:val="single"/>
        </w:rPr>
        <w:t xml:space="preserve"> inland </w:t>
      </w:r>
      <w:r w:rsidRPr="00603AA1">
        <w:rPr>
          <w:highlight w:val="cyan"/>
          <w:u w:val="single"/>
        </w:rPr>
        <w:t xml:space="preserve">wetlands store nearly </w:t>
      </w:r>
      <w:r w:rsidRPr="00603AA1">
        <w:rPr>
          <w:b/>
          <w:iCs/>
          <w:highlight w:val="cyan"/>
          <w:u w:val="single"/>
        </w:rPr>
        <w:t>10 times more</w:t>
      </w:r>
      <w:r w:rsidRPr="00114E9F">
        <w:rPr>
          <w:b/>
          <w:iCs/>
          <w:u w:val="single"/>
        </w:rPr>
        <w:t xml:space="preserve"> carbon </w:t>
      </w:r>
      <w:r w:rsidRPr="00603AA1">
        <w:rPr>
          <w:b/>
          <w:iCs/>
          <w:highlight w:val="cyan"/>
          <w:u w:val="single"/>
        </w:rPr>
        <w:t>than</w:t>
      </w:r>
      <w:r w:rsidRPr="00114E9F">
        <w:rPr>
          <w:b/>
          <w:iCs/>
          <w:u w:val="single"/>
        </w:rPr>
        <w:t xml:space="preserve"> tidal </w:t>
      </w:r>
      <w:r w:rsidRPr="00603AA1">
        <w:rPr>
          <w:b/>
          <w:iCs/>
          <w:highlight w:val="cyan"/>
          <w:u w:val="single"/>
        </w:rPr>
        <w:t>saltwater</w:t>
      </w:r>
      <w:r w:rsidRPr="00114E9F">
        <w:rPr>
          <w:b/>
          <w:iCs/>
          <w:u w:val="single"/>
        </w:rPr>
        <w:t xml:space="preserve"> sites</w:t>
      </w:r>
      <w:r w:rsidRPr="00114E9F">
        <w:rPr>
          <w:sz w:val="16"/>
        </w:rPr>
        <w:t xml:space="preserve"> on a national basis </w:t>
      </w:r>
      <w:r w:rsidRPr="00114E9F">
        <w:rPr>
          <w:b/>
          <w:iCs/>
          <w:u w:val="single"/>
        </w:rPr>
        <w:t xml:space="preserve">due to the sheer extent of freshwater inland wetlands on the landscape, </w:t>
      </w:r>
      <w:r w:rsidRPr="00114E9F">
        <w:rPr>
          <w:u w:val="single"/>
        </w:rPr>
        <w:t>the study found.</w:t>
      </w:r>
    </w:p>
    <w:p w14:paraId="0582B652" w14:textId="77777777" w:rsidR="00114E9F" w:rsidRPr="00114E9F" w:rsidRDefault="00114E9F" w:rsidP="00114E9F">
      <w:pPr>
        <w:rPr>
          <w:b/>
          <w:iCs/>
          <w:u w:val="single"/>
        </w:rPr>
      </w:pPr>
      <w:r w:rsidRPr="00114E9F">
        <w:rPr>
          <w:sz w:val="16"/>
        </w:rPr>
        <w:t>"</w:t>
      </w:r>
      <w:r w:rsidRPr="00603AA1">
        <w:rPr>
          <w:highlight w:val="cyan"/>
          <w:u w:val="single"/>
        </w:rPr>
        <w:t>There's more carbon held in the soils of the Earth than</w:t>
      </w:r>
      <w:r w:rsidRPr="00114E9F">
        <w:rPr>
          <w:u w:val="single"/>
        </w:rPr>
        <w:t xml:space="preserve"> there is </w:t>
      </w:r>
      <w:r w:rsidRPr="00603AA1">
        <w:rPr>
          <w:highlight w:val="cyan"/>
          <w:u w:val="single"/>
        </w:rPr>
        <w:t>in the atmosphere</w:t>
      </w:r>
      <w:r w:rsidRPr="00603AA1">
        <w:rPr>
          <w:sz w:val="16"/>
          <w:highlight w:val="cyan"/>
        </w:rPr>
        <w:t xml:space="preserve">, </w:t>
      </w:r>
      <w:r w:rsidRPr="00603AA1">
        <w:rPr>
          <w:b/>
          <w:iCs/>
          <w:highlight w:val="cyan"/>
          <w:u w:val="single"/>
        </w:rPr>
        <w:t>and wetlands hold a</w:t>
      </w:r>
      <w:r w:rsidRPr="00114E9F">
        <w:rPr>
          <w:b/>
          <w:iCs/>
          <w:u w:val="single"/>
        </w:rPr>
        <w:t xml:space="preserve"> hugely </w:t>
      </w:r>
      <w:r w:rsidRPr="00603AA1">
        <w:rPr>
          <w:b/>
          <w:iCs/>
          <w:highlight w:val="cyan"/>
          <w:u w:val="single"/>
        </w:rPr>
        <w:t>disproportionate amount of that carbon</w:t>
      </w:r>
      <w:r w:rsidRPr="00114E9F">
        <w:rPr>
          <w:sz w:val="16"/>
        </w:rPr>
        <w:t xml:space="preserve">," Fennessy said. </w:t>
      </w:r>
      <w:r w:rsidRPr="00114E9F">
        <w:rPr>
          <w:u w:val="single"/>
        </w:rPr>
        <w:t>Despite only occupying between 5</w:t>
      </w:r>
      <w:r w:rsidRPr="00114E9F">
        <w:rPr>
          <w:sz w:val="16"/>
        </w:rPr>
        <w:t xml:space="preserve"> and 8 </w:t>
      </w:r>
      <w:r w:rsidRPr="00114E9F">
        <w:rPr>
          <w:u w:val="single"/>
        </w:rPr>
        <w:t>percent of the earth's land surface</w:t>
      </w:r>
      <w:r w:rsidRPr="00114E9F">
        <w:rPr>
          <w:sz w:val="16"/>
        </w:rPr>
        <w:t xml:space="preserve">, </w:t>
      </w:r>
      <w:r w:rsidRPr="00114E9F">
        <w:rPr>
          <w:b/>
          <w:iCs/>
          <w:u w:val="single"/>
        </w:rPr>
        <w:t xml:space="preserve">wetlands </w:t>
      </w:r>
      <w:r w:rsidRPr="00603AA1">
        <w:rPr>
          <w:b/>
          <w:iCs/>
          <w:highlight w:val="cyan"/>
          <w:u w:val="single"/>
        </w:rPr>
        <w:t>hold</w:t>
      </w:r>
      <w:r w:rsidRPr="00114E9F">
        <w:rPr>
          <w:b/>
          <w:iCs/>
          <w:u w:val="single"/>
        </w:rPr>
        <w:t xml:space="preserve"> </w:t>
      </w:r>
      <w:r w:rsidRPr="00114E9F">
        <w:rPr>
          <w:sz w:val="16"/>
        </w:rPr>
        <w:t xml:space="preserve">between 20 and </w:t>
      </w:r>
      <w:r w:rsidRPr="00603AA1">
        <w:rPr>
          <w:b/>
          <w:iCs/>
          <w:highlight w:val="cyan"/>
          <w:u w:val="single"/>
        </w:rPr>
        <w:t>30 percent of</w:t>
      </w:r>
      <w:r w:rsidRPr="00114E9F">
        <w:rPr>
          <w:b/>
          <w:iCs/>
          <w:u w:val="single"/>
        </w:rPr>
        <w:t xml:space="preserve"> its </w:t>
      </w:r>
      <w:r w:rsidRPr="00603AA1">
        <w:rPr>
          <w:b/>
          <w:iCs/>
          <w:highlight w:val="cyan"/>
          <w:u w:val="single"/>
        </w:rPr>
        <w:t>estimated global</w:t>
      </w:r>
      <w:r w:rsidRPr="00114E9F">
        <w:rPr>
          <w:b/>
          <w:iCs/>
          <w:u w:val="single"/>
        </w:rPr>
        <w:t xml:space="preserve"> soil </w:t>
      </w:r>
      <w:r w:rsidRPr="00603AA1">
        <w:rPr>
          <w:b/>
          <w:iCs/>
          <w:highlight w:val="cyan"/>
          <w:u w:val="single"/>
        </w:rPr>
        <w:t>carbon</w:t>
      </w:r>
      <w:r w:rsidRPr="00114E9F">
        <w:rPr>
          <w:b/>
          <w:iCs/>
          <w:u w:val="single"/>
        </w:rPr>
        <w:t>.</w:t>
      </w:r>
    </w:p>
    <w:p w14:paraId="02992E00" w14:textId="77777777" w:rsidR="00114E9F" w:rsidRPr="00114E9F" w:rsidRDefault="00114E9F" w:rsidP="00114E9F">
      <w:pPr>
        <w:rPr>
          <w:b/>
          <w:iCs/>
          <w:u w:val="single"/>
        </w:rPr>
      </w:pPr>
      <w:r w:rsidRPr="00114E9F">
        <w:rPr>
          <w:sz w:val="16"/>
        </w:rPr>
        <w:t xml:space="preserve">Partly due to their cooler temperatures, the Upper Midwest and the Eastern Mountains have </w:t>
      </w:r>
      <w:r w:rsidRPr="00114E9F">
        <w:rPr>
          <w:u w:val="single"/>
        </w:rPr>
        <w:t>wetlands</w:t>
      </w:r>
      <w:r w:rsidRPr="00114E9F">
        <w:rPr>
          <w:sz w:val="16"/>
        </w:rPr>
        <w:t xml:space="preserve"> that </w:t>
      </w:r>
      <w:r w:rsidRPr="00114E9F">
        <w:rPr>
          <w:u w:val="single"/>
        </w:rPr>
        <w:t>are</w:t>
      </w:r>
      <w:r w:rsidRPr="00114E9F">
        <w:rPr>
          <w:sz w:val="16"/>
        </w:rPr>
        <w:t xml:space="preserve"> </w:t>
      </w:r>
      <w:r w:rsidRPr="00114E9F">
        <w:rPr>
          <w:b/>
          <w:iCs/>
          <w:u w:val="single"/>
        </w:rPr>
        <w:t>especially adept at storing carbon</w:t>
      </w:r>
      <w:r w:rsidRPr="00114E9F">
        <w:rPr>
          <w:sz w:val="16"/>
        </w:rPr>
        <w:t xml:space="preserve">, accounting for nearly half the wetland carbon stocks in the U.S. But nearly 90 percent of the wetlands that were in the Midwest at the time of European settlement, Fennessy says, have been lost, mainly due to agricultural development. </w:t>
      </w:r>
      <w:r w:rsidRPr="00603AA1">
        <w:rPr>
          <w:highlight w:val="cyan"/>
          <w:u w:val="single"/>
        </w:rPr>
        <w:t>When wetlands are developed, their retention</w:t>
      </w:r>
      <w:r w:rsidRPr="00114E9F">
        <w:rPr>
          <w:u w:val="single"/>
        </w:rPr>
        <w:t xml:space="preserve"> of carbon </w:t>
      </w:r>
      <w:r w:rsidRPr="00603AA1">
        <w:rPr>
          <w:highlight w:val="cyan"/>
          <w:u w:val="single"/>
        </w:rPr>
        <w:t xml:space="preserve">is disturbed, and the carbon cycles </w:t>
      </w:r>
      <w:r w:rsidRPr="00603AA1">
        <w:rPr>
          <w:b/>
          <w:iCs/>
          <w:highlight w:val="cyan"/>
          <w:u w:val="single"/>
        </w:rPr>
        <w:t>back into the atmosphere.</w:t>
      </w:r>
    </w:p>
    <w:p w14:paraId="4986710B" w14:textId="77777777" w:rsidR="00114E9F" w:rsidRPr="00114E9F" w:rsidRDefault="00114E9F" w:rsidP="00114E9F">
      <w:pPr>
        <w:rPr>
          <w:b/>
          <w:iCs/>
          <w:u w:val="single"/>
        </w:rPr>
      </w:pPr>
      <w:r w:rsidRPr="00114E9F">
        <w:rPr>
          <w:sz w:val="16"/>
        </w:rPr>
        <w:t xml:space="preserve">The data collected by Fennessy and Nahlik show that </w:t>
      </w:r>
      <w:r w:rsidRPr="00114E9F">
        <w:rPr>
          <w:u w:val="single"/>
        </w:rPr>
        <w:t>levels of carbon retention are significantly lower in wetlands with the greatest human activity</w:t>
      </w:r>
      <w:r w:rsidRPr="00114E9F">
        <w:rPr>
          <w:sz w:val="16"/>
        </w:rPr>
        <w:t xml:space="preserve"> compared to site with lesser amounts of human activity. </w:t>
      </w:r>
      <w:r w:rsidRPr="00603AA1">
        <w:rPr>
          <w:highlight w:val="cyan"/>
          <w:u w:val="single"/>
        </w:rPr>
        <w:t>Their study</w:t>
      </w:r>
      <w:r w:rsidRPr="00114E9F">
        <w:rPr>
          <w:sz w:val="16"/>
        </w:rPr>
        <w:t xml:space="preserve"> does not determine causality, but it does </w:t>
      </w:r>
      <w:r w:rsidRPr="00603AA1">
        <w:rPr>
          <w:highlight w:val="cyan"/>
          <w:u w:val="single"/>
        </w:rPr>
        <w:t>illustrate the need to protect wetlands from disturbances in order to avoid releasing carbon</w:t>
      </w:r>
      <w:r w:rsidRPr="00114E9F">
        <w:rPr>
          <w:u w:val="single"/>
        </w:rPr>
        <w:t xml:space="preserve"> into the atmosphere</w:t>
      </w:r>
      <w:r w:rsidRPr="00114E9F">
        <w:rPr>
          <w:sz w:val="16"/>
        </w:rPr>
        <w:t xml:space="preserve">, </w:t>
      </w:r>
      <w:r w:rsidRPr="00603AA1">
        <w:rPr>
          <w:b/>
          <w:iCs/>
          <w:highlight w:val="cyan"/>
          <w:u w:val="single"/>
        </w:rPr>
        <w:t>accelerating climate change</w:t>
      </w:r>
      <w:r w:rsidRPr="00114E9F">
        <w:rPr>
          <w:b/>
          <w:iCs/>
          <w:u w:val="single"/>
        </w:rPr>
        <w:t>.</w:t>
      </w:r>
    </w:p>
    <w:p w14:paraId="45AB91EF" w14:textId="77777777" w:rsidR="00114E9F" w:rsidRPr="00114E9F" w:rsidRDefault="00114E9F" w:rsidP="00114E9F"/>
    <w:p w14:paraId="4050B7C2" w14:textId="77777777" w:rsidR="00114E9F" w:rsidRPr="00114E9F" w:rsidRDefault="00114E9F" w:rsidP="00114E9F"/>
    <w:p w14:paraId="21A7A4CA" w14:textId="23BBCE29" w:rsidR="00603AA1" w:rsidRDefault="00603AA1" w:rsidP="00603AA1">
      <w:pPr>
        <w:pStyle w:val="Heading3"/>
      </w:pPr>
      <w:r>
        <w:t>A2: Sequestration Irrel W/O Mitigation</w:t>
      </w:r>
    </w:p>
    <w:p w14:paraId="37699999" w14:textId="77777777" w:rsidR="00603AA1" w:rsidRDefault="00603AA1" w:rsidP="00603AA1"/>
    <w:p w14:paraId="69364F9B" w14:textId="77777777" w:rsidR="00603AA1" w:rsidRPr="00114E9F" w:rsidRDefault="00603AA1" w:rsidP="00603AA1">
      <w:pPr>
        <w:keepNext/>
        <w:keepLines/>
        <w:spacing w:before="40" w:after="0"/>
        <w:outlineLvl w:val="3"/>
        <w:rPr>
          <w:rFonts w:eastAsiaTheme="majorEastAsia" w:cstheme="majorBidi"/>
          <w:b/>
          <w:iCs/>
          <w:sz w:val="26"/>
        </w:rPr>
      </w:pPr>
      <w:r w:rsidRPr="00114E9F">
        <w:rPr>
          <w:rFonts w:eastAsiaTheme="majorEastAsia" w:cstheme="majorBidi"/>
          <w:b/>
          <w:iCs/>
          <w:sz w:val="26"/>
        </w:rPr>
        <w:t>It’s try-or-die for natural sequestration --- Only chance to mitigate emissions</w:t>
      </w:r>
    </w:p>
    <w:p w14:paraId="6398E305" w14:textId="77777777" w:rsidR="00603AA1" w:rsidRPr="00114E9F" w:rsidRDefault="00603AA1" w:rsidP="00603AA1">
      <w:r w:rsidRPr="00114E9F">
        <w:rPr>
          <w:b/>
          <w:bCs/>
          <w:sz w:val="26"/>
        </w:rPr>
        <w:t>Sturm 19</w:t>
      </w:r>
      <w:r w:rsidRPr="00114E9F">
        <w:t xml:space="preserve"> --- Melanie Sturm is a Program Director, Forests &amp; Wildlife at Natural Resources Defense Council, “Nature Is an Asset in the Fight Against Climate Change”, Sept 24</w:t>
      </w:r>
      <w:r w:rsidRPr="00114E9F">
        <w:rPr>
          <w:vertAlign w:val="superscript"/>
        </w:rPr>
        <w:t>th</w:t>
      </w:r>
      <w:r w:rsidRPr="00114E9F">
        <w:t xml:space="preserve"> 2019, https://www.nrdc.org/experts/melanie-sturm/nature-asset-fight-against-climate-change</w:t>
      </w:r>
    </w:p>
    <w:p w14:paraId="7B4A1E5D" w14:textId="77777777" w:rsidR="00603AA1" w:rsidRPr="00114E9F" w:rsidRDefault="00603AA1" w:rsidP="00603AA1">
      <w:pPr>
        <w:rPr>
          <w:u w:val="single"/>
        </w:rPr>
      </w:pPr>
      <w:r w:rsidRPr="00114E9F">
        <w:rPr>
          <w:sz w:val="16"/>
        </w:rPr>
        <w:t xml:space="preserve">In Fall 2018, the United Nations Intergovernmental Panel on Climate Change indicated that </w:t>
      </w:r>
      <w:r w:rsidRPr="00603AA1">
        <w:rPr>
          <w:highlight w:val="cyan"/>
          <w:u w:val="single"/>
        </w:rPr>
        <w:t>in order to avoid the worst-case climate</w:t>
      </w:r>
      <w:r w:rsidRPr="00114E9F">
        <w:rPr>
          <w:u w:val="single"/>
        </w:rPr>
        <w:t xml:space="preserve"> change </w:t>
      </w:r>
      <w:r w:rsidRPr="00603AA1">
        <w:rPr>
          <w:highlight w:val="cyan"/>
          <w:u w:val="single"/>
        </w:rPr>
        <w:t xml:space="preserve">scenarios, </w:t>
      </w:r>
      <w:r w:rsidRPr="00603AA1">
        <w:rPr>
          <w:u w:val="single"/>
        </w:rPr>
        <w:t>we must take aggressive action</w:t>
      </w:r>
      <w:r w:rsidRPr="00603AA1">
        <w:rPr>
          <w:sz w:val="16"/>
        </w:rPr>
        <w:t xml:space="preserve"> against</w:t>
      </w:r>
      <w:r w:rsidRPr="00114E9F">
        <w:rPr>
          <w:sz w:val="16"/>
        </w:rPr>
        <w:t xml:space="preserve"> climate change and limit warming to less than 1.5 degrees Celsius above pre-industrial levels. Around the same time, the Fourth National Climate Assessment documented the litany of suffering that is already occurring due to climate change and described the havoc future climate change will cause. A third report from the National Academy of Sciences suggested that </w:t>
      </w:r>
      <w:r w:rsidRPr="00603AA1">
        <w:rPr>
          <w:highlight w:val="cyan"/>
          <w:u w:val="single"/>
        </w:rPr>
        <w:t>limiting</w:t>
      </w:r>
      <w:r w:rsidRPr="00114E9F">
        <w:rPr>
          <w:u w:val="single"/>
        </w:rPr>
        <w:t xml:space="preserve"> future </w:t>
      </w:r>
      <w:r w:rsidRPr="00603AA1">
        <w:rPr>
          <w:highlight w:val="cyan"/>
          <w:u w:val="single"/>
        </w:rPr>
        <w:t xml:space="preserve">emissions alone is </w:t>
      </w:r>
      <w:r w:rsidRPr="00603AA1">
        <w:rPr>
          <w:b/>
          <w:iCs/>
          <w:highlight w:val="cyan"/>
          <w:u w:val="single"/>
        </w:rPr>
        <w:t>insufficient</w:t>
      </w:r>
      <w:r w:rsidRPr="00114E9F">
        <w:rPr>
          <w:sz w:val="16"/>
        </w:rPr>
        <w:t xml:space="preserve"> to curb climate change; </w:t>
      </w:r>
      <w:r w:rsidRPr="00603AA1">
        <w:rPr>
          <w:highlight w:val="cyan"/>
          <w:u w:val="single"/>
        </w:rPr>
        <w:t xml:space="preserve">rather </w:t>
      </w:r>
      <w:r w:rsidRPr="00603AA1">
        <w:rPr>
          <w:b/>
          <w:iCs/>
          <w:highlight w:val="cyan"/>
          <w:u w:val="single"/>
        </w:rPr>
        <w:t>“negative</w:t>
      </w:r>
      <w:r w:rsidRPr="00114E9F">
        <w:rPr>
          <w:b/>
          <w:iCs/>
          <w:u w:val="single"/>
        </w:rPr>
        <w:t xml:space="preserve">” fossil fuel </w:t>
      </w:r>
      <w:r w:rsidRPr="00603AA1">
        <w:rPr>
          <w:b/>
          <w:iCs/>
          <w:highlight w:val="cyan"/>
          <w:u w:val="single"/>
        </w:rPr>
        <w:t>emissions,</w:t>
      </w:r>
      <w:r w:rsidRPr="00603AA1">
        <w:rPr>
          <w:sz w:val="16"/>
          <w:highlight w:val="cyan"/>
        </w:rPr>
        <w:t xml:space="preserve"> </w:t>
      </w:r>
      <w:r w:rsidRPr="00603AA1">
        <w:rPr>
          <w:highlight w:val="cyan"/>
          <w:u w:val="single"/>
        </w:rPr>
        <w:t>which actually remove</w:t>
      </w:r>
      <w:r w:rsidRPr="00114E9F">
        <w:rPr>
          <w:u w:val="single"/>
        </w:rPr>
        <w:t xml:space="preserve"> existing </w:t>
      </w:r>
      <w:r w:rsidRPr="00603AA1">
        <w:rPr>
          <w:highlight w:val="cyan"/>
          <w:u w:val="single"/>
        </w:rPr>
        <w:t>carbon from the atmosphere</w:t>
      </w:r>
      <w:r w:rsidRPr="00114E9F">
        <w:rPr>
          <w:u w:val="single"/>
        </w:rPr>
        <w:t xml:space="preserve">, are </w:t>
      </w:r>
      <w:r w:rsidRPr="00603AA1">
        <w:rPr>
          <w:b/>
          <w:iCs/>
          <w:highlight w:val="cyan"/>
          <w:u w:val="single"/>
        </w:rPr>
        <w:t>essential to avoid a climate catastrophe</w:t>
      </w:r>
      <w:r w:rsidRPr="00603AA1">
        <w:rPr>
          <w:sz w:val="16"/>
          <w:highlight w:val="cyan"/>
        </w:rPr>
        <w:t xml:space="preserve">. </w:t>
      </w:r>
      <w:r w:rsidRPr="00603AA1">
        <w:rPr>
          <w:highlight w:val="cyan"/>
          <w:u w:val="single"/>
        </w:rPr>
        <w:t xml:space="preserve">These reports underscore the critical role </w:t>
      </w:r>
      <w:r w:rsidRPr="00603AA1">
        <w:rPr>
          <w:b/>
          <w:iCs/>
          <w:highlight w:val="cyan"/>
          <w:u w:val="single"/>
        </w:rPr>
        <w:t>nature can play in “decarbonization”—</w:t>
      </w:r>
      <w:r w:rsidRPr="00114E9F">
        <w:rPr>
          <w:u w:val="single"/>
        </w:rPr>
        <w:t>or removing carbon dioxide from the atmosphere to reduce the extent of climate change.</w:t>
      </w:r>
    </w:p>
    <w:p w14:paraId="657BD709" w14:textId="77777777" w:rsidR="00603AA1" w:rsidRPr="00114E9F" w:rsidRDefault="00603AA1" w:rsidP="00603AA1">
      <w:pPr>
        <w:rPr>
          <w:sz w:val="16"/>
        </w:rPr>
      </w:pPr>
      <w:r w:rsidRPr="00603AA1">
        <w:rPr>
          <w:highlight w:val="cyan"/>
          <w:u w:val="single"/>
        </w:rPr>
        <w:t>Natural climate solutions</w:t>
      </w:r>
      <w:r w:rsidRPr="00114E9F">
        <w:rPr>
          <w:sz w:val="16"/>
        </w:rPr>
        <w:t xml:space="preserve">, or ecosystems-based carbon dioxide removal, utilize natural landscapes to </w:t>
      </w:r>
      <w:r w:rsidRPr="00603AA1">
        <w:rPr>
          <w:highlight w:val="cyan"/>
          <w:u w:val="single"/>
        </w:rPr>
        <w:t>absorb</w:t>
      </w:r>
      <w:r w:rsidRPr="00114E9F">
        <w:rPr>
          <w:u w:val="single"/>
        </w:rPr>
        <w:t xml:space="preserve"> and store atmospheric carbon dioxide (</w:t>
      </w:r>
      <w:r w:rsidRPr="00603AA1">
        <w:rPr>
          <w:highlight w:val="cyan"/>
          <w:u w:val="single"/>
        </w:rPr>
        <w:t>CO2</w:t>
      </w:r>
      <w:r w:rsidRPr="00114E9F">
        <w:rPr>
          <w:u w:val="single"/>
        </w:rPr>
        <w:t xml:space="preserve">). Natural climate solutions </w:t>
      </w:r>
      <w:r w:rsidRPr="00603AA1">
        <w:rPr>
          <w:highlight w:val="cyan"/>
          <w:u w:val="single"/>
        </w:rPr>
        <w:t>include protecting</w:t>
      </w:r>
      <w:r w:rsidRPr="00114E9F">
        <w:rPr>
          <w:sz w:val="16"/>
        </w:rPr>
        <w:t xml:space="preserve"> and restoring forests and </w:t>
      </w:r>
      <w:r w:rsidRPr="00603AA1">
        <w:rPr>
          <w:highlight w:val="cyan"/>
          <w:u w:val="single"/>
        </w:rPr>
        <w:t>wetlands</w:t>
      </w:r>
      <w:r w:rsidRPr="00114E9F">
        <w:rPr>
          <w:sz w:val="16"/>
        </w:rPr>
        <w:t xml:space="preserve">, altering farming practices, planting vegetation in areas prone to soil erosion, and changing the way in which grazing lands are managed, among other activities. Knowing how to implement these landscape changes is not the challenge; they can be put into place immediately at relatively low cost. The biggest barriers are political will and funding. But if those barriers are overcome, </w:t>
      </w:r>
      <w:r w:rsidRPr="00603AA1">
        <w:rPr>
          <w:highlight w:val="cyan"/>
          <w:u w:val="single"/>
        </w:rPr>
        <w:t xml:space="preserve">natural climate solutions offer a </w:t>
      </w:r>
      <w:r w:rsidRPr="00603AA1">
        <w:rPr>
          <w:b/>
          <w:iCs/>
          <w:highlight w:val="cyan"/>
          <w:u w:val="single"/>
        </w:rPr>
        <w:t>profound opportunity to mitigate climate change</w:t>
      </w:r>
      <w:r w:rsidRPr="00114E9F">
        <w:rPr>
          <w:sz w:val="16"/>
        </w:rPr>
        <w:t xml:space="preserve"> when implemented alongside technological solutions and reduced reliance on fossil fuels by increasing energy efficiency and investing in clean energy.</w:t>
      </w:r>
    </w:p>
    <w:p w14:paraId="5AF55AD8" w14:textId="77777777" w:rsidR="00603AA1" w:rsidRPr="00114E9F" w:rsidRDefault="00603AA1" w:rsidP="00603AA1">
      <w:pPr>
        <w:rPr>
          <w:sz w:val="16"/>
        </w:rPr>
      </w:pPr>
      <w:r w:rsidRPr="00114E9F">
        <w:rPr>
          <w:u w:val="single"/>
        </w:rPr>
        <w:t>Nature serves an array of vital functions for people</w:t>
      </w:r>
      <w:r w:rsidRPr="00114E9F">
        <w:rPr>
          <w:sz w:val="16"/>
        </w:rPr>
        <w:t>, some of which simply cannot be quantified or enumerated. In addition to the carbon sequestration benefits, natural climate solutions also offer many social and environmental co-benefits, including but not limited to increased biodiversity, flood buffering, improved water quality, and nutrient cycling. Nature is already doing a lot of climate-mitigation work for us. About half of CO2 emissions in a year are absorbed by the world’s oceans, soils, and vegetation. The oceans alone have absorbed about one-third of anthropogenic emissions (that’s 38 trillion metric tons (MT) of carbon over time).</w:t>
      </w:r>
    </w:p>
    <w:p w14:paraId="11AB03DD" w14:textId="77777777" w:rsidR="00603AA1" w:rsidRPr="00114E9F" w:rsidRDefault="00603AA1" w:rsidP="00603AA1">
      <w:pPr>
        <w:rPr>
          <w:sz w:val="16"/>
        </w:rPr>
      </w:pPr>
      <w:r w:rsidRPr="00114E9F">
        <w:rPr>
          <w:sz w:val="16"/>
        </w:rPr>
        <w:t xml:space="preserve">But we haven’t yet harnessed natural climate solutions in a deliberate and systematic way. Doing so could yield enormous paybacks. One study estimates </w:t>
      </w:r>
      <w:r w:rsidRPr="00603AA1">
        <w:rPr>
          <w:highlight w:val="cyan"/>
          <w:u w:val="single"/>
        </w:rPr>
        <w:t>the total absorption capacity of natural climate solutions in the U.S. is</w:t>
      </w:r>
      <w:r w:rsidRPr="00114E9F">
        <w:rPr>
          <w:u w:val="single"/>
        </w:rPr>
        <w:t xml:space="preserve"> </w:t>
      </w:r>
      <w:r w:rsidRPr="00114E9F">
        <w:rPr>
          <w:b/>
          <w:iCs/>
          <w:u w:val="single"/>
        </w:rPr>
        <w:t>40-</w:t>
      </w:r>
      <w:r w:rsidRPr="00603AA1">
        <w:rPr>
          <w:b/>
          <w:iCs/>
          <w:highlight w:val="cyan"/>
          <w:u w:val="single"/>
        </w:rPr>
        <w:t>60 billion MT CO2</w:t>
      </w:r>
      <w:r w:rsidRPr="00114E9F">
        <w:rPr>
          <w:sz w:val="16"/>
        </w:rPr>
        <w:t xml:space="preserve"> over the next 50 years, </w:t>
      </w:r>
      <w:r w:rsidRPr="00603AA1">
        <w:rPr>
          <w:highlight w:val="cyan"/>
          <w:u w:val="single"/>
        </w:rPr>
        <w:t xml:space="preserve">which is significant given that the U.S. currently emits </w:t>
      </w:r>
      <w:r w:rsidRPr="00603AA1">
        <w:rPr>
          <w:b/>
          <w:iCs/>
          <w:highlight w:val="cyan"/>
          <w:u w:val="single"/>
        </w:rPr>
        <w:t>6 billion</w:t>
      </w:r>
      <w:r w:rsidRPr="00114E9F">
        <w:rPr>
          <w:b/>
          <w:iCs/>
          <w:u w:val="single"/>
        </w:rPr>
        <w:t xml:space="preserve"> MT CO2 per year</w:t>
      </w:r>
      <w:r w:rsidRPr="00114E9F">
        <w:rPr>
          <w:sz w:val="16"/>
        </w:rPr>
        <w:t xml:space="preserve">. Another study found that the maximum potential of natural climate solutions in the U.S. is 1.2 billion (+/- 0.9 to 1.6 billion) MT CO2 per year. That’s 21% of net annual emissions in the country. Both </w:t>
      </w:r>
      <w:r w:rsidRPr="00114E9F">
        <w:rPr>
          <w:u w:val="single"/>
        </w:rPr>
        <w:t xml:space="preserve">results demonstrate that </w:t>
      </w:r>
      <w:r w:rsidRPr="00603AA1">
        <w:rPr>
          <w:highlight w:val="cyan"/>
          <w:u w:val="single"/>
        </w:rPr>
        <w:t xml:space="preserve">natural climate solutions could </w:t>
      </w:r>
      <w:r w:rsidRPr="00603AA1">
        <w:rPr>
          <w:b/>
          <w:iCs/>
          <w:highlight w:val="cyan"/>
          <w:u w:val="single"/>
        </w:rPr>
        <w:t>counteract a notable portion of U.S.</w:t>
      </w:r>
      <w:r w:rsidRPr="00114E9F">
        <w:rPr>
          <w:b/>
          <w:iCs/>
          <w:u w:val="single"/>
        </w:rPr>
        <w:t xml:space="preserve"> carbon </w:t>
      </w:r>
      <w:r w:rsidRPr="00603AA1">
        <w:rPr>
          <w:b/>
          <w:iCs/>
          <w:highlight w:val="cyan"/>
          <w:u w:val="single"/>
        </w:rPr>
        <w:t>emissions</w:t>
      </w:r>
      <w:r w:rsidRPr="00114E9F">
        <w:rPr>
          <w:sz w:val="16"/>
        </w:rPr>
        <w:t>.</w:t>
      </w:r>
    </w:p>
    <w:p w14:paraId="68BFDE45" w14:textId="77777777" w:rsidR="00603AA1" w:rsidRPr="00114E9F" w:rsidRDefault="00603AA1" w:rsidP="00603AA1">
      <w:pPr>
        <w:rPr>
          <w:u w:val="single"/>
        </w:rPr>
      </w:pPr>
      <w:r w:rsidRPr="00114E9F">
        <w:rPr>
          <w:sz w:val="16"/>
        </w:rPr>
        <w:t xml:space="preserve">Based on these estimates, </w:t>
      </w:r>
      <w:r w:rsidRPr="00114E9F">
        <w:rPr>
          <w:u w:val="single"/>
        </w:rPr>
        <w:t xml:space="preserve">natural climate solutions </w:t>
      </w:r>
      <w:r w:rsidRPr="00603AA1">
        <w:rPr>
          <w:highlight w:val="cyan"/>
          <w:u w:val="single"/>
        </w:rPr>
        <w:t>can deliver</w:t>
      </w:r>
      <w:r w:rsidRPr="00114E9F">
        <w:rPr>
          <w:u w:val="single"/>
        </w:rPr>
        <w:t xml:space="preserve"> </w:t>
      </w:r>
      <w:r w:rsidRPr="00603AA1">
        <w:rPr>
          <w:b/>
          <w:iCs/>
          <w:highlight w:val="cyan"/>
          <w:u w:val="single"/>
        </w:rPr>
        <w:t>over one-third of the</w:t>
      </w:r>
      <w:r w:rsidRPr="00114E9F">
        <w:rPr>
          <w:b/>
          <w:iCs/>
          <w:u w:val="single"/>
        </w:rPr>
        <w:t xml:space="preserve"> climate </w:t>
      </w:r>
      <w:r w:rsidRPr="00603AA1">
        <w:rPr>
          <w:b/>
          <w:iCs/>
          <w:highlight w:val="cyan"/>
          <w:u w:val="single"/>
        </w:rPr>
        <w:t>mitigation required</w:t>
      </w:r>
      <w:r w:rsidRPr="00114E9F">
        <w:rPr>
          <w:b/>
          <w:iCs/>
          <w:u w:val="single"/>
        </w:rPr>
        <w:t xml:space="preserve"> through 2030 </w:t>
      </w:r>
      <w:r w:rsidRPr="00603AA1">
        <w:rPr>
          <w:b/>
          <w:iCs/>
          <w:highlight w:val="cyan"/>
          <w:u w:val="single"/>
        </w:rPr>
        <w:t>to keep warming to below 2°</w:t>
      </w:r>
      <w:r w:rsidRPr="00114E9F">
        <w:rPr>
          <w:b/>
          <w:iCs/>
          <w:u w:val="single"/>
        </w:rPr>
        <w:t>C</w:t>
      </w:r>
      <w:r w:rsidRPr="00114E9F">
        <w:rPr>
          <w:sz w:val="16"/>
        </w:rPr>
        <w:t>. To see the greatest benefit, both ecosystem protection and restoration, not one or the other, must be pursued immediately. Restoration of 350 million hectares of degraded land between now and 2030 could generate $9 trillion in ecosystem services and take an additional 13-26 billion MT of greenhouse gases (GHG) out of the atmosphere (note this is all GHGs, not just carbon). Forests offer the greatest opportunity to capture and store carbon followed by wetlands, croplands, and grass/shrublands. The enormous potential for forests to sequester carbon is a function of the amount of land area that is and could be forested.</w:t>
      </w:r>
      <w:r w:rsidRPr="00114E9F">
        <w:rPr>
          <w:u w:val="single"/>
        </w:rPr>
        <w:t xml:space="preserve"> </w:t>
      </w:r>
    </w:p>
    <w:p w14:paraId="23BEE49F" w14:textId="77777777" w:rsidR="00603AA1" w:rsidRPr="004F0A60" w:rsidRDefault="00603AA1" w:rsidP="00603AA1">
      <w:pPr>
        <w:keepNext/>
        <w:keepLines/>
        <w:spacing w:before="40" w:after="0"/>
        <w:outlineLvl w:val="3"/>
        <w:rPr>
          <w:rFonts w:eastAsiaTheme="majorEastAsia" w:cstheme="majorBidi"/>
          <w:b/>
          <w:iCs/>
          <w:sz w:val="26"/>
        </w:rPr>
      </w:pPr>
      <w:r w:rsidRPr="004F0A60">
        <w:rPr>
          <w:rFonts w:eastAsiaTheme="majorEastAsia" w:cstheme="majorBidi"/>
          <w:b/>
          <w:iCs/>
          <w:sz w:val="26"/>
        </w:rPr>
        <w:t xml:space="preserve">Momentum for </w:t>
      </w:r>
      <w:r w:rsidRPr="004F0A60">
        <w:rPr>
          <w:rFonts w:eastAsiaTheme="majorEastAsia" w:cstheme="majorBidi"/>
          <w:b/>
          <w:iCs/>
          <w:sz w:val="26"/>
          <w:u w:val="single"/>
        </w:rPr>
        <w:t>commitments has increased</w:t>
      </w:r>
      <w:r w:rsidRPr="004F0A60">
        <w:rPr>
          <w:rFonts w:eastAsiaTheme="majorEastAsia" w:cstheme="majorBidi"/>
          <w:b/>
          <w:iCs/>
          <w:sz w:val="26"/>
        </w:rPr>
        <w:t xml:space="preserve"> </w:t>
      </w:r>
    </w:p>
    <w:p w14:paraId="6D555C49" w14:textId="77777777" w:rsidR="00603AA1" w:rsidRPr="004F0A60" w:rsidRDefault="00603AA1" w:rsidP="00603AA1">
      <w:r w:rsidRPr="004F0A60">
        <w:rPr>
          <w:b/>
          <w:bCs/>
          <w:sz w:val="26"/>
        </w:rPr>
        <w:t xml:space="preserve">Pike </w:t>
      </w:r>
      <w:r>
        <w:rPr>
          <w:b/>
          <w:bCs/>
          <w:sz w:val="26"/>
        </w:rPr>
        <w:t>20</w:t>
      </w:r>
      <w:r w:rsidRPr="004F0A60">
        <w:rPr>
          <w:b/>
          <w:bCs/>
          <w:sz w:val="26"/>
        </w:rPr>
        <w:t xml:space="preserve"> </w:t>
      </w:r>
      <w:r w:rsidRPr="004F0A60">
        <w:t>[Lili Pike, Vox Freelancer, 12-16-2020 https://www.vox.com/22175698/climate-change-treaty-trump-china-eu-uk-paris-agreement-biden]</w:t>
      </w:r>
    </w:p>
    <w:p w14:paraId="7EC24305" w14:textId="77777777" w:rsidR="00603AA1" w:rsidRPr="004F0A60" w:rsidRDefault="00603AA1" w:rsidP="00603AA1">
      <w:pPr>
        <w:rPr>
          <w:sz w:val="16"/>
        </w:rPr>
      </w:pPr>
      <w:r w:rsidRPr="004F0A60">
        <w:rPr>
          <w:sz w:val="16"/>
        </w:rPr>
        <w:t xml:space="preserve">A series of </w:t>
      </w:r>
      <w:r w:rsidRPr="004F0A60">
        <w:rPr>
          <w:highlight w:val="cyan"/>
          <w:u w:val="single"/>
        </w:rPr>
        <w:t>announcements</w:t>
      </w:r>
      <w:r w:rsidRPr="004F0A60">
        <w:rPr>
          <w:u w:val="single"/>
        </w:rPr>
        <w:t xml:space="preserve"> over the weekend</w:t>
      </w:r>
      <w:r w:rsidRPr="004F0A60">
        <w:rPr>
          <w:sz w:val="16"/>
        </w:rPr>
        <w:t xml:space="preserve"> at a United Nations climate summit has </w:t>
      </w:r>
      <w:r w:rsidRPr="004F0A60">
        <w:rPr>
          <w:highlight w:val="cyan"/>
          <w:u w:val="single"/>
        </w:rPr>
        <w:t>bolstered</w:t>
      </w:r>
      <w:r w:rsidRPr="004F0A60">
        <w:rPr>
          <w:sz w:val="16"/>
          <w:highlight w:val="cyan"/>
        </w:rPr>
        <w:t xml:space="preserve"> </w:t>
      </w:r>
      <w:r w:rsidRPr="004F0A60">
        <w:rPr>
          <w:highlight w:val="cyan"/>
          <w:u w:val="single"/>
        </w:rPr>
        <w:t>hope</w:t>
      </w:r>
      <w:r w:rsidRPr="004F0A60">
        <w:rPr>
          <w:sz w:val="16"/>
        </w:rPr>
        <w:t xml:space="preserve"> </w:t>
      </w:r>
      <w:r w:rsidRPr="004F0A60">
        <w:rPr>
          <w:u w:val="single"/>
        </w:rPr>
        <w:t xml:space="preserve">that global </w:t>
      </w:r>
      <w:r w:rsidRPr="004F0A60">
        <w:rPr>
          <w:highlight w:val="cyan"/>
          <w:u w:val="single"/>
        </w:rPr>
        <w:t>emissions</w:t>
      </w:r>
      <w:r w:rsidRPr="004F0A60">
        <w:rPr>
          <w:sz w:val="16"/>
          <w:highlight w:val="cyan"/>
        </w:rPr>
        <w:t xml:space="preserve"> </w:t>
      </w:r>
      <w:r w:rsidRPr="004F0A60">
        <w:rPr>
          <w:highlight w:val="cyan"/>
          <w:u w:val="single"/>
        </w:rPr>
        <w:t>may</w:t>
      </w:r>
      <w:r w:rsidRPr="004F0A60">
        <w:rPr>
          <w:sz w:val="16"/>
        </w:rPr>
        <w:t xml:space="preserve"> still </w:t>
      </w:r>
      <w:r w:rsidRPr="004F0A60">
        <w:rPr>
          <w:highlight w:val="cyan"/>
          <w:u w:val="single"/>
        </w:rPr>
        <w:t>fall in line</w:t>
      </w:r>
      <w:r w:rsidRPr="004F0A60">
        <w:rPr>
          <w:sz w:val="16"/>
          <w:highlight w:val="cyan"/>
        </w:rPr>
        <w:t xml:space="preserve"> </w:t>
      </w:r>
      <w:r w:rsidRPr="004F0A60">
        <w:rPr>
          <w:highlight w:val="cyan"/>
          <w:u w:val="single"/>
        </w:rPr>
        <w:t>with</w:t>
      </w:r>
      <w:r w:rsidRPr="004F0A60">
        <w:rPr>
          <w:sz w:val="16"/>
        </w:rPr>
        <w:t xml:space="preserve"> </w:t>
      </w:r>
      <w:r w:rsidRPr="004F0A60">
        <w:rPr>
          <w:u w:val="single"/>
        </w:rPr>
        <w:t xml:space="preserve">the goals of the </w:t>
      </w:r>
      <w:r w:rsidRPr="004F0A60">
        <w:rPr>
          <w:highlight w:val="cyan"/>
          <w:u w:val="single"/>
        </w:rPr>
        <w:t>Paris</w:t>
      </w:r>
      <w:r w:rsidRPr="004F0A60">
        <w:rPr>
          <w:u w:val="single"/>
        </w:rPr>
        <w:t xml:space="preserve"> agreement,</w:t>
      </w:r>
      <w:r w:rsidRPr="004F0A60">
        <w:rPr>
          <w:sz w:val="16"/>
        </w:rPr>
        <w:t xml:space="preserve"> heading off the more severe effects of climate change. These new pledges come in a year that was bound to be a significant test for the global agreement, even before the Trump administration's withdrawal from it and the global spread of Covid-19.</w:t>
      </w:r>
    </w:p>
    <w:p w14:paraId="7D92033C" w14:textId="77777777" w:rsidR="00603AA1" w:rsidRPr="004F0A60" w:rsidRDefault="00603AA1" w:rsidP="00603AA1">
      <w:pPr>
        <w:rPr>
          <w:sz w:val="16"/>
        </w:rPr>
      </w:pPr>
      <w:r w:rsidRPr="004F0A60">
        <w:rPr>
          <w:sz w:val="16"/>
        </w:rPr>
        <w:t xml:space="preserve">First, let’s rewind. </w:t>
      </w:r>
      <w:r w:rsidRPr="004F0A60">
        <w:rPr>
          <w:u w:val="single"/>
        </w:rPr>
        <w:t>Five years ago, 195 countries</w:t>
      </w:r>
      <w:r w:rsidRPr="004F0A60">
        <w:rPr>
          <w:sz w:val="16"/>
        </w:rPr>
        <w:t xml:space="preserve"> came together to </w:t>
      </w:r>
      <w:r w:rsidRPr="004F0A60">
        <w:rPr>
          <w:u w:val="single"/>
        </w:rPr>
        <w:t>forge</w:t>
      </w:r>
      <w:r w:rsidRPr="004F0A60">
        <w:rPr>
          <w:sz w:val="16"/>
        </w:rPr>
        <w:t xml:space="preserve"> the </w:t>
      </w:r>
      <w:r w:rsidRPr="004F0A60">
        <w:rPr>
          <w:highlight w:val="cyan"/>
          <w:u w:val="single"/>
        </w:rPr>
        <w:t>Paris</w:t>
      </w:r>
      <w:r w:rsidRPr="004F0A60">
        <w:rPr>
          <w:sz w:val="16"/>
        </w:rPr>
        <w:t xml:space="preserve"> accord after decades of failed attempts to comprehensively address climate change. </w:t>
      </w:r>
      <w:r w:rsidRPr="004F0A60">
        <w:rPr>
          <w:u w:val="single"/>
        </w:rPr>
        <w:t>The countries</w:t>
      </w:r>
      <w:r w:rsidRPr="004F0A60">
        <w:rPr>
          <w:sz w:val="16"/>
        </w:rPr>
        <w:t xml:space="preserve"> — including the US — collectively </w:t>
      </w:r>
      <w:r w:rsidRPr="004F0A60">
        <w:rPr>
          <w:u w:val="single"/>
        </w:rPr>
        <w:t>agreed to reduce</w:t>
      </w:r>
      <w:r w:rsidRPr="004F0A60">
        <w:rPr>
          <w:sz w:val="16"/>
        </w:rPr>
        <w:t xml:space="preserve"> greenhouse gas </w:t>
      </w:r>
      <w:r w:rsidRPr="004F0A60">
        <w:rPr>
          <w:u w:val="single"/>
        </w:rPr>
        <w:t>emissions</w:t>
      </w:r>
      <w:r w:rsidRPr="004F0A60">
        <w:rPr>
          <w:sz w:val="16"/>
        </w:rPr>
        <w:t xml:space="preserve"> in line with holding average global temperature rise below 2 degrees Celsius (with an aim of 1.5 degrees) to keep climate change in check.</w:t>
      </w:r>
    </w:p>
    <w:p w14:paraId="65930EB4" w14:textId="77777777" w:rsidR="00603AA1" w:rsidRPr="004F0A60" w:rsidRDefault="00603AA1" w:rsidP="00603AA1">
      <w:pPr>
        <w:rPr>
          <w:sz w:val="16"/>
        </w:rPr>
      </w:pPr>
      <w:r w:rsidRPr="004F0A60">
        <w:rPr>
          <w:u w:val="single"/>
        </w:rPr>
        <w:t>But</w:t>
      </w:r>
      <w:r w:rsidRPr="004F0A60">
        <w:rPr>
          <w:sz w:val="16"/>
        </w:rPr>
        <w:t xml:space="preserve"> </w:t>
      </w:r>
      <w:r w:rsidRPr="004F0A60">
        <w:rPr>
          <w:u w:val="single"/>
        </w:rPr>
        <w:t xml:space="preserve">even with that </w:t>
      </w:r>
      <w:r w:rsidRPr="004F0A60">
        <w:rPr>
          <w:highlight w:val="cyan"/>
          <w:u w:val="single"/>
        </w:rPr>
        <w:t>goal</w:t>
      </w:r>
      <w:r w:rsidRPr="004F0A60">
        <w:rPr>
          <w:u w:val="single"/>
        </w:rPr>
        <w:t xml:space="preserve"> established</w:t>
      </w:r>
      <w:r w:rsidRPr="004F0A60">
        <w:rPr>
          <w:sz w:val="16"/>
        </w:rPr>
        <w:t xml:space="preserve">, </w:t>
      </w:r>
      <w:r w:rsidRPr="004F0A60">
        <w:rPr>
          <w:u w:val="single"/>
        </w:rPr>
        <w:t xml:space="preserve">whether countries </w:t>
      </w:r>
      <w:r w:rsidRPr="004F0A60">
        <w:rPr>
          <w:highlight w:val="cyan"/>
          <w:u w:val="single"/>
        </w:rPr>
        <w:t>voluntarily</w:t>
      </w:r>
      <w:r w:rsidRPr="004F0A60">
        <w:rPr>
          <w:u w:val="single"/>
        </w:rPr>
        <w:t xml:space="preserve"> pursued it</w:t>
      </w:r>
      <w:r w:rsidRPr="004F0A60">
        <w:rPr>
          <w:sz w:val="16"/>
        </w:rPr>
        <w:t xml:space="preserve"> </w:t>
      </w:r>
      <w:r w:rsidRPr="004F0A60">
        <w:rPr>
          <w:u w:val="single"/>
        </w:rPr>
        <w:t xml:space="preserve">in earnest </w:t>
      </w:r>
      <w:r w:rsidRPr="004F0A60">
        <w:rPr>
          <w:highlight w:val="cyan"/>
          <w:u w:val="single"/>
        </w:rPr>
        <w:t>was</w:t>
      </w:r>
      <w:r w:rsidRPr="004F0A60">
        <w:rPr>
          <w:u w:val="single"/>
        </w:rPr>
        <w:t xml:space="preserve"> always </w:t>
      </w:r>
      <w:r w:rsidRPr="004F0A60">
        <w:rPr>
          <w:highlight w:val="cyan"/>
          <w:u w:val="single"/>
        </w:rPr>
        <w:t>a gamble</w:t>
      </w:r>
      <w:r w:rsidRPr="004F0A60">
        <w:rPr>
          <w:sz w:val="16"/>
        </w:rPr>
        <w:t>. The nonbinding agreement is structured so that countries themselves determine how fast to cut their emissions; there is no top-down enforcement of benchmarks for each country. The idea is that transparency will boost action: Countries submit their own pledges called nationally determined contributions (NDCs) every five years, and these plans are supposed to be increasingly ambitious, with the hope that they become strong enough to hold warming below 2 degrees.</w:t>
      </w:r>
    </w:p>
    <w:p w14:paraId="55A7FD9C" w14:textId="77777777" w:rsidR="00603AA1" w:rsidRPr="004F0A60" w:rsidRDefault="00603AA1" w:rsidP="00603AA1">
      <w:pPr>
        <w:rPr>
          <w:sz w:val="16"/>
        </w:rPr>
      </w:pPr>
      <w:r w:rsidRPr="004F0A60">
        <w:rPr>
          <w:sz w:val="16"/>
        </w:rPr>
        <w:t xml:space="preserve">Unfortunately, </w:t>
      </w:r>
      <w:r w:rsidRPr="004F0A60">
        <w:rPr>
          <w:u w:val="single"/>
        </w:rPr>
        <w:t>when</w:t>
      </w:r>
      <w:r w:rsidRPr="004F0A60">
        <w:rPr>
          <w:sz w:val="16"/>
        </w:rPr>
        <w:t xml:space="preserve"> </w:t>
      </w:r>
      <w:r w:rsidRPr="004F0A60">
        <w:rPr>
          <w:u w:val="single"/>
        </w:rPr>
        <w:t>Paris was adopted</w:t>
      </w:r>
      <w:r w:rsidRPr="004F0A60">
        <w:rPr>
          <w:sz w:val="16"/>
        </w:rPr>
        <w:t xml:space="preserve"> </w:t>
      </w:r>
      <w:r w:rsidRPr="004F0A60">
        <w:rPr>
          <w:u w:val="single"/>
        </w:rPr>
        <w:t>in 2015, the first round of pledges missed the mark</w:t>
      </w:r>
      <w:r w:rsidRPr="004F0A60">
        <w:rPr>
          <w:sz w:val="16"/>
        </w:rPr>
        <w:t xml:space="preserve">. Climate Action Tracker estimated that the pledges would lead to 2.7 degrees Celsius of warming — to say nothing of what countries would actually manage to achieve. </w:t>
      </w:r>
      <w:r w:rsidRPr="004F0A60">
        <w:rPr>
          <w:u w:val="single"/>
        </w:rPr>
        <w:t>Which</w:t>
      </w:r>
      <w:r w:rsidRPr="004F0A60">
        <w:rPr>
          <w:sz w:val="16"/>
        </w:rPr>
        <w:t xml:space="preserve"> </w:t>
      </w:r>
      <w:r w:rsidRPr="004F0A60">
        <w:rPr>
          <w:u w:val="single"/>
        </w:rPr>
        <w:t>means a lot has been riding on the next round of pledges</w:t>
      </w:r>
      <w:r w:rsidRPr="004F0A60">
        <w:rPr>
          <w:sz w:val="16"/>
        </w:rPr>
        <w:t xml:space="preserve"> in 2020.</w:t>
      </w:r>
    </w:p>
    <w:p w14:paraId="28B92AEE" w14:textId="77777777" w:rsidR="00603AA1" w:rsidRPr="004F0A60" w:rsidRDefault="00603AA1" w:rsidP="00603AA1">
      <w:pPr>
        <w:rPr>
          <w:sz w:val="16"/>
        </w:rPr>
      </w:pPr>
      <w:r w:rsidRPr="004F0A60">
        <w:rPr>
          <w:sz w:val="16"/>
        </w:rPr>
        <w:t>Obviously, this hasn’t been the 2020 that anyone had planned. Although all countries are supposed to submit new targets by the end of the month, many won’t file their plans until next year, ahead of the next major United Nations climate negotiations that were delayed due to the pandemic.</w:t>
      </w:r>
    </w:p>
    <w:p w14:paraId="62B0BD75" w14:textId="77777777" w:rsidR="00603AA1" w:rsidRPr="004F0A60" w:rsidRDefault="00603AA1" w:rsidP="00603AA1">
      <w:pPr>
        <w:rPr>
          <w:sz w:val="16"/>
        </w:rPr>
      </w:pPr>
      <w:r w:rsidRPr="004F0A60">
        <w:rPr>
          <w:sz w:val="16"/>
        </w:rPr>
        <w:t xml:space="preserve">So far, only 22 countries have updated their NDCs, while </w:t>
      </w:r>
      <w:r w:rsidRPr="004F0A60">
        <w:rPr>
          <w:highlight w:val="cyan"/>
          <w:u w:val="single"/>
        </w:rPr>
        <w:t>125 countries have pledged</w:t>
      </w:r>
      <w:r w:rsidRPr="004F0A60">
        <w:rPr>
          <w:u w:val="single"/>
        </w:rPr>
        <w:t xml:space="preserve"> that they intend </w:t>
      </w:r>
      <w:r w:rsidRPr="004F0A60">
        <w:rPr>
          <w:highlight w:val="cyan"/>
          <w:u w:val="single"/>
        </w:rPr>
        <w:t>to improve</w:t>
      </w:r>
      <w:r w:rsidRPr="004F0A60">
        <w:rPr>
          <w:u w:val="single"/>
        </w:rPr>
        <w:t xml:space="preserve"> their </w:t>
      </w:r>
      <w:r w:rsidRPr="004F0A60">
        <w:rPr>
          <w:highlight w:val="cyan"/>
          <w:u w:val="single"/>
        </w:rPr>
        <w:t>targets</w:t>
      </w:r>
      <w:r w:rsidRPr="004F0A60">
        <w:rPr>
          <w:sz w:val="16"/>
        </w:rPr>
        <w:t>, according to Climate Watch.</w:t>
      </w:r>
    </w:p>
    <w:p w14:paraId="316118E8" w14:textId="77777777" w:rsidR="00603AA1" w:rsidRPr="004F0A60" w:rsidRDefault="00603AA1" w:rsidP="00603AA1">
      <w:pPr>
        <w:rPr>
          <w:sz w:val="16"/>
        </w:rPr>
      </w:pPr>
      <w:r w:rsidRPr="004F0A60">
        <w:rPr>
          <w:sz w:val="16"/>
        </w:rPr>
        <w:t xml:space="preserve">But </w:t>
      </w:r>
      <w:r w:rsidRPr="004F0A60">
        <w:rPr>
          <w:b/>
          <w:iCs/>
          <w:highlight w:val="cyan"/>
          <w:u w:val="single"/>
        </w:rPr>
        <w:t>major new</w:t>
      </w:r>
      <w:r w:rsidRPr="004F0A60">
        <w:rPr>
          <w:b/>
          <w:iCs/>
          <w:u w:val="single"/>
        </w:rPr>
        <w:t xml:space="preserve"> climate </w:t>
      </w:r>
      <w:r w:rsidRPr="004F0A60">
        <w:rPr>
          <w:b/>
          <w:iCs/>
          <w:highlight w:val="cyan"/>
          <w:u w:val="single"/>
        </w:rPr>
        <w:t>commitments</w:t>
      </w:r>
      <w:r w:rsidRPr="004F0A60">
        <w:rPr>
          <w:sz w:val="16"/>
          <w:highlight w:val="cyan"/>
        </w:rPr>
        <w:t xml:space="preserve"> </w:t>
      </w:r>
      <w:r w:rsidRPr="004F0A60">
        <w:rPr>
          <w:highlight w:val="cyan"/>
          <w:u w:val="single"/>
        </w:rPr>
        <w:t xml:space="preserve">from the </w:t>
      </w:r>
      <w:r w:rsidRPr="004F0A60">
        <w:rPr>
          <w:b/>
          <w:iCs/>
          <w:highlight w:val="cyan"/>
          <w:u w:val="single"/>
        </w:rPr>
        <w:t>E</w:t>
      </w:r>
      <w:r w:rsidRPr="004F0A60">
        <w:rPr>
          <w:sz w:val="16"/>
        </w:rPr>
        <w:t xml:space="preserve">uropean </w:t>
      </w:r>
      <w:r w:rsidRPr="004F0A60">
        <w:rPr>
          <w:b/>
          <w:iCs/>
          <w:highlight w:val="cyan"/>
          <w:u w:val="single"/>
        </w:rPr>
        <w:t>U</w:t>
      </w:r>
      <w:r w:rsidRPr="004F0A60">
        <w:rPr>
          <w:sz w:val="16"/>
        </w:rPr>
        <w:t xml:space="preserve">nion </w:t>
      </w:r>
      <w:r w:rsidRPr="004F0A60">
        <w:rPr>
          <w:highlight w:val="cyan"/>
          <w:u w:val="single"/>
        </w:rPr>
        <w:t>and</w:t>
      </w:r>
      <w:r w:rsidRPr="004F0A60">
        <w:rPr>
          <w:sz w:val="16"/>
        </w:rPr>
        <w:t xml:space="preserve"> the </w:t>
      </w:r>
      <w:r w:rsidRPr="004F0A60">
        <w:rPr>
          <w:b/>
          <w:iCs/>
          <w:highlight w:val="cyan"/>
          <w:u w:val="single"/>
        </w:rPr>
        <w:t>U</w:t>
      </w:r>
      <w:r w:rsidRPr="004F0A60">
        <w:rPr>
          <w:sz w:val="16"/>
        </w:rPr>
        <w:t xml:space="preserve">nited </w:t>
      </w:r>
      <w:r w:rsidRPr="004F0A60">
        <w:rPr>
          <w:b/>
          <w:iCs/>
          <w:highlight w:val="cyan"/>
          <w:u w:val="single"/>
        </w:rPr>
        <w:t>K</w:t>
      </w:r>
      <w:r w:rsidRPr="004F0A60">
        <w:rPr>
          <w:sz w:val="16"/>
          <w:highlight w:val="cyan"/>
        </w:rPr>
        <w:t>i</w:t>
      </w:r>
      <w:r w:rsidRPr="004F0A60">
        <w:rPr>
          <w:sz w:val="16"/>
        </w:rPr>
        <w:t xml:space="preserve">ngdom, </w:t>
      </w:r>
      <w:r w:rsidRPr="004F0A60">
        <w:rPr>
          <w:u w:val="single"/>
        </w:rPr>
        <w:t xml:space="preserve">among others, </w:t>
      </w:r>
      <w:r w:rsidRPr="004F0A60">
        <w:rPr>
          <w:highlight w:val="cyan"/>
          <w:u w:val="single"/>
        </w:rPr>
        <w:t>at last weekend’s</w:t>
      </w:r>
      <w:r w:rsidRPr="004F0A60">
        <w:rPr>
          <w:sz w:val="16"/>
        </w:rPr>
        <w:t xml:space="preserve"> virtual Climate Ambition </w:t>
      </w:r>
      <w:r w:rsidRPr="004F0A60">
        <w:rPr>
          <w:highlight w:val="cyan"/>
          <w:u w:val="single"/>
        </w:rPr>
        <w:t>Summit</w:t>
      </w:r>
      <w:r w:rsidRPr="004F0A60">
        <w:rPr>
          <w:sz w:val="16"/>
        </w:rPr>
        <w:t xml:space="preserve"> — held to mark the fifth anniversary of the Paris agreement — have </w:t>
      </w:r>
      <w:r w:rsidRPr="004F0A60">
        <w:rPr>
          <w:b/>
          <w:iCs/>
          <w:highlight w:val="cyan"/>
          <w:u w:val="single"/>
        </w:rPr>
        <w:t>increased</w:t>
      </w:r>
      <w:r w:rsidRPr="004F0A60">
        <w:rPr>
          <w:sz w:val="16"/>
        </w:rPr>
        <w:t xml:space="preserve"> the </w:t>
      </w:r>
      <w:r w:rsidRPr="004F0A60">
        <w:rPr>
          <w:b/>
          <w:iCs/>
          <w:highlight w:val="cyan"/>
          <w:u w:val="single"/>
        </w:rPr>
        <w:t>momentum</w:t>
      </w:r>
      <w:r w:rsidRPr="004F0A60">
        <w:rPr>
          <w:sz w:val="16"/>
        </w:rPr>
        <w:t xml:space="preserve"> heading into the new year. Chinese President </w:t>
      </w:r>
      <w:r w:rsidRPr="004F0A60">
        <w:rPr>
          <w:highlight w:val="cyan"/>
          <w:u w:val="single"/>
        </w:rPr>
        <w:t>Xi</w:t>
      </w:r>
      <w:r w:rsidRPr="004F0A60">
        <w:rPr>
          <w:sz w:val="16"/>
        </w:rPr>
        <w:t xml:space="preserve"> Jinping </w:t>
      </w:r>
      <w:r w:rsidRPr="004F0A60">
        <w:rPr>
          <w:highlight w:val="cyan"/>
          <w:u w:val="single"/>
        </w:rPr>
        <w:t>also announced</w:t>
      </w:r>
      <w:r w:rsidRPr="004F0A60">
        <w:rPr>
          <w:u w:val="single"/>
        </w:rPr>
        <w:t xml:space="preserve"> </w:t>
      </w:r>
      <w:r w:rsidRPr="004F0A60">
        <w:rPr>
          <w:highlight w:val="cyan"/>
          <w:u w:val="single"/>
        </w:rPr>
        <w:t>updated</w:t>
      </w:r>
      <w:r w:rsidRPr="004F0A60">
        <w:rPr>
          <w:u w:val="single"/>
        </w:rPr>
        <w:t xml:space="preserve"> NDC </w:t>
      </w:r>
      <w:r w:rsidRPr="004F0A60">
        <w:rPr>
          <w:highlight w:val="cyan"/>
          <w:u w:val="single"/>
        </w:rPr>
        <w:t>targets</w:t>
      </w:r>
      <w:r w:rsidRPr="004F0A60">
        <w:rPr>
          <w:sz w:val="16"/>
        </w:rPr>
        <w:t>, which are a step forward, but not as ambitious as climate advocates had hoped.</w:t>
      </w:r>
    </w:p>
    <w:p w14:paraId="7505493B" w14:textId="77777777" w:rsidR="00603AA1" w:rsidRDefault="00603AA1" w:rsidP="00603AA1">
      <w:pPr>
        <w:rPr>
          <w:sz w:val="16"/>
        </w:rPr>
      </w:pPr>
      <w:r w:rsidRPr="004F0A60">
        <w:rPr>
          <w:sz w:val="16"/>
        </w:rPr>
        <w:t xml:space="preserve">“We are now seeing that </w:t>
      </w:r>
      <w:r w:rsidRPr="004F0A60">
        <w:rPr>
          <w:b/>
          <w:iCs/>
          <w:sz w:val="23"/>
          <w:szCs w:val="23"/>
          <w:highlight w:val="cyan"/>
          <w:u w:val="single"/>
        </w:rPr>
        <w:t>countries are in fact ramping up ambition over time</w:t>
      </w:r>
      <w:r w:rsidRPr="004F0A60">
        <w:rPr>
          <w:sz w:val="16"/>
        </w:rPr>
        <w:t xml:space="preserve">, and they are doing this </w:t>
      </w:r>
      <w:r w:rsidRPr="004F0A60">
        <w:rPr>
          <w:b/>
          <w:iCs/>
          <w:sz w:val="23"/>
          <w:szCs w:val="23"/>
          <w:highlight w:val="cyan"/>
          <w:u w:val="single"/>
        </w:rPr>
        <w:t>despite</w:t>
      </w:r>
      <w:r w:rsidRPr="004F0A60">
        <w:rPr>
          <w:u w:val="single"/>
        </w:rPr>
        <w:t xml:space="preserve"> some incredible hurdles </w:t>
      </w:r>
      <w:r w:rsidRPr="004F0A60">
        <w:rPr>
          <w:sz w:val="16"/>
        </w:rPr>
        <w:t xml:space="preserve">that have been thrown up </w:t>
      </w:r>
      <w:r w:rsidRPr="004F0A60">
        <w:rPr>
          <w:u w:val="single"/>
        </w:rPr>
        <w:t>over the last few years,</w:t>
      </w:r>
      <w:r w:rsidRPr="004F0A60">
        <w:rPr>
          <w:sz w:val="16"/>
        </w:rPr>
        <w:t xml:space="preserve"> </w:t>
      </w:r>
      <w:r w:rsidRPr="004F0A60">
        <w:rPr>
          <w:u w:val="single"/>
        </w:rPr>
        <w:t>including</w:t>
      </w:r>
      <w:r w:rsidRPr="004F0A60">
        <w:rPr>
          <w:sz w:val="16"/>
        </w:rPr>
        <w:t xml:space="preserve"> the </w:t>
      </w:r>
      <w:r w:rsidRPr="004F0A60">
        <w:rPr>
          <w:b/>
          <w:iCs/>
          <w:sz w:val="23"/>
          <w:szCs w:val="23"/>
          <w:highlight w:val="cyan"/>
          <w:u w:val="single"/>
        </w:rPr>
        <w:t>obviation of leadership from the US</w:t>
      </w:r>
      <w:r w:rsidRPr="004F0A60">
        <w:rPr>
          <w:sz w:val="16"/>
        </w:rPr>
        <w:t xml:space="preserve"> for a critical period of time,” said Taryn Fransen, a senior fellow in international climate governance at the World Resources Institute.</w:t>
      </w:r>
    </w:p>
    <w:p w14:paraId="66D74B2D" w14:textId="77777777" w:rsidR="00603AA1" w:rsidRPr="004F0A60" w:rsidRDefault="00603AA1" w:rsidP="00603AA1">
      <w:pPr>
        <w:rPr>
          <w:sz w:val="16"/>
        </w:rPr>
      </w:pPr>
    </w:p>
    <w:p w14:paraId="6C6BE92B" w14:textId="77777777" w:rsidR="00603AA1" w:rsidRPr="004F0A60" w:rsidRDefault="00603AA1" w:rsidP="00603AA1">
      <w:pPr>
        <w:keepNext/>
        <w:keepLines/>
        <w:spacing w:before="40" w:after="0"/>
        <w:outlineLvl w:val="3"/>
        <w:rPr>
          <w:rFonts w:eastAsiaTheme="majorEastAsia" w:cstheme="majorBidi"/>
          <w:b/>
          <w:iCs/>
          <w:sz w:val="26"/>
        </w:rPr>
      </w:pPr>
      <w:r w:rsidRPr="004F0A60">
        <w:rPr>
          <w:rFonts w:eastAsiaTheme="majorEastAsia" w:cstheme="majorBidi"/>
          <w:b/>
          <w:iCs/>
          <w:sz w:val="26"/>
        </w:rPr>
        <w:t>Paris solve</w:t>
      </w:r>
      <w:r>
        <w:rPr>
          <w:rFonts w:eastAsiaTheme="majorEastAsia" w:cstheme="majorBidi"/>
          <w:b/>
          <w:iCs/>
          <w:sz w:val="26"/>
        </w:rPr>
        <w:t>s mitigation now</w:t>
      </w:r>
    </w:p>
    <w:p w14:paraId="02DCFF13" w14:textId="77777777" w:rsidR="00603AA1" w:rsidRPr="004F0A60" w:rsidRDefault="00603AA1" w:rsidP="00603AA1">
      <w:r w:rsidRPr="004F0A60">
        <w:rPr>
          <w:b/>
          <w:bCs/>
          <w:sz w:val="26"/>
        </w:rPr>
        <w:t xml:space="preserve">Gazdar </w:t>
      </w:r>
      <w:r>
        <w:rPr>
          <w:b/>
          <w:bCs/>
          <w:sz w:val="26"/>
        </w:rPr>
        <w:t>20</w:t>
      </w:r>
      <w:r w:rsidRPr="004F0A60">
        <w:t xml:space="preserve"> --- Shazneen Cyrus Gazdar. programme Manager, Climate Change and Renewable Energy, Centre for Science and Environment, New Delhi, “Are we on track to meet Paris Agreement target of 1.5°C warming towards 2100?”, 11 December 2020, </w:t>
      </w:r>
      <w:hyperlink r:id="rId18" w:history="1">
        <w:r w:rsidRPr="004F0A60">
          <w:t>https://www.downtoearth.org.in/blog/climate-change/are-we-on-track-to-meet-paris-agreement-target-of-1-5-c-warming-towards-2100--74605</w:t>
        </w:r>
      </w:hyperlink>
    </w:p>
    <w:p w14:paraId="73323778" w14:textId="77777777" w:rsidR="00603AA1" w:rsidRPr="004F0A60" w:rsidRDefault="00603AA1" w:rsidP="00603AA1">
      <w:pPr>
        <w:rPr>
          <w:sz w:val="16"/>
          <w:szCs w:val="16"/>
        </w:rPr>
      </w:pPr>
      <w:r w:rsidRPr="004F0A60">
        <w:rPr>
          <w:sz w:val="16"/>
          <w:szCs w:val="16"/>
        </w:rPr>
        <w:t>Where we stand</w:t>
      </w:r>
    </w:p>
    <w:p w14:paraId="6886DFF1" w14:textId="77777777" w:rsidR="00603AA1" w:rsidRPr="004F0A60" w:rsidRDefault="00603AA1" w:rsidP="00603AA1">
      <w:pPr>
        <w:rPr>
          <w:sz w:val="16"/>
        </w:rPr>
      </w:pPr>
      <w:r w:rsidRPr="004F0A60">
        <w:rPr>
          <w:u w:val="single"/>
        </w:rPr>
        <w:t>A flurry of net-zero targets</w:t>
      </w:r>
      <w:r w:rsidRPr="004F0A60">
        <w:rPr>
          <w:sz w:val="16"/>
        </w:rPr>
        <w:t xml:space="preserve">, however, </w:t>
      </w:r>
      <w:r w:rsidRPr="004F0A60">
        <w:rPr>
          <w:u w:val="single"/>
        </w:rPr>
        <w:t xml:space="preserve">has been shared </w:t>
      </w:r>
      <w:r w:rsidRPr="004F0A60">
        <w:rPr>
          <w:sz w:val="16"/>
        </w:rPr>
        <w:t xml:space="preserve">— </w:t>
      </w:r>
      <w:r w:rsidRPr="004F0A60">
        <w:rPr>
          <w:u w:val="single"/>
        </w:rPr>
        <w:t xml:space="preserve">127 </w:t>
      </w:r>
      <w:r w:rsidRPr="004F0A60">
        <w:rPr>
          <w:highlight w:val="cyan"/>
          <w:u w:val="single"/>
        </w:rPr>
        <w:t>countries</w:t>
      </w:r>
      <w:r w:rsidRPr="004F0A60">
        <w:rPr>
          <w:u w:val="single"/>
        </w:rPr>
        <w:t xml:space="preserve"> have submitted their ambitions and, dare I say it,</w:t>
      </w:r>
      <w:r w:rsidRPr="004F0A60">
        <w:rPr>
          <w:sz w:val="16"/>
        </w:rPr>
        <w:t xml:space="preserve"> the climate community </w:t>
      </w:r>
      <w:r w:rsidRPr="004F0A60">
        <w:rPr>
          <w:b/>
          <w:iCs/>
          <w:u w:val="single"/>
        </w:rPr>
        <w:t xml:space="preserve">has </w:t>
      </w:r>
      <w:r w:rsidRPr="004F0A60">
        <w:rPr>
          <w:b/>
          <w:iCs/>
          <w:highlight w:val="cyan"/>
          <w:u w:val="single"/>
        </w:rPr>
        <w:t>actually made strong strides</w:t>
      </w:r>
      <w:r w:rsidRPr="004F0A60">
        <w:rPr>
          <w:sz w:val="16"/>
        </w:rPr>
        <w:t xml:space="preserve">. </w:t>
      </w:r>
      <w:r w:rsidRPr="004F0A60">
        <w:rPr>
          <w:u w:val="single"/>
        </w:rPr>
        <w:t>What is required at this point is for enhanced NDCs to set forth the strong strategies in working towards Net Zero ambition by mid-century at the very latest, at the country level</w:t>
      </w:r>
      <w:r w:rsidRPr="004F0A60">
        <w:rPr>
          <w:sz w:val="16"/>
        </w:rPr>
        <w:t>.</w:t>
      </w:r>
    </w:p>
    <w:p w14:paraId="194A204E" w14:textId="77777777" w:rsidR="00603AA1" w:rsidRPr="004F0A60" w:rsidRDefault="00603AA1" w:rsidP="00603AA1">
      <w:pPr>
        <w:rPr>
          <w:sz w:val="16"/>
          <w:szCs w:val="16"/>
        </w:rPr>
      </w:pPr>
      <w:r w:rsidRPr="004F0A60">
        <w:rPr>
          <w:sz w:val="16"/>
          <w:szCs w:val="16"/>
        </w:rPr>
        <w:t>It is hoped that a number of countries will include their revised NDCs on the fifth anniversary of the Paris Agreement, enhancing on their short term actions towards achieving Net Zero emissions.</w:t>
      </w:r>
    </w:p>
    <w:p w14:paraId="4BC61E90" w14:textId="77777777" w:rsidR="00603AA1" w:rsidRPr="004F0A60" w:rsidRDefault="00603AA1" w:rsidP="00603AA1">
      <w:pPr>
        <w:rPr>
          <w:sz w:val="16"/>
        </w:rPr>
      </w:pPr>
      <w:r w:rsidRPr="004F0A60">
        <w:rPr>
          <w:sz w:val="16"/>
        </w:rPr>
        <w:t xml:space="preserve">What is clear is that </w:t>
      </w:r>
      <w:r w:rsidRPr="004F0A60">
        <w:rPr>
          <w:u w:val="single"/>
        </w:rPr>
        <w:t xml:space="preserve">the </w:t>
      </w:r>
      <w:r w:rsidRPr="004F0A60">
        <w:rPr>
          <w:highlight w:val="cyan"/>
          <w:u w:val="single"/>
        </w:rPr>
        <w:t>Paris</w:t>
      </w:r>
      <w:r w:rsidRPr="004F0A60">
        <w:rPr>
          <w:u w:val="single"/>
        </w:rPr>
        <w:t xml:space="preserve"> Agreement</w:t>
      </w:r>
      <w:r w:rsidRPr="004F0A60">
        <w:rPr>
          <w:sz w:val="16"/>
        </w:rPr>
        <w:t xml:space="preserve"> </w:t>
      </w:r>
      <w:r w:rsidRPr="004F0A60">
        <w:rPr>
          <w:b/>
          <w:iCs/>
          <w:highlight w:val="cyan"/>
          <w:u w:val="single"/>
        </w:rPr>
        <w:t>is driving climate action</w:t>
      </w:r>
      <w:r w:rsidRPr="004F0A60">
        <w:rPr>
          <w:b/>
          <w:iCs/>
          <w:u w:val="single"/>
        </w:rPr>
        <w:t xml:space="preserve"> in 2020</w:t>
      </w:r>
      <w:r w:rsidRPr="004F0A60">
        <w:rPr>
          <w:sz w:val="16"/>
        </w:rPr>
        <w:t xml:space="preserve">. On the eve of its five-year anniversary, a survey by the Climate Action Tracker assessments shows that </w:t>
      </w:r>
      <w:r w:rsidRPr="004F0A60">
        <w:rPr>
          <w:highlight w:val="cyan"/>
          <w:u w:val="single"/>
        </w:rPr>
        <w:t>the temperature estimates</w:t>
      </w:r>
      <w:r w:rsidRPr="004F0A60">
        <w:rPr>
          <w:u w:val="single"/>
        </w:rPr>
        <w:t xml:space="preserve"> for end-of-century warming </w:t>
      </w:r>
      <w:r w:rsidRPr="004F0A60">
        <w:rPr>
          <w:highlight w:val="cyan"/>
          <w:u w:val="single"/>
        </w:rPr>
        <w:t>have been falling for both the targets and</w:t>
      </w:r>
      <w:r w:rsidRPr="004F0A60">
        <w:rPr>
          <w:u w:val="single"/>
        </w:rPr>
        <w:t xml:space="preserve"> </w:t>
      </w:r>
      <w:r w:rsidRPr="004F0A60">
        <w:rPr>
          <w:b/>
          <w:iCs/>
          <w:u w:val="single"/>
        </w:rPr>
        <w:t xml:space="preserve">real-world </w:t>
      </w:r>
      <w:r w:rsidRPr="004F0A60">
        <w:rPr>
          <w:b/>
          <w:iCs/>
          <w:highlight w:val="cyan"/>
          <w:u w:val="single"/>
        </w:rPr>
        <w:t>emissions projections</w:t>
      </w:r>
      <w:r w:rsidRPr="004F0A60">
        <w:rPr>
          <w:sz w:val="16"/>
          <w:highlight w:val="cyan"/>
        </w:rPr>
        <w:t xml:space="preserve">. </w:t>
      </w:r>
      <w:r w:rsidRPr="004F0A60">
        <w:rPr>
          <w:highlight w:val="cyan"/>
          <w:u w:val="single"/>
        </w:rPr>
        <w:t>The net-zero declarations</w:t>
      </w:r>
      <w:r w:rsidRPr="004F0A60">
        <w:rPr>
          <w:u w:val="single"/>
        </w:rPr>
        <w:t xml:space="preserve"> have </w:t>
      </w:r>
      <w:r w:rsidRPr="004F0A60">
        <w:rPr>
          <w:highlight w:val="cyan"/>
          <w:u w:val="single"/>
        </w:rPr>
        <w:t>brought</w:t>
      </w:r>
      <w:r w:rsidRPr="004F0A60">
        <w:rPr>
          <w:u w:val="single"/>
        </w:rPr>
        <w:t xml:space="preserve"> the </w:t>
      </w:r>
      <w:r w:rsidRPr="004F0A60">
        <w:rPr>
          <w:highlight w:val="cyan"/>
          <w:u w:val="single"/>
        </w:rPr>
        <w:t>global warming</w:t>
      </w:r>
      <w:r w:rsidRPr="004F0A60">
        <w:rPr>
          <w:u w:val="single"/>
        </w:rPr>
        <w:t xml:space="preserve"> projections from 3.9°C </w:t>
      </w:r>
      <w:r w:rsidRPr="004F0A60">
        <w:rPr>
          <w:highlight w:val="cyan"/>
          <w:u w:val="single"/>
        </w:rPr>
        <w:t>down to</w:t>
      </w:r>
      <w:r w:rsidRPr="004F0A60">
        <w:rPr>
          <w:sz w:val="16"/>
        </w:rPr>
        <w:t xml:space="preserve"> a </w:t>
      </w:r>
      <w:r w:rsidRPr="004F0A60">
        <w:rPr>
          <w:u w:val="single"/>
        </w:rPr>
        <w:t xml:space="preserve">range of an optimistic </w:t>
      </w:r>
      <w:r w:rsidRPr="004F0A60">
        <w:rPr>
          <w:highlight w:val="cyan"/>
          <w:u w:val="single"/>
        </w:rPr>
        <w:t>2.1°</w:t>
      </w:r>
      <w:r w:rsidRPr="004F0A60">
        <w:rPr>
          <w:sz w:val="16"/>
        </w:rPr>
        <w:t xml:space="preserve">C in 2100 with all eyes on the 2030 target. </w:t>
      </w:r>
    </w:p>
    <w:p w14:paraId="0A8F4612" w14:textId="77777777" w:rsidR="00603AA1" w:rsidRPr="004F0A60" w:rsidRDefault="00603AA1" w:rsidP="00603AA1"/>
    <w:p w14:paraId="5AC590CA"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Runaway Warming</w:t>
      </w:r>
    </w:p>
    <w:p w14:paraId="6850870C" w14:textId="77777777" w:rsidR="00114E9F" w:rsidRPr="00114E9F" w:rsidRDefault="00114E9F" w:rsidP="00114E9F"/>
    <w:p w14:paraId="76C18762" w14:textId="77777777" w:rsidR="00603AA1" w:rsidRPr="00114E9F" w:rsidRDefault="00603AA1" w:rsidP="00603AA1">
      <w:pPr>
        <w:keepNext/>
        <w:keepLines/>
        <w:spacing w:before="40" w:after="0"/>
        <w:outlineLvl w:val="3"/>
        <w:rPr>
          <w:rFonts w:eastAsiaTheme="majorEastAsia" w:cstheme="majorBidi"/>
          <w:b/>
          <w:iCs/>
          <w:sz w:val="26"/>
        </w:rPr>
      </w:pPr>
      <w:r w:rsidRPr="00114E9F">
        <w:rPr>
          <w:rFonts w:eastAsiaTheme="majorEastAsia" w:cstheme="majorBidi"/>
          <w:b/>
          <w:iCs/>
          <w:sz w:val="26"/>
        </w:rPr>
        <w:t>Destruction of wetlands releases a “carbon bomb” --- triggers runaway warming</w:t>
      </w:r>
    </w:p>
    <w:p w14:paraId="7973BC86" w14:textId="77777777" w:rsidR="00603AA1" w:rsidRPr="00114E9F" w:rsidRDefault="00603AA1" w:rsidP="00603AA1">
      <w:r w:rsidRPr="00114E9F">
        <w:rPr>
          <w:b/>
          <w:bCs/>
          <w:sz w:val="26"/>
        </w:rPr>
        <w:t>Zabarenko 08</w:t>
      </w:r>
      <w:r w:rsidRPr="00114E9F">
        <w:t xml:space="preserve"> --- Deborah Zabarenko, Environment Correspondent, Reuters, “Wetlands could unleash "carbon bomb"” July 2008, https://www.reuters.com/article/us-climate-wetlands/wetlands-could-unleash-carbon-bomb-idUSN1745905120080720</w:t>
      </w:r>
    </w:p>
    <w:p w14:paraId="68145FAE" w14:textId="77777777" w:rsidR="00603AA1" w:rsidRPr="00114E9F" w:rsidRDefault="00603AA1" w:rsidP="00603AA1">
      <w:pPr>
        <w:rPr>
          <w:sz w:val="16"/>
        </w:rPr>
      </w:pPr>
      <w:r w:rsidRPr="00114E9F">
        <w:rPr>
          <w:sz w:val="16"/>
        </w:rPr>
        <w:t xml:space="preserve">WASHINGTON (Reuters) - The world’s </w:t>
      </w:r>
      <w:r w:rsidRPr="00603AA1">
        <w:rPr>
          <w:highlight w:val="cyan"/>
          <w:u w:val="single"/>
        </w:rPr>
        <w:t>wetlands, threatened by development</w:t>
      </w:r>
      <w:r w:rsidRPr="00603AA1">
        <w:rPr>
          <w:sz w:val="16"/>
          <w:highlight w:val="cyan"/>
        </w:rPr>
        <w:t>,</w:t>
      </w:r>
      <w:r w:rsidRPr="00114E9F">
        <w:rPr>
          <w:sz w:val="16"/>
        </w:rPr>
        <w:t xml:space="preserve"> dehydration and climate change, </w:t>
      </w:r>
      <w:r w:rsidRPr="00603AA1">
        <w:rPr>
          <w:b/>
          <w:iCs/>
          <w:highlight w:val="cyan"/>
          <w:u w:val="single"/>
        </w:rPr>
        <w:t>could release a planet-warming “carbon bomb” if they are destroyed</w:t>
      </w:r>
      <w:r w:rsidRPr="00114E9F">
        <w:rPr>
          <w:b/>
          <w:iCs/>
          <w:u w:val="single"/>
        </w:rPr>
        <w:t>,</w:t>
      </w:r>
      <w:r w:rsidRPr="00114E9F">
        <w:rPr>
          <w:sz w:val="16"/>
        </w:rPr>
        <w:t xml:space="preserve"> </w:t>
      </w:r>
      <w:r w:rsidRPr="00114E9F">
        <w:rPr>
          <w:u w:val="single"/>
        </w:rPr>
        <w:t>ecological scientists said</w:t>
      </w:r>
      <w:r w:rsidRPr="00114E9F">
        <w:rPr>
          <w:sz w:val="16"/>
        </w:rPr>
        <w:t xml:space="preserve"> on Sunday.</w:t>
      </w:r>
    </w:p>
    <w:p w14:paraId="70A791EA" w14:textId="77777777" w:rsidR="00603AA1" w:rsidRPr="00114E9F" w:rsidRDefault="00603AA1" w:rsidP="00603AA1">
      <w:pPr>
        <w:rPr>
          <w:sz w:val="16"/>
        </w:rPr>
      </w:pPr>
      <w:r w:rsidRPr="00603AA1">
        <w:rPr>
          <w:highlight w:val="cyan"/>
          <w:u w:val="single"/>
        </w:rPr>
        <w:t xml:space="preserve">Wetlands contain </w:t>
      </w:r>
      <w:r w:rsidRPr="00603AA1">
        <w:rPr>
          <w:b/>
          <w:iCs/>
          <w:highlight w:val="cyan"/>
          <w:u w:val="single"/>
        </w:rPr>
        <w:t>771 billion tons of greenhouse gases</w:t>
      </w:r>
      <w:r w:rsidRPr="00114E9F">
        <w:rPr>
          <w:sz w:val="16"/>
        </w:rPr>
        <w:t xml:space="preserve">, </w:t>
      </w:r>
      <w:r w:rsidRPr="00114E9F">
        <w:rPr>
          <w:u w:val="single"/>
        </w:rPr>
        <w:t xml:space="preserve">one-fifth of </w:t>
      </w:r>
      <w:r w:rsidRPr="00114E9F">
        <w:rPr>
          <w:b/>
          <w:iCs/>
          <w:u w:val="single"/>
        </w:rPr>
        <w:t xml:space="preserve">all the carbon on Earth </w:t>
      </w:r>
      <w:r w:rsidRPr="00114E9F">
        <w:rPr>
          <w:u w:val="single"/>
        </w:rPr>
        <w:t>and</w:t>
      </w:r>
      <w:r w:rsidRPr="00114E9F">
        <w:rPr>
          <w:sz w:val="16"/>
        </w:rPr>
        <w:t xml:space="preserve"> about </w:t>
      </w:r>
      <w:r w:rsidRPr="00603AA1">
        <w:rPr>
          <w:b/>
          <w:iCs/>
          <w:highlight w:val="cyan"/>
          <w:u w:val="single"/>
        </w:rPr>
        <w:t>the same amount of carbon as is now in the atmosphere</w:t>
      </w:r>
      <w:r w:rsidRPr="00114E9F">
        <w:rPr>
          <w:sz w:val="16"/>
        </w:rPr>
        <w:t>, the scientists said before an international conference linking wetlands and global warming.</w:t>
      </w:r>
    </w:p>
    <w:p w14:paraId="6795B9F0" w14:textId="77777777" w:rsidR="00603AA1" w:rsidRPr="00114E9F" w:rsidRDefault="00603AA1" w:rsidP="00603AA1">
      <w:pPr>
        <w:rPr>
          <w:sz w:val="16"/>
        </w:rPr>
      </w:pPr>
      <w:r w:rsidRPr="00603AA1">
        <w:rPr>
          <w:highlight w:val="cyan"/>
          <w:u w:val="single"/>
        </w:rPr>
        <w:t>If</w:t>
      </w:r>
      <w:r w:rsidRPr="00114E9F">
        <w:rPr>
          <w:sz w:val="16"/>
        </w:rPr>
        <w:t xml:space="preserve"> all </w:t>
      </w:r>
      <w:r w:rsidRPr="00603AA1">
        <w:rPr>
          <w:highlight w:val="cyan"/>
          <w:u w:val="single"/>
        </w:rPr>
        <w:t>the wetlands</w:t>
      </w:r>
      <w:r w:rsidRPr="00114E9F">
        <w:rPr>
          <w:sz w:val="16"/>
        </w:rPr>
        <w:t xml:space="preserve"> on the planet </w:t>
      </w:r>
      <w:r w:rsidRPr="00603AA1">
        <w:rPr>
          <w:highlight w:val="cyan"/>
          <w:u w:val="single"/>
        </w:rPr>
        <w:t>released the carbon they hold,</w:t>
      </w:r>
      <w:r w:rsidRPr="00603AA1">
        <w:rPr>
          <w:sz w:val="16"/>
          <w:highlight w:val="cyan"/>
        </w:rPr>
        <w:t xml:space="preserve"> </w:t>
      </w:r>
      <w:r w:rsidRPr="00603AA1">
        <w:rPr>
          <w:b/>
          <w:iCs/>
          <w:highlight w:val="cyan"/>
          <w:u w:val="single"/>
        </w:rPr>
        <w:t>it would contribute powerfully to</w:t>
      </w:r>
      <w:r w:rsidRPr="00114E9F">
        <w:rPr>
          <w:b/>
          <w:iCs/>
          <w:u w:val="single"/>
        </w:rPr>
        <w:t xml:space="preserve"> the climate-</w:t>
      </w:r>
      <w:r w:rsidRPr="00603AA1">
        <w:rPr>
          <w:b/>
          <w:iCs/>
          <w:highlight w:val="cyan"/>
          <w:u w:val="single"/>
        </w:rPr>
        <w:t>warming</w:t>
      </w:r>
      <w:r w:rsidRPr="00114E9F">
        <w:rPr>
          <w:sz w:val="16"/>
        </w:rPr>
        <w:t xml:space="preserve"> greenhouse effect, said Paulo Teixeira, coordinator of the Pantanal Regional Environment Program in Brazil.</w:t>
      </w:r>
    </w:p>
    <w:p w14:paraId="760B16CF" w14:textId="77777777" w:rsidR="00603AA1" w:rsidRPr="00114E9F" w:rsidRDefault="00603AA1" w:rsidP="00603AA1">
      <w:pPr>
        <w:rPr>
          <w:sz w:val="16"/>
        </w:rPr>
      </w:pPr>
      <w:r w:rsidRPr="00603AA1">
        <w:rPr>
          <w:sz w:val="16"/>
          <w:highlight w:val="cyan"/>
        </w:rPr>
        <w:t>“</w:t>
      </w:r>
      <w:r w:rsidRPr="00603AA1">
        <w:rPr>
          <w:b/>
          <w:iCs/>
          <w:highlight w:val="cyan"/>
          <w:u w:val="single"/>
        </w:rPr>
        <w:t>We could call it the carbon bomb</w:t>
      </w:r>
      <w:r w:rsidRPr="00114E9F">
        <w:rPr>
          <w:sz w:val="16"/>
        </w:rPr>
        <w:t>,” Teixeira said by telephone from Cuiaba, Brazil, site of the conference. “</w:t>
      </w:r>
      <w:r w:rsidRPr="00114E9F">
        <w:rPr>
          <w:u w:val="single"/>
        </w:rPr>
        <w:t>It’s a very tricky situation</w:t>
      </w:r>
      <w:r w:rsidRPr="00114E9F">
        <w:rPr>
          <w:sz w:val="16"/>
        </w:rPr>
        <w:t>.”</w:t>
      </w:r>
    </w:p>
    <w:p w14:paraId="2276EF3F" w14:textId="77777777" w:rsidR="00603AA1" w:rsidRPr="00114E9F" w:rsidRDefault="00603AA1" w:rsidP="00603AA1">
      <w:pPr>
        <w:rPr>
          <w:sz w:val="16"/>
          <w:szCs w:val="16"/>
        </w:rPr>
      </w:pPr>
      <w:r w:rsidRPr="00114E9F">
        <w:rPr>
          <w:sz w:val="16"/>
          <w:szCs w:val="16"/>
        </w:rPr>
        <w:t>Some 700 scientists from 28 nations are meeting this week at the INTECOL International Wetlands Conference at the edge of Brazil’s vast Pantanal wetland to look for ways to protect these endangered areas.</w:t>
      </w:r>
    </w:p>
    <w:p w14:paraId="47C51B07" w14:textId="77777777" w:rsidR="00603AA1" w:rsidRPr="00114E9F" w:rsidRDefault="00603AA1" w:rsidP="00603AA1">
      <w:pPr>
        <w:rPr>
          <w:u w:val="single"/>
        </w:rPr>
      </w:pPr>
      <w:r w:rsidRPr="00603AA1">
        <w:rPr>
          <w:highlight w:val="cyan"/>
          <w:u w:val="single"/>
        </w:rPr>
        <w:t>Wetlands</w:t>
      </w:r>
      <w:r w:rsidRPr="00114E9F">
        <w:rPr>
          <w:u w:val="single"/>
        </w:rPr>
        <w:t xml:space="preserve"> are not just swamps</w:t>
      </w:r>
      <w:r w:rsidRPr="00114E9F">
        <w:rPr>
          <w:sz w:val="16"/>
        </w:rPr>
        <w:t xml:space="preserve">: </w:t>
      </w:r>
      <w:r w:rsidRPr="00114E9F">
        <w:rPr>
          <w:u w:val="single"/>
        </w:rPr>
        <w:t>they</w:t>
      </w:r>
      <w:r w:rsidRPr="00114E9F">
        <w:rPr>
          <w:sz w:val="16"/>
        </w:rPr>
        <w:t xml:space="preserve"> also </w:t>
      </w:r>
      <w:r w:rsidRPr="00114E9F">
        <w:rPr>
          <w:u w:val="single"/>
        </w:rPr>
        <w:t>include marshes, peat bogs, river deltas, mangroves, tundra, lagoons and river flood plains.</w:t>
      </w:r>
    </w:p>
    <w:p w14:paraId="6FAABEE5" w14:textId="77777777" w:rsidR="00603AA1" w:rsidRPr="00114E9F" w:rsidRDefault="00603AA1" w:rsidP="00603AA1">
      <w:pPr>
        <w:rPr>
          <w:sz w:val="16"/>
        </w:rPr>
      </w:pPr>
      <w:r w:rsidRPr="00603AA1">
        <w:rPr>
          <w:u w:val="single"/>
        </w:rPr>
        <w:t>Together</w:t>
      </w:r>
      <w:r w:rsidRPr="00114E9F">
        <w:rPr>
          <w:u w:val="single"/>
        </w:rPr>
        <w:t xml:space="preserve"> they account for 6 percent of Earth’s land surface</w:t>
      </w:r>
      <w:r w:rsidRPr="00114E9F">
        <w:rPr>
          <w:sz w:val="16"/>
        </w:rPr>
        <w:t xml:space="preserve"> </w:t>
      </w:r>
      <w:r w:rsidRPr="00114E9F">
        <w:rPr>
          <w:b/>
          <w:iCs/>
          <w:u w:val="single"/>
        </w:rPr>
        <w:t xml:space="preserve">and </w:t>
      </w:r>
      <w:r w:rsidRPr="00603AA1">
        <w:rPr>
          <w:b/>
          <w:iCs/>
          <w:highlight w:val="cyan"/>
          <w:u w:val="single"/>
        </w:rPr>
        <w:t>store 20 percent of its carbon</w:t>
      </w:r>
      <w:r w:rsidRPr="00114E9F">
        <w:rPr>
          <w:b/>
          <w:iCs/>
          <w:u w:val="single"/>
        </w:rPr>
        <w:t xml:space="preserve">. </w:t>
      </w:r>
      <w:r w:rsidRPr="00114E9F">
        <w:rPr>
          <w:sz w:val="16"/>
        </w:rPr>
        <w:t>They also produce 25 percent of the world’s food, purify water, recharge aquifers and act as buffers against violent coastal storms.</w:t>
      </w:r>
    </w:p>
    <w:p w14:paraId="046A51DA" w14:textId="77777777" w:rsidR="00603AA1" w:rsidRPr="00114E9F" w:rsidRDefault="00603AA1" w:rsidP="00603AA1">
      <w:pPr>
        <w:rPr>
          <w:sz w:val="16"/>
          <w:szCs w:val="16"/>
        </w:rPr>
      </w:pPr>
      <w:r w:rsidRPr="00114E9F">
        <w:rPr>
          <w:sz w:val="16"/>
          <w:szCs w:val="16"/>
        </w:rPr>
        <w:t>Historically, wetlands have been regarded as an impediment to civilization. About 60 percent of wetlands worldwide have been destroyed in the past century, mostly due to draining for agriculture. Pollution, dams, canals, groundwater pumping, urban development and peat extraction add to the destruction.</w:t>
      </w:r>
    </w:p>
    <w:p w14:paraId="7DD2D901" w14:textId="77777777" w:rsidR="00603AA1" w:rsidRPr="00114E9F" w:rsidRDefault="00603AA1" w:rsidP="00603AA1"/>
    <w:p w14:paraId="7459C640"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Wetland destruction releases tons of C02</w:t>
      </w:r>
    </w:p>
    <w:p w14:paraId="33177EDC" w14:textId="77777777" w:rsidR="00114E9F" w:rsidRPr="00114E9F" w:rsidRDefault="00114E9F" w:rsidP="00114E9F">
      <w:r w:rsidRPr="00114E9F">
        <w:rPr>
          <w:b/>
          <w:bCs/>
          <w:sz w:val="26"/>
        </w:rPr>
        <w:t>Ramsar 18</w:t>
      </w:r>
      <w:r w:rsidRPr="00114E9F">
        <w:t xml:space="preserve"> --- Ramsar Convention Secretariat, an intergovernmental treaty that provides the global framework for the conservation and wise use of wetlands, “Wetland Restoration for Climate Change Resilience”, Oct 20</w:t>
      </w:r>
      <w:r w:rsidRPr="00114E9F">
        <w:rPr>
          <w:vertAlign w:val="superscript"/>
        </w:rPr>
        <w:t>th</w:t>
      </w:r>
      <w:r w:rsidRPr="00114E9F">
        <w:t xml:space="preserve"> 2018,  https://www.ramsar.org/sites/default/files/documents/library/bn10_restoration_climate_change_e.pdf</w:t>
      </w:r>
    </w:p>
    <w:p w14:paraId="276A9045" w14:textId="77777777" w:rsidR="00114E9F" w:rsidRPr="00114E9F" w:rsidRDefault="00114E9F" w:rsidP="00114E9F">
      <w:pPr>
        <w:rPr>
          <w:u w:val="single"/>
        </w:rPr>
      </w:pPr>
      <w:r w:rsidRPr="00603AA1">
        <w:rPr>
          <w:highlight w:val="cyan"/>
          <w:u w:val="single"/>
        </w:rPr>
        <w:t>Carbon emissions through wetland drainage</w:t>
      </w:r>
      <w:r w:rsidRPr="00114E9F">
        <w:rPr>
          <w:u w:val="single"/>
        </w:rPr>
        <w:t xml:space="preserve"> and degradation</w:t>
      </w:r>
    </w:p>
    <w:p w14:paraId="3E2D7272" w14:textId="77777777" w:rsidR="00114E9F" w:rsidRPr="00114E9F" w:rsidRDefault="00114E9F" w:rsidP="00114E9F">
      <w:pPr>
        <w:rPr>
          <w:sz w:val="16"/>
        </w:rPr>
      </w:pPr>
      <w:r w:rsidRPr="00114E9F">
        <w:rPr>
          <w:sz w:val="16"/>
        </w:rPr>
        <w:t xml:space="preserve">Peatland losses </w:t>
      </w:r>
      <w:r w:rsidRPr="00114E9F">
        <w:rPr>
          <w:u w:val="single"/>
        </w:rPr>
        <w:t>Drained or damaged wetlands</w:t>
      </w:r>
      <w:r w:rsidRPr="00114E9F">
        <w:rPr>
          <w:sz w:val="16"/>
        </w:rPr>
        <w:t xml:space="preserve"> </w:t>
      </w:r>
      <w:r w:rsidRPr="00603AA1">
        <w:rPr>
          <w:b/>
          <w:iCs/>
          <w:highlight w:val="cyan"/>
          <w:u w:val="single"/>
        </w:rPr>
        <w:t>are a major source of greenhouse gas emissions</w:t>
      </w:r>
      <w:r w:rsidRPr="00603AA1">
        <w:rPr>
          <w:sz w:val="16"/>
          <w:highlight w:val="cyan"/>
        </w:rPr>
        <w:t xml:space="preserve">. </w:t>
      </w:r>
      <w:r w:rsidRPr="00603AA1">
        <w:rPr>
          <w:highlight w:val="cyan"/>
          <w:u w:val="single"/>
        </w:rPr>
        <w:t>Human disturbance</w:t>
      </w:r>
      <w:r w:rsidRPr="00114E9F">
        <w:rPr>
          <w:u w:val="single"/>
        </w:rPr>
        <w:t>,</w:t>
      </w:r>
      <w:r w:rsidRPr="00114E9F">
        <w:rPr>
          <w:sz w:val="16"/>
        </w:rPr>
        <w:t xml:space="preserve"> particularly drainage, </w:t>
      </w:r>
      <w:r w:rsidRPr="00603AA1">
        <w:rPr>
          <w:highlight w:val="cyan"/>
          <w:u w:val="single"/>
        </w:rPr>
        <w:t>releases</w:t>
      </w:r>
      <w:r w:rsidRPr="00114E9F">
        <w:rPr>
          <w:u w:val="single"/>
        </w:rPr>
        <w:t xml:space="preserve"> carbon in </w:t>
      </w:r>
      <w:r w:rsidRPr="00603AA1">
        <w:rPr>
          <w:highlight w:val="cyan"/>
          <w:u w:val="single"/>
        </w:rPr>
        <w:t>CO2</w:t>
      </w:r>
      <w:r w:rsidRPr="00114E9F">
        <w:rPr>
          <w:u w:val="single"/>
        </w:rPr>
        <w:t xml:space="preserve">, leading in years to the loss of carbon </w:t>
      </w:r>
      <w:r w:rsidRPr="00603AA1">
        <w:rPr>
          <w:highlight w:val="cyan"/>
          <w:u w:val="single"/>
        </w:rPr>
        <w:t xml:space="preserve">that </w:t>
      </w:r>
      <w:r w:rsidRPr="00603AA1">
        <w:rPr>
          <w:b/>
          <w:iCs/>
          <w:highlight w:val="cyan"/>
          <w:u w:val="single"/>
        </w:rPr>
        <w:t xml:space="preserve">accumulated over </w:t>
      </w:r>
      <w:r w:rsidRPr="00603AA1">
        <w:rPr>
          <w:b/>
          <w:iCs/>
          <w:u w:val="single"/>
        </w:rPr>
        <w:t xml:space="preserve">centuries or </w:t>
      </w:r>
      <w:r w:rsidRPr="00603AA1">
        <w:rPr>
          <w:b/>
          <w:iCs/>
          <w:highlight w:val="cyan"/>
          <w:u w:val="single"/>
        </w:rPr>
        <w:t>millennia</w:t>
      </w:r>
      <w:r w:rsidRPr="00114E9F">
        <w:rPr>
          <w:sz w:val="16"/>
        </w:rPr>
        <w:t xml:space="preserve">. Current rates of release are equivalent to nearly 6% of global human CO2 emissions (Joosten et al. 2016). In the tropics, forested peat domes, where peat accumulates into thick, dome-shaped expanses, have been subject to clearing and agriculture, with many deforested for paper production, then drained and replanted with palm oil plantations. This </w:t>
      </w:r>
      <w:r w:rsidRPr="00603AA1">
        <w:rPr>
          <w:highlight w:val="cyan"/>
          <w:u w:val="single"/>
        </w:rPr>
        <w:t>liberates large quantities</w:t>
      </w:r>
      <w:r w:rsidRPr="00114E9F">
        <w:rPr>
          <w:u w:val="single"/>
        </w:rPr>
        <w:t xml:space="preserve"> of carbon and makes them vulnerable to wildfires that</w:t>
      </w:r>
      <w:r w:rsidRPr="00114E9F">
        <w:rPr>
          <w:sz w:val="16"/>
        </w:rPr>
        <w:t xml:space="preserve">, once started, </w:t>
      </w:r>
      <w:r w:rsidRPr="00603AA1">
        <w:rPr>
          <w:b/>
          <w:iCs/>
          <w:highlight w:val="cyan"/>
          <w:u w:val="single"/>
        </w:rPr>
        <w:t>can burn for years</w:t>
      </w:r>
      <w:r w:rsidRPr="00114E9F">
        <w:rPr>
          <w:sz w:val="16"/>
        </w:rPr>
        <w:t xml:space="preserve"> (Figure 3; Bell, 2016). Recent peat fires in Indonesia made it the third largest emitter of CO2 globally, behind China and the United States (Biello, 2009). Approximately 65 million ha (or 15%) of the world’s peatlands have been drained due to agriculture, grazing, peat mining and bioenergy production (Biello, 2009). </w:t>
      </w:r>
      <w:r w:rsidRPr="00603AA1">
        <w:rPr>
          <w:highlight w:val="cyan"/>
          <w:u w:val="single"/>
        </w:rPr>
        <w:t>The total CO2 emissions from drained peatlands,</w:t>
      </w:r>
      <w:r w:rsidRPr="00114E9F">
        <w:rPr>
          <w:u w:val="single"/>
        </w:rPr>
        <w:t xml:space="preserve"> in combination with releases from peat fires</w:t>
      </w:r>
      <w:r w:rsidRPr="00114E9F">
        <w:rPr>
          <w:sz w:val="16"/>
        </w:rPr>
        <w:t xml:space="preserve"> (mainly in Southeast Asia, Russia and Canada), </w:t>
      </w:r>
      <w:r w:rsidRPr="00603AA1">
        <w:rPr>
          <w:b/>
          <w:iCs/>
          <w:highlight w:val="cyan"/>
          <w:u w:val="single"/>
        </w:rPr>
        <w:t>are estimated at over 3 Gt</w:t>
      </w:r>
      <w:r w:rsidRPr="00114E9F">
        <w:rPr>
          <w:b/>
          <w:iCs/>
          <w:u w:val="single"/>
        </w:rPr>
        <w:t xml:space="preserve"> of CO2 </w:t>
      </w:r>
      <w:r w:rsidRPr="00603AA1">
        <w:rPr>
          <w:b/>
          <w:iCs/>
          <w:highlight w:val="cyan"/>
          <w:u w:val="single"/>
        </w:rPr>
        <w:t>per year</w:t>
      </w:r>
      <w:r w:rsidRPr="00114E9F">
        <w:rPr>
          <w:sz w:val="16"/>
        </w:rPr>
        <w:t xml:space="preserve"> (Biello, 2009).</w:t>
      </w:r>
    </w:p>
    <w:p w14:paraId="708C4EE9" w14:textId="77777777" w:rsidR="00114E9F" w:rsidRPr="00114E9F" w:rsidRDefault="00114E9F" w:rsidP="00114E9F">
      <w:pPr>
        <w:rPr>
          <w:sz w:val="16"/>
        </w:rPr>
      </w:pPr>
      <w:r w:rsidRPr="00114E9F">
        <w:rPr>
          <w:sz w:val="16"/>
        </w:rPr>
        <w:t xml:space="preserve">Coastal wetland losses Drainage or conversion of coastal wetlands is widespread, particularly for agricultural use. Between 1970 and 2015, 35% of the total global area of mangroves was cleared and drained (Ramsar Convention on Wetlands, 2018). Aquaculture is a driver of wetland loss, as mangrove forests are converted to shrimp ponds that subsequently become emitters of CO2. Shrimp ponds in Southeast Asia, for example, release an estimated 5.8 to 14 million tonnes CO2 per year, which is comparable to the greenhouse gas emissions from the conversion of forested peatlands in Indonesia (Sidik &amp;Lovelock, 2013). In total, </w:t>
      </w:r>
      <w:r w:rsidRPr="00603AA1">
        <w:rPr>
          <w:highlight w:val="cyan"/>
          <w:u w:val="single"/>
        </w:rPr>
        <w:t xml:space="preserve">emissions from mangrove conversion account for nearly </w:t>
      </w:r>
      <w:r w:rsidRPr="00603AA1">
        <w:rPr>
          <w:b/>
          <w:iCs/>
          <w:highlight w:val="cyan"/>
          <w:u w:val="single"/>
        </w:rPr>
        <w:t>one fifth</w:t>
      </w:r>
      <w:r w:rsidRPr="00603AA1">
        <w:rPr>
          <w:highlight w:val="cyan"/>
          <w:u w:val="single"/>
        </w:rPr>
        <w:t xml:space="preserve"> of the </w:t>
      </w:r>
      <w:r w:rsidRPr="00603AA1">
        <w:rPr>
          <w:b/>
          <w:iCs/>
          <w:highlight w:val="cyan"/>
          <w:u w:val="single"/>
        </w:rPr>
        <w:t>total global emissions</w:t>
      </w:r>
      <w:r w:rsidRPr="00114E9F">
        <w:rPr>
          <w:sz w:val="16"/>
        </w:rPr>
        <w:t xml:space="preserve"> from deforestation, resulting in damages costing between USD 6 billion and USD 42 billion annually (UNEP, 2014). </w:t>
      </w:r>
    </w:p>
    <w:p w14:paraId="51BC362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Destroying wetlands releases gigatons of GHGs into the atmosphere --- causing catastrophic warming</w:t>
      </w:r>
    </w:p>
    <w:p w14:paraId="3C7588FF" w14:textId="77777777" w:rsidR="00114E9F" w:rsidRPr="00114E9F" w:rsidRDefault="00114E9F" w:rsidP="00114E9F">
      <w:r w:rsidRPr="00114E9F">
        <w:rPr>
          <w:b/>
          <w:bCs/>
          <w:sz w:val="26"/>
        </w:rPr>
        <w:t>Mongabay 08</w:t>
      </w:r>
      <w:r w:rsidRPr="00114E9F">
        <w:t xml:space="preserve"> --- “Destruction of wetlands worsens global warming”, Mongabay News, July 2008, Destruction of wetlands worsens global warming</w:t>
      </w:r>
    </w:p>
    <w:p w14:paraId="041585E4" w14:textId="77777777" w:rsidR="00114E9F" w:rsidRPr="00114E9F" w:rsidRDefault="00114E9F" w:rsidP="00114E9F">
      <w:pPr>
        <w:rPr>
          <w:sz w:val="16"/>
        </w:rPr>
      </w:pPr>
      <w:r w:rsidRPr="00603AA1">
        <w:rPr>
          <w:highlight w:val="cyan"/>
          <w:u w:val="single"/>
        </w:rPr>
        <w:t xml:space="preserve">Destruction of wetland ecosystems will generate </w:t>
      </w:r>
      <w:r w:rsidRPr="00603AA1">
        <w:rPr>
          <w:b/>
          <w:iCs/>
          <w:highlight w:val="cyan"/>
          <w:u w:val="single"/>
        </w:rPr>
        <w:t>massive greenhouse gas emissions</w:t>
      </w:r>
      <w:r w:rsidRPr="00114E9F">
        <w:rPr>
          <w:sz w:val="16"/>
        </w:rPr>
        <w:t xml:space="preserve"> in coming years, warn experts convening at an international wetlands conference in Brazil.</w:t>
      </w:r>
    </w:p>
    <w:p w14:paraId="48BE3AD8" w14:textId="77777777" w:rsidR="00114E9F" w:rsidRPr="00114E9F" w:rsidRDefault="00114E9F" w:rsidP="00114E9F">
      <w:pPr>
        <w:rPr>
          <w:sz w:val="16"/>
        </w:rPr>
      </w:pPr>
      <w:r w:rsidRPr="00114E9F">
        <w:rPr>
          <w:u w:val="single"/>
        </w:rPr>
        <w:t xml:space="preserve">While they cover only 6 percent of the world’s surface, </w:t>
      </w:r>
      <w:r w:rsidRPr="00603AA1">
        <w:rPr>
          <w:highlight w:val="cyan"/>
          <w:u w:val="single"/>
        </w:rPr>
        <w:t>wetlands</w:t>
      </w:r>
      <w:r w:rsidRPr="00114E9F">
        <w:rPr>
          <w:sz w:val="16"/>
        </w:rPr>
        <w:t xml:space="preserve"> — marshes, peat bogs, swamps, river deltas, mangroves, tundra, lagoons and river floodplains — </w:t>
      </w:r>
      <w:r w:rsidRPr="00114E9F">
        <w:rPr>
          <w:b/>
          <w:iCs/>
          <w:u w:val="single"/>
        </w:rPr>
        <w:t xml:space="preserve">are estimated to </w:t>
      </w:r>
      <w:r w:rsidRPr="00603AA1">
        <w:rPr>
          <w:b/>
          <w:iCs/>
          <w:highlight w:val="cyan"/>
          <w:u w:val="single"/>
        </w:rPr>
        <w:t>hold 771 gigatons of greenhouse gases</w:t>
      </w:r>
      <w:r w:rsidRPr="00114E9F">
        <w:rPr>
          <w:sz w:val="16"/>
        </w:rPr>
        <w:t xml:space="preserve"> , or 10-20 percent of the globe’s terrestrial carbon. Beyond carbon storage, wetlands provide a range of environmental services, including water filtration and storage, erosion control, a buffer against flooding, nutrient recycling, biodiversity maintenance, and a nursery for fisheries. But </w:t>
      </w:r>
      <w:r w:rsidRPr="00603AA1">
        <w:rPr>
          <w:highlight w:val="cyan"/>
          <w:u w:val="single"/>
        </w:rPr>
        <w:t>drainage</w:t>
      </w:r>
      <w:r w:rsidRPr="00114E9F">
        <w:rPr>
          <w:u w:val="single"/>
        </w:rPr>
        <w:t xml:space="preserve"> and destruction </w:t>
      </w:r>
      <w:r w:rsidRPr="00603AA1">
        <w:rPr>
          <w:highlight w:val="cyan"/>
          <w:u w:val="single"/>
        </w:rPr>
        <w:t xml:space="preserve">of these ecosystems is responsible for </w:t>
      </w:r>
      <w:r w:rsidRPr="00603AA1">
        <w:rPr>
          <w:b/>
          <w:iCs/>
          <w:highlight w:val="cyan"/>
          <w:u w:val="single"/>
        </w:rPr>
        <w:t>large amounts of carbon emissions</w:t>
      </w:r>
      <w:r w:rsidRPr="00114E9F">
        <w:rPr>
          <w:sz w:val="16"/>
        </w:rPr>
        <w:t xml:space="preserve"> (40 tons of carbon per hectare per year for drained tropical swamp forests) as well as degradation of the other services they provide.</w:t>
      </w:r>
    </w:p>
    <w:p w14:paraId="44E44117" w14:textId="77777777" w:rsidR="00114E9F" w:rsidRPr="00114E9F" w:rsidRDefault="00114E9F" w:rsidP="00114E9F">
      <w:pPr>
        <w:rPr>
          <w:sz w:val="16"/>
        </w:rPr>
      </w:pPr>
      <w:r w:rsidRPr="00114E9F">
        <w:rPr>
          <w:sz w:val="16"/>
        </w:rPr>
        <w:t xml:space="preserve">“Too often in the past, people have unwittingly considered wetlands to be problems in need of a solution,” said UN Under Secretary-General Konrad Osterwalder, a conference organizer. “Yet </w:t>
      </w:r>
      <w:r w:rsidRPr="00114E9F">
        <w:rPr>
          <w:b/>
          <w:iCs/>
          <w:u w:val="single"/>
        </w:rPr>
        <w:t>wetlands are essential to the planet’s health</w:t>
      </w:r>
      <w:r w:rsidRPr="00114E9F">
        <w:rPr>
          <w:sz w:val="16"/>
        </w:rPr>
        <w:t xml:space="preserve"> — and with hindsight, </w:t>
      </w:r>
      <w:r w:rsidRPr="00114E9F">
        <w:rPr>
          <w:u w:val="single"/>
        </w:rPr>
        <w:t>the problems in reality have turned out to be the draining of wetlands</w:t>
      </w:r>
      <w:r w:rsidRPr="00114E9F">
        <w:rPr>
          <w:sz w:val="16"/>
        </w:rPr>
        <w:t xml:space="preserve"> and other ‘solutions’ we humans devised.”</w:t>
      </w:r>
    </w:p>
    <w:p w14:paraId="4A164F95"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Warming Impacts</w:t>
      </w:r>
    </w:p>
    <w:p w14:paraId="54F7E9F5" w14:textId="1076E239" w:rsidR="00114E9F" w:rsidRDefault="00114E9F" w:rsidP="00114E9F"/>
    <w:p w14:paraId="45D74C3F"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Warming causes extinction</w:t>
      </w:r>
    </w:p>
    <w:p w14:paraId="6F94EA78" w14:textId="77777777" w:rsidR="00114E9F" w:rsidRPr="00114E9F" w:rsidRDefault="00114E9F" w:rsidP="00114E9F">
      <w:r w:rsidRPr="00114E9F">
        <w:t xml:space="preserve">Naomi </w:t>
      </w:r>
      <w:r w:rsidRPr="00114E9F">
        <w:rPr>
          <w:b/>
          <w:bCs/>
          <w:sz w:val="26"/>
        </w:rPr>
        <w:t>Klein 14</w:t>
      </w:r>
      <w:r w:rsidRPr="00114E9F">
        <w:t xml:space="preserve">, award-winning journalist, syndicated columnist, former Miliband Fellow at the London School of Economics, member of the board of directors of 350.org, </w:t>
      </w:r>
      <w:r w:rsidRPr="00114E9F">
        <w:rPr>
          <w:i/>
        </w:rPr>
        <w:t>This Changes Everything: Capitalism vs. the Climate</w:t>
      </w:r>
      <w:r w:rsidRPr="00114E9F">
        <w:t>, pp. 12-14</w:t>
      </w:r>
    </w:p>
    <w:p w14:paraId="3EF3F8C7" w14:textId="77777777" w:rsidR="00114E9F" w:rsidRPr="00114E9F" w:rsidRDefault="00114E9F" w:rsidP="00114E9F">
      <w:pPr>
        <w:rPr>
          <w:sz w:val="16"/>
        </w:rPr>
      </w:pPr>
      <w:r w:rsidRPr="00114E9F">
        <w:rPr>
          <w:sz w:val="16"/>
        </w:rPr>
        <w:t>In a 2012 report, the World Bank laid out the gamble implied by that target. “</w:t>
      </w:r>
      <w:r w:rsidRPr="00114E9F">
        <w:rPr>
          <w:highlight w:val="yellow"/>
          <w:u w:val="single"/>
        </w:rPr>
        <w:t>As</w:t>
      </w:r>
      <w:r w:rsidRPr="00114E9F">
        <w:rPr>
          <w:u w:val="single"/>
        </w:rPr>
        <w:t xml:space="preserve"> global </w:t>
      </w:r>
      <w:r w:rsidRPr="00114E9F">
        <w:rPr>
          <w:highlight w:val="yellow"/>
          <w:u w:val="single"/>
        </w:rPr>
        <w:t>warming approaches</w:t>
      </w:r>
      <w:r w:rsidRPr="00114E9F">
        <w:rPr>
          <w:u w:val="single"/>
        </w:rPr>
        <w:t xml:space="preserve"> and exceeds </w:t>
      </w:r>
      <w:r w:rsidRPr="00114E9F">
        <w:rPr>
          <w:highlight w:val="yellow"/>
          <w:u w:val="single"/>
        </w:rPr>
        <w:t>2-degrees</w:t>
      </w:r>
      <w:r w:rsidRPr="00114E9F">
        <w:rPr>
          <w:u w:val="single"/>
        </w:rPr>
        <w:t xml:space="preserve"> Celsius, </w:t>
      </w:r>
      <w:r w:rsidRPr="00114E9F">
        <w:rPr>
          <w:highlight w:val="yellow"/>
          <w:u w:val="single"/>
        </w:rPr>
        <w:t>there is a</w:t>
      </w:r>
      <w:r w:rsidRPr="00114E9F">
        <w:rPr>
          <w:u w:val="single"/>
        </w:rPr>
        <w:t xml:space="preserve"> </w:t>
      </w:r>
      <w:r w:rsidRPr="00114E9F">
        <w:rPr>
          <w:highlight w:val="yellow"/>
          <w:u w:val="single"/>
        </w:rPr>
        <w:t>risk of</w:t>
      </w:r>
      <w:r w:rsidRPr="00114E9F">
        <w:rPr>
          <w:u w:val="single"/>
        </w:rPr>
        <w:t xml:space="preserve"> triggering </w:t>
      </w:r>
      <w:r w:rsidRPr="00114E9F">
        <w:rPr>
          <w:b/>
          <w:iCs/>
          <w:highlight w:val="yellow"/>
          <w:u w:val="single"/>
        </w:rPr>
        <w:t>nonlinear tipping elements</w:t>
      </w:r>
      <w:r w:rsidRPr="00114E9F">
        <w:rPr>
          <w:sz w:val="16"/>
        </w:rPr>
        <w:t xml:space="preserve">. </w:t>
      </w:r>
      <w:r w:rsidRPr="00114E9F">
        <w:rPr>
          <w:u w:val="single"/>
        </w:rPr>
        <w:t>Examples include</w:t>
      </w:r>
      <w:r w:rsidRPr="00114E9F">
        <w:rPr>
          <w:sz w:val="16"/>
        </w:rPr>
        <w:t xml:space="preserve"> the disintegration of the West Antarctic ice sheet leading to more rapid sea-level rise, or </w:t>
      </w:r>
      <w:r w:rsidRPr="00114E9F">
        <w:rPr>
          <w:u w:val="single"/>
        </w:rPr>
        <w:t>large-scale Amazon dieback drastically affecting ecosystems, rivers, agriculture, energy production, and livelihoods</w:t>
      </w:r>
      <w:r w:rsidRPr="00114E9F">
        <w:rPr>
          <w:sz w:val="16"/>
        </w:rPr>
        <w:t>. This would further add to 21</w:t>
      </w:r>
      <w:r w:rsidRPr="00114E9F">
        <w:rPr>
          <w:sz w:val="16"/>
          <w:vertAlign w:val="superscript"/>
        </w:rPr>
        <w:t>st</w:t>
      </w:r>
      <w:r w:rsidRPr="00114E9F">
        <w:rPr>
          <w:sz w:val="16"/>
        </w:rPr>
        <w:t>-century global warming and impact entire continents.” In other words, once we allow temperatures to climb past a certain point, where the mercury stops is not in our control.</w:t>
      </w:r>
      <w:r w:rsidRPr="00114E9F">
        <w:rPr>
          <w:sz w:val="12"/>
        </w:rPr>
        <w:t>¶</w:t>
      </w:r>
      <w:r w:rsidRPr="00114E9F">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14E9F">
        <w:rPr>
          <w:highlight w:val="yellow"/>
          <w:u w:val="single"/>
        </w:rPr>
        <w:t>we’re on track to a</w:t>
      </w:r>
      <w:r w:rsidRPr="00114E9F">
        <w:rPr>
          <w:u w:val="single"/>
        </w:rPr>
        <w:t xml:space="preserve"> 4-C warmer </w:t>
      </w:r>
      <w:r w:rsidRPr="00114E9F">
        <w:rPr>
          <w:highlight w:val="yellow"/>
          <w:u w:val="single"/>
        </w:rPr>
        <w:t>world</w:t>
      </w:r>
      <w:r w:rsidRPr="00114E9F">
        <w:rPr>
          <w:sz w:val="16"/>
        </w:rPr>
        <w:t xml:space="preserve"> [by century’s end] </w:t>
      </w:r>
      <w:r w:rsidRPr="00114E9F">
        <w:rPr>
          <w:highlight w:val="yellow"/>
          <w:u w:val="single"/>
        </w:rPr>
        <w:t>marked by</w:t>
      </w:r>
      <w:r w:rsidRPr="00114E9F">
        <w:rPr>
          <w:u w:val="single"/>
        </w:rPr>
        <w:t xml:space="preserve"> </w:t>
      </w:r>
      <w:r w:rsidRPr="00114E9F">
        <w:rPr>
          <w:b/>
          <w:iCs/>
          <w:u w:val="single"/>
        </w:rPr>
        <w:t xml:space="preserve">extreme </w:t>
      </w:r>
      <w:r w:rsidRPr="00114E9F">
        <w:rPr>
          <w:b/>
          <w:iCs/>
          <w:highlight w:val="yellow"/>
          <w:u w:val="single"/>
        </w:rPr>
        <w:t>heat waves</w:t>
      </w:r>
      <w:r w:rsidRPr="00114E9F">
        <w:rPr>
          <w:u w:val="single"/>
        </w:rPr>
        <w:t xml:space="preserve">, </w:t>
      </w:r>
      <w:r w:rsidRPr="00114E9F">
        <w:rPr>
          <w:b/>
          <w:iCs/>
          <w:highlight w:val="yellow"/>
          <w:u w:val="single"/>
        </w:rPr>
        <w:t>declining</w:t>
      </w:r>
      <w:r w:rsidRPr="00114E9F">
        <w:rPr>
          <w:b/>
          <w:iCs/>
          <w:u w:val="single"/>
        </w:rPr>
        <w:t xml:space="preserve"> global </w:t>
      </w:r>
      <w:r w:rsidRPr="00114E9F">
        <w:rPr>
          <w:b/>
          <w:iCs/>
          <w:highlight w:val="yellow"/>
          <w:u w:val="single"/>
        </w:rPr>
        <w:t>food</w:t>
      </w:r>
      <w:r w:rsidRPr="00114E9F">
        <w:rPr>
          <w:b/>
          <w:iCs/>
          <w:u w:val="single"/>
        </w:rPr>
        <w:t xml:space="preserve"> stocks</w:t>
      </w:r>
      <w:r w:rsidRPr="00114E9F">
        <w:rPr>
          <w:u w:val="single"/>
        </w:rPr>
        <w:t xml:space="preserve">, </w:t>
      </w:r>
      <w:r w:rsidRPr="00114E9F">
        <w:rPr>
          <w:b/>
          <w:iCs/>
          <w:highlight w:val="yellow"/>
          <w:u w:val="single"/>
        </w:rPr>
        <w:t>loss of ecosystems</w:t>
      </w:r>
      <w:r w:rsidRPr="00114E9F">
        <w:rPr>
          <w:u w:val="single"/>
        </w:rPr>
        <w:t xml:space="preserve"> and biodiversity, </w:t>
      </w:r>
      <w:r w:rsidRPr="00114E9F">
        <w:rPr>
          <w:highlight w:val="yellow"/>
          <w:u w:val="single"/>
        </w:rPr>
        <w:t>and</w:t>
      </w:r>
      <w:r w:rsidRPr="00114E9F">
        <w:rPr>
          <w:u w:val="single"/>
        </w:rPr>
        <w:t xml:space="preserve"> </w:t>
      </w:r>
      <w:r w:rsidRPr="00114E9F">
        <w:rPr>
          <w:b/>
          <w:iCs/>
          <w:u w:val="single"/>
        </w:rPr>
        <w:t xml:space="preserve">life-threatening </w:t>
      </w:r>
      <w:r w:rsidRPr="00114E9F">
        <w:rPr>
          <w:b/>
          <w:iCs/>
          <w:highlight w:val="yellow"/>
          <w:u w:val="single"/>
        </w:rPr>
        <w:t>sea level rise</w:t>
      </w:r>
      <w:r w:rsidRPr="00114E9F">
        <w:rPr>
          <w:sz w:val="16"/>
        </w:rPr>
        <w:t>.” And the report cautioned that, “</w:t>
      </w:r>
      <w:r w:rsidRPr="00114E9F">
        <w:rPr>
          <w:highlight w:val="yellow"/>
          <w:u w:val="single"/>
        </w:rPr>
        <w:t>there is</w:t>
      </w:r>
      <w:r w:rsidRPr="00114E9F">
        <w:rPr>
          <w:u w:val="single"/>
        </w:rPr>
        <w:t xml:space="preserve"> also </w:t>
      </w:r>
      <w:r w:rsidRPr="00114E9F">
        <w:rPr>
          <w:b/>
          <w:iCs/>
          <w:highlight w:val="yellow"/>
          <w:u w:val="single"/>
        </w:rPr>
        <w:t>no certainty that</w:t>
      </w:r>
      <w:r w:rsidRPr="00114E9F">
        <w:rPr>
          <w:b/>
          <w:iCs/>
          <w:u w:val="single"/>
        </w:rPr>
        <w:t xml:space="preserve"> </w:t>
      </w:r>
      <w:r w:rsidRPr="00114E9F">
        <w:rPr>
          <w:b/>
          <w:iCs/>
          <w:highlight w:val="yellow"/>
          <w:u w:val="single"/>
        </w:rPr>
        <w:t>adaptation</w:t>
      </w:r>
      <w:r w:rsidRPr="00114E9F">
        <w:rPr>
          <w:b/>
          <w:iCs/>
          <w:u w:val="single"/>
        </w:rPr>
        <w:t xml:space="preserve"> to a 4-C world </w:t>
      </w:r>
      <w:r w:rsidRPr="00114E9F">
        <w:rPr>
          <w:b/>
          <w:iCs/>
          <w:highlight w:val="yellow"/>
          <w:u w:val="single"/>
        </w:rPr>
        <w:t>is possible</w:t>
      </w:r>
      <w:r w:rsidRPr="00114E9F">
        <w:rPr>
          <w:sz w:val="16"/>
        </w:rPr>
        <w:t xml:space="preserve">.” Kevin Anderson, former director (now deputy director) of the Tyndall Centre for Climate Change, which has quickly established itself as one of the U.K’s premier climate research institutions, is even blunter; he says </w:t>
      </w:r>
      <w:r w:rsidRPr="00114E9F">
        <w:rPr>
          <w:u w:val="single"/>
        </w:rPr>
        <w:t>4 degrees Celsius warming</w:t>
      </w:r>
      <w:r w:rsidRPr="00114E9F">
        <w:rPr>
          <w:sz w:val="16"/>
        </w:rPr>
        <w:t>—7.2 degrees Fahrenheit—</w:t>
      </w:r>
      <w:r w:rsidRPr="00114E9F">
        <w:rPr>
          <w:u w:val="single"/>
        </w:rPr>
        <w:t>is “incompatible with an organized, equitable, and civilized global community</w:t>
      </w:r>
      <w:r w:rsidRPr="00114E9F">
        <w:rPr>
          <w:sz w:val="16"/>
        </w:rPr>
        <w:t>.”</w:t>
      </w:r>
      <w:r w:rsidRPr="00114E9F">
        <w:rPr>
          <w:sz w:val="12"/>
        </w:rPr>
        <w:t>¶</w:t>
      </w:r>
      <w:r w:rsidRPr="00114E9F">
        <w:rPr>
          <w:sz w:val="16"/>
        </w:rPr>
        <w:t xml:space="preserve"> We don’t know exactly what a 4 degree Celsius world would look like, but even the best-case scenario is likely to be calamitous. </w:t>
      </w:r>
      <w:r w:rsidRPr="00114E9F">
        <w:rPr>
          <w:u w:val="single"/>
        </w:rPr>
        <w:t>Four degrees of warming could raise global sea levels by 1 or possibly even 2 meters by 2100</w:t>
      </w:r>
      <w:r w:rsidRPr="00114E9F">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114E9F">
        <w:rPr>
          <w:sz w:val="12"/>
        </w:rPr>
        <w:t>¶</w:t>
      </w:r>
      <w:r w:rsidRPr="00114E9F">
        <w:rPr>
          <w:sz w:val="16"/>
        </w:rPr>
        <w:t xml:space="preserve"> Meanwhile, </w:t>
      </w:r>
      <w:r w:rsidRPr="00114E9F">
        <w:rPr>
          <w:u w:val="single"/>
        </w:rPr>
        <w:t>brutal heat waves that can kill tens of thousands of people</w:t>
      </w:r>
      <w:r w:rsidRPr="00114E9F">
        <w:rPr>
          <w:sz w:val="16"/>
        </w:rPr>
        <w:t xml:space="preserve">, even in wealthy countries, </w:t>
      </w:r>
      <w:r w:rsidRPr="00114E9F">
        <w:rPr>
          <w:u w:val="single"/>
        </w:rPr>
        <w:t>would become entirely unremarkable summer events on every continent but Antarctica</w:t>
      </w:r>
      <w:r w:rsidRPr="00114E9F">
        <w:rPr>
          <w:sz w:val="16"/>
        </w:rPr>
        <w:t xml:space="preserve">. </w:t>
      </w:r>
      <w:r w:rsidRPr="00114E9F">
        <w:rPr>
          <w:u w:val="single"/>
        </w:rPr>
        <w:t xml:space="preserve">The </w:t>
      </w:r>
      <w:r w:rsidRPr="00114E9F">
        <w:rPr>
          <w:highlight w:val="yellow"/>
          <w:u w:val="single"/>
        </w:rPr>
        <w:t>heat would</w:t>
      </w:r>
      <w:r w:rsidRPr="00114E9F">
        <w:rPr>
          <w:u w:val="single"/>
        </w:rPr>
        <w:t xml:space="preserve"> also </w:t>
      </w:r>
      <w:r w:rsidRPr="00114E9F">
        <w:rPr>
          <w:highlight w:val="yellow"/>
          <w:u w:val="single"/>
        </w:rPr>
        <w:t xml:space="preserve">cause staple crops to suffer </w:t>
      </w:r>
      <w:r w:rsidRPr="00114E9F">
        <w:rPr>
          <w:b/>
          <w:iCs/>
          <w:highlight w:val="yellow"/>
          <w:u w:val="single"/>
        </w:rPr>
        <w:t>dramatic</w:t>
      </w:r>
      <w:r w:rsidRPr="00114E9F">
        <w:rPr>
          <w:b/>
          <w:iCs/>
          <w:u w:val="single"/>
        </w:rPr>
        <w:t xml:space="preserve"> yield </w:t>
      </w:r>
      <w:r w:rsidRPr="00114E9F">
        <w:rPr>
          <w:b/>
          <w:iCs/>
          <w:highlight w:val="yellow"/>
          <w:u w:val="single"/>
        </w:rPr>
        <w:t>losses</w:t>
      </w:r>
      <w:r w:rsidRPr="00114E9F">
        <w:rPr>
          <w:u w:val="single"/>
        </w:rPr>
        <w:t xml:space="preserve"> across the globe</w:t>
      </w:r>
      <w:r w:rsidRPr="00114E9F">
        <w:rPr>
          <w:sz w:val="16"/>
        </w:rPr>
        <w:t xml:space="preserve"> (it is possible that Indian wheat and U.S. could plummet by as much as 60 percent), this at a time </w:t>
      </w:r>
      <w:r w:rsidRPr="00114E9F">
        <w:rPr>
          <w:highlight w:val="yellow"/>
          <w:u w:val="single"/>
        </w:rPr>
        <w:t>when demand will be surging</w:t>
      </w:r>
      <w:r w:rsidRPr="00114E9F">
        <w:rPr>
          <w:u w:val="single"/>
        </w:rPr>
        <w:t xml:space="preserve"> due to population growth and a growing demand for meat</w:t>
      </w:r>
      <w:r w:rsidRPr="00114E9F">
        <w:rPr>
          <w:sz w:val="16"/>
        </w:rPr>
        <w:t xml:space="preserve">. And since crops will be facing not just heat stress but also extreme events such as wide-ranging droughts, flooding, or pest outbreaks, the </w:t>
      </w:r>
      <w:r w:rsidRPr="00114E9F">
        <w:rPr>
          <w:u w:val="single"/>
        </w:rPr>
        <w:t>losses could easily turn out to be more severe than the models have predicted</w:t>
      </w:r>
      <w:r w:rsidRPr="00114E9F">
        <w:rPr>
          <w:sz w:val="16"/>
        </w:rPr>
        <w:t xml:space="preserve">. </w:t>
      </w:r>
      <w:r w:rsidRPr="00114E9F">
        <w:rPr>
          <w:u w:val="single"/>
        </w:rPr>
        <w:t xml:space="preserve">When you </w:t>
      </w:r>
      <w:r w:rsidRPr="00114E9F">
        <w:rPr>
          <w:highlight w:val="yellow"/>
          <w:u w:val="single"/>
        </w:rPr>
        <w:t>add</w:t>
      </w:r>
      <w:r w:rsidRPr="00114E9F">
        <w:rPr>
          <w:u w:val="single"/>
        </w:rPr>
        <w:t xml:space="preserve"> ruinous </w:t>
      </w:r>
      <w:r w:rsidRPr="00114E9F">
        <w:rPr>
          <w:highlight w:val="yellow"/>
          <w:u w:val="single"/>
        </w:rPr>
        <w:t>hurricanes</w:t>
      </w:r>
      <w:r w:rsidRPr="00114E9F">
        <w:rPr>
          <w:u w:val="single"/>
        </w:rPr>
        <w:t xml:space="preserve">, raging </w:t>
      </w:r>
      <w:r w:rsidRPr="00114E9F">
        <w:rPr>
          <w:highlight w:val="yellow"/>
          <w:u w:val="single"/>
        </w:rPr>
        <w:t>wildfires, fisheries collapses</w:t>
      </w:r>
      <w:r w:rsidRPr="00114E9F">
        <w:rPr>
          <w:u w:val="single"/>
        </w:rPr>
        <w:t xml:space="preserve">, widespread </w:t>
      </w:r>
      <w:r w:rsidRPr="00114E9F">
        <w:rPr>
          <w:highlight w:val="yellow"/>
          <w:u w:val="single"/>
        </w:rPr>
        <w:t>disruptions to water</w:t>
      </w:r>
      <w:r w:rsidRPr="00114E9F">
        <w:rPr>
          <w:u w:val="single"/>
        </w:rPr>
        <w:t xml:space="preserve"> supplies, </w:t>
      </w:r>
      <w:r w:rsidRPr="00114E9F">
        <w:rPr>
          <w:highlight w:val="yellow"/>
          <w:u w:val="single"/>
        </w:rPr>
        <w:t>extinctions, and</w:t>
      </w:r>
      <w:r w:rsidRPr="00114E9F">
        <w:rPr>
          <w:u w:val="single"/>
        </w:rPr>
        <w:t xml:space="preserve"> globe-trotting </w:t>
      </w:r>
      <w:r w:rsidRPr="00114E9F">
        <w:rPr>
          <w:highlight w:val="yellow"/>
          <w:u w:val="single"/>
        </w:rPr>
        <w:t>diseases</w:t>
      </w:r>
      <w:r w:rsidRPr="00114E9F">
        <w:rPr>
          <w:u w:val="single"/>
        </w:rPr>
        <w:t xml:space="preserve"> to the mix, it indeed becomes difficult to imagine that a peaceful, ordered society could be sustained</w:t>
      </w:r>
      <w:r w:rsidRPr="00114E9F">
        <w:rPr>
          <w:sz w:val="16"/>
        </w:rPr>
        <w:t xml:space="preserve"> (that is, where such a thing exists in the first place).</w:t>
      </w:r>
      <w:r w:rsidRPr="00114E9F">
        <w:rPr>
          <w:sz w:val="12"/>
        </w:rPr>
        <w:t>¶</w:t>
      </w:r>
      <w:r w:rsidRPr="00114E9F">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114E9F">
        <w:rPr>
          <w:u w:val="single"/>
        </w:rPr>
        <w:t>4 degrees could bring about a number of extremely dangerous feedback loops</w:t>
      </w:r>
      <w:r w:rsidRPr="00114E9F">
        <w:rPr>
          <w:sz w:val="16"/>
        </w:rPr>
        <w:t xml:space="preserve">—an Arctic that is regularly ice-free in September, for instance, or, according to one recent study, </w:t>
      </w:r>
      <w:r w:rsidRPr="00114E9F">
        <w:rPr>
          <w:u w:val="single"/>
        </w:rPr>
        <w:t>global vegetation that is too saturated to act as a reliable “sink</w:t>
      </w:r>
      <w:r w:rsidRPr="00114E9F">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114E9F">
        <w:rPr>
          <w:sz w:val="12"/>
        </w:rPr>
        <w:t>¶</w:t>
      </w:r>
      <w:r w:rsidRPr="00114E9F">
        <w:rPr>
          <w:sz w:val="16"/>
        </w:rPr>
        <w:t xml:space="preserve"> Much more frightening than any of this is the fact that </w:t>
      </w:r>
      <w:r w:rsidRPr="00114E9F">
        <w:rPr>
          <w:u w:val="single"/>
        </w:rPr>
        <w:t xml:space="preserve">plenty of mainstream </w:t>
      </w:r>
      <w:r w:rsidRPr="00114E9F">
        <w:rPr>
          <w:highlight w:val="yellow"/>
          <w:u w:val="single"/>
        </w:rPr>
        <w:t>analysts think that</w:t>
      </w:r>
      <w:r w:rsidRPr="00114E9F">
        <w:rPr>
          <w:u w:val="single"/>
        </w:rPr>
        <w:t xml:space="preserve"> </w:t>
      </w:r>
      <w:r w:rsidRPr="00114E9F">
        <w:rPr>
          <w:sz w:val="16"/>
        </w:rPr>
        <w:t xml:space="preserve">on our current emissions trajectory, </w:t>
      </w:r>
      <w:r w:rsidRPr="00114E9F">
        <w:rPr>
          <w:highlight w:val="yellow"/>
          <w:u w:val="single"/>
        </w:rPr>
        <w:t>we are headed for</w:t>
      </w:r>
      <w:r w:rsidRPr="00114E9F">
        <w:rPr>
          <w:u w:val="single"/>
        </w:rPr>
        <w:t xml:space="preserve"> </w:t>
      </w:r>
      <w:r w:rsidRPr="00114E9F">
        <w:rPr>
          <w:b/>
          <w:iCs/>
          <w:u w:val="single"/>
        </w:rPr>
        <w:t xml:space="preserve">even </w:t>
      </w:r>
      <w:r w:rsidRPr="00114E9F">
        <w:rPr>
          <w:b/>
          <w:iCs/>
          <w:highlight w:val="yellow"/>
          <w:u w:val="single"/>
        </w:rPr>
        <w:t>more than 4 degrees</w:t>
      </w:r>
      <w:r w:rsidRPr="00114E9F">
        <w:rPr>
          <w:u w:val="single"/>
        </w:rPr>
        <w:t xml:space="preserve"> of warming</w:t>
      </w:r>
      <w:r w:rsidRPr="00114E9F">
        <w:rPr>
          <w:sz w:val="16"/>
        </w:rPr>
        <w:t xml:space="preserve">. In 2011, the usually staid International Energy Agency (IEA) issued a report predicting that </w:t>
      </w:r>
      <w:r w:rsidRPr="00114E9F">
        <w:rPr>
          <w:u w:val="single"/>
        </w:rPr>
        <w:t xml:space="preserve">we are actually on track for </w:t>
      </w:r>
      <w:r w:rsidRPr="00114E9F">
        <w:rPr>
          <w:highlight w:val="yellow"/>
          <w:u w:val="single"/>
        </w:rPr>
        <w:t>6 degrees</w:t>
      </w:r>
      <w:r w:rsidRPr="00114E9F">
        <w:rPr>
          <w:u w:val="single"/>
        </w:rPr>
        <w:t xml:space="preserve"> Celsius</w:t>
      </w:r>
      <w:r w:rsidRPr="00114E9F">
        <w:rPr>
          <w:sz w:val="16"/>
        </w:rPr>
        <w:t xml:space="preserve">—10.8 degrees Fahrenheit—of warming. And as the IEA’s chief economist put it: “Everybody, even the school children, knows that </w:t>
      </w:r>
      <w:r w:rsidRPr="00114E9F">
        <w:rPr>
          <w:u w:val="single"/>
        </w:rPr>
        <w:t xml:space="preserve">this </w:t>
      </w:r>
      <w:r w:rsidRPr="00114E9F">
        <w:rPr>
          <w:highlight w:val="yellow"/>
          <w:u w:val="single"/>
        </w:rPr>
        <w:t>will have catastrophic implications</w:t>
      </w:r>
      <w:r w:rsidRPr="00114E9F">
        <w:rPr>
          <w:u w:val="single"/>
        </w:rPr>
        <w:t xml:space="preserve"> for all of us</w:t>
      </w:r>
      <w:r w:rsidRPr="00114E9F">
        <w:rPr>
          <w:sz w:val="16"/>
        </w:rPr>
        <w:t xml:space="preserve">.” (The evidence indicates that </w:t>
      </w:r>
      <w:r w:rsidRPr="00114E9F">
        <w:rPr>
          <w:u w:val="single"/>
        </w:rPr>
        <w:t>6 degrees of warming is likely to set in motion several major tipping points</w:t>
      </w:r>
      <w:r w:rsidRPr="00114E9F">
        <w:rPr>
          <w:sz w:val="16"/>
        </w:rPr>
        <w:t xml:space="preserve">—not only slower ones such as the aforementioned breakdown of the West Antarctic ice sheet, but possibly more abrupt ones, </w:t>
      </w:r>
      <w:r w:rsidRPr="00114E9F">
        <w:rPr>
          <w:highlight w:val="yellow"/>
          <w:u w:val="single"/>
        </w:rPr>
        <w:t>like</w:t>
      </w:r>
      <w:r w:rsidRPr="00114E9F">
        <w:rPr>
          <w:sz w:val="16"/>
        </w:rPr>
        <w:t xml:space="preserve"> </w:t>
      </w:r>
      <w:r w:rsidRPr="00114E9F">
        <w:rPr>
          <w:u w:val="single"/>
        </w:rPr>
        <w:t xml:space="preserve">massive </w:t>
      </w:r>
      <w:r w:rsidRPr="00114E9F">
        <w:rPr>
          <w:highlight w:val="yellow"/>
          <w:u w:val="single"/>
        </w:rPr>
        <w:t>releases of methane from</w:t>
      </w:r>
      <w:r w:rsidRPr="00114E9F">
        <w:rPr>
          <w:u w:val="single"/>
        </w:rPr>
        <w:t xml:space="preserve"> Arctic </w:t>
      </w:r>
      <w:r w:rsidRPr="00114E9F">
        <w:rPr>
          <w:highlight w:val="yellow"/>
          <w:u w:val="single"/>
        </w:rPr>
        <w:t>permafrost</w:t>
      </w:r>
      <w:r w:rsidRPr="00114E9F">
        <w:rPr>
          <w:sz w:val="16"/>
        </w:rPr>
        <w:t>.) The accounting giant PricewaterhouseCoopers as also published a report warning businesses that we are headed for “4-C , or even 6-C” of warming.</w:t>
      </w:r>
      <w:r w:rsidRPr="00114E9F">
        <w:rPr>
          <w:sz w:val="12"/>
        </w:rPr>
        <w:t>¶</w:t>
      </w:r>
      <w:r w:rsidRPr="00114E9F">
        <w:rPr>
          <w:sz w:val="16"/>
        </w:rPr>
        <w:t xml:space="preserve"> These various projections are the equivalent of every alarm in your house going off simultaneously. And then every alarm on your street going off as well, one by one by one. They mean, quite simply, that </w:t>
      </w:r>
      <w:r w:rsidRPr="00114E9F">
        <w:rPr>
          <w:highlight w:val="yellow"/>
          <w:u w:val="single"/>
        </w:rPr>
        <w:t xml:space="preserve">climate change has become an </w:t>
      </w:r>
      <w:r w:rsidRPr="00114E9F">
        <w:rPr>
          <w:b/>
          <w:iCs/>
          <w:highlight w:val="yellow"/>
          <w:u w:val="single"/>
        </w:rPr>
        <w:t>existential crisis</w:t>
      </w:r>
      <w:r w:rsidRPr="00114E9F">
        <w:rPr>
          <w:b/>
          <w:iCs/>
          <w:u w:val="single"/>
        </w:rPr>
        <w:t xml:space="preserve"> for the human species</w:t>
      </w:r>
      <w:r w:rsidRPr="00114E9F">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114E9F">
        <w:rPr>
          <w:sz w:val="12"/>
        </w:rPr>
        <w:t>¶</w:t>
      </w:r>
      <w:r w:rsidRPr="00114E9F">
        <w:rPr>
          <w:sz w:val="16"/>
        </w:rPr>
        <w:t xml:space="preserve"> As the Ohio State University climatologist Lonnie G. Thompson, a world-renowned specialist on glacier melt, explained in 2010, “</w:t>
      </w:r>
      <w:r w:rsidRPr="00114E9F">
        <w:rPr>
          <w:u w:val="single"/>
        </w:rPr>
        <w:t>Climatologists</w:t>
      </w:r>
      <w:r w:rsidRPr="00114E9F">
        <w:rPr>
          <w:sz w:val="16"/>
        </w:rPr>
        <w:t xml:space="preserve">, like other scientists, </w:t>
      </w:r>
      <w:r w:rsidRPr="00114E9F">
        <w:rPr>
          <w:u w:val="single"/>
        </w:rPr>
        <w:t>tend to be a stolid group. We are not given to theatrical rantings</w:t>
      </w:r>
      <w:r w:rsidRPr="00114E9F">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14E9F">
        <w:rPr>
          <w:b/>
          <w:iCs/>
          <w:u w:val="single"/>
        </w:rPr>
        <w:t>all of us</w:t>
      </w:r>
      <w:r w:rsidRPr="00114E9F">
        <w:rPr>
          <w:sz w:val="16"/>
        </w:rPr>
        <w:t xml:space="preserve"> </w:t>
      </w:r>
      <w:r w:rsidRPr="00114E9F">
        <w:rPr>
          <w:u w:val="single"/>
        </w:rPr>
        <w:t xml:space="preserve">are now convinced that global warming poses a </w:t>
      </w:r>
      <w:r w:rsidRPr="00114E9F">
        <w:rPr>
          <w:b/>
          <w:iCs/>
          <w:u w:val="single"/>
        </w:rPr>
        <w:t>clear and present danger to civilization</w:t>
      </w:r>
      <w:r w:rsidRPr="00114E9F">
        <w:rPr>
          <w:sz w:val="16"/>
        </w:rPr>
        <w:t>.”</w:t>
      </w:r>
    </w:p>
    <w:p w14:paraId="309BB573" w14:textId="77777777" w:rsidR="00114E9F" w:rsidRPr="00114E9F" w:rsidRDefault="00114E9F" w:rsidP="00114E9F"/>
    <w:p w14:paraId="608CB75F" w14:textId="77777777" w:rsidR="00114E9F" w:rsidRPr="00114E9F" w:rsidRDefault="00114E9F" w:rsidP="00114E9F">
      <w:pPr>
        <w:keepNext/>
        <w:keepLines/>
        <w:spacing w:before="200"/>
        <w:outlineLvl w:val="3"/>
        <w:rPr>
          <w:rFonts w:eastAsia="Times New Roman"/>
          <w:b/>
          <w:iCs/>
        </w:rPr>
      </w:pPr>
      <w:r w:rsidRPr="00114E9F">
        <w:rPr>
          <w:rFonts w:eastAsia="Times New Roman"/>
          <w:b/>
          <w:iCs/>
        </w:rPr>
        <w:t>Warming causes extinction---experts agree</w:t>
      </w:r>
    </w:p>
    <w:p w14:paraId="11639301" w14:textId="77777777" w:rsidR="00114E9F" w:rsidRPr="00114E9F" w:rsidRDefault="00114E9F" w:rsidP="00114E9F">
      <w:pPr>
        <w:rPr>
          <w:rFonts w:eastAsia="Calibri"/>
        </w:rPr>
      </w:pPr>
      <w:r w:rsidRPr="00114E9F">
        <w:rPr>
          <w:rFonts w:eastAsia="Calibri"/>
          <w:b/>
          <w:bCs/>
        </w:rPr>
        <w:t>Griffin 15</w:t>
      </w:r>
      <w:r w:rsidRPr="00114E9F">
        <w:rPr>
          <w:rFonts w:eastAsia="Calibri"/>
        </w:rPr>
        <w:t xml:space="preserve"> - emeritus professor of philosophy of religion at Claremont School of Theology and Claremont Graduate University, Co-Director of the Center for Process Studies</w:t>
      </w:r>
    </w:p>
    <w:p w14:paraId="340B3886" w14:textId="77777777" w:rsidR="00114E9F" w:rsidRPr="00114E9F" w:rsidRDefault="00114E9F" w:rsidP="00114E9F">
      <w:pPr>
        <w:rPr>
          <w:rFonts w:eastAsia="Calibri"/>
        </w:rPr>
      </w:pPr>
      <w:r w:rsidRPr="00114E9F">
        <w:rPr>
          <w:rFonts w:eastAsia="Calibri"/>
        </w:rPr>
        <w:t>(David Ray, “Unprecedented: Can Civilization Survive the CO2 Crisis?”, p142-143, Clarity Press)</w:t>
      </w:r>
    </w:p>
    <w:p w14:paraId="2D843822" w14:textId="77777777" w:rsidR="00114E9F" w:rsidRPr="00114E9F" w:rsidRDefault="00114E9F" w:rsidP="00114E9F">
      <w:pPr>
        <w:rPr>
          <w:rFonts w:eastAsia="Calibri"/>
          <w:sz w:val="16"/>
        </w:rPr>
      </w:pPr>
      <w:r w:rsidRPr="00114E9F">
        <w:rPr>
          <w:rFonts w:eastAsia="Calibri"/>
          <w:sz w:val="16"/>
        </w:rPr>
        <w:t xml:space="preserve">Although the idea of extinction was mentioned a few times above, the issue deserves a section to itself. Indeed, even if it seldom makes the evening news, </w:t>
      </w:r>
      <w:r w:rsidRPr="00114E9F">
        <w:rPr>
          <w:rFonts w:eastAsia="Calibri"/>
          <w:u w:val="single"/>
        </w:rPr>
        <w:t xml:space="preserve">extinction is one of the major stories of our time, because </w:t>
      </w:r>
      <w:r w:rsidRPr="00114E9F">
        <w:rPr>
          <w:rFonts w:eastAsia="Calibri"/>
          <w:highlight w:val="yellow"/>
          <w:u w:val="single"/>
        </w:rPr>
        <w:t xml:space="preserve">we are </w:t>
      </w:r>
      <w:r w:rsidRPr="00114E9F">
        <w:rPr>
          <w:rFonts w:eastAsia="Calibri"/>
          <w:iCs/>
          <w:highlight w:val="yellow"/>
          <w:u w:val="single"/>
          <w:bdr w:val="single" w:sz="4" w:space="0" w:color="auto"/>
        </w:rPr>
        <w:t>in the midst</w:t>
      </w:r>
      <w:r w:rsidRPr="00114E9F">
        <w:rPr>
          <w:rFonts w:eastAsia="Calibri"/>
          <w:highlight w:val="yellow"/>
          <w:u w:val="single"/>
        </w:rPr>
        <w:t xml:space="preserve"> of one of the six mass extinctions</w:t>
      </w:r>
      <w:r w:rsidRPr="00114E9F">
        <w:rPr>
          <w:rFonts w:eastAsia="Calibri"/>
          <w:u w:val="single"/>
        </w:rPr>
        <w:t xml:space="preserve"> since the emergence of life on our planet</w:t>
      </w:r>
      <w:r w:rsidRPr="00114E9F">
        <w:rPr>
          <w:rFonts w:eastAsia="Calibri"/>
          <w:sz w:val="16"/>
        </w:rPr>
        <w:t xml:space="preserve">. The previous five mass extinctions were: • The extinction at the end of the Ordovician Period (referred to as “the end-Ordovician extinction”), which occurred about 440 mya (million years ago);• The end-Devonian extinction, which occurred some 370 mya; • </w:t>
      </w:r>
      <w:r w:rsidRPr="00114E9F">
        <w:rPr>
          <w:rFonts w:eastAsia="Calibri"/>
          <w:u w:val="single"/>
        </w:rPr>
        <w:t>The end-Permian extinction, which was the worst of the extinctions thus far</w:t>
      </w:r>
      <w:r w:rsidRPr="00114E9F">
        <w:rPr>
          <w:rFonts w:eastAsia="Calibri"/>
          <w:sz w:val="16"/>
        </w:rPr>
        <w:t xml:space="preserve">, occurred about 245 mya, having evidently been </w:t>
      </w:r>
      <w:r w:rsidRPr="00114E9F">
        <w:rPr>
          <w:rFonts w:eastAsia="Calibri"/>
          <w:u w:val="single"/>
        </w:rPr>
        <w:t>triggered by a massive lava flow in Siberia that increased global temperatures by 6 ̊C, which</w:t>
      </w:r>
      <w:r w:rsidRPr="00114E9F">
        <w:rPr>
          <w:rFonts w:eastAsia="Calibri"/>
          <w:sz w:val="16"/>
        </w:rPr>
        <w:t xml:space="preserve"> melted frozen methane deposits, which in turn raised the temperature even further. This “Great Dying,” as it is called, evidently </w:t>
      </w:r>
      <w:r w:rsidRPr="00114E9F">
        <w:rPr>
          <w:rFonts w:eastAsia="Calibri"/>
          <w:u w:val="single"/>
        </w:rPr>
        <w:t>caused about 95 percent of the planet’s complex organisms to go extinct</w:t>
      </w:r>
      <w:r w:rsidRPr="00114E9F">
        <w:rPr>
          <w:rFonts w:eastAsia="Calibri"/>
          <w:sz w:val="16"/>
        </w:rPr>
        <w:t xml:space="preserve"> – a catastrophe so great that </w:t>
      </w:r>
      <w:r w:rsidRPr="00114E9F">
        <w:rPr>
          <w:rFonts w:eastAsia="Calibri"/>
          <w:u w:val="single"/>
        </w:rPr>
        <w:t>“[it] took about 50 million years for life again to develop the diversity that it had prior to the event.</w:t>
      </w:r>
      <w:r w:rsidRPr="00114E9F">
        <w:rPr>
          <w:rFonts w:eastAsia="Calibri"/>
          <w:sz w:val="16"/>
        </w:rPr>
        <w:t xml:space="preserve">”29• The end-Triassic extinction, which occurred some 210 mya (shortly after mammals and dinosaurs had evolved), and came about when “an increase in atmospheric CO2 caused acidification of the oceans and global warming” (which is believed to have been caused by volcanoes).30• The end-Cretaceous extinction, which occurred about 65 mya, eliminated (among other animals) the last of the dinosaurs. Whereas all of those extinctions were caused by various types of natural causes, </w:t>
      </w:r>
      <w:r w:rsidRPr="00114E9F">
        <w:rPr>
          <w:rFonts w:eastAsia="Calibri"/>
          <w:highlight w:val="yellow"/>
          <w:u w:val="single"/>
        </w:rPr>
        <w:t>the sixth</w:t>
      </w:r>
      <w:r w:rsidRPr="00114E9F">
        <w:rPr>
          <w:rFonts w:eastAsia="Calibri"/>
          <w:u w:val="single"/>
        </w:rPr>
        <w:t xml:space="preserve"> mass extinction, which </w:t>
      </w:r>
      <w:r w:rsidRPr="00114E9F">
        <w:rPr>
          <w:rFonts w:eastAsia="Calibri"/>
          <w:highlight w:val="yellow"/>
          <w:u w:val="single"/>
        </w:rPr>
        <w:t xml:space="preserve">may prove to be the </w:t>
      </w:r>
      <w:r w:rsidRPr="00114E9F">
        <w:rPr>
          <w:rFonts w:eastAsia="Calibri"/>
          <w:iCs/>
          <w:highlight w:val="yellow"/>
          <w:u w:val="single"/>
          <w:bdr w:val="single" w:sz="4" w:space="0" w:color="auto"/>
        </w:rPr>
        <w:t>worst ever</w:t>
      </w:r>
      <w:r w:rsidRPr="00114E9F">
        <w:rPr>
          <w:rFonts w:eastAsia="Calibri"/>
          <w:u w:val="single"/>
        </w:rPr>
        <w:t>, is unique in being caused by human beings</w:t>
      </w:r>
      <w:r w:rsidRPr="00114E9F">
        <w:rPr>
          <w:rFonts w:eastAsia="Calibri"/>
          <w:sz w:val="16"/>
        </w:rPr>
        <w:t xml:space="preserve">. It began about 100,000 years ago, when humans began spreading from Africa to the rest of the world. The extinction speeded up qualitatively after agriculture began in the Holocene epoch, and even more after the industrial revolution.31 In fact, </w:t>
      </w:r>
      <w:r w:rsidRPr="00114E9F">
        <w:rPr>
          <w:rFonts w:eastAsia="Calibri"/>
          <w:highlight w:val="yellow"/>
          <w:u w:val="single"/>
        </w:rPr>
        <w:t>human beings</w:t>
      </w:r>
      <w:r w:rsidRPr="00114E9F">
        <w:rPr>
          <w:rFonts w:eastAsia="Calibri"/>
          <w:sz w:val="16"/>
        </w:rPr>
        <w:t xml:space="preserve">, who </w:t>
      </w:r>
      <w:r w:rsidRPr="00114E9F">
        <w:rPr>
          <w:rFonts w:eastAsia="Calibri"/>
          <w:u w:val="single"/>
        </w:rPr>
        <w:t>now emit about 100 times more CO2 than volcanoes</w:t>
      </w:r>
      <w:r w:rsidRPr="00114E9F">
        <w:rPr>
          <w:rFonts w:eastAsia="Calibri"/>
          <w:sz w:val="16"/>
        </w:rPr>
        <w:t xml:space="preserve">, </w:t>
      </w:r>
      <w:r w:rsidRPr="00114E9F">
        <w:rPr>
          <w:rFonts w:eastAsia="Calibri"/>
          <w:highlight w:val="yellow"/>
          <w:u w:val="single"/>
        </w:rPr>
        <w:t>are</w:t>
      </w:r>
      <w:r w:rsidRPr="00114E9F">
        <w:rPr>
          <w:rFonts w:eastAsia="Calibri"/>
          <w:sz w:val="16"/>
        </w:rPr>
        <w:t xml:space="preserve"> evidently </w:t>
      </w:r>
      <w:r w:rsidRPr="00114E9F">
        <w:rPr>
          <w:rFonts w:eastAsia="Calibri"/>
          <w:highlight w:val="yellow"/>
          <w:u w:val="single"/>
        </w:rPr>
        <w:t>extinguishing species</w:t>
      </w:r>
      <w:r w:rsidRPr="00114E9F">
        <w:rPr>
          <w:rFonts w:eastAsia="Calibri"/>
          <w:sz w:val="16"/>
        </w:rPr>
        <w:t xml:space="preserve"> – according to a 2010 article in a </w:t>
      </w:r>
      <w:r w:rsidRPr="00114E9F">
        <w:rPr>
          <w:rFonts w:eastAsia="Calibri"/>
          <w:u w:val="single"/>
        </w:rPr>
        <w:t xml:space="preserve">special issue on biological diversity published by the </w:t>
      </w:r>
      <w:r w:rsidRPr="00114E9F">
        <w:rPr>
          <w:rFonts w:eastAsia="Calibri"/>
          <w:iCs/>
          <w:u w:val="single"/>
          <w:bdr w:val="single" w:sz="4" w:space="0" w:color="auto"/>
        </w:rPr>
        <w:t>Royal Society</w:t>
      </w:r>
      <w:r w:rsidRPr="00114E9F">
        <w:rPr>
          <w:rFonts w:eastAsia="Calibri"/>
          <w:sz w:val="16"/>
        </w:rPr>
        <w:t xml:space="preserve"> – </w:t>
      </w:r>
      <w:r w:rsidRPr="00114E9F">
        <w:rPr>
          <w:rFonts w:eastAsia="Calibri"/>
          <w:highlight w:val="yellow"/>
          <w:u w:val="single"/>
        </w:rPr>
        <w:t>at a rate that “</w:t>
      </w:r>
      <w:r w:rsidRPr="00114E9F">
        <w:rPr>
          <w:rFonts w:eastAsia="Calibri"/>
          <w:iCs/>
          <w:highlight w:val="yellow"/>
          <w:u w:val="single"/>
          <w:bdr w:val="single" w:sz="4" w:space="0" w:color="auto"/>
        </w:rPr>
        <w:t>far exceeds anything in the fossil record</w:t>
      </w:r>
      <w:r w:rsidRPr="00114E9F">
        <w:rPr>
          <w:rFonts w:eastAsia="Calibri"/>
          <w:highlight w:val="yellow"/>
          <w:u w:val="single"/>
        </w:rPr>
        <w:t>.”</w:t>
      </w:r>
      <w:r w:rsidRPr="00114E9F">
        <w:rPr>
          <w:rFonts w:eastAsia="Calibri"/>
          <w:sz w:val="16"/>
        </w:rPr>
        <w:t xml:space="preserve">32Another article in the same issue, written by </w:t>
      </w:r>
      <w:r w:rsidRPr="00114E9F">
        <w:rPr>
          <w:rFonts w:eastAsia="Calibri"/>
          <w:iCs/>
          <w:u w:val="single"/>
          <w:bdr w:val="single" w:sz="4" w:space="0" w:color="auto"/>
        </w:rPr>
        <w:t>Jeremy Jackson of the Scripps Institution of Oceanography</w:t>
      </w:r>
      <w:r w:rsidRPr="00114E9F">
        <w:rPr>
          <w:rFonts w:eastAsia="Calibri"/>
          <w:sz w:val="16"/>
        </w:rPr>
        <w:t xml:space="preserve">, discussed </w:t>
      </w:r>
      <w:r w:rsidRPr="00114E9F">
        <w:rPr>
          <w:rFonts w:eastAsia="Calibri"/>
          <w:u w:val="single"/>
        </w:rPr>
        <w:t>extinction caused by ocean acidification</w:t>
      </w:r>
      <w:r w:rsidRPr="00114E9F">
        <w:rPr>
          <w:rFonts w:eastAsia="Calibri"/>
          <w:sz w:val="16"/>
        </w:rPr>
        <w:t>. Explaining that “</w:t>
      </w:r>
      <w:r w:rsidRPr="00114E9F">
        <w:rPr>
          <w:rFonts w:eastAsia="Calibri"/>
          <w:u w:val="single"/>
        </w:rPr>
        <w:t>massive influxes of carbon at the end of the Paleocene caused intense global warming, ocean acidification, mass extinction throughout the deep sea and the worldwide disappearance of coral reefs</w:t>
      </w:r>
      <w:r w:rsidRPr="00114E9F">
        <w:rPr>
          <w:rFonts w:eastAsia="Calibri"/>
          <w:sz w:val="16"/>
        </w:rPr>
        <w:t xml:space="preserve">,” Jackson said that </w:t>
      </w:r>
      <w:r w:rsidRPr="00114E9F">
        <w:rPr>
          <w:rFonts w:eastAsia="Calibri"/>
          <w:highlight w:val="yellow"/>
          <w:u w:val="single"/>
        </w:rPr>
        <w:t xml:space="preserve">unless there is </w:t>
      </w:r>
      <w:r w:rsidRPr="00114E9F">
        <w:rPr>
          <w:rFonts w:eastAsia="Calibri"/>
          <w:iCs/>
          <w:highlight w:val="yellow"/>
          <w:u w:val="single"/>
          <w:bdr w:val="single" w:sz="4" w:space="0" w:color="auto"/>
        </w:rPr>
        <w:t>immediate and decisive conservation</w:t>
      </w:r>
      <w:r w:rsidRPr="00114E9F">
        <w:rPr>
          <w:rFonts w:eastAsia="Calibri"/>
          <w:iCs/>
          <w:u w:val="single"/>
          <w:bdr w:val="single" w:sz="4" w:space="0" w:color="auto"/>
        </w:rPr>
        <w:t xml:space="preserve"> action</w:t>
      </w:r>
      <w:r w:rsidRPr="00114E9F">
        <w:rPr>
          <w:rFonts w:eastAsia="Calibri"/>
          <w:sz w:val="16"/>
        </w:rPr>
        <w:t>, “</w:t>
      </w:r>
      <w:r w:rsidRPr="00114E9F">
        <w:rPr>
          <w:rFonts w:eastAsia="Calibri"/>
          <w:u w:val="single"/>
        </w:rPr>
        <w:t xml:space="preserve">another great mass </w:t>
      </w:r>
      <w:r w:rsidRPr="00114E9F">
        <w:rPr>
          <w:rFonts w:eastAsia="Calibri"/>
          <w:highlight w:val="yellow"/>
          <w:u w:val="single"/>
        </w:rPr>
        <w:t>extinction</w:t>
      </w:r>
      <w:r w:rsidRPr="00114E9F">
        <w:rPr>
          <w:rFonts w:eastAsia="Calibri"/>
          <w:u w:val="single"/>
        </w:rPr>
        <w:t xml:space="preserve"> affecting all ocean ecosystems and comparable to the upheavals of the geological past </w:t>
      </w:r>
      <w:r w:rsidRPr="00114E9F">
        <w:rPr>
          <w:rFonts w:eastAsia="Calibri"/>
          <w:highlight w:val="yellow"/>
          <w:u w:val="single"/>
        </w:rPr>
        <w:t>appears inevitable</w:t>
      </w:r>
      <w:r w:rsidRPr="00114E9F">
        <w:rPr>
          <w:rFonts w:eastAsia="Calibri"/>
          <w:sz w:val="16"/>
        </w:rPr>
        <w:t xml:space="preserve">.”33At the end of her 2014 book, The Sixth Extinction, </w:t>
      </w:r>
      <w:r w:rsidRPr="00114E9F">
        <w:rPr>
          <w:rFonts w:eastAsia="Calibri"/>
          <w:iCs/>
          <w:u w:val="single"/>
          <w:bdr w:val="single" w:sz="4" w:space="0" w:color="auto"/>
        </w:rPr>
        <w:t>Elizabeth Kolbert</w:t>
      </w:r>
      <w:r w:rsidRPr="00114E9F">
        <w:rPr>
          <w:rFonts w:eastAsia="Calibri"/>
          <w:sz w:val="16"/>
        </w:rPr>
        <w:t xml:space="preserve">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w:t>
      </w:r>
      <w:r w:rsidRPr="00114E9F">
        <w:rPr>
          <w:rFonts w:eastAsia="Calibri"/>
          <w:iCs/>
          <w:u w:val="single"/>
          <w:bdr w:val="single" w:sz="4" w:space="0" w:color="auto"/>
        </w:rPr>
        <w:t>famous anthropologist Richard Leakey</w:t>
      </w:r>
      <w:r w:rsidRPr="00114E9F">
        <w:rPr>
          <w:rFonts w:eastAsia="Calibri"/>
          <w:sz w:val="16"/>
        </w:rPr>
        <w:t>, she added, warned that “</w:t>
      </w:r>
      <w:r w:rsidRPr="00114E9F">
        <w:rPr>
          <w:rFonts w:eastAsia="Calibri"/>
          <w:u w:val="single"/>
        </w:rPr>
        <w:t>Homo sapiens might not only be the agents of the sixth extinction, but also risks being one of its victims</w:t>
      </w:r>
      <w:r w:rsidRPr="00114E9F">
        <w:rPr>
          <w:rFonts w:eastAsia="Calibri"/>
          <w:sz w:val="16"/>
        </w:rPr>
        <w:t xml:space="preserve">.”34 </w:t>
      </w:r>
      <w:r w:rsidRPr="00114E9F">
        <w:rPr>
          <w:rFonts w:eastAsia="Calibri"/>
          <w:u w:val="single"/>
        </w:rPr>
        <w:t>There are now</w:t>
      </w:r>
      <w:r w:rsidRPr="00114E9F">
        <w:rPr>
          <w:rFonts w:eastAsia="Calibri"/>
          <w:sz w:val="16"/>
        </w:rPr>
        <w:t xml:space="preserve"> some </w:t>
      </w:r>
      <w:r w:rsidRPr="00114E9F">
        <w:rPr>
          <w:rFonts w:eastAsia="Calibri"/>
          <w:highlight w:val="yellow"/>
          <w:u w:val="single"/>
        </w:rPr>
        <w:t>scientists</w:t>
      </w:r>
      <w:r w:rsidRPr="00114E9F">
        <w:rPr>
          <w:rFonts w:eastAsia="Calibri"/>
          <w:u w:val="single"/>
        </w:rPr>
        <w:t xml:space="preserve"> who </w:t>
      </w:r>
      <w:r w:rsidRPr="00114E9F">
        <w:rPr>
          <w:rFonts w:eastAsia="Calibri"/>
          <w:highlight w:val="yellow"/>
          <w:u w:val="single"/>
        </w:rPr>
        <w:t>believe</w:t>
      </w:r>
      <w:r w:rsidRPr="00114E9F">
        <w:rPr>
          <w:rFonts w:eastAsia="Calibri"/>
          <w:u w:val="single"/>
        </w:rPr>
        <w:t xml:space="preserve"> that </w:t>
      </w:r>
      <w:r w:rsidRPr="00114E9F">
        <w:rPr>
          <w:rFonts w:eastAsia="Calibri"/>
          <w:iCs/>
          <w:highlight w:val="yellow"/>
          <w:u w:val="single"/>
          <w:bdr w:val="single" w:sz="4" w:space="0" w:color="auto"/>
        </w:rPr>
        <w:t>human extinction</w:t>
      </w:r>
      <w:r w:rsidRPr="00114E9F">
        <w:rPr>
          <w:rFonts w:eastAsia="Calibri"/>
          <w:sz w:val="16"/>
        </w:rPr>
        <w:t xml:space="preserve">, or at least near extinction, </w:t>
      </w:r>
      <w:r w:rsidRPr="00114E9F">
        <w:rPr>
          <w:rFonts w:eastAsia="Calibri"/>
          <w:iCs/>
          <w:highlight w:val="yellow"/>
          <w:u w:val="single"/>
          <w:bdr w:val="single" w:sz="4" w:space="0" w:color="auto"/>
        </w:rPr>
        <w:t>will happen in the near future</w:t>
      </w:r>
      <w:r w:rsidRPr="00114E9F">
        <w:rPr>
          <w:rFonts w:eastAsia="Calibri"/>
          <w:sz w:val="16"/>
        </w:rPr>
        <w:t xml:space="preserve">. </w:t>
      </w:r>
      <w:r w:rsidRPr="00114E9F">
        <w:rPr>
          <w:rFonts w:eastAsia="Calibri"/>
          <w:iCs/>
          <w:u w:val="single"/>
          <w:bdr w:val="single" w:sz="4" w:space="0" w:color="auto"/>
        </w:rPr>
        <w:t>Kevin Anderson</w:t>
      </w:r>
      <w:r w:rsidRPr="00114E9F">
        <w:rPr>
          <w:rFonts w:eastAsia="Calibri"/>
          <w:u w:val="single"/>
        </w:rPr>
        <w:t>, director of England’s Tyndall Centre for Climate Change</w:t>
      </w:r>
      <w:r w:rsidRPr="00114E9F">
        <w:rPr>
          <w:rFonts w:eastAsia="Calibri"/>
          <w:sz w:val="16"/>
        </w:rPr>
        <w:t xml:space="preserve">, said in 2009 that </w:t>
      </w:r>
      <w:r w:rsidRPr="00114E9F">
        <w:rPr>
          <w:rFonts w:eastAsia="Calibri"/>
          <w:u w:val="single"/>
        </w:rPr>
        <w:t>if th</w:t>
      </w:r>
      <w:r w:rsidRPr="00114E9F">
        <w:rPr>
          <w:rFonts w:eastAsia="Calibri"/>
          <w:highlight w:val="yellow"/>
          <w:u w:val="single"/>
        </w:rPr>
        <w:t>e</w:t>
      </w:r>
      <w:r w:rsidRPr="00114E9F">
        <w:rPr>
          <w:rFonts w:eastAsia="Calibri"/>
          <w:u w:val="single"/>
        </w:rPr>
        <w:t xml:space="preserve"> global temperature rises by 4 ̊C, about 90 percent of the Earth</w:t>
      </w:r>
      <w:r w:rsidRPr="00114E9F">
        <w:rPr>
          <w:rFonts w:eastAsia="Calibri" w:cs="Georgia"/>
          <w:u w:val="single"/>
        </w:rPr>
        <w:t>’</w:t>
      </w:r>
      <w:r w:rsidRPr="00114E9F">
        <w:rPr>
          <w:rFonts w:eastAsia="Calibri"/>
          <w:u w:val="single"/>
        </w:rPr>
        <w:t>s people will die</w:t>
      </w:r>
      <w:r w:rsidRPr="00114E9F">
        <w:rPr>
          <w:rFonts w:eastAsia="Calibri"/>
          <w:sz w:val="16"/>
        </w:rPr>
        <w:t xml:space="preserve"> - although human extinction will not be total, because “a few people with the right sort of resources may put themselves in the right parts of the world and survive.”35 </w:t>
      </w:r>
      <w:r w:rsidRPr="00114E9F">
        <w:rPr>
          <w:rFonts w:eastAsia="Calibri"/>
          <w:u w:val="single"/>
        </w:rPr>
        <w:t>Anderson’s view is considered overly optimistic by others</w:t>
      </w:r>
      <w:r w:rsidRPr="00114E9F">
        <w:rPr>
          <w:rFonts w:eastAsia="Calibri"/>
          <w:sz w:val="16"/>
        </w:rPr>
        <w:t xml:space="preserve">, such as atmospheric and marine scientist </w:t>
      </w:r>
      <w:r w:rsidRPr="00114E9F">
        <w:rPr>
          <w:rFonts w:eastAsia="Calibri"/>
          <w:iCs/>
          <w:u w:val="single"/>
          <w:bdr w:val="single" w:sz="4" w:space="0" w:color="auto"/>
        </w:rPr>
        <w:t>Ira Leifer</w:t>
      </w:r>
      <w:r w:rsidRPr="00114E9F">
        <w:rPr>
          <w:rFonts w:eastAsia="Calibri"/>
          <w:sz w:val="16"/>
        </w:rPr>
        <w:t xml:space="preserve"> </w:t>
      </w:r>
      <w:r w:rsidRPr="00114E9F">
        <w:rPr>
          <w:rFonts w:eastAsia="Calibri"/>
          <w:u w:val="single"/>
        </w:rPr>
        <w:t>of the University of California Santa Barbara</w:t>
      </w:r>
      <w:r w:rsidRPr="00114E9F">
        <w:rPr>
          <w:rFonts w:eastAsia="Calibri"/>
          <w:sz w:val="16"/>
        </w:rPr>
        <w:t xml:space="preserve">. Asking what portion of the population would be able to adapt to a global temperature increase of 4 ̊C, Leifer said he believed that it would be </w:t>
      </w:r>
      <w:r w:rsidRPr="00114E9F">
        <w:rPr>
          <w:rFonts w:eastAsia="Calibri" w:cs="Georgia"/>
          <w:sz w:val="16"/>
        </w:rPr>
        <w:t>“</w:t>
      </w:r>
      <w:r w:rsidRPr="00114E9F">
        <w:rPr>
          <w:rFonts w:eastAsia="Calibri"/>
          <w:sz w:val="16"/>
        </w:rPr>
        <w:t>just a few thousand people [seeking refuge] in the Arctic or Antarctica.</w:t>
      </w:r>
      <w:r w:rsidRPr="00114E9F">
        <w:rPr>
          <w:rFonts w:eastAsia="Calibri" w:cs="Georgia"/>
          <w:sz w:val="16"/>
        </w:rPr>
        <w:t>”</w:t>
      </w:r>
      <w:r w:rsidRPr="00114E9F">
        <w:rPr>
          <w:rFonts w:eastAsia="Calibri"/>
          <w:sz w:val="16"/>
        </w:rPr>
        <w:t>36 Even Leifer</w:t>
      </w:r>
      <w:r w:rsidRPr="00114E9F">
        <w:rPr>
          <w:rFonts w:eastAsia="Calibri" w:cs="Georgia"/>
          <w:sz w:val="16"/>
        </w:rPr>
        <w:t>’</w:t>
      </w:r>
      <w:r w:rsidRPr="00114E9F">
        <w:rPr>
          <w:rFonts w:eastAsia="Calibri"/>
          <w:sz w:val="16"/>
        </w:rPr>
        <w:t xml:space="preserve">s view is too optimistic for other scientists, such as </w:t>
      </w:r>
      <w:r w:rsidRPr="00114E9F">
        <w:rPr>
          <w:rFonts w:eastAsia="Calibri"/>
          <w:u w:val="single"/>
        </w:rPr>
        <w:t>Australian microbiologist</w:t>
      </w:r>
      <w:r w:rsidRPr="00114E9F">
        <w:rPr>
          <w:rFonts w:eastAsia="Calibri"/>
          <w:sz w:val="16"/>
        </w:rPr>
        <w:t xml:space="preserve"> </w:t>
      </w:r>
      <w:r w:rsidRPr="00114E9F">
        <w:rPr>
          <w:rFonts w:eastAsia="Calibri"/>
          <w:iCs/>
          <w:u w:val="single"/>
          <w:bdr w:val="single" w:sz="4" w:space="0" w:color="auto"/>
        </w:rPr>
        <w:t>Frank Fenner</w:t>
      </w:r>
      <w:r w:rsidRPr="00114E9F">
        <w:rPr>
          <w:rFonts w:eastAsia="Calibri"/>
          <w:sz w:val="16"/>
        </w:rPr>
        <w:t xml:space="preserve"> - who had announced the eradication of smallpox to the World Health Assembly in 1980. In 2010, </w:t>
      </w:r>
      <w:r w:rsidRPr="00114E9F">
        <w:rPr>
          <w:rFonts w:eastAsia="Calibri"/>
          <w:u w:val="single"/>
        </w:rPr>
        <w:t>Fenner</w:t>
      </w:r>
      <w:r w:rsidRPr="00114E9F">
        <w:rPr>
          <w:rFonts w:eastAsia="Calibri"/>
          <w:sz w:val="16"/>
        </w:rPr>
        <w:t xml:space="preserve">, the author of 22 books and hundreds of scientific articles, </w:t>
      </w:r>
      <w:r w:rsidRPr="00114E9F">
        <w:rPr>
          <w:rFonts w:eastAsia="Calibri"/>
          <w:u w:val="single"/>
        </w:rPr>
        <w:t>said</w:t>
      </w:r>
      <w:r w:rsidRPr="00114E9F">
        <w:rPr>
          <w:rFonts w:eastAsia="Calibri"/>
          <w:sz w:val="16"/>
        </w:rPr>
        <w:t>: “</w:t>
      </w:r>
      <w:r w:rsidRPr="00114E9F">
        <w:rPr>
          <w:rFonts w:eastAsia="Calibri"/>
          <w:iCs/>
          <w:highlight w:val="yellow"/>
          <w:u w:val="single"/>
          <w:bdr w:val="single" w:sz="4" w:space="0" w:color="auto"/>
        </w:rPr>
        <w:t>Homo sapiens will become extinct</w:t>
      </w:r>
      <w:r w:rsidRPr="00114E9F">
        <w:rPr>
          <w:rFonts w:eastAsia="Calibri"/>
          <w:iCs/>
          <w:u w:val="single"/>
          <w:bdr w:val="single" w:sz="4" w:space="0" w:color="auto"/>
        </w:rPr>
        <w:t xml:space="preserve">, perhaps </w:t>
      </w:r>
      <w:r w:rsidRPr="00114E9F">
        <w:rPr>
          <w:rFonts w:eastAsia="Calibri"/>
          <w:iCs/>
          <w:highlight w:val="yellow"/>
          <w:u w:val="single"/>
          <w:bdr w:val="single" w:sz="4" w:space="0" w:color="auto"/>
        </w:rPr>
        <w:t>within 100 years</w:t>
      </w:r>
      <w:r w:rsidRPr="00114E9F">
        <w:rPr>
          <w:rFonts w:eastAsia="Calibri"/>
          <w:sz w:val="16"/>
        </w:rPr>
        <w:t xml:space="preserve">.”37 Some </w:t>
      </w:r>
      <w:r w:rsidRPr="00114E9F">
        <w:rPr>
          <w:rFonts w:eastAsia="Calibri"/>
          <w:highlight w:val="yellow"/>
          <w:u w:val="single"/>
        </w:rPr>
        <w:t>scientists</w:t>
      </w:r>
      <w:r w:rsidRPr="00114E9F">
        <w:rPr>
          <w:rFonts w:eastAsia="Calibri"/>
          <w:u w:val="single"/>
        </w:rPr>
        <w:t xml:space="preserve"> who </w:t>
      </w:r>
      <w:r w:rsidRPr="00114E9F">
        <w:rPr>
          <w:rFonts w:eastAsia="Calibri"/>
          <w:highlight w:val="yellow"/>
          <w:u w:val="single"/>
        </w:rPr>
        <w:t>expect an imminent extinction</w:t>
      </w:r>
      <w:r w:rsidRPr="00114E9F">
        <w:rPr>
          <w:rFonts w:eastAsia="Calibri"/>
          <w:u w:val="single"/>
        </w:rPr>
        <w:t xml:space="preserve"> of the human race regard methane emissions </w:t>
      </w:r>
      <w:r w:rsidRPr="00114E9F">
        <w:rPr>
          <w:rFonts w:eastAsia="Calibri"/>
          <w:highlight w:val="yellow"/>
          <w:u w:val="single"/>
        </w:rPr>
        <w:t>from thawing permafrost</w:t>
      </w:r>
      <w:r w:rsidRPr="00114E9F">
        <w:rPr>
          <w:rFonts w:eastAsia="Calibri"/>
          <w:u w:val="single"/>
        </w:rPr>
        <w:t xml:space="preserve"> as the most likely cause</w:t>
      </w:r>
      <w:r w:rsidRPr="00114E9F">
        <w:rPr>
          <w:rFonts w:eastAsia="Calibri"/>
          <w:sz w:val="16"/>
        </w:rPr>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the human race within the next several decades is </w:t>
      </w:r>
      <w:r w:rsidRPr="00114E9F">
        <w:rPr>
          <w:rFonts w:eastAsia="Calibri"/>
          <w:iCs/>
          <w:u w:val="single"/>
          <w:bdr w:val="single" w:sz="4" w:space="0" w:color="auto"/>
        </w:rPr>
        <w:t>Guy R. McPherson</w:t>
      </w:r>
      <w:r w:rsidRPr="00114E9F">
        <w:rPr>
          <w:rFonts w:eastAsia="Calibri"/>
          <w:sz w:val="16"/>
        </w:rPr>
        <w:t xml:space="preserve">, </w:t>
      </w:r>
      <w:r w:rsidRPr="00114E9F">
        <w:rPr>
          <w:rFonts w:eastAsia="Calibri"/>
          <w:u w:val="single"/>
        </w:rPr>
        <w:t>professor emeritus of evolutionary biology at the University of Arizona</w:t>
      </w:r>
      <w:r w:rsidRPr="00114E9F">
        <w:rPr>
          <w:rFonts w:eastAsia="Calibri"/>
          <w:sz w:val="16"/>
        </w:rPr>
        <w:t xml:space="preserve">. In various articles, at a blog called “Nature Bats Last,” and in a 2013 book entitled Going Dark, McPherson has presented an array of scenarios through which humanity could become extinct, one of which is due to methane emissions from thawing permafrost.39 </w:t>
      </w:r>
      <w:r w:rsidRPr="00114E9F">
        <w:rPr>
          <w:rFonts w:eastAsia="Calibri"/>
          <w:u w:val="single"/>
        </w:rPr>
        <w:t>The prediction of human extinction through methane emissions has been central</w:t>
      </w:r>
      <w:r w:rsidRPr="00114E9F">
        <w:rPr>
          <w:rFonts w:eastAsia="Calibri"/>
          <w:sz w:val="16"/>
        </w:rPr>
        <w:t xml:space="preserve"> to the thinking of retired Earth-systems scientist Malcolm Light. In 2012, Light wrote that the process of </w:t>
      </w:r>
      <w:r w:rsidRPr="00114E9F">
        <w:rPr>
          <w:rFonts w:eastAsia="Calibri"/>
          <w:u w:val="single"/>
        </w:rPr>
        <w:t xml:space="preserve">significant </w:t>
      </w:r>
      <w:r w:rsidRPr="00114E9F">
        <w:rPr>
          <w:rFonts w:eastAsia="Calibri"/>
          <w:highlight w:val="yellow"/>
          <w:u w:val="single"/>
        </w:rPr>
        <w:t>methane release</w:t>
      </w:r>
      <w:r w:rsidRPr="00114E9F">
        <w:rPr>
          <w:rFonts w:eastAsia="Calibri"/>
          <w:sz w:val="16"/>
        </w:rPr>
        <w:t>, which began in 2010, “</w:t>
      </w:r>
      <w:r w:rsidRPr="00114E9F">
        <w:rPr>
          <w:rFonts w:eastAsia="Calibri"/>
          <w:highlight w:val="yellow"/>
          <w:u w:val="single"/>
        </w:rPr>
        <w:t>will accelerate</w:t>
      </w:r>
      <w:r w:rsidRPr="00114E9F">
        <w:rPr>
          <w:rFonts w:eastAsia="Calibri"/>
          <w:u w:val="single"/>
        </w:rPr>
        <w:t xml:space="preserve"> exponentially, release huge quantities of methane into the atmosphere </w:t>
      </w:r>
      <w:r w:rsidRPr="00114E9F">
        <w:rPr>
          <w:rFonts w:eastAsia="Calibri"/>
          <w:highlight w:val="yellow"/>
          <w:u w:val="single"/>
        </w:rPr>
        <w:t xml:space="preserve">and lead to the </w:t>
      </w:r>
      <w:r w:rsidRPr="00114E9F">
        <w:rPr>
          <w:rFonts w:eastAsia="Calibri"/>
          <w:iCs/>
          <w:highlight w:val="yellow"/>
          <w:u w:val="single"/>
          <w:bdr w:val="single" w:sz="4" w:space="0" w:color="auto"/>
        </w:rPr>
        <w:t>demise of all life on earth</w:t>
      </w:r>
      <w:r w:rsidRPr="00114E9F">
        <w:rPr>
          <w:rFonts w:eastAsia="Calibri"/>
          <w:u w:val="single"/>
        </w:rPr>
        <w:t xml:space="preserve"> before the middle of this century</w:t>
      </w:r>
      <w:r w:rsidRPr="00114E9F">
        <w:rPr>
          <w:rFonts w:eastAsia="Calibri"/>
          <w:sz w:val="16"/>
        </w:rPr>
        <w:t xml:space="preserve">.” From Light’s point of view, </w:t>
      </w:r>
      <w:r w:rsidRPr="00114E9F">
        <w:rPr>
          <w:rFonts w:eastAsia="Calibri"/>
          <w:highlight w:val="yellow"/>
          <w:u w:val="single"/>
        </w:rPr>
        <w:t>the only hope</w:t>
      </w:r>
      <w:r w:rsidRPr="00114E9F">
        <w:rPr>
          <w:rFonts w:eastAsia="Calibri"/>
          <w:u w:val="single"/>
        </w:rPr>
        <w:t xml:space="preserve"> for human survival </w:t>
      </w:r>
      <w:r w:rsidRPr="00114E9F">
        <w:rPr>
          <w:rFonts w:eastAsia="Calibri"/>
          <w:highlight w:val="yellow"/>
          <w:u w:val="single"/>
        </w:rPr>
        <w:t xml:space="preserve">is a </w:t>
      </w:r>
      <w:r w:rsidRPr="00114E9F">
        <w:rPr>
          <w:rFonts w:eastAsia="Calibri"/>
          <w:iCs/>
          <w:highlight w:val="yellow"/>
          <w:u w:val="single"/>
          <w:bdr w:val="single" w:sz="4" w:space="0" w:color="auto"/>
        </w:rPr>
        <w:t>massive reduction in CO2 emissions</w:t>
      </w:r>
      <w:r w:rsidRPr="00114E9F">
        <w:rPr>
          <w:rFonts w:eastAsia="Calibri"/>
          <w:sz w:val="16"/>
        </w:rPr>
        <w:t xml:space="preserve"> combined with the immediate use of geoengineering “as a cooling method in the Arctic to counteract the effects of the methane buildup.”40</w:t>
      </w:r>
    </w:p>
    <w:p w14:paraId="446A46D2" w14:textId="77777777" w:rsidR="00114E9F" w:rsidRPr="00114E9F" w:rsidRDefault="00114E9F" w:rsidP="00114E9F">
      <w:pPr>
        <w:rPr>
          <w:rFonts w:eastAsia="Calibri"/>
          <w:sz w:val="16"/>
        </w:rPr>
      </w:pPr>
    </w:p>
    <w:p w14:paraId="3C2BB14B" w14:textId="77777777" w:rsidR="00114E9F" w:rsidRPr="00114E9F" w:rsidRDefault="00114E9F" w:rsidP="00114E9F">
      <w:pPr>
        <w:keepNext/>
        <w:keepLines/>
        <w:spacing w:before="40" w:after="0"/>
        <w:outlineLvl w:val="3"/>
        <w:rPr>
          <w:rFonts w:eastAsiaTheme="majorEastAsia" w:cs="Times New Roman"/>
          <w:b/>
          <w:iCs/>
          <w:sz w:val="26"/>
        </w:rPr>
      </w:pPr>
      <w:r w:rsidRPr="00114E9F">
        <w:rPr>
          <w:rFonts w:eastAsiaTheme="majorEastAsia" w:cs="Times New Roman"/>
          <w:b/>
          <w:iCs/>
          <w:sz w:val="26"/>
        </w:rPr>
        <w:t>Yep---we’re toast</w:t>
      </w:r>
    </w:p>
    <w:p w14:paraId="733D5D44" w14:textId="77777777" w:rsidR="00114E9F" w:rsidRPr="00114E9F" w:rsidRDefault="00114E9F" w:rsidP="00114E9F">
      <w:r w:rsidRPr="00114E9F">
        <w:rPr>
          <w:b/>
          <w:bCs/>
          <w:sz w:val="26"/>
        </w:rPr>
        <w:t xml:space="preserve">McPherson 14 </w:t>
      </w:r>
      <w:r w:rsidRPr="00114E9F">
        <w:t xml:space="preserve">{Guy,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19" w:history="1">
        <w:r w:rsidRPr="00114E9F">
          <w:t>http://peakmoment.tv/wp-content/uploads/2014/03/pm262-Guy-McPherson.pdf</w:t>
        </w:r>
      </w:hyperlink>
      <w:r w:rsidRPr="00114E9F">
        <w:t>} **Note – JD = Janaia Donaldson who is the interviewer</w:t>
      </w:r>
    </w:p>
    <w:p w14:paraId="142FDD70" w14:textId="77777777" w:rsidR="00114E9F" w:rsidRPr="00114E9F" w:rsidRDefault="00114E9F" w:rsidP="00114E9F">
      <w:pPr>
        <w:rPr>
          <w:u w:val="single"/>
        </w:rPr>
      </w:pPr>
      <w:r w:rsidRPr="00114E9F">
        <w:rPr>
          <w:sz w:val="14"/>
        </w:rPr>
        <w:t xml:space="preserve">JD: </w:t>
      </w:r>
      <w:r w:rsidRPr="00114E9F">
        <w:rPr>
          <w:highlight w:val="yellow"/>
          <w:u w:val="single"/>
        </w:rPr>
        <w:t>I see you as</w:t>
      </w:r>
      <w:r w:rsidRPr="00114E9F">
        <w:rPr>
          <w:u w:val="single"/>
        </w:rPr>
        <w:t xml:space="preserve"> an </w:t>
      </w:r>
      <w:r w:rsidRPr="00114E9F">
        <w:rPr>
          <w:highlight w:val="yellow"/>
          <w:u w:val="single"/>
        </w:rPr>
        <w:t>independent</w:t>
      </w:r>
      <w:r w:rsidRPr="00114E9F">
        <w:rPr>
          <w:u w:val="single"/>
        </w:rPr>
        <w:t xml:space="preserve"> scientist</w:t>
      </w:r>
      <w:r w:rsidRPr="00114E9F">
        <w:rPr>
          <w:sz w:val="14"/>
        </w:rPr>
        <w:t xml:space="preserve"> at this point, </w:t>
      </w:r>
      <w:r w:rsidRPr="00114E9F">
        <w:rPr>
          <w:u w:val="single"/>
        </w:rPr>
        <w:t>not being beholden to a university</w:t>
      </w:r>
      <w:r w:rsidRPr="00114E9F">
        <w:rPr>
          <w:sz w:val="14"/>
        </w:rPr>
        <w:t xml:space="preserve">, to an </w:t>
      </w:r>
      <w:r w:rsidRPr="00114E9F">
        <w:rPr>
          <w:u w:val="single"/>
        </w:rPr>
        <w:t>organization</w:t>
      </w:r>
      <w:r w:rsidRPr="00114E9F">
        <w:rPr>
          <w:sz w:val="14"/>
        </w:rPr>
        <w:t xml:space="preserve">, to </w:t>
      </w:r>
      <w:r w:rsidRPr="00114E9F">
        <w:rPr>
          <w:u w:val="single"/>
        </w:rPr>
        <w:t>money</w:t>
      </w:r>
      <w:r w:rsidRPr="00114E9F">
        <w:rPr>
          <w:sz w:val="14"/>
        </w:rPr>
        <w:t xml:space="preserve">, to </w:t>
      </w:r>
      <w:r w:rsidRPr="00114E9F">
        <w:rPr>
          <w:u w:val="single"/>
        </w:rPr>
        <w:t>government</w:t>
      </w:r>
      <w:r w:rsidRPr="00114E9F">
        <w:rPr>
          <w:sz w:val="14"/>
        </w:rPr>
        <w:t xml:space="preserve">. You've taken on a rather daunting, Paul Revere-like calling to bring together the data on climate chaos that we aren’t seeing or that’s hidden away from the mainstream. </w:t>
      </w:r>
      <w:r w:rsidRPr="00114E9F">
        <w:rPr>
          <w:b/>
          <w:iCs/>
          <w:u w:val="single"/>
        </w:rPr>
        <w:t>Tell us what most of us don’t get to see</w:t>
      </w:r>
      <w:r w:rsidRPr="00114E9F">
        <w:rPr>
          <w:sz w:val="14"/>
        </w:rPr>
        <w:t xml:space="preserve">. GM: Well, I was twenty years in active service at the University of Arizona. I left about five years ago. And subsequently that has liberated me to pursue information in ways in which I didn't have time or cultural incentive to pursue when I was in active service. </w:t>
      </w:r>
      <w:r w:rsidRPr="00114E9F">
        <w:rPr>
          <w:highlight w:val="yellow"/>
          <w:u w:val="single"/>
        </w:rPr>
        <w:t>There’s</w:t>
      </w:r>
      <w:r w:rsidRPr="00114E9F">
        <w:rPr>
          <w:u w:val="single"/>
        </w:rPr>
        <w:t xml:space="preserve"> a lot of </w:t>
      </w:r>
      <w:r w:rsidRPr="00114E9F">
        <w:rPr>
          <w:b/>
          <w:iCs/>
          <w:highlight w:val="yellow"/>
          <w:u w:val="single"/>
        </w:rPr>
        <w:t>self-censorship</w:t>
      </w:r>
      <w:r w:rsidRPr="00114E9F">
        <w:rPr>
          <w:sz w:val="14"/>
        </w:rPr>
        <w:t xml:space="preserve"> that goes on </w:t>
      </w:r>
      <w:r w:rsidRPr="00114E9F">
        <w:rPr>
          <w:u w:val="single"/>
        </w:rPr>
        <w:t xml:space="preserve">in this society and it happens </w:t>
      </w:r>
      <w:r w:rsidRPr="00114E9F">
        <w:rPr>
          <w:highlight w:val="yellow"/>
          <w:u w:val="single"/>
        </w:rPr>
        <w:t>in universities</w:t>
      </w:r>
      <w:r w:rsidRPr="00114E9F">
        <w:rPr>
          <w:sz w:val="14"/>
        </w:rPr>
        <w:t xml:space="preserve"> too—imagine that! Of course, I didn’t have time, interest, or inclination to pursue the kinds of information I’ve been pursuing since then. It was in 2002 that </w:t>
      </w:r>
      <w:r w:rsidRPr="00114E9F">
        <w:rPr>
          <w:u w:val="single"/>
        </w:rPr>
        <w:t>I was editing a book</w:t>
      </w:r>
      <w:r w:rsidRPr="00114E9F">
        <w:rPr>
          <w:sz w:val="14"/>
        </w:rPr>
        <w:t xml:space="preserve"> with a colleague </w:t>
      </w:r>
      <w:r w:rsidRPr="00114E9F">
        <w:rPr>
          <w:u w:val="single"/>
        </w:rPr>
        <w:t>on climate change,</w:t>
      </w:r>
      <w:r w:rsidRPr="00114E9F">
        <w:rPr>
          <w:sz w:val="14"/>
        </w:rPr>
        <w:t xml:space="preserve"> </w:t>
      </w:r>
      <w:r w:rsidRPr="00114E9F">
        <w:rPr>
          <w:u w:val="single"/>
        </w:rPr>
        <w:t>and</w:t>
      </w:r>
      <w:r w:rsidRPr="00114E9F">
        <w:rPr>
          <w:sz w:val="14"/>
        </w:rPr>
        <w:t xml:space="preserve"> I </w:t>
      </w:r>
      <w:r w:rsidRPr="00114E9F">
        <w:rPr>
          <w:u w:val="single"/>
        </w:rPr>
        <w:t>reached the conclusion</w:t>
      </w:r>
      <w:r w:rsidRPr="00114E9F">
        <w:rPr>
          <w:sz w:val="14"/>
        </w:rPr>
        <w:t xml:space="preserve"> that </w:t>
      </w:r>
      <w:r w:rsidRPr="00114E9F">
        <w:rPr>
          <w:b/>
          <w:iCs/>
          <w:u w:val="single"/>
        </w:rPr>
        <w:t>we were headed for human extinction by 2030</w:t>
      </w:r>
      <w:r w:rsidRPr="00114E9F">
        <w:rPr>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114E9F">
        <w:rPr>
          <w:u w:val="single"/>
        </w:rPr>
        <w:t>Civilization</w:t>
      </w:r>
      <w:r w:rsidRPr="00114E9F">
        <w:rPr>
          <w:sz w:val="14"/>
        </w:rPr>
        <w:t xml:space="preserve"> not been terminated, has not ended. It </w:t>
      </w:r>
      <w:r w:rsidRPr="00114E9F">
        <w:rPr>
          <w:u w:val="single"/>
        </w:rPr>
        <w:t>keeps going, and going and going</w:t>
      </w:r>
      <w:r w:rsidRPr="00114E9F">
        <w:rPr>
          <w:sz w:val="14"/>
        </w:rPr>
        <w:t xml:space="preserve">. Now </w:t>
      </w:r>
      <w:r w:rsidRPr="00114E9F">
        <w:rPr>
          <w:highlight w:val="yellow"/>
          <w:u w:val="single"/>
        </w:rPr>
        <w:t>we've</w:t>
      </w:r>
      <w:r w:rsidRPr="00114E9F">
        <w:rPr>
          <w:u w:val="single"/>
        </w:rPr>
        <w:t xml:space="preserve"> </w:t>
      </w:r>
      <w:r w:rsidRPr="00114E9F">
        <w:rPr>
          <w:b/>
          <w:iCs/>
          <w:highlight w:val="yellow"/>
          <w:u w:val="single"/>
        </w:rPr>
        <w:t>triggered 30</w:t>
      </w:r>
      <w:r w:rsidRPr="00114E9F">
        <w:rPr>
          <w:b/>
          <w:iCs/>
          <w:u w:val="single"/>
        </w:rPr>
        <w:t xml:space="preserve"> self-reinforcing feedback loops, </w:t>
      </w:r>
      <w:r w:rsidRPr="00114E9F">
        <w:rPr>
          <w:highlight w:val="yellow"/>
          <w:u w:val="single"/>
        </w:rPr>
        <w:t>positive feedbacks</w:t>
      </w:r>
      <w:r w:rsidRPr="00114E9F">
        <w:rPr>
          <w:u w:val="single"/>
        </w:rPr>
        <w:t xml:space="preserve">. Informed </w:t>
      </w:r>
      <w:r w:rsidRPr="00114E9F">
        <w:rPr>
          <w:highlight w:val="yellow"/>
          <w:u w:val="single"/>
        </w:rPr>
        <w:t>analysis of one</w:t>
      </w:r>
      <w:r w:rsidRPr="00114E9F">
        <w:rPr>
          <w:u w:val="single"/>
        </w:rPr>
        <w:t xml:space="preserve"> of those </w:t>
      </w:r>
      <w:r w:rsidRPr="00114E9F">
        <w:rPr>
          <w:highlight w:val="yellow"/>
          <w:u w:val="single"/>
        </w:rPr>
        <w:t>indicates</w:t>
      </w:r>
      <w:r w:rsidRPr="00114E9F">
        <w:rPr>
          <w:sz w:val="14"/>
        </w:rPr>
        <w:t xml:space="preserve"> that </w:t>
      </w:r>
      <w:r w:rsidRPr="00114E9F">
        <w:rPr>
          <w:u w:val="single"/>
        </w:rPr>
        <w:t xml:space="preserve">we're looking at </w:t>
      </w:r>
      <w:r w:rsidRPr="00114E9F">
        <w:rPr>
          <w:highlight w:val="yellow"/>
          <w:u w:val="single"/>
        </w:rPr>
        <w:t>a 4°</w:t>
      </w:r>
      <w:r w:rsidRPr="00114E9F">
        <w:rPr>
          <w:u w:val="single"/>
        </w:rPr>
        <w:t xml:space="preserve">C </w:t>
      </w:r>
      <w:r w:rsidRPr="00114E9F">
        <w:rPr>
          <w:highlight w:val="yellow"/>
          <w:u w:val="single"/>
        </w:rPr>
        <w:t>rise</w:t>
      </w:r>
      <w:r w:rsidRPr="00114E9F">
        <w:rPr>
          <w:sz w:val="14"/>
        </w:rPr>
        <w:t xml:space="preserve"> above the beginning of industrial revolution </w:t>
      </w:r>
      <w:r w:rsidRPr="00114E9F">
        <w:rPr>
          <w:highlight w:val="yellow"/>
          <w:u w:val="single"/>
        </w:rPr>
        <w:t>by 2030</w:t>
      </w:r>
      <w:r w:rsidRPr="00114E9F">
        <w:rPr>
          <w:u w:val="single"/>
        </w:rPr>
        <w:t xml:space="preserve">, and 10°C by 2040. </w:t>
      </w:r>
      <w:r w:rsidRPr="00114E9F">
        <w:rPr>
          <w:b/>
          <w:iCs/>
          <w:u w:val="single"/>
        </w:rPr>
        <w:t>That's just one</w:t>
      </w:r>
      <w:r w:rsidRPr="00114E9F">
        <w:rPr>
          <w:u w:val="single"/>
        </w:rPr>
        <w:t xml:space="preserve"> – that’s methane from the Arctic Ocean. There are 29 others.</w:t>
      </w:r>
      <w:r w:rsidRPr="00114E9F">
        <w:rPr>
          <w:sz w:val="14"/>
        </w:rPr>
        <w:t xml:space="preserve"> </w:t>
      </w:r>
      <w:r w:rsidRPr="00114E9F">
        <w:rPr>
          <w:u w:val="single"/>
        </w:rPr>
        <w:t xml:space="preserve">And </w:t>
      </w:r>
      <w:r w:rsidRPr="00114E9F">
        <w:rPr>
          <w:highlight w:val="yellow"/>
          <w:u w:val="single"/>
        </w:rPr>
        <w:t>you multiply those</w:t>
      </w:r>
      <w:r w:rsidRPr="00114E9F">
        <w:rPr>
          <w:u w:val="single"/>
        </w:rPr>
        <w:t xml:space="preserve"> together</w:t>
      </w:r>
      <w:r w:rsidRPr="00114E9F">
        <w:rPr>
          <w:sz w:val="14"/>
        </w:rPr>
        <w:t xml:space="preserve"> – and they're multiplicative, not additive – </w:t>
      </w:r>
      <w:r w:rsidRPr="00114E9F">
        <w:rPr>
          <w:highlight w:val="yellow"/>
          <w:u w:val="single"/>
        </w:rPr>
        <w:t>and</w:t>
      </w:r>
      <w:r w:rsidRPr="00114E9F">
        <w:rPr>
          <w:sz w:val="14"/>
        </w:rPr>
        <w:t xml:space="preserve"> </w:t>
      </w:r>
      <w:r w:rsidRPr="00114E9F">
        <w:rPr>
          <w:b/>
          <w:iCs/>
          <w:u w:val="single"/>
        </w:rPr>
        <w:t xml:space="preserve">it looks like </w:t>
      </w:r>
      <w:r w:rsidRPr="00114E9F">
        <w:rPr>
          <w:b/>
          <w:iCs/>
          <w:highlight w:val="yellow"/>
          <w:u w:val="single"/>
        </w:rPr>
        <w:t>we might</w:t>
      </w:r>
      <w:r w:rsidRPr="00114E9F">
        <w:rPr>
          <w:b/>
          <w:iCs/>
          <w:u w:val="single"/>
        </w:rPr>
        <w:t xml:space="preserve"> indeed not </w:t>
      </w:r>
      <w:r w:rsidRPr="00114E9F">
        <w:rPr>
          <w:b/>
          <w:iCs/>
          <w:highlight w:val="yellow"/>
          <w:u w:val="single"/>
        </w:rPr>
        <w:t>have long as a species</w:t>
      </w:r>
      <w:r w:rsidRPr="00114E9F">
        <w:rPr>
          <w:b/>
          <w:iCs/>
          <w:u w:val="single"/>
        </w:rPr>
        <w:t xml:space="preserve"> on this planet</w:t>
      </w:r>
      <w:r w:rsidRPr="00114E9F">
        <w:rPr>
          <w:sz w:val="14"/>
        </w:rPr>
        <w:t xml:space="preserve">.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w:t>
      </w:r>
      <w:r w:rsidRPr="00114E9F">
        <w:rPr>
          <w:u w:val="single"/>
        </w:rPr>
        <w:t>The first self-reinforcing feedback loop</w:t>
      </w:r>
      <w:r w:rsidRPr="00114E9F">
        <w:rPr>
          <w:sz w:val="14"/>
        </w:rPr>
        <w:t xml:space="preserve"> reported in the mainstream scientific community </w:t>
      </w:r>
      <w:r w:rsidRPr="00114E9F">
        <w:rPr>
          <w:u w:val="single"/>
        </w:rPr>
        <w:t xml:space="preserve">was methane leaking out of the Arctic </w:t>
      </w:r>
      <w:r w:rsidRPr="00114E9F">
        <w:rPr>
          <w:sz w:val="14"/>
        </w:rPr>
        <w:t xml:space="preserve">Ocean in March 2010 </w:t>
      </w:r>
      <w:r w:rsidRPr="00114E9F">
        <w:rPr>
          <w:u w:val="single"/>
        </w:rPr>
        <w:t>as reported in Science. That was the only</w:t>
      </w:r>
      <w:r w:rsidRPr="00114E9F">
        <w:rPr>
          <w:sz w:val="14"/>
        </w:rPr>
        <w:t xml:space="preserve"> self-reinforcing </w:t>
      </w:r>
      <w:r w:rsidRPr="00114E9F">
        <w:rPr>
          <w:u w:val="single"/>
        </w:rPr>
        <w:t>feedback reported in 2010. In 2011 there were 4 more. 2012, there were 6 more. 2013, 16 more. So far</w:t>
      </w:r>
      <w:r w:rsidRPr="00114E9F">
        <w:rPr>
          <w:sz w:val="14"/>
        </w:rPr>
        <w:t xml:space="preserve"> here on February 23, 2014, </w:t>
      </w:r>
      <w:r w:rsidRPr="00114E9F">
        <w:rPr>
          <w:u w:val="single"/>
        </w:rPr>
        <w:t>we know about one additional one</w:t>
      </w:r>
      <w:r w:rsidRPr="00114E9F">
        <w:rPr>
          <w:sz w:val="14"/>
        </w:rPr>
        <w:t xml:space="preserve"> and we know a lot more about those earlier ones. </w:t>
      </w:r>
      <w:r w:rsidRPr="00114E9F">
        <w:rPr>
          <w:b/>
          <w:iCs/>
          <w:u w:val="single"/>
        </w:rPr>
        <w:t>Science is starting to catch up with reality.</w:t>
      </w:r>
      <w:r w:rsidRPr="00114E9F">
        <w:rPr>
          <w:sz w:val="14"/>
        </w:rPr>
        <w:t xml:space="preserve"> </w:t>
      </w:r>
      <w:r w:rsidRPr="00114E9F">
        <w:rPr>
          <w:u w:val="single"/>
        </w:rPr>
        <w:t>We're starting to accrue evidence about each one of those self-reinforcing feedback loops</w:t>
      </w:r>
      <w:r w:rsidRPr="00114E9F">
        <w:rPr>
          <w:sz w:val="14"/>
        </w:rPr>
        <w:t xml:space="preserve">. You're right, a year ago there were a dozen or so. I delivered a presentation outside of Amsterdam in early August of last year, </w:t>
      </w:r>
      <w:r w:rsidRPr="00114E9F">
        <w:rPr>
          <w:u w:val="single"/>
        </w:rPr>
        <w:t>less than 6 months ago, we were at 19. Now we're at 30</w:t>
      </w:r>
      <w:r w:rsidRPr="00114E9F">
        <w:rPr>
          <w:sz w:val="14"/>
        </w:rPr>
        <w:t xml:space="preserve">. JD: Which is inconceivable! GM: Geologically things are playing out in real time at this point. JD: Can you give our viewers some highlights of what you're presenting so that they can get a sense of the data? GM: </w:t>
      </w:r>
      <w:r w:rsidRPr="00114E9F">
        <w:rPr>
          <w:highlight w:val="yellow"/>
          <w:u w:val="single"/>
        </w:rPr>
        <w:t>We know it</w:t>
      </w:r>
      <w:r w:rsidRPr="00114E9F">
        <w:rPr>
          <w:u w:val="single"/>
        </w:rPr>
        <w:t xml:space="preserve"> </w:t>
      </w:r>
      <w:r w:rsidRPr="00114E9F">
        <w:rPr>
          <w:highlight w:val="yellow"/>
          <w:u w:val="single"/>
        </w:rPr>
        <w:t xml:space="preserve">is 40 years </w:t>
      </w:r>
      <w:r w:rsidRPr="00114E9F">
        <w:rPr>
          <w:u w:val="single"/>
        </w:rPr>
        <w:t xml:space="preserve">from </w:t>
      </w:r>
      <w:r w:rsidRPr="00114E9F">
        <w:rPr>
          <w:highlight w:val="yellow"/>
          <w:u w:val="single"/>
        </w:rPr>
        <w:t>cause to effect</w:t>
      </w:r>
      <w:r w:rsidRPr="00114E9F">
        <w:rPr>
          <w:sz w:val="14"/>
        </w:rPr>
        <w:t xml:space="preserve"> – 40 years from greenhouse gas emissions until temperature rise. So that the temperature rise we're seeing today is a result of emissions in 1974. </w:t>
      </w:r>
      <w:r w:rsidRPr="00114E9F">
        <w:rPr>
          <w:u w:val="single"/>
        </w:rPr>
        <w:t xml:space="preserve">There are a couple things that are important about that. </w:t>
      </w:r>
      <w:r w:rsidRPr="00114E9F">
        <w:rPr>
          <w:b/>
          <w:iCs/>
          <w:sz w:val="28"/>
          <w:highlight w:val="yellow"/>
          <w:u w:val="single"/>
        </w:rPr>
        <w:t>We are not going to slow down this train</w:t>
      </w:r>
      <w:r w:rsidRPr="00114E9F">
        <w:rPr>
          <w:sz w:val="14"/>
        </w:rPr>
        <w:t xml:space="preserve">. The </w:t>
      </w:r>
      <w:r w:rsidRPr="00114E9F">
        <w:rPr>
          <w:u w:val="single"/>
        </w:rPr>
        <w:t>emissions from the last 40 years have not caught up</w:t>
      </w:r>
      <w:r w:rsidRPr="00114E9F">
        <w:rPr>
          <w:sz w:val="14"/>
        </w:rPr>
        <w:t xml:space="preserve"> </w:t>
      </w:r>
      <w:r w:rsidRPr="00114E9F">
        <w:rPr>
          <w:u w:val="single"/>
        </w:rPr>
        <w:t xml:space="preserve">to us. In fact, </w:t>
      </w:r>
      <w:r w:rsidRPr="00114E9F">
        <w:rPr>
          <w:highlight w:val="yellow"/>
          <w:u w:val="single"/>
        </w:rPr>
        <w:t>we've emitted more</w:t>
      </w:r>
      <w:r w:rsidRPr="00114E9F">
        <w:rPr>
          <w:u w:val="single"/>
        </w:rPr>
        <w:t xml:space="preserve"> </w:t>
      </w:r>
      <w:r w:rsidRPr="00114E9F">
        <w:rPr>
          <w:sz w:val="14"/>
        </w:rPr>
        <w:t xml:space="preserve">greenhouse gas emissions </w:t>
      </w:r>
      <w:r w:rsidRPr="00114E9F">
        <w:rPr>
          <w:highlight w:val="yellow"/>
          <w:u w:val="single"/>
        </w:rPr>
        <w:t>in the last 29</w:t>
      </w:r>
      <w:r w:rsidRPr="00114E9F">
        <w:rPr>
          <w:u w:val="single"/>
        </w:rPr>
        <w:t xml:space="preserve"> years </w:t>
      </w:r>
      <w:r w:rsidRPr="00114E9F">
        <w:rPr>
          <w:highlight w:val="yellow"/>
          <w:u w:val="single"/>
        </w:rPr>
        <w:t>than</w:t>
      </w:r>
      <w:r w:rsidRPr="00114E9F">
        <w:rPr>
          <w:sz w:val="14"/>
        </w:rPr>
        <w:t xml:space="preserve"> in </w:t>
      </w:r>
      <w:r w:rsidRPr="00114E9F">
        <w:rPr>
          <w:u w:val="single"/>
        </w:rPr>
        <w:t xml:space="preserve">the </w:t>
      </w:r>
      <w:r w:rsidRPr="00114E9F">
        <w:rPr>
          <w:highlight w:val="yellow"/>
          <w:u w:val="single"/>
        </w:rPr>
        <w:t>previous 236</w:t>
      </w:r>
      <w:r w:rsidRPr="00114E9F">
        <w:rPr>
          <w:u w:val="single"/>
        </w:rPr>
        <w:t xml:space="preserve"> years</w:t>
      </w:r>
      <w:r w:rsidRPr="00114E9F">
        <w:rPr>
          <w:sz w:val="14"/>
        </w:rPr>
        <w:t xml:space="preserve"> combined. </w:t>
      </w:r>
      <w:r w:rsidRPr="00114E9F">
        <w:rPr>
          <w:u w:val="single"/>
        </w:rPr>
        <w:t>Those 29 years</w:t>
      </w:r>
      <w:r w:rsidRPr="00114E9F">
        <w:rPr>
          <w:sz w:val="14"/>
        </w:rPr>
        <w:t xml:space="preserve"> </w:t>
      </w:r>
      <w:r w:rsidRPr="00114E9F">
        <w:rPr>
          <w:u w:val="single"/>
        </w:rPr>
        <w:t>are</w:t>
      </w:r>
      <w:r w:rsidRPr="00114E9F">
        <w:rPr>
          <w:sz w:val="14"/>
        </w:rPr>
        <w:t xml:space="preserve">n't even baked in yet – they’re </w:t>
      </w:r>
      <w:r w:rsidRPr="00114E9F">
        <w:rPr>
          <w:u w:val="single"/>
        </w:rPr>
        <w:t>baked into the cake, but they are unaccounted for</w:t>
      </w:r>
      <w:r w:rsidRPr="00114E9F">
        <w:rPr>
          <w:sz w:val="14"/>
        </w:rPr>
        <w:t xml:space="preserve"> at the level of temperature. Another facet is that </w:t>
      </w:r>
      <w:r w:rsidRPr="00114E9F">
        <w:rPr>
          <w:u w:val="single"/>
        </w:rPr>
        <w:t>emissions from 40 years ago are being exhibited with temperature rise today</w:t>
      </w:r>
      <w:r w:rsidRPr="00114E9F">
        <w:rPr>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w:t>
      </w:r>
      <w:r w:rsidRPr="00114E9F">
        <w:rPr>
          <w:highlight w:val="yellow"/>
          <w:u w:val="single"/>
        </w:rPr>
        <w:t>there's also</w:t>
      </w:r>
      <w:r w:rsidRPr="00114E9F">
        <w:rPr>
          <w:u w:val="single"/>
        </w:rPr>
        <w:t xml:space="preserve"> a lot of </w:t>
      </w:r>
      <w:r w:rsidRPr="00114E9F">
        <w:rPr>
          <w:highlight w:val="yellow"/>
          <w:u w:val="single"/>
        </w:rPr>
        <w:t xml:space="preserve">unintended consequences. </w:t>
      </w:r>
      <w:r w:rsidRPr="00114E9F">
        <w:rPr>
          <w:b/>
          <w:iCs/>
          <w:highlight w:val="yellow"/>
          <w:u w:val="single"/>
        </w:rPr>
        <w:t>We don’t know</w:t>
      </w:r>
      <w:r w:rsidRPr="00114E9F">
        <w:rPr>
          <w:sz w:val="14"/>
        </w:rPr>
        <w:t xml:space="preserve">.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w:t>
      </w:r>
      <w:r w:rsidRPr="00114E9F">
        <w:rPr>
          <w:highlight w:val="yellow"/>
          <w:u w:val="single"/>
        </w:rPr>
        <w:t>So we've got the</w:t>
      </w:r>
      <w:r w:rsidRPr="00114E9F">
        <w:rPr>
          <w:u w:val="single"/>
        </w:rPr>
        <w:t xml:space="preserve"> temperature </w:t>
      </w:r>
      <w:r w:rsidRPr="00114E9F">
        <w:rPr>
          <w:highlight w:val="yellow"/>
          <w:u w:val="single"/>
        </w:rPr>
        <w:t>lag</w:t>
      </w:r>
      <w:r w:rsidRPr="00114E9F">
        <w:rPr>
          <w:u w:val="single"/>
        </w:rPr>
        <w:t xml:space="preserve"> </w:t>
      </w:r>
      <w:r w:rsidRPr="00114E9F">
        <w:rPr>
          <w:highlight w:val="yellow"/>
          <w:u w:val="single"/>
        </w:rPr>
        <w:t>going to</w:t>
      </w:r>
      <w:r w:rsidRPr="00114E9F">
        <w:rPr>
          <w:u w:val="single"/>
        </w:rPr>
        <w:t xml:space="preserve"> accumulate and </w:t>
      </w:r>
      <w:r w:rsidRPr="00114E9F">
        <w:rPr>
          <w:highlight w:val="yellow"/>
          <w:u w:val="single"/>
        </w:rPr>
        <w:t>hit us increasingly every year and there are other feedback loops</w:t>
      </w:r>
      <w:r w:rsidRPr="00114E9F">
        <w:rPr>
          <w:u w:val="single"/>
        </w:rPr>
        <w:t xml:space="preserve"> as well</w:t>
      </w:r>
      <w:r w:rsidRPr="00114E9F">
        <w:rPr>
          <w:sz w:val="14"/>
        </w:rPr>
        <w:t xml:space="preserve">. What I think you said here is that </w:t>
      </w:r>
      <w:r w:rsidRPr="00114E9F">
        <w:rPr>
          <w:u w:val="single"/>
        </w:rPr>
        <w:t>we are on course to be at a higher number of degrees</w:t>
      </w:r>
      <w:r w:rsidRPr="00114E9F">
        <w:rPr>
          <w:sz w:val="14"/>
        </w:rPr>
        <w:t xml:space="preserve"> C warming planetarily </w:t>
      </w:r>
      <w:r w:rsidRPr="00114E9F">
        <w:rPr>
          <w:u w:val="single"/>
        </w:rPr>
        <w:t>even by 2030</w:t>
      </w:r>
      <w:r w:rsidRPr="00114E9F">
        <w:rPr>
          <w:sz w:val="14"/>
        </w:rPr>
        <w:t xml:space="preserve"> or 2040. GM: </w:t>
      </w:r>
      <w:r w:rsidRPr="00114E9F">
        <w:rPr>
          <w:u w:val="single"/>
        </w:rPr>
        <w:t>Yes,</w:t>
      </w:r>
      <w:r w:rsidRPr="00114E9F">
        <w:rPr>
          <w:sz w:val="14"/>
        </w:rPr>
        <w:t xml:space="preserve"> </w:t>
      </w:r>
      <w:r w:rsidRPr="00114E9F">
        <w:rPr>
          <w:u w:val="single"/>
        </w:rPr>
        <w:t xml:space="preserve">based on a single feedback – that of </w:t>
      </w:r>
      <w:r w:rsidRPr="00114E9F">
        <w:rPr>
          <w:highlight w:val="yellow"/>
          <w:u w:val="single"/>
        </w:rPr>
        <w:t>methane</w:t>
      </w:r>
      <w:r w:rsidRPr="00114E9F">
        <w:rPr>
          <w:sz w:val="14"/>
        </w:rPr>
        <w:t xml:space="preserve"> </w:t>
      </w:r>
      <w:r w:rsidRPr="00114E9F">
        <w:rPr>
          <w:u w:val="single"/>
        </w:rPr>
        <w:t xml:space="preserve">release </w:t>
      </w:r>
      <w:r w:rsidRPr="00114E9F">
        <w:rPr>
          <w:highlight w:val="yellow"/>
          <w:u w:val="single"/>
        </w:rPr>
        <w:t>from</w:t>
      </w:r>
      <w:r w:rsidRPr="00114E9F">
        <w:rPr>
          <w:sz w:val="14"/>
        </w:rPr>
        <w:t xml:space="preserve"> the Arctic. And methane is </w:t>
      </w:r>
      <w:r w:rsidRPr="00114E9F">
        <w:rPr>
          <w:u w:val="single"/>
        </w:rPr>
        <w:t>coming out of the</w:t>
      </w:r>
      <w:r w:rsidRPr="00114E9F">
        <w:rPr>
          <w:sz w:val="14"/>
        </w:rPr>
        <w:t xml:space="preserve"> Antarctic. It's being released from the </w:t>
      </w:r>
      <w:r w:rsidRPr="00114E9F">
        <w:rPr>
          <w:highlight w:val="yellow"/>
          <w:u w:val="single"/>
        </w:rPr>
        <w:t>permafrost</w:t>
      </w:r>
      <w:r w:rsidRPr="00114E9F">
        <w:rPr>
          <w:sz w:val="14"/>
        </w:rPr>
        <w:t xml:space="preserve">, or the permamelt as we should properly call it. </w:t>
      </w:r>
      <w:r w:rsidRPr="00114E9F">
        <w:rPr>
          <w:u w:val="single"/>
        </w:rPr>
        <w:t>Just that one source</w:t>
      </w:r>
      <w:r w:rsidRPr="00114E9F">
        <w:rPr>
          <w:sz w:val="14"/>
        </w:rPr>
        <w:t xml:space="preserve">, methane from the Arctic, from the sea floor in the Arctic, </w:t>
      </w:r>
      <w:r w:rsidRPr="00114E9F">
        <w:rPr>
          <w:highlight w:val="yellow"/>
          <w:u w:val="single"/>
        </w:rPr>
        <w:t>leads</w:t>
      </w:r>
      <w:r w:rsidRPr="00114E9F">
        <w:rPr>
          <w:u w:val="single"/>
        </w:rPr>
        <w:t xml:space="preserve"> us </w:t>
      </w:r>
      <w:r w:rsidRPr="00114E9F">
        <w:rPr>
          <w:highlight w:val="yellow"/>
          <w:u w:val="single"/>
        </w:rPr>
        <w:t>to</w:t>
      </w:r>
      <w:r w:rsidRPr="00114E9F">
        <w:rPr>
          <w:u w:val="single"/>
        </w:rPr>
        <w:t xml:space="preserve"> 4°C, </w:t>
      </w:r>
      <w:r w:rsidRPr="00114E9F">
        <w:rPr>
          <w:b/>
          <w:iCs/>
          <w:highlight w:val="yellow"/>
          <w:u w:val="single"/>
        </w:rPr>
        <w:t>a temperature beyond</w:t>
      </w:r>
      <w:r w:rsidRPr="00114E9F">
        <w:rPr>
          <w:b/>
          <w:iCs/>
          <w:u w:val="single"/>
        </w:rPr>
        <w:t xml:space="preserve"> which </w:t>
      </w:r>
      <w:r w:rsidRPr="00114E9F">
        <w:rPr>
          <w:b/>
          <w:iCs/>
          <w:highlight w:val="yellow"/>
          <w:u w:val="single"/>
        </w:rPr>
        <w:t xml:space="preserve">humans have </w:t>
      </w:r>
      <w:r w:rsidRPr="00114E9F">
        <w:rPr>
          <w:b/>
          <w:iCs/>
          <w:u w:val="single"/>
        </w:rPr>
        <w:t xml:space="preserve">never </w:t>
      </w:r>
      <w:r w:rsidRPr="00114E9F">
        <w:rPr>
          <w:b/>
          <w:iCs/>
          <w:highlight w:val="yellow"/>
          <w:u w:val="single"/>
        </w:rPr>
        <w:t>existed</w:t>
      </w:r>
      <w:r w:rsidRPr="00114E9F">
        <w:rPr>
          <w:b/>
          <w:iCs/>
          <w:u w:val="single"/>
        </w:rPr>
        <w:t xml:space="preserve"> on the planet. </w:t>
      </w:r>
      <w:r w:rsidRPr="00114E9F">
        <w:rPr>
          <w:sz w:val="14"/>
        </w:rPr>
        <w:t xml:space="preserve">By 2030. JD: 4°C doesn't sound like a lot. It’s the difference between Alaska and L.A. But humans have never existed on that hot a planet? GM: We haven't existed above 3.5°C above baseline (the beginning of the industrial revolution). Why? Because </w:t>
      </w:r>
      <w:r w:rsidRPr="00114E9F">
        <w:rPr>
          <w:u w:val="single"/>
        </w:rPr>
        <w:t>all sorts of weird things start happening when you heat up the temperature</w:t>
      </w:r>
      <w:r w:rsidRPr="00114E9F">
        <w:rPr>
          <w:sz w:val="14"/>
        </w:rPr>
        <w:t xml:space="preserve"> to a certain amount. </w:t>
      </w:r>
      <w:r w:rsidRPr="00114E9F">
        <w:rPr>
          <w:u w:val="single"/>
        </w:rPr>
        <w:t>When we came out of the ice age</w:t>
      </w:r>
      <w:r w:rsidRPr="00114E9F">
        <w:rPr>
          <w:sz w:val="14"/>
        </w:rPr>
        <w:t xml:space="preserve">, out of the Pleistocene into the Holocene, the </w:t>
      </w:r>
      <w:r w:rsidRPr="00114E9F">
        <w:rPr>
          <w:u w:val="single"/>
        </w:rPr>
        <w:t>temperature warmed</w:t>
      </w:r>
      <w:r w:rsidRPr="00114E9F">
        <w:rPr>
          <w:sz w:val="14"/>
        </w:rPr>
        <w:t xml:space="preserve"> a couple degrees C. </w:t>
      </w:r>
      <w:r w:rsidRPr="00114E9F">
        <w:rPr>
          <w:u w:val="single"/>
        </w:rPr>
        <w:t>That</w:t>
      </w:r>
      <w:r w:rsidRPr="00114E9F">
        <w:rPr>
          <w:sz w:val="14"/>
        </w:rPr>
        <w:t xml:space="preserve"> temperature </w:t>
      </w:r>
      <w:r w:rsidRPr="00114E9F">
        <w:rPr>
          <w:u w:val="single"/>
        </w:rPr>
        <w:t>rise</w:t>
      </w:r>
      <w:r w:rsidRPr="00114E9F">
        <w:rPr>
          <w:sz w:val="14"/>
        </w:rPr>
        <w:t xml:space="preserve">, which subsequently stabilized, probably </w:t>
      </w:r>
      <w:r w:rsidRPr="00114E9F">
        <w:rPr>
          <w:u w:val="single"/>
        </w:rPr>
        <w:t>accounts for our ability to develop civilizations</w:t>
      </w:r>
      <w:r w:rsidRPr="00114E9F">
        <w:rPr>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114E9F">
        <w:rPr>
          <w:u w:val="single"/>
        </w:rPr>
        <w:t>. So if civilization was locked i</w:t>
      </w:r>
      <w:r w:rsidRPr="00114E9F">
        <w:rPr>
          <w:sz w:val="14"/>
        </w:rPr>
        <w:t xml:space="preserve">n – and I’m not sure it was but it’s been locked in now for a few thousand years – </w:t>
      </w:r>
      <w:r w:rsidRPr="00114E9F">
        <w:rPr>
          <w:u w:val="single"/>
        </w:rPr>
        <w:t>then industrial civilization was just one step further</w:t>
      </w:r>
      <w:r w:rsidRPr="00114E9F">
        <w:rPr>
          <w:sz w:val="14"/>
        </w:rPr>
        <w:t xml:space="preserve">, one more step towards that convenience of having stuff we like. </w:t>
      </w:r>
      <w:r w:rsidRPr="00114E9F">
        <w:rPr>
          <w:u w:val="single"/>
        </w:rPr>
        <w:t>So, here we are, sort of unwilling participants in this system that takes us to the abyss.</w:t>
      </w:r>
      <w:r w:rsidRPr="00114E9F">
        <w:rPr>
          <w:sz w:val="14"/>
        </w:rPr>
        <w:t xml:space="preserve"> </w:t>
      </w:r>
      <w:r w:rsidRPr="00114E9F">
        <w:rPr>
          <w:b/>
          <w:iCs/>
          <w:u w:val="single"/>
        </w:rPr>
        <w:t xml:space="preserve">And almost </w:t>
      </w:r>
      <w:r w:rsidRPr="00114E9F">
        <w:rPr>
          <w:b/>
          <w:iCs/>
          <w:highlight w:val="yellow"/>
          <w:u w:val="single"/>
        </w:rPr>
        <w:t>nobody knows we're</w:t>
      </w:r>
      <w:r w:rsidRPr="00114E9F">
        <w:rPr>
          <w:b/>
          <w:iCs/>
          <w:u w:val="single"/>
        </w:rPr>
        <w:t xml:space="preserve"> even </w:t>
      </w:r>
      <w:r w:rsidRPr="00114E9F">
        <w:rPr>
          <w:b/>
          <w:iCs/>
          <w:highlight w:val="yellow"/>
          <w:u w:val="single"/>
        </w:rPr>
        <w:t xml:space="preserve">headed for </w:t>
      </w:r>
      <w:r w:rsidRPr="00114E9F">
        <w:rPr>
          <w:b/>
          <w:iCs/>
          <w:u w:val="single"/>
        </w:rPr>
        <w:t xml:space="preserve">the </w:t>
      </w:r>
      <w:r w:rsidRPr="00114E9F">
        <w:rPr>
          <w:b/>
          <w:iCs/>
          <w:highlight w:val="yellow"/>
          <w:u w:val="single"/>
        </w:rPr>
        <w:t>abyss</w:t>
      </w:r>
      <w:r w:rsidRPr="00114E9F">
        <w:rPr>
          <w:sz w:val="14"/>
        </w:rPr>
        <w:t xml:space="preserve">. JD: I want to go back to your saying that a lot of things can happen if we get beyond 3.5°C, like… GM: </w:t>
      </w:r>
      <w:r w:rsidRPr="00114E9F">
        <w:rPr>
          <w:highlight w:val="yellow"/>
          <w:u w:val="single"/>
        </w:rPr>
        <w:t xml:space="preserve">We're already </w:t>
      </w:r>
      <w:r w:rsidRPr="00114E9F">
        <w:rPr>
          <w:u w:val="single"/>
        </w:rPr>
        <w:t>seeing it</w:t>
      </w:r>
      <w:r w:rsidRPr="00114E9F">
        <w:rPr>
          <w:sz w:val="14"/>
        </w:rPr>
        <w:t xml:space="preserve">. At 0.85°C above baseline temperature, </w:t>
      </w:r>
      <w:r w:rsidRPr="00114E9F">
        <w:rPr>
          <w:u w:val="single"/>
        </w:rPr>
        <w:t xml:space="preserve">w e’re already </w:t>
      </w:r>
      <w:r w:rsidRPr="00114E9F">
        <w:rPr>
          <w:highlight w:val="yellow"/>
          <w:u w:val="single"/>
        </w:rPr>
        <w:t>seeing the polar vortex</w:t>
      </w:r>
      <w:r w:rsidRPr="00114E9F">
        <w:rPr>
          <w:u w:val="single"/>
        </w:rPr>
        <w:t xml:space="preserve">. </w:t>
      </w:r>
      <w:r w:rsidRPr="00114E9F">
        <w:rPr>
          <w:sz w:val="14"/>
        </w:rPr>
        <w:t xml:space="preserve">The UN advisory group on greenhouse gases warned us about exceeding 1°C in 1990. They said that’s truly dire and catastrophic. James </w:t>
      </w:r>
      <w:r w:rsidRPr="00114E9F">
        <w:rPr>
          <w:u w:val="single"/>
        </w:rPr>
        <w:t>Hansen has joined that party</w:t>
      </w:r>
      <w:r w:rsidRPr="00114E9F">
        <w:rPr>
          <w:sz w:val="14"/>
        </w:rPr>
        <w:t xml:space="preserve"> just within the last couple of weeks. </w:t>
      </w:r>
      <w:r w:rsidRPr="00114E9F">
        <w:rPr>
          <w:u w:val="single"/>
        </w:rPr>
        <w:t>He switched from 2°C being truly catastrophic to 1°C as going to do serious damage.</w:t>
      </w:r>
      <w:r w:rsidRPr="00114E9F">
        <w:rPr>
          <w:sz w:val="14"/>
        </w:rPr>
        <w:t xml:space="preserve"> I think we're already done. If 1°C was the target, then 0.85°C is close enough that it's taken us over the cliff. What kinds of things do we see from that? </w:t>
      </w:r>
      <w:r w:rsidRPr="00114E9F">
        <w:rPr>
          <w:highlight w:val="yellow"/>
          <w:u w:val="single"/>
        </w:rPr>
        <w:t>We see</w:t>
      </w:r>
      <w:r w:rsidRPr="00114E9F">
        <w:rPr>
          <w:u w:val="single"/>
        </w:rPr>
        <w:t xml:space="preserve"> high </w:t>
      </w:r>
      <w:r w:rsidRPr="00114E9F">
        <w:rPr>
          <w:highlight w:val="yellow"/>
          <w:u w:val="single"/>
        </w:rPr>
        <w:t>temperatures</w:t>
      </w:r>
      <w:r w:rsidRPr="00114E9F">
        <w:rPr>
          <w:u w:val="single"/>
        </w:rPr>
        <w:t xml:space="preserve"> locally that are </w:t>
      </w:r>
      <w:r w:rsidRPr="00114E9F">
        <w:rPr>
          <w:highlight w:val="yellow"/>
          <w:u w:val="single"/>
        </w:rPr>
        <w:t>sufficient to cause proteins to denature and</w:t>
      </w:r>
      <w:r w:rsidRPr="00114E9F">
        <w:rPr>
          <w:u w:val="single"/>
        </w:rPr>
        <w:t xml:space="preserve"> therefore </w:t>
      </w:r>
      <w:r w:rsidRPr="00114E9F">
        <w:rPr>
          <w:highlight w:val="yellow"/>
          <w:u w:val="single"/>
        </w:rPr>
        <w:t>kill plants</w:t>
      </w:r>
      <w:r w:rsidRPr="00114E9F">
        <w:rPr>
          <w:sz w:val="14"/>
        </w:rPr>
        <w:t xml:space="preserve">. JD: </w:t>
      </w:r>
      <w:r w:rsidRPr="00114E9F">
        <w:rPr>
          <w:b/>
          <w:iCs/>
          <w:highlight w:val="yellow"/>
          <w:u w:val="single"/>
        </w:rPr>
        <w:t>There goes agriculture</w:t>
      </w:r>
      <w:r w:rsidRPr="00114E9F">
        <w:rPr>
          <w:sz w:val="14"/>
        </w:rPr>
        <w:t xml:space="preserve">. GM: Yes, bingo! </w:t>
      </w:r>
      <w:r w:rsidRPr="00114E9F">
        <w:rPr>
          <w:u w:val="single"/>
        </w:rPr>
        <w:t xml:space="preserve">In addition, </w:t>
      </w:r>
      <w:r w:rsidRPr="00114E9F">
        <w:rPr>
          <w:highlight w:val="yellow"/>
          <w:u w:val="single"/>
        </w:rPr>
        <w:t>you see</w:t>
      </w:r>
      <w:r w:rsidRPr="00114E9F">
        <w:rPr>
          <w:u w:val="single"/>
        </w:rPr>
        <w:t xml:space="preserve"> temperature swings that are so severe</w:t>
      </w:r>
      <w:r w:rsidRPr="00114E9F">
        <w:rPr>
          <w:sz w:val="14"/>
        </w:rPr>
        <w:t xml:space="preserve">. Here’s an example: I lived in Tucson for more than 24 years. Two of the last four winters have been so cold that 80- to </w:t>
      </w:r>
      <w:r w:rsidRPr="00114E9F">
        <w:rPr>
          <w:u w:val="single"/>
        </w:rPr>
        <w:t>100-yearold citrus trees died in Tucson</w:t>
      </w:r>
      <w:r w:rsidRPr="00114E9F">
        <w:rPr>
          <w:sz w:val="14"/>
        </w:rPr>
        <w:t xml:space="preserve">, Arizona. Because </w:t>
      </w:r>
      <w:r w:rsidRPr="00114E9F">
        <w:rPr>
          <w:u w:val="single"/>
        </w:rPr>
        <w:t>the jet stream is meandering far greater than it used</w:t>
      </w:r>
      <w:r w:rsidRPr="00114E9F">
        <w:rPr>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114E9F">
        <w:rPr>
          <w:u w:val="single"/>
        </w:rPr>
        <w:t xml:space="preserve">Now we have the </w:t>
      </w:r>
      <w:r w:rsidRPr="00114E9F">
        <w:rPr>
          <w:highlight w:val="yellow"/>
          <w:u w:val="single"/>
        </w:rPr>
        <w:t>jet stream meandering</w:t>
      </w:r>
      <w:r w:rsidRPr="00114E9F">
        <w:rPr>
          <w:sz w:val="14"/>
        </w:rPr>
        <w:t xml:space="preserve">, this huge amplitude and dragging cold, cold temperatures </w:t>
      </w:r>
      <w:r w:rsidRPr="00114E9F">
        <w:rPr>
          <w:u w:val="single"/>
        </w:rPr>
        <w:t>down from</w:t>
      </w:r>
      <w:r w:rsidRPr="00114E9F">
        <w:rPr>
          <w:sz w:val="14"/>
        </w:rPr>
        <w:t xml:space="preserve"> the Arctic </w:t>
      </w:r>
      <w:r w:rsidRPr="00114E9F">
        <w:rPr>
          <w:highlight w:val="yellow"/>
          <w:u w:val="single"/>
        </w:rPr>
        <w:t>to Mexico City and destroying al</w:t>
      </w:r>
      <w:r w:rsidRPr="00114E9F">
        <w:rPr>
          <w:u w:val="single"/>
        </w:rPr>
        <w:t xml:space="preserve">l the vegetable </w:t>
      </w:r>
      <w:r w:rsidRPr="00114E9F">
        <w:rPr>
          <w:highlight w:val="yellow"/>
          <w:u w:val="single"/>
        </w:rPr>
        <w:t>production</w:t>
      </w:r>
      <w:r w:rsidRPr="00114E9F">
        <w:rPr>
          <w:u w:val="single"/>
        </w:rPr>
        <w:t xml:space="preserve"> </w:t>
      </w:r>
      <w:r w:rsidRPr="00114E9F">
        <w:rPr>
          <w:sz w:val="14"/>
        </w:rPr>
        <w:t xml:space="preserve">for winter vegetables </w:t>
      </w:r>
      <w:r w:rsidRPr="00114E9F">
        <w:rPr>
          <w:b/>
          <w:iCs/>
          <w:u w:val="single"/>
        </w:rPr>
        <w:t>as far south as Mexico City</w:t>
      </w:r>
      <w:r w:rsidRPr="00114E9F">
        <w:rPr>
          <w:sz w:val="14"/>
        </w:rPr>
        <w:t xml:space="preserve">. So </w:t>
      </w:r>
      <w:r w:rsidRPr="00114E9F">
        <w:rPr>
          <w:highlight w:val="yellow"/>
          <w:u w:val="single"/>
        </w:rPr>
        <w:t>those</w:t>
      </w:r>
      <w:r w:rsidRPr="00114E9F">
        <w:rPr>
          <w:u w:val="single"/>
        </w:rPr>
        <w:t xml:space="preserve"> are the kinds of </w:t>
      </w:r>
      <w:r w:rsidRPr="00114E9F">
        <w:rPr>
          <w:highlight w:val="yellow"/>
          <w:u w:val="single"/>
        </w:rPr>
        <w:t>things</w:t>
      </w:r>
      <w:r w:rsidRPr="00114E9F">
        <w:rPr>
          <w:u w:val="single"/>
        </w:rPr>
        <w:t xml:space="preserve"> </w:t>
      </w:r>
      <w:r w:rsidRPr="00114E9F">
        <w:rPr>
          <w:b/>
          <w:iCs/>
          <w:sz w:val="28"/>
          <w:u w:val="single"/>
        </w:rPr>
        <w:t xml:space="preserve">that are going to </w:t>
      </w:r>
      <w:r w:rsidRPr="00114E9F">
        <w:rPr>
          <w:b/>
          <w:iCs/>
          <w:sz w:val="28"/>
          <w:highlight w:val="yellow"/>
          <w:u w:val="single"/>
        </w:rPr>
        <w:t>lead to our extinction</w:t>
      </w:r>
      <w:r w:rsidRPr="00114E9F">
        <w:rPr>
          <w:u w:val="single"/>
        </w:rPr>
        <w:t xml:space="preserve"> as a species:</w:t>
      </w:r>
      <w:r w:rsidRPr="00114E9F">
        <w:rPr>
          <w:sz w:val="14"/>
        </w:rPr>
        <w:t xml:space="preserve"> these extreme </w:t>
      </w:r>
      <w:r w:rsidRPr="00114E9F">
        <w:rPr>
          <w:u w:val="single"/>
        </w:rPr>
        <w:t>temperature events including high temperatures that denature proteins, and temperature extremes including cold temperatures that kill land plants</w:t>
      </w:r>
      <w:r w:rsidRPr="00114E9F">
        <w:rPr>
          <w:sz w:val="14"/>
        </w:rPr>
        <w:t xml:space="preserve">. In addition </w:t>
      </w:r>
      <w:r w:rsidRPr="00114E9F">
        <w:rPr>
          <w:highlight w:val="yellow"/>
          <w:u w:val="single"/>
        </w:rPr>
        <w:t>we're acidifying the ocean to</w:t>
      </w:r>
      <w:r w:rsidRPr="00114E9F">
        <w:rPr>
          <w:u w:val="single"/>
        </w:rPr>
        <w:t xml:space="preserve"> such an extent that we're </w:t>
      </w:r>
      <w:r w:rsidRPr="00114E9F">
        <w:rPr>
          <w:highlight w:val="yellow"/>
          <w:u w:val="single"/>
        </w:rPr>
        <w:t>kill</w:t>
      </w:r>
      <w:r w:rsidRPr="00114E9F">
        <w:rPr>
          <w:u w:val="single"/>
        </w:rPr>
        <w:t xml:space="preserve">ing the phytoplankton. </w:t>
      </w:r>
      <w:r w:rsidRPr="00114E9F">
        <w:rPr>
          <w:highlight w:val="yellow"/>
          <w:u w:val="single"/>
        </w:rPr>
        <w:t>Phytoplankton</w:t>
      </w:r>
      <w:r w:rsidRPr="00114E9F">
        <w:rPr>
          <w:u w:val="single"/>
        </w:rPr>
        <w:t xml:space="preserve"> are </w:t>
      </w:r>
      <w:r w:rsidRPr="00114E9F">
        <w:rPr>
          <w:highlight w:val="yellow"/>
          <w:u w:val="single"/>
        </w:rPr>
        <w:t xml:space="preserve">the </w:t>
      </w:r>
      <w:r w:rsidRPr="00114E9F">
        <w:rPr>
          <w:b/>
          <w:iCs/>
          <w:highlight w:val="yellow"/>
          <w:u w:val="single"/>
        </w:rPr>
        <w:t>base of the</w:t>
      </w:r>
      <w:r w:rsidRPr="00114E9F">
        <w:rPr>
          <w:b/>
          <w:iCs/>
          <w:u w:val="single"/>
        </w:rPr>
        <w:t xml:space="preserve"> marine </w:t>
      </w:r>
      <w:r w:rsidRPr="00114E9F">
        <w:rPr>
          <w:b/>
          <w:iCs/>
          <w:highlight w:val="yellow"/>
          <w:u w:val="single"/>
        </w:rPr>
        <w:t>food web</w:t>
      </w:r>
      <w:r w:rsidRPr="00114E9F">
        <w:rPr>
          <w:sz w:val="14"/>
        </w:rPr>
        <w:t xml:space="preserve">. </w:t>
      </w:r>
      <w:r w:rsidRPr="00114E9F">
        <w:rPr>
          <w:u w:val="single"/>
        </w:rPr>
        <w:t>Without phytoplankton</w:t>
      </w:r>
      <w:r w:rsidRPr="00114E9F">
        <w:rPr>
          <w:sz w:val="14"/>
        </w:rPr>
        <w:t xml:space="preserve">, without significant numbers of phytoplankton, </w:t>
      </w:r>
      <w:r w:rsidRPr="00114E9F">
        <w:rPr>
          <w:u w:val="single"/>
        </w:rPr>
        <w:t>we don't get any food from the ocean</w:t>
      </w:r>
      <w:r w:rsidRPr="00114E9F">
        <w:rPr>
          <w:sz w:val="14"/>
        </w:rPr>
        <w:t xml:space="preserve">. We might have jellyfish, a few. JD: So what I hear you saying is that </w:t>
      </w:r>
      <w:r w:rsidRPr="00114E9F">
        <w:rPr>
          <w:u w:val="single"/>
        </w:rPr>
        <w:t xml:space="preserve">what's going to lead to the </w:t>
      </w:r>
      <w:r w:rsidRPr="00114E9F">
        <w:rPr>
          <w:b/>
          <w:iCs/>
          <w:u w:val="single"/>
        </w:rPr>
        <w:t>extinction of humans</w:t>
      </w:r>
      <w:r w:rsidRPr="00114E9F">
        <w:rPr>
          <w:u w:val="single"/>
        </w:rPr>
        <w:t xml:space="preserve"> primarily is the destabilization of environmental factors for food growing</w:t>
      </w:r>
      <w:r w:rsidRPr="00114E9F">
        <w:rPr>
          <w:sz w:val="14"/>
        </w:rPr>
        <w:t xml:space="preserve">. GM: That's going to be a really, really big one. Now where I live in </w:t>
      </w:r>
      <w:r w:rsidRPr="00114E9F">
        <w:rPr>
          <w:highlight w:val="yellow"/>
          <w:u w:val="single"/>
        </w:rPr>
        <w:t>the Southwest</w:t>
      </w:r>
      <w:r w:rsidRPr="00114E9F">
        <w:rPr>
          <w:u w:val="single"/>
        </w:rPr>
        <w:t>ern interior of a large continent in the Northern Hemisphere, the most rapid place to warm up</w:t>
      </w:r>
      <w:r w:rsidRPr="00114E9F">
        <w:rPr>
          <w:sz w:val="14"/>
        </w:rPr>
        <w:t xml:space="preserve">, probably what will happen is that </w:t>
      </w:r>
      <w:r w:rsidRPr="00114E9F">
        <w:rPr>
          <w:u w:val="single"/>
        </w:rPr>
        <w:t xml:space="preserve">temperatures </w:t>
      </w:r>
      <w:r w:rsidRPr="00114E9F">
        <w:rPr>
          <w:highlight w:val="yellow"/>
          <w:u w:val="single"/>
        </w:rPr>
        <w:t>will rise to</w:t>
      </w:r>
      <w:r w:rsidRPr="00114E9F">
        <w:rPr>
          <w:sz w:val="14"/>
        </w:rPr>
        <w:t xml:space="preserve"> 130° or </w:t>
      </w:r>
      <w:r w:rsidRPr="00114E9F">
        <w:rPr>
          <w:highlight w:val="yellow"/>
          <w:u w:val="single"/>
        </w:rPr>
        <w:t>135</w:t>
      </w:r>
      <w:r w:rsidRPr="00114E9F">
        <w:rPr>
          <w:sz w:val="14"/>
        </w:rPr>
        <w:t xml:space="preserve">° Fahrenheit one of these days. Not that great a difference over the historical record. </w:t>
      </w:r>
      <w:r w:rsidRPr="00114E9F">
        <w:rPr>
          <w:u w:val="single"/>
        </w:rPr>
        <w:t>That will denature the proteins in all the plants. So</w:t>
      </w:r>
      <w:r w:rsidRPr="00114E9F">
        <w:rPr>
          <w:sz w:val="14"/>
        </w:rPr>
        <w:t xml:space="preserve"> </w:t>
      </w:r>
      <w:r w:rsidRPr="00114E9F">
        <w:rPr>
          <w:b/>
          <w:iCs/>
          <w:u w:val="single"/>
        </w:rPr>
        <w:t>all the plants will die</w:t>
      </w:r>
      <w:r w:rsidRPr="00114E9F">
        <w:rPr>
          <w:sz w:val="14"/>
        </w:rPr>
        <w:t xml:space="preserve">. </w:t>
      </w:r>
      <w:r w:rsidRPr="00114E9F">
        <w:rPr>
          <w:u w:val="single"/>
        </w:rPr>
        <w:t>Then</w:t>
      </w:r>
      <w:r w:rsidRPr="00114E9F">
        <w:rPr>
          <w:sz w:val="14"/>
        </w:rPr>
        <w:t xml:space="preserve"> the </w:t>
      </w:r>
      <w:r w:rsidRPr="00114E9F">
        <w:rPr>
          <w:highlight w:val="yellow"/>
          <w:u w:val="single"/>
        </w:rPr>
        <w:t>winds</w:t>
      </w:r>
      <w:r w:rsidRPr="00114E9F">
        <w:rPr>
          <w:u w:val="single"/>
        </w:rPr>
        <w:t xml:space="preserve"> will start </w:t>
      </w:r>
      <w:r w:rsidRPr="00114E9F">
        <w:rPr>
          <w:highlight w:val="yellow"/>
          <w:u w:val="single"/>
        </w:rPr>
        <w:t>blow</w:t>
      </w:r>
      <w:r w:rsidRPr="00114E9F">
        <w:rPr>
          <w:u w:val="single"/>
        </w:rPr>
        <w:t xml:space="preserve">ing </w:t>
      </w:r>
      <w:r w:rsidRPr="00114E9F">
        <w:rPr>
          <w:highlight w:val="yellow"/>
          <w:u w:val="single"/>
        </w:rPr>
        <w:t xml:space="preserve">and we'll have the Dust Bowl that </w:t>
      </w:r>
      <w:r w:rsidRPr="00114E9F">
        <w:rPr>
          <w:b/>
          <w:iCs/>
          <w:highlight w:val="yellow"/>
          <w:u w:val="single"/>
        </w:rPr>
        <w:t>never ends</w:t>
      </w:r>
      <w:r w:rsidRPr="00114E9F">
        <w:rPr>
          <w:sz w:val="14"/>
        </w:rPr>
        <w:t xml:space="preserve">. So </w:t>
      </w:r>
      <w:r w:rsidRPr="00114E9F">
        <w:rPr>
          <w:u w:val="single"/>
        </w:rPr>
        <w:t xml:space="preserve">me and my </w:t>
      </w:r>
      <w:r w:rsidRPr="00114E9F">
        <w:rPr>
          <w:highlight w:val="yellow"/>
          <w:u w:val="single"/>
        </w:rPr>
        <w:t>neighbors</w:t>
      </w:r>
      <w:r w:rsidRPr="00114E9F">
        <w:rPr>
          <w:sz w:val="14"/>
        </w:rPr>
        <w:t xml:space="preserve">, everybody who lives there, </w:t>
      </w:r>
      <w:r w:rsidRPr="00114E9F">
        <w:rPr>
          <w:b/>
          <w:iCs/>
          <w:highlight w:val="yellow"/>
          <w:u w:val="single"/>
        </w:rPr>
        <w:t>will</w:t>
      </w:r>
      <w:r w:rsidRPr="00114E9F">
        <w:rPr>
          <w:b/>
          <w:iCs/>
          <w:u w:val="single"/>
        </w:rPr>
        <w:t xml:space="preserve"> literally </w:t>
      </w:r>
      <w:r w:rsidRPr="00114E9F">
        <w:rPr>
          <w:b/>
          <w:iCs/>
          <w:highlight w:val="yellow"/>
          <w:u w:val="single"/>
        </w:rPr>
        <w:t>choke to death</w:t>
      </w:r>
      <w:r w:rsidRPr="00114E9F">
        <w:rPr>
          <w:sz w:val="14"/>
        </w:rPr>
        <w:t xml:space="preserve">. </w:t>
      </w:r>
      <w:r w:rsidRPr="00114E9F">
        <w:rPr>
          <w:u w:val="single"/>
        </w:rPr>
        <w:t xml:space="preserve">If they don't die from the food, </w:t>
      </w:r>
      <w:r w:rsidRPr="00114E9F">
        <w:rPr>
          <w:b/>
          <w:iCs/>
          <w:u w:val="single"/>
        </w:rPr>
        <w:t>they'll die from the inability to breathe</w:t>
      </w:r>
      <w:r w:rsidRPr="00114E9F">
        <w:rPr>
          <w:u w:val="single"/>
        </w:rPr>
        <w:t>.</w:t>
      </w:r>
      <w:r w:rsidRPr="00114E9F">
        <w:rPr>
          <w:sz w:val="14"/>
        </w:rPr>
        <w:t xml:space="preserve"> </w:t>
      </w:r>
      <w:r w:rsidRPr="00114E9F">
        <w:rPr>
          <w:u w:val="single"/>
        </w:rPr>
        <w:t xml:space="preserve">There were </w:t>
      </w:r>
      <w:r w:rsidRPr="00114E9F">
        <w:rPr>
          <w:highlight w:val="yellow"/>
          <w:u w:val="single"/>
        </w:rPr>
        <w:t>thousands</w:t>
      </w:r>
      <w:r w:rsidRPr="00114E9F">
        <w:rPr>
          <w:sz w:val="14"/>
        </w:rPr>
        <w:t xml:space="preserve"> of people </w:t>
      </w:r>
      <w:r w:rsidRPr="00114E9F">
        <w:rPr>
          <w:u w:val="single"/>
        </w:rPr>
        <w:t xml:space="preserve">who </w:t>
      </w:r>
      <w:r w:rsidRPr="00114E9F">
        <w:rPr>
          <w:highlight w:val="yellow"/>
          <w:u w:val="single"/>
        </w:rPr>
        <w:t>died in</w:t>
      </w:r>
      <w:r w:rsidRPr="00114E9F">
        <w:rPr>
          <w:u w:val="single"/>
        </w:rPr>
        <w:t xml:space="preserve"> the Dust Bowl of </w:t>
      </w:r>
      <w:r w:rsidRPr="00114E9F">
        <w:rPr>
          <w:highlight w:val="yellow"/>
          <w:u w:val="single"/>
        </w:rPr>
        <w:t>the '30s</w:t>
      </w:r>
      <w:r w:rsidRPr="00114E9F">
        <w:rPr>
          <w:sz w:val="14"/>
        </w:rPr>
        <w:t xml:space="preserve"> because they were breathing in more solid matter than air. JD: Is there anything else on the story of the factors leading towards extinction that you want to share here? GM: There are a couple of things that I think are pretty important. </w:t>
      </w:r>
      <w:r w:rsidRPr="00114E9F">
        <w:rPr>
          <w:highlight w:val="yellow"/>
          <w:u w:val="single"/>
        </w:rPr>
        <w:t>There’s this contrarian view</w:t>
      </w:r>
      <w:r w:rsidRPr="00114E9F">
        <w:rPr>
          <w:sz w:val="14"/>
        </w:rPr>
        <w:t xml:space="preserve"> that the </w:t>
      </w:r>
      <w:r w:rsidRPr="00114E9F">
        <w:rPr>
          <w:highlight w:val="yellow"/>
          <w:u w:val="single"/>
        </w:rPr>
        <w:t>temperature</w:t>
      </w:r>
      <w:r w:rsidRPr="00114E9F">
        <w:rPr>
          <w:u w:val="single"/>
        </w:rPr>
        <w:t xml:space="preserve"> has </w:t>
      </w:r>
      <w:r w:rsidRPr="00114E9F">
        <w:rPr>
          <w:highlight w:val="yellow"/>
          <w:u w:val="single"/>
        </w:rPr>
        <w:t>stabilized</w:t>
      </w:r>
      <w:r w:rsidRPr="00114E9F">
        <w:rPr>
          <w:u w:val="single"/>
        </w:rPr>
        <w:t xml:space="preserve"> within</w:t>
      </w:r>
      <w:r w:rsidRPr="00114E9F">
        <w:rPr>
          <w:sz w:val="14"/>
        </w:rPr>
        <w:t xml:space="preserve"> </w:t>
      </w:r>
      <w:r w:rsidRPr="00114E9F">
        <w:rPr>
          <w:u w:val="single"/>
        </w:rPr>
        <w:t>last 15</w:t>
      </w:r>
      <w:r w:rsidRPr="00114E9F">
        <w:rPr>
          <w:sz w:val="14"/>
        </w:rPr>
        <w:t xml:space="preserve">, now 16, </w:t>
      </w:r>
      <w:r w:rsidRPr="00114E9F">
        <w:rPr>
          <w:u w:val="single"/>
        </w:rPr>
        <w:t>years. That 1998 was the hottest</w:t>
      </w:r>
      <w:r w:rsidRPr="00114E9F">
        <w:rPr>
          <w:sz w:val="14"/>
        </w:rPr>
        <w:t xml:space="preserve"> global temperature </w:t>
      </w:r>
      <w:r w:rsidRPr="00114E9F">
        <w:rPr>
          <w:u w:val="single"/>
        </w:rPr>
        <w:t xml:space="preserve">year. </w:t>
      </w:r>
      <w:r w:rsidRPr="00114E9F">
        <w:rPr>
          <w:highlight w:val="yellow"/>
          <w:u w:val="single"/>
        </w:rPr>
        <w:t>That’s based on land</w:t>
      </w:r>
      <w:r w:rsidRPr="00114E9F">
        <w:rPr>
          <w:u w:val="single"/>
        </w:rPr>
        <w:t xml:space="preserve"> surface records</w:t>
      </w:r>
      <w:r w:rsidRPr="00114E9F">
        <w:rPr>
          <w:sz w:val="14"/>
        </w:rPr>
        <w:t xml:space="preserve">. But </w:t>
      </w:r>
      <w:r w:rsidRPr="00114E9F">
        <w:rPr>
          <w:u w:val="single"/>
        </w:rPr>
        <w:t>as it turns out a paper from</w:t>
      </w:r>
      <w:r w:rsidRPr="00114E9F">
        <w:rPr>
          <w:sz w:val="14"/>
        </w:rPr>
        <w:t xml:space="preserve"> about a year ago points out in </w:t>
      </w:r>
      <w:r w:rsidRPr="00114E9F">
        <w:rPr>
          <w:u w:val="single"/>
        </w:rPr>
        <w:t>Geophysical Research</w:t>
      </w:r>
      <w:r w:rsidRPr="00114E9F">
        <w:rPr>
          <w:sz w:val="14"/>
        </w:rPr>
        <w:t xml:space="preserve"> that </w:t>
      </w:r>
      <w:r w:rsidRPr="00114E9F">
        <w:rPr>
          <w:highlight w:val="yellow"/>
          <w:u w:val="single"/>
        </w:rPr>
        <w:t>heat</w:t>
      </w:r>
      <w:r w:rsidRPr="00114E9F">
        <w:rPr>
          <w:u w:val="single"/>
        </w:rPr>
        <w:t xml:space="preserve"> actually accelerated but </w:t>
      </w:r>
      <w:r w:rsidRPr="00114E9F">
        <w:rPr>
          <w:b/>
          <w:iCs/>
          <w:highlight w:val="yellow"/>
          <w:u w:val="single"/>
        </w:rPr>
        <w:t>has just been hidden in the oceans</w:t>
      </w:r>
      <w:r w:rsidRPr="00114E9F">
        <w:rPr>
          <w:sz w:val="14"/>
        </w:rPr>
        <w:t xml:space="preserve">. The oceans account for over two-thirds of the surface area of the planet. </w:t>
      </w:r>
      <w:r w:rsidRPr="00114E9F">
        <w:rPr>
          <w:u w:val="single"/>
        </w:rPr>
        <w:t>We just have our thermometers on land so</w:t>
      </w:r>
      <w:r w:rsidRPr="00114E9F">
        <w:rPr>
          <w:b/>
          <w:iCs/>
          <w:u w:val="single"/>
        </w:rPr>
        <w:t xml:space="preserve"> we've missed this</w:t>
      </w:r>
      <w:r w:rsidRPr="00114E9F">
        <w:rPr>
          <w:sz w:val="14"/>
        </w:rPr>
        <w:t xml:space="preserve">. JD: So the </w:t>
      </w:r>
      <w:r w:rsidRPr="00114E9F">
        <w:rPr>
          <w:u w:val="single"/>
        </w:rPr>
        <w:t>oceans are soaking it up. Getting more acidified. And, who knows what else</w:t>
      </w:r>
      <w:r w:rsidRPr="00114E9F">
        <w:rPr>
          <w:sz w:val="14"/>
        </w:rPr>
        <w:t xml:space="preserve">. GM: And getting a lot hotter in addition to being more acidified. </w:t>
      </w:r>
      <w:r w:rsidRPr="00114E9F">
        <w:rPr>
          <w:u w:val="single"/>
        </w:rPr>
        <w:t>That releases methane</w:t>
      </w:r>
      <w:r w:rsidRPr="00114E9F">
        <w:rPr>
          <w:sz w:val="14"/>
        </w:rPr>
        <w:t xml:space="preserve">, for example, from the Arctic Ocean. A couple weeks ago we could see methane concentrations in the atmosphere concentrated in the Northern Hemisphere [shows diagram on computer]. This a lot of methane. </w:t>
      </w:r>
      <w:r w:rsidRPr="00114E9F">
        <w:rPr>
          <w:u w:val="single"/>
        </w:rPr>
        <w:t>At the beginning of the industrial revolution we experienced</w:t>
      </w:r>
      <w:r w:rsidRPr="00114E9F">
        <w:rPr>
          <w:sz w:val="14"/>
        </w:rPr>
        <w:t xml:space="preserve"> about </w:t>
      </w:r>
      <w:r w:rsidRPr="00114E9F">
        <w:rPr>
          <w:u w:val="single"/>
        </w:rPr>
        <w:t>700 parts per billion methane</w:t>
      </w:r>
      <w:r w:rsidRPr="00114E9F">
        <w:rPr>
          <w:sz w:val="14"/>
        </w:rPr>
        <w:t xml:space="preserve"> in the atmosphere. </w:t>
      </w:r>
      <w:r w:rsidRPr="00114E9F">
        <w:rPr>
          <w:highlight w:val="yellow"/>
          <w:u w:val="single"/>
        </w:rPr>
        <w:t>We're</w:t>
      </w:r>
      <w:r w:rsidRPr="00114E9F">
        <w:rPr>
          <w:u w:val="single"/>
        </w:rPr>
        <w:t xml:space="preserve"> now routinely at </w:t>
      </w:r>
      <w:r w:rsidRPr="00114E9F">
        <w:rPr>
          <w:highlight w:val="yellow"/>
          <w:u w:val="single"/>
        </w:rPr>
        <w:t>over 2000 parts per billion</w:t>
      </w:r>
      <w:r w:rsidRPr="00114E9F">
        <w:rPr>
          <w:sz w:val="14"/>
        </w:rPr>
        <w:t xml:space="preserve">. That’s global average. </w:t>
      </w:r>
      <w:r w:rsidRPr="00114E9F">
        <w:rPr>
          <w:u w:val="single"/>
        </w:rPr>
        <w:t xml:space="preserve">A couple days ago we were at about 2400 parts per billion in some recording stations. </w:t>
      </w:r>
      <w:r w:rsidRPr="00114E9F">
        <w:rPr>
          <w:sz w:val="14"/>
        </w:rPr>
        <w:t xml:space="preserve">JD: Is that about changing the atmospheric composition, or is it just about the heating, or...? GM: </w:t>
      </w:r>
      <w:r w:rsidRPr="00114E9F">
        <w:rPr>
          <w:u w:val="single"/>
        </w:rPr>
        <w:t xml:space="preserve">That’s a result of heating, releasing </w:t>
      </w:r>
      <w:r w:rsidRPr="00114E9F">
        <w:rPr>
          <w:highlight w:val="yellow"/>
          <w:u w:val="single"/>
        </w:rPr>
        <w:t>methane</w:t>
      </w:r>
      <w:r w:rsidRPr="00114E9F">
        <w:rPr>
          <w:u w:val="single"/>
        </w:rPr>
        <w:t xml:space="preserve"> into the atmosphere. </w:t>
      </w:r>
      <w:r w:rsidRPr="00114E9F">
        <w:rPr>
          <w:highlight w:val="yellow"/>
          <w:u w:val="single"/>
        </w:rPr>
        <w:t>Methane</w:t>
      </w:r>
      <w:r w:rsidRPr="00114E9F">
        <w:rPr>
          <w:u w:val="single"/>
        </w:rPr>
        <w:t xml:space="preserve"> is </w:t>
      </w:r>
      <w:r w:rsidRPr="00114E9F">
        <w:rPr>
          <w:b/>
          <w:iCs/>
          <w:highlight w:val="yellow"/>
          <w:u w:val="single"/>
        </w:rPr>
        <w:t>more than 100 times more powerful</w:t>
      </w:r>
      <w:r w:rsidRPr="00114E9F">
        <w:rPr>
          <w:b/>
          <w:iCs/>
          <w:u w:val="single"/>
        </w:rPr>
        <w:t xml:space="preserve"> a greenhouse gas </w:t>
      </w:r>
      <w:r w:rsidRPr="00114E9F">
        <w:rPr>
          <w:b/>
          <w:iCs/>
          <w:highlight w:val="yellow"/>
          <w:u w:val="single"/>
        </w:rPr>
        <w:t>than carbon</w:t>
      </w:r>
      <w:r w:rsidRPr="00114E9F">
        <w:rPr>
          <w:b/>
          <w:iCs/>
          <w:u w:val="single"/>
        </w:rPr>
        <w:t xml:space="preserve"> dioxide</w:t>
      </w:r>
      <w:r w:rsidRPr="00114E9F">
        <w:rPr>
          <w:u w:val="single"/>
        </w:rPr>
        <w:t xml:space="preserve"> in the short term, </w:t>
      </w:r>
      <w:r w:rsidRPr="00114E9F">
        <w:rPr>
          <w:sz w:val="14"/>
        </w:rPr>
        <w:t xml:space="preserve">in less than twenty years. </w:t>
      </w:r>
      <w:r w:rsidRPr="00114E9F">
        <w:rPr>
          <w:u w:val="single"/>
        </w:rPr>
        <w:t>So every part per billion of methane is a really big deal</w:t>
      </w:r>
      <w:r w:rsidRPr="00114E9F">
        <w:rPr>
          <w:sz w:val="14"/>
        </w:rPr>
        <w:t xml:space="preserve">. </w:t>
      </w:r>
      <w:r w:rsidRPr="00114E9F">
        <w:rPr>
          <w:b/>
          <w:iCs/>
          <w:highlight w:val="yellow"/>
          <w:u w:val="single"/>
        </w:rPr>
        <w:t>That leads to acceleration</w:t>
      </w:r>
      <w:r w:rsidRPr="00114E9F">
        <w:rPr>
          <w:sz w:val="14"/>
        </w:rPr>
        <w:t xml:space="preserve">. </w:t>
      </w:r>
      <w:r w:rsidRPr="00114E9F">
        <w:rPr>
          <w:u w:val="single"/>
        </w:rPr>
        <w:t>These selfreinforcing feedback loops – they self-reinforce! It’s warmer, the more the methane emerges</w:t>
      </w:r>
      <w:r w:rsidRPr="00114E9F">
        <w:rPr>
          <w:sz w:val="14"/>
        </w:rPr>
        <w:t xml:space="preserve">. The more the methane emerges, it gets warmer. It gets warmer, the more methane comes out. JD: </w:t>
      </w:r>
      <w:r w:rsidRPr="00114E9F">
        <w:rPr>
          <w:b/>
          <w:iCs/>
          <w:highlight w:val="yellow"/>
          <w:u w:val="single"/>
        </w:rPr>
        <w:t>Runaway</w:t>
      </w:r>
      <w:r w:rsidRPr="00114E9F">
        <w:rPr>
          <w:b/>
          <w:iCs/>
          <w:u w:val="single"/>
        </w:rPr>
        <w:t xml:space="preserve">, </w:t>
      </w:r>
      <w:r w:rsidRPr="00114E9F">
        <w:rPr>
          <w:b/>
          <w:iCs/>
          <w:highlight w:val="yellow"/>
          <w:u w:val="single"/>
        </w:rPr>
        <w:t>and non-linear</w:t>
      </w:r>
      <w:r w:rsidRPr="00114E9F">
        <w:rPr>
          <w:b/>
          <w:iCs/>
          <w:u w:val="single"/>
        </w:rPr>
        <w:t xml:space="preserve">. </w:t>
      </w:r>
      <w:r w:rsidRPr="00114E9F">
        <w:rPr>
          <w:u w:val="single"/>
        </w:rPr>
        <w:t xml:space="preserve">It’s a complex </w:t>
      </w:r>
      <w:r w:rsidRPr="00114E9F">
        <w:rPr>
          <w:highlight w:val="yellow"/>
          <w:u w:val="single"/>
        </w:rPr>
        <w:t>system</w:t>
      </w:r>
      <w:r w:rsidRPr="00114E9F">
        <w:rPr>
          <w:u w:val="single"/>
        </w:rPr>
        <w:t xml:space="preserve"> with all kinds of things tying together, but </w:t>
      </w:r>
      <w:r w:rsidRPr="00114E9F">
        <w:rPr>
          <w:b/>
          <w:iCs/>
          <w:sz w:val="28"/>
          <w:u w:val="single"/>
        </w:rPr>
        <w:t>it's on runaway</w:t>
      </w:r>
      <w:r w:rsidRPr="00114E9F">
        <w:rPr>
          <w:sz w:val="14"/>
        </w:rPr>
        <w:t xml:space="preserve">. GM: That's right. This </w:t>
      </w:r>
      <w:r w:rsidRPr="00114E9F">
        <w:rPr>
          <w:u w:val="single"/>
        </w:rPr>
        <w:t>runaway</w:t>
      </w:r>
      <w:r w:rsidRPr="00114E9F">
        <w:rPr>
          <w:sz w:val="14"/>
        </w:rPr>
        <w:t xml:space="preserve"> event </w:t>
      </w:r>
      <w:r w:rsidRPr="00114E9F">
        <w:rPr>
          <w:u w:val="single"/>
        </w:rPr>
        <w:t>is the sort of thing tha</w:t>
      </w:r>
      <w:r w:rsidRPr="00114E9F">
        <w:rPr>
          <w:sz w:val="14"/>
        </w:rPr>
        <w:t xml:space="preserve">t James </w:t>
      </w:r>
      <w:r w:rsidRPr="00114E9F">
        <w:rPr>
          <w:u w:val="single"/>
        </w:rPr>
        <w:t>Hansen worried about</w:t>
      </w:r>
      <w:r w:rsidRPr="00114E9F">
        <w:rPr>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114E9F">
        <w:rPr>
          <w:u w:val="single"/>
        </w:rPr>
        <w:t>acceleration is astonishing.</w:t>
      </w:r>
      <w:r w:rsidRPr="00114E9F">
        <w:rPr>
          <w:sz w:val="14"/>
        </w:rPr>
        <w:t xml:space="preserve">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w:t>
      </w:r>
      <w:r w:rsidRPr="00114E9F">
        <w:rPr>
          <w:u w:val="single"/>
        </w:rPr>
        <w:t>Tell us about this piece</w:t>
      </w:r>
      <w:r w:rsidRPr="00114E9F">
        <w:rPr>
          <w:sz w:val="14"/>
        </w:rPr>
        <w:t xml:space="preserve">. [shows chart on computer] GM: </w:t>
      </w:r>
      <w:r w:rsidRPr="00114E9F">
        <w:rPr>
          <w:u w:val="single"/>
        </w:rPr>
        <w:t>Planetary scientists</w:t>
      </w:r>
      <w:r w:rsidRPr="00114E9F">
        <w:rPr>
          <w:sz w:val="14"/>
        </w:rPr>
        <w:t xml:space="preserve"> for a long time </w:t>
      </w:r>
      <w:r w:rsidRPr="00114E9F">
        <w:rPr>
          <w:u w:val="single"/>
        </w:rPr>
        <w:t>assumed</w:t>
      </w:r>
      <w:r w:rsidRPr="00114E9F">
        <w:rPr>
          <w:sz w:val="14"/>
        </w:rPr>
        <w:t xml:space="preserve"> and reported that the </w:t>
      </w:r>
      <w:r w:rsidRPr="00114E9F">
        <w:rPr>
          <w:u w:val="single"/>
        </w:rPr>
        <w:t>Earth was in the middle of the habitable zone for a star the size of our sun. It turns out</w:t>
      </w:r>
      <w:r w:rsidRPr="00114E9F">
        <w:rPr>
          <w:sz w:val="14"/>
        </w:rPr>
        <w:t xml:space="preserve"> (a paper in Astrophysical Journal last year in March) points out </w:t>
      </w:r>
      <w:r w:rsidRPr="00114E9F">
        <w:rPr>
          <w:u w:val="single"/>
        </w:rPr>
        <w:t xml:space="preserve">actually </w:t>
      </w:r>
      <w:r w:rsidRPr="00114E9F">
        <w:rPr>
          <w:highlight w:val="yellow"/>
          <w:u w:val="single"/>
        </w:rPr>
        <w:t>the Earth is on the inner edge of the habitable zone</w:t>
      </w:r>
      <w:r w:rsidRPr="00114E9F">
        <w:rPr>
          <w:sz w:val="14"/>
        </w:rPr>
        <w:t xml:space="preserve">. Which indicates that </w:t>
      </w:r>
      <w:r w:rsidRPr="00114E9F">
        <w:rPr>
          <w:highlight w:val="yellow"/>
          <w:u w:val="single"/>
        </w:rPr>
        <w:t>if we change</w:t>
      </w:r>
      <w:r w:rsidRPr="00114E9F">
        <w:rPr>
          <w:u w:val="single"/>
        </w:rPr>
        <w:t xml:space="preserve"> the atmosphere </w:t>
      </w:r>
      <w:r w:rsidRPr="00114E9F">
        <w:rPr>
          <w:b/>
          <w:iCs/>
          <w:u w:val="single"/>
        </w:rPr>
        <w:t xml:space="preserve">ever </w:t>
      </w:r>
      <w:r w:rsidRPr="00114E9F">
        <w:rPr>
          <w:b/>
          <w:iCs/>
          <w:highlight w:val="yellow"/>
          <w:u w:val="single"/>
        </w:rPr>
        <w:t>so slightly</w:t>
      </w:r>
      <w:r w:rsidRPr="00114E9F">
        <w:rPr>
          <w:sz w:val="14"/>
        </w:rPr>
        <w:t xml:space="preserve">, </w:t>
      </w:r>
      <w:r w:rsidRPr="00114E9F">
        <w:rPr>
          <w:highlight w:val="yellow"/>
          <w:u w:val="single"/>
        </w:rPr>
        <w:t>we could push ourselves</w:t>
      </w:r>
      <w:r w:rsidRPr="00114E9F">
        <w:rPr>
          <w:u w:val="single"/>
        </w:rPr>
        <w:t xml:space="preserve"> out of that habitable zone </w:t>
      </w:r>
      <w:r w:rsidRPr="00114E9F">
        <w:rPr>
          <w:b/>
          <w:iCs/>
          <w:highlight w:val="yellow"/>
          <w:u w:val="single"/>
        </w:rPr>
        <w:t>towards Venus</w:t>
      </w:r>
      <w:r w:rsidRPr="00114E9F">
        <w:rPr>
          <w:u w:val="single"/>
        </w:rPr>
        <w:t xml:space="preserve">. </w:t>
      </w:r>
    </w:p>
    <w:p w14:paraId="0B4EBC2D" w14:textId="77777777" w:rsidR="00114E9F" w:rsidRPr="00114E9F" w:rsidRDefault="00114E9F" w:rsidP="00114E9F"/>
    <w:p w14:paraId="6695BD72" w14:textId="77777777" w:rsidR="00114E9F" w:rsidRPr="00114E9F" w:rsidRDefault="00114E9F" w:rsidP="00114E9F">
      <w:pPr>
        <w:keepNext/>
        <w:keepLines/>
        <w:spacing w:before="40" w:after="0"/>
        <w:outlineLvl w:val="3"/>
        <w:rPr>
          <w:rFonts w:eastAsiaTheme="majorEastAsia" w:cs="Times New Roman"/>
          <w:b/>
          <w:iCs/>
          <w:sz w:val="26"/>
        </w:rPr>
      </w:pPr>
      <w:r w:rsidRPr="00114E9F">
        <w:rPr>
          <w:rFonts w:eastAsiaTheme="majorEastAsia" w:cs="Times New Roman"/>
          <w:b/>
          <w:iCs/>
          <w:sz w:val="26"/>
        </w:rPr>
        <w:t>Tons of scenarios</w:t>
      </w:r>
    </w:p>
    <w:p w14:paraId="1991B9F9" w14:textId="77777777" w:rsidR="00114E9F" w:rsidRPr="00114E9F" w:rsidRDefault="00114E9F" w:rsidP="00114E9F">
      <w:r w:rsidRPr="00114E9F">
        <w:rPr>
          <w:b/>
          <w:bCs/>
          <w:sz w:val="26"/>
        </w:rPr>
        <w:t xml:space="preserve">Weart 15 </w:t>
      </w:r>
      <w:r w:rsidRPr="00114E9F">
        <w:t xml:space="preserve">{Spencer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20" w:history="1">
        <w:r w:rsidRPr="00114E9F">
          <w:t>http://www.aip.org/history/climate/impacts.htm</w:t>
        </w:r>
      </w:hyperlink>
      <w:r w:rsidRPr="00114E9F">
        <w:t>}</w:t>
      </w:r>
    </w:p>
    <w:p w14:paraId="06984D18" w14:textId="77777777" w:rsidR="00114E9F" w:rsidRPr="00114E9F" w:rsidRDefault="00114E9F" w:rsidP="00114E9F">
      <w:pPr>
        <w:rPr>
          <w:b/>
          <w:iCs/>
          <w:u w:val="single"/>
          <w:bdr w:val="single" w:sz="8" w:space="0" w:color="auto"/>
        </w:rPr>
      </w:pPr>
      <w:r w:rsidRPr="00114E9F">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114E9F">
        <w:rPr>
          <w:highlight w:val="yellow"/>
          <w:u w:val="single"/>
        </w:rPr>
        <w:t>defense</w:t>
      </w:r>
      <w:r w:rsidRPr="00114E9F">
        <w:rPr>
          <w:u w:val="single"/>
        </w:rPr>
        <w:t xml:space="preserve"> intellectuals</w:t>
      </w:r>
      <w:r w:rsidRPr="00114E9F">
        <w:rPr>
          <w:sz w:val="16"/>
        </w:rPr>
        <w:t xml:space="preserve"> in the Pentagon </w:t>
      </w:r>
      <w:r w:rsidRPr="00114E9F">
        <w:rPr>
          <w:u w:val="single"/>
        </w:rPr>
        <w:t>commissioned a report</w:t>
      </w:r>
      <w:r w:rsidRPr="00114E9F">
        <w:rPr>
          <w:sz w:val="16"/>
        </w:rPr>
        <w:t xml:space="preserve"> on "An Abrupt Climate Change Scenario and its Implications for United States National Security." As reported in a leak to the press, the </w:t>
      </w:r>
      <w:r w:rsidRPr="00114E9F">
        <w:rPr>
          <w:u w:val="single"/>
        </w:rPr>
        <w:t xml:space="preserve">authors </w:t>
      </w:r>
      <w:r w:rsidRPr="00114E9F">
        <w:rPr>
          <w:highlight w:val="yellow"/>
          <w:u w:val="single"/>
        </w:rPr>
        <w:t>warned</w:t>
      </w:r>
      <w:r w:rsidRPr="00114E9F">
        <w:rPr>
          <w:u w:val="single"/>
        </w:rPr>
        <w:t xml:space="preserve"> </w:t>
      </w:r>
      <w:r w:rsidRPr="00114E9F">
        <w:rPr>
          <w:sz w:val="16"/>
        </w:rPr>
        <w:t xml:space="preserve">of a risk </w:t>
      </w:r>
      <w:r w:rsidRPr="00114E9F">
        <w:rPr>
          <w:u w:val="single"/>
        </w:rPr>
        <w:t xml:space="preserve">that "mega-droughts, famine and widespread </w:t>
      </w:r>
      <w:r w:rsidRPr="00114E9F">
        <w:rPr>
          <w:highlight w:val="yellow"/>
          <w:u w:val="single"/>
        </w:rPr>
        <w:t>rioting will erupt</w:t>
      </w:r>
      <w:r w:rsidRPr="00114E9F">
        <w:rPr>
          <w:sz w:val="16"/>
          <w:highlight w:val="yellow"/>
        </w:rPr>
        <w:t xml:space="preserve"> </w:t>
      </w:r>
      <w:r w:rsidRPr="00114E9F">
        <w:rPr>
          <w:b/>
          <w:iCs/>
          <w:highlight w:val="yellow"/>
          <w:u w:val="single"/>
        </w:rPr>
        <w:t>across the world</w:t>
      </w:r>
      <w:r w:rsidRPr="00114E9F">
        <w:rPr>
          <w:sz w:val="16"/>
        </w:rPr>
        <w:t xml:space="preserve">.... </w:t>
      </w:r>
      <w:r w:rsidRPr="00114E9F">
        <w:rPr>
          <w:u w:val="single"/>
        </w:rPr>
        <w:t xml:space="preserve">abrupt </w:t>
      </w:r>
      <w:r w:rsidRPr="00114E9F">
        <w:rPr>
          <w:highlight w:val="yellow"/>
          <w:u w:val="single"/>
        </w:rPr>
        <w:t>climate change could bring</w:t>
      </w:r>
      <w:r w:rsidRPr="00114E9F">
        <w:rPr>
          <w:u w:val="single"/>
        </w:rPr>
        <w:t xml:space="preserve"> the planet to the </w:t>
      </w:r>
      <w:r w:rsidRPr="00114E9F">
        <w:rPr>
          <w:b/>
          <w:iCs/>
          <w:u w:val="single"/>
        </w:rPr>
        <w:t xml:space="preserve">edge of </w:t>
      </w:r>
      <w:r w:rsidRPr="00114E9F">
        <w:rPr>
          <w:b/>
          <w:iCs/>
          <w:highlight w:val="yellow"/>
          <w:u w:val="single"/>
        </w:rPr>
        <w:t>anarchy</w:t>
      </w:r>
      <w:r w:rsidRPr="00114E9F">
        <w:rPr>
          <w:highlight w:val="yellow"/>
          <w:u w:val="single"/>
        </w:rPr>
        <w:t xml:space="preserve"> as countries </w:t>
      </w:r>
      <w:r w:rsidRPr="00114E9F">
        <w:rPr>
          <w:b/>
          <w:iCs/>
          <w:sz w:val="28"/>
          <w:highlight w:val="yellow"/>
          <w:u w:val="single"/>
        </w:rPr>
        <w:t>develop a nuclear threat</w:t>
      </w:r>
      <w:r w:rsidRPr="00114E9F">
        <w:rPr>
          <w:highlight w:val="yellow"/>
          <w:u w:val="single"/>
        </w:rPr>
        <w:t xml:space="preserve"> to</w:t>
      </w:r>
      <w:r w:rsidRPr="00114E9F">
        <w:rPr>
          <w:sz w:val="16"/>
        </w:rPr>
        <w:t xml:space="preserve"> defend and </w:t>
      </w:r>
      <w:r w:rsidRPr="00114E9F">
        <w:rPr>
          <w:highlight w:val="yellow"/>
          <w:u w:val="single"/>
        </w:rPr>
        <w:t>secure</w:t>
      </w:r>
      <w:r w:rsidRPr="00114E9F">
        <w:rPr>
          <w:u w:val="single"/>
        </w:rPr>
        <w:t xml:space="preserve"> dwindling food,</w:t>
      </w:r>
      <w:r w:rsidRPr="00114E9F">
        <w:rPr>
          <w:sz w:val="16"/>
        </w:rPr>
        <w:t xml:space="preserve"> </w:t>
      </w:r>
      <w:r w:rsidRPr="00114E9F">
        <w:rPr>
          <w:u w:val="single"/>
        </w:rPr>
        <w:t>water and energy</w:t>
      </w:r>
      <w:r w:rsidRPr="00114E9F">
        <w:rPr>
          <w:sz w:val="16"/>
        </w:rPr>
        <w:t xml:space="preserve"> </w:t>
      </w:r>
      <w:r w:rsidRPr="00114E9F">
        <w:rPr>
          <w:highlight w:val="yellow"/>
          <w:u w:val="single"/>
        </w:rPr>
        <w:t>supplies</w:t>
      </w:r>
      <w:r w:rsidRPr="00114E9F">
        <w:rPr>
          <w:sz w:val="16"/>
        </w:rPr>
        <w:t xml:space="preserve">." The </w:t>
      </w:r>
      <w:r w:rsidRPr="00114E9F">
        <w:rPr>
          <w:u w:val="single"/>
        </w:rPr>
        <w:t>authors concluded</w:t>
      </w:r>
      <w:r w:rsidRPr="00114E9F">
        <w:rPr>
          <w:sz w:val="16"/>
        </w:rPr>
        <w:t xml:space="preserve"> that "</w:t>
      </w:r>
      <w:r w:rsidRPr="00114E9F">
        <w:rPr>
          <w:u w:val="single"/>
        </w:rPr>
        <w:t>the threat</w:t>
      </w:r>
      <w:r w:rsidRPr="00114E9F">
        <w:rPr>
          <w:sz w:val="16"/>
        </w:rPr>
        <w:t xml:space="preserve"> to global stability vastly </w:t>
      </w:r>
      <w:r w:rsidRPr="00114E9F">
        <w:rPr>
          <w:u w:val="single"/>
        </w:rPr>
        <w:t>eclipses</w:t>
      </w:r>
      <w:r w:rsidRPr="00114E9F">
        <w:rPr>
          <w:sz w:val="16"/>
        </w:rPr>
        <w:t xml:space="preserve"> that of </w:t>
      </w:r>
      <w:r w:rsidRPr="00114E9F">
        <w:rPr>
          <w:u w:val="single"/>
        </w:rPr>
        <w:t>terrorism</w:t>
      </w:r>
      <w:r w:rsidRPr="00114E9F">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114E9F">
        <w:rPr>
          <w:u w:val="single"/>
        </w:rPr>
        <w:t>impact studies</w:t>
      </w:r>
      <w:r w:rsidRPr="00114E9F">
        <w:rPr>
          <w:sz w:val="16"/>
        </w:rPr>
        <w:t xml:space="preserve"> had </w:t>
      </w:r>
      <w:r w:rsidRPr="00114E9F">
        <w:rPr>
          <w:u w:val="single"/>
        </w:rPr>
        <w:t>sketched out a range of</w:t>
      </w:r>
      <w:r w:rsidRPr="00114E9F">
        <w:rPr>
          <w:sz w:val="16"/>
        </w:rPr>
        <w:t xml:space="preserve"> more </w:t>
      </w:r>
      <w:r w:rsidRPr="00114E9F">
        <w:rPr>
          <w:u w:val="single"/>
        </w:rPr>
        <w:t>plausible scenarios that looked bad enough</w:t>
      </w:r>
      <w:r w:rsidRPr="00114E9F">
        <w:rPr>
          <w:sz w:val="16"/>
        </w:rPr>
        <w:t xml:space="preserve">. If you thought like a military officer, used to considering worst cases, </w:t>
      </w:r>
      <w:r w:rsidRPr="00114E9F">
        <w:rPr>
          <w:u w:val="single"/>
        </w:rPr>
        <w:t>the IPCC's approach</w:t>
      </w:r>
      <w:r w:rsidRPr="00114E9F">
        <w:rPr>
          <w:sz w:val="16"/>
        </w:rPr>
        <w:t xml:space="preserve"> — concentrating on what everyone could agree was likely, while </w:t>
      </w:r>
      <w:r w:rsidRPr="00114E9F">
        <w:rPr>
          <w:highlight w:val="yellow"/>
          <w:u w:val="single"/>
        </w:rPr>
        <w:t>ignoring</w:t>
      </w:r>
      <w:r w:rsidRPr="00114E9F">
        <w:rPr>
          <w:u w:val="single"/>
        </w:rPr>
        <w:t xml:space="preserve"> less likely but still </w:t>
      </w:r>
      <w:r w:rsidRPr="00114E9F">
        <w:rPr>
          <w:highlight w:val="yellow"/>
          <w:u w:val="single"/>
        </w:rPr>
        <w:t>possible scenarios — was</w:t>
      </w:r>
      <w:r w:rsidRPr="00114E9F">
        <w:rPr>
          <w:sz w:val="16"/>
        </w:rPr>
        <w:t xml:space="preserve"> not "conservative" at all, but </w:t>
      </w:r>
      <w:r w:rsidRPr="00114E9F">
        <w:rPr>
          <w:b/>
          <w:iCs/>
          <w:highlight w:val="yellow"/>
          <w:u w:val="single"/>
        </w:rPr>
        <w:t>irresponsible</w:t>
      </w:r>
      <w:r w:rsidRPr="00114E9F">
        <w:rPr>
          <w:sz w:val="16"/>
        </w:rPr>
        <w:t xml:space="preserve">. Through the early 2000s, social scientists and historians vigorously debated whether climate change really could provoke civil unrest and warfare. </w:t>
      </w:r>
      <w:r w:rsidRPr="00114E9F">
        <w:rPr>
          <w:u w:val="single"/>
        </w:rPr>
        <w:t xml:space="preserve">A 2013 </w:t>
      </w:r>
      <w:r w:rsidRPr="00114E9F">
        <w:rPr>
          <w:highlight w:val="yellow"/>
          <w:u w:val="single"/>
        </w:rPr>
        <w:t>review</w:t>
      </w:r>
      <w:r w:rsidRPr="00114E9F">
        <w:rPr>
          <w:u w:val="single"/>
        </w:rPr>
        <w:t xml:space="preserve"> of </w:t>
      </w:r>
      <w:r w:rsidRPr="00114E9F">
        <w:rPr>
          <w:b/>
          <w:iCs/>
          <w:u w:val="single"/>
        </w:rPr>
        <w:t>many</w:t>
      </w:r>
      <w:r w:rsidRPr="00114E9F">
        <w:rPr>
          <w:u w:val="single"/>
        </w:rPr>
        <w:t xml:space="preserve"> papers </w:t>
      </w:r>
      <w:r w:rsidRPr="00114E9F">
        <w:rPr>
          <w:highlight w:val="yellow"/>
          <w:u w:val="single"/>
        </w:rPr>
        <w:t>concluded</w:t>
      </w:r>
      <w:r w:rsidRPr="00114E9F">
        <w:rPr>
          <w:sz w:val="16"/>
        </w:rPr>
        <w:t xml:space="preserve"> that strong </w:t>
      </w:r>
      <w:r w:rsidRPr="00114E9F">
        <w:rPr>
          <w:u w:val="single"/>
        </w:rPr>
        <w:t xml:space="preserve">departures from normal </w:t>
      </w:r>
      <w:r w:rsidRPr="00114E9F">
        <w:rPr>
          <w:highlight w:val="yellow"/>
          <w:u w:val="single"/>
        </w:rPr>
        <w:t>climate</w:t>
      </w:r>
      <w:r w:rsidRPr="00114E9F">
        <w:rPr>
          <w:u w:val="single"/>
        </w:rPr>
        <w:t xml:space="preserve"> conditions</w:t>
      </w:r>
      <w:r w:rsidRPr="00114E9F">
        <w:rPr>
          <w:sz w:val="16"/>
        </w:rPr>
        <w:t xml:space="preserve"> (droughts, heat waves, etc.) </w:t>
      </w:r>
      <w:r w:rsidRPr="00114E9F">
        <w:rPr>
          <w:u w:val="single"/>
        </w:rPr>
        <w:t xml:space="preserve">indeed </w:t>
      </w:r>
      <w:r w:rsidRPr="00114E9F">
        <w:rPr>
          <w:highlight w:val="yellow"/>
          <w:u w:val="single"/>
        </w:rPr>
        <w:t>brought conflict</w:t>
      </w:r>
      <w:r w:rsidRPr="00114E9F">
        <w:rPr>
          <w:sz w:val="16"/>
        </w:rPr>
        <w:t xml:space="preserve">, both </w:t>
      </w:r>
      <w:r w:rsidRPr="00114E9F">
        <w:rPr>
          <w:b/>
          <w:iCs/>
          <w:highlight w:val="yellow"/>
          <w:u w:val="single"/>
        </w:rPr>
        <w:t>domestic and international</w:t>
      </w:r>
      <w:r w:rsidRPr="00114E9F">
        <w:rPr>
          <w:sz w:val="16"/>
        </w:rPr>
        <w:t xml:space="preserve">. Many </w:t>
      </w:r>
      <w:r w:rsidRPr="00114E9F">
        <w:rPr>
          <w:u w:val="single"/>
        </w:rPr>
        <w:t>well-informed military officers and</w:t>
      </w:r>
      <w:r w:rsidRPr="00114E9F">
        <w:rPr>
          <w:sz w:val="16"/>
        </w:rPr>
        <w:t xml:space="preserve"> other </w:t>
      </w:r>
      <w:r w:rsidRPr="00114E9F">
        <w:rPr>
          <w:u w:val="single"/>
        </w:rPr>
        <w:t>national security experts</w:t>
      </w:r>
      <w:r w:rsidRPr="00114E9F">
        <w:rPr>
          <w:sz w:val="16"/>
        </w:rPr>
        <w:t xml:space="preserve">, along with many political leaders and a majority of the world’s public, now </w:t>
      </w:r>
      <w:r w:rsidRPr="00114E9F">
        <w:rPr>
          <w:u w:val="single"/>
        </w:rPr>
        <w:t>believe</w:t>
      </w:r>
      <w:r w:rsidRPr="00114E9F">
        <w:rPr>
          <w:sz w:val="16"/>
        </w:rPr>
        <w:t xml:space="preserve">d that the </w:t>
      </w:r>
      <w:r w:rsidRPr="00114E9F">
        <w:rPr>
          <w:u w:val="single"/>
        </w:rPr>
        <w:t xml:space="preserve">possible </w:t>
      </w:r>
      <w:r w:rsidRPr="00114E9F">
        <w:rPr>
          <w:highlight w:val="yellow"/>
          <w:u w:val="single"/>
        </w:rPr>
        <w:t>impacts</w:t>
      </w:r>
      <w:r w:rsidRPr="00114E9F">
        <w:rPr>
          <w:u w:val="single"/>
        </w:rPr>
        <w:t xml:space="preserve"> of global warming </w:t>
      </w:r>
      <w:r w:rsidRPr="00114E9F">
        <w:rPr>
          <w:b/>
          <w:iCs/>
          <w:highlight w:val="yellow"/>
          <w:u w:val="single"/>
        </w:rPr>
        <w:t>rank</w:t>
      </w:r>
      <w:r w:rsidRPr="00114E9F">
        <w:rPr>
          <w:b/>
          <w:iCs/>
          <w:u w:val="single"/>
        </w:rPr>
        <w:t xml:space="preserve">ed </w:t>
      </w:r>
      <w:r w:rsidRPr="00114E9F">
        <w:rPr>
          <w:b/>
          <w:iCs/>
          <w:highlight w:val="yellow"/>
          <w:u w:val="single"/>
        </w:rPr>
        <w:t>among the most dangerous</w:t>
      </w:r>
      <w:r w:rsidRPr="00114E9F">
        <w:rPr>
          <w:b/>
          <w:iCs/>
          <w:u w:val="single"/>
        </w:rPr>
        <w:t xml:space="preserve"> long-term risks that </w:t>
      </w:r>
      <w:r w:rsidRPr="00114E9F">
        <w:rPr>
          <w:b/>
          <w:iCs/>
          <w:sz w:val="28"/>
          <w:highlight w:val="yellow"/>
          <w:u w:val="single"/>
        </w:rPr>
        <w:t xml:space="preserve">civilization </w:t>
      </w:r>
      <w:r w:rsidRPr="00114E9F">
        <w:rPr>
          <w:b/>
          <w:iCs/>
          <w:highlight w:val="yellow"/>
          <w:u w:val="single"/>
        </w:rPr>
        <w:t>face</w:t>
      </w:r>
      <w:r w:rsidRPr="00114E9F">
        <w:rPr>
          <w:b/>
          <w:iCs/>
          <w:u w:val="single"/>
        </w:rPr>
        <w:t>d</w:t>
      </w:r>
      <w:r w:rsidRPr="00114E9F">
        <w:rPr>
          <w:sz w:val="16"/>
        </w:rPr>
        <w:t xml:space="preserve">.(21*) What do we know about the impacts of global warming? </w:t>
      </w:r>
      <w:r w:rsidRPr="00114E9F">
        <w:rPr>
          <w:u w:val="single"/>
        </w:rPr>
        <w:t>A large body of</w:t>
      </w:r>
      <w:r w:rsidRPr="00114E9F">
        <w:rPr>
          <w:sz w:val="16"/>
        </w:rPr>
        <w:t xml:space="preserve"> scientific </w:t>
      </w:r>
      <w:r w:rsidRPr="00114E9F">
        <w:rPr>
          <w:u w:val="single"/>
        </w:rPr>
        <w:t>studies, exhaustively reviewed</w:t>
      </w:r>
      <w:r w:rsidRPr="00114E9F">
        <w:rPr>
          <w:sz w:val="16"/>
        </w:rPr>
        <w:t xml:space="preserve">, has </w:t>
      </w:r>
      <w:r w:rsidRPr="00114E9F">
        <w:rPr>
          <w:u w:val="single"/>
        </w:rPr>
        <w:t>produced a long list of possibilities</w:t>
      </w:r>
      <w:r w:rsidRPr="00114E9F">
        <w:rPr>
          <w:sz w:val="16"/>
        </w:rPr>
        <w:t xml:space="preserve">. Nobody can say that any of the items on the list are certain to happen. But the world's </w:t>
      </w:r>
      <w:r w:rsidRPr="00114E9F">
        <w:rPr>
          <w:u w:val="single"/>
        </w:rPr>
        <w:t>climate experts</w:t>
      </w:r>
      <w:r w:rsidRPr="00114E9F">
        <w:rPr>
          <w:sz w:val="16"/>
        </w:rPr>
        <w:t xml:space="preserve"> almost </w:t>
      </w:r>
      <w:r w:rsidRPr="00114E9F">
        <w:rPr>
          <w:u w:val="single"/>
        </w:rPr>
        <w:t>all agree</w:t>
      </w:r>
      <w:r w:rsidRPr="00114E9F">
        <w:rPr>
          <w:sz w:val="16"/>
        </w:rPr>
        <w:t xml:space="preserve"> that the </w:t>
      </w:r>
      <w:r w:rsidRPr="00114E9F">
        <w:rPr>
          <w:highlight w:val="yellow"/>
          <w:u w:val="single"/>
        </w:rPr>
        <w:t>impacts</w:t>
      </w:r>
      <w:r w:rsidRPr="00114E9F">
        <w:rPr>
          <w:sz w:val="16"/>
        </w:rPr>
        <w:t xml:space="preserve"> listed </w:t>
      </w:r>
      <w:r w:rsidRPr="00114E9F">
        <w:rPr>
          <w:u w:val="single"/>
        </w:rPr>
        <w:t xml:space="preserve">below </w:t>
      </w:r>
      <w:r w:rsidRPr="00114E9F">
        <w:rPr>
          <w:highlight w:val="yellow"/>
          <w:u w:val="single"/>
        </w:rPr>
        <w:t>are more</w:t>
      </w:r>
      <w:r w:rsidRPr="00114E9F">
        <w:rPr>
          <w:u w:val="single"/>
        </w:rPr>
        <w:t xml:space="preserve"> </w:t>
      </w:r>
      <w:r w:rsidRPr="00114E9F">
        <w:rPr>
          <w:highlight w:val="yellow"/>
          <w:u w:val="single"/>
        </w:rPr>
        <w:t>likely than not</w:t>
      </w:r>
      <w:r w:rsidRPr="00114E9F">
        <w:rPr>
          <w:u w:val="single"/>
        </w:rPr>
        <w:t xml:space="preserve"> to happen.</w:t>
      </w:r>
      <w:r w:rsidRPr="00114E9F">
        <w:rPr>
          <w:sz w:val="16"/>
        </w:rPr>
        <w:t xml:space="preserve"> For some items, the </w:t>
      </w:r>
      <w:r w:rsidRPr="00114E9F">
        <w:rPr>
          <w:u w:val="single"/>
        </w:rPr>
        <w:t xml:space="preserve">probabilities range up to </w:t>
      </w:r>
      <w:r w:rsidRPr="00114E9F">
        <w:rPr>
          <w:b/>
          <w:iCs/>
          <w:u w:val="single"/>
        </w:rPr>
        <w:t>almost certain</w:t>
      </w:r>
      <w:r w:rsidRPr="00114E9F">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114E9F">
        <w:rPr>
          <w:u w:val="single"/>
        </w:rPr>
        <w:t>By 2007, many</w:t>
      </w:r>
      <w:r w:rsidRPr="00114E9F">
        <w:rPr>
          <w:sz w:val="16"/>
        </w:rPr>
        <w:t xml:space="preserve"> of the </w:t>
      </w:r>
      <w:r w:rsidRPr="00114E9F">
        <w:rPr>
          <w:u w:val="single"/>
        </w:rPr>
        <w:t>predicted changes were observed</w:t>
      </w:r>
      <w:r w:rsidRPr="00114E9F">
        <w:rPr>
          <w:sz w:val="16"/>
        </w:rPr>
        <w:t xml:space="preserve"> to be actually happening. For details see reports referenced in this footnote: (22) * </w:t>
      </w:r>
      <w:r w:rsidRPr="00114E9F">
        <w:rPr>
          <w:u w:val="single"/>
        </w:rPr>
        <w:t xml:space="preserve">Most places will </w:t>
      </w:r>
      <w:r w:rsidRPr="00114E9F">
        <w:rPr>
          <w:sz w:val="16"/>
        </w:rPr>
        <w:t xml:space="preserve">continue to get </w:t>
      </w:r>
      <w:r w:rsidRPr="00114E9F">
        <w:rPr>
          <w:u w:val="single"/>
        </w:rPr>
        <w:t>warm</w:t>
      </w:r>
      <w:r w:rsidRPr="00114E9F">
        <w:rPr>
          <w:sz w:val="16"/>
        </w:rPr>
        <w:t xml:space="preserve">er, especially at night and in winter. The temperature change will benefit some regions while harming others — for example, patterns of tourism will shift. The </w:t>
      </w:r>
      <w:r w:rsidRPr="00114E9F">
        <w:rPr>
          <w:u w:val="single"/>
        </w:rPr>
        <w:t>warmer winters will improve</w:t>
      </w:r>
      <w:r w:rsidRPr="00114E9F">
        <w:rPr>
          <w:sz w:val="16"/>
        </w:rPr>
        <w:t xml:space="preserve"> health and </w:t>
      </w:r>
      <w:r w:rsidRPr="00114E9F">
        <w:rPr>
          <w:u w:val="single"/>
        </w:rPr>
        <w:t xml:space="preserve">agriculture in some areas, but </w:t>
      </w:r>
      <w:r w:rsidRPr="00114E9F">
        <w:rPr>
          <w:highlight w:val="yellow"/>
          <w:u w:val="single"/>
        </w:rPr>
        <w:t>globally</w:t>
      </w:r>
      <w:r w:rsidRPr="00114E9F">
        <w:rPr>
          <w:u w:val="single"/>
        </w:rPr>
        <w:t>,</w:t>
      </w:r>
      <w:r w:rsidRPr="00114E9F">
        <w:rPr>
          <w:sz w:val="16"/>
        </w:rPr>
        <w:t xml:space="preserve"> mortality will rise and </w:t>
      </w:r>
      <w:r w:rsidRPr="00114E9F">
        <w:rPr>
          <w:highlight w:val="yellow"/>
          <w:u w:val="single"/>
        </w:rPr>
        <w:t>food</w:t>
      </w:r>
      <w:r w:rsidRPr="00114E9F">
        <w:rPr>
          <w:u w:val="single"/>
        </w:rPr>
        <w:t xml:space="preserve"> supplies </w:t>
      </w:r>
      <w:r w:rsidRPr="00114E9F">
        <w:rPr>
          <w:highlight w:val="yellow"/>
          <w:u w:val="single"/>
        </w:rPr>
        <w:t>will be endangered due</w:t>
      </w:r>
      <w:r w:rsidRPr="00114E9F">
        <w:rPr>
          <w:u w:val="single"/>
        </w:rPr>
        <w:t xml:space="preserve"> </w:t>
      </w:r>
      <w:r w:rsidRPr="00114E9F">
        <w:rPr>
          <w:highlight w:val="yellow"/>
          <w:u w:val="single"/>
        </w:rPr>
        <w:t>to</w:t>
      </w:r>
      <w:r w:rsidRPr="00114E9F">
        <w:rPr>
          <w:u w:val="single"/>
        </w:rPr>
        <w:t xml:space="preserve"> more frequent and </w:t>
      </w:r>
      <w:r w:rsidRPr="00114E9F">
        <w:rPr>
          <w:highlight w:val="yellow"/>
          <w:u w:val="single"/>
        </w:rPr>
        <w:t>extreme</w:t>
      </w:r>
      <w:r w:rsidRPr="00114E9F">
        <w:rPr>
          <w:u w:val="single"/>
        </w:rPr>
        <w:t xml:space="preserve"> summer </w:t>
      </w:r>
      <w:r w:rsidRPr="00114E9F">
        <w:rPr>
          <w:highlight w:val="yellow"/>
          <w:u w:val="single"/>
        </w:rPr>
        <w:t>heat</w:t>
      </w:r>
      <w:r w:rsidRPr="00114E9F">
        <w:rPr>
          <w:u w:val="single"/>
        </w:rPr>
        <w:t xml:space="preserve"> waves </w:t>
      </w:r>
      <w:r w:rsidRPr="00114E9F">
        <w:rPr>
          <w:sz w:val="16"/>
        </w:rPr>
        <w:t xml:space="preserve">and other effects. </w:t>
      </w:r>
      <w:r w:rsidRPr="00114E9F">
        <w:rPr>
          <w:highlight w:val="yellow"/>
          <w:u w:val="single"/>
        </w:rPr>
        <w:t>Regions</w:t>
      </w:r>
      <w:r w:rsidRPr="00114E9F">
        <w:rPr>
          <w:u w:val="single"/>
        </w:rPr>
        <w:t xml:space="preserve"> not directly harmed </w:t>
      </w:r>
      <w:r w:rsidRPr="00114E9F">
        <w:rPr>
          <w:highlight w:val="yellow"/>
          <w:u w:val="single"/>
        </w:rPr>
        <w:t>will suffer</w:t>
      </w:r>
      <w:r w:rsidRPr="00114E9F">
        <w:rPr>
          <w:sz w:val="16"/>
        </w:rPr>
        <w:t xml:space="preserve"> indirectly from </w:t>
      </w:r>
      <w:r w:rsidRPr="00114E9F">
        <w:rPr>
          <w:highlight w:val="yellow"/>
          <w:u w:val="single"/>
        </w:rPr>
        <w:t>higher</w:t>
      </w:r>
      <w:r w:rsidRPr="00114E9F">
        <w:rPr>
          <w:u w:val="single"/>
        </w:rPr>
        <w:t xml:space="preserve"> food </w:t>
      </w:r>
      <w:r w:rsidRPr="00114E9F">
        <w:rPr>
          <w:highlight w:val="yellow"/>
          <w:u w:val="single"/>
        </w:rPr>
        <w:t>prices and</w:t>
      </w:r>
      <w:r w:rsidRPr="00114E9F">
        <w:rPr>
          <w:u w:val="single"/>
        </w:rPr>
        <w:t xml:space="preserve"> a press of </w:t>
      </w:r>
      <w:r w:rsidRPr="00114E9F">
        <w:rPr>
          <w:highlight w:val="yellow"/>
          <w:u w:val="single"/>
        </w:rPr>
        <w:t>refugees</w:t>
      </w:r>
      <w:r w:rsidRPr="00114E9F">
        <w:rPr>
          <w:sz w:val="16"/>
        </w:rPr>
        <w:t xml:space="preserve"> from afflicted regions. * </w:t>
      </w:r>
      <w:r w:rsidRPr="00114E9F">
        <w:rPr>
          <w:highlight w:val="yellow"/>
          <w:u w:val="single"/>
        </w:rPr>
        <w:t>Sea levels will</w:t>
      </w:r>
      <w:r w:rsidRPr="00114E9F">
        <w:rPr>
          <w:sz w:val="16"/>
        </w:rPr>
        <w:t xml:space="preserve"> continue to </w:t>
      </w:r>
      <w:r w:rsidRPr="00114E9F">
        <w:rPr>
          <w:u w:val="single"/>
        </w:rPr>
        <w:t>rise</w:t>
      </w:r>
      <w:r w:rsidRPr="00114E9F">
        <w:rPr>
          <w:sz w:val="16"/>
        </w:rPr>
        <w:t xml:space="preserve"> for many centuries. </w:t>
      </w:r>
      <w:r w:rsidRPr="00114E9F">
        <w:rPr>
          <w:u w:val="single"/>
        </w:rPr>
        <w:t>The last time the planet was 3°C warmer</w:t>
      </w:r>
      <w:r w:rsidRPr="00114E9F">
        <w:rPr>
          <w:sz w:val="16"/>
        </w:rPr>
        <w:t xml:space="preserve"> than now, the </w:t>
      </w:r>
      <w:r w:rsidRPr="00114E9F">
        <w:rPr>
          <w:u w:val="single"/>
        </w:rPr>
        <w:t>sea level was</w:t>
      </w:r>
      <w:r w:rsidRPr="00114E9F">
        <w:rPr>
          <w:sz w:val="16"/>
        </w:rPr>
        <w:t xml:space="preserve"> at least </w:t>
      </w:r>
      <w:r w:rsidRPr="00114E9F">
        <w:rPr>
          <w:u w:val="single"/>
        </w:rPr>
        <w:t>6 meters</w:t>
      </w:r>
      <w:r w:rsidRPr="00114E9F">
        <w:rPr>
          <w:sz w:val="16"/>
        </w:rPr>
        <w:t xml:space="preserve"> (20 feet) </w:t>
      </w:r>
      <w:r w:rsidRPr="00114E9F">
        <w:rPr>
          <w:u w:val="single"/>
        </w:rPr>
        <w:t>higher</w:t>
      </w:r>
      <w:r w:rsidRPr="00114E9F">
        <w:rPr>
          <w:sz w:val="16"/>
        </w:rPr>
        <w:t xml:space="preserve">.(23) </w:t>
      </w:r>
      <w:r w:rsidRPr="00114E9F">
        <w:rPr>
          <w:u w:val="single"/>
        </w:rPr>
        <w:t xml:space="preserve">That </w:t>
      </w:r>
      <w:r w:rsidRPr="00114E9F">
        <w:rPr>
          <w:highlight w:val="yellow"/>
          <w:u w:val="single"/>
        </w:rPr>
        <w:t>submerge</w:t>
      </w:r>
      <w:r w:rsidRPr="00114E9F">
        <w:rPr>
          <w:u w:val="single"/>
        </w:rPr>
        <w:t xml:space="preserve">d coastlines </w:t>
      </w:r>
      <w:r w:rsidRPr="00114E9F">
        <w:rPr>
          <w:b/>
          <w:iCs/>
          <w:u w:val="single"/>
        </w:rPr>
        <w:t xml:space="preserve">where many </w:t>
      </w:r>
      <w:r w:rsidRPr="00114E9F">
        <w:rPr>
          <w:b/>
          <w:iCs/>
          <w:highlight w:val="yellow"/>
          <w:u w:val="single"/>
        </w:rPr>
        <w:t>millions</w:t>
      </w:r>
      <w:r w:rsidRPr="00114E9F">
        <w:rPr>
          <w:b/>
          <w:iCs/>
          <w:u w:val="single"/>
        </w:rPr>
        <w:t xml:space="preserve"> of people now live</w:t>
      </w:r>
      <w:r w:rsidRPr="00114E9F">
        <w:rPr>
          <w:sz w:val="16"/>
        </w:rPr>
        <w:t xml:space="preserve">, including cities from New York to Shanghai. The rise will probably be so gradual that later generations can simply abandon their parents' homes, but </w:t>
      </w:r>
      <w:r w:rsidRPr="00114E9F">
        <w:rPr>
          <w:u w:val="single"/>
        </w:rPr>
        <w:t xml:space="preserve">a ruinously swift rise </w:t>
      </w:r>
      <w:r w:rsidRPr="00114E9F">
        <w:rPr>
          <w:b/>
          <w:iCs/>
          <w:u w:val="single"/>
        </w:rPr>
        <w:t>cannot be entirely ruled out</w:t>
      </w:r>
      <w:r w:rsidRPr="00114E9F">
        <w:rPr>
          <w:u w:val="single"/>
        </w:rPr>
        <w:t>.</w:t>
      </w:r>
      <w:r w:rsidRPr="00114E9F">
        <w:rPr>
          <w:sz w:val="16"/>
        </w:rPr>
        <w:t xml:space="preserve"> Meanwhile </w:t>
      </w:r>
      <w:r w:rsidRPr="00114E9F">
        <w:rPr>
          <w:u w:val="single"/>
        </w:rPr>
        <w:t>storm surges will cause emergencies</w:t>
      </w:r>
      <w:r w:rsidRPr="00114E9F">
        <w:rPr>
          <w:sz w:val="16"/>
        </w:rPr>
        <w:t xml:space="preserve">. * </w:t>
      </w:r>
      <w:r w:rsidRPr="00114E9F">
        <w:rPr>
          <w:highlight w:val="yellow"/>
          <w:u w:val="single"/>
        </w:rPr>
        <w:t>Weather</w:t>
      </w:r>
      <w:r w:rsidRPr="00114E9F">
        <w:rPr>
          <w:sz w:val="16"/>
        </w:rPr>
        <w:t xml:space="preserve"> patterns </w:t>
      </w:r>
      <w:r w:rsidRPr="00114E9F">
        <w:rPr>
          <w:highlight w:val="yellow"/>
          <w:u w:val="single"/>
        </w:rPr>
        <w:t>will keep changing</w:t>
      </w:r>
      <w:r w:rsidRPr="00114E9F">
        <w:rPr>
          <w:sz w:val="16"/>
          <w:highlight w:val="yellow"/>
        </w:rPr>
        <w:t xml:space="preserve"> </w:t>
      </w:r>
      <w:r w:rsidRPr="00114E9F">
        <w:rPr>
          <w:highlight w:val="yellow"/>
          <w:u w:val="single"/>
        </w:rPr>
        <w:t>toward</w:t>
      </w:r>
      <w:r w:rsidRPr="00114E9F">
        <w:rPr>
          <w:sz w:val="16"/>
        </w:rPr>
        <w:t xml:space="preserve"> an </w:t>
      </w:r>
      <w:r w:rsidRPr="00114E9F">
        <w:rPr>
          <w:highlight w:val="yellow"/>
          <w:u w:val="single"/>
        </w:rPr>
        <w:t>intensified</w:t>
      </w:r>
      <w:r w:rsidRPr="00114E9F">
        <w:rPr>
          <w:sz w:val="16"/>
        </w:rPr>
        <w:t xml:space="preserve"> water cycle with stronger </w:t>
      </w:r>
      <w:r w:rsidRPr="00114E9F">
        <w:rPr>
          <w:highlight w:val="yellow"/>
          <w:u w:val="single"/>
        </w:rPr>
        <w:t>floods and droughts</w:t>
      </w:r>
      <w:r w:rsidRPr="00114E9F">
        <w:rPr>
          <w:sz w:val="16"/>
        </w:rPr>
        <w:t xml:space="preserve">. Most </w:t>
      </w:r>
      <w:r w:rsidRPr="00114E9F">
        <w:rPr>
          <w:u w:val="single"/>
        </w:rPr>
        <w:t xml:space="preserve">regions now subject to droughts will </w:t>
      </w:r>
      <w:r w:rsidRPr="00114E9F">
        <w:rPr>
          <w:sz w:val="16"/>
        </w:rPr>
        <w:t xml:space="preserve">probably </w:t>
      </w:r>
      <w:r w:rsidRPr="00114E9F">
        <w:rPr>
          <w:u w:val="single"/>
        </w:rPr>
        <w:t>get drier</w:t>
      </w:r>
      <w:r w:rsidRPr="00114E9F">
        <w:rPr>
          <w:sz w:val="16"/>
        </w:rPr>
        <w:t xml:space="preserve"> (because of warmth as well as less precipitation), and most wet regions will get wetter. </w:t>
      </w:r>
      <w:r w:rsidRPr="00114E9F">
        <w:rPr>
          <w:u w:val="single"/>
        </w:rPr>
        <w:t>Extreme weather events will become more frequent and worse.</w:t>
      </w:r>
      <w:r w:rsidRPr="00114E9F">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114E9F">
        <w:rPr>
          <w:highlight w:val="yellow"/>
          <w:u w:val="single"/>
        </w:rPr>
        <w:t>Ecosystems will be stressed</w:t>
      </w:r>
      <w:r w:rsidRPr="00114E9F">
        <w:rPr>
          <w:u w:val="single"/>
        </w:rPr>
        <w:t>, although some</w:t>
      </w:r>
      <w:r w:rsidRPr="00114E9F">
        <w:rPr>
          <w:sz w:val="16"/>
        </w:rPr>
        <w:t xml:space="preserve"> managed agricultural and forestry systems </w:t>
      </w:r>
      <w:r w:rsidRPr="00114E9F">
        <w:rPr>
          <w:u w:val="single"/>
        </w:rPr>
        <w:t>might benefit</w:t>
      </w:r>
      <w:r w:rsidRPr="00114E9F">
        <w:rPr>
          <w:sz w:val="16"/>
        </w:rPr>
        <w:t xml:space="preserve"> in the first decades of warming. </w:t>
      </w:r>
      <w:r w:rsidRPr="00114E9F">
        <w:rPr>
          <w:u w:val="single"/>
        </w:rPr>
        <w:t xml:space="preserve">Uncounted </w:t>
      </w:r>
      <w:r w:rsidRPr="00114E9F">
        <w:rPr>
          <w:b/>
          <w:iCs/>
          <w:highlight w:val="yellow"/>
          <w:u w:val="single"/>
        </w:rPr>
        <w:t>valuable species</w:t>
      </w:r>
      <w:r w:rsidRPr="00114E9F">
        <w:rPr>
          <w:sz w:val="16"/>
        </w:rPr>
        <w:t xml:space="preserve">, </w:t>
      </w:r>
      <w:r w:rsidRPr="00114E9F">
        <w:rPr>
          <w:u w:val="single"/>
        </w:rPr>
        <w:t xml:space="preserve">especially in the Arctic, mountain areas, and tropical seas, </w:t>
      </w:r>
      <w:r w:rsidRPr="00114E9F">
        <w:rPr>
          <w:highlight w:val="yellow"/>
          <w:u w:val="single"/>
        </w:rPr>
        <w:t>must shift</w:t>
      </w:r>
      <w:r w:rsidRPr="00114E9F">
        <w:rPr>
          <w:sz w:val="16"/>
        </w:rPr>
        <w:t xml:space="preserve"> their ranges. </w:t>
      </w:r>
      <w:r w:rsidRPr="00114E9F">
        <w:rPr>
          <w:highlight w:val="yellow"/>
          <w:u w:val="single"/>
        </w:rPr>
        <w:t>Many</w:t>
      </w:r>
      <w:r w:rsidRPr="00114E9F">
        <w:rPr>
          <w:u w:val="single"/>
        </w:rPr>
        <w:t xml:space="preserve"> that cannot</w:t>
      </w:r>
      <w:r w:rsidRPr="00114E9F">
        <w:rPr>
          <w:b/>
          <w:iCs/>
          <w:u w:val="single"/>
        </w:rPr>
        <w:t xml:space="preserve"> will </w:t>
      </w:r>
      <w:r w:rsidRPr="00114E9F">
        <w:rPr>
          <w:b/>
          <w:iCs/>
          <w:highlight w:val="yellow"/>
          <w:u w:val="single"/>
        </w:rPr>
        <w:t>face extinction</w:t>
      </w:r>
      <w:r w:rsidRPr="00114E9F">
        <w:rPr>
          <w:sz w:val="16"/>
        </w:rPr>
        <w:t xml:space="preserve">. A variety of </w:t>
      </w:r>
      <w:r w:rsidRPr="00114E9F">
        <w:rPr>
          <w:u w:val="single"/>
        </w:rPr>
        <w:t xml:space="preserve">pests and tropical </w:t>
      </w:r>
      <w:r w:rsidRPr="00114E9F">
        <w:rPr>
          <w:highlight w:val="yellow"/>
          <w:u w:val="single"/>
        </w:rPr>
        <w:t>diseases are expected to spread</w:t>
      </w:r>
      <w:r w:rsidRPr="00114E9F">
        <w:rPr>
          <w:u w:val="single"/>
        </w:rPr>
        <w:t xml:space="preserve"> to warmed regions</w:t>
      </w:r>
      <w:r w:rsidRPr="00114E9F">
        <w:rPr>
          <w:sz w:val="16"/>
        </w:rPr>
        <w:t xml:space="preserve">. These problems have already been observed in numerous places. * </w:t>
      </w:r>
      <w:r w:rsidRPr="00114E9F">
        <w:rPr>
          <w:u w:val="single"/>
        </w:rPr>
        <w:t>Increased carbon dioxide</w:t>
      </w:r>
      <w:r w:rsidRPr="00114E9F">
        <w:rPr>
          <w:sz w:val="16"/>
        </w:rPr>
        <w:t xml:space="preserve"> levels </w:t>
      </w:r>
      <w:r w:rsidRPr="00114E9F">
        <w:rPr>
          <w:u w:val="single"/>
        </w:rPr>
        <w:t>will affect biological systems independent of climate change</w:t>
      </w:r>
      <w:r w:rsidRPr="00114E9F">
        <w:rPr>
          <w:sz w:val="16"/>
        </w:rPr>
        <w:t xml:space="preserve">. </w:t>
      </w:r>
      <w:r w:rsidRPr="00114E9F">
        <w:rPr>
          <w:u w:val="single"/>
        </w:rPr>
        <w:t xml:space="preserve">Some </w:t>
      </w:r>
      <w:r w:rsidRPr="00114E9F">
        <w:rPr>
          <w:highlight w:val="yellow"/>
          <w:u w:val="single"/>
        </w:rPr>
        <w:t>crops will be fertilized,</w:t>
      </w:r>
      <w:r w:rsidRPr="00114E9F">
        <w:rPr>
          <w:b/>
          <w:iCs/>
          <w:highlight w:val="yellow"/>
          <w:u w:val="single"/>
        </w:rPr>
        <w:t xml:space="preserve"> as will</w:t>
      </w:r>
      <w:r w:rsidRPr="00114E9F">
        <w:rPr>
          <w:b/>
          <w:iCs/>
          <w:u w:val="single"/>
        </w:rPr>
        <w:t xml:space="preserve"> some invasive </w:t>
      </w:r>
      <w:r w:rsidRPr="00114E9F">
        <w:rPr>
          <w:b/>
          <w:iCs/>
          <w:highlight w:val="yellow"/>
          <w:u w:val="single"/>
        </w:rPr>
        <w:t>weeds</w:t>
      </w:r>
      <w:r w:rsidRPr="00114E9F">
        <w:rPr>
          <w:sz w:val="16"/>
        </w:rPr>
        <w:t xml:space="preserve"> (the balance of benefit vs. harm is uncertain). The </w:t>
      </w:r>
      <w:r w:rsidRPr="00114E9F">
        <w:rPr>
          <w:highlight w:val="yellow"/>
          <w:u w:val="single"/>
        </w:rPr>
        <w:t>oceans will</w:t>
      </w:r>
      <w:r w:rsidRPr="00114E9F">
        <w:rPr>
          <w:sz w:val="16"/>
        </w:rPr>
        <w:t xml:space="preserve"> continue to </w:t>
      </w:r>
      <w:r w:rsidRPr="00114E9F">
        <w:rPr>
          <w:highlight w:val="yellow"/>
          <w:u w:val="single"/>
        </w:rPr>
        <w:t>become</w:t>
      </w:r>
      <w:r w:rsidRPr="00114E9F">
        <w:rPr>
          <w:sz w:val="16"/>
        </w:rPr>
        <w:t xml:space="preserve"> markedly </w:t>
      </w:r>
      <w:r w:rsidRPr="00114E9F">
        <w:rPr>
          <w:u w:val="single"/>
        </w:rPr>
        <w:t xml:space="preserve">more </w:t>
      </w:r>
      <w:r w:rsidRPr="00114E9F">
        <w:rPr>
          <w:highlight w:val="yellow"/>
          <w:u w:val="single"/>
        </w:rPr>
        <w:t>acidic</w:t>
      </w:r>
      <w:r w:rsidRPr="00114E9F">
        <w:rPr>
          <w:sz w:val="16"/>
          <w:highlight w:val="yellow"/>
        </w:rPr>
        <w:t xml:space="preserve">, </w:t>
      </w:r>
      <w:r w:rsidRPr="00114E9F">
        <w:rPr>
          <w:b/>
          <w:iCs/>
          <w:highlight w:val="yellow"/>
          <w:u w:val="single"/>
        </w:rPr>
        <w:t>gravely endangering</w:t>
      </w:r>
      <w:r w:rsidRPr="00114E9F">
        <w:rPr>
          <w:b/>
          <w:iCs/>
          <w:u w:val="single"/>
        </w:rPr>
        <w:t xml:space="preserve"> coral reefs,</w:t>
      </w:r>
      <w:r w:rsidRPr="00114E9F">
        <w:rPr>
          <w:u w:val="single"/>
        </w:rPr>
        <w:t xml:space="preserve"> and</w:t>
      </w:r>
      <w:r w:rsidRPr="00114E9F">
        <w:rPr>
          <w:sz w:val="16"/>
        </w:rPr>
        <w:t xml:space="preserve"> probably </w:t>
      </w:r>
      <w:r w:rsidRPr="00114E9F">
        <w:rPr>
          <w:u w:val="single"/>
        </w:rPr>
        <w:t>harming</w:t>
      </w:r>
      <w:r w:rsidRPr="00114E9F">
        <w:rPr>
          <w:sz w:val="16"/>
        </w:rPr>
        <w:t xml:space="preserve"> fisheries and other </w:t>
      </w:r>
      <w:r w:rsidRPr="00114E9F">
        <w:rPr>
          <w:highlight w:val="yellow"/>
          <w:u w:val="single"/>
        </w:rPr>
        <w:t>marine life</w:t>
      </w:r>
      <w:r w:rsidRPr="00114E9F">
        <w:rPr>
          <w:u w:val="single"/>
        </w:rPr>
        <w:t>.</w:t>
      </w:r>
      <w:r w:rsidRPr="00114E9F">
        <w:rPr>
          <w:sz w:val="16"/>
        </w:rPr>
        <w:t xml:space="preserve"> * </w:t>
      </w:r>
      <w:r w:rsidRPr="00114E9F">
        <w:rPr>
          <w:u w:val="single"/>
        </w:rPr>
        <w:t xml:space="preserve">There will be significant unforeseen impacts. Most </w:t>
      </w:r>
      <w:r w:rsidRPr="00114E9F">
        <w:rPr>
          <w:sz w:val="16"/>
        </w:rPr>
        <w:t xml:space="preserve">of these will probably be </w:t>
      </w:r>
      <w:r w:rsidRPr="00114E9F">
        <w:rPr>
          <w:u w:val="single"/>
        </w:rPr>
        <w:t>harmful, since human</w:t>
      </w:r>
      <w:r w:rsidRPr="00114E9F">
        <w:rPr>
          <w:sz w:val="16"/>
        </w:rPr>
        <w:t xml:space="preserve"> and natural systems </w:t>
      </w:r>
      <w:r w:rsidRPr="00114E9F">
        <w:rPr>
          <w:u w:val="single"/>
        </w:rPr>
        <w:t>are well adapted to the present</w:t>
      </w:r>
      <w:r w:rsidRPr="00114E9F">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114E9F">
        <w:rPr>
          <w:highlight w:val="yellow"/>
          <w:u w:val="single"/>
        </w:rPr>
        <w:t>If</w:t>
      </w:r>
      <w:r w:rsidRPr="00114E9F">
        <w:rPr>
          <w:u w:val="single"/>
        </w:rPr>
        <w:t xml:space="preserve"> </w:t>
      </w:r>
      <w:r w:rsidRPr="00114E9F">
        <w:rPr>
          <w:sz w:val="16"/>
        </w:rPr>
        <w:t xml:space="preserve">the </w:t>
      </w:r>
      <w:r w:rsidRPr="00114E9F">
        <w:rPr>
          <w:u w:val="single"/>
        </w:rPr>
        <w:t>CO2</w:t>
      </w:r>
      <w:r w:rsidRPr="00114E9F">
        <w:rPr>
          <w:sz w:val="16"/>
        </w:rPr>
        <w:t xml:space="preserve"> level </w:t>
      </w:r>
      <w:r w:rsidRPr="00114E9F">
        <w:rPr>
          <w:u w:val="single"/>
        </w:rPr>
        <w:t>keeps rising</w:t>
      </w:r>
      <w:r w:rsidRPr="00114E9F">
        <w:rPr>
          <w:sz w:val="16"/>
        </w:rPr>
        <w:t xml:space="preserve"> to well beyond twice the pre-industrial level along with a rise of other greenhouse gases</w:t>
      </w:r>
      <w:r w:rsidRPr="00114E9F">
        <w:rPr>
          <w:b/>
          <w:iCs/>
          <w:u w:val="single"/>
        </w:rPr>
        <w:t xml:space="preserve">, as must inevitably happen if </w:t>
      </w:r>
      <w:r w:rsidRPr="00114E9F">
        <w:rPr>
          <w:b/>
          <w:iCs/>
          <w:highlight w:val="yellow"/>
          <w:u w:val="single"/>
        </w:rPr>
        <w:t>we do not take</w:t>
      </w:r>
      <w:r w:rsidRPr="00114E9F">
        <w:rPr>
          <w:b/>
          <w:iCs/>
          <w:u w:val="single"/>
        </w:rPr>
        <w:t xml:space="preserve"> strong </w:t>
      </w:r>
      <w:r w:rsidRPr="00114E9F">
        <w:rPr>
          <w:b/>
          <w:iCs/>
          <w:highlight w:val="yellow"/>
          <w:u w:val="single"/>
        </w:rPr>
        <w:t xml:space="preserve">action </w:t>
      </w:r>
      <w:r w:rsidRPr="00114E9F">
        <w:rPr>
          <w:b/>
          <w:iCs/>
          <w:sz w:val="28"/>
          <w:highlight w:val="yellow"/>
          <w:u w:val="single"/>
        </w:rPr>
        <w:t>soon</w:t>
      </w:r>
      <w:r w:rsidRPr="00114E9F">
        <w:rPr>
          <w:u w:val="single"/>
        </w:rPr>
        <w:t xml:space="preserve">, the </w:t>
      </w:r>
      <w:r w:rsidRPr="00114E9F">
        <w:rPr>
          <w:highlight w:val="yellow"/>
          <w:u w:val="single"/>
        </w:rPr>
        <w:t xml:space="preserve">results will </w:t>
      </w:r>
      <w:r w:rsidRPr="00114E9F">
        <w:rPr>
          <w:u w:val="single"/>
        </w:rPr>
        <w:t xml:space="preserve">certainly </w:t>
      </w:r>
      <w:r w:rsidRPr="00114E9F">
        <w:rPr>
          <w:highlight w:val="yellow"/>
          <w:u w:val="single"/>
        </w:rPr>
        <w:t>be worse</w:t>
      </w:r>
      <w:r w:rsidRPr="00114E9F">
        <w:rPr>
          <w:sz w:val="16"/>
        </w:rPr>
        <w:t xml:space="preserve">. </w:t>
      </w:r>
      <w:r w:rsidRPr="00114E9F">
        <w:rPr>
          <w:highlight w:val="yellow"/>
          <w:u w:val="single"/>
        </w:rPr>
        <w:t>Under</w:t>
      </w:r>
      <w:r w:rsidRPr="00114E9F">
        <w:rPr>
          <w:sz w:val="16"/>
        </w:rPr>
        <w:t xml:space="preserve"> a "</w:t>
      </w:r>
      <w:r w:rsidRPr="00114E9F">
        <w:rPr>
          <w:highlight w:val="yellow"/>
          <w:u w:val="single"/>
        </w:rPr>
        <w:t>business as usual</w:t>
      </w:r>
      <w:r w:rsidRPr="00114E9F">
        <w:rPr>
          <w:sz w:val="16"/>
        </w:rPr>
        <w:t xml:space="preserve">" scenario, </w:t>
      </w:r>
      <w:r w:rsidRPr="00114E9F">
        <w:rPr>
          <w:u w:val="single"/>
        </w:rPr>
        <w:t>calculations give even odds</w:t>
      </w:r>
      <w:r w:rsidRPr="00114E9F">
        <w:rPr>
          <w:sz w:val="16"/>
        </w:rPr>
        <w:t xml:space="preserve"> that global </w:t>
      </w:r>
      <w:r w:rsidRPr="00114E9F">
        <w:rPr>
          <w:highlight w:val="yellow"/>
          <w:u w:val="single"/>
        </w:rPr>
        <w:t>temperature will rise 5°C</w:t>
      </w:r>
      <w:r w:rsidRPr="00114E9F">
        <w:rPr>
          <w:sz w:val="16"/>
        </w:rPr>
        <w:t xml:space="preserve"> or more by the end of the century — </w:t>
      </w:r>
      <w:r w:rsidRPr="00114E9F">
        <w:rPr>
          <w:highlight w:val="yellow"/>
          <w:u w:val="single"/>
        </w:rPr>
        <w:t>causing</w:t>
      </w:r>
      <w:r w:rsidRPr="00114E9F">
        <w:rPr>
          <w:u w:val="single"/>
        </w:rPr>
        <w:t xml:space="preserve"> a radical reorganization and </w:t>
      </w:r>
      <w:r w:rsidRPr="00114E9F">
        <w:rPr>
          <w:highlight w:val="yellow"/>
          <w:u w:val="single"/>
        </w:rPr>
        <w:t>impoverishment of</w:t>
      </w:r>
      <w:r w:rsidRPr="00114E9F">
        <w:rPr>
          <w:u w:val="single"/>
        </w:rPr>
        <w:t xml:space="preserve"> many of the </w:t>
      </w:r>
      <w:r w:rsidRPr="00114E9F">
        <w:rPr>
          <w:highlight w:val="yellow"/>
          <w:u w:val="single"/>
        </w:rPr>
        <w:t xml:space="preserve">ecosystems that </w:t>
      </w:r>
      <w:r w:rsidRPr="00114E9F">
        <w:rPr>
          <w:b/>
          <w:iCs/>
          <w:highlight w:val="yellow"/>
          <w:u w:val="single"/>
        </w:rPr>
        <w:t xml:space="preserve">sustain </w:t>
      </w:r>
      <w:r w:rsidRPr="00114E9F">
        <w:rPr>
          <w:b/>
          <w:iCs/>
          <w:u w:val="single"/>
        </w:rPr>
        <w:t xml:space="preserve">our </w:t>
      </w:r>
      <w:r w:rsidRPr="00114E9F">
        <w:rPr>
          <w:b/>
          <w:iCs/>
          <w:highlight w:val="yellow"/>
          <w:u w:val="single"/>
        </w:rPr>
        <w:t>civilization</w:t>
      </w:r>
      <w:r w:rsidRPr="00114E9F">
        <w:rPr>
          <w:sz w:val="16"/>
        </w:rPr>
        <w:t xml:space="preserve">.(25) All this is projected to happen to people who are now alive. </w:t>
      </w:r>
      <w:r w:rsidRPr="00114E9F">
        <w:rPr>
          <w:u w:val="single"/>
        </w:rPr>
        <w:t xml:space="preserve">What of the </w:t>
      </w:r>
      <w:r w:rsidRPr="00114E9F">
        <w:rPr>
          <w:sz w:val="16"/>
        </w:rPr>
        <w:t xml:space="preserve">more </w:t>
      </w:r>
      <w:r w:rsidRPr="00114E9F">
        <w:rPr>
          <w:u w:val="single"/>
        </w:rPr>
        <w:t>distant future</w:t>
      </w:r>
      <w:r w:rsidRPr="00114E9F">
        <w:rPr>
          <w:sz w:val="16"/>
        </w:rPr>
        <w:t xml:space="preserve">? </w:t>
      </w:r>
      <w:r w:rsidRPr="00114E9F">
        <w:rPr>
          <w:highlight w:val="yellow"/>
          <w:u w:val="single"/>
        </w:rPr>
        <w:t>If emissions</w:t>
      </w:r>
      <w:r w:rsidRPr="00114E9F">
        <w:rPr>
          <w:sz w:val="16"/>
        </w:rPr>
        <w:t xml:space="preserve"> continue to </w:t>
      </w:r>
      <w:r w:rsidRPr="00114E9F">
        <w:rPr>
          <w:highlight w:val="yellow"/>
          <w:u w:val="single"/>
        </w:rPr>
        <w:t>rise</w:t>
      </w:r>
      <w:r w:rsidRPr="00114E9F">
        <w:rPr>
          <w:sz w:val="16"/>
        </w:rPr>
        <w:t xml:space="preserve"> for a century — whether </w:t>
      </w:r>
      <w:r w:rsidRPr="00114E9F">
        <w:rPr>
          <w:highlight w:val="yellow"/>
          <w:u w:val="single"/>
        </w:rPr>
        <w:t>because</w:t>
      </w:r>
      <w:r w:rsidRPr="00114E9F">
        <w:rPr>
          <w:u w:val="single"/>
        </w:rPr>
        <w:t xml:space="preserve"> we fail to rein them</w:t>
      </w:r>
      <w:r w:rsidRPr="00114E9F">
        <w:rPr>
          <w:sz w:val="16"/>
        </w:rPr>
        <w:t xml:space="preserve"> in, </w:t>
      </w:r>
      <w:r w:rsidRPr="00114E9F">
        <w:rPr>
          <w:u w:val="single"/>
        </w:rPr>
        <w:t xml:space="preserve">or because we set off </w:t>
      </w:r>
      <w:r w:rsidRPr="00114E9F">
        <w:rPr>
          <w:highlight w:val="yellow"/>
          <w:u w:val="single"/>
        </w:rPr>
        <w:t xml:space="preserve">an </w:t>
      </w:r>
      <w:r w:rsidRPr="00114E9F">
        <w:rPr>
          <w:b/>
          <w:iCs/>
          <w:highlight w:val="yellow"/>
          <w:u w:val="single"/>
        </w:rPr>
        <w:t>unstoppable feedback</w:t>
      </w:r>
      <w:r w:rsidRPr="00114E9F">
        <w:rPr>
          <w:b/>
          <w:iCs/>
          <w:u w:val="single"/>
        </w:rPr>
        <w:t xml:space="preserve"> loop</w:t>
      </w:r>
      <w:r w:rsidRPr="00114E9F">
        <w:rPr>
          <w:sz w:val="16"/>
        </w:rPr>
        <w:t xml:space="preserve"> in which the warming itself causes ever more greenhouse gases to be evaporated into the air — then the </w:t>
      </w:r>
      <w:r w:rsidRPr="00114E9F">
        <w:rPr>
          <w:highlight w:val="yellow"/>
          <w:u w:val="single"/>
        </w:rPr>
        <w:t>gases will reach a level</w:t>
      </w:r>
      <w:r w:rsidRPr="00114E9F">
        <w:rPr>
          <w:u w:val="single"/>
        </w:rPr>
        <w:t xml:space="preserve"> that the Earth has </w:t>
      </w:r>
      <w:r w:rsidRPr="00114E9F">
        <w:rPr>
          <w:highlight w:val="yellow"/>
          <w:u w:val="single"/>
        </w:rPr>
        <w:t xml:space="preserve">not seen </w:t>
      </w:r>
      <w:r w:rsidRPr="00114E9F">
        <w:rPr>
          <w:u w:val="single"/>
        </w:rPr>
        <w:t>s</w:t>
      </w:r>
      <w:r w:rsidRPr="00114E9F">
        <w:rPr>
          <w:highlight w:val="yellow"/>
          <w:u w:val="single"/>
        </w:rPr>
        <w:t>in</w:t>
      </w:r>
      <w:r w:rsidRPr="00114E9F">
        <w:rPr>
          <w:u w:val="single"/>
        </w:rPr>
        <w:t>ce</w:t>
      </w:r>
      <w:r w:rsidRPr="00114E9F">
        <w:rPr>
          <w:highlight w:val="yellow"/>
          <w:u w:val="single"/>
        </w:rPr>
        <w:t xml:space="preserve"> tens of millions of years</w:t>
      </w:r>
      <w:r w:rsidRPr="00114E9F">
        <w:rPr>
          <w:u w:val="single"/>
        </w:rPr>
        <w:t xml:space="preserve"> ago</w:t>
      </w:r>
      <w:r w:rsidRPr="00114E9F">
        <w:rPr>
          <w:sz w:val="16"/>
        </w:rPr>
        <w:t xml:space="preserve">. The </w:t>
      </w:r>
      <w:r w:rsidRPr="00114E9F">
        <w:rPr>
          <w:u w:val="single"/>
        </w:rPr>
        <w:t>consequences will take</w:t>
      </w:r>
      <w:r w:rsidRPr="00114E9F">
        <w:rPr>
          <w:sz w:val="16"/>
        </w:rPr>
        <w:t xml:space="preserve"> several </w:t>
      </w:r>
      <w:r w:rsidRPr="00114E9F">
        <w:rPr>
          <w:u w:val="single"/>
        </w:rPr>
        <w:t>centuries to be fully realized</w:t>
      </w:r>
      <w:r w:rsidRPr="00114E9F">
        <w:rPr>
          <w:sz w:val="16"/>
        </w:rPr>
        <w:t xml:space="preserve">, as the Earth settles into its new state. It is probable that, as in the distant geological eras with high CO2, </w:t>
      </w:r>
      <w:r w:rsidRPr="00114E9F">
        <w:rPr>
          <w:u w:val="single"/>
        </w:rPr>
        <w:t>sea levels will be</w:t>
      </w:r>
      <w:r w:rsidRPr="00114E9F">
        <w:rPr>
          <w:sz w:val="16"/>
        </w:rPr>
        <w:t xml:space="preserve"> many </w:t>
      </w:r>
      <w:r w:rsidRPr="00114E9F">
        <w:rPr>
          <w:u w:val="single"/>
        </w:rPr>
        <w:t>tens of meters higher and</w:t>
      </w:r>
      <w:r w:rsidRPr="00114E9F">
        <w:rPr>
          <w:sz w:val="16"/>
        </w:rPr>
        <w:t xml:space="preserve"> the average global </w:t>
      </w:r>
      <w:r w:rsidRPr="00114E9F">
        <w:rPr>
          <w:u w:val="single"/>
        </w:rPr>
        <w:t>temperature will soar</w:t>
      </w:r>
      <w:r w:rsidRPr="00114E9F">
        <w:rPr>
          <w:sz w:val="16"/>
        </w:rPr>
        <w:t xml:space="preserve"> far above the present value: a </w:t>
      </w:r>
      <w:r w:rsidRPr="00114E9F">
        <w:rPr>
          <w:u w:val="single"/>
        </w:rPr>
        <w:t xml:space="preserve">planet </w:t>
      </w:r>
      <w:r w:rsidRPr="00114E9F">
        <w:rPr>
          <w:b/>
          <w:iCs/>
          <w:u w:val="single"/>
        </w:rPr>
        <w:t>grossly unlike</w:t>
      </w:r>
      <w:r w:rsidRPr="00114E9F">
        <w:rPr>
          <w:u w:val="single"/>
        </w:rPr>
        <w:t xml:space="preserve"> the one to which the human species is adapted.</w:t>
      </w:r>
    </w:p>
    <w:p w14:paraId="1BD237B6" w14:textId="15AE6552" w:rsidR="00114E9F" w:rsidRDefault="00114E9F" w:rsidP="00114E9F"/>
    <w:p w14:paraId="65842200" w14:textId="77777777" w:rsidR="00172FAD" w:rsidRPr="003C7CA7" w:rsidRDefault="00172FAD" w:rsidP="00172FAD">
      <w:pPr>
        <w:keepNext/>
        <w:keepLines/>
        <w:spacing w:before="40" w:after="0"/>
        <w:outlineLvl w:val="3"/>
        <w:rPr>
          <w:rFonts w:eastAsiaTheme="majorEastAsia" w:cstheme="majorBidi"/>
          <w:b/>
          <w:iCs/>
          <w:sz w:val="26"/>
        </w:rPr>
      </w:pPr>
      <w:r w:rsidRPr="003C7CA7">
        <w:rPr>
          <w:rFonts w:eastAsiaTheme="majorEastAsia" w:cstheme="majorBidi"/>
          <w:b/>
          <w:iCs/>
          <w:sz w:val="26"/>
        </w:rPr>
        <w:t>Warming leads to extinction---it’s a conflict-multiplier and defense doesn’t assume non-linearity</w:t>
      </w:r>
    </w:p>
    <w:p w14:paraId="19194EAB" w14:textId="77777777" w:rsidR="00172FAD" w:rsidRPr="003C7CA7" w:rsidRDefault="00172FAD" w:rsidP="00172FAD">
      <w:r w:rsidRPr="003C7CA7">
        <w:rPr>
          <w:b/>
          <w:bCs/>
          <w:sz w:val="26"/>
        </w:rPr>
        <w:t>Kareiva 18</w:t>
      </w:r>
      <w:r w:rsidRPr="003C7CA7">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3C7CA7">
        <w:rPr>
          <w:i/>
          <w:iCs/>
        </w:rPr>
        <w:t>Futures</w:t>
      </w:r>
      <w:r w:rsidRPr="003C7CA7">
        <w:t>, 102)</w:t>
      </w:r>
    </w:p>
    <w:p w14:paraId="7AEBA27A" w14:textId="77777777" w:rsidR="00172FAD" w:rsidRPr="003C7CA7" w:rsidRDefault="00172FAD" w:rsidP="00172FAD">
      <w:pPr>
        <w:rPr>
          <w:sz w:val="10"/>
        </w:rPr>
      </w:pPr>
      <w:r w:rsidRPr="003C7CA7">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603AA1">
        <w:rPr>
          <w:highlight w:val="cyan"/>
          <w:u w:val="single"/>
        </w:rPr>
        <w:t>climate change</w:t>
      </w:r>
      <w:r w:rsidRPr="003C7CA7">
        <w:rPr>
          <w:u w:val="single"/>
        </w:rPr>
        <w:t>, global freshwater cycle, and ocean acidification</w:t>
      </w:r>
      <w:r w:rsidRPr="003C7CA7">
        <w:rPr>
          <w:sz w:val="10"/>
        </w:rPr>
        <w:t xml:space="preserve">) do </w:t>
      </w:r>
      <w:r w:rsidRPr="00603AA1">
        <w:rPr>
          <w:highlight w:val="cyan"/>
          <w:u w:val="single"/>
        </w:rPr>
        <w:t xml:space="preserve">pose </w:t>
      </w:r>
      <w:r w:rsidRPr="00603AA1">
        <w:rPr>
          <w:b/>
          <w:iCs/>
          <w:highlight w:val="cyan"/>
          <w:u w:val="single"/>
        </w:rPr>
        <w:t>existential risks</w:t>
      </w:r>
      <w:r w:rsidRPr="003C7CA7">
        <w:rPr>
          <w:sz w:val="10"/>
        </w:rPr>
        <w:t xml:space="preserve">. </w:t>
      </w:r>
      <w:r w:rsidRPr="003C7CA7">
        <w:rPr>
          <w:u w:val="single"/>
        </w:rPr>
        <w:t xml:space="preserve">This is </w:t>
      </w:r>
      <w:r w:rsidRPr="00603AA1">
        <w:rPr>
          <w:highlight w:val="cyan"/>
          <w:u w:val="single"/>
        </w:rPr>
        <w:t>because of</w:t>
      </w:r>
      <w:r w:rsidRPr="003C7CA7">
        <w:rPr>
          <w:u w:val="single"/>
        </w:rPr>
        <w:t xml:space="preserve"> intrinsic </w:t>
      </w:r>
      <w:r w:rsidRPr="00603AA1">
        <w:rPr>
          <w:b/>
          <w:iCs/>
          <w:highlight w:val="cyan"/>
          <w:u w:val="single"/>
        </w:rPr>
        <w:t>positive feedback loops</w:t>
      </w:r>
      <w:r w:rsidRPr="003C7CA7">
        <w:rPr>
          <w:sz w:val="10"/>
        </w:rPr>
        <w:t>, substantial lag times between system change and experiencing the consequences of that change,</w:t>
      </w:r>
      <w:r w:rsidRPr="003C7CA7">
        <w:rPr>
          <w:u w:val="single"/>
        </w:rPr>
        <w:t xml:space="preserve"> and the fact these different boundaries interact with one another in ways that yield </w:t>
      </w:r>
      <w:r w:rsidRPr="003C7CA7">
        <w:rPr>
          <w:b/>
          <w:iCs/>
          <w:u w:val="single"/>
        </w:rPr>
        <w:t>surprises</w:t>
      </w:r>
      <w:r w:rsidRPr="003C7CA7">
        <w:rPr>
          <w:sz w:val="10"/>
        </w:rPr>
        <w:t xml:space="preserve">. In addition, </w:t>
      </w:r>
      <w:r w:rsidRPr="00603AA1">
        <w:rPr>
          <w:highlight w:val="cyan"/>
          <w:u w:val="single"/>
        </w:rPr>
        <w:t xml:space="preserve">climate, freshwater, and ocean acidification are all directly connected to the provision of </w:t>
      </w:r>
      <w:r w:rsidRPr="00603AA1">
        <w:rPr>
          <w:b/>
          <w:iCs/>
          <w:highlight w:val="cyan"/>
          <w:u w:val="single"/>
        </w:rPr>
        <w:t>food</w:t>
      </w:r>
      <w:r w:rsidRPr="00603AA1">
        <w:rPr>
          <w:highlight w:val="cyan"/>
          <w:u w:val="single"/>
        </w:rPr>
        <w:t xml:space="preserve"> and </w:t>
      </w:r>
      <w:r w:rsidRPr="00603AA1">
        <w:rPr>
          <w:b/>
          <w:iCs/>
          <w:highlight w:val="cyan"/>
          <w:u w:val="single"/>
        </w:rPr>
        <w:t>water</w:t>
      </w:r>
      <w:r w:rsidRPr="00603AA1">
        <w:rPr>
          <w:highlight w:val="cyan"/>
          <w:u w:val="single"/>
        </w:rPr>
        <w:t>, and shortages</w:t>
      </w:r>
      <w:r w:rsidRPr="003C7CA7">
        <w:rPr>
          <w:sz w:val="10"/>
        </w:rPr>
        <w:t xml:space="preserve"> of food and water can </w:t>
      </w:r>
      <w:r w:rsidRPr="00603AA1">
        <w:rPr>
          <w:highlight w:val="cyan"/>
          <w:u w:val="single"/>
        </w:rPr>
        <w:t xml:space="preserve">create </w:t>
      </w:r>
      <w:r w:rsidRPr="00603AA1">
        <w:rPr>
          <w:b/>
          <w:iCs/>
          <w:highlight w:val="cyan"/>
          <w:u w:val="single"/>
        </w:rPr>
        <w:t>conflict</w:t>
      </w:r>
      <w:r w:rsidRPr="00603AA1">
        <w:rPr>
          <w:highlight w:val="cyan"/>
          <w:u w:val="single"/>
        </w:rPr>
        <w:t xml:space="preserve"> and social unrest</w:t>
      </w:r>
      <w:r w:rsidRPr="003C7CA7">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172FAD">
        <w:rPr>
          <w:highlight w:val="cyan"/>
          <w:u w:val="single"/>
        </w:rPr>
        <w:t>Climate change intersects with freshwater resources because it</w:t>
      </w:r>
      <w:r w:rsidRPr="003C7CA7">
        <w:rPr>
          <w:u w:val="single"/>
        </w:rPr>
        <w:t xml:space="preserve"> is expected to </w:t>
      </w:r>
      <w:r w:rsidRPr="00172FAD">
        <w:rPr>
          <w:b/>
          <w:iCs/>
          <w:highlight w:val="cyan"/>
          <w:u w:val="single"/>
        </w:rPr>
        <w:t>exacerbate drought</w:t>
      </w:r>
      <w:r w:rsidRPr="00172FAD">
        <w:rPr>
          <w:highlight w:val="cyan"/>
          <w:u w:val="single"/>
        </w:rPr>
        <w:t xml:space="preserve"> and</w:t>
      </w:r>
      <w:r w:rsidRPr="00172FAD">
        <w:rPr>
          <w:sz w:val="10"/>
          <w:highlight w:val="cyan"/>
        </w:rPr>
        <w:t xml:space="preserve"> </w:t>
      </w:r>
      <w:r w:rsidRPr="00172FAD">
        <w:rPr>
          <w:b/>
          <w:iCs/>
          <w:highlight w:val="cyan"/>
          <w:u w:val="single"/>
        </w:rPr>
        <w:t>water scarcity</w:t>
      </w:r>
      <w:r w:rsidRPr="003C7CA7">
        <w:rPr>
          <w:u w:val="single"/>
        </w:rPr>
        <w:t xml:space="preserve">, </w:t>
      </w:r>
      <w:r w:rsidRPr="003C7CA7">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3C7CA7">
        <w:rPr>
          <w:u w:val="single"/>
        </w:rPr>
        <w:t xml:space="preserve">Ample </w:t>
      </w:r>
      <w:r w:rsidRPr="00172FAD">
        <w:rPr>
          <w:highlight w:val="cyan"/>
          <w:u w:val="single"/>
        </w:rPr>
        <w:t>clean water</w:t>
      </w:r>
      <w:r w:rsidRPr="003C7CA7">
        <w:rPr>
          <w:sz w:val="10"/>
        </w:rPr>
        <w:t xml:space="preserve"> is not a luxury—it </w:t>
      </w:r>
      <w:r w:rsidRPr="00172FAD">
        <w:rPr>
          <w:highlight w:val="cyan"/>
          <w:u w:val="single"/>
        </w:rPr>
        <w:t>is essential for human survival</w:t>
      </w:r>
      <w:r w:rsidRPr="003C7CA7">
        <w:rPr>
          <w:u w:val="single"/>
        </w:rPr>
        <w:t>.</w:t>
      </w:r>
      <w:r w:rsidRPr="003C7CA7">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172FAD">
        <w:rPr>
          <w:highlight w:val="cyan"/>
          <w:u w:val="single"/>
        </w:rPr>
        <w:t xml:space="preserve">Climate change also increases </w:t>
      </w:r>
      <w:r w:rsidRPr="00172FAD">
        <w:rPr>
          <w:b/>
          <w:iCs/>
          <w:highlight w:val="cyan"/>
          <w:u w:val="single"/>
        </w:rPr>
        <w:t>storm frequency</w:t>
      </w:r>
      <w:r w:rsidRPr="003C7CA7">
        <w:rPr>
          <w:u w:val="single"/>
        </w:rPr>
        <w:t xml:space="preserve"> and severity. Coral reefs and oyster reefs provide protection from storm surge because they reduce wave energy</w:t>
      </w:r>
      <w:r w:rsidRPr="003C7CA7">
        <w:rPr>
          <w:sz w:val="10"/>
        </w:rPr>
        <w:t xml:space="preserve"> (Spalding et al., 2014). </w:t>
      </w:r>
      <w:r w:rsidRPr="003C7CA7">
        <w:rPr>
          <w:u w:val="single"/>
        </w:rPr>
        <w:t>If these reefs are lost due to acidification at the same time as storms become more severe and sea level rises</w:t>
      </w:r>
      <w:r w:rsidRPr="003C7CA7">
        <w:rPr>
          <w:sz w:val="10"/>
        </w:rPr>
        <w:t xml:space="preserve">, </w:t>
      </w:r>
      <w:r w:rsidRPr="003C7CA7">
        <w:rPr>
          <w:b/>
          <w:iCs/>
          <w:u w:val="single"/>
        </w:rPr>
        <w:t>coastal communities will be exposed to unprecedented storm surge</w:t>
      </w:r>
      <w:r w:rsidRPr="003C7CA7">
        <w:rPr>
          <w:sz w:val="10"/>
        </w:rPr>
        <w:t>—</w:t>
      </w:r>
      <w:r w:rsidRPr="003C7CA7">
        <w:rPr>
          <w:u w:val="single"/>
        </w:rPr>
        <w:t>and may be ravaged by recurrent storms</w:t>
      </w:r>
      <w:r w:rsidRPr="003C7CA7">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3C7CA7">
        <w:rPr>
          <w:u w:val="single"/>
        </w:rPr>
        <w:t xml:space="preserve">Society will have a hard time responding to shorter intervals between rare </w:t>
      </w:r>
      <w:r w:rsidRPr="003C7CA7">
        <w:rPr>
          <w:b/>
          <w:iCs/>
          <w:u w:val="single"/>
        </w:rPr>
        <w:t>extreme events</w:t>
      </w:r>
      <w:r w:rsidRPr="003C7CA7">
        <w:rPr>
          <w:u w:val="single"/>
        </w:rPr>
        <w:t xml:space="preserve"> </w:t>
      </w:r>
      <w:r w:rsidRPr="003C7CA7">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C7CA7">
        <w:rPr>
          <w:u w:val="single"/>
        </w:rPr>
        <w:t xml:space="preserve"> every 25 years, but is expected to occur once every 5 years by 2050</w:t>
      </w:r>
      <w:r w:rsidRPr="003C7CA7">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172FAD">
        <w:rPr>
          <w:highlight w:val="cyan"/>
          <w:u w:val="single"/>
        </w:rPr>
        <w:t xml:space="preserve">Humans are remarkably ingenious, and have </w:t>
      </w:r>
      <w:r w:rsidRPr="00172FAD">
        <w:rPr>
          <w:b/>
          <w:iCs/>
          <w:highlight w:val="cyan"/>
          <w:u w:val="single"/>
        </w:rPr>
        <w:t>adapted</w:t>
      </w:r>
      <w:r w:rsidRPr="003C7CA7">
        <w:rPr>
          <w:u w:val="single"/>
        </w:rPr>
        <w:t xml:space="preserve"> to crises throughout their history</w:t>
      </w:r>
      <w:r w:rsidRPr="003C7CA7">
        <w:rPr>
          <w:sz w:val="10"/>
        </w:rPr>
        <w:t xml:space="preserve">. Our doom has been repeatedly predicted, only to be averted by innovation (Ridley, 2011). </w:t>
      </w:r>
      <w:r w:rsidRPr="00172FAD">
        <w:rPr>
          <w:highlight w:val="cyan"/>
          <w:u w:val="single"/>
        </w:rPr>
        <w:t>However, the many stories of human ingenuity successfully addressing existential risks</w:t>
      </w:r>
      <w:r w:rsidRPr="003C7CA7">
        <w:rPr>
          <w:sz w:val="10"/>
        </w:rPr>
        <w:t xml:space="preserve"> such as global famine or extreme air pollution </w:t>
      </w:r>
      <w:r w:rsidRPr="003C7CA7">
        <w:rPr>
          <w:u w:val="single"/>
        </w:rPr>
        <w:t xml:space="preserve">represent environmental challenges that are largely linear, </w:t>
      </w:r>
      <w:r w:rsidRPr="00172FAD">
        <w:rPr>
          <w:highlight w:val="cyan"/>
          <w:u w:val="single"/>
        </w:rPr>
        <w:t>have immediate consequences, and operate without positive feedbacks</w:t>
      </w:r>
      <w:r w:rsidRPr="003C7CA7">
        <w:rPr>
          <w:u w:val="single"/>
        </w:rPr>
        <w:t>.</w:t>
      </w:r>
      <w:r w:rsidRPr="003C7CA7">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3C7CA7">
        <w:rPr>
          <w:u w:val="single"/>
        </w:rPr>
        <w:t xml:space="preserve">unlike past environmental challenges, </w:t>
      </w:r>
      <w:r w:rsidRPr="003C7CA7">
        <w:rPr>
          <w:b/>
          <w:iCs/>
          <w:u w:val="single"/>
        </w:rPr>
        <w:t>the Earth’s climate system is rife with positive feedback loops</w:t>
      </w:r>
      <w:r w:rsidRPr="003C7CA7">
        <w:rPr>
          <w:sz w:val="10"/>
        </w:rPr>
        <w:t xml:space="preserve">. </w:t>
      </w:r>
      <w:r w:rsidRPr="003C7CA7">
        <w:rPr>
          <w:u w:val="single"/>
        </w:rPr>
        <w:t>In particular, as CO2 increases and the climate warms, that very warming can cause more CO2 release which further increases global warming, and then more CO2, and so on</w:t>
      </w:r>
      <w:r w:rsidRPr="003C7CA7">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3C7CA7">
        <w:rPr>
          <w:u w:val="single"/>
        </w:rPr>
        <w:t>The expectation is that forest fires will become more frequent and severe with climate warming and drought</w:t>
      </w:r>
      <w:r w:rsidRPr="003C7CA7">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C7CA7">
        <w:rPr>
          <w:u w:val="single"/>
        </w:rPr>
        <w:t xml:space="preserve">This catastrophic fire embodies the sorts of </w:t>
      </w:r>
      <w:r w:rsidRPr="00172FAD">
        <w:rPr>
          <w:highlight w:val="cyan"/>
          <w:u w:val="single"/>
        </w:rPr>
        <w:t>positive feedbacks</w:t>
      </w:r>
      <w:r w:rsidRPr="003C7CA7">
        <w:rPr>
          <w:u w:val="single"/>
        </w:rPr>
        <w:t xml:space="preserve"> and interacting factors that </w:t>
      </w:r>
      <w:r w:rsidRPr="00172FAD">
        <w:rPr>
          <w:highlight w:val="cyan"/>
          <w:u w:val="single"/>
        </w:rPr>
        <w:t xml:space="preserve">could </w:t>
      </w:r>
      <w:r w:rsidRPr="00172FAD">
        <w:rPr>
          <w:b/>
          <w:iCs/>
          <w:highlight w:val="cyan"/>
          <w:u w:val="single"/>
        </w:rPr>
        <w:t>catch humanity off-guard</w:t>
      </w:r>
      <w:r w:rsidRPr="00172FAD">
        <w:rPr>
          <w:sz w:val="10"/>
          <w:highlight w:val="cyan"/>
        </w:rPr>
        <w:t xml:space="preserve"> </w:t>
      </w:r>
      <w:r w:rsidRPr="00172FAD">
        <w:rPr>
          <w:highlight w:val="cyan"/>
          <w:u w:val="single"/>
        </w:rPr>
        <w:t xml:space="preserve">and produce a true </w:t>
      </w:r>
      <w:r w:rsidRPr="00172FAD">
        <w:rPr>
          <w:b/>
          <w:iCs/>
          <w:highlight w:val="cyan"/>
          <w:u w:val="single"/>
        </w:rPr>
        <w:t>apocalyptic event</w:t>
      </w:r>
      <w:r w:rsidRPr="003C7CA7">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3C7CA7">
        <w:rPr>
          <w:u w:val="single"/>
        </w:rPr>
        <w:t>The key lesson from the long list of potentially positive feedbacks and their interactions is that</w:t>
      </w:r>
      <w:r w:rsidRPr="003C7CA7">
        <w:rPr>
          <w:sz w:val="10"/>
        </w:rPr>
        <w:t xml:space="preserve"> </w:t>
      </w:r>
      <w:r w:rsidRPr="00172FAD">
        <w:rPr>
          <w:b/>
          <w:iCs/>
          <w:highlight w:val="cyan"/>
          <w:u w:val="single"/>
        </w:rPr>
        <w:t>runaway climate change</w:t>
      </w:r>
      <w:r w:rsidRPr="003C7CA7">
        <w:rPr>
          <w:u w:val="single"/>
        </w:rPr>
        <w:t xml:space="preserve">, and runaway perturbations </w:t>
      </w:r>
      <w:r w:rsidRPr="00172FAD">
        <w:rPr>
          <w:highlight w:val="cyan"/>
          <w:u w:val="single"/>
        </w:rPr>
        <w:t>have to be taken as a serious possibility</w:t>
      </w:r>
      <w:r w:rsidRPr="00172FAD">
        <w:rPr>
          <w:sz w:val="10"/>
          <w:highlight w:val="cyan"/>
        </w:rPr>
        <w:t>.</w:t>
      </w:r>
      <w:r w:rsidRPr="003C7CA7">
        <w:rPr>
          <w:sz w:val="10"/>
        </w:rPr>
        <w:t xml:space="preserve"> Table 2 is just a snapshot of the type of feedbacks that have been identified (see Supplementary material for a more thorough explanation of positive feedback loops). However, </w:t>
      </w:r>
      <w:r w:rsidRPr="003C7CA7">
        <w:rPr>
          <w:u w:val="single"/>
        </w:rPr>
        <w:t xml:space="preserve">this list is not exhaustive and the possibility of undiscovered positive feedbacks </w:t>
      </w:r>
      <w:r w:rsidRPr="00172FAD">
        <w:rPr>
          <w:highlight w:val="cyan"/>
          <w:u w:val="single"/>
        </w:rPr>
        <w:t xml:space="preserve">portends </w:t>
      </w:r>
      <w:r w:rsidRPr="00172FAD">
        <w:rPr>
          <w:b/>
          <w:iCs/>
          <w:highlight w:val="cyan"/>
          <w:u w:val="single"/>
        </w:rPr>
        <w:t>even greater existential risks</w:t>
      </w:r>
      <w:r w:rsidRPr="003C7CA7">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3CC5108A" w14:textId="77777777" w:rsidR="00172FAD" w:rsidRPr="00114E9F" w:rsidRDefault="00172FAD" w:rsidP="00172FAD"/>
    <w:p w14:paraId="6E111709" w14:textId="77777777" w:rsidR="003C7CA7" w:rsidRPr="003C7CA7" w:rsidRDefault="003C7CA7" w:rsidP="003C7CA7">
      <w:pPr>
        <w:keepNext/>
        <w:keepLines/>
        <w:spacing w:before="40" w:after="0"/>
        <w:outlineLvl w:val="3"/>
        <w:rPr>
          <w:rFonts w:eastAsiaTheme="majorEastAsia" w:cstheme="majorBidi"/>
          <w:b/>
          <w:iCs/>
          <w:sz w:val="26"/>
        </w:rPr>
      </w:pPr>
      <w:r w:rsidRPr="003C7CA7">
        <w:rPr>
          <w:rFonts w:eastAsiaTheme="majorEastAsia" w:cstheme="majorBidi"/>
          <w:b/>
          <w:iCs/>
          <w:sz w:val="26"/>
        </w:rPr>
        <w:t xml:space="preserve">Warming causes </w:t>
      </w:r>
      <w:r w:rsidRPr="003C7CA7">
        <w:rPr>
          <w:rFonts w:eastAsiaTheme="majorEastAsia" w:cstheme="majorBidi"/>
          <w:b/>
          <w:iCs/>
          <w:sz w:val="26"/>
          <w:u w:val="single"/>
        </w:rPr>
        <w:t>extinction</w:t>
      </w:r>
      <w:r w:rsidRPr="003C7CA7">
        <w:rPr>
          <w:rFonts w:eastAsiaTheme="majorEastAsia" w:cstheme="majorBidi"/>
          <w:b/>
          <w:iCs/>
          <w:sz w:val="26"/>
        </w:rPr>
        <w:t xml:space="preserve"> from </w:t>
      </w:r>
      <w:r w:rsidRPr="003C7CA7">
        <w:rPr>
          <w:rFonts w:eastAsiaTheme="majorEastAsia" w:cstheme="majorBidi"/>
          <w:b/>
          <w:iCs/>
          <w:sz w:val="26"/>
          <w:u w:val="single"/>
        </w:rPr>
        <w:t>oxygen</w:t>
      </w:r>
      <w:r w:rsidRPr="003C7CA7">
        <w:rPr>
          <w:rFonts w:eastAsiaTheme="majorEastAsia" w:cstheme="majorBidi"/>
          <w:b/>
          <w:iCs/>
          <w:sz w:val="26"/>
        </w:rPr>
        <w:t xml:space="preserve">, </w:t>
      </w:r>
      <w:r w:rsidRPr="003C7CA7">
        <w:rPr>
          <w:rFonts w:eastAsiaTheme="majorEastAsia" w:cstheme="majorBidi"/>
          <w:b/>
          <w:iCs/>
          <w:sz w:val="26"/>
          <w:u w:val="single"/>
        </w:rPr>
        <w:t>disease</w:t>
      </w:r>
      <w:r w:rsidRPr="003C7CA7">
        <w:rPr>
          <w:rFonts w:eastAsiaTheme="majorEastAsia" w:cstheme="majorBidi"/>
          <w:b/>
          <w:iCs/>
          <w:sz w:val="26"/>
        </w:rPr>
        <w:t xml:space="preserve">, </w:t>
      </w:r>
      <w:r w:rsidRPr="003C7CA7">
        <w:rPr>
          <w:rFonts w:eastAsiaTheme="majorEastAsia" w:cstheme="majorBidi"/>
          <w:b/>
          <w:iCs/>
          <w:sz w:val="26"/>
          <w:u w:val="single"/>
        </w:rPr>
        <w:t>ice melt</w:t>
      </w:r>
      <w:r w:rsidRPr="003C7CA7">
        <w:rPr>
          <w:rFonts w:eastAsiaTheme="majorEastAsia" w:cstheme="majorBidi"/>
          <w:b/>
          <w:iCs/>
          <w:sz w:val="26"/>
        </w:rPr>
        <w:t xml:space="preserve">, and </w:t>
      </w:r>
      <w:r w:rsidRPr="003C7CA7">
        <w:rPr>
          <w:rFonts w:eastAsiaTheme="majorEastAsia" w:cstheme="majorBidi"/>
          <w:b/>
          <w:iCs/>
          <w:sz w:val="26"/>
          <w:u w:val="single"/>
        </w:rPr>
        <w:t>cognitive failure</w:t>
      </w:r>
      <w:r w:rsidRPr="003C7CA7">
        <w:rPr>
          <w:rFonts w:eastAsiaTheme="majorEastAsia" w:cstheme="majorBidi"/>
          <w:b/>
          <w:iCs/>
          <w:sz w:val="26"/>
        </w:rPr>
        <w:t xml:space="preserve">. </w:t>
      </w:r>
    </w:p>
    <w:p w14:paraId="20ADB23A" w14:textId="77777777" w:rsidR="003C7CA7" w:rsidRPr="003C7CA7" w:rsidRDefault="003C7CA7" w:rsidP="003C7CA7">
      <w:r w:rsidRPr="003C7CA7">
        <w:rPr>
          <w:b/>
          <w:bCs/>
          <w:sz w:val="26"/>
        </w:rPr>
        <w:t xml:space="preserve">McKibben ’19 </w:t>
      </w:r>
      <w:r w:rsidRPr="003C7CA7">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429B1B95" w14:textId="77777777" w:rsidR="003C7CA7" w:rsidRPr="003C7CA7" w:rsidRDefault="003C7CA7" w:rsidP="003C7CA7">
      <w:pPr>
        <w:rPr>
          <w:sz w:val="16"/>
        </w:rPr>
      </w:pPr>
      <w:r w:rsidRPr="003C7CA7">
        <w:rPr>
          <w:sz w:val="16"/>
        </w:rPr>
        <w:t xml:space="preserve">Oh, </w:t>
      </w:r>
      <w:r w:rsidRPr="003C7CA7">
        <w:rPr>
          <w:u w:val="single"/>
        </w:rPr>
        <w:t xml:space="preserve">it could get </w:t>
      </w:r>
      <w:r w:rsidRPr="003C7CA7">
        <w:rPr>
          <w:i/>
          <w:iCs/>
          <w:u w:val="single"/>
        </w:rPr>
        <w:t>very</w:t>
      </w:r>
      <w:r w:rsidRPr="003C7CA7">
        <w:rPr>
          <w:u w:val="single"/>
        </w:rPr>
        <w:t xml:space="preserve"> bad</w:t>
      </w:r>
      <w:r w:rsidRPr="003C7CA7">
        <w:rPr>
          <w:sz w:val="16"/>
        </w:rPr>
        <w:t>.</w:t>
      </w:r>
    </w:p>
    <w:p w14:paraId="537E0C07" w14:textId="77777777" w:rsidR="003C7CA7" w:rsidRPr="003C7CA7" w:rsidRDefault="003C7CA7" w:rsidP="003C7CA7">
      <w:pPr>
        <w:rPr>
          <w:sz w:val="16"/>
        </w:rPr>
      </w:pPr>
      <w:r w:rsidRPr="003C7CA7">
        <w:rPr>
          <w:sz w:val="16"/>
        </w:rPr>
        <w:t xml:space="preserve">In 2015, a study in the Journal of Mathematical Biology pointed out that </w:t>
      </w:r>
      <w:r w:rsidRPr="003C7CA7">
        <w:rPr>
          <w:highlight w:val="green"/>
          <w:u w:val="single"/>
        </w:rPr>
        <w:t>if</w:t>
      </w:r>
      <w:r w:rsidRPr="003C7CA7">
        <w:rPr>
          <w:u w:val="single"/>
        </w:rPr>
        <w:t xml:space="preserve"> the world’s </w:t>
      </w:r>
      <w:r w:rsidRPr="003C7CA7">
        <w:rPr>
          <w:highlight w:val="green"/>
          <w:u w:val="single"/>
        </w:rPr>
        <w:t>oceans</w:t>
      </w:r>
      <w:r w:rsidRPr="003C7CA7">
        <w:rPr>
          <w:u w:val="single"/>
        </w:rPr>
        <w:t xml:space="preserve"> kept </w:t>
      </w:r>
      <w:r w:rsidRPr="003C7CA7">
        <w:rPr>
          <w:b/>
          <w:iCs/>
          <w:highlight w:val="green"/>
          <w:u w:val="single"/>
        </w:rPr>
        <w:t>warm</w:t>
      </w:r>
      <w:r w:rsidRPr="003C7CA7">
        <w:rPr>
          <w:u w:val="single"/>
        </w:rPr>
        <w:t xml:space="preserve">ing, by 2100 </w:t>
      </w:r>
      <w:r w:rsidRPr="003C7CA7">
        <w:rPr>
          <w:highlight w:val="green"/>
          <w:u w:val="single"/>
        </w:rPr>
        <w:t>they</w:t>
      </w:r>
      <w:r w:rsidRPr="003C7CA7">
        <w:rPr>
          <w:u w:val="single"/>
        </w:rPr>
        <w:t xml:space="preserve"> might become hot enough to “</w:t>
      </w:r>
      <w:r w:rsidRPr="003C7CA7">
        <w:rPr>
          <w:b/>
          <w:iCs/>
          <w:highlight w:val="green"/>
          <w:u w:val="single"/>
        </w:rPr>
        <w:t>stop</w:t>
      </w:r>
      <w:r w:rsidRPr="003C7CA7">
        <w:rPr>
          <w:b/>
          <w:iCs/>
          <w:u w:val="single"/>
        </w:rPr>
        <w:t xml:space="preserve"> oxygen production</w:t>
      </w:r>
      <w:r w:rsidRPr="003C7CA7">
        <w:rPr>
          <w:u w:val="single"/>
        </w:rPr>
        <w:t xml:space="preserve"> by </w:t>
      </w:r>
      <w:r w:rsidRPr="003C7CA7">
        <w:rPr>
          <w:b/>
          <w:iCs/>
          <w:u w:val="single"/>
        </w:rPr>
        <w:t>phyto-</w:t>
      </w:r>
      <w:r w:rsidRPr="003C7CA7">
        <w:rPr>
          <w:b/>
          <w:iCs/>
          <w:highlight w:val="green"/>
          <w:u w:val="single"/>
        </w:rPr>
        <w:t>plankton</w:t>
      </w:r>
      <w:r w:rsidRPr="003C7CA7">
        <w:rPr>
          <w:u w:val="single"/>
        </w:rPr>
        <w:t xml:space="preserve"> by </w:t>
      </w:r>
      <w:r w:rsidRPr="003C7CA7">
        <w:rPr>
          <w:b/>
          <w:iCs/>
          <w:highlight w:val="green"/>
          <w:u w:val="single"/>
        </w:rPr>
        <w:t>disrupting</w:t>
      </w:r>
      <w:r w:rsidRPr="003C7CA7">
        <w:rPr>
          <w:b/>
          <w:iCs/>
          <w:u w:val="single"/>
        </w:rPr>
        <w:t xml:space="preserve"> the process</w:t>
      </w:r>
      <w:r w:rsidRPr="003C7CA7">
        <w:rPr>
          <w:u w:val="single"/>
        </w:rPr>
        <w:t xml:space="preserve"> of </w:t>
      </w:r>
      <w:r w:rsidRPr="003C7CA7">
        <w:rPr>
          <w:b/>
          <w:iCs/>
          <w:highlight w:val="green"/>
          <w:u w:val="single"/>
        </w:rPr>
        <w:t>photosynthesis</w:t>
      </w:r>
      <w:r w:rsidRPr="003C7CA7">
        <w:rPr>
          <w:highlight w:val="green"/>
          <w:u w:val="single"/>
        </w:rPr>
        <w:t>.” Given</w:t>
      </w:r>
      <w:r w:rsidRPr="003C7CA7">
        <w:rPr>
          <w:u w:val="single"/>
        </w:rPr>
        <w:t xml:space="preserve"> that </w:t>
      </w:r>
      <w:r w:rsidRPr="003C7CA7">
        <w:rPr>
          <w:b/>
          <w:iCs/>
          <w:highlight w:val="green"/>
          <w:u w:val="single"/>
        </w:rPr>
        <w:t>two-thirds of</w:t>
      </w:r>
      <w:r w:rsidRPr="003C7CA7">
        <w:rPr>
          <w:b/>
          <w:iCs/>
          <w:u w:val="single"/>
        </w:rPr>
        <w:t xml:space="preserve"> the Earth’s </w:t>
      </w:r>
      <w:r w:rsidRPr="003C7CA7">
        <w:rPr>
          <w:b/>
          <w:iCs/>
          <w:highlight w:val="green"/>
          <w:u w:val="single"/>
        </w:rPr>
        <w:t>oxygen</w:t>
      </w:r>
      <w:r w:rsidRPr="003C7CA7">
        <w:rPr>
          <w:highlight w:val="green"/>
          <w:u w:val="single"/>
        </w:rPr>
        <w:t xml:space="preserve"> comes</w:t>
      </w:r>
      <w:r w:rsidRPr="003C7CA7">
        <w:rPr>
          <w:u w:val="single"/>
        </w:rPr>
        <w:t xml:space="preserve"> from phytoplankton, </w:t>
      </w:r>
      <w:r w:rsidRPr="003C7CA7">
        <w:rPr>
          <w:highlight w:val="green"/>
          <w:u w:val="single"/>
        </w:rPr>
        <w:t>that</w:t>
      </w:r>
      <w:r w:rsidRPr="003C7CA7">
        <w:rPr>
          <w:u w:val="single"/>
        </w:rPr>
        <w:t xml:space="preserve"> would “likely </w:t>
      </w:r>
      <w:r w:rsidRPr="003C7CA7">
        <w:rPr>
          <w:b/>
          <w:iCs/>
          <w:highlight w:val="green"/>
          <w:u w:val="single"/>
        </w:rPr>
        <w:t>result in</w:t>
      </w:r>
      <w:r w:rsidRPr="003C7CA7">
        <w:rPr>
          <w:b/>
          <w:iCs/>
          <w:u w:val="single"/>
        </w:rPr>
        <w:t xml:space="preserve"> the </w:t>
      </w:r>
      <w:r w:rsidRPr="003C7CA7">
        <w:rPr>
          <w:b/>
          <w:iCs/>
          <w:highlight w:val="green"/>
          <w:u w:val="single"/>
        </w:rPr>
        <w:t>mass mortality</w:t>
      </w:r>
      <w:r w:rsidRPr="003C7CA7">
        <w:rPr>
          <w:u w:val="single"/>
        </w:rPr>
        <w:t xml:space="preserve"> of animals and </w:t>
      </w:r>
      <w:r w:rsidRPr="003C7CA7">
        <w:rPr>
          <w:b/>
          <w:iCs/>
          <w:u w:val="single"/>
        </w:rPr>
        <w:t>humans</w:t>
      </w:r>
      <w:r w:rsidRPr="003C7CA7">
        <w:rPr>
          <w:u w:val="single"/>
        </w:rPr>
        <w:t>.”</w:t>
      </w:r>
    </w:p>
    <w:p w14:paraId="25A04DC6" w14:textId="77777777" w:rsidR="003C7CA7" w:rsidRPr="003C7CA7" w:rsidRDefault="003C7CA7" w:rsidP="003C7CA7">
      <w:pPr>
        <w:rPr>
          <w:sz w:val="16"/>
        </w:rPr>
      </w:pPr>
      <w:r w:rsidRPr="003C7CA7">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3C7CA7">
        <w:rPr>
          <w:highlight w:val="green"/>
          <w:u w:val="single"/>
        </w:rPr>
        <w:t>permafrost</w:t>
      </w:r>
      <w:r w:rsidRPr="003C7CA7">
        <w:rPr>
          <w:u w:val="single"/>
        </w:rPr>
        <w:t xml:space="preserve"> is a</w:t>
      </w:r>
      <w:r w:rsidRPr="003C7CA7">
        <w:rPr>
          <w:sz w:val="16"/>
        </w:rPr>
        <w:t xml:space="preserve"> “very good </w:t>
      </w:r>
      <w:r w:rsidRPr="003C7CA7">
        <w:rPr>
          <w:u w:val="single"/>
        </w:rPr>
        <w:t xml:space="preserve">preserver of </w:t>
      </w:r>
      <w:r w:rsidRPr="003C7CA7">
        <w:rPr>
          <w:b/>
          <w:iCs/>
          <w:u w:val="single"/>
        </w:rPr>
        <w:t>microbes</w:t>
      </w:r>
      <w:r w:rsidRPr="003C7CA7">
        <w:rPr>
          <w:u w:val="single"/>
        </w:rPr>
        <w:t xml:space="preserve"> and </w:t>
      </w:r>
      <w:r w:rsidRPr="003C7CA7">
        <w:rPr>
          <w:b/>
          <w:iCs/>
          <w:u w:val="single"/>
        </w:rPr>
        <w:t>viruses</w:t>
      </w:r>
      <w:r w:rsidRPr="003C7CA7">
        <w:rPr>
          <w:sz w:val="16"/>
        </w:rPr>
        <w:t xml:space="preserve">, because it is cold, there is no oxygen, and it is dark” — scientists have managed to </w:t>
      </w:r>
      <w:r w:rsidRPr="003C7CA7">
        <w:rPr>
          <w:highlight w:val="green"/>
          <w:u w:val="single"/>
        </w:rPr>
        <w:t>revive</w:t>
      </w:r>
      <w:r w:rsidRPr="003C7CA7">
        <w:rPr>
          <w:sz w:val="16"/>
        </w:rPr>
        <w:t xml:space="preserve"> an eight-million-year-old bacterium they found beneath the surface of a glacier. Researchers believe there are fragments of the </w:t>
      </w:r>
      <w:r w:rsidRPr="003C7CA7">
        <w:rPr>
          <w:b/>
          <w:iCs/>
          <w:highlight w:val="green"/>
          <w:u w:val="single"/>
        </w:rPr>
        <w:t>Spanish flu</w:t>
      </w:r>
      <w:r w:rsidRPr="003C7CA7">
        <w:rPr>
          <w:u w:val="single"/>
        </w:rPr>
        <w:t xml:space="preserve"> virus, </w:t>
      </w:r>
      <w:r w:rsidRPr="003C7CA7">
        <w:rPr>
          <w:b/>
          <w:iCs/>
          <w:highlight w:val="green"/>
          <w:u w:val="single"/>
        </w:rPr>
        <w:t>smallpox</w:t>
      </w:r>
      <w:r w:rsidRPr="003C7CA7">
        <w:rPr>
          <w:highlight w:val="green"/>
          <w:u w:val="single"/>
        </w:rPr>
        <w:t>, and</w:t>
      </w:r>
      <w:r w:rsidRPr="003C7CA7">
        <w:rPr>
          <w:u w:val="single"/>
        </w:rPr>
        <w:t xml:space="preserve"> </w:t>
      </w:r>
      <w:r w:rsidRPr="003C7CA7">
        <w:rPr>
          <w:b/>
          <w:iCs/>
          <w:u w:val="single"/>
        </w:rPr>
        <w:t xml:space="preserve">bubonic </w:t>
      </w:r>
      <w:r w:rsidRPr="003C7CA7">
        <w:rPr>
          <w:b/>
          <w:iCs/>
          <w:highlight w:val="green"/>
          <w:u w:val="single"/>
        </w:rPr>
        <w:t>plague</w:t>
      </w:r>
      <w:r w:rsidRPr="003C7CA7">
        <w:rPr>
          <w:sz w:val="16"/>
        </w:rPr>
        <w:t xml:space="preserve"> buried in Siberia and Alaska.</w:t>
      </w:r>
    </w:p>
    <w:p w14:paraId="11D4679E" w14:textId="77777777" w:rsidR="003C7CA7" w:rsidRPr="003C7CA7" w:rsidRDefault="003C7CA7" w:rsidP="003C7CA7">
      <w:pPr>
        <w:rPr>
          <w:sz w:val="16"/>
        </w:rPr>
      </w:pPr>
      <w:r w:rsidRPr="003C7CA7">
        <w:rPr>
          <w:sz w:val="16"/>
        </w:rPr>
        <w:t xml:space="preserve">Or consider this: </w:t>
      </w:r>
      <w:r w:rsidRPr="003C7CA7">
        <w:rPr>
          <w:highlight w:val="green"/>
          <w:u w:val="single"/>
        </w:rPr>
        <w:t xml:space="preserve">as </w:t>
      </w:r>
      <w:r w:rsidRPr="003C7CA7">
        <w:rPr>
          <w:b/>
          <w:iCs/>
          <w:highlight w:val="green"/>
          <w:u w:val="single"/>
        </w:rPr>
        <w:t>ice</w:t>
      </w:r>
      <w:r w:rsidRPr="003C7CA7">
        <w:rPr>
          <w:b/>
          <w:iCs/>
          <w:u w:val="single"/>
        </w:rPr>
        <w:t xml:space="preserve"> sheets </w:t>
      </w:r>
      <w:r w:rsidRPr="003C7CA7">
        <w:rPr>
          <w:b/>
          <w:iCs/>
          <w:highlight w:val="green"/>
          <w:u w:val="single"/>
        </w:rPr>
        <w:t>melt</w:t>
      </w:r>
      <w:r w:rsidRPr="003C7CA7">
        <w:rPr>
          <w:highlight w:val="green"/>
          <w:u w:val="single"/>
        </w:rPr>
        <w:t>, they</w:t>
      </w:r>
      <w:r w:rsidRPr="003C7CA7">
        <w:rPr>
          <w:u w:val="single"/>
        </w:rPr>
        <w:t xml:space="preserve"> take weight off land, and that can </w:t>
      </w:r>
      <w:r w:rsidRPr="003C7CA7">
        <w:rPr>
          <w:highlight w:val="green"/>
          <w:u w:val="single"/>
        </w:rPr>
        <w:t xml:space="preserve">trigger </w:t>
      </w:r>
      <w:r w:rsidRPr="003C7CA7">
        <w:rPr>
          <w:b/>
          <w:iCs/>
          <w:highlight w:val="green"/>
          <w:u w:val="single"/>
        </w:rPr>
        <w:t>earthquakes</w:t>
      </w:r>
      <w:r w:rsidRPr="003C7CA7">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3C7CA7">
        <w:rPr>
          <w:b/>
          <w:iCs/>
          <w:highlight w:val="green"/>
          <w:u w:val="single"/>
        </w:rPr>
        <w:t>wiping all</w:t>
      </w:r>
      <w:r w:rsidRPr="003C7CA7">
        <w:rPr>
          <w:sz w:val="16"/>
        </w:rPr>
        <w:t xml:space="preserve"> signs of </w:t>
      </w:r>
      <w:r w:rsidRPr="003C7CA7">
        <w:rPr>
          <w:b/>
          <w:iCs/>
          <w:highlight w:val="green"/>
          <w:u w:val="single"/>
        </w:rPr>
        <w:t>life</w:t>
      </w:r>
      <w:r w:rsidRPr="003C7CA7">
        <w:rPr>
          <w:sz w:val="16"/>
        </w:rPr>
        <w:t xml:space="preserve"> from coastal Norway to Greenland and “drowning the Wales-sized landmass that once connected Britain to the Netherlands, Denmark, and Germany.” When the waves hit the Shetlands, they were sixty-five feet high.</w:t>
      </w:r>
    </w:p>
    <w:p w14:paraId="1C97E534" w14:textId="77777777" w:rsidR="003C7CA7" w:rsidRPr="003C7CA7" w:rsidRDefault="003C7CA7" w:rsidP="003C7CA7">
      <w:pPr>
        <w:rPr>
          <w:sz w:val="16"/>
        </w:rPr>
      </w:pPr>
      <w:r w:rsidRPr="003C7CA7">
        <w:rPr>
          <w:u w:val="single"/>
        </w:rPr>
        <w:t xml:space="preserve">There’s even this: </w:t>
      </w:r>
      <w:r w:rsidRPr="003C7CA7">
        <w:rPr>
          <w:highlight w:val="green"/>
          <w:u w:val="single"/>
        </w:rPr>
        <w:t>if we</w:t>
      </w:r>
      <w:r w:rsidRPr="003C7CA7">
        <w:rPr>
          <w:u w:val="single"/>
        </w:rPr>
        <w:t xml:space="preserve"> keep </w:t>
      </w:r>
      <w:r w:rsidRPr="003C7CA7">
        <w:rPr>
          <w:b/>
          <w:iCs/>
          <w:highlight w:val="green"/>
          <w:u w:val="single"/>
        </w:rPr>
        <w:t>rais</w:t>
      </w:r>
      <w:r w:rsidRPr="003C7CA7">
        <w:rPr>
          <w:u w:val="single"/>
        </w:rPr>
        <w:t xml:space="preserve">ing </w:t>
      </w:r>
      <w:r w:rsidRPr="003C7CA7">
        <w:rPr>
          <w:highlight w:val="green"/>
          <w:u w:val="single"/>
        </w:rPr>
        <w:t>carbon</w:t>
      </w:r>
      <w:r w:rsidRPr="003C7CA7">
        <w:rPr>
          <w:u w:val="single"/>
        </w:rPr>
        <w:t xml:space="preserve"> dioxide levels, </w:t>
      </w:r>
      <w:r w:rsidRPr="003C7CA7">
        <w:rPr>
          <w:highlight w:val="green"/>
          <w:u w:val="single"/>
        </w:rPr>
        <w:t xml:space="preserve">we </w:t>
      </w:r>
      <w:r w:rsidRPr="003C7CA7">
        <w:rPr>
          <w:b/>
          <w:iCs/>
          <w:highlight w:val="green"/>
          <w:u w:val="single"/>
        </w:rPr>
        <w:t>may not</w:t>
      </w:r>
      <w:r w:rsidRPr="003C7CA7">
        <w:rPr>
          <w:b/>
          <w:iCs/>
          <w:u w:val="single"/>
        </w:rPr>
        <w:t xml:space="preserve"> be able to </w:t>
      </w:r>
      <w:r w:rsidRPr="003C7CA7">
        <w:rPr>
          <w:b/>
          <w:iCs/>
          <w:highlight w:val="green"/>
          <w:u w:val="single"/>
        </w:rPr>
        <w:t>think straight</w:t>
      </w:r>
      <w:r w:rsidRPr="003C7CA7">
        <w:rPr>
          <w:u w:val="single"/>
        </w:rPr>
        <w:t xml:space="preserve"> anymore</w:t>
      </w:r>
      <w:r w:rsidRPr="003C7CA7">
        <w:rPr>
          <w:sz w:val="16"/>
        </w:rPr>
        <w:t xml:space="preserve">. At a thousand parts per million (which is within the realm of possibility for 2100), </w:t>
      </w:r>
      <w:r w:rsidRPr="003C7CA7">
        <w:rPr>
          <w:u w:val="single"/>
        </w:rPr>
        <w:t xml:space="preserve">human </w:t>
      </w:r>
      <w:r w:rsidRPr="003C7CA7">
        <w:rPr>
          <w:b/>
          <w:iCs/>
          <w:highlight w:val="green"/>
          <w:u w:val="single"/>
        </w:rPr>
        <w:t>cognitive ability</w:t>
      </w:r>
      <w:r w:rsidRPr="003C7CA7">
        <w:rPr>
          <w:highlight w:val="green"/>
          <w:u w:val="single"/>
        </w:rPr>
        <w:t xml:space="preserve"> falls</w:t>
      </w:r>
      <w:r w:rsidRPr="003C7CA7">
        <w:rPr>
          <w:u w:val="single"/>
        </w:rPr>
        <w:t xml:space="preserve"> 21 percent</w:t>
      </w:r>
      <w:r w:rsidRPr="003C7CA7">
        <w:rPr>
          <w:sz w:val="16"/>
        </w:rPr>
        <w:t xml:space="preserve">. “The largest effects were seen for Crisis Response, Information Usage, and Strategy,” a Harvard study reported, which is too bad, as </w:t>
      </w:r>
      <w:r w:rsidRPr="003C7CA7">
        <w:rPr>
          <w:u w:val="single"/>
        </w:rPr>
        <w:t xml:space="preserve">those </w:t>
      </w:r>
      <w:r w:rsidRPr="003C7CA7">
        <w:rPr>
          <w:highlight w:val="green"/>
          <w:u w:val="single"/>
        </w:rPr>
        <w:t>skills</w:t>
      </w:r>
      <w:r w:rsidRPr="003C7CA7">
        <w:rPr>
          <w:u w:val="single"/>
        </w:rPr>
        <w:t xml:space="preserve"> are what </w:t>
      </w:r>
      <w:r w:rsidRPr="003C7CA7">
        <w:rPr>
          <w:highlight w:val="green"/>
          <w:u w:val="single"/>
        </w:rPr>
        <w:t>we</w:t>
      </w:r>
      <w:r w:rsidRPr="003C7CA7">
        <w:rPr>
          <w:sz w:val="16"/>
        </w:rPr>
        <w:t xml:space="preserve"> seem to </w:t>
      </w:r>
      <w:r w:rsidRPr="003C7CA7">
        <w:rPr>
          <w:b/>
          <w:iCs/>
          <w:highlight w:val="green"/>
          <w:u w:val="single"/>
        </w:rPr>
        <w:t>need most</w:t>
      </w:r>
      <w:r w:rsidRPr="003C7CA7">
        <w:rPr>
          <w:sz w:val="16"/>
        </w:rPr>
        <w:t>.</w:t>
      </w:r>
    </w:p>
    <w:p w14:paraId="5E71BF59" w14:textId="10C22C3F" w:rsidR="003C7CA7" w:rsidRDefault="003C7CA7" w:rsidP="00114E9F"/>
    <w:p w14:paraId="0DEAB5F1" w14:textId="77777777" w:rsidR="003C7CA7" w:rsidRPr="003C7CA7" w:rsidRDefault="003C7CA7" w:rsidP="003C7CA7">
      <w:pPr>
        <w:keepNext/>
        <w:keepLines/>
        <w:spacing w:before="40" w:after="0"/>
        <w:outlineLvl w:val="3"/>
        <w:rPr>
          <w:rFonts w:eastAsiaTheme="majorEastAsia" w:cstheme="majorBidi"/>
          <w:b/>
          <w:iCs/>
          <w:sz w:val="26"/>
        </w:rPr>
      </w:pPr>
      <w:r w:rsidRPr="003C7CA7">
        <w:rPr>
          <w:rFonts w:eastAsiaTheme="majorEastAsia" w:cstheme="majorBidi"/>
          <w:b/>
          <w:iCs/>
          <w:sz w:val="26"/>
        </w:rPr>
        <w:t xml:space="preserve">Defense is </w:t>
      </w:r>
      <w:r w:rsidRPr="003C7CA7">
        <w:rPr>
          <w:rFonts w:eastAsiaTheme="majorEastAsia" w:cstheme="majorBidi"/>
          <w:b/>
          <w:iCs/>
          <w:sz w:val="26"/>
          <w:u w:val="single"/>
        </w:rPr>
        <w:t>wrong</w:t>
      </w:r>
      <w:r w:rsidRPr="003C7CA7">
        <w:rPr>
          <w:rFonts w:eastAsiaTheme="majorEastAsia" w:cstheme="majorBidi"/>
          <w:b/>
          <w:iCs/>
          <w:sz w:val="26"/>
        </w:rPr>
        <w:t xml:space="preserve"> -- it’s </w:t>
      </w:r>
      <w:r w:rsidRPr="003C7CA7">
        <w:rPr>
          <w:rFonts w:eastAsiaTheme="majorEastAsia" w:cstheme="majorBidi"/>
          <w:b/>
          <w:iCs/>
          <w:sz w:val="26"/>
          <w:u w:val="single"/>
        </w:rPr>
        <w:t>existential</w:t>
      </w:r>
      <w:r w:rsidRPr="003C7CA7">
        <w:rPr>
          <w:rFonts w:eastAsiaTheme="majorEastAsia" w:cstheme="majorBidi"/>
          <w:b/>
          <w:iCs/>
          <w:sz w:val="26"/>
        </w:rPr>
        <w:t xml:space="preserve">. </w:t>
      </w:r>
    </w:p>
    <w:p w14:paraId="005298A0" w14:textId="77777777" w:rsidR="003C7CA7" w:rsidRPr="003C7CA7" w:rsidRDefault="003C7CA7" w:rsidP="003C7CA7">
      <w:r w:rsidRPr="003C7CA7">
        <w:rPr>
          <w:b/>
          <w:bCs/>
          <w:sz w:val="26"/>
        </w:rPr>
        <w:t xml:space="preserve">Ng ’19 </w:t>
      </w:r>
      <w:r w:rsidRPr="003C7CA7">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7BB5DCD5" w14:textId="77777777" w:rsidR="003C7CA7" w:rsidRPr="003C7CA7" w:rsidRDefault="003C7CA7" w:rsidP="003C7CA7">
      <w:pPr>
        <w:rPr>
          <w:sz w:val="16"/>
        </w:rPr>
      </w:pPr>
      <w:r w:rsidRPr="003C7CA7">
        <w:rPr>
          <w:sz w:val="16"/>
        </w:rPr>
        <w:t xml:space="preserve">Catastrophic </w:t>
      </w:r>
      <w:r w:rsidRPr="003C7CA7">
        <w:rPr>
          <w:highlight w:val="green"/>
          <w:u w:val="single"/>
        </w:rPr>
        <w:t>climate</w:t>
      </w:r>
      <w:r w:rsidRPr="003C7CA7">
        <w:rPr>
          <w:u w:val="single"/>
        </w:rPr>
        <w:t xml:space="preserve"> change</w:t>
      </w:r>
    </w:p>
    <w:p w14:paraId="0AE5C5C1" w14:textId="77777777" w:rsidR="003C7CA7" w:rsidRPr="003C7CA7" w:rsidRDefault="003C7CA7" w:rsidP="003C7CA7">
      <w:pPr>
        <w:rPr>
          <w:sz w:val="16"/>
        </w:rPr>
      </w:pPr>
      <w:r w:rsidRPr="003C7CA7">
        <w:rPr>
          <w:sz w:val="16"/>
        </w:rPr>
        <w:t xml:space="preserve">Though by no means certain, CCC </w:t>
      </w:r>
      <w:r w:rsidRPr="003C7CA7">
        <w:rPr>
          <w:highlight w:val="green"/>
          <w:u w:val="single"/>
        </w:rPr>
        <w:t>causing</w:t>
      </w:r>
      <w:r w:rsidRPr="003C7CA7">
        <w:rPr>
          <w:u w:val="single"/>
        </w:rPr>
        <w:t xml:space="preserve"> </w:t>
      </w:r>
      <w:r w:rsidRPr="003C7CA7">
        <w:rPr>
          <w:b/>
          <w:iCs/>
          <w:u w:val="single"/>
        </w:rPr>
        <w:t xml:space="preserve">global </w:t>
      </w:r>
      <w:r w:rsidRPr="003C7CA7">
        <w:rPr>
          <w:b/>
          <w:iCs/>
          <w:highlight w:val="green"/>
          <w:u w:val="single"/>
        </w:rPr>
        <w:t>extinction</w:t>
      </w:r>
      <w:r w:rsidRPr="003C7CA7">
        <w:rPr>
          <w:highlight w:val="green"/>
          <w:u w:val="single"/>
        </w:rPr>
        <w:t xml:space="preserve"> is</w:t>
      </w:r>
      <w:r w:rsidRPr="003C7CA7">
        <w:rPr>
          <w:u w:val="single"/>
        </w:rPr>
        <w:t xml:space="preserve"> possible </w:t>
      </w:r>
      <w:r w:rsidRPr="003C7CA7">
        <w:rPr>
          <w:highlight w:val="green"/>
          <w:u w:val="single"/>
        </w:rPr>
        <w:t>due to</w:t>
      </w:r>
      <w:r w:rsidRPr="003C7CA7">
        <w:rPr>
          <w:u w:val="single"/>
        </w:rPr>
        <w:t xml:space="preserve"> </w:t>
      </w:r>
      <w:r w:rsidRPr="003C7CA7">
        <w:rPr>
          <w:b/>
          <w:iCs/>
          <w:u w:val="single"/>
        </w:rPr>
        <w:t>interrelated factors</w:t>
      </w:r>
      <w:r w:rsidRPr="003C7CA7">
        <w:rPr>
          <w:u w:val="single"/>
        </w:rPr>
        <w:t xml:space="preserve"> of </w:t>
      </w:r>
      <w:r w:rsidRPr="003C7CA7">
        <w:rPr>
          <w:b/>
          <w:iCs/>
          <w:highlight w:val="green"/>
          <w:u w:val="single"/>
        </w:rPr>
        <w:t>non‐linearity</w:t>
      </w:r>
      <w:r w:rsidRPr="003C7CA7">
        <w:rPr>
          <w:highlight w:val="green"/>
          <w:u w:val="single"/>
        </w:rPr>
        <w:t xml:space="preserve">, </w:t>
      </w:r>
      <w:r w:rsidRPr="003C7CA7">
        <w:rPr>
          <w:b/>
          <w:iCs/>
          <w:highlight w:val="green"/>
          <w:u w:val="single"/>
        </w:rPr>
        <w:t>cascading</w:t>
      </w:r>
      <w:r w:rsidRPr="003C7CA7">
        <w:rPr>
          <w:b/>
          <w:iCs/>
          <w:u w:val="single"/>
        </w:rPr>
        <w:t xml:space="preserve"> effects</w:t>
      </w:r>
      <w:r w:rsidRPr="003C7CA7">
        <w:rPr>
          <w:u w:val="single"/>
        </w:rPr>
        <w:t xml:space="preserve">, </w:t>
      </w:r>
      <w:r w:rsidRPr="003C7CA7">
        <w:rPr>
          <w:b/>
          <w:iCs/>
          <w:u w:val="single"/>
        </w:rPr>
        <w:t xml:space="preserve">positive </w:t>
      </w:r>
      <w:r w:rsidRPr="003C7CA7">
        <w:rPr>
          <w:b/>
          <w:iCs/>
          <w:highlight w:val="green"/>
          <w:u w:val="single"/>
        </w:rPr>
        <w:t>feedbacks</w:t>
      </w:r>
      <w:r w:rsidRPr="003C7CA7">
        <w:rPr>
          <w:highlight w:val="green"/>
          <w:u w:val="single"/>
        </w:rPr>
        <w:t xml:space="preserve">, </w:t>
      </w:r>
      <w:r w:rsidRPr="003C7CA7">
        <w:rPr>
          <w:b/>
          <w:iCs/>
          <w:highlight w:val="green"/>
          <w:u w:val="single"/>
        </w:rPr>
        <w:t>multiplicative</w:t>
      </w:r>
      <w:r w:rsidRPr="003C7CA7">
        <w:rPr>
          <w:b/>
          <w:iCs/>
          <w:u w:val="single"/>
        </w:rPr>
        <w:t xml:space="preserve"> factors</w:t>
      </w:r>
      <w:r w:rsidRPr="003C7CA7">
        <w:rPr>
          <w:u w:val="single"/>
        </w:rPr>
        <w:t xml:space="preserve">, </w:t>
      </w:r>
      <w:r w:rsidRPr="003C7CA7">
        <w:rPr>
          <w:b/>
          <w:iCs/>
          <w:u w:val="single"/>
        </w:rPr>
        <w:t xml:space="preserve">critical </w:t>
      </w:r>
      <w:r w:rsidRPr="003C7CA7">
        <w:rPr>
          <w:b/>
          <w:iCs/>
          <w:highlight w:val="green"/>
          <w:u w:val="single"/>
        </w:rPr>
        <w:t>thresholds</w:t>
      </w:r>
      <w:r w:rsidRPr="003C7CA7">
        <w:rPr>
          <w:highlight w:val="green"/>
          <w:u w:val="single"/>
        </w:rPr>
        <w:t xml:space="preserve"> and </w:t>
      </w:r>
      <w:r w:rsidRPr="003C7CA7">
        <w:rPr>
          <w:b/>
          <w:iCs/>
          <w:highlight w:val="green"/>
          <w:u w:val="single"/>
        </w:rPr>
        <w:t>tipping points</w:t>
      </w:r>
      <w:r w:rsidRPr="003C7CA7">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2BE02E0B" w14:textId="77777777" w:rsidR="003C7CA7" w:rsidRPr="003C7CA7" w:rsidRDefault="003C7CA7" w:rsidP="003C7CA7">
      <w:pPr>
        <w:rPr>
          <w:sz w:val="16"/>
        </w:rPr>
      </w:pPr>
      <w:r w:rsidRPr="003C7CA7">
        <w:rPr>
          <w:u w:val="single"/>
        </w:rPr>
        <w:t>A</w:t>
      </w:r>
      <w:r w:rsidRPr="003C7CA7">
        <w:rPr>
          <w:sz w:val="16"/>
        </w:rPr>
        <w:t xml:space="preserve"> possibly </w:t>
      </w:r>
      <w:r w:rsidRPr="003C7CA7">
        <w:rPr>
          <w:b/>
          <w:iCs/>
          <w:u w:val="single"/>
        </w:rPr>
        <w:t>imminent</w:t>
      </w:r>
      <w:r w:rsidRPr="003C7CA7">
        <w:rPr>
          <w:u w:val="single"/>
        </w:rPr>
        <w:t xml:space="preserve"> tipping point could be</w:t>
      </w:r>
      <w:r w:rsidRPr="003C7CA7">
        <w:rPr>
          <w:sz w:val="16"/>
        </w:rPr>
        <w:t xml:space="preserve"> in the form of </w:t>
      </w:r>
      <w:r w:rsidRPr="003C7CA7">
        <w:rPr>
          <w:u w:val="single"/>
        </w:rPr>
        <w:t xml:space="preserve">‘an abrupt </w:t>
      </w:r>
      <w:r w:rsidRPr="003C7CA7">
        <w:rPr>
          <w:b/>
          <w:iCs/>
          <w:highlight w:val="green"/>
          <w:u w:val="single"/>
        </w:rPr>
        <w:t>ice</w:t>
      </w:r>
      <w:r w:rsidRPr="003C7CA7">
        <w:rPr>
          <w:b/>
          <w:iCs/>
          <w:u w:val="single"/>
        </w:rPr>
        <w:t xml:space="preserve"> sheet </w:t>
      </w:r>
      <w:r w:rsidRPr="003C7CA7">
        <w:rPr>
          <w:b/>
          <w:iCs/>
          <w:highlight w:val="green"/>
          <w:u w:val="single"/>
        </w:rPr>
        <w:t>collapse</w:t>
      </w:r>
      <w:r w:rsidRPr="003C7CA7">
        <w:rPr>
          <w:u w:val="single"/>
        </w:rPr>
        <w:t xml:space="preserve"> [that] could </w:t>
      </w:r>
      <w:r w:rsidRPr="003C7CA7">
        <w:rPr>
          <w:highlight w:val="green"/>
          <w:u w:val="single"/>
        </w:rPr>
        <w:t>cause</w:t>
      </w:r>
      <w:r w:rsidRPr="003C7CA7">
        <w:rPr>
          <w:sz w:val="16"/>
        </w:rPr>
        <w:t xml:space="preserve"> a </w:t>
      </w:r>
      <w:r w:rsidRPr="003C7CA7">
        <w:rPr>
          <w:b/>
          <w:iCs/>
          <w:u w:val="single"/>
        </w:rPr>
        <w:t>rapid</w:t>
      </w:r>
      <w:r w:rsidRPr="003C7CA7">
        <w:rPr>
          <w:u w:val="single"/>
        </w:rPr>
        <w:t xml:space="preserve"> </w:t>
      </w:r>
      <w:r w:rsidRPr="003C7CA7">
        <w:rPr>
          <w:highlight w:val="green"/>
          <w:u w:val="single"/>
        </w:rPr>
        <w:t>sea level rise’</w:t>
      </w:r>
      <w:r w:rsidRPr="003C7CA7">
        <w:rPr>
          <w:sz w:val="16"/>
        </w:rPr>
        <w:t xml:space="preserve"> (Baum et al., 2011, p. 399). </w:t>
      </w:r>
      <w:r w:rsidRPr="003C7CA7">
        <w:rPr>
          <w:u w:val="single"/>
        </w:rPr>
        <w:t xml:space="preserve">There are many avenues for </w:t>
      </w:r>
      <w:r w:rsidRPr="003C7CA7">
        <w:rPr>
          <w:b/>
          <w:iCs/>
          <w:u w:val="single"/>
        </w:rPr>
        <w:t>positive feedback</w:t>
      </w:r>
      <w:r w:rsidRPr="003C7CA7">
        <w:rPr>
          <w:sz w:val="16"/>
        </w:rPr>
        <w:t xml:space="preserve"> in global warming, including:</w:t>
      </w:r>
    </w:p>
    <w:p w14:paraId="525326EC" w14:textId="77777777" w:rsidR="003C7CA7" w:rsidRPr="003C7CA7" w:rsidRDefault="003C7CA7" w:rsidP="003C7CA7">
      <w:pPr>
        <w:numPr>
          <w:ilvl w:val="0"/>
          <w:numId w:val="18"/>
        </w:numPr>
        <w:contextualSpacing/>
        <w:rPr>
          <w:sz w:val="16"/>
        </w:rPr>
      </w:pPr>
      <w:r w:rsidRPr="003C7CA7">
        <w:rPr>
          <w:sz w:val="16"/>
        </w:rPr>
        <w:t xml:space="preserve">the </w:t>
      </w:r>
      <w:r w:rsidRPr="003C7CA7">
        <w:rPr>
          <w:u w:val="single"/>
        </w:rPr>
        <w:t>replacement of an ice sea by a liquid</w:t>
      </w:r>
      <w:r w:rsidRPr="003C7CA7">
        <w:rPr>
          <w:sz w:val="16"/>
        </w:rPr>
        <w:t xml:space="preserve"> ocean </w:t>
      </w:r>
      <w:r w:rsidRPr="003C7CA7">
        <w:rPr>
          <w:u w:val="single"/>
        </w:rPr>
        <w:t xml:space="preserve">surface from </w:t>
      </w:r>
      <w:r w:rsidRPr="003C7CA7">
        <w:rPr>
          <w:highlight w:val="green"/>
          <w:u w:val="single"/>
        </w:rPr>
        <w:t>melting</w:t>
      </w:r>
      <w:r w:rsidRPr="003C7CA7">
        <w:rPr>
          <w:sz w:val="16"/>
        </w:rPr>
        <w:t xml:space="preserve"> reduces the reflection and </w:t>
      </w:r>
      <w:r w:rsidRPr="003C7CA7">
        <w:rPr>
          <w:b/>
          <w:iCs/>
          <w:highlight w:val="green"/>
          <w:u w:val="single"/>
        </w:rPr>
        <w:t>increases</w:t>
      </w:r>
      <w:r w:rsidRPr="003C7CA7">
        <w:rPr>
          <w:sz w:val="16"/>
        </w:rPr>
        <w:t xml:space="preserve"> the </w:t>
      </w:r>
      <w:r w:rsidRPr="003C7CA7">
        <w:rPr>
          <w:b/>
          <w:iCs/>
          <w:u w:val="single"/>
        </w:rPr>
        <w:t>absorption</w:t>
      </w:r>
      <w:r w:rsidRPr="003C7CA7">
        <w:rPr>
          <w:u w:val="single"/>
        </w:rPr>
        <w:t xml:space="preserve"> of sunlight, leading to </w:t>
      </w:r>
      <w:r w:rsidRPr="003C7CA7">
        <w:rPr>
          <w:b/>
          <w:iCs/>
          <w:u w:val="single"/>
        </w:rPr>
        <w:t xml:space="preserve">faster </w:t>
      </w:r>
      <w:r w:rsidRPr="003C7CA7">
        <w:rPr>
          <w:b/>
          <w:iCs/>
          <w:highlight w:val="green"/>
          <w:u w:val="single"/>
        </w:rPr>
        <w:t>warming</w:t>
      </w:r>
      <w:r w:rsidRPr="003C7CA7">
        <w:rPr>
          <w:sz w:val="16"/>
        </w:rPr>
        <w:t>;</w:t>
      </w:r>
    </w:p>
    <w:p w14:paraId="5B091E26" w14:textId="77777777" w:rsidR="003C7CA7" w:rsidRPr="003C7CA7" w:rsidRDefault="003C7CA7" w:rsidP="003C7CA7">
      <w:pPr>
        <w:numPr>
          <w:ilvl w:val="0"/>
          <w:numId w:val="18"/>
        </w:numPr>
        <w:contextualSpacing/>
        <w:rPr>
          <w:sz w:val="16"/>
        </w:rPr>
      </w:pPr>
      <w:r w:rsidRPr="003C7CA7">
        <w:rPr>
          <w:sz w:val="16"/>
        </w:rPr>
        <w:t xml:space="preserve">the </w:t>
      </w:r>
      <w:r w:rsidRPr="003C7CA7">
        <w:rPr>
          <w:u w:val="single"/>
        </w:rPr>
        <w:t xml:space="preserve">drying of </w:t>
      </w:r>
      <w:r w:rsidRPr="003C7CA7">
        <w:rPr>
          <w:b/>
          <w:iCs/>
          <w:u w:val="single"/>
        </w:rPr>
        <w:t>forests</w:t>
      </w:r>
      <w:r w:rsidRPr="003C7CA7">
        <w:rPr>
          <w:sz w:val="16"/>
        </w:rPr>
        <w:t xml:space="preserve"> from warming </w:t>
      </w:r>
      <w:r w:rsidRPr="003C7CA7">
        <w:rPr>
          <w:u w:val="single"/>
        </w:rPr>
        <w:t xml:space="preserve">increases forest fires </w:t>
      </w:r>
      <w:r w:rsidRPr="003C7CA7">
        <w:rPr>
          <w:highlight w:val="green"/>
          <w:u w:val="single"/>
        </w:rPr>
        <w:t>and</w:t>
      </w:r>
      <w:r w:rsidRPr="003C7CA7">
        <w:rPr>
          <w:sz w:val="16"/>
        </w:rPr>
        <w:t xml:space="preserve"> the </w:t>
      </w:r>
      <w:r w:rsidRPr="003C7CA7">
        <w:rPr>
          <w:u w:val="single"/>
        </w:rPr>
        <w:t xml:space="preserve">release of </w:t>
      </w:r>
      <w:r w:rsidRPr="003C7CA7">
        <w:rPr>
          <w:b/>
          <w:iCs/>
          <w:u w:val="single"/>
        </w:rPr>
        <w:t xml:space="preserve">more </w:t>
      </w:r>
      <w:r w:rsidRPr="003C7CA7">
        <w:rPr>
          <w:b/>
          <w:iCs/>
          <w:highlight w:val="green"/>
          <w:u w:val="single"/>
        </w:rPr>
        <w:t>carbon</w:t>
      </w:r>
      <w:r w:rsidRPr="003C7CA7">
        <w:rPr>
          <w:sz w:val="16"/>
        </w:rPr>
        <w:t>; and</w:t>
      </w:r>
    </w:p>
    <w:p w14:paraId="07D67FA9" w14:textId="77777777" w:rsidR="003C7CA7" w:rsidRPr="003C7CA7" w:rsidRDefault="003C7CA7" w:rsidP="003C7CA7">
      <w:pPr>
        <w:numPr>
          <w:ilvl w:val="0"/>
          <w:numId w:val="18"/>
        </w:numPr>
        <w:contextualSpacing/>
        <w:rPr>
          <w:sz w:val="16"/>
        </w:rPr>
      </w:pPr>
      <w:r w:rsidRPr="003C7CA7">
        <w:rPr>
          <w:sz w:val="16"/>
        </w:rPr>
        <w:t xml:space="preserve">higher </w:t>
      </w:r>
      <w:r w:rsidRPr="003C7CA7">
        <w:rPr>
          <w:u w:val="single"/>
        </w:rPr>
        <w:t>ocean temperatures</w:t>
      </w:r>
      <w:r w:rsidRPr="003C7CA7">
        <w:rPr>
          <w:sz w:val="16"/>
        </w:rPr>
        <w:t xml:space="preserve"> may </w:t>
      </w:r>
      <w:r w:rsidRPr="003C7CA7">
        <w:rPr>
          <w:u w:val="single"/>
        </w:rPr>
        <w:t>lead to</w:t>
      </w:r>
      <w:r w:rsidRPr="003C7CA7">
        <w:rPr>
          <w:sz w:val="16"/>
        </w:rPr>
        <w:t xml:space="preserve"> the </w:t>
      </w:r>
      <w:r w:rsidRPr="003C7CA7">
        <w:rPr>
          <w:highlight w:val="green"/>
          <w:u w:val="single"/>
        </w:rPr>
        <w:t xml:space="preserve">release of </w:t>
      </w:r>
      <w:r w:rsidRPr="003C7CA7">
        <w:rPr>
          <w:b/>
          <w:iCs/>
          <w:highlight w:val="green"/>
          <w:u w:val="single"/>
        </w:rPr>
        <w:t>methane</w:t>
      </w:r>
      <w:r w:rsidRPr="003C7CA7">
        <w:rPr>
          <w:sz w:val="16"/>
        </w:rPr>
        <w:t xml:space="preserve"> trapped under the ocean floor, </w:t>
      </w:r>
      <w:r w:rsidRPr="003C7CA7">
        <w:rPr>
          <w:highlight w:val="green"/>
          <w:u w:val="single"/>
        </w:rPr>
        <w:t>produc</w:t>
      </w:r>
      <w:r w:rsidRPr="003C7CA7">
        <w:rPr>
          <w:u w:val="single"/>
        </w:rPr>
        <w:t xml:space="preserve">ing </w:t>
      </w:r>
      <w:r w:rsidRPr="003C7CA7">
        <w:rPr>
          <w:b/>
          <w:iCs/>
          <w:highlight w:val="green"/>
          <w:u w:val="single"/>
        </w:rPr>
        <w:t>runaway</w:t>
      </w:r>
      <w:r w:rsidRPr="003C7CA7">
        <w:rPr>
          <w:u w:val="single"/>
        </w:rPr>
        <w:t xml:space="preserve"> global </w:t>
      </w:r>
      <w:r w:rsidRPr="003C7CA7">
        <w:rPr>
          <w:highlight w:val="green"/>
          <w:u w:val="single"/>
        </w:rPr>
        <w:t>warming</w:t>
      </w:r>
      <w:r w:rsidRPr="003C7CA7">
        <w:rPr>
          <w:sz w:val="16"/>
        </w:rPr>
        <w:t>.</w:t>
      </w:r>
    </w:p>
    <w:p w14:paraId="4AEC206E" w14:textId="77777777" w:rsidR="003C7CA7" w:rsidRPr="003C7CA7" w:rsidRDefault="003C7CA7" w:rsidP="003C7CA7">
      <w:pPr>
        <w:rPr>
          <w:sz w:val="16"/>
        </w:rPr>
      </w:pPr>
      <w:r w:rsidRPr="003C7CA7">
        <w:rPr>
          <w:sz w:val="16"/>
        </w:rPr>
        <w:t xml:space="preserve">Though there are also avenues for negative feedback, the scientific consensus is for an overall net positive feedback (Roe and Baker, 2007). Thus, the Global Challenges Foundation (2017, p. 25) concludes, </w:t>
      </w:r>
      <w:r w:rsidRPr="003C7CA7">
        <w:rPr>
          <w:u w:val="single"/>
        </w:rPr>
        <w:t>‘The world is</w:t>
      </w:r>
      <w:r w:rsidRPr="003C7CA7">
        <w:rPr>
          <w:sz w:val="16"/>
        </w:rPr>
        <w:t xml:space="preserve"> currently </w:t>
      </w:r>
      <w:r w:rsidRPr="003C7CA7">
        <w:rPr>
          <w:b/>
          <w:iCs/>
          <w:u w:val="single"/>
        </w:rPr>
        <w:t>completely unprepared</w:t>
      </w:r>
      <w:r w:rsidRPr="003C7CA7">
        <w:rPr>
          <w:u w:val="single"/>
        </w:rPr>
        <w:t xml:space="preserve"> to envisage, and</w:t>
      </w:r>
      <w:r w:rsidRPr="003C7CA7">
        <w:rPr>
          <w:sz w:val="16"/>
        </w:rPr>
        <w:t xml:space="preserve"> even less </w:t>
      </w:r>
      <w:r w:rsidRPr="003C7CA7">
        <w:rPr>
          <w:u w:val="single"/>
        </w:rPr>
        <w:t>deal with</w:t>
      </w:r>
      <w:r w:rsidRPr="003C7CA7">
        <w:rPr>
          <w:sz w:val="16"/>
        </w:rPr>
        <w:t xml:space="preserve">, the consequences of </w:t>
      </w:r>
      <w:r w:rsidRPr="003C7CA7">
        <w:rPr>
          <w:u w:val="single"/>
        </w:rPr>
        <w:t>CCC’</w:t>
      </w:r>
      <w:r w:rsidRPr="003C7CA7">
        <w:rPr>
          <w:sz w:val="16"/>
        </w:rPr>
        <w:t>.</w:t>
      </w:r>
    </w:p>
    <w:p w14:paraId="5FA4F1FA" w14:textId="77777777" w:rsidR="003C7CA7" w:rsidRPr="003C7CA7" w:rsidRDefault="003C7CA7" w:rsidP="003C7CA7">
      <w:pPr>
        <w:rPr>
          <w:sz w:val="16"/>
        </w:rPr>
      </w:pPr>
      <w:r w:rsidRPr="003C7CA7">
        <w:rPr>
          <w:u w:val="single"/>
        </w:rPr>
        <w:t xml:space="preserve">The threat of </w:t>
      </w:r>
      <w:r w:rsidRPr="003C7CA7">
        <w:rPr>
          <w:b/>
          <w:iCs/>
          <w:u w:val="single"/>
        </w:rPr>
        <w:t>sea‐level rising</w:t>
      </w:r>
      <w:r w:rsidRPr="003C7CA7">
        <w:rPr>
          <w:u w:val="single"/>
        </w:rPr>
        <w:t xml:space="preserve"> from</w:t>
      </w:r>
      <w:r w:rsidRPr="003C7CA7">
        <w:rPr>
          <w:sz w:val="16"/>
        </w:rPr>
        <w:t xml:space="preserve"> global </w:t>
      </w:r>
      <w:r w:rsidRPr="003C7CA7">
        <w:rPr>
          <w:u w:val="single"/>
        </w:rPr>
        <w:t>warming is well known, but there</w:t>
      </w:r>
      <w:r w:rsidRPr="003C7CA7">
        <w:rPr>
          <w:sz w:val="16"/>
        </w:rPr>
        <w:t xml:space="preserve"> are also other </w:t>
      </w:r>
      <w:r w:rsidRPr="003C7CA7">
        <w:rPr>
          <w:b/>
          <w:iCs/>
          <w:u w:val="single"/>
        </w:rPr>
        <w:t>likely</w:t>
      </w:r>
      <w:r w:rsidRPr="003C7CA7">
        <w:rPr>
          <w:u w:val="single"/>
        </w:rPr>
        <w:t xml:space="preserve"> and</w:t>
      </w:r>
      <w:r w:rsidRPr="003C7CA7">
        <w:rPr>
          <w:sz w:val="16"/>
        </w:rPr>
        <w:t xml:space="preserve"> more </w:t>
      </w:r>
      <w:r w:rsidRPr="003C7CA7">
        <w:rPr>
          <w:b/>
          <w:iCs/>
          <w:u w:val="single"/>
        </w:rPr>
        <w:t>imminent</w:t>
      </w:r>
      <w:r w:rsidRPr="003C7CA7">
        <w:rPr>
          <w:u w:val="single"/>
        </w:rPr>
        <w:t xml:space="preserve"> threats to the </w:t>
      </w:r>
      <w:r w:rsidRPr="003C7CA7">
        <w:rPr>
          <w:b/>
          <w:iCs/>
          <w:u w:val="single"/>
        </w:rPr>
        <w:t>survivability of mankind</w:t>
      </w:r>
      <w:r w:rsidRPr="003C7CA7">
        <w:rPr>
          <w:sz w:val="16"/>
        </w:rPr>
        <w:t xml:space="preserve"> and other living things. For example, Sherwood and Huber (2010) emphasize </w:t>
      </w:r>
      <w:r w:rsidRPr="003C7CA7">
        <w:rPr>
          <w:highlight w:val="green"/>
          <w:u w:val="single"/>
        </w:rPr>
        <w:t xml:space="preserve">the </w:t>
      </w:r>
      <w:r w:rsidRPr="003C7CA7">
        <w:rPr>
          <w:b/>
          <w:iCs/>
          <w:highlight w:val="green"/>
          <w:u w:val="single"/>
        </w:rPr>
        <w:t>adaptability limit</w:t>
      </w:r>
      <w:r w:rsidRPr="003C7CA7">
        <w:rPr>
          <w:highlight w:val="green"/>
          <w:u w:val="single"/>
        </w:rPr>
        <w:t xml:space="preserve"> to</w:t>
      </w:r>
      <w:r w:rsidRPr="003C7CA7">
        <w:rPr>
          <w:u w:val="single"/>
        </w:rPr>
        <w:t xml:space="preserve"> climate change due to </w:t>
      </w:r>
      <w:r w:rsidRPr="003C7CA7">
        <w:rPr>
          <w:b/>
          <w:iCs/>
          <w:u w:val="single"/>
        </w:rPr>
        <w:t>heat stress</w:t>
      </w:r>
      <w:r w:rsidRPr="003C7CA7">
        <w:rPr>
          <w:u w:val="single"/>
        </w:rPr>
        <w:t xml:space="preserve"> from high</w:t>
      </w:r>
      <w:r w:rsidRPr="003C7CA7">
        <w:rPr>
          <w:sz w:val="16"/>
        </w:rPr>
        <w:t xml:space="preserve"> environmental wet‐bulb </w:t>
      </w:r>
      <w:r w:rsidRPr="003C7CA7">
        <w:rPr>
          <w:u w:val="single"/>
        </w:rPr>
        <w:t>temperature</w:t>
      </w:r>
      <w:r w:rsidRPr="003C7CA7">
        <w:rPr>
          <w:sz w:val="16"/>
        </w:rPr>
        <w:t xml:space="preserve">. They show that </w:t>
      </w:r>
      <w:r w:rsidRPr="003C7CA7">
        <w:rPr>
          <w:u w:val="single"/>
        </w:rPr>
        <w:t xml:space="preserve">‘even </w:t>
      </w:r>
      <w:r w:rsidRPr="003C7CA7">
        <w:rPr>
          <w:b/>
          <w:iCs/>
          <w:u w:val="single"/>
        </w:rPr>
        <w:t>modest</w:t>
      </w:r>
      <w:r w:rsidRPr="003C7CA7">
        <w:rPr>
          <w:u w:val="single"/>
        </w:rPr>
        <w:t xml:space="preserve"> </w:t>
      </w:r>
      <w:r w:rsidRPr="003C7CA7">
        <w:rPr>
          <w:sz w:val="16"/>
        </w:rPr>
        <w:t xml:space="preserve">global </w:t>
      </w:r>
      <w:r w:rsidRPr="003C7CA7">
        <w:rPr>
          <w:u w:val="single"/>
        </w:rPr>
        <w:t>warming could</w:t>
      </w:r>
      <w:r w:rsidRPr="003C7CA7">
        <w:rPr>
          <w:sz w:val="16"/>
        </w:rPr>
        <w:t xml:space="preserve"> … </w:t>
      </w:r>
      <w:r w:rsidRPr="003C7CA7">
        <w:rPr>
          <w:u w:val="single"/>
        </w:rPr>
        <w:t xml:space="preserve">expose </w:t>
      </w:r>
      <w:r w:rsidRPr="003C7CA7">
        <w:rPr>
          <w:b/>
          <w:iCs/>
          <w:u w:val="single"/>
        </w:rPr>
        <w:t>large fractions</w:t>
      </w:r>
      <w:r w:rsidRPr="003C7CA7">
        <w:rPr>
          <w:u w:val="single"/>
        </w:rPr>
        <w:t xml:space="preserve"> of the [world]</w:t>
      </w:r>
      <w:r w:rsidRPr="003C7CA7">
        <w:rPr>
          <w:sz w:val="16"/>
        </w:rPr>
        <w:t xml:space="preserve"> population </w:t>
      </w:r>
      <w:r w:rsidRPr="003C7CA7">
        <w:rPr>
          <w:u w:val="single"/>
        </w:rPr>
        <w:t xml:space="preserve">to </w:t>
      </w:r>
      <w:r w:rsidRPr="003C7CA7">
        <w:rPr>
          <w:b/>
          <w:iCs/>
          <w:u w:val="single"/>
        </w:rPr>
        <w:t>unprecedented</w:t>
      </w:r>
      <w:r w:rsidRPr="003C7CA7">
        <w:rPr>
          <w:u w:val="single"/>
        </w:rPr>
        <w:t xml:space="preserve"> heat stress’</w:t>
      </w:r>
      <w:r w:rsidRPr="003C7CA7">
        <w:rPr>
          <w:sz w:val="16"/>
        </w:rPr>
        <w:t xml:space="preserve"> p. 9552 </w:t>
      </w:r>
      <w:r w:rsidRPr="003C7CA7">
        <w:rPr>
          <w:u w:val="single"/>
        </w:rPr>
        <w:t>and</w:t>
      </w:r>
      <w:r w:rsidRPr="003C7CA7">
        <w:rPr>
          <w:sz w:val="16"/>
        </w:rPr>
        <w:t xml:space="preserve"> that </w:t>
      </w:r>
      <w:r w:rsidRPr="003C7CA7">
        <w:rPr>
          <w:u w:val="single"/>
        </w:rPr>
        <w:t>with substantial</w:t>
      </w:r>
      <w:r w:rsidRPr="003C7CA7">
        <w:rPr>
          <w:sz w:val="16"/>
        </w:rPr>
        <w:t xml:space="preserve"> global </w:t>
      </w:r>
      <w:r w:rsidRPr="003C7CA7">
        <w:rPr>
          <w:u w:val="single"/>
        </w:rPr>
        <w:t xml:space="preserve">warming, ‘the area of land rendered </w:t>
      </w:r>
      <w:r w:rsidRPr="003C7CA7">
        <w:rPr>
          <w:b/>
          <w:iCs/>
          <w:u w:val="single"/>
        </w:rPr>
        <w:t>uninhabitable</w:t>
      </w:r>
      <w:r w:rsidRPr="003C7CA7">
        <w:rPr>
          <w:sz w:val="16"/>
        </w:rPr>
        <w:t xml:space="preserve"> by heat stress </w:t>
      </w:r>
      <w:r w:rsidRPr="003C7CA7">
        <w:rPr>
          <w:u w:val="single"/>
        </w:rPr>
        <w:t>would dwarf</w:t>
      </w:r>
      <w:r w:rsidRPr="003C7CA7">
        <w:rPr>
          <w:sz w:val="16"/>
        </w:rPr>
        <w:t xml:space="preserve"> that affected by rising </w:t>
      </w:r>
      <w:r w:rsidRPr="003C7CA7">
        <w:rPr>
          <w:u w:val="single"/>
        </w:rPr>
        <w:t>sea level’</w:t>
      </w:r>
      <w:r w:rsidRPr="003C7CA7">
        <w:rPr>
          <w:sz w:val="16"/>
        </w:rPr>
        <w:t xml:space="preserve"> p. 9555, </w:t>
      </w:r>
      <w:r w:rsidRPr="003C7CA7">
        <w:rPr>
          <w:highlight w:val="green"/>
          <w:u w:val="single"/>
        </w:rPr>
        <w:t>mak</w:t>
      </w:r>
      <w:r w:rsidRPr="003C7CA7">
        <w:rPr>
          <w:u w:val="single"/>
        </w:rPr>
        <w:t xml:space="preserve">ing </w:t>
      </w:r>
      <w:r w:rsidRPr="003C7CA7">
        <w:rPr>
          <w:b/>
          <w:iCs/>
          <w:highlight w:val="green"/>
          <w:u w:val="single"/>
        </w:rPr>
        <w:t>extinction</w:t>
      </w:r>
      <w:r w:rsidRPr="003C7CA7">
        <w:rPr>
          <w:sz w:val="16"/>
        </w:rPr>
        <w:t xml:space="preserve"> much more </w:t>
      </w:r>
      <w:r w:rsidRPr="003C7CA7">
        <w:rPr>
          <w:b/>
          <w:iCs/>
          <w:highlight w:val="green"/>
          <w:u w:val="single"/>
        </w:rPr>
        <w:t>likely</w:t>
      </w:r>
      <w:r w:rsidRPr="003C7CA7">
        <w:rPr>
          <w:highlight w:val="green"/>
          <w:u w:val="single"/>
        </w:rPr>
        <w:t xml:space="preserve"> and</w:t>
      </w:r>
      <w:r w:rsidRPr="003C7CA7">
        <w:rPr>
          <w:u w:val="single"/>
        </w:rPr>
        <w:t xml:space="preserve"> the</w:t>
      </w:r>
      <w:r w:rsidRPr="003C7CA7">
        <w:rPr>
          <w:sz w:val="16"/>
        </w:rPr>
        <w:t xml:space="preserve"> relatively </w:t>
      </w:r>
      <w:r w:rsidRPr="003C7CA7">
        <w:rPr>
          <w:highlight w:val="green"/>
          <w:u w:val="single"/>
        </w:rPr>
        <w:t>moderate</w:t>
      </w:r>
      <w:r w:rsidRPr="003C7CA7">
        <w:rPr>
          <w:sz w:val="16"/>
        </w:rPr>
        <w:t xml:space="preserve"> damages estimated by most integrated </w:t>
      </w:r>
      <w:r w:rsidRPr="003C7CA7">
        <w:rPr>
          <w:u w:val="single"/>
        </w:rPr>
        <w:t xml:space="preserve">assessment </w:t>
      </w:r>
      <w:r w:rsidRPr="003C7CA7">
        <w:rPr>
          <w:highlight w:val="green"/>
          <w:u w:val="single"/>
        </w:rPr>
        <w:t xml:space="preserve">models </w:t>
      </w:r>
      <w:r w:rsidRPr="003C7CA7">
        <w:rPr>
          <w:b/>
          <w:iCs/>
          <w:highlight w:val="green"/>
          <w:u w:val="single"/>
        </w:rPr>
        <w:t>unreliabl</w:t>
      </w:r>
      <w:r w:rsidRPr="003C7CA7">
        <w:rPr>
          <w:b/>
          <w:iCs/>
          <w:u w:val="single"/>
        </w:rPr>
        <w:t>y low</w:t>
      </w:r>
      <w:r w:rsidRPr="003C7CA7">
        <w:rPr>
          <w:sz w:val="16"/>
        </w:rPr>
        <w:t>.</w:t>
      </w:r>
    </w:p>
    <w:p w14:paraId="55E3F1BD" w14:textId="77777777" w:rsidR="003C7CA7" w:rsidRPr="003C7CA7" w:rsidRDefault="003C7CA7" w:rsidP="003C7CA7">
      <w:pPr>
        <w:rPr>
          <w:sz w:val="16"/>
        </w:rPr>
      </w:pPr>
      <w:r w:rsidRPr="003C7CA7">
        <w:rPr>
          <w:sz w:val="16"/>
        </w:rPr>
        <w:t xml:space="preserve">While imminent extinction is very unlikely and may not come for a long time even under business as usual, the main point is that </w:t>
      </w:r>
      <w:r w:rsidRPr="003C7CA7">
        <w:rPr>
          <w:u w:val="single"/>
        </w:rPr>
        <w:t>we cannot rule it out</w:t>
      </w:r>
      <w:r w:rsidRPr="003C7CA7">
        <w:rPr>
          <w:sz w:val="16"/>
        </w:rPr>
        <w:t xml:space="preserve">. Annan and Hargreaves (2011, pp. 434–435) may be right that there is ‘an upper 95 per cent probability limit for S [temperature increase] … to lie close to 4°C, and certainly well below 6°C’. However, </w:t>
      </w:r>
      <w:r w:rsidRPr="003C7CA7">
        <w:rPr>
          <w:u w:val="single"/>
        </w:rPr>
        <w:t>probabilities of 5 per cent, 0.5 per cent</w:t>
      </w:r>
      <w:r w:rsidRPr="003C7CA7">
        <w:rPr>
          <w:sz w:val="16"/>
        </w:rPr>
        <w:t xml:space="preserve">, 0.05 per cent </w:t>
      </w:r>
      <w:r w:rsidRPr="003C7CA7">
        <w:rPr>
          <w:u w:val="single"/>
        </w:rPr>
        <w:t xml:space="preserve">or even </w:t>
      </w:r>
      <w:r w:rsidRPr="003C7CA7">
        <w:rPr>
          <w:b/>
          <w:iCs/>
          <w:u w:val="single"/>
        </w:rPr>
        <w:t>0.005 per cent</w:t>
      </w:r>
      <w:r w:rsidRPr="003C7CA7">
        <w:rPr>
          <w:u w:val="single"/>
        </w:rPr>
        <w:t xml:space="preserve"> of excessive warming and</w:t>
      </w:r>
      <w:r w:rsidRPr="003C7CA7">
        <w:rPr>
          <w:sz w:val="16"/>
        </w:rPr>
        <w:t xml:space="preserve"> the </w:t>
      </w:r>
      <w:r w:rsidRPr="003C7CA7">
        <w:rPr>
          <w:u w:val="single"/>
        </w:rPr>
        <w:t xml:space="preserve">resulting </w:t>
      </w:r>
      <w:r w:rsidRPr="003C7CA7">
        <w:rPr>
          <w:b/>
          <w:iCs/>
          <w:u w:val="single"/>
        </w:rPr>
        <w:t>extinction probabilities</w:t>
      </w:r>
      <w:r w:rsidRPr="003C7CA7">
        <w:rPr>
          <w:u w:val="single"/>
        </w:rPr>
        <w:t xml:space="preserve"> cannot be ruled out and are </w:t>
      </w:r>
      <w:r w:rsidRPr="003C7CA7">
        <w:rPr>
          <w:b/>
          <w:iCs/>
          <w:u w:val="single"/>
        </w:rPr>
        <w:t>unacceptable</w:t>
      </w:r>
      <w:r w:rsidRPr="003C7CA7">
        <w:rPr>
          <w:u w:val="single"/>
        </w:rPr>
        <w:t xml:space="preserve">. </w:t>
      </w:r>
      <w:r w:rsidRPr="003C7CA7">
        <w:rPr>
          <w:highlight w:val="green"/>
          <w:u w:val="single"/>
        </w:rPr>
        <w:t>Even if there is</w:t>
      </w:r>
      <w:r w:rsidRPr="003C7CA7">
        <w:rPr>
          <w:u w:val="single"/>
        </w:rPr>
        <w:t xml:space="preserve"> only a </w:t>
      </w:r>
      <w:r w:rsidRPr="003C7CA7">
        <w:rPr>
          <w:b/>
          <w:iCs/>
          <w:highlight w:val="green"/>
          <w:u w:val="single"/>
        </w:rPr>
        <w:t>1 per cent probability</w:t>
      </w:r>
      <w:r w:rsidRPr="003C7CA7">
        <w:rPr>
          <w:u w:val="single"/>
        </w:rPr>
        <w:t xml:space="preserve"> that there is a</w:t>
      </w:r>
      <w:r w:rsidRPr="003C7CA7">
        <w:rPr>
          <w:sz w:val="16"/>
        </w:rPr>
        <w:t xml:space="preserve"> time </w:t>
      </w:r>
      <w:r w:rsidRPr="003C7CA7">
        <w:rPr>
          <w:u w:val="single"/>
        </w:rPr>
        <w:t>bomb in the airplane, you</w:t>
      </w:r>
      <w:r w:rsidRPr="003C7CA7">
        <w:rPr>
          <w:sz w:val="16"/>
        </w:rPr>
        <w:t xml:space="preserve"> probably </w:t>
      </w:r>
      <w:r w:rsidRPr="003C7CA7">
        <w:rPr>
          <w:u w:val="single"/>
        </w:rPr>
        <w:t xml:space="preserve">want to change your flight. </w:t>
      </w:r>
      <w:r w:rsidRPr="003C7CA7">
        <w:rPr>
          <w:highlight w:val="green"/>
          <w:u w:val="single"/>
        </w:rPr>
        <w:t>Extinction</w:t>
      </w:r>
      <w:r w:rsidRPr="003C7CA7">
        <w:rPr>
          <w:u w:val="single"/>
        </w:rPr>
        <w:t xml:space="preserve"> of the </w:t>
      </w:r>
      <w:r w:rsidRPr="003C7CA7">
        <w:rPr>
          <w:b/>
          <w:iCs/>
          <w:u w:val="single"/>
        </w:rPr>
        <w:t>whole world</w:t>
      </w:r>
      <w:r w:rsidRPr="003C7CA7">
        <w:rPr>
          <w:u w:val="single"/>
        </w:rPr>
        <w:t xml:space="preserve"> </w:t>
      </w:r>
      <w:r w:rsidRPr="003C7CA7">
        <w:rPr>
          <w:highlight w:val="green"/>
          <w:u w:val="single"/>
        </w:rPr>
        <w:t xml:space="preserve">is </w:t>
      </w:r>
      <w:r w:rsidRPr="003C7CA7">
        <w:rPr>
          <w:b/>
          <w:iCs/>
          <w:highlight w:val="green"/>
          <w:u w:val="single"/>
        </w:rPr>
        <w:t>more important</w:t>
      </w:r>
      <w:r w:rsidRPr="003C7CA7">
        <w:rPr>
          <w:u w:val="single"/>
        </w:rPr>
        <w:t xml:space="preserve"> to avoid </w:t>
      </w:r>
      <w:r w:rsidRPr="003C7CA7">
        <w:rPr>
          <w:highlight w:val="green"/>
          <w:u w:val="single"/>
        </w:rPr>
        <w:t>by</w:t>
      </w:r>
      <w:r w:rsidRPr="003C7CA7">
        <w:rPr>
          <w:u w:val="single"/>
        </w:rPr>
        <w:t xml:space="preserve"> </w:t>
      </w:r>
      <w:r w:rsidRPr="003C7CA7">
        <w:rPr>
          <w:sz w:val="16"/>
        </w:rPr>
        <w:t xml:space="preserve">literally </w:t>
      </w:r>
      <w:r w:rsidRPr="003C7CA7">
        <w:rPr>
          <w:highlight w:val="green"/>
          <w:u w:val="single"/>
        </w:rPr>
        <w:t xml:space="preserve">a </w:t>
      </w:r>
      <w:r w:rsidRPr="003C7CA7">
        <w:rPr>
          <w:b/>
          <w:iCs/>
          <w:highlight w:val="green"/>
          <w:u w:val="single"/>
        </w:rPr>
        <w:t>trillion</w:t>
      </w:r>
      <w:r w:rsidRPr="003C7CA7">
        <w:rPr>
          <w:b/>
          <w:iCs/>
          <w:u w:val="single"/>
        </w:rPr>
        <w:t xml:space="preserve"> times</w:t>
      </w:r>
      <w:r w:rsidRPr="003C7CA7">
        <w:rPr>
          <w:sz w:val="16"/>
        </w:rPr>
        <w:t>.</w:t>
      </w:r>
    </w:p>
    <w:p w14:paraId="042814AD" w14:textId="32C5DBB3" w:rsidR="003C7CA7" w:rsidRDefault="003C7CA7" w:rsidP="00114E9F"/>
    <w:p w14:paraId="5442E2FD" w14:textId="25890DF2" w:rsidR="004F0A60" w:rsidRDefault="004F0A60" w:rsidP="004F0A60">
      <w:pPr>
        <w:pStyle w:val="Heading3"/>
      </w:pPr>
      <w:r>
        <w:t>A2: Wetlands Contribute Carbon</w:t>
      </w:r>
    </w:p>
    <w:p w14:paraId="15E8D329" w14:textId="1FF981FF" w:rsidR="004F0A60" w:rsidRDefault="004F0A60" w:rsidP="004F0A60"/>
    <w:p w14:paraId="7CF3E2B3" w14:textId="70922C99" w:rsidR="004F0A60" w:rsidRPr="004F0A60" w:rsidRDefault="004F0A60" w:rsidP="004F0A60">
      <w:pPr>
        <w:keepNext/>
        <w:keepLines/>
        <w:spacing w:before="40" w:after="0"/>
        <w:outlineLvl w:val="3"/>
        <w:rPr>
          <w:rFonts w:eastAsiaTheme="majorEastAsia" w:cstheme="majorBidi"/>
          <w:b/>
          <w:iCs/>
          <w:sz w:val="26"/>
        </w:rPr>
      </w:pPr>
      <w:r>
        <w:rPr>
          <w:rFonts w:eastAsiaTheme="majorEastAsia" w:cstheme="majorBidi"/>
          <w:b/>
          <w:iCs/>
          <w:sz w:val="26"/>
        </w:rPr>
        <w:t>Overwhelming studies support that wetlands are a carbon sink --- ignore outliers</w:t>
      </w:r>
    </w:p>
    <w:p w14:paraId="334CE104" w14:textId="77777777" w:rsidR="004F0A60" w:rsidRPr="004F0A60" w:rsidRDefault="004F0A60" w:rsidP="004F0A60">
      <w:r w:rsidRPr="004F0A60">
        <w:rPr>
          <w:b/>
          <w:bCs/>
          <w:sz w:val="26"/>
        </w:rPr>
        <w:t>Were 19</w:t>
      </w:r>
      <w:r w:rsidRPr="004F0A60">
        <w:t xml:space="preserve"> --- David Were et al, currently works with Department of Environmental Management, Makerere University, Kampala, Uganda. He is a PhD fellow in Water Mangement, with specialization in Aquatic Ecosystem Management at the World Bank's ACEWM. His PhD research project is "Carbon storage and fluxes in tropical freshwater wetlands: Implications for climate change mitigation.", “Carbon Sequestration by Wetlands: A Critical Review of Enhancement Measures for Climate Change Mitigation”, Earth Systems and Environment · April 2019, https://www.researchgate.net/publication/332623431_Carbon_Sequestration_by_Wetlands_A_Critical_Review_of_Enhancement_Measures_for_Climate_Change_Mitigation</w:t>
      </w:r>
    </w:p>
    <w:p w14:paraId="27613730" w14:textId="77777777" w:rsidR="004F0A60" w:rsidRPr="004F0A60" w:rsidRDefault="004F0A60" w:rsidP="004F0A60">
      <w:pPr>
        <w:rPr>
          <w:sz w:val="16"/>
        </w:rPr>
      </w:pPr>
      <w:r w:rsidRPr="00172FAD">
        <w:rPr>
          <w:b/>
          <w:iCs/>
          <w:highlight w:val="cyan"/>
          <w:u w:val="single"/>
        </w:rPr>
        <w:t>Many studies</w:t>
      </w:r>
      <w:r w:rsidRPr="00172FAD">
        <w:rPr>
          <w:sz w:val="16"/>
          <w:highlight w:val="cyan"/>
        </w:rPr>
        <w:t xml:space="preserve"> </w:t>
      </w:r>
      <w:r w:rsidRPr="00172FAD">
        <w:rPr>
          <w:highlight w:val="cyan"/>
          <w:u w:val="single"/>
        </w:rPr>
        <w:t>have recommended protection of</w:t>
      </w:r>
      <w:r w:rsidRPr="004F0A60">
        <w:rPr>
          <w:u w:val="single"/>
        </w:rPr>
        <w:t xml:space="preserve"> natural </w:t>
      </w:r>
      <w:r w:rsidRPr="00172FAD">
        <w:rPr>
          <w:highlight w:val="cyan"/>
          <w:u w:val="single"/>
        </w:rPr>
        <w:t xml:space="preserve">wetlands as a </w:t>
      </w:r>
      <w:r w:rsidRPr="00172FAD">
        <w:rPr>
          <w:b/>
          <w:iCs/>
          <w:highlight w:val="cyan"/>
          <w:u w:val="single"/>
        </w:rPr>
        <w:t>vital measure to enhance CS</w:t>
      </w:r>
      <w:r w:rsidRPr="004F0A60">
        <w:rPr>
          <w:sz w:val="16"/>
        </w:rPr>
        <w:t xml:space="preserve"> (Villa and Bernal 2017; Yu et al. 2012; Zhang et al. 2015). These studies demonstrate that </w:t>
      </w:r>
      <w:r w:rsidRPr="00172FAD">
        <w:rPr>
          <w:highlight w:val="cyan"/>
          <w:u w:val="single"/>
        </w:rPr>
        <w:t>functioning of natural wetlands</w:t>
      </w:r>
      <w:r w:rsidRPr="004F0A60">
        <w:rPr>
          <w:u w:val="single"/>
        </w:rPr>
        <w:t xml:space="preserve">, especially CS </w:t>
      </w:r>
      <w:r w:rsidRPr="00172FAD">
        <w:rPr>
          <w:highlight w:val="cyan"/>
          <w:u w:val="single"/>
        </w:rPr>
        <w:t>is highly sensitive to land use change</w:t>
      </w:r>
      <w:r w:rsidRPr="004F0A60">
        <w:rPr>
          <w:u w:val="single"/>
        </w:rPr>
        <w:t>.</w:t>
      </w:r>
      <w:r w:rsidRPr="004F0A60">
        <w:rPr>
          <w:sz w:val="16"/>
        </w:rPr>
        <w:t xml:space="preserve"> In this </w:t>
      </w:r>
      <w:r w:rsidRPr="00172FAD">
        <w:rPr>
          <w:sz w:val="16"/>
        </w:rPr>
        <w:t xml:space="preserve">regard, </w:t>
      </w:r>
      <w:r w:rsidRPr="00172FAD">
        <w:rPr>
          <w:u w:val="single"/>
        </w:rPr>
        <w:t>wetland protection refers to safeguarding natural wetlands against human disturbances</w:t>
      </w:r>
      <w:r w:rsidRPr="00172FAD">
        <w:rPr>
          <w:sz w:val="16"/>
        </w:rPr>
        <w:t xml:space="preserve"> that can alter vegetation, hydrological and soil regimes. An earlier study by Gorham (1991) showed</w:t>
      </w:r>
      <w:r w:rsidRPr="004F0A60">
        <w:rPr>
          <w:sz w:val="16"/>
        </w:rPr>
        <w:t xml:space="preserve"> that only northern high altitude CSW = CI − CO. (1) and tropical </w:t>
      </w:r>
      <w:r w:rsidRPr="00172FAD">
        <w:rPr>
          <w:highlight w:val="cyan"/>
          <w:u w:val="single"/>
        </w:rPr>
        <w:t>wetland</w:t>
      </w:r>
      <w:r w:rsidRPr="004F0A60">
        <w:rPr>
          <w:sz w:val="16"/>
        </w:rPr>
        <w:t xml:space="preserve"> peat </w:t>
      </w:r>
      <w:r w:rsidRPr="00172FAD">
        <w:rPr>
          <w:highlight w:val="cyan"/>
          <w:u w:val="single"/>
        </w:rPr>
        <w:t>contain over 600 Pg C, more than two-thirds that stored in the atmosphere</w:t>
      </w:r>
      <w:r w:rsidRPr="004F0A60">
        <w:rPr>
          <w:sz w:val="16"/>
        </w:rPr>
        <w:t xml:space="preserve"> (Moomaw et al. 2018) </w:t>
      </w:r>
      <w:r w:rsidRPr="004F0A60">
        <w:rPr>
          <w:u w:val="single"/>
        </w:rPr>
        <w:t>and twice the storage of world’s forest biomass</w:t>
      </w:r>
      <w:r w:rsidRPr="004F0A60">
        <w:rPr>
          <w:sz w:val="16"/>
        </w:rPr>
        <w:t xml:space="preserve"> (Bonn et al. 2016). Howe et al. (2009) compared C stocks in natural and disturbed Australian wetlands and showed that natural wetlands stored between 15 and 50% more C than their disturbed counterparts. Nahlik and Fennessy (2016) also carried out a comprehensive assessment of CS potential of US wetlands for the top 120 cm soil horizon. The authors observed significantly high C stocks in natural wetlands (2.25 ± 0.28 Pg C) in only 5.5 × 106 ha compared to that in disturbed wetlands (1.63 ± 0.33 Pg C), despite covering a larger area (7.0× 106 ha). Villa and Bernal (2017) showed that natural </w:t>
      </w:r>
      <w:r w:rsidRPr="00172FAD">
        <w:rPr>
          <w:u w:val="single"/>
        </w:rPr>
        <w:t>wetlands</w:t>
      </w:r>
      <w:r w:rsidRPr="004F0A60">
        <w:rPr>
          <w:u w:val="single"/>
        </w:rPr>
        <w:t xml:space="preserve"> globally store about 400 Pg C in the top 1 m of soil, higher than any biome. The implication and justification for </w:t>
      </w:r>
      <w:r w:rsidRPr="00172FAD">
        <w:rPr>
          <w:highlight w:val="cyan"/>
          <w:u w:val="single"/>
        </w:rPr>
        <w:t xml:space="preserve">protection of natural wetlands, therefore, is that </w:t>
      </w:r>
      <w:r w:rsidRPr="00172FAD">
        <w:rPr>
          <w:b/>
          <w:iCs/>
          <w:highlight w:val="cyan"/>
          <w:u w:val="single"/>
        </w:rPr>
        <w:t>their conversion significantly contributes to atmospheric C pool compared to other ecosystems</w:t>
      </w:r>
      <w:r w:rsidRPr="00172FAD">
        <w:rPr>
          <w:sz w:val="16"/>
          <w:highlight w:val="cyan"/>
        </w:rPr>
        <w:t xml:space="preserve">. </w:t>
      </w:r>
      <w:r w:rsidRPr="00172FAD">
        <w:rPr>
          <w:highlight w:val="cyan"/>
          <w:u w:val="single"/>
        </w:rPr>
        <w:t xml:space="preserve">This has </w:t>
      </w:r>
      <w:r w:rsidRPr="00172FAD">
        <w:rPr>
          <w:b/>
          <w:iCs/>
          <w:highlight w:val="cyan"/>
          <w:u w:val="single"/>
        </w:rPr>
        <w:t>already been confirmed</w:t>
      </w:r>
      <w:r w:rsidRPr="004F0A60">
        <w:rPr>
          <w:b/>
          <w:iCs/>
          <w:u w:val="single"/>
        </w:rPr>
        <w:t xml:space="preserve"> in </w:t>
      </w:r>
      <w:r w:rsidRPr="00172FAD">
        <w:rPr>
          <w:b/>
          <w:iCs/>
          <w:highlight w:val="cyan"/>
          <w:u w:val="single"/>
        </w:rPr>
        <w:t>China</w:t>
      </w:r>
      <w:r w:rsidRPr="004F0A60">
        <w:rPr>
          <w:sz w:val="16"/>
        </w:rPr>
        <w:t xml:space="preserve"> by Zhang et al. (2015) who </w:t>
      </w:r>
      <w:r w:rsidRPr="00172FAD">
        <w:rPr>
          <w:highlight w:val="cyan"/>
          <w:u w:val="single"/>
        </w:rPr>
        <w:t>showed</w:t>
      </w:r>
      <w:r w:rsidRPr="004F0A60">
        <w:rPr>
          <w:u w:val="single"/>
        </w:rPr>
        <w:t xml:space="preserve"> that compared to other natural ecosystems</w:t>
      </w:r>
      <w:r w:rsidRPr="004F0A60">
        <w:rPr>
          <w:sz w:val="16"/>
        </w:rPr>
        <w:t xml:space="preserve">, </w:t>
      </w:r>
      <w:r w:rsidRPr="00172FAD">
        <w:rPr>
          <w:b/>
          <w:iCs/>
          <w:highlight w:val="cyan"/>
          <w:u w:val="single"/>
        </w:rPr>
        <w:t>wetland conversion caused the highest C loss</w:t>
      </w:r>
      <w:r w:rsidRPr="004F0A60">
        <w:rPr>
          <w:sz w:val="16"/>
        </w:rPr>
        <w:t xml:space="preserve"> (113 Tg) from 1995 and 2010.</w:t>
      </w:r>
    </w:p>
    <w:p w14:paraId="41FCCCA8" w14:textId="2CB628B7" w:rsidR="004F0A60" w:rsidRDefault="004F0A60" w:rsidP="004F0A60"/>
    <w:p w14:paraId="6344B6F1" w14:textId="51B954B8" w:rsidR="004F0A60" w:rsidRDefault="004F0A60" w:rsidP="004F0A60">
      <w:pPr>
        <w:pStyle w:val="Heading4"/>
      </w:pPr>
      <w:r>
        <w:t>Wetlands are net carbon sinks --- best science</w:t>
      </w:r>
    </w:p>
    <w:p w14:paraId="4DF3F28E" w14:textId="584197FF" w:rsidR="004F0A60" w:rsidRDefault="004F0A60" w:rsidP="004F0A60">
      <w:r w:rsidRPr="004F0A60">
        <w:rPr>
          <w:rStyle w:val="Style13ptBold"/>
        </w:rPr>
        <w:t>Mitsch 11</w:t>
      </w:r>
      <w:r>
        <w:t xml:space="preserve"> --- William J. Mitsch et al, Professor of Natural Resources and Environmental Science at The Ohio State University, “Wetlands, carbon, and climate change”, Landscape Ecol, Dec 2011, https://www.springer.com/cda/content/document/cda_downloaddocument/Wetlands,+carbon,+and+climate+change.pdf?SGWID=0-0-45-1365471-0</w:t>
      </w:r>
    </w:p>
    <w:p w14:paraId="61E20188" w14:textId="0F13F113" w:rsidR="004F0A60" w:rsidRPr="004F0A60" w:rsidRDefault="004F0A60" w:rsidP="004F0A60">
      <w:pPr>
        <w:rPr>
          <w:rStyle w:val="StyleUnderline"/>
        </w:rPr>
      </w:pPr>
      <w:r w:rsidRPr="00172FAD">
        <w:rPr>
          <w:rStyle w:val="StyleUnderline"/>
          <w:highlight w:val="cyan"/>
        </w:rPr>
        <w:t>We have shown here that</w:t>
      </w:r>
      <w:r>
        <w:rPr>
          <w:rStyle w:val="StyleUnderline"/>
        </w:rPr>
        <w:t xml:space="preserve"> </w:t>
      </w:r>
      <w:r w:rsidRPr="004F0A60">
        <w:rPr>
          <w:sz w:val="16"/>
        </w:rPr>
        <w:t xml:space="preserve">1. Most </w:t>
      </w:r>
      <w:r w:rsidRPr="00172FAD">
        <w:rPr>
          <w:rStyle w:val="Emphasis"/>
          <w:highlight w:val="cyan"/>
        </w:rPr>
        <w:t>wetlands are net carbon sinks</w:t>
      </w:r>
      <w:r w:rsidRPr="004F0A60">
        <w:rPr>
          <w:sz w:val="16"/>
        </w:rPr>
        <w:t xml:space="preserve"> </w:t>
      </w:r>
      <w:r w:rsidRPr="004F0A60">
        <w:rPr>
          <w:rStyle w:val="StyleUnderline"/>
        </w:rPr>
        <w:t xml:space="preserve">and </w:t>
      </w:r>
      <w:r w:rsidRPr="00172FAD">
        <w:rPr>
          <w:rStyle w:val="Emphasis"/>
          <w:highlight w:val="cyan"/>
        </w:rPr>
        <w:t>not radiative sources</w:t>
      </w:r>
      <w:r w:rsidRPr="004F0A60">
        <w:rPr>
          <w:rStyle w:val="Emphasis"/>
        </w:rPr>
        <w:t xml:space="preserve"> </w:t>
      </w:r>
      <w:r w:rsidRPr="004F0A60">
        <w:rPr>
          <w:sz w:val="16"/>
        </w:rPr>
        <w:t xml:space="preserve">of climate change, </w:t>
      </w:r>
      <w:r w:rsidRPr="00172FAD">
        <w:rPr>
          <w:rStyle w:val="Emphasis"/>
          <w:highlight w:val="cyan"/>
        </w:rPr>
        <w:t>even when methane emissions are considered</w:t>
      </w:r>
      <w:r w:rsidRPr="004F0A60">
        <w:rPr>
          <w:rStyle w:val="Emphasis"/>
        </w:rPr>
        <w:t>,</w:t>
      </w:r>
      <w:r w:rsidRPr="004F0A60">
        <w:rPr>
          <w:sz w:val="16"/>
        </w:rPr>
        <w:t xml:space="preserve"> </w:t>
      </w:r>
      <w:r w:rsidRPr="004F0A60">
        <w:rPr>
          <w:rStyle w:val="StyleUnderline"/>
        </w:rPr>
        <w:t>when taking</w:t>
      </w:r>
      <w:r>
        <w:rPr>
          <w:rStyle w:val="StyleUnderline"/>
        </w:rPr>
        <w:t xml:space="preserve"> </w:t>
      </w:r>
      <w:r w:rsidRPr="004F0A60">
        <w:rPr>
          <w:rStyle w:val="StyleUnderline"/>
        </w:rPr>
        <w:t>into account the decay of methane in the</w:t>
      </w:r>
      <w:r>
        <w:rPr>
          <w:rStyle w:val="StyleUnderline"/>
        </w:rPr>
        <w:t xml:space="preserve"> </w:t>
      </w:r>
      <w:r w:rsidRPr="004F0A60">
        <w:rPr>
          <w:rStyle w:val="StyleUnderline"/>
        </w:rPr>
        <w:t>atmosphere.</w:t>
      </w:r>
    </w:p>
    <w:p w14:paraId="3B25F509" w14:textId="489C373E" w:rsidR="004F0A60" w:rsidRPr="004F0A60" w:rsidRDefault="004F0A60" w:rsidP="004F0A60">
      <w:pPr>
        <w:rPr>
          <w:rStyle w:val="Emphasis"/>
        </w:rPr>
      </w:pPr>
      <w:r w:rsidRPr="004F0A60">
        <w:rPr>
          <w:sz w:val="16"/>
        </w:rPr>
        <w:t xml:space="preserve">2. </w:t>
      </w:r>
      <w:r w:rsidRPr="00172FAD">
        <w:rPr>
          <w:rStyle w:val="StyleUnderline"/>
          <w:highlight w:val="cyan"/>
        </w:rPr>
        <w:t xml:space="preserve">The world’s wetlands are </w:t>
      </w:r>
      <w:r w:rsidRPr="00172FAD">
        <w:rPr>
          <w:rStyle w:val="Emphasis"/>
          <w:highlight w:val="cyan"/>
        </w:rPr>
        <w:t>significant sinks of carbon</w:t>
      </w:r>
      <w:r w:rsidRPr="004F0A60">
        <w:rPr>
          <w:rStyle w:val="Emphasis"/>
        </w:rPr>
        <w:t xml:space="preserve"> o</w:t>
      </w:r>
      <w:r w:rsidRPr="004F0A60">
        <w:rPr>
          <w:sz w:val="16"/>
        </w:rPr>
        <w:t xml:space="preserve">n the order of 830 Tg/year, equaling or </w:t>
      </w:r>
      <w:r w:rsidRPr="00172FAD">
        <w:rPr>
          <w:rStyle w:val="Emphasis"/>
          <w:highlight w:val="cyan"/>
        </w:rPr>
        <w:t>surpassing previous estimations.</w:t>
      </w:r>
    </w:p>
    <w:p w14:paraId="657F108A" w14:textId="09FDDD21" w:rsidR="004F0A60" w:rsidRPr="004F0A60" w:rsidRDefault="004F0A60" w:rsidP="004F0A60">
      <w:pPr>
        <w:rPr>
          <w:rStyle w:val="Emphasis"/>
        </w:rPr>
      </w:pPr>
      <w:r w:rsidRPr="004F0A60">
        <w:rPr>
          <w:sz w:val="16"/>
        </w:rPr>
        <w:t xml:space="preserve">3. </w:t>
      </w:r>
      <w:r w:rsidRPr="004F0A60">
        <w:rPr>
          <w:rStyle w:val="StyleUnderline"/>
        </w:rPr>
        <w:t>Because wetlands provide many ecosystem services in addition to carbon sequestration</w:t>
      </w:r>
      <w:r w:rsidRPr="004F0A60">
        <w:rPr>
          <w:sz w:val="16"/>
        </w:rPr>
        <w:t xml:space="preserve">, </w:t>
      </w:r>
      <w:r w:rsidRPr="00172FAD">
        <w:rPr>
          <w:rStyle w:val="Emphasis"/>
          <w:highlight w:val="cyan"/>
        </w:rPr>
        <w:t>it is shortsighted to suggest that wetlands should not be</w:t>
      </w:r>
      <w:r w:rsidRPr="004F0A60">
        <w:rPr>
          <w:rStyle w:val="Emphasis"/>
        </w:rPr>
        <w:t xml:space="preserve"> created or </w:t>
      </w:r>
      <w:r w:rsidRPr="00172FAD">
        <w:rPr>
          <w:rStyle w:val="Emphasis"/>
          <w:highlight w:val="cyan"/>
        </w:rPr>
        <w:t>restored because of GHG emissions</w:t>
      </w:r>
      <w:r w:rsidRPr="00172FAD">
        <w:rPr>
          <w:sz w:val="16"/>
          <w:highlight w:val="cyan"/>
        </w:rPr>
        <w:t xml:space="preserve">. </w:t>
      </w:r>
      <w:r w:rsidRPr="00172FAD">
        <w:rPr>
          <w:rStyle w:val="StyleUnderline"/>
          <w:highlight w:val="cyan"/>
        </w:rPr>
        <w:t xml:space="preserve">If we consider the </w:t>
      </w:r>
      <w:r w:rsidRPr="00172FAD">
        <w:rPr>
          <w:rStyle w:val="Emphasis"/>
          <w:highlight w:val="cyan"/>
        </w:rPr>
        <w:t>savings that wetlands give us</w:t>
      </w:r>
      <w:r>
        <w:rPr>
          <w:rStyle w:val="Emphasis"/>
        </w:rPr>
        <w:t xml:space="preserve"> </w:t>
      </w:r>
      <w:r w:rsidRPr="004F0A60">
        <w:rPr>
          <w:rStyle w:val="Emphasis"/>
        </w:rPr>
        <w:t>from fossil fuel consumption</w:t>
      </w:r>
      <w:r w:rsidRPr="004F0A60">
        <w:rPr>
          <w:sz w:val="16"/>
        </w:rPr>
        <w:t xml:space="preserve"> </w:t>
      </w:r>
      <w:r w:rsidRPr="004F0A60">
        <w:rPr>
          <w:rStyle w:val="StyleUnderline"/>
        </w:rPr>
        <w:t>for the ecosystem</w:t>
      </w:r>
      <w:r>
        <w:rPr>
          <w:rStyle w:val="StyleUnderline"/>
        </w:rPr>
        <w:t xml:space="preserve"> </w:t>
      </w:r>
      <w:r w:rsidRPr="004F0A60">
        <w:rPr>
          <w:rStyle w:val="StyleUnderline"/>
        </w:rPr>
        <w:t>services of water quality improvement, flood</w:t>
      </w:r>
      <w:r>
        <w:rPr>
          <w:rStyle w:val="StyleUnderline"/>
        </w:rPr>
        <w:t xml:space="preserve"> </w:t>
      </w:r>
      <w:r w:rsidRPr="004F0A60">
        <w:rPr>
          <w:rStyle w:val="StyleUnderline"/>
        </w:rPr>
        <w:t>mitigation, and coastal and storm protection</w:t>
      </w:r>
      <w:r w:rsidRPr="004F0A60">
        <w:rPr>
          <w:sz w:val="16"/>
        </w:rPr>
        <w:t xml:space="preserve"> (for coastal wetlands), </w:t>
      </w:r>
      <w:r w:rsidRPr="00172FAD">
        <w:rPr>
          <w:rStyle w:val="Emphasis"/>
          <w:highlight w:val="cyan"/>
        </w:rPr>
        <w:t>their service as carbon sinks is</w:t>
      </w:r>
      <w:r>
        <w:rPr>
          <w:rStyle w:val="Emphasis"/>
        </w:rPr>
        <w:t xml:space="preserve"> </w:t>
      </w:r>
      <w:r w:rsidRPr="004F0A60">
        <w:rPr>
          <w:rStyle w:val="Emphasis"/>
        </w:rPr>
        <w:t xml:space="preserve">even more </w:t>
      </w:r>
      <w:r w:rsidRPr="00172FAD">
        <w:rPr>
          <w:rStyle w:val="Emphasis"/>
          <w:highlight w:val="cyan"/>
        </w:rPr>
        <w:t>impressive</w:t>
      </w:r>
      <w:r w:rsidRPr="004F0A60">
        <w:rPr>
          <w:rStyle w:val="Emphasis"/>
        </w:rPr>
        <w:t xml:space="preserve"> that without considering</w:t>
      </w:r>
      <w:r>
        <w:rPr>
          <w:rStyle w:val="Emphasis"/>
        </w:rPr>
        <w:t xml:space="preserve"> </w:t>
      </w:r>
      <w:r w:rsidRPr="004F0A60">
        <w:rPr>
          <w:rStyle w:val="Emphasis"/>
        </w:rPr>
        <w:t>these savings</w:t>
      </w:r>
    </w:p>
    <w:p w14:paraId="7D22AB38" w14:textId="37581DBD" w:rsidR="004F0A60" w:rsidRDefault="004F0A60" w:rsidP="004F0A60"/>
    <w:p w14:paraId="4A79B383" w14:textId="5C82ABF5" w:rsidR="004F0A60" w:rsidRDefault="004F0A60" w:rsidP="004F0A60">
      <w:pPr>
        <w:pStyle w:val="Heading4"/>
      </w:pPr>
      <w:r>
        <w:t>Our study assumed your data</w:t>
      </w:r>
    </w:p>
    <w:p w14:paraId="08A8F78D" w14:textId="70E72CCD" w:rsidR="004F0A60" w:rsidRDefault="004F0A60" w:rsidP="004F0A60">
      <w:r w:rsidRPr="004F0A60">
        <w:rPr>
          <w:rStyle w:val="Style13ptBold"/>
        </w:rPr>
        <w:t>Mitsch 11</w:t>
      </w:r>
      <w:r>
        <w:t xml:space="preserve"> --- William J. Mitsch et al, Professor of Natural Resources and Environmental Science at The Ohio State University, “Wetlands, carbon, and climate change”, Landscape Ecol, Dec 2011, https://www.springer.com/cda/content/document/cda_downloaddocument/Wetlands,+carbon,+and+climate+change.pdf?SGWID=0-0-45-1365471-0</w:t>
      </w:r>
    </w:p>
    <w:p w14:paraId="66F0BB36" w14:textId="55ABF5B2" w:rsidR="004F0A60" w:rsidRPr="004F0A60" w:rsidRDefault="004F0A60" w:rsidP="004F0A60">
      <w:pPr>
        <w:rPr>
          <w:sz w:val="16"/>
        </w:rPr>
      </w:pPr>
      <w:r w:rsidRPr="00172FAD">
        <w:rPr>
          <w:rStyle w:val="StyleUnderline"/>
          <w:highlight w:val="cyan"/>
        </w:rPr>
        <w:t>A study of North American carbon fluxes proposed that wetlands probably do not have</w:t>
      </w:r>
      <w:r w:rsidRPr="004F0A60">
        <w:rPr>
          <w:rStyle w:val="StyleUnderline"/>
        </w:rPr>
        <w:t xml:space="preserve"> </w:t>
      </w:r>
      <w:r w:rsidRPr="004F0A60">
        <w:rPr>
          <w:sz w:val="16"/>
        </w:rPr>
        <w:t xml:space="preserve">either a net radiative balance or </w:t>
      </w:r>
      <w:r w:rsidRPr="00172FAD">
        <w:rPr>
          <w:rStyle w:val="StyleUnderline"/>
          <w:highlight w:val="cyan"/>
        </w:rPr>
        <w:t>forcing on climate</w:t>
      </w:r>
      <w:r w:rsidRPr="004F0A60">
        <w:rPr>
          <w:sz w:val="16"/>
        </w:rPr>
        <w:t xml:space="preserve"> significantly different from zero </w:t>
      </w:r>
      <w:r w:rsidRPr="00172FAD">
        <w:rPr>
          <w:rStyle w:val="StyleUnderline"/>
          <w:highlight w:val="cyan"/>
        </w:rPr>
        <w:t>because</w:t>
      </w:r>
      <w:r w:rsidRPr="004F0A60">
        <w:rPr>
          <w:rStyle w:val="StyleUnderline"/>
        </w:rPr>
        <w:t xml:space="preserve"> of a general balance</w:t>
      </w:r>
      <w:r>
        <w:rPr>
          <w:rStyle w:val="StyleUnderline"/>
        </w:rPr>
        <w:t xml:space="preserve"> </w:t>
      </w:r>
      <w:r w:rsidRPr="00172FAD">
        <w:rPr>
          <w:rStyle w:val="StyleUnderline"/>
          <w:highlight w:val="cyan"/>
        </w:rPr>
        <w:t>between</w:t>
      </w:r>
      <w:r w:rsidRPr="004F0A60">
        <w:rPr>
          <w:rStyle w:val="StyleUnderline"/>
        </w:rPr>
        <w:t xml:space="preserve"> carbon </w:t>
      </w:r>
      <w:r w:rsidRPr="00172FAD">
        <w:rPr>
          <w:rStyle w:val="StyleUnderline"/>
          <w:highlight w:val="cyan"/>
        </w:rPr>
        <w:t>sequestration and</w:t>
      </w:r>
      <w:r w:rsidRPr="004F0A60">
        <w:rPr>
          <w:rStyle w:val="StyleUnderline"/>
        </w:rPr>
        <w:t xml:space="preserve"> methane </w:t>
      </w:r>
      <w:r w:rsidRPr="00172FAD">
        <w:rPr>
          <w:rStyle w:val="StyleUnderline"/>
          <w:highlight w:val="cyan"/>
        </w:rPr>
        <w:t>emissions</w:t>
      </w:r>
      <w:r w:rsidRPr="004F0A60">
        <w:rPr>
          <w:rStyle w:val="StyleUnderline"/>
        </w:rPr>
        <w:t>,</w:t>
      </w:r>
      <w:r>
        <w:rPr>
          <w:rStyle w:val="StyleUnderline"/>
        </w:rPr>
        <w:t xml:space="preserve"> </w:t>
      </w:r>
      <w:r w:rsidRPr="004F0A60">
        <w:rPr>
          <w:rStyle w:val="StyleUnderline"/>
        </w:rPr>
        <w:t>but ‘‘large CH4 emissions from</w:t>
      </w:r>
      <w:r w:rsidRPr="004F0A60">
        <w:rPr>
          <w:sz w:val="16"/>
        </w:rPr>
        <w:t xml:space="preserve"> conterminous </w:t>
      </w:r>
      <w:r w:rsidRPr="004F0A60">
        <w:rPr>
          <w:rStyle w:val="StyleUnderline"/>
        </w:rPr>
        <w:t>US</w:t>
      </w:r>
      <w:r>
        <w:rPr>
          <w:rStyle w:val="StyleUnderline"/>
        </w:rPr>
        <w:t xml:space="preserve"> </w:t>
      </w:r>
      <w:r w:rsidRPr="004F0A60">
        <w:rPr>
          <w:rStyle w:val="StyleUnderline"/>
        </w:rPr>
        <w:t xml:space="preserve">wetlands </w:t>
      </w:r>
      <w:r w:rsidRPr="00172FAD">
        <w:rPr>
          <w:rStyle w:val="StyleUnderline"/>
          <w:highlight w:val="cyan"/>
        </w:rPr>
        <w:t>suggest</w:t>
      </w:r>
      <w:r w:rsidRPr="004F0A60">
        <w:rPr>
          <w:rStyle w:val="StyleUnderline"/>
        </w:rPr>
        <w:t xml:space="preserve"> that creating and restoring </w:t>
      </w:r>
      <w:r w:rsidRPr="00172FAD">
        <w:rPr>
          <w:rStyle w:val="StyleUnderline"/>
          <w:highlight w:val="cyan"/>
        </w:rPr>
        <w:t>wetlands may increase</w:t>
      </w:r>
      <w:r w:rsidRPr="004F0A60">
        <w:rPr>
          <w:rStyle w:val="StyleUnderline"/>
        </w:rPr>
        <w:t xml:space="preserve"> net </w:t>
      </w:r>
      <w:r w:rsidRPr="00172FAD">
        <w:rPr>
          <w:rStyle w:val="StyleUnderline"/>
          <w:highlight w:val="cyan"/>
        </w:rPr>
        <w:t>radiative forcing</w:t>
      </w:r>
      <w:r w:rsidRPr="004F0A60">
        <w:rPr>
          <w:sz w:val="16"/>
        </w:rPr>
        <w:t>…’’ (Bridgham et al. 2006).</w:t>
      </w:r>
    </w:p>
    <w:p w14:paraId="4EDAA41D" w14:textId="6FAEB32C" w:rsidR="004F0A60" w:rsidRDefault="004F0A60" w:rsidP="004F0A60">
      <w:pPr>
        <w:rPr>
          <w:sz w:val="16"/>
        </w:rPr>
      </w:pPr>
      <w:r w:rsidRPr="004F0A60">
        <w:rPr>
          <w:sz w:val="16"/>
        </w:rPr>
        <w:t xml:space="preserve">Here </w:t>
      </w:r>
      <w:r w:rsidRPr="00172FAD">
        <w:rPr>
          <w:rStyle w:val="Emphasis"/>
          <w:highlight w:val="cyan"/>
        </w:rPr>
        <w:t>we present original results</w:t>
      </w:r>
      <w:r w:rsidRPr="004F0A60">
        <w:rPr>
          <w:sz w:val="16"/>
        </w:rPr>
        <w:t xml:space="preserve"> on the balance between soil carbon sequestration and methane emissions from seven temperate and tropical wetlands </w:t>
      </w:r>
      <w:r w:rsidRPr="00172FAD">
        <w:rPr>
          <w:rStyle w:val="Emphasis"/>
          <w:highlight w:val="cyan"/>
        </w:rPr>
        <w:t>and develop a dynamic model simulating</w:t>
      </w:r>
      <w:r w:rsidRPr="004F0A60">
        <w:rPr>
          <w:rStyle w:val="Emphasis"/>
        </w:rPr>
        <w:t xml:space="preserve"> the net </w:t>
      </w:r>
      <w:r w:rsidRPr="00172FAD">
        <w:rPr>
          <w:rStyle w:val="Emphasis"/>
          <w:highlight w:val="cyan"/>
        </w:rPr>
        <w:t>radiative forcing</w:t>
      </w:r>
      <w:r w:rsidRPr="004F0A60">
        <w:rPr>
          <w:rStyle w:val="Emphasis"/>
        </w:rPr>
        <w:t xml:space="preserve"> and carbon exchange</w:t>
      </w:r>
      <w:r w:rsidRPr="004F0A60">
        <w:rPr>
          <w:sz w:val="16"/>
        </w:rPr>
        <w:t xml:space="preserve"> of these wetlands with the atmosphere, assuming the GWP of 25 on methane as a model assumption. </w:t>
      </w:r>
      <w:r w:rsidRPr="00172FAD">
        <w:rPr>
          <w:rStyle w:val="StyleUnderline"/>
          <w:highlight w:val="cyan"/>
        </w:rPr>
        <w:t>The model is then applied to 14</w:t>
      </w:r>
      <w:r w:rsidRPr="004F0A60">
        <w:rPr>
          <w:rStyle w:val="StyleUnderline"/>
        </w:rPr>
        <w:t xml:space="preserve"> more </w:t>
      </w:r>
      <w:r w:rsidRPr="00172FAD">
        <w:rPr>
          <w:rStyle w:val="StyleUnderline"/>
          <w:highlight w:val="cyan"/>
        </w:rPr>
        <w:t>wetlands from tropical, temperate, and boreal regions</w:t>
      </w:r>
      <w:r w:rsidRPr="004F0A60">
        <w:rPr>
          <w:rStyle w:val="StyleUnderline"/>
        </w:rPr>
        <w:t xml:space="preserve"> to evaluate the net radiative forcing and carbon exchange for a wide variety of sites. </w:t>
      </w:r>
      <w:r w:rsidRPr="00172FAD">
        <w:rPr>
          <w:rStyle w:val="StyleUnderline"/>
          <w:highlight w:val="cyan"/>
        </w:rPr>
        <w:t>We estimating the net carbon retention by wetlands on a global scale</w:t>
      </w:r>
      <w:r w:rsidRPr="004F0A60">
        <w:rPr>
          <w:rStyle w:val="StyleUnderline"/>
        </w:rPr>
        <w:t xml:space="preserve"> from these studies</w:t>
      </w:r>
      <w:r w:rsidRPr="004F0A60">
        <w:rPr>
          <w:sz w:val="16"/>
        </w:rPr>
        <w:t xml:space="preserve"> and from recent estimates of the global extent of wetlands</w:t>
      </w:r>
    </w:p>
    <w:p w14:paraId="1C1CA52F" w14:textId="77777777" w:rsidR="004F0A60" w:rsidRPr="004F0A60" w:rsidRDefault="004F0A60" w:rsidP="004F0A60">
      <w:pPr>
        <w:rPr>
          <w:sz w:val="16"/>
        </w:rPr>
      </w:pPr>
    </w:p>
    <w:p w14:paraId="6AAFF81D"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Warming Impact --- Outweighs Nuclear War</w:t>
      </w:r>
    </w:p>
    <w:p w14:paraId="7BCE56CF" w14:textId="77777777" w:rsidR="00114E9F" w:rsidRPr="00114E9F" w:rsidRDefault="00114E9F" w:rsidP="00114E9F"/>
    <w:p w14:paraId="35E54114" w14:textId="77777777" w:rsidR="00114E9F" w:rsidRPr="00114E9F" w:rsidRDefault="00114E9F" w:rsidP="00114E9F"/>
    <w:p w14:paraId="36FE7C1A"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
          <w:iCs/>
          <w:sz w:val="26"/>
        </w:rPr>
        <w:t>Only</w:t>
      </w:r>
      <w:r w:rsidRPr="00114E9F">
        <w:rPr>
          <w:rFonts w:eastAsiaTheme="majorEastAsia" w:cstheme="majorBidi"/>
          <w:b/>
          <w:iCs/>
          <w:sz w:val="26"/>
        </w:rPr>
        <w:t xml:space="preserve"> extinction risk</w:t>
      </w:r>
    </w:p>
    <w:p w14:paraId="5BEBB122" w14:textId="77777777" w:rsidR="00114E9F" w:rsidRPr="00114E9F" w:rsidRDefault="00114E9F" w:rsidP="00114E9F">
      <w:r w:rsidRPr="00114E9F">
        <w:rPr>
          <w:b/>
          <w:bCs/>
          <w:sz w:val="26"/>
        </w:rPr>
        <w:t>End Times 6</w:t>
      </w:r>
      <w:r w:rsidRPr="00114E9F">
        <w:t xml:space="preserve"> – New York End Times, Non-Partisan News Filter Monitoring World Events Pertaining to Extinction, “The Extinction Scale”, 10-16, http://newyorkendtimes.com/extinctionscale.asp</w:t>
      </w:r>
    </w:p>
    <w:p w14:paraId="7BF74E53" w14:textId="77777777" w:rsidR="00114E9F" w:rsidRPr="00114E9F" w:rsidRDefault="00114E9F" w:rsidP="00114E9F">
      <w:pPr>
        <w:widowControl w:val="0"/>
      </w:pPr>
      <w:r w:rsidRPr="00114E9F">
        <w:t xml:space="preserve">We rate Global Climate Change as a greater threat for human extinction in this century. Most scientists forecast disruptions and dislocations, if current trends persist. The extinction danger is more likely if we alter an environmental process that causes harmful effects and leads to conditions that make the planet uninhabitable to humans. Considering that there is so much that is unknown about global systems, </w:t>
      </w:r>
      <w:r w:rsidRPr="00114E9F">
        <w:rPr>
          <w:rFonts w:eastAsia="SimSun"/>
          <w:szCs w:val="24"/>
          <w:highlight w:val="yellow"/>
          <w:u w:val="single"/>
          <w:lang w:eastAsia="zh-CN"/>
        </w:rPr>
        <w:t>we consider climate</w:t>
      </w:r>
      <w:r w:rsidRPr="00114E9F">
        <w:rPr>
          <w:rFonts w:eastAsia="SimSun"/>
          <w:szCs w:val="24"/>
          <w:u w:val="single"/>
          <w:lang w:eastAsia="zh-CN"/>
        </w:rPr>
        <w:t xml:space="preserve"> change to be </w:t>
      </w:r>
      <w:r w:rsidRPr="00114E9F">
        <w:rPr>
          <w:rFonts w:eastAsia="SimSun"/>
          <w:szCs w:val="24"/>
          <w:highlight w:val="yellow"/>
          <w:u w:val="single"/>
          <w:lang w:eastAsia="zh-CN"/>
        </w:rPr>
        <w:t>the</w:t>
      </w:r>
      <w:r w:rsidRPr="00114E9F">
        <w:rPr>
          <w:highlight w:val="yellow"/>
        </w:rPr>
        <w:t xml:space="preserve"> </w:t>
      </w:r>
      <w:r w:rsidRPr="00114E9F">
        <w:rPr>
          <w:b/>
          <w:iCs/>
          <w:highlight w:val="yellow"/>
          <w:u w:val="single"/>
        </w:rPr>
        <w:t>greatest danger to</w:t>
      </w:r>
      <w:r w:rsidRPr="00114E9F">
        <w:rPr>
          <w:b/>
          <w:iCs/>
          <w:u w:val="single"/>
        </w:rPr>
        <w:t xml:space="preserve"> human </w:t>
      </w:r>
      <w:r w:rsidRPr="00114E9F">
        <w:rPr>
          <w:b/>
          <w:iCs/>
          <w:highlight w:val="yellow"/>
          <w:u w:val="single"/>
        </w:rPr>
        <w:t>extinction</w:t>
      </w:r>
      <w:r w:rsidRPr="00114E9F">
        <w:t xml:space="preserve">. However, there is no evidence of imminent danger. </w:t>
      </w:r>
      <w:r w:rsidRPr="00114E9F">
        <w:rPr>
          <w:rFonts w:eastAsia="SimSun"/>
          <w:szCs w:val="24"/>
          <w:highlight w:val="yellow"/>
          <w:u w:val="single"/>
          <w:lang w:eastAsia="zh-CN"/>
        </w:rPr>
        <w:t>Nuclear war</w:t>
      </w:r>
      <w:r w:rsidRPr="00114E9F">
        <w:t xml:space="preserve"> at some point in this century might happen. It </w:t>
      </w:r>
      <w:r w:rsidRPr="00114E9F">
        <w:rPr>
          <w:rFonts w:eastAsia="SimSun"/>
          <w:szCs w:val="24"/>
          <w:highlight w:val="yellow"/>
          <w:u w:val="single"/>
          <w:lang w:eastAsia="zh-CN"/>
        </w:rPr>
        <w:t xml:space="preserve">is </w:t>
      </w:r>
      <w:r w:rsidRPr="00114E9F">
        <w:rPr>
          <w:b/>
          <w:iCs/>
          <w:highlight w:val="yellow"/>
          <w:u w:val="single"/>
        </w:rPr>
        <w:t>unlikely to cause</w:t>
      </w:r>
      <w:r w:rsidRPr="00114E9F">
        <w:rPr>
          <w:b/>
          <w:iCs/>
          <w:u w:val="single"/>
        </w:rPr>
        <w:t xml:space="preserve"> human </w:t>
      </w:r>
      <w:r w:rsidRPr="00114E9F">
        <w:rPr>
          <w:b/>
          <w:iCs/>
          <w:highlight w:val="yellow"/>
          <w:u w:val="single"/>
        </w:rPr>
        <w:t>extinction</w:t>
      </w:r>
      <w:r w:rsidRPr="00114E9F">
        <w:t xml:space="preserve"> though. While several countries have nuclear weapons, </w:t>
      </w:r>
      <w:r w:rsidRPr="00114E9F">
        <w:rPr>
          <w:rFonts w:eastAsia="SimSun"/>
          <w:szCs w:val="24"/>
          <w:highlight w:val="yellow"/>
          <w:u w:val="single"/>
          <w:lang w:eastAsia="zh-CN"/>
        </w:rPr>
        <w:t>there are few with</w:t>
      </w:r>
      <w:r w:rsidRPr="00114E9F">
        <w:t xml:space="preserve"> the </w:t>
      </w:r>
      <w:r w:rsidRPr="00114E9F">
        <w:rPr>
          <w:rFonts w:eastAsia="SimSun"/>
          <w:szCs w:val="24"/>
          <w:highlight w:val="yellow"/>
          <w:u w:val="single"/>
          <w:lang w:eastAsia="zh-CN"/>
        </w:rPr>
        <w:t>firepower</w:t>
      </w:r>
      <w:r w:rsidRPr="00114E9F">
        <w:rPr>
          <w:rFonts w:eastAsia="SimSun"/>
          <w:szCs w:val="24"/>
          <w:u w:val="single"/>
          <w:lang w:eastAsia="zh-CN"/>
        </w:rPr>
        <w:t xml:space="preserve"> to annihilate the world</w:t>
      </w:r>
      <w:r w:rsidRPr="00114E9F">
        <w:t xml:space="preserve">. For those nations </w:t>
      </w:r>
      <w:r w:rsidRPr="00114E9F">
        <w:rPr>
          <w:rFonts w:eastAsia="SimSun"/>
          <w:szCs w:val="24"/>
          <w:highlight w:val="yellow"/>
          <w:u w:val="single"/>
          <w:lang w:eastAsia="zh-CN"/>
        </w:rPr>
        <w:t>it would be suicidal</w:t>
      </w:r>
      <w:r w:rsidRPr="00114E9F">
        <w:t xml:space="preserve"> to exercise that option. 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w:t>
      </w:r>
      <w:smartTag w:uri="urn:schemas-microsoft-com:office:smarttags" w:element="place">
        <w:smartTag w:uri="urn:schemas-microsoft-com:office:smarttags" w:element="country-region">
          <w:r w:rsidRPr="00114E9F">
            <w:t>North Korea</w:t>
          </w:r>
        </w:smartTag>
      </w:smartTag>
      <w:r w:rsidRPr="00114E9F">
        <w:t xml:space="preserve">. The size of such an explosion would not be sufficient to threaten humanity as a whole. Instead it could trigger a major war or even world war. Under this scenario </w:t>
      </w:r>
      <w:r w:rsidRPr="00114E9F">
        <w:rPr>
          <w:rFonts w:eastAsia="SimSun"/>
          <w:szCs w:val="24"/>
          <w:u w:val="single"/>
          <w:lang w:eastAsia="zh-CN"/>
        </w:rPr>
        <w:t xml:space="preserve">human </w:t>
      </w:r>
      <w:r w:rsidRPr="00114E9F">
        <w:rPr>
          <w:rFonts w:eastAsia="SimSun"/>
          <w:szCs w:val="24"/>
          <w:highlight w:val="yellow"/>
          <w:u w:val="single"/>
          <w:lang w:eastAsia="zh-CN"/>
        </w:rPr>
        <w:t>extinction would</w:t>
      </w:r>
      <w:r w:rsidRPr="00114E9F">
        <w:rPr>
          <w:highlight w:val="yellow"/>
        </w:rPr>
        <w:t xml:space="preserve"> </w:t>
      </w:r>
      <w:r w:rsidRPr="00114E9F">
        <w:rPr>
          <w:b/>
          <w:iCs/>
          <w:highlight w:val="yellow"/>
          <w:u w:val="single"/>
        </w:rPr>
        <w:t>only be possible</w:t>
      </w:r>
      <w:r w:rsidRPr="00114E9F">
        <w:rPr>
          <w:highlight w:val="yellow"/>
        </w:rPr>
        <w:t xml:space="preserve"> </w:t>
      </w:r>
      <w:r w:rsidRPr="00114E9F">
        <w:rPr>
          <w:rFonts w:eastAsia="SimSun"/>
          <w:szCs w:val="24"/>
          <w:highlight w:val="yellow"/>
          <w:u w:val="single"/>
          <w:lang w:eastAsia="zh-CN"/>
        </w:rPr>
        <w:t>if other threats were present, such as</w:t>
      </w:r>
      <w:r w:rsidRPr="00114E9F">
        <w:t xml:space="preserve"> disease and </w:t>
      </w:r>
      <w:r w:rsidRPr="00114E9F">
        <w:rPr>
          <w:rFonts w:eastAsia="SimSun"/>
          <w:szCs w:val="24"/>
          <w:highlight w:val="yellow"/>
          <w:u w:val="single"/>
          <w:lang w:eastAsia="zh-CN"/>
        </w:rPr>
        <w:t>climate change</w:t>
      </w:r>
      <w:r w:rsidRPr="00114E9F">
        <w:t xml:space="preserve">. We monitor war separately. However we also need to incorporate the dangers here. </w:t>
      </w:r>
    </w:p>
    <w:p w14:paraId="5984B259" w14:textId="77777777" w:rsidR="00114E9F" w:rsidRPr="00114E9F" w:rsidRDefault="00114E9F" w:rsidP="00114E9F">
      <w:pPr>
        <w:widowControl w:val="0"/>
      </w:pPr>
    </w:p>
    <w:p w14:paraId="52BAE54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Makes </w:t>
      </w:r>
      <w:r w:rsidRPr="00114E9F">
        <w:rPr>
          <w:rFonts w:eastAsiaTheme="majorEastAsia" w:cstheme="majorBidi"/>
          <w:b/>
          <w:iCs/>
          <w:sz w:val="26"/>
          <w:u w:val="single"/>
        </w:rPr>
        <w:t>every impact</w:t>
      </w:r>
      <w:r w:rsidRPr="00114E9F">
        <w:rPr>
          <w:rFonts w:eastAsiaTheme="majorEastAsia" w:cstheme="majorBidi"/>
          <w:b/>
          <w:iCs/>
          <w:sz w:val="26"/>
        </w:rPr>
        <w:t xml:space="preserve"> and </w:t>
      </w:r>
      <w:r w:rsidRPr="00114E9F">
        <w:rPr>
          <w:rFonts w:eastAsiaTheme="majorEastAsia" w:cstheme="majorBidi"/>
          <w:b/>
          <w:iCs/>
          <w:sz w:val="26"/>
          <w:u w:val="single"/>
        </w:rPr>
        <w:t>nuclear war</w:t>
      </w:r>
      <w:r w:rsidRPr="00114E9F">
        <w:rPr>
          <w:rFonts w:eastAsiaTheme="majorEastAsia" w:cstheme="majorBidi"/>
          <w:b/>
          <w:iCs/>
          <w:sz w:val="26"/>
        </w:rPr>
        <w:t xml:space="preserve"> inevitable</w:t>
      </w:r>
    </w:p>
    <w:p w14:paraId="66FA0884" w14:textId="77777777" w:rsidR="00114E9F" w:rsidRPr="00114E9F" w:rsidRDefault="00114E9F" w:rsidP="00114E9F">
      <w:r w:rsidRPr="00114E9F">
        <w:rPr>
          <w:b/>
          <w:bCs/>
          <w:sz w:val="26"/>
        </w:rPr>
        <w:t>Scheffran 16 –</w:t>
      </w:r>
      <w:r w:rsidRPr="00114E9F">
        <w:t xml:space="preserve"> Jürgen Scheffran,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21258D3E" w14:textId="77777777" w:rsidR="00114E9F" w:rsidRPr="00114E9F" w:rsidRDefault="00114E9F" w:rsidP="00114E9F">
      <w:pPr>
        <w:rPr>
          <w:sz w:val="16"/>
        </w:rPr>
      </w:pPr>
      <w:r w:rsidRPr="00114E9F">
        <w:rPr>
          <w:sz w:val="16"/>
        </w:rPr>
        <w:t xml:space="preserve">Climate change and nuclear weapons represent two key threats of our time. </w:t>
      </w:r>
      <w:r w:rsidRPr="00114E9F">
        <w:rPr>
          <w:highlight w:val="yellow"/>
          <w:u w:val="single"/>
        </w:rPr>
        <w:t>Climate change endangers ecosystems</w:t>
      </w:r>
      <w:r w:rsidRPr="00114E9F">
        <w:rPr>
          <w:u w:val="single"/>
        </w:rPr>
        <w:t xml:space="preserve"> and social systems </w:t>
      </w:r>
      <w:r w:rsidRPr="00114E9F">
        <w:rPr>
          <w:iCs/>
          <w:highlight w:val="yellow"/>
          <w:u w:val="single"/>
          <w:bdr w:val="single" w:sz="8" w:space="0" w:color="auto"/>
        </w:rPr>
        <w:t>all over the world</w:t>
      </w:r>
      <w:r w:rsidRPr="00114E9F">
        <w:rPr>
          <w:sz w:val="16"/>
        </w:rPr>
        <w:t xml:space="preserve">. The </w:t>
      </w:r>
      <w:r w:rsidRPr="00114E9F">
        <w:rPr>
          <w:u w:val="single"/>
        </w:rPr>
        <w:t>degradation of</w:t>
      </w:r>
      <w:r w:rsidRPr="00114E9F">
        <w:rPr>
          <w:sz w:val="16"/>
        </w:rPr>
        <w:t xml:space="preserve"> natural </w:t>
      </w:r>
      <w:r w:rsidRPr="00114E9F">
        <w:rPr>
          <w:u w:val="single"/>
        </w:rPr>
        <w:t>resources</w:t>
      </w:r>
      <w:r w:rsidRPr="00114E9F">
        <w:rPr>
          <w:sz w:val="16"/>
        </w:rPr>
        <w:t xml:space="preserve">, the </w:t>
      </w:r>
      <w:r w:rsidRPr="00114E9F">
        <w:rPr>
          <w:highlight w:val="yellow"/>
          <w:u w:val="single"/>
        </w:rPr>
        <w:t>decline of water and food</w:t>
      </w:r>
      <w:r w:rsidRPr="00114E9F">
        <w:rPr>
          <w:sz w:val="16"/>
        </w:rPr>
        <w:t xml:space="preserve"> supplies, </w:t>
      </w:r>
      <w:r w:rsidRPr="00114E9F">
        <w:rPr>
          <w:u w:val="single"/>
        </w:rPr>
        <w:t xml:space="preserve">forced </w:t>
      </w:r>
      <w:r w:rsidRPr="00114E9F">
        <w:rPr>
          <w:highlight w:val="yellow"/>
          <w:u w:val="single"/>
        </w:rPr>
        <w:t>migration</w:t>
      </w:r>
      <w:r w:rsidRPr="00114E9F">
        <w:rPr>
          <w:u w:val="single"/>
        </w:rPr>
        <w:t>, and</w:t>
      </w:r>
      <w:r w:rsidRPr="00114E9F">
        <w:rPr>
          <w:sz w:val="16"/>
        </w:rPr>
        <w:t xml:space="preserve"> more frequent and intense </w:t>
      </w:r>
      <w:r w:rsidRPr="00114E9F">
        <w:rPr>
          <w:highlight w:val="yellow"/>
          <w:u w:val="single"/>
        </w:rPr>
        <w:t>disasters</w:t>
      </w:r>
      <w:r w:rsidRPr="00114E9F">
        <w:rPr>
          <w:u w:val="single"/>
        </w:rPr>
        <w:t xml:space="preserve"> will</w:t>
      </w:r>
      <w:r w:rsidRPr="00114E9F">
        <w:rPr>
          <w:sz w:val="16"/>
        </w:rPr>
        <w:t xml:space="preserve"> greatly </w:t>
      </w:r>
      <w:r w:rsidRPr="00114E9F">
        <w:rPr>
          <w:u w:val="single"/>
        </w:rPr>
        <w:t>affect population clusters</w:t>
      </w:r>
      <w:r w:rsidRPr="00114E9F">
        <w:rPr>
          <w:sz w:val="16"/>
        </w:rPr>
        <w:t xml:space="preserve">, big and small. </w:t>
      </w:r>
      <w:r w:rsidRPr="00114E9F">
        <w:rPr>
          <w:u w:val="single"/>
        </w:rPr>
        <w:t xml:space="preserve">Climate-related shocks will </w:t>
      </w:r>
      <w:r w:rsidRPr="00114E9F">
        <w:rPr>
          <w:iCs/>
          <w:highlight w:val="yellow"/>
          <w:u w:val="single"/>
          <w:bdr w:val="single" w:sz="8" w:space="0" w:color="auto"/>
        </w:rPr>
        <w:t>add stress to</w:t>
      </w:r>
      <w:r w:rsidRPr="00114E9F">
        <w:rPr>
          <w:iCs/>
          <w:u w:val="single"/>
          <w:bdr w:val="single" w:sz="8" w:space="0" w:color="auto"/>
        </w:rPr>
        <w:t xml:space="preserve"> the world’s </w:t>
      </w:r>
      <w:r w:rsidRPr="00114E9F">
        <w:rPr>
          <w:iCs/>
          <w:highlight w:val="yellow"/>
          <w:u w:val="single"/>
          <w:bdr w:val="single" w:sz="8" w:space="0" w:color="auto"/>
        </w:rPr>
        <w:t>existing conflicts</w:t>
      </w:r>
      <w:r w:rsidRPr="00114E9F">
        <w:rPr>
          <w:u w:val="single"/>
        </w:rPr>
        <w:t xml:space="preserve"> and </w:t>
      </w:r>
      <w:r w:rsidRPr="00114E9F">
        <w:rPr>
          <w:iCs/>
          <w:u w:val="single"/>
          <w:bdr w:val="single" w:sz="8" w:space="0" w:color="auto"/>
        </w:rPr>
        <w:t xml:space="preserve">act </w:t>
      </w:r>
      <w:r w:rsidRPr="00114E9F">
        <w:rPr>
          <w:iCs/>
          <w:highlight w:val="yellow"/>
          <w:u w:val="single"/>
          <w:bdr w:val="single" w:sz="8" w:space="0" w:color="auto"/>
        </w:rPr>
        <w:t>as a “threat multiplier</w:t>
      </w:r>
      <w:r w:rsidRPr="00114E9F">
        <w:rPr>
          <w:b/>
          <w:iCs/>
          <w:highlight w:val="yellow"/>
          <w:u w:val="single"/>
        </w:rPr>
        <w:t>”</w:t>
      </w:r>
      <w:r w:rsidRPr="00114E9F">
        <w:rPr>
          <w:u w:val="single"/>
        </w:rPr>
        <w:t xml:space="preserve"> in already fragile regions</w:t>
      </w:r>
      <w:r w:rsidRPr="00114E9F">
        <w:rPr>
          <w:sz w:val="16"/>
        </w:rPr>
        <w:t xml:space="preserve">. </w:t>
      </w:r>
      <w:r w:rsidRPr="00114E9F">
        <w:rPr>
          <w:highlight w:val="yellow"/>
          <w:u w:val="single"/>
        </w:rPr>
        <w:t>This could</w:t>
      </w:r>
      <w:r w:rsidRPr="00114E9F">
        <w:rPr>
          <w:u w:val="single"/>
        </w:rPr>
        <w:t xml:space="preserve"> contribute to a </w:t>
      </w:r>
      <w:r w:rsidRPr="00114E9F">
        <w:rPr>
          <w:iCs/>
          <w:highlight w:val="yellow"/>
          <w:u w:val="single"/>
          <w:bdr w:val="single" w:sz="8" w:space="0" w:color="auto"/>
        </w:rPr>
        <w:t>decline</w:t>
      </w:r>
      <w:r w:rsidRPr="00114E9F">
        <w:rPr>
          <w:iCs/>
          <w:u w:val="single"/>
          <w:bdr w:val="single" w:sz="8" w:space="0" w:color="auto"/>
        </w:rPr>
        <w:t xml:space="preserve"> of international </w:t>
      </w:r>
      <w:r w:rsidRPr="00114E9F">
        <w:rPr>
          <w:iCs/>
          <w:highlight w:val="yellow"/>
          <w:u w:val="single"/>
          <w:bdr w:val="single" w:sz="8" w:space="0" w:color="auto"/>
        </w:rPr>
        <w:t>stability</w:t>
      </w:r>
      <w:r w:rsidRPr="00114E9F">
        <w:rPr>
          <w:highlight w:val="yellow"/>
          <w:u w:val="single"/>
        </w:rPr>
        <w:t xml:space="preserve"> and trigger </w:t>
      </w:r>
      <w:r w:rsidRPr="00114E9F">
        <w:rPr>
          <w:iCs/>
          <w:highlight w:val="yellow"/>
          <w:u w:val="single"/>
          <w:bdr w:val="single" w:sz="8" w:space="0" w:color="auto"/>
        </w:rPr>
        <w:t>hostility between</w:t>
      </w:r>
      <w:r w:rsidRPr="00114E9F">
        <w:rPr>
          <w:sz w:val="16"/>
        </w:rPr>
        <w:t xml:space="preserve"> people and </w:t>
      </w:r>
      <w:r w:rsidRPr="00114E9F">
        <w:rPr>
          <w:iCs/>
          <w:highlight w:val="yellow"/>
          <w:u w:val="single"/>
          <w:bdr w:val="single" w:sz="8" w:space="0" w:color="auto"/>
        </w:rPr>
        <w:t>nations</w:t>
      </w:r>
      <w:r w:rsidRPr="00114E9F">
        <w:rPr>
          <w:sz w:val="16"/>
        </w:rPr>
        <w:t xml:space="preserve">. Meanwhile, the 15,500 </w:t>
      </w:r>
      <w:r w:rsidRPr="00114E9F">
        <w:rPr>
          <w:u w:val="single"/>
        </w:rPr>
        <w:t>nuclear weapons</w:t>
      </w:r>
      <w:r w:rsidRPr="00114E9F">
        <w:rPr>
          <w:sz w:val="16"/>
        </w:rPr>
        <w:t xml:space="preserve"> that remain in the arsenals of only a few states </w:t>
      </w:r>
      <w:r w:rsidRPr="00114E9F">
        <w:rPr>
          <w:u w:val="single"/>
        </w:rPr>
        <w:t>possess</w:t>
      </w:r>
      <w:r w:rsidRPr="00114E9F">
        <w:rPr>
          <w:sz w:val="16"/>
        </w:rPr>
        <w:t xml:space="preserve"> the </w:t>
      </w:r>
      <w:r w:rsidRPr="00114E9F">
        <w:rPr>
          <w:u w:val="single"/>
        </w:rPr>
        <w:t xml:space="preserve">destructive force to </w:t>
      </w:r>
      <w:r w:rsidRPr="00114E9F">
        <w:rPr>
          <w:iCs/>
          <w:u w:val="single"/>
          <w:bdr w:val="single" w:sz="8" w:space="0" w:color="auto"/>
        </w:rPr>
        <w:t>destroy life on Earth</w:t>
      </w:r>
      <w:r w:rsidRPr="00114E9F">
        <w:rPr>
          <w:sz w:val="16"/>
        </w:rPr>
        <w:t xml:space="preserve"> as we know multiple times over. </w:t>
      </w:r>
      <w:r w:rsidRPr="00114E9F">
        <w:rPr>
          <w:u w:val="single"/>
        </w:rPr>
        <w:t>With</w:t>
      </w:r>
      <w:r w:rsidRPr="00114E9F">
        <w:rPr>
          <w:sz w:val="16"/>
        </w:rPr>
        <w:t xml:space="preserve"> nuclear deterrence strategies still in place, and </w:t>
      </w:r>
      <w:r w:rsidRPr="00114E9F">
        <w:rPr>
          <w:u w:val="single"/>
        </w:rPr>
        <w:t xml:space="preserve">hundreds of weapons on ‘hair trigger alert’, the </w:t>
      </w:r>
      <w:r w:rsidRPr="00114E9F">
        <w:rPr>
          <w:iCs/>
          <w:highlight w:val="yellow"/>
          <w:u w:val="single"/>
          <w:bdr w:val="single" w:sz="8" w:space="0" w:color="auto"/>
        </w:rPr>
        <w:t>risks of nuclear war</w:t>
      </w:r>
      <w:r w:rsidRPr="00114E9F">
        <w:rPr>
          <w:u w:val="single"/>
        </w:rPr>
        <w:t xml:space="preserve"> caused </w:t>
      </w:r>
      <w:r w:rsidRPr="00114E9F">
        <w:rPr>
          <w:highlight w:val="yellow"/>
          <w:u w:val="single"/>
        </w:rPr>
        <w:t>by accident, miscalc</w:t>
      </w:r>
      <w:r w:rsidRPr="00114E9F">
        <w:rPr>
          <w:u w:val="single"/>
        </w:rPr>
        <w:t xml:space="preserve">ulation </w:t>
      </w:r>
      <w:r w:rsidRPr="00114E9F">
        <w:rPr>
          <w:highlight w:val="yellow"/>
          <w:u w:val="single"/>
        </w:rPr>
        <w:t>or intent remain</w:t>
      </w:r>
      <w:r w:rsidRPr="00114E9F">
        <w:rPr>
          <w:sz w:val="16"/>
          <w:highlight w:val="yellow"/>
        </w:rPr>
        <w:t xml:space="preserve"> </w:t>
      </w:r>
      <w:r w:rsidRPr="00114E9F">
        <w:rPr>
          <w:iCs/>
          <w:highlight w:val="yellow"/>
          <w:u w:val="single"/>
          <w:bdr w:val="single" w:sz="8" w:space="0" w:color="auto"/>
        </w:rPr>
        <w:t>plentiful</w:t>
      </w:r>
      <w:r w:rsidRPr="00114E9F">
        <w:rPr>
          <w:iCs/>
          <w:u w:val="single"/>
          <w:bdr w:val="single" w:sz="8" w:space="0" w:color="auto"/>
        </w:rPr>
        <w:t xml:space="preserve"> and imminent</w:t>
      </w:r>
      <w:r w:rsidRPr="00114E9F">
        <w:rPr>
          <w:sz w:val="16"/>
        </w:rPr>
        <w:t>.</w:t>
      </w:r>
    </w:p>
    <w:p w14:paraId="38A83C78" w14:textId="77777777" w:rsidR="00114E9F" w:rsidRPr="00114E9F" w:rsidRDefault="00114E9F" w:rsidP="00114E9F">
      <w:pPr>
        <w:rPr>
          <w:sz w:val="16"/>
        </w:rPr>
      </w:pPr>
      <w:r w:rsidRPr="00114E9F">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2924A33C" w14:textId="77777777" w:rsidR="00114E9F" w:rsidRPr="00114E9F" w:rsidRDefault="00114E9F" w:rsidP="00114E9F">
      <w:pPr>
        <w:rPr>
          <w:sz w:val="16"/>
        </w:rPr>
      </w:pPr>
      <w:r w:rsidRPr="00114E9F">
        <w:rPr>
          <w:highlight w:val="yellow"/>
          <w:u w:val="single"/>
        </w:rPr>
        <w:t>Conflicts induced</w:t>
      </w:r>
      <w:r w:rsidRPr="00114E9F">
        <w:rPr>
          <w:u w:val="single"/>
        </w:rPr>
        <w:t xml:space="preserve"> by climate change </w:t>
      </w:r>
      <w:r w:rsidRPr="00114E9F">
        <w:rPr>
          <w:highlight w:val="yellow"/>
          <w:u w:val="single"/>
        </w:rPr>
        <w:t xml:space="preserve">could contribute to </w:t>
      </w:r>
      <w:r w:rsidRPr="00114E9F">
        <w:rPr>
          <w:iCs/>
          <w:highlight w:val="yellow"/>
          <w:u w:val="single"/>
          <w:bdr w:val="single" w:sz="8" w:space="0" w:color="auto"/>
        </w:rPr>
        <w:t>global insecurity</w:t>
      </w:r>
      <w:r w:rsidRPr="00114E9F">
        <w:rPr>
          <w:sz w:val="16"/>
        </w:rPr>
        <w:t xml:space="preserve">, which, in turn, could </w:t>
      </w:r>
      <w:r w:rsidRPr="00114E9F">
        <w:rPr>
          <w:iCs/>
          <w:u w:val="single"/>
          <w:bdr w:val="single" w:sz="8" w:space="0" w:color="auto"/>
        </w:rPr>
        <w:t>enhance the chance of a nuclear weapon being used</w:t>
      </w:r>
      <w:r w:rsidRPr="00114E9F">
        <w:rPr>
          <w:sz w:val="16"/>
        </w:rPr>
        <w:t xml:space="preserve">, could </w:t>
      </w:r>
      <w:r w:rsidRPr="00114E9F">
        <w:rPr>
          <w:highlight w:val="yellow"/>
          <w:u w:val="single"/>
        </w:rPr>
        <w:t>create</w:t>
      </w:r>
      <w:r w:rsidRPr="00114E9F">
        <w:rPr>
          <w:u w:val="single"/>
        </w:rPr>
        <w:t xml:space="preserve"> more fertile breeding grounds for terrorism</w:t>
      </w:r>
      <w:r w:rsidRPr="00114E9F">
        <w:rPr>
          <w:sz w:val="16"/>
        </w:rPr>
        <w:t xml:space="preserve">, </w:t>
      </w:r>
      <w:r w:rsidRPr="00114E9F">
        <w:rPr>
          <w:u w:val="single"/>
        </w:rPr>
        <w:t xml:space="preserve">including </w:t>
      </w:r>
      <w:r w:rsidRPr="00114E9F">
        <w:rPr>
          <w:iCs/>
          <w:highlight w:val="yellow"/>
          <w:u w:val="single"/>
          <w:bdr w:val="single" w:sz="8" w:space="0" w:color="auto"/>
        </w:rPr>
        <w:t>nuclear terrorism</w:t>
      </w:r>
      <w:r w:rsidRPr="00114E9F">
        <w:rPr>
          <w:sz w:val="16"/>
          <w:highlight w:val="yellow"/>
        </w:rPr>
        <w:t>,</w:t>
      </w:r>
      <w:r w:rsidRPr="00114E9F">
        <w:rPr>
          <w:highlight w:val="yellow"/>
          <w:u w:val="single"/>
        </w:rPr>
        <w:t xml:space="preserve"> and</w:t>
      </w:r>
      <w:r w:rsidRPr="00114E9F">
        <w:rPr>
          <w:sz w:val="16"/>
        </w:rPr>
        <w:t xml:space="preserve"> could </w:t>
      </w:r>
      <w:r w:rsidRPr="00114E9F">
        <w:rPr>
          <w:highlight w:val="yellow"/>
          <w:u w:val="single"/>
        </w:rPr>
        <w:t>feed</w:t>
      </w:r>
      <w:r w:rsidRPr="00114E9F">
        <w:rPr>
          <w:u w:val="single"/>
        </w:rPr>
        <w:t xml:space="preserve"> the </w:t>
      </w:r>
      <w:r w:rsidRPr="00114E9F">
        <w:rPr>
          <w:highlight w:val="yellow"/>
          <w:u w:val="single"/>
        </w:rPr>
        <w:t>ambitions</w:t>
      </w:r>
      <w:r w:rsidRPr="00114E9F">
        <w:rPr>
          <w:u w:val="single"/>
        </w:rPr>
        <w:t xml:space="preserve"> among</w:t>
      </w:r>
      <w:r w:rsidRPr="00114E9F">
        <w:rPr>
          <w:sz w:val="16"/>
        </w:rPr>
        <w:t xml:space="preserve"> some </w:t>
      </w:r>
      <w:r w:rsidRPr="00114E9F">
        <w:rPr>
          <w:u w:val="single"/>
        </w:rPr>
        <w:t xml:space="preserve">states </w:t>
      </w:r>
      <w:r w:rsidRPr="00114E9F">
        <w:rPr>
          <w:highlight w:val="yellow"/>
          <w:u w:val="single"/>
        </w:rPr>
        <w:t xml:space="preserve">to </w:t>
      </w:r>
      <w:r w:rsidRPr="00114E9F">
        <w:rPr>
          <w:iCs/>
          <w:highlight w:val="yellow"/>
          <w:u w:val="single"/>
          <w:bdr w:val="single" w:sz="8" w:space="0" w:color="auto"/>
        </w:rPr>
        <w:t>acquire</w:t>
      </w:r>
      <w:r w:rsidRPr="00114E9F">
        <w:rPr>
          <w:iCs/>
          <w:u w:val="single"/>
          <w:bdr w:val="single" w:sz="8" w:space="0" w:color="auto"/>
        </w:rPr>
        <w:t xml:space="preserve"> nuclear </w:t>
      </w:r>
      <w:r w:rsidRPr="00114E9F">
        <w:rPr>
          <w:iCs/>
          <w:highlight w:val="yellow"/>
          <w:u w:val="single"/>
          <w:bdr w:val="single" w:sz="8" w:space="0" w:color="auto"/>
        </w:rPr>
        <w:t>arms</w:t>
      </w:r>
      <w:r w:rsidRPr="00114E9F">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114E9F">
        <w:rPr>
          <w:u w:val="single"/>
        </w:rPr>
        <w:t>nuclear war could lead to a rapid</w:t>
      </w:r>
      <w:r w:rsidRPr="00114E9F">
        <w:rPr>
          <w:sz w:val="16"/>
        </w:rPr>
        <w:t xml:space="preserve"> and </w:t>
      </w:r>
      <w:r w:rsidRPr="00114E9F">
        <w:rPr>
          <w:u w:val="single"/>
        </w:rPr>
        <w:t>prolonged drop in average global temperatures and significantly disrupt the global climate for years</w:t>
      </w:r>
      <w:r w:rsidRPr="00114E9F">
        <w:rPr>
          <w:sz w:val="16"/>
        </w:rPr>
        <w:t xml:space="preserve"> to come, which would have disastrous implications for agriculture, </w:t>
      </w:r>
      <w:r w:rsidRPr="00114E9F">
        <w:rPr>
          <w:iCs/>
          <w:u w:val="single"/>
          <w:bdr w:val="single" w:sz="8" w:space="0" w:color="auto"/>
        </w:rPr>
        <w:t>threatening the food supply for most of the world</w:t>
      </w:r>
      <w:r w:rsidRPr="00114E9F">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D96EDE4" w14:textId="77777777" w:rsidR="00114E9F" w:rsidRPr="00114E9F" w:rsidRDefault="00114E9F" w:rsidP="00114E9F"/>
    <w:p w14:paraId="2612B348"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Warming Impacts --- Turns Disease</w:t>
      </w:r>
    </w:p>
    <w:p w14:paraId="36749DE2" w14:textId="77777777" w:rsidR="00114E9F" w:rsidRPr="00114E9F" w:rsidRDefault="00114E9F" w:rsidP="00114E9F"/>
    <w:p w14:paraId="32D9C0F1" w14:textId="77777777" w:rsidR="00114E9F" w:rsidRPr="00114E9F" w:rsidRDefault="00114E9F" w:rsidP="00114E9F">
      <w:pPr>
        <w:keepNext/>
        <w:keepLines/>
        <w:spacing w:before="40" w:after="0"/>
        <w:outlineLvl w:val="3"/>
        <w:rPr>
          <w:rFonts w:eastAsia="Times New Roman" w:cs="Times New Roman"/>
          <w:b/>
          <w:iCs/>
          <w:sz w:val="26"/>
        </w:rPr>
      </w:pPr>
      <w:r w:rsidRPr="00114E9F">
        <w:rPr>
          <w:rFonts w:eastAsia="Times New Roman" w:cs="Times New Roman"/>
          <w:b/>
          <w:iCs/>
          <w:sz w:val="26"/>
        </w:rPr>
        <w:t xml:space="preserve">Warming </w:t>
      </w:r>
      <w:r w:rsidRPr="00114E9F">
        <w:rPr>
          <w:rFonts w:eastAsia="Times New Roman" w:cstheme="majorBidi"/>
          <w:b/>
          <w:iCs/>
          <w:sz w:val="26"/>
        </w:rPr>
        <w:t>massively turns disease</w:t>
      </w:r>
    </w:p>
    <w:p w14:paraId="66CBAF38" w14:textId="77777777" w:rsidR="00114E9F" w:rsidRPr="00114E9F" w:rsidRDefault="00114E9F" w:rsidP="00114E9F">
      <w:pPr>
        <w:rPr>
          <w:rFonts w:eastAsia="Calibri"/>
        </w:rPr>
      </w:pPr>
      <w:r w:rsidRPr="00114E9F">
        <w:rPr>
          <w:b/>
          <w:bCs/>
          <w:sz w:val="26"/>
        </w:rPr>
        <w:t>Wu 16</w:t>
      </w:r>
      <w:r w:rsidRPr="00114E9F">
        <w:rPr>
          <w:rFonts w:eastAsia="Calibri"/>
        </w:rPr>
        <w:t xml:space="preserve"> - State Key Laboratory of Remote Sensing Science, College of Global Change and Earth System Science, Beijing Normal University, Beijing, China</w:t>
      </w:r>
    </w:p>
    <w:p w14:paraId="2F0DF719" w14:textId="77777777" w:rsidR="00114E9F" w:rsidRPr="00114E9F" w:rsidRDefault="00114E9F" w:rsidP="00114E9F">
      <w:pPr>
        <w:rPr>
          <w:rFonts w:eastAsia="Calibri"/>
        </w:rPr>
      </w:pPr>
      <w:r w:rsidRPr="00114E9F">
        <w:rPr>
          <w:rFonts w:eastAsia="Calibri"/>
        </w:rPr>
        <w:t xml:space="preserve">(Xiaoxu; Yongmei Lu Department of Geography, Texas State University; Sen Zhou Center for Earth System Sciences, Tsinghua University Beijing; “Impact of climate change on human infectious diseases: Empirical evidence and human adaptation”, January 2016, </w:t>
      </w:r>
      <w:hyperlink r:id="rId21" w:history="1">
        <w:r w:rsidRPr="00114E9F">
          <w:rPr>
            <w:rFonts w:eastAsia="Calibri"/>
          </w:rPr>
          <w:t>http://www.sciencedirect.com/science/article/pii/S0160412015300489</w:t>
        </w:r>
      </w:hyperlink>
      <w:r w:rsidRPr="00114E9F">
        <w:rPr>
          <w:rFonts w:eastAsia="Calibri"/>
        </w:rPr>
        <w:t>, Science Direct vol 86)</w:t>
      </w:r>
    </w:p>
    <w:p w14:paraId="45CD484F" w14:textId="77777777" w:rsidR="00114E9F" w:rsidRPr="00114E9F" w:rsidRDefault="00114E9F" w:rsidP="00114E9F">
      <w:pPr>
        <w:rPr>
          <w:rFonts w:eastAsia="Calibri"/>
          <w:sz w:val="14"/>
        </w:rPr>
      </w:pPr>
      <w:r w:rsidRPr="00114E9F">
        <w:rPr>
          <w:rFonts w:eastAsia="Calibri"/>
          <w:highlight w:val="yellow"/>
          <w:u w:val="single"/>
        </w:rPr>
        <w:t>Climate changes</w:t>
      </w:r>
      <w:r w:rsidRPr="00114E9F">
        <w:rPr>
          <w:rFonts w:eastAsia="Calibri"/>
          <w:u w:val="single"/>
        </w:rPr>
        <w:t xml:space="preserve"> include alternations in</w:t>
      </w:r>
      <w:r w:rsidRPr="00114E9F">
        <w:rPr>
          <w:rFonts w:eastAsia="Calibri"/>
          <w:sz w:val="14"/>
        </w:rPr>
        <w:t xml:space="preserve"> one or more climate variables including </w:t>
      </w:r>
      <w:r w:rsidRPr="00114E9F">
        <w:rPr>
          <w:rFonts w:eastAsia="Calibri"/>
          <w:u w:val="single"/>
        </w:rPr>
        <w:t>temperature</w:t>
      </w:r>
      <w:r w:rsidRPr="00114E9F">
        <w:rPr>
          <w:rFonts w:eastAsia="Calibri"/>
          <w:sz w:val="14"/>
        </w:rPr>
        <w:t xml:space="preserve">, </w:t>
      </w:r>
      <w:r w:rsidRPr="00114E9F">
        <w:rPr>
          <w:rFonts w:eastAsia="Calibri"/>
          <w:u w:val="single"/>
        </w:rPr>
        <w:t>precipitation</w:t>
      </w:r>
      <w:r w:rsidRPr="00114E9F">
        <w:rPr>
          <w:rFonts w:eastAsia="Calibri"/>
          <w:sz w:val="14"/>
        </w:rPr>
        <w:t xml:space="preserve">, </w:t>
      </w:r>
      <w:r w:rsidRPr="00114E9F">
        <w:rPr>
          <w:rFonts w:eastAsia="Calibri"/>
          <w:u w:val="single"/>
        </w:rPr>
        <w:t>wind</w:t>
      </w:r>
      <w:r w:rsidRPr="00114E9F">
        <w:rPr>
          <w:rFonts w:eastAsia="Calibri"/>
          <w:sz w:val="14"/>
        </w:rPr>
        <w:t xml:space="preserve">, </w:t>
      </w:r>
      <w:r w:rsidRPr="00114E9F">
        <w:rPr>
          <w:rFonts w:eastAsia="Calibri"/>
          <w:u w:val="single"/>
        </w:rPr>
        <w:t>and</w:t>
      </w:r>
      <w:r w:rsidRPr="00114E9F">
        <w:rPr>
          <w:rFonts w:eastAsia="Calibri"/>
          <w:sz w:val="14"/>
        </w:rPr>
        <w:t xml:space="preserve"> </w:t>
      </w:r>
      <w:r w:rsidRPr="00114E9F">
        <w:rPr>
          <w:rFonts w:eastAsia="Calibri"/>
          <w:u w:val="single"/>
        </w:rPr>
        <w:t>sunshine</w:t>
      </w:r>
      <w:r w:rsidRPr="00114E9F">
        <w:rPr>
          <w:rFonts w:eastAsia="Calibri"/>
          <w:sz w:val="14"/>
        </w:rPr>
        <w:t xml:space="preserve">. </w:t>
      </w:r>
      <w:r w:rsidRPr="00114E9F">
        <w:rPr>
          <w:rFonts w:eastAsia="Calibri"/>
          <w:u w:val="single"/>
        </w:rPr>
        <w:t xml:space="preserve">These changes may </w:t>
      </w:r>
      <w:r w:rsidRPr="00114E9F">
        <w:rPr>
          <w:rFonts w:eastAsia="Calibri"/>
          <w:highlight w:val="yellow"/>
          <w:u w:val="single"/>
        </w:rPr>
        <w:t>impact</w:t>
      </w:r>
      <w:r w:rsidRPr="00114E9F">
        <w:rPr>
          <w:rFonts w:eastAsia="Calibri"/>
          <w:u w:val="single"/>
        </w:rPr>
        <w:t xml:space="preserve"> the </w:t>
      </w:r>
      <w:r w:rsidRPr="00114E9F">
        <w:rPr>
          <w:rFonts w:eastAsia="Calibri"/>
          <w:highlight w:val="yellow"/>
          <w:u w:val="single"/>
        </w:rPr>
        <w:t>survival, reproduction, or distribution of</w:t>
      </w:r>
      <w:r w:rsidRPr="00114E9F">
        <w:rPr>
          <w:rFonts w:eastAsia="Calibri"/>
          <w:u w:val="single"/>
        </w:rPr>
        <w:t xml:space="preserve"> disease </w:t>
      </w:r>
      <w:r w:rsidRPr="00114E9F">
        <w:rPr>
          <w:rFonts w:eastAsia="Calibri"/>
          <w:highlight w:val="yellow"/>
          <w:u w:val="single"/>
        </w:rPr>
        <w:t>pathogens</w:t>
      </w:r>
      <w:r w:rsidRPr="00114E9F">
        <w:rPr>
          <w:rFonts w:eastAsia="Calibri"/>
          <w:u w:val="single"/>
        </w:rPr>
        <w:t xml:space="preserve"> and hosts, as well as the availability and means of their transmission environment</w:t>
      </w:r>
      <w:r w:rsidRPr="00114E9F">
        <w:rPr>
          <w:rFonts w:eastAsia="Calibri"/>
          <w:sz w:val="14"/>
        </w:rPr>
        <w:t xml:space="preserve">. The health effects of such impacts tend to reveal as shifts in the geographic and seasonal patterns of human infectious diseases, and as changes in their outbreak frequency and severity. </w:t>
      </w:r>
      <w:r w:rsidRPr="00114E9F">
        <w:rPr>
          <w:rFonts w:eastAsia="Calibri"/>
          <w:b/>
          <w:iCs/>
          <w:highlight w:val="yellow"/>
          <w:u w:val="single"/>
          <w:bdr w:val="single" w:sz="8" w:space="0" w:color="auto"/>
        </w:rPr>
        <w:t>Abundant literature</w:t>
      </w:r>
      <w:r w:rsidRPr="00114E9F">
        <w:rPr>
          <w:rFonts w:eastAsia="Calibri"/>
          <w:sz w:val="14"/>
        </w:rPr>
        <w:t xml:space="preserve"> </w:t>
      </w:r>
      <w:r w:rsidRPr="00114E9F">
        <w:rPr>
          <w:rFonts w:eastAsia="Calibri"/>
          <w:highlight w:val="yellow"/>
          <w:u w:val="single"/>
        </w:rPr>
        <w:t>addresses the</w:t>
      </w:r>
      <w:r w:rsidRPr="00114E9F">
        <w:rPr>
          <w:rFonts w:eastAsia="Calibri"/>
          <w:u w:val="single"/>
        </w:rPr>
        <w:t xml:space="preserve"> factorial and potential </w:t>
      </w:r>
      <w:r w:rsidRPr="00114E9F">
        <w:rPr>
          <w:rFonts w:eastAsia="Calibri"/>
          <w:highlight w:val="yellow"/>
          <w:u w:val="single"/>
        </w:rPr>
        <w:t>impacts of climate change on</w:t>
      </w:r>
      <w:r w:rsidRPr="00114E9F">
        <w:rPr>
          <w:rFonts w:eastAsia="Calibri"/>
          <w:u w:val="single"/>
        </w:rPr>
        <w:t xml:space="preserve"> many types of infectious </w:t>
      </w:r>
      <w:r w:rsidRPr="00114E9F">
        <w:rPr>
          <w:rFonts w:eastAsia="Calibri"/>
          <w:highlight w:val="yellow"/>
          <w:u w:val="single"/>
        </w:rPr>
        <w:t>diseases</w:t>
      </w:r>
      <w:r w:rsidRPr="00114E9F">
        <w:rPr>
          <w:rFonts w:eastAsia="Calibri"/>
          <w:u w:val="single"/>
        </w:rPr>
        <w:t>, including vectorborne, water-borne, air-borne, and food-borne diseases</w:t>
      </w:r>
      <w:r w:rsidRPr="00114E9F">
        <w:rPr>
          <w:rFonts w:eastAsia="Calibri"/>
          <w:sz w:val="14"/>
        </w:rPr>
        <w:t xml:space="preserve">. This section of the paper provides a systematic literature survey on the influences of changes in climate variables on the three aspects of disease — pathogen, host, and transmission. Pathogen refers to a wide range of disease agents, including virus, bacterium, parasite germ, and fungi. </w:t>
      </w:r>
      <w:r w:rsidRPr="00114E9F">
        <w:rPr>
          <w:rFonts w:eastAsia="Calibri"/>
          <w:u w:val="single"/>
        </w:rPr>
        <w:t>The impact of climate change on pathogens can be direct, through influencing the survival, reproduction, and life cycle of pathogens, or indirect, through influencing the habitat, environment, or competitors of pathogens</w:t>
      </w:r>
      <w:r w:rsidRPr="00114E9F">
        <w:rPr>
          <w:rFonts w:eastAsia="Calibri"/>
          <w:sz w:val="14"/>
        </w:rPr>
        <w:t xml:space="preserve">. As a result, not only the </w:t>
      </w:r>
      <w:r w:rsidRPr="00114E9F">
        <w:rPr>
          <w:rFonts w:eastAsia="Calibri"/>
          <w:u w:val="single"/>
        </w:rPr>
        <w:t>quantity but also</w:t>
      </w:r>
      <w:r w:rsidRPr="00114E9F">
        <w:rPr>
          <w:rFonts w:eastAsia="Calibri"/>
          <w:sz w:val="14"/>
        </w:rPr>
        <w:t xml:space="preserve"> the </w:t>
      </w:r>
      <w:r w:rsidRPr="00114E9F">
        <w:rPr>
          <w:rFonts w:eastAsia="Calibri"/>
          <w:u w:val="single"/>
        </w:rPr>
        <w:t xml:space="preserve">geographic and seasonal distributions of pathogens may change. </w:t>
      </w:r>
      <w:r w:rsidRPr="00114E9F">
        <w:rPr>
          <w:rFonts w:eastAsia="Calibri"/>
          <w:sz w:val="14"/>
        </w:rPr>
        <w:t xml:space="preserve">Temperature may affect disease through impacting the life cycle of pathogens. First, a pathogen needs a certain temperature range to survive and develop. For example, the two thresholds, </w:t>
      </w:r>
      <w:r w:rsidRPr="00114E9F">
        <w:rPr>
          <w:rFonts w:eastAsia="Calibri"/>
          <w:u w:val="single"/>
        </w:rPr>
        <w:t xml:space="preserve">maximum temperature </w:t>
      </w:r>
      <w:r w:rsidRPr="00114E9F">
        <w:rPr>
          <w:rFonts w:eastAsia="Calibri"/>
          <w:sz w:val="14"/>
        </w:rPr>
        <w:t xml:space="preserve">of 22–23 °C </w:t>
      </w:r>
      <w:r w:rsidRPr="00114E9F">
        <w:rPr>
          <w:rFonts w:eastAsia="Calibri"/>
          <w:u w:val="single"/>
        </w:rPr>
        <w:t>for mosquito development</w:t>
      </w:r>
      <w:r w:rsidRPr="00114E9F">
        <w:rPr>
          <w:rFonts w:eastAsia="Calibri"/>
          <w:sz w:val="14"/>
        </w:rPr>
        <w:t xml:space="preserve"> and minimum temperature of 25–26 °C for Japanese Encephalitis Virus (JEV) transmission, </w:t>
      </w:r>
      <w:r w:rsidRPr="00114E9F">
        <w:rPr>
          <w:rFonts w:eastAsia="Calibri"/>
          <w:u w:val="single"/>
        </w:rPr>
        <w:t>play key roles in the ecology of JEV</w:t>
      </w:r>
      <w:r w:rsidRPr="00114E9F">
        <w:rPr>
          <w:rFonts w:eastAsia="Calibri"/>
          <w:sz w:val="14"/>
        </w:rPr>
        <w:t xml:space="preserve"> (Mellor and Leake, 2000; Tian et al., 2015a). </w:t>
      </w:r>
      <w:r w:rsidRPr="00114E9F">
        <w:rPr>
          <w:rFonts w:eastAsia="Calibri"/>
          <w:u w:val="single"/>
        </w:rPr>
        <w:t xml:space="preserve">Excessive </w:t>
      </w:r>
      <w:r w:rsidRPr="00114E9F">
        <w:rPr>
          <w:rFonts w:eastAsia="Calibri"/>
          <w:highlight w:val="yellow"/>
          <w:u w:val="single"/>
        </w:rPr>
        <w:t xml:space="preserve">heat can </w:t>
      </w:r>
      <w:r w:rsidRPr="00114E9F">
        <w:rPr>
          <w:rFonts w:eastAsia="Calibri"/>
          <w:b/>
          <w:iCs/>
          <w:highlight w:val="yellow"/>
          <w:u w:val="single"/>
          <w:bdr w:val="single" w:sz="8" w:space="0" w:color="auto"/>
        </w:rPr>
        <w:t>increase</w:t>
      </w:r>
      <w:r w:rsidRPr="00114E9F">
        <w:rPr>
          <w:rFonts w:eastAsia="Calibri"/>
          <w:b/>
          <w:iCs/>
          <w:u w:val="single"/>
          <w:bdr w:val="single" w:sz="8" w:space="0" w:color="auto"/>
        </w:rPr>
        <w:t xml:space="preserve"> the </w:t>
      </w:r>
      <w:r w:rsidRPr="00114E9F">
        <w:rPr>
          <w:rFonts w:eastAsia="Calibri"/>
          <w:b/>
          <w:iCs/>
          <w:highlight w:val="yellow"/>
          <w:u w:val="single"/>
          <w:bdr w:val="single" w:sz="8" w:space="0" w:color="auto"/>
        </w:rPr>
        <w:t>mortality rates</w:t>
      </w:r>
      <w:r w:rsidRPr="00114E9F">
        <w:rPr>
          <w:rFonts w:eastAsia="Calibri"/>
          <w:u w:val="single"/>
        </w:rPr>
        <w:t xml:space="preserve"> for some pathogens</w:t>
      </w:r>
      <w:r w:rsidRPr="00114E9F">
        <w:rPr>
          <w:rFonts w:eastAsia="Calibri"/>
          <w:sz w:val="14"/>
        </w:rPr>
        <w:t xml:space="preserve"> (Gerba, 1999; Kuhn et al., 2005). The development of malaria parasite (Plasmodium falciparum and Plasmodium vivax) ceases when temperature exceeds 33°–39 °C (Patz et al., 1996). Second, rising temperature can influence the reproduction and extrinsic incubation period (EIP) of pathogens (Harvell et al., 2002). For example, the EIP for P. falciparum reduces from 26 days at 20 °C to 13 days at 25 °C (Bunyavanich et al., 2003). On the contrary, lower ambient temperature is likely to lengthen EIP, which may in turn decrease the transmission of diseases such as dengue because fewer mosquitoes can live long enough. Third, </w:t>
      </w:r>
      <w:r w:rsidRPr="00114E9F">
        <w:rPr>
          <w:rFonts w:eastAsia="Calibri"/>
          <w:u w:val="single"/>
        </w:rPr>
        <w:t>extended periods of hot weather can raise the average temperature of water bodies and food environment, which may provide an agreeable environment for microorganism reproduction cycles and algal blooms.</w:t>
      </w:r>
      <w:r w:rsidRPr="00114E9F">
        <w:rPr>
          <w:rFonts w:eastAsia="Calibri"/>
          <w:sz w:val="14"/>
        </w:rPr>
        <w:t xml:space="preserve"> For example, Vibrio spp. bacteria, native to the Baltic and the North Sea, showed an increased growth rate during the hot summers in 2006 (Frank et al., 2006). Salmonellas is a food-borne disease; the reproduction of the bacteria increases as temperature rises in that range between 7 °C and 37 °C (IWGCCH, 2010). Lastly, rising temperature may limit the proliferation of a pathogen through favoring its competitors. For example, Campylobacter spp., the bacteria of food-borne disease Campylobacter, was found to be more concentrated in surface water at low temperature and during winter (Jones, 2001); it is believed that warmer temperature supports other bacteria to out-compete Campylobacter spp. and that ultraviolet light prohibits the survival of Campylobacter (Obiri-Danso et al., 2001). </w:t>
      </w:r>
      <w:r w:rsidRPr="00114E9F">
        <w:rPr>
          <w:rFonts w:eastAsia="Calibri"/>
          <w:u w:val="single"/>
        </w:rPr>
        <w:t>Climate change may cause shifts in precipitation, which affects the dissemination of water-borne pathogens</w:t>
      </w:r>
      <w:r w:rsidRPr="00114E9F">
        <w:rPr>
          <w:rFonts w:eastAsia="Calibri"/>
          <w:sz w:val="14"/>
        </w:rPr>
        <w:t xml:space="preserve">. </w:t>
      </w:r>
      <w:r w:rsidRPr="00114E9F">
        <w:rPr>
          <w:rFonts w:eastAsia="Calibri"/>
          <w:u w:val="single"/>
        </w:rPr>
        <w:t xml:space="preserve">Rainfall plays an </w:t>
      </w:r>
      <w:r w:rsidRPr="00114E9F">
        <w:rPr>
          <w:rFonts w:eastAsia="Calibri"/>
          <w:b/>
          <w:iCs/>
          <w:u w:val="single"/>
          <w:bdr w:val="single" w:sz="8" w:space="0" w:color="auto"/>
        </w:rPr>
        <w:t>important role</w:t>
      </w:r>
      <w:r w:rsidRPr="00114E9F">
        <w:rPr>
          <w:rFonts w:eastAsia="Calibri"/>
          <w:u w:val="single"/>
        </w:rPr>
        <w:t xml:space="preserve"> in the development of water-borne disease pathogens</w:t>
      </w:r>
      <w:r w:rsidRPr="00114E9F">
        <w:rPr>
          <w:rFonts w:eastAsia="Calibri"/>
          <w:sz w:val="14"/>
        </w:rPr>
        <w:t xml:space="preserve">. </w:t>
      </w:r>
      <w:r w:rsidRPr="00114E9F">
        <w:rPr>
          <w:rFonts w:eastAsia="Calibri"/>
          <w:highlight w:val="yellow"/>
          <w:u w:val="single"/>
        </w:rPr>
        <w:t>Rainy season is related to</w:t>
      </w:r>
      <w:r w:rsidRPr="00114E9F">
        <w:rPr>
          <w:rFonts w:eastAsia="Calibri"/>
          <w:u w:val="single"/>
        </w:rPr>
        <w:t xml:space="preserve"> the </w:t>
      </w:r>
      <w:r w:rsidRPr="00114E9F">
        <w:rPr>
          <w:rFonts w:eastAsia="Calibri"/>
          <w:highlight w:val="yellow"/>
          <w:u w:val="single"/>
        </w:rPr>
        <w:t>increase of</w:t>
      </w:r>
      <w:r w:rsidRPr="00114E9F">
        <w:rPr>
          <w:rFonts w:eastAsia="Calibri"/>
          <w:u w:val="single"/>
        </w:rPr>
        <w:t xml:space="preserve"> fecal </w:t>
      </w:r>
      <w:r w:rsidRPr="00114E9F">
        <w:rPr>
          <w:rFonts w:eastAsia="Calibri"/>
          <w:highlight w:val="yellow"/>
          <w:u w:val="single"/>
        </w:rPr>
        <w:t>pathogens</w:t>
      </w:r>
      <w:r w:rsidRPr="00114E9F">
        <w:rPr>
          <w:rFonts w:eastAsia="Calibri"/>
          <w:sz w:val="14"/>
        </w:rPr>
        <w:t xml:space="preserve"> as heavy rain may stir up sediments in water, leading to the accumulation of fecal microorganisms (Jofre et al., 2010). However, </w:t>
      </w:r>
      <w:r w:rsidRPr="00114E9F">
        <w:rPr>
          <w:rFonts w:eastAsia="Calibri"/>
          <w:u w:val="single"/>
        </w:rPr>
        <w:t xml:space="preserve">unusual </w:t>
      </w:r>
      <w:r w:rsidRPr="00114E9F">
        <w:rPr>
          <w:rFonts w:eastAsia="Calibri"/>
          <w:highlight w:val="yellow"/>
          <w:u w:val="single"/>
        </w:rPr>
        <w:t>precipitation after</w:t>
      </w:r>
      <w:r w:rsidRPr="00114E9F">
        <w:rPr>
          <w:rFonts w:eastAsia="Calibri"/>
          <w:u w:val="single"/>
        </w:rPr>
        <w:t xml:space="preserve"> a long </w:t>
      </w:r>
      <w:r w:rsidRPr="00114E9F">
        <w:rPr>
          <w:rFonts w:eastAsia="Calibri"/>
          <w:highlight w:val="yellow"/>
          <w:u w:val="single"/>
        </w:rPr>
        <w:t>drought can</w:t>
      </w:r>
      <w:r w:rsidRPr="00114E9F">
        <w:rPr>
          <w:rFonts w:eastAsia="Calibri"/>
          <w:u w:val="single"/>
        </w:rPr>
        <w:t xml:space="preserve"> result in an increase of pathogens, </w:t>
      </w:r>
      <w:r w:rsidRPr="00114E9F">
        <w:rPr>
          <w:rFonts w:eastAsia="Calibri"/>
          <w:b/>
          <w:iCs/>
          <w:highlight w:val="yellow"/>
          <w:u w:val="single"/>
          <w:bdr w:val="single" w:sz="8" w:space="0" w:color="auto"/>
        </w:rPr>
        <w:t>caus</w:t>
      </w:r>
      <w:r w:rsidRPr="00114E9F">
        <w:rPr>
          <w:rFonts w:eastAsia="Calibri"/>
          <w:b/>
          <w:iCs/>
          <w:u w:val="single"/>
          <w:bdr w:val="single" w:sz="8" w:space="0" w:color="auto"/>
        </w:rPr>
        <w:t xml:space="preserve">ing a </w:t>
      </w:r>
      <w:r w:rsidRPr="00114E9F">
        <w:rPr>
          <w:rFonts w:eastAsia="Calibri"/>
          <w:b/>
          <w:iCs/>
          <w:highlight w:val="yellow"/>
          <w:u w:val="single"/>
          <w:bdr w:val="single" w:sz="8" w:space="0" w:color="auto"/>
        </w:rPr>
        <w:t>disease outbreak</w:t>
      </w:r>
      <w:r w:rsidRPr="00114E9F">
        <w:rPr>
          <w:rFonts w:eastAsia="Calibri"/>
          <w:u w:val="single"/>
        </w:rPr>
        <w:t xml:space="preserve"> </w:t>
      </w:r>
      <w:r w:rsidRPr="00114E9F">
        <w:rPr>
          <w:rFonts w:eastAsia="Calibri"/>
          <w:sz w:val="14"/>
        </w:rPr>
        <w:t xml:space="preserve">(Wilby et al., 2005). Droughts/low rainfall lead to low river flows, causing the concentration of effluent water-borne pathogens (Hofstra, 2011; Semenza and Menne, 2009). </w:t>
      </w:r>
      <w:r w:rsidRPr="00114E9F">
        <w:rPr>
          <w:rFonts w:eastAsia="Calibri"/>
          <w:u w:val="single"/>
        </w:rPr>
        <w:t>Humidity change also impacts the pathogens of infectious diseases</w:t>
      </w:r>
      <w:r w:rsidRPr="00114E9F">
        <w:rPr>
          <w:rFonts w:eastAsia="Calibri"/>
          <w:sz w:val="14"/>
        </w:rPr>
        <w:t xml:space="preserve">. The </w:t>
      </w:r>
      <w:r w:rsidRPr="00114E9F">
        <w:rPr>
          <w:rFonts w:eastAsia="Calibri"/>
          <w:u w:val="single"/>
        </w:rPr>
        <w:t xml:space="preserve">pathogens of </w:t>
      </w:r>
      <w:r w:rsidRPr="00114E9F">
        <w:rPr>
          <w:rFonts w:eastAsia="Calibri"/>
          <w:highlight w:val="yellow"/>
          <w:u w:val="single"/>
        </w:rPr>
        <w:t>air-borne</w:t>
      </w:r>
      <w:r w:rsidRPr="00114E9F">
        <w:rPr>
          <w:rFonts w:eastAsia="Calibri"/>
          <w:u w:val="single"/>
        </w:rPr>
        <w:t xml:space="preserve"> infectious </w:t>
      </w:r>
      <w:r w:rsidRPr="00114E9F">
        <w:rPr>
          <w:rFonts w:eastAsia="Calibri"/>
          <w:highlight w:val="yellow"/>
          <w:u w:val="single"/>
        </w:rPr>
        <w:t>disease</w:t>
      </w:r>
      <w:r w:rsidRPr="00114E9F">
        <w:rPr>
          <w:rFonts w:eastAsia="Calibri"/>
          <w:u w:val="single"/>
        </w:rPr>
        <w:t xml:space="preserve"> such as influenza </w:t>
      </w:r>
      <w:r w:rsidRPr="00114E9F">
        <w:rPr>
          <w:rFonts w:eastAsia="Calibri"/>
          <w:highlight w:val="yellow"/>
          <w:u w:val="single"/>
        </w:rPr>
        <w:t>tend to be responsive to humidity</w:t>
      </w:r>
      <w:r w:rsidRPr="00114E9F">
        <w:rPr>
          <w:rFonts w:eastAsia="Calibri"/>
          <w:u w:val="single"/>
        </w:rPr>
        <w:t xml:space="preserve"> condition</w:t>
      </w:r>
      <w:r w:rsidRPr="00114E9F">
        <w:rPr>
          <w:rFonts w:eastAsia="Calibri"/>
          <w:sz w:val="14"/>
        </w:rPr>
        <w:t>. For example, absolute humidity and temperature were found to affect influenza virus transmission and survival (Shaman and Kohn, 2009; Xu et al., 2014). Lowen et al. (2007) proposed that cold temperature and low relative humidity are favorable to the spread of influenza virus. Humidity change also affects the viruses of water-borne diseases. For example, the survival of water-borne viruses near water surface is limited due to the drying effect of surface water (Gerba, 1999). Lastly, virus of vector-borne diseases may be impacted by humidity change. Humidit</w:t>
      </w:r>
      <w:r w:rsidRPr="00114E9F">
        <w:rPr>
          <w:rFonts w:eastAsia="Calibri"/>
          <w:u w:val="single"/>
        </w:rPr>
        <w:t>y was found to affect malarial parasite development</w:t>
      </w:r>
      <w:r w:rsidRPr="00114E9F">
        <w:rPr>
          <w:rFonts w:eastAsia="Calibri"/>
          <w:sz w:val="14"/>
        </w:rPr>
        <w:t xml:space="preserve"> in Anopheline mosquito (Patz et al., 2003). </w:t>
      </w:r>
      <w:r w:rsidRPr="00114E9F">
        <w:rPr>
          <w:rFonts w:eastAsia="Calibri"/>
          <w:u w:val="single"/>
        </w:rPr>
        <w:t>Thu</w:t>
      </w:r>
      <w:r w:rsidRPr="00114E9F">
        <w:rPr>
          <w:rFonts w:eastAsia="Calibri"/>
          <w:sz w:val="14"/>
        </w:rPr>
        <w:t xml:space="preserve">. et al. (1998) </w:t>
      </w:r>
      <w:r w:rsidRPr="00114E9F">
        <w:rPr>
          <w:rFonts w:eastAsia="Calibri"/>
          <w:u w:val="single"/>
        </w:rPr>
        <w:t>found that the temperature and humidity during rainy season</w:t>
      </w:r>
      <w:r w:rsidRPr="00114E9F">
        <w:rPr>
          <w:rFonts w:eastAsia="Calibri"/>
          <w:sz w:val="14"/>
        </w:rPr>
        <w:t xml:space="preserve"> in Yangon and Singapore </w:t>
      </w:r>
      <w:r w:rsidRPr="00114E9F">
        <w:rPr>
          <w:rFonts w:eastAsia="Calibri"/>
          <w:u w:val="single"/>
        </w:rPr>
        <w:t>favor dengue virus propagation in mosquitos, contributing to the outbreaks of dengue</w:t>
      </w:r>
      <w:r w:rsidRPr="00114E9F">
        <w:rPr>
          <w:rFonts w:eastAsia="Calibri"/>
          <w:sz w:val="14"/>
        </w:rPr>
        <w:t xml:space="preserve"> hemorrhagic fever in these regions. Sunshine is one more important climate variable that may affect the pathogens of infectious diseases. For example, </w:t>
      </w:r>
      <w:r w:rsidRPr="00114E9F">
        <w:rPr>
          <w:rFonts w:eastAsia="Calibri"/>
          <w:u w:val="single"/>
        </w:rPr>
        <w:t>sunshine hours and temperature act synergistically during cholera periods to create a favorable condition for the multiplication of</w:t>
      </w:r>
      <w:r w:rsidRPr="00114E9F">
        <w:rPr>
          <w:rFonts w:eastAsia="Calibri"/>
          <w:sz w:val="14"/>
        </w:rPr>
        <w:t xml:space="preserve"> Vibrio </w:t>
      </w:r>
      <w:r w:rsidRPr="00114E9F">
        <w:rPr>
          <w:rFonts w:eastAsia="Calibri"/>
          <w:u w:val="single"/>
        </w:rPr>
        <w:t>cholerae</w:t>
      </w:r>
      <w:r w:rsidRPr="00114E9F">
        <w:rPr>
          <w:rFonts w:eastAsia="Calibri"/>
          <w:sz w:val="14"/>
        </w:rPr>
        <w:t xml:space="preserve"> in aquatic environments (Islam et al., 2009). </w:t>
      </w:r>
      <w:r w:rsidRPr="00114E9F">
        <w:rPr>
          <w:rFonts w:eastAsia="Calibri"/>
          <w:highlight w:val="yellow"/>
          <w:u w:val="single"/>
        </w:rPr>
        <w:t>Wind is</w:t>
      </w:r>
      <w:r w:rsidRPr="00114E9F">
        <w:rPr>
          <w:rFonts w:eastAsia="Calibri"/>
          <w:u w:val="single"/>
        </w:rPr>
        <w:t xml:space="preserve"> a </w:t>
      </w:r>
      <w:r w:rsidRPr="00114E9F">
        <w:rPr>
          <w:rFonts w:eastAsia="Calibri"/>
          <w:highlight w:val="yellow"/>
          <w:u w:val="single"/>
        </w:rPr>
        <w:t>key</w:t>
      </w:r>
      <w:r w:rsidRPr="00114E9F">
        <w:rPr>
          <w:rFonts w:eastAsia="Calibri"/>
          <w:u w:val="single"/>
        </w:rPr>
        <w:t xml:space="preserve"> factor affecting</w:t>
      </w:r>
      <w:r w:rsidRPr="00114E9F">
        <w:rPr>
          <w:rFonts w:eastAsia="Calibri"/>
          <w:sz w:val="14"/>
        </w:rPr>
        <w:t xml:space="preserve"> the pathogens of </w:t>
      </w:r>
      <w:r w:rsidRPr="00114E9F">
        <w:rPr>
          <w:rFonts w:eastAsia="Calibri"/>
          <w:u w:val="single"/>
        </w:rPr>
        <w:t>air-borne diseases</w:t>
      </w:r>
      <w:r w:rsidRPr="00114E9F">
        <w:rPr>
          <w:rFonts w:eastAsia="Calibri"/>
          <w:sz w:val="14"/>
        </w:rPr>
        <w:t xml:space="preserve">. </w:t>
      </w:r>
      <w:r w:rsidRPr="00114E9F">
        <w:rPr>
          <w:rFonts w:eastAsia="Calibri"/>
          <w:highlight w:val="yellow"/>
          <w:u w:val="single"/>
        </w:rPr>
        <w:t>Literature suggest</w:t>
      </w:r>
      <w:r w:rsidRPr="00114E9F">
        <w:rPr>
          <w:rFonts w:eastAsia="Calibri"/>
          <w:u w:val="single"/>
        </w:rPr>
        <w:t xml:space="preserve">ed a positive correlation between </w:t>
      </w:r>
      <w:r w:rsidRPr="00114E9F">
        <w:rPr>
          <w:rFonts w:eastAsia="Calibri"/>
          <w:highlight w:val="yellow"/>
          <w:u w:val="single"/>
        </w:rPr>
        <w:t>dust particle</w:t>
      </w:r>
      <w:r w:rsidRPr="00114E9F">
        <w:rPr>
          <w:rFonts w:eastAsia="Calibri"/>
          <w:u w:val="single"/>
        </w:rPr>
        <w:t xml:space="preserve"> association/</w:t>
      </w:r>
      <w:r w:rsidRPr="00114E9F">
        <w:rPr>
          <w:rFonts w:eastAsia="Calibri"/>
          <w:highlight w:val="yellow"/>
          <w:u w:val="single"/>
        </w:rPr>
        <w:t>attachment</w:t>
      </w:r>
      <w:r w:rsidRPr="00114E9F">
        <w:rPr>
          <w:rFonts w:eastAsia="Calibri"/>
          <w:u w:val="single"/>
        </w:rPr>
        <w:t xml:space="preserve"> and virus survival/transporting</w:t>
      </w:r>
      <w:r w:rsidRPr="00114E9F">
        <w:rPr>
          <w:rFonts w:eastAsia="Calibri"/>
          <w:sz w:val="14"/>
        </w:rPr>
        <w:t xml:space="preserve"> (Chen et al., 2010; Chung and Sobsey, 1993). It has been reported that the </w:t>
      </w:r>
      <w:r w:rsidRPr="00114E9F">
        <w:rPr>
          <w:rFonts w:eastAsia="Calibri"/>
          <w:u w:val="single"/>
        </w:rPr>
        <w:t xml:space="preserve">presence of desert dust </w:t>
      </w:r>
      <w:r w:rsidRPr="00114E9F">
        <w:rPr>
          <w:rFonts w:eastAsia="Calibri"/>
          <w:sz w:val="14"/>
        </w:rPr>
        <w:t xml:space="preserve">in the atmosphere </w:t>
      </w:r>
      <w:r w:rsidRPr="00114E9F">
        <w:rPr>
          <w:rFonts w:eastAsia="Calibri"/>
          <w:u w:val="single"/>
        </w:rPr>
        <w:t>during</w:t>
      </w:r>
      <w:r w:rsidRPr="00114E9F">
        <w:rPr>
          <w:rFonts w:eastAsia="Calibri"/>
          <w:sz w:val="14"/>
        </w:rPr>
        <w:t xml:space="preserve"> Asian dust </w:t>
      </w:r>
      <w:r w:rsidRPr="00114E9F">
        <w:rPr>
          <w:rFonts w:eastAsia="Calibri"/>
          <w:u w:val="single"/>
        </w:rPr>
        <w:t>storms</w:t>
      </w:r>
      <w:r w:rsidRPr="00114E9F">
        <w:rPr>
          <w:rFonts w:eastAsia="Calibri"/>
          <w:sz w:val="14"/>
        </w:rPr>
        <w:t xml:space="preserve"> (ADSs) </w:t>
      </w:r>
      <w:r w:rsidRPr="00114E9F">
        <w:rPr>
          <w:rFonts w:eastAsia="Calibri"/>
          <w:u w:val="single"/>
        </w:rPr>
        <w:t>is associated with increased concentration of cultivable bacteria</w:t>
      </w:r>
      <w:r w:rsidRPr="00114E9F">
        <w:rPr>
          <w:rFonts w:eastAsia="Calibri"/>
          <w:sz w:val="14"/>
        </w:rPr>
        <w:t xml:space="preserve">, cultivable fungi, and fungal spores (Griffin, 2007; Schlesinger et al., 2006). Chen et al. (2010) found that the concentration of </w:t>
      </w:r>
      <w:r w:rsidRPr="00114E9F">
        <w:rPr>
          <w:rFonts w:eastAsia="Calibri"/>
          <w:u w:val="single"/>
        </w:rPr>
        <w:t>influenza</w:t>
      </w:r>
      <w:r w:rsidRPr="00114E9F">
        <w:rPr>
          <w:rFonts w:eastAsia="Calibri"/>
          <w:sz w:val="14"/>
        </w:rPr>
        <w:t xml:space="preserve"> A virus </w:t>
      </w:r>
      <w:r w:rsidRPr="00114E9F">
        <w:rPr>
          <w:rFonts w:eastAsia="Calibri"/>
          <w:u w:val="single"/>
        </w:rPr>
        <w:t>was significantly higher</w:t>
      </w:r>
      <w:r w:rsidRPr="00114E9F">
        <w:rPr>
          <w:rFonts w:eastAsia="Calibri"/>
          <w:sz w:val="14"/>
        </w:rPr>
        <w:t xml:space="preserve"> during the ADS days than normal days. Studies further suggested that the viruses </w:t>
      </w:r>
      <w:r w:rsidRPr="00114E9F">
        <w:rPr>
          <w:rFonts w:eastAsia="Calibri"/>
          <w:u w:val="single"/>
        </w:rPr>
        <w:t>of infectious diseases be transported across ocean by dust particles</w:t>
      </w:r>
      <w:r w:rsidRPr="00114E9F">
        <w:rPr>
          <w:rFonts w:eastAsia="Calibri"/>
          <w:sz w:val="14"/>
        </w:rPr>
        <w:t xml:space="preserve"> (Chung and Sobsey, 1993; Cox, 1995; Griffin, 2007), </w:t>
      </w:r>
      <w:r w:rsidRPr="00114E9F">
        <w:rPr>
          <w:rFonts w:eastAsia="Calibri"/>
          <w:u w:val="single"/>
        </w:rPr>
        <w:t xml:space="preserve">which </w:t>
      </w:r>
      <w:r w:rsidRPr="00114E9F">
        <w:rPr>
          <w:rFonts w:eastAsia="Calibri"/>
          <w:highlight w:val="yellow"/>
          <w:u w:val="single"/>
        </w:rPr>
        <w:t>may facilitate</w:t>
      </w:r>
      <w:r w:rsidRPr="00114E9F">
        <w:rPr>
          <w:rFonts w:eastAsia="Calibri"/>
          <w:u w:val="single"/>
        </w:rPr>
        <w:t xml:space="preserve"> the </w:t>
      </w:r>
      <w:r w:rsidRPr="00114E9F">
        <w:rPr>
          <w:rFonts w:eastAsia="Calibri"/>
          <w:b/>
          <w:iCs/>
          <w:highlight w:val="yellow"/>
          <w:u w:val="single"/>
          <w:bdr w:val="single" w:sz="8" w:space="0" w:color="auto"/>
        </w:rPr>
        <w:t>transmission</w:t>
      </w:r>
      <w:r w:rsidRPr="00114E9F">
        <w:rPr>
          <w:rFonts w:eastAsia="Calibri"/>
          <w:b/>
          <w:iCs/>
          <w:u w:val="single"/>
          <w:bdr w:val="single" w:sz="8" w:space="0" w:color="auto"/>
        </w:rPr>
        <w:t xml:space="preserve"> of viruses </w:t>
      </w:r>
      <w:r w:rsidRPr="00114E9F">
        <w:rPr>
          <w:rFonts w:eastAsia="Calibri"/>
          <w:b/>
          <w:iCs/>
          <w:highlight w:val="yellow"/>
          <w:u w:val="single"/>
          <w:bdr w:val="single" w:sz="8" w:space="0" w:color="auto"/>
        </w:rPr>
        <w:t>between distant hosts</w:t>
      </w:r>
      <w:r w:rsidRPr="00114E9F">
        <w:rPr>
          <w:rFonts w:eastAsia="Calibri"/>
          <w:b/>
          <w:iCs/>
          <w:u w:val="single"/>
          <w:bdr w:val="single" w:sz="8" w:space="0" w:color="auto"/>
        </w:rPr>
        <w:t xml:space="preserve">. </w:t>
      </w:r>
      <w:r w:rsidRPr="00114E9F">
        <w:rPr>
          <w:rFonts w:eastAsia="Calibri"/>
          <w:sz w:val="14"/>
        </w:rPr>
        <w:t xml:space="preserve">3.2. Climate change and vectors/hosts Hosts refer to living animals or plants on or in which disease pathogens reside. Vectors are intermediate hosts and they carry and transmit pathogen to living organisms which become hosts. This review focuses on animal hosts, especially insects. </w:t>
      </w:r>
      <w:r w:rsidRPr="00114E9F">
        <w:rPr>
          <w:rFonts w:eastAsia="Calibri"/>
          <w:u w:val="single"/>
        </w:rPr>
        <w:t>The geographical locations and population changes of insect vectors are closely associated with the patterns and changes of climate</w:t>
      </w:r>
      <w:r w:rsidRPr="00114E9F">
        <w:rPr>
          <w:rFonts w:eastAsia="Calibri"/>
          <w:sz w:val="14"/>
        </w:rPr>
        <w:t xml:space="preserve">. Thus, climate change may cause changes in range, period, and intensity of infectious diseases through its impacts on disease vectors. Temperature affects the spatial–temporal distribution of disease vectors. </w:t>
      </w:r>
      <w:r w:rsidRPr="00114E9F">
        <w:rPr>
          <w:rFonts w:eastAsia="Calibri"/>
          <w:highlight w:val="yellow"/>
          <w:u w:val="single"/>
        </w:rPr>
        <w:t>As temperature</w:t>
      </w:r>
      <w:r w:rsidRPr="00114E9F">
        <w:rPr>
          <w:rFonts w:eastAsia="Calibri"/>
          <w:u w:val="single"/>
        </w:rPr>
        <w:t xml:space="preserve"> continues to </w:t>
      </w:r>
      <w:r w:rsidRPr="00114E9F">
        <w:rPr>
          <w:rFonts w:eastAsia="Calibri"/>
          <w:highlight w:val="yellow"/>
          <w:u w:val="single"/>
        </w:rPr>
        <w:t>rise</w:t>
      </w:r>
      <w:r w:rsidRPr="00114E9F">
        <w:rPr>
          <w:rFonts w:eastAsia="Calibri"/>
          <w:u w:val="single"/>
        </w:rPr>
        <w:t xml:space="preserve">, the </w:t>
      </w:r>
      <w:r w:rsidRPr="00114E9F">
        <w:rPr>
          <w:rFonts w:eastAsia="Calibri"/>
          <w:highlight w:val="yellow"/>
          <w:u w:val="single"/>
        </w:rPr>
        <w:t>insects</w:t>
      </w:r>
      <w:r w:rsidRPr="00114E9F">
        <w:rPr>
          <w:rFonts w:eastAsia="Calibri"/>
          <w:u w:val="single"/>
        </w:rPr>
        <w:t xml:space="preserve"> in low-latitude regions may </w:t>
      </w:r>
      <w:r w:rsidRPr="00114E9F">
        <w:rPr>
          <w:rFonts w:eastAsia="Calibri"/>
          <w:highlight w:val="yellow"/>
          <w:u w:val="single"/>
        </w:rPr>
        <w:t>find new habitats</w:t>
      </w:r>
      <w:r w:rsidRPr="00114E9F">
        <w:rPr>
          <w:rFonts w:eastAsia="Calibri"/>
          <w:u w:val="single"/>
        </w:rPr>
        <w:t xml:space="preserve"> in mid- or high-latitude regions and in areas of high altitude, </w:t>
      </w:r>
      <w:r w:rsidRPr="00114E9F">
        <w:rPr>
          <w:rFonts w:eastAsia="Calibri"/>
          <w:highlight w:val="yellow"/>
          <w:u w:val="single"/>
        </w:rPr>
        <w:t>leading</w:t>
      </w:r>
      <w:r w:rsidRPr="00114E9F">
        <w:rPr>
          <w:rFonts w:eastAsia="Calibri"/>
          <w:u w:val="single"/>
        </w:rPr>
        <w:t xml:space="preserve"> to geographical </w:t>
      </w:r>
      <w:r w:rsidRPr="00114E9F">
        <w:rPr>
          <w:rFonts w:eastAsia="Calibri"/>
          <w:highlight w:val="yellow"/>
          <w:u w:val="single"/>
        </w:rPr>
        <w:t>expansion</w:t>
      </w:r>
      <w:r w:rsidRPr="00114E9F">
        <w:rPr>
          <w:rFonts w:eastAsia="Calibri"/>
          <w:u w:val="single"/>
        </w:rPr>
        <w:t xml:space="preserve"> or shift </w:t>
      </w:r>
      <w:r w:rsidRPr="00114E9F">
        <w:rPr>
          <w:rFonts w:eastAsia="Calibri"/>
          <w:highlight w:val="yellow"/>
          <w:u w:val="single"/>
        </w:rPr>
        <w:t>of diseases</w:t>
      </w:r>
      <w:r w:rsidRPr="00114E9F">
        <w:rPr>
          <w:rFonts w:eastAsia="Calibri"/>
          <w:u w:val="single"/>
        </w:rPr>
        <w:t>.</w:t>
      </w:r>
      <w:r w:rsidRPr="00114E9F">
        <w:rPr>
          <w:rFonts w:eastAsia="Calibri"/>
          <w:sz w:val="14"/>
        </w:rPr>
        <w:t xml:space="preserve"> Recent studies have found that some vector-borne human infectious diseases, including </w:t>
      </w:r>
      <w:r w:rsidRPr="00114E9F">
        <w:rPr>
          <w:rFonts w:eastAsia="Calibri"/>
          <w:b/>
          <w:iCs/>
          <w:u w:val="single"/>
          <w:bdr w:val="single" w:sz="8" w:space="0" w:color="auto"/>
        </w:rPr>
        <w:t>malaria</w:t>
      </w:r>
      <w:r w:rsidRPr="00114E9F">
        <w:rPr>
          <w:rFonts w:eastAsia="Calibri"/>
          <w:sz w:val="14"/>
        </w:rPr>
        <w:t xml:space="preserve">, African trypanosomiasis, </w:t>
      </w:r>
      <w:r w:rsidRPr="00114E9F">
        <w:rPr>
          <w:rFonts w:eastAsia="Calibri"/>
          <w:u w:val="single"/>
        </w:rPr>
        <w:t>Lyme disease</w:t>
      </w:r>
      <w:r w:rsidRPr="00114E9F">
        <w:rPr>
          <w:rFonts w:eastAsia="Calibri"/>
          <w:sz w:val="14"/>
        </w:rPr>
        <w:t xml:space="preserve">, tick-borne </w:t>
      </w:r>
      <w:r w:rsidRPr="00114E9F">
        <w:rPr>
          <w:rFonts w:eastAsia="Calibri"/>
          <w:b/>
          <w:iCs/>
          <w:u w:val="single"/>
          <w:bdr w:val="single" w:sz="8" w:space="0" w:color="auto"/>
        </w:rPr>
        <w:t>encephalitis</w:t>
      </w:r>
      <w:r w:rsidRPr="00114E9F">
        <w:rPr>
          <w:rFonts w:eastAsia="Calibri"/>
          <w:sz w:val="14"/>
        </w:rPr>
        <w:t xml:space="preserve">, </w:t>
      </w:r>
      <w:r w:rsidRPr="00114E9F">
        <w:rPr>
          <w:rFonts w:eastAsia="Calibri"/>
          <w:b/>
          <w:iCs/>
          <w:u w:val="single"/>
          <w:bdr w:val="single" w:sz="8" w:space="0" w:color="auto"/>
        </w:rPr>
        <w:t>yellow fever</w:t>
      </w:r>
      <w:r w:rsidRPr="00114E9F">
        <w:rPr>
          <w:rFonts w:eastAsia="Calibri"/>
          <w:sz w:val="14"/>
        </w:rPr>
        <w:t xml:space="preserve">, </w:t>
      </w:r>
      <w:r w:rsidRPr="00114E9F">
        <w:rPr>
          <w:rFonts w:eastAsia="Calibri"/>
          <w:b/>
          <w:iCs/>
          <w:u w:val="single"/>
          <w:bdr w:val="single" w:sz="8" w:space="0" w:color="auto"/>
        </w:rPr>
        <w:t>plague</w:t>
      </w:r>
      <w:r w:rsidRPr="00114E9F">
        <w:rPr>
          <w:rFonts w:eastAsia="Calibri"/>
          <w:sz w:val="14"/>
        </w:rPr>
        <w:t xml:space="preserve">, </w:t>
      </w:r>
      <w:r w:rsidRPr="00114E9F">
        <w:rPr>
          <w:rFonts w:eastAsia="Calibri"/>
          <w:u w:val="single"/>
        </w:rPr>
        <w:t>and</w:t>
      </w:r>
      <w:r w:rsidRPr="00114E9F">
        <w:rPr>
          <w:rFonts w:eastAsia="Calibri"/>
          <w:sz w:val="14"/>
        </w:rPr>
        <w:t xml:space="preserve"> </w:t>
      </w:r>
      <w:r w:rsidRPr="00114E9F">
        <w:rPr>
          <w:rFonts w:eastAsia="Calibri"/>
          <w:b/>
          <w:iCs/>
          <w:u w:val="single"/>
          <w:bdr w:val="single" w:sz="8" w:space="0" w:color="auto"/>
        </w:rPr>
        <w:t>dengue</w:t>
      </w:r>
      <w:r w:rsidRPr="00114E9F">
        <w:rPr>
          <w:rFonts w:eastAsia="Calibri"/>
          <w:sz w:val="14"/>
        </w:rPr>
        <w:t xml:space="preserve"> </w:t>
      </w:r>
      <w:r w:rsidRPr="00114E9F">
        <w:rPr>
          <w:rFonts w:eastAsia="Calibri"/>
          <w:u w:val="single"/>
        </w:rPr>
        <w:t xml:space="preserve">have </w:t>
      </w:r>
      <w:r w:rsidRPr="00114E9F">
        <w:rPr>
          <w:rFonts w:eastAsia="Calibri"/>
          <w:b/>
          <w:iCs/>
          <w:u w:val="single"/>
          <w:bdr w:val="single" w:sz="8" w:space="0" w:color="auto"/>
        </w:rPr>
        <w:t>distributed to a wider range</w:t>
      </w:r>
      <w:r w:rsidRPr="00114E9F">
        <w:rPr>
          <w:rFonts w:eastAsia="Calibri"/>
          <w:sz w:val="14"/>
        </w:rPr>
        <w:t xml:space="preserve"> (e.g. Harvell et al., 2002). </w:t>
      </w:r>
      <w:r w:rsidRPr="00114E9F">
        <w:rPr>
          <w:rFonts w:eastAsia="Calibri"/>
          <w:u w:val="single"/>
        </w:rPr>
        <w:t>Most of these diseases have extended into areas of higher latitude, following the habitat expansion of mosquitoes, ticks, and midge vectors</w:t>
      </w:r>
      <w:r w:rsidRPr="00114E9F">
        <w:rPr>
          <w:rFonts w:eastAsia="Calibri"/>
          <w:sz w:val="14"/>
        </w:rPr>
        <w:t xml:space="preserve">. In China, as the winter temperature continues to rise, Oncomelania hupensis, the intermediate host of Schistosoma japonicum, extended its geographic distribution into new areas including northern China (Zhou et al., 2010). However, temperature change may as well restrict the distribution of disease vectors. For example, Aedes aegypti is the mosquito host for yellow fever and dengue fever viruses (Epstein, 2001a). Laboratory experiments found that A. aegypti larvae perish when the water temperature surpasses 34 °C; the adults start to die when the air temperature is above 40 °C (Christophers, 1960). As global warming continues, the disease hosts such as A. aegypti may disappear from some regions where temperature rises beyond their thresholds. Similarly, since the Anopheles-borne falciparum malaria mostly exists when temperature is above 16 °C (Beck-Johnson et al., 2013; Martens et al., 1997), a temperature dropping to below this threshold will benefit malaria control. </w:t>
      </w:r>
      <w:r w:rsidRPr="00114E9F">
        <w:rPr>
          <w:rFonts w:eastAsia="Calibri"/>
          <w:u w:val="single"/>
        </w:rPr>
        <w:t>Disease vectors/hosts may survive climate change by taking shield in small-scaled environment where ambient temperature change does not prevail.</w:t>
      </w:r>
      <w:r w:rsidRPr="00114E9F">
        <w:rPr>
          <w:rFonts w:eastAsia="Calibri"/>
          <w:sz w:val="14"/>
        </w:rPr>
        <w:t xml:space="preserve"> For example, A. aegypti mosquito was found to hide from the high summer temperature of 40 °C in Jalore Town of Rajasthan, India by using </w:t>
      </w:r>
      <w:r w:rsidRPr="00114E9F">
        <w:rPr>
          <w:rFonts w:eastAsia="Calibri"/>
          <w:u w:val="single"/>
        </w:rPr>
        <w:t>household pitchers or cement water tanks underground</w:t>
      </w:r>
      <w:r w:rsidRPr="00114E9F">
        <w:rPr>
          <w:rFonts w:eastAsia="Calibri"/>
          <w:sz w:val="14"/>
        </w:rPr>
        <w:t xml:space="preserve"> (Tyagi and Hiriyan, 2004). Similarly, field observations have recorded viable A. aegypti larvae in ice-encrusted water (Christophers, 1960). Historical record reported the presence of A. aegypti in Memphis, USA where the winter temperature normally falls below 0 °C (Reiter, 2001). </w:t>
      </w:r>
      <w:r w:rsidRPr="00114E9F">
        <w:rPr>
          <w:rFonts w:eastAsia="Calibri"/>
          <w:u w:val="single"/>
        </w:rPr>
        <w:t xml:space="preserve">Changes in precipitation may impact disease vectors/hosts as well. </w:t>
      </w:r>
      <w:r w:rsidRPr="00114E9F">
        <w:rPr>
          <w:rFonts w:eastAsia="Calibri"/>
          <w:sz w:val="14"/>
        </w:rPr>
        <w:t xml:space="preserve">Many </w:t>
      </w:r>
      <w:r w:rsidRPr="00114E9F">
        <w:rPr>
          <w:rFonts w:eastAsia="Calibri"/>
          <w:u w:val="single"/>
        </w:rPr>
        <w:t>vector-borne infectious diseases are found to be positively associated with rainfall</w:t>
      </w:r>
      <w:r w:rsidRPr="00114E9F">
        <w:rPr>
          <w:rFonts w:eastAsia="Calibri"/>
          <w:sz w:val="14"/>
        </w:rPr>
        <w:t xml:space="preserve">. </w:t>
      </w:r>
      <w:r w:rsidRPr="00114E9F">
        <w:rPr>
          <w:rFonts w:eastAsia="Calibri"/>
          <w:u w:val="single"/>
        </w:rPr>
        <w:t xml:space="preserve">Larval </w:t>
      </w:r>
      <w:r w:rsidRPr="00114E9F">
        <w:rPr>
          <w:rFonts w:eastAsia="Calibri"/>
          <w:highlight w:val="yellow"/>
          <w:u w:val="single"/>
        </w:rPr>
        <w:t>development of</w:t>
      </w:r>
      <w:r w:rsidRPr="00114E9F">
        <w:rPr>
          <w:rFonts w:eastAsia="Calibri"/>
          <w:u w:val="single"/>
        </w:rPr>
        <w:t xml:space="preserve"> some </w:t>
      </w:r>
      <w:r w:rsidRPr="00114E9F">
        <w:rPr>
          <w:rFonts w:eastAsia="Calibri"/>
          <w:highlight w:val="yellow"/>
          <w:u w:val="single"/>
        </w:rPr>
        <w:t xml:space="preserve">mosquito vectors </w:t>
      </w:r>
      <w:r w:rsidRPr="00114E9F">
        <w:rPr>
          <w:rFonts w:eastAsia="Calibri"/>
          <w:b/>
          <w:iCs/>
          <w:highlight w:val="yellow"/>
          <w:u w:val="single"/>
          <w:bdr w:val="single" w:sz="8" w:space="0" w:color="auto"/>
        </w:rPr>
        <w:t>accelerates with</w:t>
      </w:r>
      <w:r w:rsidRPr="00114E9F">
        <w:rPr>
          <w:rFonts w:eastAsia="Calibri"/>
          <w:b/>
          <w:iCs/>
          <w:u w:val="single"/>
          <w:bdr w:val="single" w:sz="8" w:space="0" w:color="auto"/>
        </w:rPr>
        <w:t xml:space="preserve"> increased </w:t>
      </w:r>
      <w:r w:rsidRPr="00114E9F">
        <w:rPr>
          <w:rFonts w:eastAsia="Calibri"/>
          <w:b/>
          <w:iCs/>
          <w:highlight w:val="yellow"/>
          <w:u w:val="single"/>
          <w:bdr w:val="single" w:sz="8" w:space="0" w:color="auto"/>
        </w:rPr>
        <w:t>rain and</w:t>
      </w:r>
      <w:r w:rsidRPr="00114E9F">
        <w:rPr>
          <w:rFonts w:eastAsia="Calibri"/>
          <w:b/>
          <w:iCs/>
          <w:u w:val="single"/>
          <w:bdr w:val="single" w:sz="8" w:space="0" w:color="auto"/>
        </w:rPr>
        <w:t xml:space="preserve"> rising </w:t>
      </w:r>
      <w:r w:rsidRPr="00114E9F">
        <w:rPr>
          <w:rFonts w:eastAsia="Calibri"/>
          <w:b/>
          <w:iCs/>
          <w:highlight w:val="yellow"/>
          <w:u w:val="single"/>
          <w:bdr w:val="single" w:sz="8" w:space="0" w:color="auto"/>
        </w:rPr>
        <w:t>temperature</w:t>
      </w:r>
      <w:r w:rsidRPr="00114E9F">
        <w:rPr>
          <w:rFonts w:eastAsia="Calibri"/>
          <w:sz w:val="14"/>
        </w:rPr>
        <w:t xml:space="preserve"> (Hoshen and Morse, 2004). Adult Anopheline, vector of malaria, reproduce in small natural ponds of clean water; droughts may limit the quantity and quality of breeding sites for these mosquitoes, resulting in reduction in vector population and disease transmission (Gage et al., 2008). The cocoliztli outbreaks in Mexico proved that rainfall can affect the outbreaks of rodent-borne diseases through its impact on rodent population (Zell, 2004). However, rainfall is not always agreeable for vectors. Excessive precipitation may have catastrophic impacts on mosquito population because strong rain may sweep away their breeding sites (Kuhn et al., 2005). On the contrary, </w:t>
      </w:r>
      <w:r w:rsidRPr="00114E9F">
        <w:rPr>
          <w:rFonts w:eastAsia="Calibri"/>
          <w:u w:val="single"/>
        </w:rPr>
        <w:t>drought in wet regions may decrease flow velocity in brooks and provide mosquitoes with more pools of stagnant water as breeding places</w:t>
      </w:r>
      <w:r w:rsidRPr="00114E9F">
        <w:rPr>
          <w:rFonts w:eastAsia="Calibri"/>
          <w:sz w:val="14"/>
        </w:rPr>
        <w:t xml:space="preserve"> (Kovats et al., 2003). </w:t>
      </w:r>
      <w:r w:rsidRPr="00114E9F">
        <w:rPr>
          <w:rFonts w:eastAsia="Calibri"/>
          <w:u w:val="single"/>
        </w:rPr>
        <w:t>The</w:t>
      </w:r>
      <w:r w:rsidRPr="00114E9F">
        <w:rPr>
          <w:rFonts w:eastAsia="Calibri"/>
          <w:sz w:val="14"/>
        </w:rPr>
        <w:t xml:space="preserve"> primary </w:t>
      </w:r>
      <w:r w:rsidRPr="00114E9F">
        <w:rPr>
          <w:rFonts w:eastAsia="Calibri"/>
          <w:u w:val="single"/>
        </w:rPr>
        <w:t>carrier of West Nile virus</w:t>
      </w:r>
      <w:r w:rsidRPr="00114E9F">
        <w:rPr>
          <w:rFonts w:eastAsia="Calibri"/>
          <w:sz w:val="14"/>
        </w:rPr>
        <w:t xml:space="preserve"> is a type of mosquito named Culex, which usually </w:t>
      </w:r>
      <w:r w:rsidRPr="00114E9F">
        <w:rPr>
          <w:rFonts w:eastAsia="Calibri"/>
          <w:u w:val="single"/>
        </w:rPr>
        <w:t>breeds underground in the nasty water pools in city drains</w:t>
      </w:r>
      <w:r w:rsidRPr="00114E9F">
        <w:rPr>
          <w:rFonts w:eastAsia="Calibri"/>
          <w:sz w:val="14"/>
        </w:rPr>
        <w:t xml:space="preserve"> and catch basins. </w:t>
      </w:r>
      <w:r w:rsidRPr="00114E9F">
        <w:rPr>
          <w:rFonts w:eastAsia="Calibri"/>
          <w:u w:val="single"/>
        </w:rPr>
        <w:t>Drought allows for rotten organic materials to accumulate</w:t>
      </w:r>
      <w:r w:rsidRPr="00114E9F">
        <w:rPr>
          <w:rFonts w:eastAsia="Calibri"/>
          <w:sz w:val="14"/>
        </w:rPr>
        <w:t xml:space="preserve"> in those pools, </w:t>
      </w:r>
      <w:r w:rsidRPr="00114E9F">
        <w:rPr>
          <w:rFonts w:eastAsia="Calibri"/>
          <w:u w:val="single"/>
        </w:rPr>
        <w:t>forming favorite condition</w:t>
      </w:r>
      <w:r w:rsidRPr="00114E9F">
        <w:rPr>
          <w:rFonts w:eastAsia="Calibri"/>
          <w:sz w:val="14"/>
        </w:rPr>
        <w:t xml:space="preserve"> for Culex; heavy precipitation would wash the drains and water down the pools (Epstein, 2001b), limiting the spread of West Nile virus. Many disease hosts tend to respond strongly to humidity change. Relative </w:t>
      </w:r>
      <w:r w:rsidRPr="00114E9F">
        <w:rPr>
          <w:rFonts w:eastAsia="Calibri"/>
          <w:u w:val="single"/>
        </w:rPr>
        <w:t>humidity affects malaria transmission through impacting the activity and survival of mosquitoes</w:t>
      </w:r>
      <w:r w:rsidRPr="00114E9F">
        <w:rPr>
          <w:rFonts w:eastAsia="Calibri"/>
          <w:sz w:val="14"/>
        </w:rPr>
        <w:t xml:space="preserve">. If the mean monthly relative humidity is under 60%, the lifespan of malaria vector mosquito becomes too short to incur malaria transmission (Pampana, 1969). </w:t>
      </w:r>
      <w:r w:rsidRPr="00114E9F">
        <w:rPr>
          <w:rFonts w:eastAsia="Calibri"/>
          <w:u w:val="single"/>
        </w:rPr>
        <w:t>When wet and warm weather is intersected by dry-spells, the mosquito vectors carrying West Nile virus and Lyme disease may move into non-traditional areas such as Canada and Scandinavia</w:t>
      </w:r>
      <w:r w:rsidRPr="00114E9F">
        <w:rPr>
          <w:rFonts w:eastAsia="Calibri"/>
          <w:sz w:val="14"/>
        </w:rPr>
        <w:t xml:space="preserve"> (Senior, 2008). Low humidity can negatively affect the adult survival of A. aegypti, therefore reduce dengue disease transmission (Christophers, 1960). Generally speaking, low humidity, especially when coupled with high temperature, forms unfavorable condition for ticks and fleas (e.g. grasslands or forestlands), limiting the spread of the related infectious diseases (Gage and Kosoy, 2005). Wind has dual effects on disease vectors/hosts. Wind may affect the malaria cycle both negatively and positively. </w:t>
      </w:r>
      <w:r w:rsidRPr="00114E9F">
        <w:rPr>
          <w:rFonts w:eastAsia="Calibri"/>
          <w:u w:val="single"/>
        </w:rPr>
        <w:t>Strong wind can</w:t>
      </w:r>
      <w:r w:rsidRPr="00114E9F">
        <w:rPr>
          <w:rFonts w:eastAsia="Calibri"/>
          <w:sz w:val="14"/>
        </w:rPr>
        <w:t xml:space="preserve"> reduce the biting opportunities for mosquitoes, but can </w:t>
      </w:r>
      <w:r w:rsidRPr="00114E9F">
        <w:rPr>
          <w:rFonts w:eastAsia="Calibri"/>
          <w:u w:val="single"/>
        </w:rPr>
        <w:t>extend their flight distance</w:t>
      </w:r>
      <w:r w:rsidRPr="00114E9F">
        <w:rPr>
          <w:rFonts w:eastAsia="Calibri"/>
          <w:sz w:val="14"/>
        </w:rPr>
        <w:t xml:space="preserve">. During a monsoon season, wind is able to change the spatial distribution of mosquitoes (Reid, 2000). Sunshine can affect a disease host through the synergistic function. A time series analysis of cholera cases in Matlab, Bangladesh suggested that increased temperature and prolonged sunshine are positively related to the monthly cholera occurrences (Islam et al., 2009). Specifically, </w:t>
      </w:r>
      <w:r w:rsidRPr="00114E9F">
        <w:rPr>
          <w:rFonts w:eastAsia="Calibri"/>
          <w:u w:val="single"/>
        </w:rPr>
        <w:t xml:space="preserve">high temperature and medium sunshine hours together form the most agreeable condition for </w:t>
      </w:r>
      <w:r w:rsidRPr="00114E9F">
        <w:rPr>
          <w:rFonts w:eastAsia="Calibri"/>
          <w:b/>
          <w:iCs/>
          <w:u w:val="single"/>
          <w:bdr w:val="single" w:sz="8" w:space="0" w:color="auto"/>
        </w:rPr>
        <w:t>cholera outbreak</w:t>
      </w:r>
      <w:r w:rsidRPr="00114E9F">
        <w:rPr>
          <w:rFonts w:eastAsia="Calibri"/>
          <w:sz w:val="14"/>
        </w:rPr>
        <w:t xml:space="preserve">. Relatively low temperature may still support cholera vector if long-hour sunshine is available. 3.3. Climate change and disease transmission Depending on the transmission route, disease transmission can be direct or indirect. Direct transmission refers to the transmission of a disease from one person to another through droplet contact, direct physical contact, indirect physical contact, air-borne transmission, or fecal– oral transmission. Indirect transmission refers to the transmission of a disease to humans via another organism, a vector, or an intermediate host. Many studies have proved that climate variables and weather conditions may affect disease transmission, despite some uncertainty about the specific mechanisms. Rather than focusing on the disease transmission mechanisms, this section discusses the impacts that climate change may impose on the spreading of human infectious diseases. This impact can be direct as changes in climate condition may alter disease transmission by directly influencing the viability of pathogens. It can be indirect if a change in the transmission routes resulted from the responding behaviors of humans and vectors/hosts to climate change. </w:t>
      </w:r>
      <w:r w:rsidRPr="00114E9F">
        <w:rPr>
          <w:rFonts w:eastAsia="Calibri"/>
          <w:u w:val="single"/>
        </w:rPr>
        <w:t>Temperature change alone</w:t>
      </w:r>
      <w:r w:rsidRPr="00114E9F">
        <w:rPr>
          <w:rFonts w:eastAsia="Calibri"/>
          <w:sz w:val="14"/>
        </w:rPr>
        <w:t xml:space="preserve">, </w:t>
      </w:r>
      <w:r w:rsidRPr="00114E9F">
        <w:rPr>
          <w:rFonts w:eastAsia="Calibri"/>
          <w:u w:val="single"/>
        </w:rPr>
        <w:t>or together with</w:t>
      </w:r>
      <w:r w:rsidRPr="00114E9F">
        <w:rPr>
          <w:rFonts w:eastAsia="Calibri"/>
          <w:sz w:val="14"/>
        </w:rPr>
        <w:t xml:space="preserve"> </w:t>
      </w:r>
      <w:r w:rsidRPr="00114E9F">
        <w:rPr>
          <w:rFonts w:eastAsia="Calibri"/>
          <w:u w:val="single"/>
        </w:rPr>
        <w:t>other</w:t>
      </w:r>
      <w:r w:rsidRPr="00114E9F">
        <w:rPr>
          <w:rFonts w:eastAsia="Calibri"/>
          <w:sz w:val="14"/>
        </w:rPr>
        <w:t xml:space="preserve"> variable</w:t>
      </w:r>
      <w:r w:rsidRPr="00114E9F">
        <w:rPr>
          <w:rFonts w:eastAsia="Calibri"/>
          <w:u w:val="single"/>
        </w:rPr>
        <w:t xml:space="preserve"> changes</w:t>
      </w:r>
      <w:r w:rsidRPr="00114E9F">
        <w:rPr>
          <w:rFonts w:eastAsia="Calibri"/>
          <w:sz w:val="14"/>
        </w:rPr>
        <w:t xml:space="preserve"> such as rainfall, </w:t>
      </w:r>
      <w:r w:rsidRPr="00114E9F">
        <w:rPr>
          <w:rFonts w:eastAsia="Calibri"/>
          <w:u w:val="single"/>
        </w:rPr>
        <w:t>may alter the transmission of diseases</w:t>
      </w:r>
      <w:r w:rsidRPr="00114E9F">
        <w:rPr>
          <w:rFonts w:eastAsia="Calibri"/>
          <w:sz w:val="14"/>
        </w:rPr>
        <w:t xml:space="preserve">. </w:t>
      </w:r>
      <w:r w:rsidRPr="00114E9F">
        <w:rPr>
          <w:rFonts w:eastAsia="Calibri"/>
          <w:u w:val="single"/>
        </w:rPr>
        <w:t>Studies have reported an association between interannual variability in temperature and malaria transmission in the African highlands</w:t>
      </w:r>
      <w:r w:rsidRPr="00114E9F">
        <w:rPr>
          <w:rFonts w:eastAsia="Calibri"/>
          <w:sz w:val="14"/>
        </w:rPr>
        <w:t xml:space="preserve"> (Bouma, 2003). In the highlands of Kenya, hospital admissions for malaria have been associated with rainfall and high maximum temperature during the preceding 3–4 months (Githeko and Ndegwa, 2001). Hemorrhagic Fever with Renal Syndrome incidence closely correlates with meteorological factors that include temperature, rainfall, and humidity (Xiao et al., 2014). Wind and dust storms affect the transmission of infectious diseases. </w:t>
      </w:r>
      <w:r w:rsidRPr="00114E9F">
        <w:rPr>
          <w:rFonts w:eastAsia="Calibri"/>
          <w:u w:val="single"/>
        </w:rPr>
        <w:t>Wind can act as a transportation means for pathogen and virus of airborne diseases. Pathogens can spread from endemic regions to other regions through interregional dust storms</w:t>
      </w:r>
      <w:r w:rsidRPr="00114E9F">
        <w:rPr>
          <w:rFonts w:eastAsia="Calibri"/>
          <w:sz w:val="14"/>
        </w:rPr>
        <w:t xml:space="preserve">. </w:t>
      </w:r>
      <w:r w:rsidRPr="00114E9F">
        <w:rPr>
          <w:rFonts w:eastAsia="Calibri"/>
          <w:u w:val="single"/>
        </w:rPr>
        <w:t xml:space="preserve">Human </w:t>
      </w:r>
      <w:r w:rsidRPr="00114E9F">
        <w:rPr>
          <w:rFonts w:eastAsia="Calibri"/>
          <w:highlight w:val="yellow"/>
          <w:u w:val="single"/>
        </w:rPr>
        <w:t>influenza virus could be</w:t>
      </w:r>
      <w:r w:rsidRPr="00114E9F">
        <w:rPr>
          <w:rFonts w:eastAsia="Calibri"/>
          <w:u w:val="single"/>
        </w:rPr>
        <w:t xml:space="preserve"> </w:t>
      </w:r>
      <w:r w:rsidRPr="00114E9F">
        <w:rPr>
          <w:rFonts w:eastAsia="Calibri"/>
          <w:highlight w:val="yellow"/>
          <w:u w:val="single"/>
        </w:rPr>
        <w:t>transported</w:t>
      </w:r>
      <w:r w:rsidRPr="00114E9F">
        <w:rPr>
          <w:rFonts w:eastAsia="Calibri"/>
          <w:u w:val="single"/>
        </w:rPr>
        <w:t xml:space="preserve"> from Asia to the Americas in winter months </w:t>
      </w:r>
      <w:r w:rsidRPr="00114E9F">
        <w:rPr>
          <w:rFonts w:eastAsia="Calibri"/>
          <w:highlight w:val="yellow"/>
          <w:u w:val="single"/>
        </w:rPr>
        <w:t>by</w:t>
      </w:r>
      <w:r w:rsidRPr="00114E9F">
        <w:rPr>
          <w:rFonts w:eastAsia="Calibri"/>
          <w:u w:val="single"/>
        </w:rPr>
        <w:t xml:space="preserve"> prevailing </w:t>
      </w:r>
      <w:r w:rsidRPr="00114E9F">
        <w:rPr>
          <w:rFonts w:eastAsia="Calibri"/>
          <w:highlight w:val="yellow"/>
          <w:u w:val="single"/>
        </w:rPr>
        <w:t>wind</w:t>
      </w:r>
      <w:r w:rsidRPr="00114E9F">
        <w:rPr>
          <w:rFonts w:eastAsia="Calibri"/>
          <w:u w:val="single"/>
        </w:rPr>
        <w:t xml:space="preserve"> over the Pacific</w:t>
      </w:r>
      <w:r w:rsidRPr="00114E9F">
        <w:rPr>
          <w:rFonts w:eastAsia="Calibri"/>
          <w:sz w:val="14"/>
        </w:rPr>
        <w:t xml:space="preserve"> (Hamnett et al., 1999). Chen et al. (2010) found that avian influenza outbreaks tend to occur in downwind regions of ADS (e.g. Japan and South Korean) during the dust storm season. </w:t>
      </w:r>
      <w:r w:rsidRPr="00114E9F">
        <w:rPr>
          <w:rFonts w:eastAsia="Calibri"/>
          <w:u w:val="single"/>
        </w:rPr>
        <w:t>Climate change can affect the transmission of infectious diseases through altering the contact patterns of human–pathogen, human– vector, or human–host.</w:t>
      </w:r>
      <w:r w:rsidRPr="00114E9F">
        <w:rPr>
          <w:rFonts w:eastAsia="Calibri"/>
          <w:sz w:val="14"/>
        </w:rPr>
        <w:t xml:space="preserve"> An analysis of the de-trended time-series malaria data in Madagascar found that the cross-year variation in malaria prevalence can mostly be explained by the minimum temperature at the start of the transmission season, corresponding to the months when the human–vector contact is the greatest (Bouma, 2003). Evidences showed that </w:t>
      </w:r>
      <w:r w:rsidRPr="00114E9F">
        <w:rPr>
          <w:rFonts w:eastAsia="Calibri"/>
          <w:u w:val="single"/>
        </w:rPr>
        <w:t>diseases transmitted by rodents sometimes increase during heavy rainfall and flooding events because of altered patterns of human–pathogen–rodent contact</w:t>
      </w:r>
      <w:r w:rsidRPr="00114E9F">
        <w:rPr>
          <w:rFonts w:eastAsia="Calibri"/>
          <w:sz w:val="14"/>
        </w:rPr>
        <w:t xml:space="preserve">. For example, during hazard periods deer mice may enter human dwellings searching for food and thereby transmit hantavirus to humans, leading to hantavirus pulmonary syndrome (HPS) cases (Engelthaler et al., 1999). There have been reports on flood-associated outbreaks of leptospirosis (Weil's diseases) in Central and South America and South Asia (Ahern et al., 2005; Confalonieri, 2003; Ko et al., 1999). The risk factors for leptospirosis for peri-urban population in low-income countries include flooding of open sewers and streets (Sarkar et al., 2002). </w:t>
      </w:r>
      <w:r w:rsidRPr="00114E9F">
        <w:rPr>
          <w:rFonts w:eastAsia="Calibri"/>
          <w:highlight w:val="yellow"/>
          <w:u w:val="single"/>
        </w:rPr>
        <w:t>Climate variation</w:t>
      </w:r>
      <w:r w:rsidRPr="00114E9F">
        <w:rPr>
          <w:rFonts w:eastAsia="Calibri"/>
          <w:u w:val="single"/>
        </w:rPr>
        <w:t xml:space="preserve"> plays an important role in </w:t>
      </w:r>
      <w:r w:rsidRPr="00114E9F">
        <w:rPr>
          <w:rFonts w:eastAsia="Calibri"/>
          <w:highlight w:val="yellow"/>
          <w:u w:val="single"/>
        </w:rPr>
        <w:t>shap</w:t>
      </w:r>
      <w:r w:rsidRPr="00114E9F">
        <w:rPr>
          <w:rFonts w:eastAsia="Calibri"/>
          <w:u w:val="single"/>
        </w:rPr>
        <w:t xml:space="preserve">ing the patterns of human </w:t>
      </w:r>
      <w:r w:rsidRPr="00114E9F">
        <w:rPr>
          <w:rFonts w:eastAsia="Calibri"/>
          <w:highlight w:val="yellow"/>
          <w:u w:val="single"/>
        </w:rPr>
        <w:t>and</w:t>
      </w:r>
      <w:r w:rsidRPr="00114E9F">
        <w:rPr>
          <w:rFonts w:eastAsia="Calibri"/>
          <w:u w:val="single"/>
        </w:rPr>
        <w:t xml:space="preserve"> other host activities and </w:t>
      </w:r>
      <w:r w:rsidRPr="00114E9F">
        <w:rPr>
          <w:rFonts w:eastAsia="Calibri"/>
          <w:highlight w:val="yellow"/>
          <w:u w:val="single"/>
        </w:rPr>
        <w:t>behaviors, such as</w:t>
      </w:r>
      <w:r w:rsidRPr="00114E9F">
        <w:rPr>
          <w:rFonts w:eastAsia="Calibri"/>
          <w:u w:val="single"/>
        </w:rPr>
        <w:t xml:space="preserve"> seasonal occupation, </w:t>
      </w:r>
      <w:r w:rsidRPr="00114E9F">
        <w:rPr>
          <w:rFonts w:eastAsia="Calibri"/>
          <w:highlight w:val="yellow"/>
          <w:u w:val="single"/>
        </w:rPr>
        <w:t>migration</w:t>
      </w:r>
      <w:r w:rsidRPr="00114E9F">
        <w:rPr>
          <w:rFonts w:eastAsia="Calibri"/>
          <w:u w:val="single"/>
        </w:rPr>
        <w:t>, winter–</w:t>
      </w:r>
      <w:r w:rsidRPr="00114E9F">
        <w:rPr>
          <w:rFonts w:eastAsia="Calibri"/>
          <w:highlight w:val="yellow"/>
          <w:u w:val="single"/>
        </w:rPr>
        <w:t>summer lifestyles</w:t>
      </w:r>
      <w:r w:rsidRPr="00114E9F">
        <w:rPr>
          <w:rFonts w:eastAsia="Calibri"/>
          <w:u w:val="single"/>
        </w:rPr>
        <w:t xml:space="preserve">, and </w:t>
      </w:r>
      <w:r w:rsidRPr="00114E9F">
        <w:rPr>
          <w:rFonts w:eastAsia="Calibri"/>
          <w:highlight w:val="yellow"/>
          <w:u w:val="single"/>
        </w:rPr>
        <w:t>physical exercise</w:t>
      </w:r>
      <w:r w:rsidRPr="00114E9F">
        <w:rPr>
          <w:rFonts w:eastAsia="Calibri"/>
          <w:u w:val="single"/>
        </w:rPr>
        <w:t xml:space="preserve">s </w:t>
      </w:r>
      <w:r w:rsidRPr="00114E9F">
        <w:rPr>
          <w:rFonts w:eastAsia="Calibri"/>
          <w:sz w:val="14"/>
        </w:rPr>
        <w:t xml:space="preserve">(Viboud et al., 2004); </w:t>
      </w:r>
      <w:r w:rsidRPr="00114E9F">
        <w:rPr>
          <w:rFonts w:eastAsia="Calibri"/>
          <w:highlight w:val="yellow"/>
          <w:u w:val="single"/>
        </w:rPr>
        <w:t>these</w:t>
      </w:r>
      <w:r w:rsidRPr="00114E9F">
        <w:rPr>
          <w:rFonts w:eastAsia="Calibri"/>
          <w:u w:val="single"/>
        </w:rPr>
        <w:t xml:space="preserve"> in turn </w:t>
      </w:r>
      <w:r w:rsidRPr="00114E9F">
        <w:rPr>
          <w:rFonts w:eastAsia="Calibri"/>
          <w:highlight w:val="yellow"/>
          <w:u w:val="single"/>
        </w:rPr>
        <w:t xml:space="preserve">can </w:t>
      </w:r>
      <w:r w:rsidRPr="00114E9F">
        <w:rPr>
          <w:rFonts w:eastAsia="Calibri"/>
          <w:b/>
          <w:iCs/>
          <w:highlight w:val="yellow"/>
          <w:u w:val="single"/>
          <w:bdr w:val="single" w:sz="8" w:space="0" w:color="auto"/>
        </w:rPr>
        <w:t>significantly influence</w:t>
      </w:r>
      <w:r w:rsidRPr="00114E9F">
        <w:rPr>
          <w:rFonts w:eastAsia="Calibri"/>
          <w:u w:val="single"/>
        </w:rPr>
        <w:t xml:space="preserve"> the </w:t>
      </w:r>
      <w:r w:rsidRPr="00114E9F">
        <w:rPr>
          <w:rFonts w:eastAsia="Calibri"/>
          <w:highlight w:val="yellow"/>
          <w:u w:val="single"/>
        </w:rPr>
        <w:t>patterns of</w:t>
      </w:r>
      <w:r w:rsidRPr="00114E9F">
        <w:rPr>
          <w:rFonts w:eastAsia="Calibri"/>
          <w:u w:val="single"/>
        </w:rPr>
        <w:t xml:space="preserve"> disease </w:t>
      </w:r>
      <w:r w:rsidRPr="00114E9F">
        <w:rPr>
          <w:rFonts w:eastAsia="Calibri"/>
          <w:highlight w:val="yellow"/>
          <w:u w:val="single"/>
        </w:rPr>
        <w:t>transmission</w:t>
      </w:r>
      <w:r w:rsidRPr="00114E9F">
        <w:rPr>
          <w:rFonts w:eastAsia="Calibri"/>
          <w:sz w:val="14"/>
        </w:rPr>
        <w:t xml:space="preserve"> (Kuhn et al., 2005). The seasonal prevalence patterns of influenza infection in Europe are believed to be related to people spending longer hours indoor during winter (Halstead, 1996; Lofgren et al., 2007). It was shown that within each wild fowl migratory flyway, the timing of H5N1 outbreaks and viral migrations is closely associated (Tian et al., 2015c). Live poultry markets particularly in the holiday season serve as sources of human infected avian influenza and interacting with migratory birds may also contribute to the transmission of the virus (Zhang et al., 2014; Wang et al., 2014). </w:t>
      </w:r>
      <w:r w:rsidRPr="00114E9F">
        <w:rPr>
          <w:rFonts w:eastAsia="Calibri"/>
          <w:u w:val="single"/>
        </w:rPr>
        <w:t>The elevated morbidity of gastroenteritis in temperate developed countries during summer months could be related to increased picnics</w:t>
      </w:r>
      <w:r w:rsidRPr="00114E9F">
        <w:rPr>
          <w:rFonts w:eastAsia="Calibri"/>
          <w:sz w:val="44"/>
          <w:u w:val="single"/>
        </w:rPr>
        <w:t xml:space="preserve"> </w:t>
      </w:r>
      <w:r w:rsidRPr="00114E9F">
        <w:rPr>
          <w:rFonts w:eastAsia="Calibri"/>
          <w:u w:val="single"/>
        </w:rPr>
        <w:t>and other outside-cooked meals</w:t>
      </w:r>
      <w:r w:rsidRPr="00114E9F">
        <w:rPr>
          <w:rFonts w:eastAsia="Calibri"/>
          <w:sz w:val="14"/>
        </w:rPr>
        <w:t xml:space="preserve"> (Altekruse et al., 1998). The re-emergence of kala-azar (visceral leishmaniasis) in the cities of the semi-arid northeastern region in Brazil in the early 1980s and 1990s was caused by the rural–urban migration of the subsistence farmers (Kuhn et al., 2005). A global cross-sectional study of diarrhea incidences in children under 5 found a negative association between rainfall and diarrhea rates, pointing to increased using of unprotected water sources and reduced hygiene practices when water is scarce (Lloyd et al., 2007). </w:t>
      </w:r>
      <w:r w:rsidRPr="00114E9F">
        <w:rPr>
          <w:rFonts w:eastAsia="Calibri"/>
          <w:u w:val="single"/>
        </w:rPr>
        <w:t xml:space="preserve">With global warming, water scarcity will become a broader and more severe issue, which may lead to more diarrhea cases worldwide </w:t>
      </w:r>
      <w:r w:rsidRPr="00114E9F">
        <w:rPr>
          <w:rFonts w:eastAsia="Calibri"/>
          <w:sz w:val="14"/>
        </w:rPr>
        <w:t xml:space="preserve">(Lloyd et al., 2007). </w:t>
      </w:r>
      <w:r w:rsidRPr="00114E9F">
        <w:rPr>
          <w:rFonts w:eastAsia="Calibri"/>
          <w:highlight w:val="yellow"/>
          <w:u w:val="single"/>
        </w:rPr>
        <w:t xml:space="preserve">Climate change can </w:t>
      </w:r>
      <w:r w:rsidRPr="00114E9F">
        <w:rPr>
          <w:rFonts w:eastAsia="Calibri"/>
          <w:b/>
          <w:iCs/>
          <w:highlight w:val="yellow"/>
          <w:u w:val="single"/>
          <w:bdr w:val="single" w:sz="8" w:space="0" w:color="auto"/>
        </w:rPr>
        <w:t>harm human immunity</w:t>
      </w:r>
      <w:r w:rsidRPr="00114E9F">
        <w:rPr>
          <w:rFonts w:eastAsia="Calibri"/>
          <w:highlight w:val="yellow"/>
          <w:u w:val="single"/>
        </w:rPr>
        <w:t xml:space="preserve"> and </w:t>
      </w:r>
      <w:r w:rsidRPr="00114E9F">
        <w:rPr>
          <w:rFonts w:eastAsia="Calibri"/>
          <w:b/>
          <w:iCs/>
          <w:highlight w:val="yellow"/>
          <w:u w:val="single"/>
          <w:bdr w:val="single" w:sz="8" w:space="0" w:color="auto"/>
        </w:rPr>
        <w:t>susceptibility</w:t>
      </w:r>
      <w:r w:rsidRPr="00114E9F">
        <w:rPr>
          <w:rFonts w:eastAsia="Calibri"/>
          <w:highlight w:val="yellow"/>
          <w:u w:val="single"/>
        </w:rPr>
        <w:t xml:space="preserve"> to disease</w:t>
      </w:r>
      <w:r w:rsidRPr="00114E9F">
        <w:rPr>
          <w:rFonts w:eastAsia="Calibri"/>
          <w:sz w:val="14"/>
        </w:rPr>
        <w:t xml:space="preserve">, </w:t>
      </w:r>
      <w:r w:rsidRPr="00114E9F">
        <w:rPr>
          <w:rFonts w:eastAsia="Calibri"/>
          <w:u w:val="single"/>
        </w:rPr>
        <w:t>thereby affecting disease transmission</w:t>
      </w:r>
      <w:r w:rsidRPr="00114E9F">
        <w:rPr>
          <w:rFonts w:eastAsia="Calibri"/>
          <w:sz w:val="14"/>
        </w:rPr>
        <w:t xml:space="preserve">. It may lead to ecosystem degradation, which will possibly bring pressure on agricultural productivity, causing issues such as </w:t>
      </w:r>
      <w:r w:rsidRPr="00114E9F">
        <w:rPr>
          <w:rFonts w:eastAsia="Calibri"/>
          <w:u w:val="single"/>
        </w:rPr>
        <w:t>crop failure, malnutrition, starvation, increased population displacement, and resource conflict</w:t>
      </w:r>
      <w:r w:rsidRPr="00114E9F">
        <w:rPr>
          <w:rFonts w:eastAsia="Calibri"/>
          <w:sz w:val="14"/>
        </w:rPr>
        <w:t xml:space="preserve">. </w:t>
      </w:r>
      <w:r w:rsidRPr="00114E9F">
        <w:rPr>
          <w:rFonts w:eastAsia="Calibri"/>
          <w:u w:val="single"/>
        </w:rPr>
        <w:t>These</w:t>
      </w:r>
      <w:r w:rsidRPr="00114E9F">
        <w:rPr>
          <w:rFonts w:eastAsia="Calibri"/>
          <w:sz w:val="14"/>
        </w:rPr>
        <w:t xml:space="preserve"> pressures </w:t>
      </w:r>
      <w:r w:rsidRPr="00114E9F">
        <w:rPr>
          <w:rFonts w:eastAsia="Calibri"/>
          <w:u w:val="single"/>
        </w:rPr>
        <w:t>can contribute to increased human susceptibility to infectious diseases</w:t>
      </w:r>
      <w:r w:rsidRPr="00114E9F">
        <w:rPr>
          <w:rFonts w:eastAsia="Calibri"/>
          <w:sz w:val="14"/>
        </w:rPr>
        <w:t xml:space="preserve">. The early malaria-predicting models in the 1920s found that when food was short, the rising wheat price coupled with crop failure and malnutritioncauses harm to human immunity (Hay et al., 2002). </w:t>
      </w:r>
      <w:r w:rsidRPr="00114E9F">
        <w:rPr>
          <w:rFonts w:eastAsia="Calibri"/>
          <w:u w:val="single"/>
        </w:rPr>
        <w:t>Water-borne diseases may become prevalent in some regions if climate change continues to cause shortage of clean surface water</w:t>
      </w:r>
      <w:r w:rsidRPr="00114E9F">
        <w:rPr>
          <w:rFonts w:eastAsia="Calibri"/>
          <w:sz w:val="14"/>
        </w:rPr>
        <w:t xml:space="preserve"> (CDC, 2010). The territorial expansion of the risk for malaria and other tropical diseases has a great potential to reach southern Europe (Semenza and Menne, 2009).</w:t>
      </w:r>
    </w:p>
    <w:p w14:paraId="6F5BCA73" w14:textId="77777777" w:rsidR="00114E9F" w:rsidRPr="00114E9F" w:rsidRDefault="00114E9F" w:rsidP="00114E9F"/>
    <w:p w14:paraId="2F72901F"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Warming turns disease</w:t>
      </w:r>
    </w:p>
    <w:p w14:paraId="590FAFEE" w14:textId="77777777" w:rsidR="00114E9F" w:rsidRPr="00114E9F" w:rsidRDefault="00114E9F" w:rsidP="00114E9F">
      <w:pPr>
        <w:tabs>
          <w:tab w:val="left" w:pos="7245"/>
        </w:tabs>
      </w:pPr>
      <w:r w:rsidRPr="00114E9F">
        <w:rPr>
          <w:b/>
          <w:bCs/>
          <w:sz w:val="26"/>
        </w:rPr>
        <w:t>EHP 7</w:t>
      </w:r>
      <w:r w:rsidRPr="00114E9F">
        <w:t xml:space="preserve"> – Environmental Health Perspectives, “Driven to Extremes: Health Effects of Climate Change”, 115(4), April, Jstor</w:t>
      </w:r>
    </w:p>
    <w:p w14:paraId="49DD1FEB" w14:textId="77777777" w:rsidR="00114E9F" w:rsidRPr="00114E9F" w:rsidRDefault="00114E9F" w:rsidP="00114E9F">
      <w:pPr>
        <w:widowControl w:val="0"/>
      </w:pPr>
      <w:r w:rsidRPr="00114E9F">
        <w:t xml:space="preserve">In many regions, it is already raining less often but harder. According to The Physical Science Basis, trends from 1900 to 2005 show significantly increased precipitation in many regions, including eastern parts of North and </w:t>
      </w:r>
      <w:smartTag w:uri="urn:schemas-microsoft-com:office:smarttags" w:element="place">
        <w:r w:rsidRPr="00114E9F">
          <w:t>South America</w:t>
        </w:r>
      </w:smartTag>
      <w:r w:rsidRPr="00114E9F">
        <w:t xml:space="preserve">. More intense and longer droughts have occurred over wider areas worldwide since the 1970s, especially in the tropics and sub- tropics. Sea surfaces have become warmer, and wind patterns have changed. There is also more evaporation from the ocean. These </w:t>
      </w:r>
      <w:r w:rsidRPr="00114E9F">
        <w:rPr>
          <w:rFonts w:eastAsia="SimSun"/>
          <w:szCs w:val="24"/>
          <w:highlight w:val="yellow"/>
          <w:u w:val="single"/>
          <w:lang w:eastAsia="zh-CN"/>
        </w:rPr>
        <w:t>processes alter precipitation</w:t>
      </w:r>
      <w:r w:rsidRPr="00114E9F">
        <w:rPr>
          <w:rFonts w:eastAsia="SimSun"/>
          <w:szCs w:val="24"/>
          <w:u w:val="single"/>
          <w:lang w:eastAsia="zh-CN"/>
        </w:rPr>
        <w:t xml:space="preserve"> patterns</w:t>
      </w:r>
      <w:r w:rsidRPr="00114E9F">
        <w:t xml:space="preserve"> on land, </w:t>
      </w:r>
      <w:r w:rsidRPr="00114E9F">
        <w:rPr>
          <w:rFonts w:eastAsia="SimSun"/>
          <w:szCs w:val="24"/>
          <w:highlight w:val="yellow"/>
          <w:u w:val="single"/>
          <w:lang w:eastAsia="zh-CN"/>
        </w:rPr>
        <w:t>bringing</w:t>
      </w:r>
      <w:r w:rsidRPr="00114E9F">
        <w:rPr>
          <w:rFonts w:eastAsia="SimSun"/>
          <w:szCs w:val="24"/>
          <w:u w:val="single"/>
          <w:lang w:eastAsia="zh-CN"/>
        </w:rPr>
        <w:t xml:space="preserve"> more</w:t>
      </w:r>
      <w:r w:rsidRPr="00114E9F">
        <w:t xml:space="preserve"> </w:t>
      </w:r>
      <w:r w:rsidRPr="00114E9F">
        <w:rPr>
          <w:rFonts w:eastAsia="SimSun"/>
          <w:szCs w:val="24"/>
          <w:highlight w:val="yellow"/>
          <w:u w:val="single"/>
          <w:lang w:eastAsia="zh-CN"/>
        </w:rPr>
        <w:t>moisture</w:t>
      </w:r>
      <w:r w:rsidRPr="00114E9F">
        <w:rPr>
          <w:rFonts w:eastAsia="SimSun"/>
          <w:szCs w:val="24"/>
          <w:u w:val="single"/>
          <w:lang w:eastAsia="zh-CN"/>
        </w:rPr>
        <w:t xml:space="preserve"> to some areas and diminishing it in others. A long </w:t>
      </w:r>
      <w:r w:rsidRPr="00114E9F">
        <w:rPr>
          <w:rFonts w:eastAsia="SimSun"/>
          <w:szCs w:val="24"/>
          <w:highlight w:val="yellow"/>
          <w:u w:val="single"/>
          <w:lang w:eastAsia="zh-CN"/>
        </w:rPr>
        <w:t>drought followed by</w:t>
      </w:r>
      <w:r w:rsidRPr="00114E9F">
        <w:rPr>
          <w:rFonts w:eastAsia="SimSun"/>
          <w:szCs w:val="24"/>
          <w:u w:val="single"/>
          <w:lang w:eastAsia="zh-CN"/>
        </w:rPr>
        <w:t xml:space="preserve"> an intense </w:t>
      </w:r>
      <w:r w:rsidRPr="00114E9F">
        <w:rPr>
          <w:rFonts w:eastAsia="SimSun"/>
          <w:szCs w:val="24"/>
          <w:highlight w:val="yellow"/>
          <w:u w:val="single"/>
          <w:lang w:eastAsia="zh-CN"/>
        </w:rPr>
        <w:t>downpour is a</w:t>
      </w:r>
      <w:r w:rsidRPr="00114E9F">
        <w:rPr>
          <w:highlight w:val="yellow"/>
        </w:rPr>
        <w:t xml:space="preserve"> </w:t>
      </w:r>
      <w:r w:rsidRPr="00114E9F">
        <w:rPr>
          <w:b/>
          <w:iCs/>
          <w:highlight w:val="yellow"/>
          <w:u w:val="single"/>
        </w:rPr>
        <w:t>recipe for multiple disease outbreaks</w:t>
      </w:r>
      <w:r w:rsidRPr="00114E9F">
        <w:t xml:space="preserve">, says Paul R. Epstein, a physician and associate director of the Center for Health and the Global Environment at </w:t>
      </w:r>
      <w:smartTag w:uri="urn:schemas-microsoft-com:office:smarttags" w:element="place">
        <w:smartTag w:uri="urn:schemas-microsoft-com:office:smarttags" w:element="PlaceName">
          <w:r w:rsidRPr="00114E9F">
            <w:t>Harvard</w:t>
          </w:r>
        </w:smartTag>
        <w:r w:rsidRPr="00114E9F">
          <w:t xml:space="preserve"> </w:t>
        </w:r>
        <w:smartTag w:uri="urn:schemas-microsoft-com:office:smarttags" w:element="PlaceName">
          <w:r w:rsidRPr="00114E9F">
            <w:t>Medical</w:t>
          </w:r>
        </w:smartTag>
        <w:r w:rsidRPr="00114E9F">
          <w:t xml:space="preserve"> </w:t>
        </w:r>
        <w:smartTag w:uri="urn:schemas-microsoft-com:office:smarttags" w:element="PlaceType">
          <w:r w:rsidRPr="00114E9F">
            <w:t>School</w:t>
          </w:r>
        </w:smartTag>
      </w:smartTag>
      <w:r w:rsidRPr="00114E9F">
        <w:t xml:space="preserve">. Epstein is a reviewer for the forthcoming IPCC Working Group II report. During droughts, water availability is diminished, and water quality is often degraded, for example as people share water with livestock. Then </w:t>
      </w:r>
      <w:r w:rsidRPr="00114E9F">
        <w:rPr>
          <w:rFonts w:eastAsia="SimSun"/>
          <w:szCs w:val="24"/>
          <w:u w:val="single"/>
          <w:lang w:eastAsia="zh-CN"/>
        </w:rPr>
        <w:t xml:space="preserve">heavy </w:t>
      </w:r>
      <w:r w:rsidRPr="00114E9F">
        <w:rPr>
          <w:rFonts w:eastAsia="SimSun"/>
          <w:szCs w:val="24"/>
          <w:highlight w:val="yellow"/>
          <w:u w:val="single"/>
          <w:lang w:eastAsia="zh-CN"/>
        </w:rPr>
        <w:t>down- pours</w:t>
      </w:r>
      <w:r w:rsidRPr="00114E9F">
        <w:t xml:space="preserve"> can </w:t>
      </w:r>
      <w:r w:rsidRPr="00114E9F">
        <w:rPr>
          <w:rFonts w:eastAsia="SimSun"/>
          <w:szCs w:val="24"/>
          <w:highlight w:val="yellow"/>
          <w:u w:val="single"/>
          <w:lang w:eastAsia="zh-CN"/>
        </w:rPr>
        <w:t>cause sewers to overflow</w:t>
      </w:r>
      <w:r w:rsidRPr="00114E9F">
        <w:rPr>
          <w:highlight w:val="yellow"/>
        </w:rPr>
        <w:t xml:space="preserve">, </w:t>
      </w:r>
      <w:r w:rsidRPr="00114E9F">
        <w:rPr>
          <w:rFonts w:eastAsia="SimSun"/>
          <w:szCs w:val="24"/>
          <w:highlight w:val="yellow"/>
          <w:u w:val="single"/>
          <w:lang w:eastAsia="zh-CN"/>
        </w:rPr>
        <w:t>and rain</w:t>
      </w:r>
      <w:r w:rsidRPr="00114E9F">
        <w:rPr>
          <w:rFonts w:eastAsia="SimSun"/>
          <w:szCs w:val="24"/>
          <w:u w:val="single"/>
          <w:lang w:eastAsia="zh-CN"/>
        </w:rPr>
        <w:t xml:space="preserve"> runoff </w:t>
      </w:r>
      <w:r w:rsidRPr="00114E9F">
        <w:rPr>
          <w:rFonts w:eastAsia="SimSun"/>
          <w:szCs w:val="24"/>
          <w:highlight w:val="yellow"/>
          <w:u w:val="single"/>
          <w:lang w:eastAsia="zh-CN"/>
        </w:rPr>
        <w:t>washes microbes</w:t>
      </w:r>
      <w:r w:rsidRPr="00114E9F">
        <w:t xml:space="preserve"> off farms, lawns, and streets </w:t>
      </w:r>
      <w:r w:rsidRPr="00114E9F">
        <w:rPr>
          <w:rFonts w:eastAsia="SimSun"/>
          <w:szCs w:val="24"/>
          <w:highlight w:val="yellow"/>
          <w:u w:val="single"/>
          <w:lang w:eastAsia="zh-CN"/>
        </w:rPr>
        <w:t>into drinking water</w:t>
      </w:r>
      <w:r w:rsidRPr="00114E9F">
        <w:t xml:space="preserve"> supplies. A number of studies have shown a correlation between heavy downpours and outbreaks of waterborne diseases such as cryptosporidiosis, giardiasis, and cyclo- sporidiosis, according to Climate Change Futures: Health, Ecological and Economic Dimensions, a November 2005 report that Epstein co-edited. </w:t>
      </w:r>
      <w:r w:rsidRPr="00114E9F">
        <w:rPr>
          <w:rFonts w:eastAsia="SimSun"/>
          <w:szCs w:val="24"/>
          <w:u w:val="single"/>
          <w:lang w:eastAsia="zh-CN"/>
        </w:rPr>
        <w:t xml:space="preserve">A </w:t>
      </w:r>
      <w:r w:rsidRPr="00114E9F">
        <w:rPr>
          <w:rFonts w:eastAsia="SimSun"/>
          <w:szCs w:val="24"/>
          <w:highlight w:val="yellow"/>
          <w:u w:val="single"/>
          <w:lang w:eastAsia="zh-CN"/>
        </w:rPr>
        <w:t>drought</w:t>
      </w:r>
      <w:r w:rsidRPr="00114E9F">
        <w:t xml:space="preserve"> followed by flooding also </w:t>
      </w:r>
      <w:r w:rsidRPr="00114E9F">
        <w:rPr>
          <w:rFonts w:eastAsia="SimSun"/>
          <w:szCs w:val="24"/>
          <w:highlight w:val="yellow"/>
          <w:u w:val="single"/>
          <w:lang w:eastAsia="zh-CN"/>
        </w:rPr>
        <w:t>encourages</w:t>
      </w:r>
      <w:r w:rsidRPr="00114E9F">
        <w:rPr>
          <w:highlight w:val="yellow"/>
        </w:rPr>
        <w:t xml:space="preserve"> </w:t>
      </w:r>
      <w:r w:rsidRPr="00114E9F">
        <w:rPr>
          <w:rFonts w:eastAsia="SimSun"/>
          <w:szCs w:val="24"/>
          <w:highlight w:val="yellow"/>
          <w:u w:val="single"/>
          <w:lang w:eastAsia="zh-CN"/>
        </w:rPr>
        <w:t>rodent</w:t>
      </w:r>
      <w:r w:rsidRPr="00114E9F">
        <w:t xml:space="preserve"> and rodent-borne </w:t>
      </w:r>
      <w:r w:rsidRPr="00114E9F">
        <w:rPr>
          <w:rFonts w:eastAsia="SimSun"/>
          <w:szCs w:val="24"/>
          <w:highlight w:val="yellow"/>
          <w:u w:val="single"/>
          <w:lang w:eastAsia="zh-CN"/>
        </w:rPr>
        <w:t>disease outbreaks as</w:t>
      </w:r>
      <w:r w:rsidRPr="00114E9F">
        <w:rPr>
          <w:rFonts w:eastAsia="SimSun"/>
          <w:szCs w:val="24"/>
          <w:u w:val="single"/>
          <w:lang w:eastAsia="zh-CN"/>
        </w:rPr>
        <w:t xml:space="preserve"> rodent </w:t>
      </w:r>
      <w:r w:rsidRPr="00114E9F">
        <w:rPr>
          <w:rFonts w:eastAsia="SimSun"/>
          <w:szCs w:val="24"/>
          <w:highlight w:val="yellow"/>
          <w:u w:val="single"/>
          <w:lang w:eastAsia="zh-CN"/>
        </w:rPr>
        <w:t>populations boom</w:t>
      </w:r>
      <w:r w:rsidRPr="00114E9F">
        <w:t xml:space="preserve"> in the wake of replenished water supplies. </w:t>
      </w:r>
      <w:r w:rsidRPr="00114E9F">
        <w:rPr>
          <w:rFonts w:eastAsia="SimSun"/>
          <w:szCs w:val="24"/>
          <w:highlight w:val="yellow"/>
          <w:u w:val="single"/>
          <w:lang w:eastAsia="zh-CN"/>
        </w:rPr>
        <w:t>Rising temperatures</w:t>
      </w:r>
      <w:r w:rsidRPr="00114E9F">
        <w:t xml:space="preserve"> and extreme weather </w:t>
      </w:r>
      <w:r w:rsidRPr="00114E9F">
        <w:rPr>
          <w:rFonts w:eastAsia="SimSun"/>
          <w:szCs w:val="24"/>
          <w:u w:val="single"/>
          <w:lang w:eastAsia="zh-CN"/>
        </w:rPr>
        <w:t>could</w:t>
      </w:r>
      <w:r w:rsidRPr="00114E9F">
        <w:t xml:space="preserve"> </w:t>
      </w:r>
      <w:r w:rsidRPr="00114E9F">
        <w:rPr>
          <w:rFonts w:eastAsia="SimSun"/>
          <w:szCs w:val="24"/>
          <w:u w:val="single"/>
          <w:lang w:eastAsia="zh-CN"/>
        </w:rPr>
        <w:t xml:space="preserve">also </w:t>
      </w:r>
      <w:r w:rsidRPr="00114E9F">
        <w:rPr>
          <w:rFonts w:eastAsia="SimSun"/>
          <w:szCs w:val="24"/>
          <w:highlight w:val="yellow"/>
          <w:u w:val="single"/>
          <w:lang w:eastAsia="zh-CN"/>
        </w:rPr>
        <w:t>affect</w:t>
      </w:r>
      <w:r w:rsidRPr="00114E9F">
        <w:rPr>
          <w:rFonts w:eastAsia="SimSun"/>
          <w:szCs w:val="24"/>
          <w:u w:val="single"/>
          <w:lang w:eastAsia="zh-CN"/>
        </w:rPr>
        <w:t xml:space="preserve"> the</w:t>
      </w:r>
      <w:r w:rsidRPr="00114E9F">
        <w:t xml:space="preserve"> breeding and </w:t>
      </w:r>
      <w:r w:rsidRPr="00114E9F">
        <w:rPr>
          <w:rFonts w:eastAsia="SimSun"/>
          <w:szCs w:val="24"/>
          <w:u w:val="single"/>
          <w:lang w:eastAsia="zh-CN"/>
        </w:rPr>
        <w:t xml:space="preserve">spread of </w:t>
      </w:r>
      <w:r w:rsidRPr="00114E9F">
        <w:rPr>
          <w:rFonts w:eastAsia="SimSun"/>
          <w:szCs w:val="24"/>
          <w:highlight w:val="yellow"/>
          <w:u w:val="single"/>
          <w:lang w:eastAsia="zh-CN"/>
        </w:rPr>
        <w:t>ticks</w:t>
      </w:r>
      <w:r w:rsidRPr="00114E9F">
        <w:t xml:space="preserve"> that carry Lyme disease, according to Climate Change Futures. Perhaps </w:t>
      </w:r>
      <w:r w:rsidRPr="00114E9F">
        <w:rPr>
          <w:rFonts w:eastAsia="SimSun"/>
          <w:szCs w:val="24"/>
          <w:u w:val="single"/>
          <w:lang w:eastAsia="zh-CN"/>
        </w:rPr>
        <w:t xml:space="preserve">most widely </w:t>
      </w:r>
      <w:r w:rsidRPr="00114E9F">
        <w:rPr>
          <w:rFonts w:eastAsia="SimSun"/>
          <w:szCs w:val="24"/>
          <w:highlight w:val="yellow"/>
          <w:u w:val="single"/>
          <w:lang w:eastAsia="zh-CN"/>
        </w:rPr>
        <w:t>documented is</w:t>
      </w:r>
      <w:r w:rsidRPr="00114E9F">
        <w:rPr>
          <w:rFonts w:eastAsia="SimSun"/>
          <w:szCs w:val="24"/>
          <w:u w:val="single"/>
          <w:lang w:eastAsia="zh-CN"/>
        </w:rPr>
        <w:t xml:space="preserve"> the </w:t>
      </w:r>
      <w:r w:rsidRPr="00114E9F">
        <w:rPr>
          <w:rFonts w:eastAsia="SimSun"/>
          <w:szCs w:val="24"/>
          <w:highlight w:val="yellow"/>
          <w:u w:val="single"/>
          <w:lang w:eastAsia="zh-CN"/>
        </w:rPr>
        <w:t>association between</w:t>
      </w:r>
      <w:r w:rsidRPr="00114E9F">
        <w:t xml:space="preserve"> intense </w:t>
      </w:r>
      <w:r w:rsidRPr="00114E9F">
        <w:rPr>
          <w:rFonts w:eastAsia="SimSun"/>
          <w:szCs w:val="24"/>
          <w:highlight w:val="yellow"/>
          <w:u w:val="single"/>
          <w:lang w:eastAsia="zh-CN"/>
        </w:rPr>
        <w:t>flooding and</w:t>
      </w:r>
      <w:r w:rsidRPr="00114E9F">
        <w:rPr>
          <w:rFonts w:eastAsia="SimSun"/>
          <w:szCs w:val="24"/>
          <w:u w:val="single"/>
          <w:lang w:eastAsia="zh-CN"/>
        </w:rPr>
        <w:t xml:space="preserve"> explosion of </w:t>
      </w:r>
      <w:r w:rsidRPr="00114E9F">
        <w:rPr>
          <w:rFonts w:eastAsia="SimSun"/>
          <w:szCs w:val="24"/>
          <w:highlight w:val="yellow"/>
          <w:u w:val="single"/>
          <w:lang w:eastAsia="zh-CN"/>
        </w:rPr>
        <w:t>mosquito populations, creating outbreaks</w:t>
      </w:r>
      <w:r w:rsidRPr="00114E9F">
        <w:rPr>
          <w:rFonts w:eastAsia="SimSun"/>
          <w:szCs w:val="24"/>
          <w:u w:val="single"/>
          <w:lang w:eastAsia="zh-CN"/>
        </w:rPr>
        <w:t xml:space="preserve"> of</w:t>
      </w:r>
      <w:r w:rsidRPr="00114E9F">
        <w:t xml:space="preserve"> mosquito-borne </w:t>
      </w:r>
      <w:r w:rsidRPr="00114E9F">
        <w:rPr>
          <w:rFonts w:eastAsia="SimSun"/>
          <w:szCs w:val="24"/>
          <w:u w:val="single"/>
          <w:lang w:eastAsia="zh-CN"/>
        </w:rPr>
        <w:t>diseases</w:t>
      </w:r>
      <w:r w:rsidRPr="00114E9F">
        <w:t xml:space="preserve"> in humans.</w:t>
      </w:r>
    </w:p>
    <w:p w14:paraId="431E47C6"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Warming Impacts --- Turns Economy</w:t>
      </w:r>
    </w:p>
    <w:p w14:paraId="7BB442C1" w14:textId="77777777" w:rsidR="00114E9F" w:rsidRPr="00114E9F" w:rsidRDefault="00114E9F" w:rsidP="00114E9F"/>
    <w:p w14:paraId="4D71DF6C"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Warming collapses the economy and competitiveness</w:t>
      </w:r>
    </w:p>
    <w:p w14:paraId="24950F13" w14:textId="77777777" w:rsidR="00114E9F" w:rsidRPr="00114E9F" w:rsidRDefault="00114E9F" w:rsidP="00114E9F">
      <w:r w:rsidRPr="00114E9F">
        <w:rPr>
          <w:b/>
          <w:bCs/>
          <w:iCs/>
        </w:rPr>
        <w:t>Podesta 7</w:t>
      </w:r>
      <w:r w:rsidRPr="00114E9F">
        <w:t xml:space="preserve"> (John, President and CEO – Center for American Progress, “Global Warming's Toll on the Economy”, 9-17, http://www.americanprogress.org/issues/2007/09/podesta_nast.html)</w:t>
      </w:r>
    </w:p>
    <w:p w14:paraId="05700168" w14:textId="77777777" w:rsidR="00114E9F" w:rsidRPr="00114E9F" w:rsidRDefault="00114E9F" w:rsidP="00114E9F">
      <w:pPr>
        <w:rPr>
          <w:sz w:val="12"/>
        </w:rPr>
      </w:pPr>
      <w:r w:rsidRPr="00114E9F">
        <w:rPr>
          <w:bCs/>
          <w:sz w:val="20"/>
          <w:u w:val="single"/>
        </w:rPr>
        <w:t xml:space="preserve">Global </w:t>
      </w:r>
      <w:r w:rsidRPr="00114E9F">
        <w:rPr>
          <w:bCs/>
          <w:sz w:val="20"/>
          <w:highlight w:val="yellow"/>
          <w:u w:val="single"/>
        </w:rPr>
        <w:t>warming</w:t>
      </w:r>
      <w:r w:rsidRPr="00114E9F">
        <w:rPr>
          <w:sz w:val="12"/>
        </w:rPr>
        <w:t xml:space="preserve">, if not reversed, </w:t>
      </w:r>
      <w:r w:rsidRPr="00114E9F">
        <w:rPr>
          <w:bCs/>
          <w:sz w:val="20"/>
          <w:highlight w:val="yellow"/>
          <w:u w:val="single"/>
        </w:rPr>
        <w:t>will consume</w:t>
      </w:r>
      <w:r w:rsidRPr="00114E9F">
        <w:rPr>
          <w:sz w:val="12"/>
        </w:rPr>
        <w:t xml:space="preserve"> our </w:t>
      </w:r>
      <w:r w:rsidRPr="00114E9F">
        <w:rPr>
          <w:bCs/>
          <w:sz w:val="20"/>
          <w:u w:val="single"/>
        </w:rPr>
        <w:t xml:space="preserve">national </w:t>
      </w:r>
      <w:r w:rsidRPr="00114E9F">
        <w:rPr>
          <w:bCs/>
          <w:sz w:val="20"/>
          <w:highlight w:val="yellow"/>
          <w:u w:val="single"/>
        </w:rPr>
        <w:t>resources</w:t>
      </w:r>
      <w:r w:rsidRPr="00114E9F">
        <w:rPr>
          <w:sz w:val="12"/>
        </w:rPr>
        <w:t xml:space="preserve"> and threaten the well-being of future generations, </w:t>
      </w:r>
      <w:r w:rsidRPr="00114E9F">
        <w:rPr>
          <w:bCs/>
          <w:sz w:val="20"/>
          <w:highlight w:val="yellow"/>
          <w:u w:val="single"/>
        </w:rPr>
        <w:t>and volatile energy prices and</w:t>
      </w:r>
      <w:r w:rsidRPr="00114E9F">
        <w:rPr>
          <w:bCs/>
          <w:sz w:val="20"/>
          <w:u w:val="single"/>
        </w:rPr>
        <w:t xml:space="preserve"> more </w:t>
      </w:r>
      <w:r w:rsidRPr="00114E9F">
        <w:rPr>
          <w:bCs/>
          <w:sz w:val="20"/>
          <w:highlight w:val="yellow"/>
          <w:u w:val="single"/>
        </w:rPr>
        <w:t>extreme weather will devastate</w:t>
      </w:r>
      <w:r w:rsidRPr="00114E9F">
        <w:rPr>
          <w:bCs/>
          <w:sz w:val="20"/>
          <w:u w:val="single"/>
        </w:rPr>
        <w:t xml:space="preserve"> our </w:t>
      </w:r>
      <w:r w:rsidRPr="00114E9F">
        <w:rPr>
          <w:bCs/>
          <w:sz w:val="20"/>
          <w:highlight w:val="yellow"/>
          <w:u w:val="single"/>
        </w:rPr>
        <w:t>economy</w:t>
      </w:r>
      <w:r w:rsidRPr="00114E9F">
        <w:rPr>
          <w:sz w:val="12"/>
        </w:rPr>
        <w:t xml:space="preserve">. The urgency of this issue demands a president and a Congress willing to make climate challenge a centerpiece not only of their energy policy but also of their economic program, to produce broad-based growth and sustain American economic leadership in the 21st century.   Society faces mounting physical risks, and </w:t>
      </w:r>
      <w:r w:rsidRPr="00114E9F">
        <w:rPr>
          <w:bCs/>
          <w:sz w:val="20"/>
          <w:u w:val="single"/>
        </w:rPr>
        <w:t>businesses face grave financial risks if they fail to adapt</w:t>
      </w:r>
      <w:r w:rsidRPr="00114E9F">
        <w:rPr>
          <w:sz w:val="12"/>
        </w:rPr>
        <w:t xml:space="preserve"> to a changing policy climate because of the rapidly changing physical climate.  The challenge we face is nothing short of transforming our economy from a high-carbon model—which is putting both our economy and planet at risk—to a low-carbon model that can create new markets and a healthier environment.  The scale of this undertaking is immense and its potential enormous, but time is working against us. We need to move quickly on this. Now, let me emphasize that global warming is emphatically not a partisan issue, and we must never let it become one. It is instead engaging people across the political spectrum, Republicans and Democrats, religious and secular, young and old—perhaps like no other issue we face today.  Global warming cuts across old lines of division, and, if we are smart about it, can get us focused on investing in solutions.  But although this issue has galvanized many and policies in response to this threat are increasingly inevitable, we still have a lot of work ahead of us.  The United Nations’ International Panel on Climate Change brought together the largest collection of scientists ever assembled to study global warming, its impacts, and mitigation measures necessary to stop it.  In its Fourth Assessment Report, the IPCC determined that if the world reduces emissions of heat trapping gases down to between 50 percent and 85 percent of 2000 levels by 2050, we have a good probability of limiting the temperature increase to about two degrees Celsius above pre-industrial levels, meaning we would likely prevent the occurrence of the worst impacts of global warming. In other words, efforts to reduce global warming pollution must begin now so that we can meet the reduction goal in 2050.  So if we continue to invest in technologies that do not reflect this reduction imperative, it will be nearly impossible to curb the effects of global warming in what could truly be called a global catastrophe.  The environmental and social consequences of global warming will be many, but the most relevant to our discussion today are the major impacts it will have on our economy, on investment, and what we should expect from the regulatory climate. Those are the three issues I’d like to focus on today. In the </w:t>
      </w:r>
      <w:smartTag w:uri="urn:schemas-microsoft-com:office:smarttags" w:element="place">
        <w:smartTag w:uri="urn:schemas-microsoft-com:office:smarttags" w:element="country-region">
          <w:r w:rsidRPr="00114E9F">
            <w:rPr>
              <w:sz w:val="12"/>
            </w:rPr>
            <w:t>United States</w:t>
          </w:r>
        </w:smartTag>
      </w:smartTag>
      <w:r w:rsidRPr="00114E9F">
        <w:rPr>
          <w:sz w:val="12"/>
        </w:rPr>
        <w:t xml:space="preserve">, the potential economic impacts on regional economic development are many. </w:t>
      </w:r>
      <w:r w:rsidRPr="00114E9F">
        <w:rPr>
          <w:bCs/>
          <w:sz w:val="20"/>
          <w:highlight w:val="yellow"/>
          <w:u w:val="single"/>
        </w:rPr>
        <w:t>Droughts</w:t>
      </w:r>
      <w:r w:rsidRPr="00114E9F">
        <w:rPr>
          <w:bCs/>
          <w:sz w:val="20"/>
          <w:u w:val="single"/>
        </w:rPr>
        <w:t xml:space="preserve"> and loss of soil moisture from</w:t>
      </w:r>
      <w:r w:rsidRPr="00114E9F">
        <w:rPr>
          <w:sz w:val="12"/>
        </w:rPr>
        <w:t xml:space="preserve"> a </w:t>
      </w:r>
      <w:r w:rsidRPr="00114E9F">
        <w:rPr>
          <w:bCs/>
          <w:sz w:val="20"/>
          <w:u w:val="single"/>
        </w:rPr>
        <w:t>warming</w:t>
      </w:r>
      <w:r w:rsidRPr="00114E9F">
        <w:rPr>
          <w:sz w:val="12"/>
        </w:rPr>
        <w:t xml:space="preserve"> climate are predicted to </w:t>
      </w:r>
      <w:r w:rsidRPr="00114E9F">
        <w:rPr>
          <w:bCs/>
          <w:sz w:val="20"/>
          <w:highlight w:val="yellow"/>
          <w:u w:val="single"/>
        </w:rPr>
        <w:t>cause a lowering of water tables, with</w:t>
      </w:r>
      <w:r w:rsidRPr="00114E9F">
        <w:rPr>
          <w:sz w:val="12"/>
        </w:rPr>
        <w:t xml:space="preserve"> potentially </w:t>
      </w:r>
      <w:r w:rsidRPr="00114E9F">
        <w:rPr>
          <w:bCs/>
          <w:sz w:val="20"/>
          <w:highlight w:val="yellow"/>
          <w:u w:val="single"/>
        </w:rPr>
        <w:t>devastating economic impacts</w:t>
      </w:r>
      <w:r w:rsidRPr="00114E9F">
        <w:rPr>
          <w:bCs/>
          <w:sz w:val="20"/>
          <w:u w:val="single"/>
        </w:rPr>
        <w:t xml:space="preserve"> to agricultural communities</w:t>
      </w:r>
      <w:r w:rsidRPr="00114E9F">
        <w:rPr>
          <w:sz w:val="12"/>
        </w:rPr>
        <w:t xml:space="preserve"> throughout the </w:t>
      </w:r>
      <w:smartTag w:uri="urn:schemas-microsoft-com:office:smarttags" w:element="place">
        <w:r w:rsidRPr="00114E9F">
          <w:rPr>
            <w:sz w:val="12"/>
          </w:rPr>
          <w:t>Great Plains</w:t>
        </w:r>
      </w:smartTag>
      <w:r w:rsidRPr="00114E9F">
        <w:rPr>
          <w:sz w:val="12"/>
        </w:rPr>
        <w:t xml:space="preserve">.   </w:t>
      </w:r>
      <w:r w:rsidRPr="00114E9F">
        <w:rPr>
          <w:bCs/>
          <w:sz w:val="20"/>
          <w:u w:val="single"/>
        </w:rPr>
        <w:t>Direct impacts</w:t>
      </w:r>
      <w:r w:rsidRPr="00114E9F">
        <w:rPr>
          <w:sz w:val="12"/>
        </w:rPr>
        <w:t xml:space="preserve"> from global warming on regional economies </w:t>
      </w:r>
      <w:r w:rsidRPr="00114E9F">
        <w:rPr>
          <w:bCs/>
          <w:sz w:val="20"/>
          <w:u w:val="single"/>
        </w:rPr>
        <w:t>will</w:t>
      </w:r>
      <w:r w:rsidRPr="00114E9F">
        <w:rPr>
          <w:sz w:val="12"/>
        </w:rPr>
        <w:t xml:space="preserve"> also </w:t>
      </w:r>
      <w:r w:rsidRPr="00114E9F">
        <w:rPr>
          <w:bCs/>
          <w:sz w:val="20"/>
          <w:u w:val="single"/>
        </w:rPr>
        <w:t>include a serious blow to the timber industry</w:t>
      </w:r>
      <w:r w:rsidRPr="00114E9F">
        <w:rPr>
          <w:sz w:val="12"/>
        </w:rPr>
        <w:t xml:space="preserve"> from increased prevalence of pests like the southern pine beetle, slower growth rates for trees, and more frequent wildfires.  This would mean a decrease in revenue for producers of $1 billion to $2 billion per year.  For resource-dependent states and industries, whether you are calculating expected agricultural yields or changes in hydroelectric energy production from melting snow pack, global warming has real consequences for businesses and investors.  Additionally, </w:t>
      </w:r>
      <w:r w:rsidRPr="00114E9F">
        <w:rPr>
          <w:bCs/>
          <w:sz w:val="20"/>
          <w:u w:val="single"/>
        </w:rPr>
        <w:t>states face substantial</w:t>
      </w:r>
      <w:r w:rsidRPr="00114E9F">
        <w:rPr>
          <w:sz w:val="12"/>
        </w:rPr>
        <w:t xml:space="preserve"> policy </w:t>
      </w:r>
      <w:r w:rsidRPr="00114E9F">
        <w:rPr>
          <w:bCs/>
          <w:sz w:val="20"/>
          <w:u w:val="single"/>
        </w:rPr>
        <w:t>risk from</w:t>
      </w:r>
      <w:r w:rsidRPr="00114E9F">
        <w:rPr>
          <w:sz w:val="12"/>
        </w:rPr>
        <w:t xml:space="preserve"> the </w:t>
      </w:r>
      <w:r w:rsidRPr="00114E9F">
        <w:rPr>
          <w:bCs/>
          <w:sz w:val="20"/>
          <w:u w:val="single"/>
        </w:rPr>
        <w:t>increasing regulation of carbon</w:t>
      </w:r>
      <w:r w:rsidRPr="00114E9F">
        <w:rPr>
          <w:sz w:val="12"/>
        </w:rPr>
        <w:t xml:space="preserve">, particularly where dominant industries are tied to energy generation and use.  Coal producing states and those with larger shares of coal-based electricity, for example, have a strong interest in ensuring a rapid shift to technologies capable of capturing and storing carbon, to ensure a place for coal in a carbon-constrained world.  Across our industrial heartland, the regional economy will depend on the ability of manufacturing firms to successfully anticipate global market demands and regulatory mandates for automobiles that use less gas, or run on entirely new forms of energy.  Companies that fail to respond to this changing policy landscape will face increasing liability for climate impacts, while those that embrace new technology can capture new and vibrant markets.   Although there are no federal mandates to cap greenhouse gas emissions today, the wheels have been set in motion toward a low-carbon economy through private sector and city and state government action. The business community and state and local government officials are already seizing the opportunity for change and are making investments in clean technology that curb our dependence on fossil fuels. Capitalizing on renewable energy by investing in renewable energy technologies is no longer just about doing the right thing; it’s about making money, creating jobs, and remaining competitive in the world economy.  And the potential to effect change is enormous with each year bringing an ever-higher plateau of success and growth for clean energy. According to the research and publishing firm Clean Edge, in 2006 we saw a tripling of venture investments in energy technology bringing that figure to $2.4 billion.  We also saw the annual revenue for solar power, wind power, biofuels and fuel cells ramped up from $40 billion in 2005 to $55.4 billion in 2006—that’s a nearly 40 percent increase in one year.  Projections are that the annual revenues for these four technologies will quadruple within a decade to more than $226.5 billion.   Business has recognized that efficiency, sustainability and profits are all intertwined and we have seen their leadership on this issue. For example, more than two dozen CEOs of major companies like General Electric, Duke Energy, Alcoa, and DuPont together with a few  environmental groups, under the umbrella of the United States Climate Action Partnership, issued a call for a far-reaching, mandatory program to cut greenhouse gas emissions 60 percent to 80 percent below current levels by 2050.  States have also been on the front lines on this issue—recognizing the enormous potential of investing in clean energy; with even fossil fuel producing states such as </w:t>
      </w:r>
      <w:smartTag w:uri="urn:schemas-microsoft-com:office:smarttags" w:element="State">
        <w:r w:rsidRPr="00114E9F">
          <w:rPr>
            <w:sz w:val="12"/>
          </w:rPr>
          <w:t>Texas</w:t>
        </w:r>
      </w:smartTag>
      <w:r w:rsidRPr="00114E9F">
        <w:rPr>
          <w:sz w:val="12"/>
        </w:rPr>
        <w:t xml:space="preserve">, </w:t>
      </w:r>
      <w:smartTag w:uri="urn:schemas-microsoft-com:office:smarttags" w:element="State">
        <w:r w:rsidRPr="00114E9F">
          <w:rPr>
            <w:sz w:val="12"/>
          </w:rPr>
          <w:t>New Mexico</w:t>
        </w:r>
      </w:smartTag>
      <w:r w:rsidRPr="00114E9F">
        <w:rPr>
          <w:sz w:val="12"/>
        </w:rPr>
        <w:t xml:space="preserve">, and </w:t>
      </w:r>
      <w:smartTag w:uri="urn:schemas-microsoft-com:office:smarttags" w:element="place">
        <w:smartTag w:uri="urn:schemas-microsoft-com:office:smarttags" w:element="State">
          <w:r w:rsidRPr="00114E9F">
            <w:rPr>
              <w:sz w:val="12"/>
            </w:rPr>
            <w:t>Pennsylvania</w:t>
          </w:r>
        </w:smartTag>
      </w:smartTag>
      <w:r w:rsidRPr="00114E9F">
        <w:rPr>
          <w:sz w:val="12"/>
        </w:rPr>
        <w:t xml:space="preserve"> investing in renewable energy.  Currently: 29 states have completed comprehensive Climate Action Plans, Half of all states and the </w:t>
      </w:r>
      <w:smartTag w:uri="urn:schemas-microsoft-com:office:smarttags" w:element="place">
        <w:smartTag w:uri="urn:schemas-microsoft-com:office:smarttags" w:element="State">
          <w:r w:rsidRPr="00114E9F">
            <w:rPr>
              <w:sz w:val="12"/>
            </w:rPr>
            <w:t>District of Columbia</w:t>
          </w:r>
        </w:smartTag>
      </w:smartTag>
      <w:r w:rsidRPr="00114E9F">
        <w:rPr>
          <w:sz w:val="12"/>
        </w:rPr>
        <w:t xml:space="preserve"> require that electric utilities generate specified amounts of electricity from renewable energy sources, And 17 states have greenhouse gas emissions reductions targets.  Next month, Gov. Arnold Schwarzenegger will likely sue the Environmental Protection Agency for moving too slowly on a request to allow </w:t>
      </w:r>
      <w:smartTag w:uri="urn:schemas-microsoft-com:office:smarttags" w:element="place">
        <w:smartTag w:uri="urn:schemas-microsoft-com:office:smarttags" w:element="State">
          <w:r w:rsidRPr="00114E9F">
            <w:rPr>
              <w:sz w:val="12"/>
            </w:rPr>
            <w:t>California</w:t>
          </w:r>
        </w:smartTag>
      </w:smartTag>
      <w:r w:rsidRPr="00114E9F">
        <w:rPr>
          <w:sz w:val="12"/>
        </w:rPr>
        <w:t xml:space="preserve"> to regulate greenhouse gas emissions from automobiles.  Already fourteen states have lined up to adopt this standard once the EPA grants its federal preemption waiver request.  And just last Wednesday, a federal judge ruled that the state of </w:t>
      </w:r>
      <w:smartTag w:uri="urn:schemas-microsoft-com:office:smarttags" w:element="place">
        <w:smartTag w:uri="urn:schemas-microsoft-com:office:smarttags" w:element="State">
          <w:r w:rsidRPr="00114E9F">
            <w:rPr>
              <w:sz w:val="12"/>
            </w:rPr>
            <w:t>Vermont</w:t>
          </w:r>
        </w:smartTag>
      </w:smartTag>
      <w:r w:rsidRPr="00114E9F">
        <w:rPr>
          <w:sz w:val="12"/>
        </w:rPr>
        <w:t xml:space="preserve"> can require a 30 percent cut in greenhouse gas emissions from automobiles—dealing a huge blow to car manufacturers. When it comes to action on climate and clean energy, state leaders from both parties are already setting the national agenda. Nonetheless, I believe that in the fight against global warming our capacity to realize the full potential of a clean alternative future depends on smart and aggressive federal policy. For years there has been legitimate debate over how to manage carbon emissions, but a consensus has emerged that business needs the certainty of a coherent and binding national policy.  The current policy framework, which has centered on voluntary emission reductions, is not giving the private sector the tools it needs and is leaving valuable energy savings on the table. Changes on Capitol Hill, however, have brought a new consensus that has leaders on both sides of the aisle calling for new, clearer rules.  When Nancy Pelosi took the helm in Congress as Speaker of the House, one of her first actions was to create the House Select Committee on Energy Independence and Global Warming.  And members of this Congress have introduced climate change-related legislation at a faster pace than any previous Congress.  But this is not merely a difference stemming from a change in party last November.  There is something deeper going on.  The conversation has shifted and the public and the business community are looking for answers.  This Congress has also responded to the looming threat of global warming by passing comprehensive energy legislation that includes policies to reduce global warming pollution from major sources, as well as to reduce oil use, increase energy efficiency, and spur clean alternative energy technologies. The current Senate energy bill includes a 35 mile per gallon fuel economy standard by 2020, which would remove 206 million metric tons of carbon dioxide by 2020 or the equivalent of removing 32 million cars off the road. The House energy bill includes a renewable electricity standard that requires utilities to provide 15 percent of their electricity from renewable energy sources by 2020 which would reduce carbon dioxide pollution by 180 million metric tons per year by 2030 or the equivalent to taking more than 29 million cars off the road. The Senate-House Conference to settle the differences between these bills will likely take place in the fall.  If the final legislation contains the best provisions of both bills, it could significantly reduce greenhouse gas emissions and put forth a major down payment on reductions necessary to slow and later halt global warming.  Additionally, members of Congress have introduced 10 market-based climate change bills to regulate greenhouse gas emissions.  This market-based approach has the potential to turn pollution reduction into marketable assets.  The different bills have a varying allowance allocations and reduction targets but the message Congress is sending is clear: </w:t>
      </w:r>
      <w:r w:rsidRPr="00114E9F">
        <w:rPr>
          <w:bCs/>
          <w:sz w:val="20"/>
          <w:u w:val="single"/>
        </w:rPr>
        <w:t>we need to take steps to</w:t>
      </w:r>
      <w:r w:rsidRPr="00114E9F">
        <w:rPr>
          <w:sz w:val="12"/>
        </w:rPr>
        <w:t xml:space="preserve"> sharply reduce our dependence on oil, </w:t>
      </w:r>
      <w:r w:rsidRPr="00114E9F">
        <w:rPr>
          <w:bCs/>
          <w:sz w:val="20"/>
          <w:u w:val="single"/>
        </w:rPr>
        <w:t>cut</w:t>
      </w:r>
      <w:r w:rsidRPr="00114E9F">
        <w:rPr>
          <w:sz w:val="12"/>
        </w:rPr>
        <w:t xml:space="preserve"> our </w:t>
      </w:r>
      <w:r w:rsidRPr="00114E9F">
        <w:rPr>
          <w:bCs/>
          <w:sz w:val="20"/>
          <w:u w:val="single"/>
        </w:rPr>
        <w:t>emissions, and enhance</w:t>
      </w:r>
      <w:r w:rsidRPr="00114E9F">
        <w:rPr>
          <w:sz w:val="12"/>
        </w:rPr>
        <w:t xml:space="preserve"> the </w:t>
      </w:r>
      <w:r w:rsidRPr="00114E9F">
        <w:rPr>
          <w:bCs/>
          <w:sz w:val="20"/>
          <w:u w:val="single"/>
        </w:rPr>
        <w:t>competitiveness</w:t>
      </w:r>
      <w:r w:rsidRPr="00114E9F">
        <w:rPr>
          <w:sz w:val="12"/>
        </w:rPr>
        <w:t xml:space="preserve"> of our economy.  This is a major shift: this year, for the first time ever, there will be serious federal debate on legislative proposals that could specifically address global warming pollution.  This represents a change that it is not likely to be undone in future elections. It is safe to bet that despite whoever controls Congress or becomes the next president, we will have some sort of regulatory scheme within the next few years.  Businesses, investors, and policymakers that fail to recognize this shifting dynamic face real risks as the energy market changes. If history is any guide, the transition to a low-carbon economy will create many new opportunities in the form of emerging markets and turn a problem into a profit-making opportunity.  Take carbon trading for example.  The supply of carbon credits comes largely from two regulatory frameworks—the European Emissions Trading Scheme and the Clean Development Mechanism set up under the Kyoto Protocol.  Carbon emission markets around the globe have expanded rapidly, with $30.4 billion allowances traded last year and estimated to grow to $100 billion by 2010.  </w:t>
      </w:r>
      <w:r w:rsidRPr="00114E9F">
        <w:rPr>
          <w:bCs/>
          <w:sz w:val="20"/>
          <w:highlight w:val="yellow"/>
          <w:u w:val="single"/>
        </w:rPr>
        <w:t>With</w:t>
      </w:r>
      <w:r w:rsidRPr="00114E9F">
        <w:rPr>
          <w:bCs/>
          <w:sz w:val="20"/>
          <w:u w:val="single"/>
        </w:rPr>
        <w:t xml:space="preserve"> global </w:t>
      </w:r>
      <w:r w:rsidRPr="00114E9F">
        <w:rPr>
          <w:bCs/>
          <w:sz w:val="20"/>
          <w:highlight w:val="yellow"/>
          <w:u w:val="single"/>
        </w:rPr>
        <w:t>warming emerging as the</w:t>
      </w:r>
      <w:r w:rsidRPr="00114E9F">
        <w:rPr>
          <w:bCs/>
          <w:sz w:val="20"/>
          <w:u w:val="single"/>
        </w:rPr>
        <w:t xml:space="preserve"> single </w:t>
      </w:r>
      <w:r w:rsidRPr="00114E9F">
        <w:rPr>
          <w:bCs/>
          <w:sz w:val="20"/>
          <w:highlight w:val="yellow"/>
          <w:u w:val="single"/>
        </w:rPr>
        <w:t>most important financial risk</w:t>
      </w:r>
      <w:r w:rsidRPr="00114E9F">
        <w:rPr>
          <w:bCs/>
          <w:sz w:val="20"/>
          <w:u w:val="single"/>
        </w:rPr>
        <w:t xml:space="preserve"> of our time, </w:t>
      </w:r>
      <w:r w:rsidRPr="00114E9F">
        <w:rPr>
          <w:bCs/>
          <w:sz w:val="20"/>
          <w:highlight w:val="yellow"/>
          <w:u w:val="single"/>
        </w:rPr>
        <w:t>we need</w:t>
      </w:r>
      <w:r w:rsidRPr="00114E9F">
        <w:rPr>
          <w:bCs/>
          <w:sz w:val="20"/>
          <w:u w:val="single"/>
        </w:rPr>
        <w:t xml:space="preserve"> policies </w:t>
      </w:r>
      <w:r w:rsidRPr="00114E9F">
        <w:rPr>
          <w:bCs/>
          <w:sz w:val="20"/>
          <w:highlight w:val="yellow"/>
          <w:u w:val="single"/>
        </w:rPr>
        <w:t>to</w:t>
      </w:r>
      <w:r w:rsidRPr="00114E9F">
        <w:rPr>
          <w:bCs/>
          <w:sz w:val="20"/>
          <w:u w:val="single"/>
        </w:rPr>
        <w:t xml:space="preserve"> properly </w:t>
      </w:r>
      <w:r w:rsidRPr="00114E9F">
        <w:rPr>
          <w:bCs/>
          <w:sz w:val="20"/>
          <w:highlight w:val="yellow"/>
          <w:u w:val="single"/>
        </w:rPr>
        <w:t>address it</w:t>
      </w:r>
      <w:r w:rsidRPr="00114E9F">
        <w:rPr>
          <w:sz w:val="12"/>
        </w:rPr>
        <w:t xml:space="preserve"> and in the current political climate the forecast seems promising.  As a matter of financial prudence and sound policy, treasurers can play a powerful role by calling on the federal government to pass laws that effectively cap carbon emissions.  This would reduce overall risk to investors, including to those funds and pensioners for which you have responsibility. </w:t>
      </w:r>
    </w:p>
    <w:p w14:paraId="34F29A6B"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Warming Impacts --- Turns Hegemony</w:t>
      </w:r>
    </w:p>
    <w:p w14:paraId="5A1AD815" w14:textId="77777777" w:rsidR="00114E9F" w:rsidRPr="00114E9F" w:rsidRDefault="00114E9F" w:rsidP="00114E9F"/>
    <w:p w14:paraId="52E075F8"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Warming collapses hegemony</w:t>
      </w:r>
    </w:p>
    <w:p w14:paraId="081A8ADB" w14:textId="77777777" w:rsidR="00114E9F" w:rsidRPr="00114E9F" w:rsidRDefault="00114E9F" w:rsidP="00114E9F">
      <w:pPr>
        <w:rPr>
          <w:sz w:val="20"/>
          <w:u w:val="single"/>
        </w:rPr>
      </w:pPr>
      <w:r w:rsidRPr="00114E9F">
        <w:rPr>
          <w:b/>
          <w:bCs/>
          <w:iCs/>
        </w:rPr>
        <w:t>Magnuson 8</w:t>
      </w:r>
      <w:r w:rsidRPr="00114E9F">
        <w:t xml:space="preserve"> – Stew Magnuson, Managing Editor at the National Defense Magazine, “Climate Change Fears Spill Over To The Defense Community”, National Defense, August, http://www.nationaldefensemagazine.org/issues/2008/August/Climate.htm</w:t>
      </w:r>
    </w:p>
    <w:p w14:paraId="7D4DAC47" w14:textId="77777777" w:rsidR="00114E9F" w:rsidRPr="00114E9F" w:rsidRDefault="00114E9F" w:rsidP="00114E9F">
      <w:pPr>
        <w:rPr>
          <w:sz w:val="10"/>
        </w:rPr>
      </w:pPr>
      <w:r w:rsidRPr="00114E9F">
        <w:rPr>
          <w:bCs/>
          <w:sz w:val="20"/>
          <w:highlight w:val="yellow"/>
          <w:u w:val="single"/>
        </w:rPr>
        <w:t>Shifting weather</w:t>
      </w:r>
      <w:r w:rsidRPr="00114E9F">
        <w:rPr>
          <w:sz w:val="10"/>
        </w:rPr>
        <w:t xml:space="preserve"> patterns </w:t>
      </w:r>
      <w:r w:rsidRPr="00114E9F">
        <w:rPr>
          <w:bCs/>
          <w:sz w:val="20"/>
          <w:highlight w:val="yellow"/>
          <w:u w:val="single"/>
        </w:rPr>
        <w:t>may cause</w:t>
      </w:r>
      <w:r w:rsidRPr="00114E9F">
        <w:rPr>
          <w:sz w:val="10"/>
        </w:rPr>
        <w:t xml:space="preserve"> severe </w:t>
      </w:r>
      <w:r w:rsidRPr="00114E9F">
        <w:rPr>
          <w:bCs/>
          <w:sz w:val="20"/>
          <w:highlight w:val="yellow"/>
          <w:u w:val="single"/>
        </w:rPr>
        <w:t>droughts</w:t>
      </w:r>
      <w:r w:rsidRPr="00114E9F">
        <w:rPr>
          <w:sz w:val="10"/>
        </w:rPr>
        <w:t xml:space="preserve">, devastating </w:t>
      </w:r>
      <w:r w:rsidRPr="00114E9F">
        <w:rPr>
          <w:bCs/>
          <w:sz w:val="20"/>
          <w:u w:val="single"/>
        </w:rPr>
        <w:t>storms</w:t>
      </w:r>
      <w:r w:rsidRPr="00114E9F">
        <w:rPr>
          <w:sz w:val="10"/>
        </w:rPr>
        <w:t xml:space="preserve">, coastal flooding </w:t>
      </w:r>
      <w:r w:rsidRPr="00114E9F">
        <w:rPr>
          <w:bCs/>
          <w:sz w:val="20"/>
          <w:u w:val="single"/>
        </w:rPr>
        <w:t>and erosion</w:t>
      </w:r>
      <w:r w:rsidRPr="00114E9F">
        <w:rPr>
          <w:sz w:val="10"/>
        </w:rPr>
        <w:t xml:space="preserve">. Nations may wage war over water as rivers dry up.¶ Tropical </w:t>
      </w:r>
      <w:r w:rsidRPr="00114E9F">
        <w:rPr>
          <w:bCs/>
          <w:sz w:val="20"/>
          <w:highlight w:val="yellow"/>
          <w:u w:val="single"/>
        </w:rPr>
        <w:t>diseases may spread</w:t>
      </w:r>
      <w:r w:rsidRPr="00114E9F">
        <w:rPr>
          <w:sz w:val="10"/>
        </w:rPr>
        <w:t xml:space="preserve"> to temperate climates. Widespread </w:t>
      </w:r>
      <w:r w:rsidRPr="00114E9F">
        <w:rPr>
          <w:bCs/>
          <w:sz w:val="20"/>
          <w:highlight w:val="yellow"/>
          <w:u w:val="single"/>
        </w:rPr>
        <w:t>population displacements</w:t>
      </w:r>
      <w:r w:rsidRPr="00114E9F">
        <w:rPr>
          <w:sz w:val="10"/>
        </w:rPr>
        <w:t xml:space="preserve"> due to these factors </w:t>
      </w:r>
      <w:r w:rsidRPr="00114E9F">
        <w:rPr>
          <w:bCs/>
          <w:sz w:val="20"/>
          <w:highlight w:val="yellow"/>
          <w:u w:val="single"/>
        </w:rPr>
        <w:t>may make for a</w:t>
      </w:r>
      <w:r w:rsidRPr="00114E9F">
        <w:rPr>
          <w:sz w:val="10"/>
        </w:rPr>
        <w:t xml:space="preserve">n </w:t>
      </w:r>
      <w:r w:rsidRPr="00114E9F">
        <w:rPr>
          <w:bCs/>
          <w:sz w:val="20"/>
          <w:u w:val="single"/>
        </w:rPr>
        <w:t xml:space="preserve">increasingly </w:t>
      </w:r>
      <w:r w:rsidRPr="00114E9F">
        <w:rPr>
          <w:bCs/>
          <w:sz w:val="20"/>
          <w:highlight w:val="yellow"/>
          <w:u w:val="single"/>
        </w:rPr>
        <w:t>volatile world</w:t>
      </w:r>
      <w:r w:rsidRPr="00114E9F">
        <w:rPr>
          <w:sz w:val="10"/>
        </w:rPr>
        <w:t xml:space="preserve">, the thinking goes.¶ Developed nations such as the </w:t>
      </w:r>
      <w:smartTag w:uri="urn:schemas-microsoft-com:office:smarttags" w:element="country-region">
        <w:r w:rsidRPr="00114E9F">
          <w:rPr>
            <w:sz w:val="10"/>
          </w:rPr>
          <w:t>United States</w:t>
        </w:r>
      </w:smartTag>
      <w:r w:rsidRPr="00114E9F">
        <w:rPr>
          <w:sz w:val="10"/>
        </w:rPr>
        <w:t xml:space="preserve"> and those in </w:t>
      </w:r>
      <w:smartTag w:uri="urn:schemas-microsoft-com:office:smarttags" w:element="place">
        <w:r w:rsidRPr="00114E9F">
          <w:rPr>
            <w:sz w:val="10"/>
          </w:rPr>
          <w:t>Europe</w:t>
        </w:r>
      </w:smartTag>
      <w:r w:rsidRPr="00114E9F">
        <w:rPr>
          <w:sz w:val="10"/>
        </w:rPr>
        <w:t xml:space="preserve"> may be able to withstand these calamities. But less stable, underdeveloped countries would have a more difficult time coping.¶ The Departments of Defense and Homeland Security may be forced to deal with the climate change’s indirect consequences, the reports said. Droughts, famine and displaced populations may put pressure on the domestic front. </w:t>
      </w:r>
      <w:r w:rsidRPr="00114E9F">
        <w:rPr>
          <w:bCs/>
          <w:sz w:val="20"/>
          <w:u w:val="single"/>
        </w:rPr>
        <w:t xml:space="preserve">The </w:t>
      </w:r>
      <w:r w:rsidRPr="00114E9F">
        <w:rPr>
          <w:bCs/>
          <w:sz w:val="20"/>
          <w:highlight w:val="yellow"/>
          <w:u w:val="single"/>
        </w:rPr>
        <w:t>Coast Guard</w:t>
      </w:r>
      <w:r w:rsidRPr="00114E9F">
        <w:rPr>
          <w:bCs/>
          <w:sz w:val="20"/>
          <w:u w:val="single"/>
        </w:rPr>
        <w:t xml:space="preserve"> and Customs</w:t>
      </w:r>
      <w:r w:rsidRPr="00114E9F">
        <w:rPr>
          <w:sz w:val="10"/>
        </w:rPr>
        <w:t xml:space="preserve"> and Border Protection </w:t>
      </w:r>
      <w:r w:rsidRPr="00114E9F">
        <w:rPr>
          <w:bCs/>
          <w:sz w:val="20"/>
          <w:highlight w:val="yellow"/>
          <w:u w:val="single"/>
        </w:rPr>
        <w:t>may face a wave of</w:t>
      </w:r>
      <w:r w:rsidRPr="00114E9F">
        <w:rPr>
          <w:sz w:val="10"/>
        </w:rPr>
        <w:t xml:space="preserve"> so-called </w:t>
      </w:r>
      <w:r w:rsidRPr="00114E9F">
        <w:rPr>
          <w:bCs/>
          <w:sz w:val="20"/>
          <w:u w:val="single"/>
        </w:rPr>
        <w:t xml:space="preserve">“climate </w:t>
      </w:r>
      <w:r w:rsidRPr="00114E9F">
        <w:rPr>
          <w:bCs/>
          <w:sz w:val="20"/>
          <w:highlight w:val="yellow"/>
          <w:u w:val="single"/>
        </w:rPr>
        <w:t>migrants</w:t>
      </w:r>
      <w:r w:rsidRPr="00114E9F">
        <w:rPr>
          <w:bCs/>
          <w:sz w:val="20"/>
          <w:u w:val="single"/>
        </w:rPr>
        <w:t>”</w:t>
      </w:r>
      <w:r w:rsidRPr="00114E9F">
        <w:rPr>
          <w:sz w:val="10"/>
        </w:rPr>
        <w:t xml:space="preserve"> coming from stricken nations.¶ The Defense Department may be called to provide disaster relief following extreme weather events such as hurricanes. Societies in turmoil are also fertile breeding grounds for extremist or separatists groups. Ground forces may be ordered to resolve conflicts, the reports noted. ¶ The Defense Department “needs to integrate the national security consequences of climate change into national security and national defense strategies,” said Sherri Goodman, the former deputy undersecretary of defense for environmental security and an analyst who spearheaded a CNA Corp. report, “National Security and the Threat of Climate Change.”¶ The Office of the Director of National Intelligence recently chimed in on the debate when it summarized a national intelligence assessment addressing the security implications of global climate change out to the year 2030.¶ “We judge global </w:t>
      </w:r>
      <w:r w:rsidRPr="00114E9F">
        <w:rPr>
          <w:bCs/>
          <w:sz w:val="20"/>
          <w:highlight w:val="yellow"/>
          <w:u w:val="single"/>
        </w:rPr>
        <w:t>climate change will have wide-ranging implications for</w:t>
      </w:r>
      <w:r w:rsidRPr="00114E9F">
        <w:rPr>
          <w:bCs/>
          <w:sz w:val="20"/>
          <w:u w:val="single"/>
        </w:rPr>
        <w:t xml:space="preserve"> </w:t>
      </w:r>
      <w:smartTag w:uri="urn:schemas-microsoft-com:office:smarttags" w:element="place">
        <w:smartTag w:uri="urn:schemas-microsoft-com:office:smarttags" w:element="country-region">
          <w:r w:rsidRPr="00114E9F">
            <w:rPr>
              <w:bCs/>
              <w:sz w:val="20"/>
              <w:u w:val="single"/>
            </w:rPr>
            <w:t>U.S.</w:t>
          </w:r>
        </w:smartTag>
      </w:smartTag>
      <w:r w:rsidRPr="00114E9F">
        <w:rPr>
          <w:bCs/>
          <w:sz w:val="20"/>
          <w:u w:val="single"/>
        </w:rPr>
        <w:t xml:space="preserve"> </w:t>
      </w:r>
      <w:r w:rsidRPr="00114E9F">
        <w:rPr>
          <w:bCs/>
          <w:sz w:val="20"/>
          <w:highlight w:val="yellow"/>
          <w:u w:val="single"/>
        </w:rPr>
        <w:t>national security</w:t>
      </w:r>
      <w:r w:rsidRPr="00114E9F">
        <w:rPr>
          <w:bCs/>
          <w:sz w:val="20"/>
          <w:u w:val="single"/>
        </w:rPr>
        <w:t xml:space="preserve"> </w:t>
      </w:r>
      <w:r w:rsidRPr="00114E9F">
        <w:rPr>
          <w:sz w:val="10"/>
        </w:rPr>
        <w:t xml:space="preserve">interests over the next 20 years,” said Thomas Fingar, the DNI’s deputy director and chairman of the national intelligence council.¶ There will be winners and losers as the planet’s climate evolves, Fingar noted. There may be unintended benefits such as longer growing seasons in the north and new shipping routes in the </w:t>
      </w:r>
      <w:smartTag w:uri="urn:schemas-microsoft-com:office:smarttags" w:element="place">
        <w:r w:rsidRPr="00114E9F">
          <w:rPr>
            <w:sz w:val="10"/>
          </w:rPr>
          <w:t>Arctic</w:t>
        </w:r>
      </w:smartTag>
      <w:r w:rsidRPr="00114E9F">
        <w:rPr>
          <w:sz w:val="10"/>
        </w:rPr>
        <w:t xml:space="preserve">. “Nevertheless, many </w:t>
      </w:r>
      <w:r w:rsidRPr="00114E9F">
        <w:rPr>
          <w:bCs/>
          <w:sz w:val="20"/>
          <w:highlight w:val="yellow"/>
          <w:u w:val="single"/>
        </w:rPr>
        <w:t>regional states important to the</w:t>
      </w:r>
      <w:r w:rsidRPr="00114E9F">
        <w:rPr>
          <w:sz w:val="10"/>
          <w:highlight w:val="yellow"/>
        </w:rPr>
        <w:t xml:space="preserve"> </w:t>
      </w:r>
      <w:smartTag w:uri="urn:schemas-microsoft-com:office:smarttags" w:element="place">
        <w:smartTag w:uri="urn:schemas-microsoft-com:office:smarttags" w:element="country-region">
          <w:r w:rsidRPr="00114E9F">
            <w:rPr>
              <w:bCs/>
              <w:sz w:val="20"/>
              <w:highlight w:val="yellow"/>
              <w:u w:val="single"/>
            </w:rPr>
            <w:t>U</w:t>
          </w:r>
          <w:r w:rsidRPr="00114E9F">
            <w:rPr>
              <w:sz w:val="10"/>
            </w:rPr>
            <w:t xml:space="preserve">nited </w:t>
          </w:r>
          <w:r w:rsidRPr="00114E9F">
            <w:rPr>
              <w:bCs/>
              <w:sz w:val="20"/>
              <w:highlight w:val="yellow"/>
              <w:u w:val="single"/>
            </w:rPr>
            <w:t>S</w:t>
          </w:r>
          <w:r w:rsidRPr="00114E9F">
            <w:rPr>
              <w:sz w:val="10"/>
            </w:rPr>
            <w:t>tates</w:t>
          </w:r>
        </w:smartTag>
      </w:smartTag>
      <w:r w:rsidRPr="00114E9F">
        <w:rPr>
          <w:sz w:val="10"/>
        </w:rPr>
        <w:t xml:space="preserve"> </w:t>
      </w:r>
      <w:r w:rsidRPr="00114E9F">
        <w:rPr>
          <w:bCs/>
          <w:sz w:val="20"/>
          <w:highlight w:val="yellow"/>
          <w:u w:val="single"/>
        </w:rPr>
        <w:t>will be negatively impacted</w:t>
      </w:r>
      <w:r w:rsidRPr="00114E9F">
        <w:rPr>
          <w:sz w:val="10"/>
        </w:rPr>
        <w:t xml:space="preserve">,” he said. Fingar would not name specific countries, although the classified version of the report did drill down into individual nations, he said.¶ R. James Woolsey, a former CIA director, is among those who believe that the climate is changing, and that there may be short- or long-term consequences for the defense community. “We may find that our armed forces are being called up increasingly to a fair number of missions,” he told National Defense.¶ Woolsey contributed a chapter to the “Age of Consequences: The Foreign Policy and National Security Implications of Global Climate Change,” a joint report by the Center for Strategic and International Studies and the Center for a New American Security. ¶ Woolsey’s predictions about the possible effects of global warming are more conservative than some of those put forth in the contentious debate.¶ He likens the placement of greenhouse gases in the atmosphere to that of a two-pack-a-day smoker. No one can say for certain that he will get cancer by age 55, but there is a risk. “I think we’re increasing the risk of things like ice sheet melting by putting so much carbon into the atmosphere,” he said. Some climate change phenomena could be attributable to natural cycles, he said. And no one will ever be able to prove that one particular hurricane is the direct result of a warming planet, he added.¶ Woolsey is as concerned about energy security as he is about climate change. For him, and many others, the two topics go hand in hand. The </w:t>
      </w:r>
      <w:smartTag w:uri="urn:schemas-microsoft-com:office:smarttags" w:element="country-region">
        <w:r w:rsidRPr="00114E9F">
          <w:rPr>
            <w:sz w:val="10"/>
          </w:rPr>
          <w:t>United States</w:t>
        </w:r>
      </w:smartTag>
      <w:r w:rsidRPr="00114E9F">
        <w:rPr>
          <w:sz w:val="10"/>
        </w:rPr>
        <w:t xml:space="preserve"> is overly dependant on foreign oil from unstable regions such as the Persian Gulf.¶ “Oil presents a panoply of opportunities for and encouragement of mass terrorism,” he wrote in the report.¶ He recalled sparring with a skeptical Republican congressman in a Capitol Hill hearing, who believed that global warming is a myth. After explaining that many of the actions the nation should take to reduce its dependence on foreign oil would also reduce greenhouse gases, the lawmaker conceded the point. ¶ “Do them for that reason, you don’t need to do them for reasons of climate change,” he said.¶ Too often in Congress, Woolsey said, lawmakers are not looking at the bigger picture and are just trying to score “debating points.”¶ Woolsey’s assertion seemed to be proven at a joint House hearing. Fingar presented the summary of the national intelligence estimate on climate change, but had little time to discuss the report’s salient points.¶ The debate quickly split down party lines with Republicans attacking the methodology of the report, and mocking climate scientists in the 1970s who were predicting “global cooling.” Democrats praised the report and repeated predictions that a changing planet may indeed bring on unrest, mass migration, and wipe out coastal communities. They were more interested in using the predictions to back-up their calls for reductions in greenhouse gases. ¶ Republicans and Democrats could only agree on one point: that the report should be declassified; Democrats, because it would give more details on specific countries at risk, and Republicans, because they believed the full report would expose weaknesses in its arguments.¶ Although the estimate was the result of a congressional mandate, DNI leadership felt it was appropriate to study the possible consequences of climate change, Fingar noted.¶ The DNI, despite one Republican lawmaker’s assertion that the study distracted the agency from immediate threats such as terrorism, will do three follow-on national intelligence estimates. One will be an analysis of the possible consequences of “mitigation” strategies that could be implemented to reduce greenhouse gasses, Fingar said. Misguided energy policies may also weaken national security, climate change skeptics have pointed out.¶ “</w:t>
      </w:r>
      <w:r w:rsidRPr="00114E9F">
        <w:rPr>
          <w:bCs/>
          <w:sz w:val="20"/>
          <w:highlight w:val="yellow"/>
          <w:u w:val="single"/>
        </w:rPr>
        <w:t>A</w:t>
      </w:r>
      <w:r w:rsidRPr="00114E9F">
        <w:rPr>
          <w:sz w:val="10"/>
        </w:rPr>
        <w:t xml:space="preserve">n economically </w:t>
      </w:r>
      <w:r w:rsidRPr="00114E9F">
        <w:rPr>
          <w:bCs/>
          <w:sz w:val="20"/>
          <w:highlight w:val="yellow"/>
          <w:u w:val="single"/>
        </w:rPr>
        <w:t>weakened America would be less able to sustain</w:t>
      </w:r>
      <w:r w:rsidRPr="00114E9F">
        <w:rPr>
          <w:bCs/>
          <w:sz w:val="20"/>
          <w:u w:val="single"/>
        </w:rPr>
        <w:t xml:space="preserve"> its </w:t>
      </w:r>
      <w:r w:rsidRPr="00114E9F">
        <w:rPr>
          <w:bCs/>
          <w:sz w:val="20"/>
          <w:highlight w:val="yellow"/>
          <w:u w:val="single"/>
        </w:rPr>
        <w:t>defense commitments, keep</w:t>
      </w:r>
      <w:r w:rsidRPr="00114E9F">
        <w:rPr>
          <w:bCs/>
          <w:sz w:val="20"/>
          <w:u w:val="single"/>
        </w:rPr>
        <w:t xml:space="preserve"> the </w:t>
      </w:r>
      <w:r w:rsidRPr="00114E9F">
        <w:rPr>
          <w:bCs/>
          <w:sz w:val="20"/>
          <w:highlight w:val="yellow"/>
          <w:u w:val="single"/>
        </w:rPr>
        <w:t>peace and remain vigorously engaged in the world</w:t>
      </w:r>
      <w:r w:rsidRPr="00114E9F">
        <w:rPr>
          <w:bCs/>
          <w:sz w:val="20"/>
          <w:u w:val="single"/>
        </w:rPr>
        <w:t>,”</w:t>
      </w:r>
      <w:r w:rsidRPr="00114E9F">
        <w:rPr>
          <w:sz w:val="10"/>
        </w:rPr>
        <w:t xml:space="preserve"> said Marlo Lewis, senior fellow at the Competitive Enterprise Institute at the House hearing.</w:t>
      </w:r>
    </w:p>
    <w:p w14:paraId="27D70CE4" w14:textId="77777777" w:rsidR="00114E9F" w:rsidRPr="00114E9F" w:rsidRDefault="00114E9F" w:rsidP="00114E9F">
      <w:pPr>
        <w:rPr>
          <w:b/>
          <w:iCs/>
          <w:u w:val="single"/>
        </w:rPr>
      </w:pPr>
    </w:p>
    <w:p w14:paraId="00164C4A"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Warming Impact --- A2: Warming Slow / Adaptable</w:t>
      </w:r>
    </w:p>
    <w:p w14:paraId="727974F8" w14:textId="1E9F8472" w:rsidR="00114E9F" w:rsidRDefault="00114E9F" w:rsidP="00114E9F"/>
    <w:p w14:paraId="68A8BE16" w14:textId="4B3B3B5A" w:rsidR="003C7CA7" w:rsidRDefault="003C7CA7" w:rsidP="003C7CA7">
      <w:pPr>
        <w:pStyle w:val="Heading4"/>
      </w:pPr>
      <w:r>
        <w:t>Doesn’t assume our scenario of sudden carbon bomb from wetland destruction</w:t>
      </w:r>
    </w:p>
    <w:p w14:paraId="3A60D160" w14:textId="77777777" w:rsidR="003C7CA7" w:rsidRPr="003C7CA7" w:rsidRDefault="003C7CA7" w:rsidP="003C7CA7"/>
    <w:p w14:paraId="38892FE1" w14:textId="77777777" w:rsidR="00114E9F" w:rsidRPr="00114E9F" w:rsidRDefault="00114E9F" w:rsidP="00114E9F">
      <w:pPr>
        <w:keepNext/>
        <w:keepLines/>
        <w:spacing w:before="40" w:after="0"/>
        <w:outlineLvl w:val="3"/>
        <w:rPr>
          <w:rFonts w:eastAsiaTheme="majorEastAsia" w:cs="Times New Roman"/>
          <w:b/>
          <w:iCs/>
          <w:sz w:val="26"/>
        </w:rPr>
      </w:pPr>
      <w:r w:rsidRPr="00114E9F">
        <w:rPr>
          <w:rFonts w:eastAsiaTheme="majorEastAsia" w:cs="Times New Roman"/>
          <w:b/>
          <w:iCs/>
          <w:sz w:val="26"/>
        </w:rPr>
        <w:t>Adaptation fails</w:t>
      </w:r>
    </w:p>
    <w:p w14:paraId="01FE8D81" w14:textId="77777777" w:rsidR="00114E9F" w:rsidRPr="00114E9F" w:rsidRDefault="00114E9F" w:rsidP="00114E9F">
      <w:r w:rsidRPr="00114E9F">
        <w:rPr>
          <w:b/>
          <w:bCs/>
          <w:sz w:val="26"/>
        </w:rPr>
        <w:t>JRC 16</w:t>
      </w:r>
      <w:r w:rsidRPr="00114E9F">
        <w:rPr>
          <w:b/>
        </w:rPr>
        <w:t xml:space="preserve"> </w:t>
      </w:r>
      <w:r w:rsidRPr="00114E9F">
        <w:t>Joint Research Centre is the European Commission's science and knowledge service which employs scientists to carry out research in order to provide independent scientific advice and support to EU policy. August 11, 2016 https://www.sciencedaily.com/releases/2016/08/160811101332.htm</w:t>
      </w:r>
    </w:p>
    <w:p w14:paraId="1D873B46" w14:textId="77777777" w:rsidR="00114E9F" w:rsidRPr="00114E9F" w:rsidRDefault="00114E9F" w:rsidP="00114E9F">
      <w:pPr>
        <w:rPr>
          <w:sz w:val="14"/>
        </w:rPr>
      </w:pPr>
      <w:r w:rsidRPr="00114E9F">
        <w:rPr>
          <w:u w:val="single"/>
        </w:rPr>
        <w:t xml:space="preserve">Global </w:t>
      </w:r>
      <w:r w:rsidRPr="00114E9F">
        <w:rPr>
          <w:highlight w:val="yellow"/>
          <w:u w:val="single"/>
        </w:rPr>
        <w:t>change</w:t>
      </w:r>
      <w:r w:rsidRPr="00114E9F">
        <w:rPr>
          <w:u w:val="single"/>
        </w:rPr>
        <w:t xml:space="preserve"> will </w:t>
      </w:r>
      <w:r w:rsidRPr="00114E9F">
        <w:rPr>
          <w:highlight w:val="yellow"/>
          <w:u w:val="single"/>
        </w:rPr>
        <w:t>strike</w:t>
      </w:r>
      <w:r w:rsidRPr="00114E9F">
        <w:rPr>
          <w:sz w:val="14"/>
        </w:rPr>
        <w:t xml:space="preserve"> </w:t>
      </w:r>
      <w:r w:rsidRPr="00114E9F">
        <w:rPr>
          <w:highlight w:val="yellow"/>
          <w:u w:val="single"/>
        </w:rPr>
        <w:t>the</w:t>
      </w:r>
      <w:r w:rsidRPr="00114E9F">
        <w:rPr>
          <w:sz w:val="14"/>
        </w:rPr>
        <w:t xml:space="preserve"> oldest and </w:t>
      </w:r>
      <w:r w:rsidRPr="00114E9F">
        <w:rPr>
          <w:highlight w:val="yellow"/>
          <w:u w:val="single"/>
        </w:rPr>
        <w:t>most complex</w:t>
      </w:r>
      <w:r w:rsidRPr="00114E9F">
        <w:rPr>
          <w:u w:val="single"/>
        </w:rPr>
        <w:t xml:space="preserve"> </w:t>
      </w:r>
      <w:r w:rsidRPr="00114E9F">
        <w:rPr>
          <w:highlight w:val="yellow"/>
          <w:u w:val="single"/>
        </w:rPr>
        <w:t>ecosystems</w:t>
      </w:r>
      <w:r w:rsidRPr="00114E9F">
        <w:rPr>
          <w:u w:val="single"/>
        </w:rPr>
        <w:t xml:space="preserve"> of the world </w:t>
      </w:r>
      <w:r w:rsidRPr="00114E9F">
        <w:rPr>
          <w:highlight w:val="yellow"/>
          <w:u w:val="single"/>
        </w:rPr>
        <w:t>hardest</w:t>
      </w:r>
      <w:r w:rsidRPr="00114E9F">
        <w:rPr>
          <w:u w:val="single"/>
        </w:rPr>
        <w:t xml:space="preserve">, </w:t>
      </w:r>
      <w:r w:rsidRPr="00114E9F">
        <w:rPr>
          <w:highlight w:val="yellow"/>
          <w:u w:val="single"/>
        </w:rPr>
        <w:t>regardless of</w:t>
      </w:r>
      <w:r w:rsidRPr="00114E9F">
        <w:rPr>
          <w:u w:val="single"/>
        </w:rPr>
        <w:t xml:space="preserve"> their </w:t>
      </w:r>
      <w:r w:rsidRPr="00114E9F">
        <w:rPr>
          <w:highlight w:val="yellow"/>
          <w:u w:val="single"/>
        </w:rPr>
        <w:t>past stability</w:t>
      </w:r>
      <w:r w:rsidRPr="00114E9F">
        <w:rPr>
          <w:sz w:val="14"/>
        </w:rPr>
        <w:t xml:space="preserve">. This alarming finding is reported in a JRC-led article published in </w:t>
      </w:r>
      <w:r w:rsidRPr="00114E9F">
        <w:rPr>
          <w:i/>
          <w:iCs/>
          <w:sz w:val="14"/>
        </w:rPr>
        <w:t>Nature Communications</w:t>
      </w:r>
      <w:r w:rsidRPr="00114E9F">
        <w:rPr>
          <w:sz w:val="14"/>
        </w:rPr>
        <w:t xml:space="preserve">. The authors hypothesized that </w:t>
      </w:r>
      <w:r w:rsidRPr="00114E9F">
        <w:rPr>
          <w:u w:val="single"/>
        </w:rPr>
        <w:t>invasive species</w:t>
      </w:r>
      <w:r w:rsidRPr="00114E9F">
        <w:rPr>
          <w:sz w:val="14"/>
        </w:rPr>
        <w:t xml:space="preserve">, the </w:t>
      </w:r>
      <w:r w:rsidRPr="00114E9F">
        <w:rPr>
          <w:highlight w:val="yellow"/>
          <w:u w:val="single"/>
        </w:rPr>
        <w:t>warming</w:t>
      </w:r>
      <w:r w:rsidRPr="00114E9F">
        <w:rPr>
          <w:u w:val="single"/>
        </w:rPr>
        <w:t xml:space="preserve"> climate and environmental degradation</w:t>
      </w:r>
      <w:r w:rsidRPr="00114E9F">
        <w:rPr>
          <w:sz w:val="14"/>
        </w:rPr>
        <w:t xml:space="preserve"> have </w:t>
      </w:r>
      <w:r w:rsidRPr="00114E9F">
        <w:rPr>
          <w:highlight w:val="yellow"/>
          <w:u w:val="single"/>
        </w:rPr>
        <w:t>altered</w:t>
      </w:r>
      <w:r w:rsidRPr="00114E9F">
        <w:rPr>
          <w:u w:val="single"/>
        </w:rPr>
        <w:t xml:space="preserve"> natural </w:t>
      </w:r>
      <w:r w:rsidRPr="00114E9F">
        <w:rPr>
          <w:highlight w:val="yellow"/>
          <w:u w:val="single"/>
        </w:rPr>
        <w:t>habitats</w:t>
      </w:r>
      <w:r w:rsidRPr="00114E9F">
        <w:rPr>
          <w:u w:val="single"/>
        </w:rPr>
        <w:t xml:space="preserve"> </w:t>
      </w:r>
      <w:r w:rsidRPr="00114E9F">
        <w:rPr>
          <w:b/>
          <w:iCs/>
          <w:highlight w:val="yellow"/>
          <w:u w:val="single"/>
        </w:rPr>
        <w:t>so deeply</w:t>
      </w:r>
      <w:r w:rsidRPr="00114E9F">
        <w:rPr>
          <w:u w:val="single"/>
        </w:rPr>
        <w:t xml:space="preserve"> that species </w:t>
      </w:r>
      <w:r w:rsidRPr="00114E9F">
        <w:rPr>
          <w:highlight w:val="yellow"/>
          <w:u w:val="single"/>
        </w:rPr>
        <w:t>adaptation</w:t>
      </w:r>
      <w:r w:rsidRPr="00114E9F">
        <w:rPr>
          <w:u w:val="single"/>
        </w:rPr>
        <w:t xml:space="preserve"> to historical conditions </w:t>
      </w:r>
      <w:r w:rsidRPr="00114E9F">
        <w:rPr>
          <w:highlight w:val="yellow"/>
          <w:u w:val="single"/>
        </w:rPr>
        <w:t>may not be helpfu</w:t>
      </w:r>
      <w:r w:rsidRPr="00114E9F">
        <w:rPr>
          <w:u w:val="single"/>
        </w:rPr>
        <w:t>l under these new circumstances</w:t>
      </w:r>
      <w:r w:rsidRPr="00114E9F">
        <w:rPr>
          <w:sz w:val="14"/>
        </w:rPr>
        <w:t xml:space="preserve">. Interestingly, the authors </w:t>
      </w:r>
      <w:r w:rsidRPr="00114E9F">
        <w:rPr>
          <w:u w:val="single"/>
        </w:rPr>
        <w:t>found</w:t>
      </w:r>
      <w:r w:rsidRPr="00114E9F">
        <w:rPr>
          <w:sz w:val="14"/>
        </w:rPr>
        <w:t xml:space="preserve"> independent </w:t>
      </w:r>
      <w:r w:rsidRPr="00114E9F">
        <w:rPr>
          <w:highlight w:val="yellow"/>
          <w:u w:val="single"/>
        </w:rPr>
        <w:t>support</w:t>
      </w:r>
      <w:r w:rsidRPr="00114E9F">
        <w:rPr>
          <w:sz w:val="14"/>
        </w:rPr>
        <w:t xml:space="preserve"> for this hypothesis </w:t>
      </w:r>
      <w:r w:rsidRPr="00114E9F">
        <w:rPr>
          <w:highlight w:val="yellow"/>
          <w:u w:val="single"/>
        </w:rPr>
        <w:t>from</w:t>
      </w:r>
      <w:r w:rsidRPr="00114E9F">
        <w:rPr>
          <w:u w:val="single"/>
        </w:rPr>
        <w:t xml:space="preserve"> </w:t>
      </w:r>
      <w:r w:rsidRPr="00114E9F">
        <w:rPr>
          <w:highlight w:val="yellow"/>
          <w:u w:val="single"/>
        </w:rPr>
        <w:t>both</w:t>
      </w:r>
      <w:r w:rsidRPr="00114E9F">
        <w:rPr>
          <w:u w:val="single"/>
        </w:rPr>
        <w:t xml:space="preserve"> </w:t>
      </w:r>
      <w:r w:rsidRPr="00114E9F">
        <w:rPr>
          <w:b/>
          <w:iCs/>
          <w:highlight w:val="yellow"/>
          <w:u w:val="single"/>
        </w:rPr>
        <w:t>computer simulations</w:t>
      </w:r>
      <w:r w:rsidRPr="00114E9F">
        <w:rPr>
          <w:u w:val="single"/>
        </w:rPr>
        <w:t xml:space="preserve"> </w:t>
      </w:r>
      <w:r w:rsidRPr="00114E9F">
        <w:rPr>
          <w:highlight w:val="yellow"/>
          <w:u w:val="single"/>
        </w:rPr>
        <w:t>and</w:t>
      </w:r>
      <w:r w:rsidRPr="00114E9F">
        <w:rPr>
          <w:u w:val="single"/>
        </w:rPr>
        <w:t xml:space="preserve"> </w:t>
      </w:r>
      <w:r w:rsidRPr="00114E9F">
        <w:rPr>
          <w:b/>
          <w:iCs/>
          <w:highlight w:val="yellow"/>
          <w:u w:val="single"/>
        </w:rPr>
        <w:t>real-world data</w:t>
      </w:r>
      <w:r w:rsidRPr="00114E9F">
        <w:rPr>
          <w:u w:val="single"/>
        </w:rPr>
        <w:t xml:space="preserve">. </w:t>
      </w:r>
      <w:r w:rsidRPr="00114E9F">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114E9F">
        <w:rPr>
          <w:u w:val="single"/>
        </w:rPr>
        <w:t>authors</w:t>
      </w:r>
      <w:r w:rsidRPr="00114E9F">
        <w:rPr>
          <w:sz w:val="14"/>
        </w:rPr>
        <w:t xml:space="preserve"> then investigated how these communities would respond to different scenarios of biodiversity loss. They </w:t>
      </w:r>
      <w:r w:rsidRPr="00114E9F">
        <w:rPr>
          <w:u w:val="single"/>
        </w:rPr>
        <w:t>found</w:t>
      </w:r>
      <w:r w:rsidRPr="00114E9F">
        <w:rPr>
          <w:sz w:val="14"/>
        </w:rPr>
        <w:t xml:space="preserve"> that </w:t>
      </w:r>
      <w:r w:rsidRPr="00114E9F">
        <w:rPr>
          <w:highlight w:val="yellow"/>
          <w:u w:val="single"/>
        </w:rPr>
        <w:t>when species</w:t>
      </w:r>
      <w:r w:rsidRPr="00114E9F">
        <w:rPr>
          <w:u w:val="single"/>
        </w:rPr>
        <w:t xml:space="preserve"> </w:t>
      </w:r>
      <w:r w:rsidRPr="00114E9F">
        <w:rPr>
          <w:highlight w:val="yellow"/>
          <w:u w:val="single"/>
        </w:rPr>
        <w:t>become</w:t>
      </w:r>
      <w:r w:rsidRPr="00114E9F">
        <w:rPr>
          <w:u w:val="single"/>
        </w:rPr>
        <w:t xml:space="preserve"> </w:t>
      </w:r>
      <w:r w:rsidRPr="00114E9F">
        <w:rPr>
          <w:highlight w:val="yellow"/>
          <w:u w:val="single"/>
        </w:rPr>
        <w:t>extinct</w:t>
      </w:r>
      <w:r w:rsidRPr="00114E9F">
        <w:rPr>
          <w:u w:val="single"/>
        </w:rPr>
        <w:t xml:space="preserve"> in a sequence </w:t>
      </w:r>
      <w:r w:rsidRPr="00114E9F">
        <w:rPr>
          <w:highlight w:val="yellow"/>
          <w:u w:val="single"/>
        </w:rPr>
        <w:t>consistent with</w:t>
      </w:r>
      <w:r w:rsidRPr="00114E9F">
        <w:rPr>
          <w:u w:val="single"/>
        </w:rPr>
        <w:t xml:space="preserve"> their degree of adaptation to </w:t>
      </w:r>
      <w:r w:rsidRPr="00114E9F">
        <w:rPr>
          <w:sz w:val="14"/>
        </w:rPr>
        <w:t xml:space="preserve">the </w:t>
      </w:r>
      <w:r w:rsidRPr="00114E9F">
        <w:rPr>
          <w:highlight w:val="yellow"/>
          <w:u w:val="single"/>
        </w:rPr>
        <w:t>'natural'</w:t>
      </w:r>
      <w:r w:rsidRPr="00114E9F">
        <w:rPr>
          <w:u w:val="single"/>
        </w:rPr>
        <w:t xml:space="preserve"> environmental </w:t>
      </w:r>
      <w:r w:rsidRPr="00114E9F">
        <w:rPr>
          <w:highlight w:val="yellow"/>
          <w:u w:val="single"/>
        </w:rPr>
        <w:t>conditions</w:t>
      </w:r>
      <w:r w:rsidRPr="00114E9F">
        <w:rPr>
          <w:u w:val="single"/>
        </w:rPr>
        <w:t xml:space="preserve"> within which they had evolved, </w:t>
      </w:r>
      <w:r w:rsidRPr="00114E9F">
        <w:rPr>
          <w:highlight w:val="yellow"/>
          <w:u w:val="single"/>
        </w:rPr>
        <w:t>their extinction</w:t>
      </w:r>
      <w:r w:rsidRPr="00114E9F">
        <w:rPr>
          <w:u w:val="single"/>
        </w:rPr>
        <w:t xml:space="preserve"> </w:t>
      </w:r>
      <w:r w:rsidRPr="00114E9F">
        <w:rPr>
          <w:highlight w:val="yellow"/>
          <w:u w:val="single"/>
        </w:rPr>
        <w:t>has</w:t>
      </w:r>
      <w:r w:rsidRPr="00114E9F">
        <w:rPr>
          <w:u w:val="single"/>
        </w:rPr>
        <w:t xml:space="preserve"> only a </w:t>
      </w:r>
      <w:r w:rsidRPr="00114E9F">
        <w:rPr>
          <w:highlight w:val="yellow"/>
          <w:u w:val="single"/>
        </w:rPr>
        <w:t>limited effect</w:t>
      </w:r>
      <w:r w:rsidRPr="00114E9F">
        <w:rPr>
          <w:sz w:val="14"/>
        </w:rPr>
        <w:t xml:space="preserve"> on the overall diversity of the community. </w:t>
      </w:r>
      <w:r w:rsidRPr="00114E9F">
        <w:rPr>
          <w:u w:val="single"/>
        </w:rPr>
        <w:t xml:space="preserve">Any </w:t>
      </w:r>
      <w:r w:rsidRPr="00114E9F">
        <w:rPr>
          <w:highlight w:val="yellow"/>
          <w:u w:val="single"/>
        </w:rPr>
        <w:t>deviation from this</w:t>
      </w:r>
      <w:r w:rsidRPr="00114E9F">
        <w:rPr>
          <w:u w:val="single"/>
        </w:rPr>
        <w:t xml:space="preserve"> pattern </w:t>
      </w:r>
      <w:r w:rsidRPr="00114E9F">
        <w:rPr>
          <w:highlight w:val="yellow"/>
          <w:u w:val="single"/>
        </w:rPr>
        <w:t>however</w:t>
      </w:r>
      <w:r w:rsidRPr="00114E9F">
        <w:rPr>
          <w:u w:val="single"/>
        </w:rPr>
        <w:t xml:space="preserve">, may </w:t>
      </w:r>
      <w:r w:rsidRPr="00114E9F">
        <w:rPr>
          <w:highlight w:val="yellow"/>
          <w:u w:val="single"/>
        </w:rPr>
        <w:t>trigger</w:t>
      </w:r>
      <w:r w:rsidRPr="00114E9F">
        <w:rPr>
          <w:u w:val="single"/>
        </w:rPr>
        <w:t xml:space="preserve"> </w:t>
      </w:r>
      <w:r w:rsidRPr="00114E9F">
        <w:rPr>
          <w:b/>
          <w:iCs/>
          <w:highlight w:val="yellow"/>
          <w:u w:val="single"/>
        </w:rPr>
        <w:t>extinction cascades</w:t>
      </w:r>
      <w:r w:rsidRPr="00114E9F">
        <w:rPr>
          <w:sz w:val="14"/>
        </w:rPr>
        <w:t xml:space="preserve">, eventually </w:t>
      </w:r>
      <w:r w:rsidRPr="00114E9F">
        <w:rPr>
          <w:u w:val="single"/>
        </w:rPr>
        <w:t xml:space="preserve">leading to the </w:t>
      </w:r>
      <w:r w:rsidRPr="00114E9F">
        <w:rPr>
          <w:b/>
          <w:iCs/>
          <w:highlight w:val="yellow"/>
          <w:u w:val="single"/>
        </w:rPr>
        <w:t>collapse</w:t>
      </w:r>
      <w:r w:rsidRPr="00114E9F">
        <w:rPr>
          <w:u w:val="single"/>
        </w:rPr>
        <w:t xml:space="preserve"> of </w:t>
      </w:r>
      <w:r w:rsidRPr="00114E9F">
        <w:rPr>
          <w:b/>
          <w:iCs/>
          <w:highlight w:val="yellow"/>
          <w:u w:val="single"/>
        </w:rPr>
        <w:t>the entire network</w:t>
      </w:r>
      <w:r w:rsidRPr="00114E9F">
        <w:rPr>
          <w:u w:val="single"/>
        </w:rPr>
        <w:t>. The tendency of consuming species to rely and specialise</w:t>
      </w:r>
      <w:r w:rsidRPr="00114E9F">
        <w:rPr>
          <w:sz w:val="14"/>
        </w:rPr>
        <w:t xml:space="preserve"> (develop in a way most suited to the environment) </w:t>
      </w:r>
      <w:r w:rsidRPr="00114E9F">
        <w:rPr>
          <w:u w:val="single"/>
        </w:rPr>
        <w:t>on dependable resources</w:t>
      </w:r>
      <w:r w:rsidRPr="00114E9F">
        <w:rPr>
          <w:sz w:val="14"/>
        </w:rPr>
        <w:t xml:space="preserve"> has </w:t>
      </w:r>
      <w:r w:rsidRPr="00114E9F">
        <w:rPr>
          <w:u w:val="single"/>
        </w:rPr>
        <w:t>enabled</w:t>
      </w:r>
      <w:r w:rsidRPr="00114E9F">
        <w:rPr>
          <w:sz w:val="14"/>
        </w:rPr>
        <w:t xml:space="preserve"> the </w:t>
      </w:r>
      <w:r w:rsidRPr="00114E9F">
        <w:rPr>
          <w:u w:val="single"/>
        </w:rPr>
        <w:t>evolution of complex systems. This basic mechanism may have doomed many species to extinction</w:t>
      </w:r>
      <w:r w:rsidRPr="00114E9F">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67F9A2C1" w14:textId="77777777" w:rsidR="00114E9F" w:rsidRPr="00114E9F" w:rsidRDefault="00114E9F" w:rsidP="00114E9F">
      <w:pPr>
        <w:rPr>
          <w:sz w:val="14"/>
        </w:rPr>
      </w:pPr>
    </w:p>
    <w:p w14:paraId="6EE5AB0A" w14:textId="77777777" w:rsidR="00114E9F" w:rsidRPr="00114E9F" w:rsidRDefault="00114E9F" w:rsidP="00114E9F">
      <w:pPr>
        <w:keepNext/>
        <w:keepLines/>
        <w:spacing w:before="40" w:after="0"/>
        <w:outlineLvl w:val="3"/>
        <w:rPr>
          <w:rFonts w:eastAsiaTheme="majorEastAsia" w:cstheme="majorHAnsi"/>
          <w:b/>
          <w:iCs/>
          <w:sz w:val="26"/>
        </w:rPr>
      </w:pPr>
      <w:r w:rsidRPr="00114E9F">
        <w:rPr>
          <w:rFonts w:eastAsiaTheme="majorEastAsia" w:cstheme="majorHAnsi"/>
          <w:b/>
          <w:iCs/>
          <w:sz w:val="26"/>
        </w:rPr>
        <w:t>Causes extinction--no adaptation</w:t>
      </w:r>
    </w:p>
    <w:p w14:paraId="7BDF922B" w14:textId="77777777" w:rsidR="00114E9F" w:rsidRPr="00114E9F" w:rsidRDefault="00114E9F" w:rsidP="00114E9F">
      <w:pPr>
        <w:rPr>
          <w:rFonts w:cstheme="majorHAnsi"/>
        </w:rPr>
      </w:pPr>
      <w:r w:rsidRPr="00114E9F">
        <w:rPr>
          <w:rFonts w:cstheme="majorHAnsi"/>
        </w:rPr>
        <w:t xml:space="preserve">Keith </w:t>
      </w:r>
      <w:r w:rsidRPr="00114E9F">
        <w:rPr>
          <w:rFonts w:cstheme="majorHAnsi"/>
          <w:b/>
          <w:bCs/>
          <w:sz w:val="26"/>
        </w:rPr>
        <w:t>Dear 10</w:t>
      </w:r>
      <w:r w:rsidRPr="00114E9F">
        <w:rPr>
          <w:rFonts w:cstheme="majorHAnsi"/>
        </w:rPr>
        <w:t>, Duke research professor, Global Health and Environmental Health, 5-25-2010, “Climate change: Heat, health, and longer horizons,” PNAS, 107.21, http://www.pnas.org/content/107/21/9483.full#corresp-1</w:t>
      </w:r>
    </w:p>
    <w:p w14:paraId="4AF77F6B" w14:textId="77777777" w:rsidR="00114E9F" w:rsidRPr="00114E9F" w:rsidRDefault="00114E9F" w:rsidP="00114E9F">
      <w:pPr>
        <w:rPr>
          <w:rFonts w:cstheme="majorHAnsi"/>
          <w:b/>
          <w:iCs/>
          <w:u w:val="single"/>
          <w:bdr w:val="single" w:sz="8" w:space="0" w:color="auto"/>
        </w:rPr>
      </w:pPr>
      <w:r w:rsidRPr="00114E9F">
        <w:rPr>
          <w:rFonts w:cstheme="majorHAnsi"/>
          <w:u w:val="single"/>
        </w:rPr>
        <w:t>Within the more usual time horizon, spanning only decades of climate change, there has been discussion about the possibilities of physiological acclimatization in response to future increased exposures to extreme heat</w:t>
      </w:r>
      <w:r w:rsidRPr="00114E9F">
        <w:rPr>
          <w:rFonts w:cstheme="majorHAnsi"/>
          <w:sz w:val="14"/>
        </w:rPr>
        <w:t xml:space="preserve"> (6). Further, that discussion has often been predicated on the likely future increases in climatic and weather variability that are anticipated to accompany climate change. </w:t>
      </w:r>
      <w:r w:rsidRPr="00114E9F">
        <w:rPr>
          <w:rFonts w:cstheme="majorHAnsi"/>
          <w:u w:val="single"/>
        </w:rPr>
        <w:t>Sherwood and Huber (1), however, focus particularly on the prospect and consequence of substantial changes in mean temperature conditions over several centuries along with accompanying changes in the distribution of maximum temperatures</w:t>
      </w:r>
      <w:r w:rsidRPr="00114E9F">
        <w:rPr>
          <w:rFonts w:cstheme="majorHAnsi"/>
          <w:sz w:val="14"/>
        </w:rPr>
        <w:t xml:space="preserve">. </w:t>
      </w:r>
      <w:r w:rsidRPr="00114E9F">
        <w:rPr>
          <w:rFonts w:cstheme="majorHAnsi"/>
          <w:b/>
          <w:iCs/>
          <w:u w:val="single"/>
        </w:rPr>
        <w:t xml:space="preserve">Even if variability changes little, a </w:t>
      </w:r>
      <w:r w:rsidRPr="00114E9F">
        <w:rPr>
          <w:rFonts w:cstheme="majorHAnsi"/>
          <w:b/>
          <w:iCs/>
          <w:highlight w:val="yellow"/>
          <w:u w:val="single"/>
        </w:rPr>
        <w:t xml:space="preserve">higher </w:t>
      </w:r>
      <w:r w:rsidRPr="00114E9F">
        <w:rPr>
          <w:rFonts w:cstheme="majorHAnsi"/>
          <w:b/>
          <w:iCs/>
          <w:u w:val="single"/>
        </w:rPr>
        <w:t xml:space="preserve">mean </w:t>
      </w:r>
      <w:r w:rsidRPr="00114E9F">
        <w:rPr>
          <w:rFonts w:cstheme="majorHAnsi"/>
          <w:b/>
          <w:iCs/>
          <w:highlight w:val="yellow"/>
          <w:u w:val="single"/>
        </w:rPr>
        <w:t xml:space="preserve">temperature implies </w:t>
      </w:r>
      <w:r w:rsidRPr="00114E9F">
        <w:rPr>
          <w:rFonts w:cstheme="majorHAnsi"/>
          <w:b/>
          <w:iCs/>
          <w:u w:val="single"/>
        </w:rPr>
        <w:t xml:space="preserve">more frequent </w:t>
      </w:r>
      <w:r w:rsidRPr="00114E9F">
        <w:rPr>
          <w:rFonts w:cstheme="majorHAnsi"/>
          <w:b/>
          <w:iCs/>
          <w:highlight w:val="yellow"/>
          <w:u w:val="single"/>
        </w:rPr>
        <w:t xml:space="preserve">exceeding </w:t>
      </w:r>
      <w:r w:rsidRPr="00114E9F">
        <w:rPr>
          <w:rFonts w:cstheme="majorHAnsi"/>
          <w:b/>
          <w:iCs/>
          <w:u w:val="single"/>
        </w:rPr>
        <w:t xml:space="preserve">of physiologically </w:t>
      </w:r>
      <w:r w:rsidRPr="00114E9F">
        <w:rPr>
          <w:rFonts w:cstheme="majorHAnsi"/>
          <w:b/>
          <w:iCs/>
          <w:highlight w:val="yellow"/>
          <w:u w:val="single"/>
        </w:rPr>
        <w:t xml:space="preserve">tolerable thermal limits. For </w:t>
      </w:r>
      <w:r w:rsidRPr="00114E9F">
        <w:rPr>
          <w:rFonts w:cstheme="majorHAnsi"/>
          <w:b/>
          <w:iCs/>
          <w:u w:val="single"/>
        </w:rPr>
        <w:t xml:space="preserve">mean </w:t>
      </w:r>
      <w:r w:rsidRPr="00114E9F">
        <w:rPr>
          <w:rFonts w:cstheme="majorHAnsi"/>
          <w:b/>
          <w:iCs/>
          <w:highlight w:val="yellow"/>
          <w:u w:val="single"/>
        </w:rPr>
        <w:t>temperature increases of 4</w:t>
      </w:r>
      <w:r w:rsidRPr="00114E9F">
        <w:rPr>
          <w:rFonts w:cstheme="majorHAnsi"/>
          <w:b/>
          <w:iCs/>
          <w:u w:val="single"/>
        </w:rPr>
        <w:t xml:space="preserve">–6 </w:t>
      </w:r>
      <w:r w:rsidRPr="00114E9F">
        <w:rPr>
          <w:rFonts w:cstheme="majorHAnsi"/>
          <w:b/>
          <w:iCs/>
          <w:highlight w:val="yellow"/>
          <w:u w:val="single"/>
        </w:rPr>
        <w:t xml:space="preserve">°C </w:t>
      </w:r>
      <w:r w:rsidRPr="00114E9F">
        <w:rPr>
          <w:rFonts w:cstheme="majorHAnsi"/>
          <w:b/>
          <w:iCs/>
          <w:u w:val="single"/>
        </w:rPr>
        <w:t xml:space="preserve">or more, </w:t>
      </w:r>
      <w:r w:rsidRPr="00114E9F">
        <w:rPr>
          <w:rFonts w:cstheme="majorHAnsi"/>
          <w:b/>
          <w:iCs/>
          <w:highlight w:val="yellow"/>
          <w:u w:val="single"/>
        </w:rPr>
        <w:t>it is implausible that human biology</w:t>
      </w:r>
      <w:r w:rsidRPr="00114E9F">
        <w:rPr>
          <w:rFonts w:cstheme="majorHAnsi"/>
          <w:b/>
          <w:iCs/>
          <w:u w:val="single"/>
        </w:rPr>
        <w:t xml:space="preserve">, as currently constituted, </w:t>
      </w:r>
      <w:r w:rsidRPr="00114E9F">
        <w:rPr>
          <w:rFonts w:cstheme="majorHAnsi"/>
          <w:b/>
          <w:iCs/>
          <w:highlight w:val="yellow"/>
          <w:u w:val="single"/>
        </w:rPr>
        <w:t xml:space="preserve">could adapt </w:t>
      </w:r>
      <w:r w:rsidRPr="00114E9F">
        <w:rPr>
          <w:rFonts w:cstheme="majorHAnsi"/>
          <w:b/>
          <w:iCs/>
          <w:u w:val="single"/>
        </w:rPr>
        <w:t xml:space="preserve">physiologically. </w:t>
      </w:r>
      <w:r w:rsidRPr="00114E9F">
        <w:rPr>
          <w:rFonts w:cstheme="majorHAnsi"/>
          <w:u w:val="single"/>
        </w:rPr>
        <w:t>It is instructive, therefore, that the authors (1) remind us of the time frame of biological evolutionary processes. As they point out, the fossil record shows that the evolutionary changes evoked by the slow fluctuating processes of global cooling over the past 65 million years have typically yielded increases in warm-blooded mammalian body size, thereby reducing heat dissipation to the external environment.</w:t>
      </w:r>
      <w:r w:rsidRPr="00114E9F">
        <w:rPr>
          <w:rFonts w:cstheme="majorHAnsi"/>
          <w:sz w:val="14"/>
        </w:rPr>
        <w:t xml:space="preserve"> </w:t>
      </w:r>
      <w:r w:rsidRPr="00114E9F">
        <w:rPr>
          <w:rFonts w:cstheme="majorHAnsi"/>
          <w:b/>
          <w:iCs/>
          <w:u w:val="single"/>
        </w:rPr>
        <w:t xml:space="preserve">Thus, </w:t>
      </w:r>
      <w:r w:rsidRPr="00114E9F">
        <w:rPr>
          <w:rFonts w:cstheme="majorHAnsi"/>
          <w:b/>
          <w:iCs/>
          <w:highlight w:val="yellow"/>
          <w:u w:val="single"/>
        </w:rPr>
        <w:t xml:space="preserve">we </w:t>
      </w:r>
      <w:r w:rsidRPr="00114E9F">
        <w:rPr>
          <w:rFonts w:cstheme="majorHAnsi"/>
          <w:b/>
          <w:iCs/>
          <w:u w:val="single"/>
        </w:rPr>
        <w:t xml:space="preserve">human mammals </w:t>
      </w:r>
      <w:r w:rsidRPr="00114E9F">
        <w:rPr>
          <w:rFonts w:cstheme="majorHAnsi"/>
          <w:b/>
          <w:iCs/>
          <w:highlight w:val="yellow"/>
          <w:u w:val="single"/>
        </w:rPr>
        <w:t xml:space="preserve">cannot expect to undergo any useful </w:t>
      </w:r>
      <w:r w:rsidRPr="00114E9F">
        <w:rPr>
          <w:rFonts w:cstheme="majorHAnsi"/>
          <w:b/>
          <w:iCs/>
          <w:u w:val="single"/>
        </w:rPr>
        <w:t xml:space="preserve">heritable biological </w:t>
      </w:r>
      <w:r w:rsidRPr="00114E9F">
        <w:rPr>
          <w:rFonts w:cstheme="majorHAnsi"/>
          <w:b/>
          <w:iCs/>
          <w:highlight w:val="yellow"/>
          <w:u w:val="single"/>
        </w:rPr>
        <w:t>adaptation during the evolutionary nanosecond of just the next several centuries</w:t>
      </w:r>
      <w:r w:rsidRPr="00114E9F">
        <w:rPr>
          <w:rFonts w:cstheme="majorHAnsi"/>
          <w:b/>
          <w:iCs/>
          <w:u w:val="single"/>
        </w:rPr>
        <w:t xml:space="preserve">. </w:t>
      </w:r>
      <w:r w:rsidRPr="00114E9F">
        <w:rPr>
          <w:rFonts w:cstheme="majorHAnsi"/>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114E9F">
        <w:rPr>
          <w:rFonts w:cstheme="majorHAnsi"/>
          <w:u w:val="single"/>
        </w:rPr>
        <w:t>larger gene pool allows more rapid response to environmental changes, as does an increase in interbreeding between regional genetic strains. Furthermore, “a population that suddenly increases in size has the potential for rapid adaptive change”</w:t>
      </w:r>
      <w:r w:rsidRPr="00114E9F">
        <w:rPr>
          <w:rFonts w:cstheme="majorHAnsi"/>
          <w:sz w:val="14"/>
        </w:rPr>
        <w:t xml:space="preserve"> (9</w:t>
      </w:r>
      <w:r w:rsidRPr="00114E9F">
        <w:rPr>
          <w:rFonts w:cstheme="majorHAnsi"/>
          <w:b/>
          <w:iCs/>
          <w:u w:val="single"/>
        </w:rPr>
        <w:t xml:space="preserve">). Even so, biological </w:t>
      </w:r>
      <w:r w:rsidRPr="00114E9F">
        <w:rPr>
          <w:rFonts w:cstheme="majorHAnsi"/>
          <w:b/>
          <w:iCs/>
          <w:highlight w:val="yellow"/>
          <w:u w:val="single"/>
        </w:rPr>
        <w:t xml:space="preserve">evolutionary adaptation </w:t>
      </w:r>
      <w:r w:rsidRPr="00114E9F">
        <w:rPr>
          <w:rFonts w:cstheme="majorHAnsi"/>
          <w:b/>
          <w:iCs/>
          <w:u w:val="single"/>
        </w:rPr>
        <w:t xml:space="preserve">to a warmer climate </w:t>
      </w:r>
      <w:r w:rsidRPr="00114E9F">
        <w:rPr>
          <w:rFonts w:cstheme="majorHAnsi"/>
          <w:b/>
          <w:iCs/>
          <w:highlight w:val="yellow"/>
          <w:u w:val="single"/>
        </w:rPr>
        <w:t>would</w:t>
      </w:r>
      <w:r w:rsidRPr="00114E9F">
        <w:rPr>
          <w:rFonts w:cstheme="majorHAnsi"/>
          <w:b/>
          <w:iCs/>
          <w:u w:val="single"/>
        </w:rPr>
        <w:t xml:space="preserve"> seem likely to </w:t>
      </w:r>
      <w:r w:rsidRPr="00114E9F">
        <w:rPr>
          <w:rFonts w:cstheme="majorHAnsi"/>
          <w:b/>
          <w:iCs/>
          <w:highlight w:val="yellow"/>
          <w:u w:val="single"/>
        </w:rPr>
        <w:t>require</w:t>
      </w:r>
      <w:r w:rsidRPr="00114E9F">
        <w:rPr>
          <w:rFonts w:cstheme="majorHAnsi"/>
          <w:b/>
          <w:iCs/>
          <w:u w:val="single"/>
        </w:rPr>
        <w:t xml:space="preserve"> scores or even </w:t>
      </w:r>
      <w:r w:rsidRPr="00114E9F">
        <w:rPr>
          <w:rFonts w:cstheme="majorHAnsi"/>
          <w:b/>
          <w:iCs/>
          <w:highlight w:val="yellow"/>
          <w:u w:val="single"/>
        </w:rPr>
        <w:t xml:space="preserve">hundreds of generations, </w:t>
      </w:r>
      <w:r w:rsidRPr="00114E9F">
        <w:rPr>
          <w:rFonts w:cstheme="majorHAnsi"/>
          <w:b/>
          <w:iCs/>
          <w:u w:val="single"/>
        </w:rPr>
        <w:t xml:space="preserve">not just several hundred of years. </w:t>
      </w:r>
      <w:r w:rsidRPr="00114E9F">
        <w:rPr>
          <w:rFonts w:cstheme="majorHAnsi"/>
          <w:u w:val="single"/>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114E9F">
        <w:rPr>
          <w:rFonts w:cstheme="majorHAnsi"/>
          <w:sz w:val="14"/>
        </w:rPr>
        <w:t xml:space="preserve">10). </w:t>
      </w:r>
      <w:r w:rsidRPr="00114E9F">
        <w:rPr>
          <w:rFonts w:cstheme="majorHAnsi"/>
          <w:b/>
          <w:iCs/>
          <w:u w:val="single"/>
        </w:rPr>
        <w:t xml:space="preserve">There has been negligible recognition of this latter category of impact in the climate-change science literature. Indeed, </w:t>
      </w:r>
      <w:r w:rsidRPr="00114E9F">
        <w:rPr>
          <w:rFonts w:cstheme="majorHAnsi"/>
          <w:b/>
          <w:iCs/>
          <w:highlight w:val="yellow"/>
          <w:u w:val="single"/>
        </w:rPr>
        <w:t>major international bodies</w:t>
      </w:r>
      <w:r w:rsidRPr="00114E9F">
        <w:rPr>
          <w:rFonts w:cstheme="majorHAnsi"/>
          <w:b/>
          <w:iCs/>
          <w:u w:val="single"/>
        </w:rPr>
        <w:t xml:space="preserve"> such as the World Bank and the United Nations Development Program </w:t>
      </w:r>
      <w:r w:rsidRPr="00114E9F">
        <w:rPr>
          <w:rFonts w:cstheme="majorHAnsi"/>
          <w:b/>
          <w:iCs/>
          <w:highlight w:val="yellow"/>
          <w:u w:val="single"/>
        </w:rPr>
        <w:t>have yet to adequately acknowledge this basic consequence of climate change</w:t>
      </w:r>
      <w:r w:rsidRPr="00114E9F">
        <w:rPr>
          <w:rFonts w:cstheme="majorHAnsi"/>
          <w:b/>
          <w:iCs/>
          <w:u w:val="single"/>
        </w:rPr>
        <w:t xml:space="preserve"> and impaired work capacity, </w:t>
      </w:r>
      <w:r w:rsidRPr="00114E9F">
        <w:rPr>
          <w:rFonts w:cstheme="majorHAnsi"/>
          <w:b/>
          <w:iCs/>
          <w:highlight w:val="yellow"/>
          <w:u w:val="single"/>
        </w:rPr>
        <w:t>and</w:t>
      </w:r>
      <w:r w:rsidRPr="00114E9F">
        <w:rPr>
          <w:rFonts w:cstheme="majorHAnsi"/>
          <w:b/>
          <w:iCs/>
          <w:u w:val="single"/>
        </w:rPr>
        <w:t xml:space="preserve"> they </w:t>
      </w:r>
      <w:r w:rsidRPr="00114E9F">
        <w:rPr>
          <w:rFonts w:cstheme="majorHAnsi"/>
          <w:b/>
          <w:iCs/>
          <w:highlight w:val="yellow"/>
          <w:u w:val="single"/>
        </w:rPr>
        <w:t>do not include it in their projections</w:t>
      </w:r>
      <w:r w:rsidRPr="00114E9F">
        <w:rPr>
          <w:rFonts w:cstheme="majorHAnsi"/>
          <w:b/>
          <w:iCs/>
          <w:u w:val="single"/>
        </w:rPr>
        <w:t xml:space="preserve"> and plans for social and economic development.</w:t>
      </w:r>
    </w:p>
    <w:p w14:paraId="13E01932" w14:textId="77777777" w:rsidR="00114E9F" w:rsidRPr="00114E9F" w:rsidRDefault="00114E9F" w:rsidP="00114E9F">
      <w:pPr>
        <w:rPr>
          <w:sz w:val="14"/>
        </w:rPr>
      </w:pPr>
    </w:p>
    <w:p w14:paraId="1733472B" w14:textId="77777777" w:rsidR="00114E9F" w:rsidRPr="00114E9F" w:rsidRDefault="00114E9F" w:rsidP="00114E9F">
      <w:pPr>
        <w:rPr>
          <w:sz w:val="14"/>
        </w:rPr>
      </w:pPr>
    </w:p>
    <w:p w14:paraId="253DF259" w14:textId="77777777" w:rsidR="00114E9F" w:rsidRPr="00114E9F" w:rsidRDefault="00114E9F" w:rsidP="00114E9F">
      <w:pPr>
        <w:keepNext/>
        <w:keepLines/>
        <w:spacing w:before="40" w:after="0"/>
        <w:outlineLvl w:val="3"/>
        <w:rPr>
          <w:rFonts w:eastAsiaTheme="majorEastAsia" w:cs="Times New Roman"/>
          <w:b/>
          <w:iCs/>
          <w:sz w:val="26"/>
        </w:rPr>
      </w:pPr>
      <w:r w:rsidRPr="00114E9F">
        <w:rPr>
          <w:rFonts w:eastAsiaTheme="majorEastAsia" w:cs="Times New Roman"/>
          <w:b/>
          <w:iCs/>
          <w:sz w:val="26"/>
        </w:rPr>
        <w:t>Warming is too fast</w:t>
      </w:r>
    </w:p>
    <w:p w14:paraId="5486FCE0" w14:textId="77777777" w:rsidR="00114E9F" w:rsidRPr="00114E9F" w:rsidRDefault="00114E9F" w:rsidP="00114E9F">
      <w:r w:rsidRPr="00114E9F">
        <w:rPr>
          <w:b/>
          <w:bCs/>
          <w:sz w:val="26"/>
        </w:rPr>
        <w:t>Spratt 11</w:t>
      </w:r>
      <w:r w:rsidRPr="00114E9F">
        <w:t xml:space="preserve"> [David, climate policy analyst and cofounder of Carbon Equity, which advocates personal carbon allowances as the most fair and equitable means of rapidly reducing carbon emissions “4 degrees hotter: an adaptation trap?” http://www.climatecodered.org/2011/02/4-degrees-hotter-adaptation-trap.html]</w:t>
      </w:r>
    </w:p>
    <w:p w14:paraId="599FEE39" w14:textId="77777777" w:rsidR="00114E9F" w:rsidRPr="00114E9F" w:rsidRDefault="00114E9F" w:rsidP="00114E9F">
      <w:pPr>
        <w:rPr>
          <w:sz w:val="16"/>
        </w:rPr>
      </w:pPr>
      <w:r w:rsidRPr="00114E9F">
        <w:rPr>
          <w:sz w:val="16"/>
        </w:rPr>
        <w:t xml:space="preserve">In his 2010 book, “Requiem for a Species”, Clive Hamilton lays bare the trap of the “adaptation myth”: </w:t>
      </w:r>
      <w:r w:rsidRPr="00114E9F">
        <w:rPr>
          <w:u w:val="single"/>
        </w:rPr>
        <w:t xml:space="preserve">The new understanding of the climate system and the likely influences of </w:t>
      </w:r>
      <w:r w:rsidRPr="00114E9F">
        <w:rPr>
          <w:b/>
          <w:iCs/>
          <w:highlight w:val="yellow"/>
          <w:u w:val="single"/>
        </w:rPr>
        <w:t>tipping points</w:t>
      </w:r>
      <w:r w:rsidRPr="00114E9F">
        <w:rPr>
          <w:u w:val="single"/>
        </w:rPr>
        <w:t xml:space="preserve"> induced by human intervention also </w:t>
      </w:r>
      <w:r w:rsidRPr="00114E9F">
        <w:rPr>
          <w:highlight w:val="yellow"/>
          <w:u w:val="single"/>
        </w:rPr>
        <w:t>forces us to reconsider</w:t>
      </w:r>
      <w:r w:rsidRPr="00114E9F">
        <w:rPr>
          <w:u w:val="single"/>
        </w:rPr>
        <w:t xml:space="preserve"> one of the other foundations of international negotiations and national climate strategies, the belief in </w:t>
      </w:r>
      <w:r w:rsidRPr="00114E9F">
        <w:rPr>
          <w:highlight w:val="yellow"/>
          <w:u w:val="single"/>
        </w:rPr>
        <w:t>the ability to adapt</w:t>
      </w:r>
      <w:r w:rsidRPr="00114E9F">
        <w:rPr>
          <w:u w:val="single"/>
        </w:rPr>
        <w:t xml:space="preserve">. </w:t>
      </w:r>
      <w:r w:rsidRPr="00114E9F">
        <w:rPr>
          <w:sz w:val="16"/>
        </w:rPr>
        <w:t xml:space="preserve">From the outset of the global warming debate </w:t>
      </w:r>
      <w:r w:rsidRPr="00114E9F">
        <w:rPr>
          <w:u w:val="single"/>
        </w:rPr>
        <w:t>some have argued that as much emphasis should be placed on adapting to climate change as on mitigating it. As the setting and meeting of targets appears more difficult, more people began talking about the need to adapt.  Underlying the discussion is an unspoken belief that one way or another we</w:t>
      </w:r>
      <w:r w:rsidRPr="00114E9F">
        <w:rPr>
          <w:sz w:val="16"/>
        </w:rPr>
        <w:t xml:space="preserve"> (in rich countries) </w:t>
      </w:r>
      <w:r w:rsidRPr="00114E9F">
        <w:rPr>
          <w:u w:val="single"/>
        </w:rPr>
        <w:t>will be able to adapt in a way that broadly preserves our way of life because global warming will change things slowly, predictably and manageably</w:t>
      </w:r>
      <w:r w:rsidRPr="00114E9F">
        <w:rPr>
          <w:sz w:val="16"/>
        </w:rPr>
        <w:t xml:space="preserve">. Wealthy countries can easily afford to build flood defences to shield roads and shopping centres from storm surges, and we can ‘climate proof’ homes against the effects of frequent heatwaves. Yet if our belief in our ability to stabilise the Earth’s climate is misconceived then so is our belief in our ability to adapt easily to climate change. </w:t>
      </w:r>
      <w:r w:rsidRPr="00114E9F">
        <w:rPr>
          <w:highlight w:val="yellow"/>
          <w:u w:val="single"/>
        </w:rPr>
        <w:t>If</w:t>
      </w:r>
      <w:r w:rsidRPr="00114E9F">
        <w:rPr>
          <w:u w:val="single"/>
        </w:rPr>
        <w:t xml:space="preserve"> instead of a smooth transition to a new, albeit less pleasant, climate </w:t>
      </w:r>
      <w:r w:rsidRPr="00114E9F">
        <w:rPr>
          <w:highlight w:val="yellow"/>
          <w:u w:val="single"/>
        </w:rPr>
        <w:t>warming</w:t>
      </w:r>
      <w:r w:rsidRPr="00114E9F">
        <w:rPr>
          <w:u w:val="single"/>
        </w:rPr>
        <w:t xml:space="preserve"> </w:t>
      </w:r>
      <w:r w:rsidRPr="00114E9F">
        <w:rPr>
          <w:highlight w:val="yellow"/>
          <w:u w:val="single"/>
        </w:rPr>
        <w:t>sets off a</w:t>
      </w:r>
      <w:r w:rsidRPr="00114E9F">
        <w:rPr>
          <w:u w:val="single"/>
        </w:rPr>
        <w:t xml:space="preserve"> </w:t>
      </w:r>
      <w:r w:rsidRPr="00114E9F">
        <w:rPr>
          <w:b/>
          <w:iCs/>
          <w:highlight w:val="yellow"/>
          <w:u w:val="single"/>
        </w:rPr>
        <w:t>runaway process</w:t>
      </w:r>
      <w:r w:rsidRPr="00114E9F">
        <w:rPr>
          <w:u w:val="single"/>
        </w:rPr>
        <w:t xml:space="preserve">, </w:t>
      </w:r>
      <w:r w:rsidRPr="00114E9F">
        <w:rPr>
          <w:highlight w:val="yellow"/>
          <w:u w:val="single"/>
        </w:rPr>
        <w:t>adaptation</w:t>
      </w:r>
      <w:r w:rsidRPr="00114E9F">
        <w:rPr>
          <w:u w:val="single"/>
        </w:rPr>
        <w:t xml:space="preserve"> </w:t>
      </w:r>
      <w:r w:rsidRPr="00114E9F">
        <w:rPr>
          <w:highlight w:val="yellow"/>
          <w:u w:val="single"/>
        </w:rPr>
        <w:t>will be a never-ending labour.</w:t>
      </w:r>
      <w:r w:rsidRPr="00114E9F">
        <w:rPr>
          <w:u w:val="single"/>
        </w:rPr>
        <w:t xml:space="preserve"> </w:t>
      </w:r>
      <w:r w:rsidRPr="00114E9F">
        <w:rPr>
          <w:sz w:val="16"/>
        </w:rPr>
        <w:t xml:space="preserve">The adaptation trap finds voice in those sceptics and delayers such as Roger Pielke Jr and Bjorn Lomborg, who insist that it is cheaper and more effective to adapt to global warming than to fight it. Pielke calls for “rejecting bad policy arguments when offered in the way of substitutes for adaptation, like the tired old view that today’s disaster losses are somehow a justification for changes to energy policies”.   Events such as New Orleans after cyclone Katrina should disavow the notion that adaptation (rebuilding the city) is more economical that mitigation (strengthening the storm defences before the event). And it won’t take too long to figure out that building a new energy system is cheaper than constantly rebuilding lives and buildings and infrastructure and agriculture when “1-in-a-100 year” extreme heatwaves, droughts, fires, floods and cyclones become regular events on the hotter planet calendar. </w:t>
      </w:r>
      <w:r w:rsidRPr="00114E9F">
        <w:rPr>
          <w:u w:val="single"/>
        </w:rPr>
        <w:t xml:space="preserve">It is clear that </w:t>
      </w:r>
      <w:r w:rsidRPr="00114E9F">
        <w:rPr>
          <w:highlight w:val="yellow"/>
          <w:u w:val="single"/>
        </w:rPr>
        <w:t>our</w:t>
      </w:r>
      <w:r w:rsidRPr="00114E9F">
        <w:rPr>
          <w:u w:val="single"/>
        </w:rPr>
        <w:t xml:space="preserve"> </w:t>
      </w:r>
      <w:r w:rsidRPr="00114E9F">
        <w:rPr>
          <w:highlight w:val="yellow"/>
          <w:u w:val="single"/>
        </w:rPr>
        <w:t>collective</w:t>
      </w:r>
      <w:r w:rsidRPr="00114E9F">
        <w:rPr>
          <w:u w:val="single"/>
        </w:rPr>
        <w:t xml:space="preserve"> </w:t>
      </w:r>
      <w:r w:rsidRPr="00114E9F">
        <w:rPr>
          <w:b/>
          <w:iCs/>
          <w:highlight w:val="yellow"/>
          <w:u w:val="single"/>
        </w:rPr>
        <w:t>survival</w:t>
      </w:r>
      <w:r w:rsidRPr="00114E9F">
        <w:rPr>
          <w:u w:val="single"/>
        </w:rPr>
        <w:t xml:space="preserve"> </w:t>
      </w:r>
      <w:r w:rsidRPr="00114E9F">
        <w:rPr>
          <w:highlight w:val="yellow"/>
          <w:u w:val="single"/>
        </w:rPr>
        <w:t>depends</w:t>
      </w:r>
      <w:r w:rsidRPr="00114E9F">
        <w:rPr>
          <w:u w:val="single"/>
        </w:rPr>
        <w:t xml:space="preserve"> </w:t>
      </w:r>
      <w:r w:rsidRPr="00114E9F">
        <w:rPr>
          <w:highlight w:val="yellow"/>
          <w:u w:val="single"/>
        </w:rPr>
        <w:t>on</w:t>
      </w:r>
      <w:r w:rsidRPr="00114E9F">
        <w:rPr>
          <w:u w:val="single"/>
        </w:rPr>
        <w:t xml:space="preserve"> the most </w:t>
      </w:r>
      <w:r w:rsidRPr="00114E9F">
        <w:rPr>
          <w:highlight w:val="yellow"/>
          <w:u w:val="single"/>
        </w:rPr>
        <w:t>radical mitigation</w:t>
      </w:r>
      <w:r w:rsidRPr="00114E9F">
        <w:rPr>
          <w:u w:val="single"/>
        </w:rPr>
        <w:t xml:space="preserve"> effort we can imagine. Climate change is already dangerous, it is no longer a future-tense proposition. The hour is late. James Hansen, in a new paper, says that “…goals of limiting human-made warming to 2C and CO2 to 450 ppm are prescriptions for disaster.” At just 0.8C warming so far, he says </w:t>
      </w:r>
      <w:r w:rsidRPr="00114E9F">
        <w:rPr>
          <w:highlight w:val="yellow"/>
          <w:u w:val="single"/>
        </w:rPr>
        <w:t>we have little or no “cushion” left</w:t>
      </w:r>
      <w:r w:rsidRPr="00114E9F">
        <w:rPr>
          <w:u w:val="single"/>
        </w:rPr>
        <w:t xml:space="preserve"> to avoid dangerous climate change. Restoring a safe climate means the world very quickly building a zero-emissions economy without fossil fuels, and reducing the current level of greenhouse gases.</w:t>
      </w:r>
      <w:r w:rsidRPr="00114E9F">
        <w:rPr>
          <w:sz w:val="16"/>
        </w:rPr>
        <w:t xml:space="preserve"> It is a vast undertaking akin to a post-war reconstruction, but </w:t>
      </w:r>
      <w:r w:rsidRPr="00114E9F">
        <w:rPr>
          <w:u w:val="single"/>
        </w:rPr>
        <w:t>we have the technologies and the economic capacity.</w:t>
      </w:r>
      <w:r w:rsidRPr="00114E9F">
        <w:rPr>
          <w:sz w:val="16"/>
        </w:rPr>
        <w:t xml:space="preserve"> What we presently lack is an honest conversation about where we are headed, and the political will to build the solutions that are already available to us. </w:t>
      </w:r>
      <w:r w:rsidRPr="00114E9F">
        <w:rPr>
          <w:highlight w:val="yellow"/>
          <w:u w:val="single"/>
        </w:rPr>
        <w:t>Our time is better</w:t>
      </w:r>
      <w:r w:rsidRPr="00114E9F">
        <w:rPr>
          <w:u w:val="single"/>
        </w:rPr>
        <w:t xml:space="preserve"> </w:t>
      </w:r>
      <w:r w:rsidRPr="00114E9F">
        <w:rPr>
          <w:highlight w:val="yellow"/>
          <w:u w:val="single"/>
        </w:rPr>
        <w:t>spent</w:t>
      </w:r>
      <w:r w:rsidRPr="00114E9F">
        <w:rPr>
          <w:u w:val="single"/>
        </w:rPr>
        <w:t xml:space="preserve"> </w:t>
      </w:r>
      <w:r w:rsidRPr="00114E9F">
        <w:rPr>
          <w:highlight w:val="yellow"/>
          <w:u w:val="single"/>
        </w:rPr>
        <w:t>working out</w:t>
      </w:r>
      <w:r w:rsidRPr="00114E9F">
        <w:rPr>
          <w:u w:val="single"/>
        </w:rPr>
        <w:t xml:space="preserve"> </w:t>
      </w:r>
      <w:r w:rsidRPr="00114E9F">
        <w:rPr>
          <w:highlight w:val="yellow"/>
          <w:u w:val="single"/>
        </w:rPr>
        <w:t>how</w:t>
      </w:r>
      <w:r w:rsidRPr="00114E9F">
        <w:rPr>
          <w:u w:val="single"/>
        </w:rPr>
        <w:t xml:space="preserve"> to make the impossible happen, </w:t>
      </w:r>
      <w:r w:rsidRPr="00114E9F">
        <w:rPr>
          <w:highlight w:val="yellow"/>
          <w:u w:val="single"/>
        </w:rPr>
        <w:t>rather</w:t>
      </w:r>
      <w:r w:rsidRPr="00114E9F">
        <w:rPr>
          <w:u w:val="single"/>
        </w:rPr>
        <w:t xml:space="preserve"> </w:t>
      </w:r>
      <w:r w:rsidRPr="00114E9F">
        <w:rPr>
          <w:highlight w:val="yellow"/>
          <w:u w:val="single"/>
        </w:rPr>
        <w:t xml:space="preserve">than living the </w:t>
      </w:r>
      <w:r w:rsidRPr="00114E9F">
        <w:rPr>
          <w:b/>
          <w:iCs/>
          <w:highlight w:val="yellow"/>
          <w:u w:val="single"/>
        </w:rPr>
        <w:t>delusion</w:t>
      </w:r>
      <w:r w:rsidRPr="00114E9F">
        <w:rPr>
          <w:u w:val="single"/>
        </w:rPr>
        <w:t xml:space="preserve"> that reasonable </w:t>
      </w:r>
      <w:r w:rsidRPr="00114E9F">
        <w:rPr>
          <w:b/>
          <w:iCs/>
          <w:highlight w:val="yellow"/>
          <w:u w:val="single"/>
        </w:rPr>
        <w:t>adaptation is possible</w:t>
      </w:r>
      <w:r w:rsidRPr="00114E9F">
        <w:rPr>
          <w:u w:val="single"/>
        </w:rPr>
        <w:t xml:space="preserve"> </w:t>
      </w:r>
      <w:r w:rsidRPr="00114E9F">
        <w:rPr>
          <w:highlight w:val="yellow"/>
          <w:u w:val="single"/>
        </w:rPr>
        <w:t>to a 4-degree warmer world.</w:t>
      </w:r>
      <w:r w:rsidRPr="00114E9F">
        <w:rPr>
          <w:u w:val="single"/>
        </w:rPr>
        <w:t xml:space="preserve"> </w:t>
      </w:r>
    </w:p>
    <w:p w14:paraId="6782DA2B" w14:textId="77777777" w:rsidR="00114E9F" w:rsidRPr="00114E9F" w:rsidRDefault="00114E9F" w:rsidP="00114E9F"/>
    <w:p w14:paraId="21F89F2E"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No adaption </w:t>
      </w:r>
    </w:p>
    <w:p w14:paraId="59FF6F57" w14:textId="77777777" w:rsidR="00114E9F" w:rsidRPr="00114E9F" w:rsidRDefault="00114E9F" w:rsidP="00114E9F">
      <w:pPr>
        <w:rPr>
          <w:b/>
          <w:bCs/>
        </w:rPr>
      </w:pPr>
      <w:r w:rsidRPr="00114E9F">
        <w:rPr>
          <w:b/>
          <w:bCs/>
          <w:sz w:val="26"/>
        </w:rPr>
        <w:t xml:space="preserve">Reilly 14 </w:t>
      </w:r>
      <w:r w:rsidRPr="00114E9F">
        <w:t xml:space="preserve">---- John, Co-Director of the Joint Program on the Science and Policy of Global Change at the Center for Energy and Environmental Policy Research, Senior Lecturer at the Sloan School of Management (MIT), BS in economics and political science (Wisconsin-Madison), MS and a PhD in economics (Penn), “Why We Can’t Just Adapt to Climate Change,” MIT Technology Review, 4/3, </w:t>
      </w:r>
      <w:hyperlink r:id="rId22" w:history="1">
        <w:r w:rsidRPr="00114E9F">
          <w:t>http://www.technologyreview.com/view/526116/why-we-cant-just-adapt-to-climate-change/</w:t>
        </w:r>
      </w:hyperlink>
    </w:p>
    <w:p w14:paraId="375F4F52" w14:textId="77777777" w:rsidR="00114E9F" w:rsidRPr="00114E9F" w:rsidRDefault="00114E9F" w:rsidP="00114E9F">
      <w:pPr>
        <w:rPr>
          <w:u w:val="single"/>
        </w:rPr>
      </w:pPr>
      <w:r w:rsidRPr="00114E9F">
        <w:rPr>
          <w:sz w:val="14"/>
        </w:rPr>
        <w:t xml:space="preserve">What </w:t>
      </w:r>
      <w:r w:rsidRPr="00114E9F">
        <w:rPr>
          <w:u w:val="single"/>
        </w:rPr>
        <w:t>the report does provide</w:t>
      </w:r>
      <w:r w:rsidRPr="00114E9F">
        <w:rPr>
          <w:sz w:val="14"/>
        </w:rPr>
        <w:t xml:space="preserve"> is </w:t>
      </w:r>
      <w:r w:rsidRPr="00114E9F">
        <w:rPr>
          <w:u w:val="single"/>
        </w:rPr>
        <w:t>some documentation of adaptation in action</w:t>
      </w:r>
      <w:r w:rsidRPr="00114E9F">
        <w:rPr>
          <w:sz w:val="14"/>
        </w:rPr>
        <w:t xml:space="preserve">—what different regions, cities, sectors, and groups are doing to adapt—concluding that there is a growing body of experience from which to learn. </w:t>
      </w:r>
      <w:r w:rsidRPr="00114E9F">
        <w:rPr>
          <w:b/>
          <w:iCs/>
          <w:u w:val="single"/>
        </w:rPr>
        <w:t>However</w:t>
      </w:r>
      <w:r w:rsidRPr="00114E9F">
        <w:rPr>
          <w:sz w:val="14"/>
        </w:rPr>
        <w:t xml:space="preserve">, perhaps </w:t>
      </w:r>
      <w:r w:rsidRPr="00114E9F">
        <w:rPr>
          <w:u w:val="single"/>
        </w:rPr>
        <w:t>the greatest truth in the report is in the following statement</w:t>
      </w:r>
      <w:r w:rsidRPr="00114E9F">
        <w:rPr>
          <w:sz w:val="14"/>
        </w:rPr>
        <w:t>: “</w:t>
      </w:r>
      <w:r w:rsidRPr="00114E9F">
        <w:rPr>
          <w:highlight w:val="yellow"/>
          <w:u w:val="single"/>
        </w:rPr>
        <w:t>Adaptation is</w:t>
      </w:r>
      <w:r w:rsidRPr="00114E9F">
        <w:rPr>
          <w:u w:val="single"/>
        </w:rPr>
        <w:t xml:space="preserve"> place and </w:t>
      </w:r>
      <w:r w:rsidRPr="00114E9F">
        <w:rPr>
          <w:highlight w:val="yellow"/>
          <w:u w:val="single"/>
        </w:rPr>
        <w:t>context specific</w:t>
      </w:r>
      <w:r w:rsidRPr="00114E9F">
        <w:rPr>
          <w:sz w:val="14"/>
          <w:highlight w:val="yellow"/>
        </w:rPr>
        <w:t xml:space="preserve">, </w:t>
      </w:r>
      <w:r w:rsidRPr="00114E9F">
        <w:rPr>
          <w:b/>
          <w:iCs/>
          <w:highlight w:val="yellow"/>
          <w:u w:val="single"/>
        </w:rPr>
        <w:t>with no single approach</w:t>
      </w:r>
      <w:r w:rsidRPr="00114E9F">
        <w:rPr>
          <w:sz w:val="14"/>
        </w:rPr>
        <w:t xml:space="preserve"> </w:t>
      </w:r>
      <w:r w:rsidRPr="00114E9F">
        <w:rPr>
          <w:u w:val="single"/>
        </w:rPr>
        <w:t>for reducing risks appropriate</w:t>
      </w:r>
      <w:r w:rsidRPr="00114E9F">
        <w:rPr>
          <w:sz w:val="14"/>
        </w:rPr>
        <w:t xml:space="preserve"> across all settings (high confidence). </w:t>
      </w:r>
      <w:r w:rsidRPr="00114E9F">
        <w:rPr>
          <w:u w:val="single"/>
        </w:rPr>
        <w:t xml:space="preserve">Effective risk reduction and </w:t>
      </w:r>
      <w:r w:rsidRPr="00114E9F">
        <w:rPr>
          <w:highlight w:val="yellow"/>
          <w:u w:val="single"/>
        </w:rPr>
        <w:t>adaptation</w:t>
      </w:r>
      <w:r w:rsidRPr="00114E9F">
        <w:rPr>
          <w:sz w:val="14"/>
        </w:rPr>
        <w:t xml:space="preserve"> strategies </w:t>
      </w:r>
      <w:r w:rsidRPr="00114E9F">
        <w:rPr>
          <w:highlight w:val="yellow"/>
          <w:u w:val="single"/>
        </w:rPr>
        <w:t>consider</w:t>
      </w:r>
      <w:r w:rsidRPr="00114E9F">
        <w:rPr>
          <w:u w:val="single"/>
        </w:rPr>
        <w:t xml:space="preserve"> the dynamics of </w:t>
      </w:r>
      <w:r w:rsidRPr="00114E9F">
        <w:rPr>
          <w:highlight w:val="yellow"/>
          <w:u w:val="single"/>
        </w:rPr>
        <w:t>vulnerability</w:t>
      </w:r>
      <w:r w:rsidRPr="00114E9F">
        <w:rPr>
          <w:sz w:val="14"/>
        </w:rPr>
        <w:t xml:space="preserve"> and exposure </w:t>
      </w:r>
      <w:r w:rsidRPr="00114E9F">
        <w:rPr>
          <w:u w:val="single"/>
        </w:rPr>
        <w:t xml:space="preserve">and their linkages with </w:t>
      </w:r>
      <w:r w:rsidRPr="00114E9F">
        <w:rPr>
          <w:highlight w:val="yellow"/>
          <w:u w:val="single"/>
        </w:rPr>
        <w:t>socioeconomic processes</w:t>
      </w:r>
      <w:r w:rsidRPr="00114E9F">
        <w:rPr>
          <w:u w:val="single"/>
        </w:rPr>
        <w:t xml:space="preserve">, sustainable </w:t>
      </w:r>
      <w:r w:rsidRPr="00114E9F">
        <w:rPr>
          <w:highlight w:val="yellow"/>
          <w:u w:val="single"/>
        </w:rPr>
        <w:t>development, and climate change</w:t>
      </w:r>
      <w:r w:rsidRPr="00114E9F">
        <w:rPr>
          <w:u w:val="single"/>
        </w:rPr>
        <w:t xml:space="preserve">.” </w:t>
      </w:r>
      <w:r w:rsidRPr="00114E9F">
        <w:rPr>
          <w:sz w:val="14"/>
        </w:rPr>
        <w:t xml:space="preserve">Hence, </w:t>
      </w:r>
      <w:r w:rsidRPr="00114E9F">
        <w:rPr>
          <w:u w:val="single"/>
        </w:rPr>
        <w:t>while it’s possible to learn from others’</w:t>
      </w:r>
      <w:r w:rsidRPr="00114E9F">
        <w:rPr>
          <w:sz w:val="14"/>
        </w:rPr>
        <w:t xml:space="preserve"> adaptation experiences, </w:t>
      </w:r>
      <w:r w:rsidRPr="00114E9F">
        <w:rPr>
          <w:u w:val="single"/>
        </w:rPr>
        <w:t xml:space="preserve">in the end, the </w:t>
      </w:r>
      <w:r w:rsidRPr="00114E9F">
        <w:rPr>
          <w:highlight w:val="yellow"/>
          <w:u w:val="single"/>
        </w:rPr>
        <w:t>specifics</w:t>
      </w:r>
      <w:r w:rsidRPr="00114E9F">
        <w:rPr>
          <w:u w:val="single"/>
        </w:rPr>
        <w:t xml:space="preserve"> of climate change in my place, given my circumstances, and the socio-economic environment in which I live will </w:t>
      </w:r>
      <w:r w:rsidRPr="00114E9F">
        <w:rPr>
          <w:highlight w:val="yellow"/>
          <w:u w:val="single"/>
        </w:rPr>
        <w:t>present</w:t>
      </w:r>
      <w:r w:rsidRPr="00114E9F">
        <w:rPr>
          <w:u w:val="single"/>
        </w:rPr>
        <w:t xml:space="preserve"> me with </w:t>
      </w:r>
      <w:r w:rsidRPr="00114E9F">
        <w:rPr>
          <w:b/>
          <w:iCs/>
          <w:highlight w:val="yellow"/>
          <w:u w:val="single"/>
        </w:rPr>
        <w:t xml:space="preserve">very different </w:t>
      </w:r>
      <w:r w:rsidRPr="00114E9F">
        <w:rPr>
          <w:b/>
          <w:iCs/>
          <w:u w:val="single"/>
        </w:rPr>
        <w:t>climate outcomes</w:t>
      </w:r>
      <w:r w:rsidRPr="00114E9F">
        <w:rPr>
          <w:sz w:val="14"/>
        </w:rPr>
        <w:t xml:space="preserve"> </w:t>
      </w:r>
      <w:r w:rsidRPr="00114E9F">
        <w:rPr>
          <w:u w:val="single"/>
        </w:rPr>
        <w:t xml:space="preserve">and </w:t>
      </w:r>
      <w:r w:rsidRPr="00114E9F">
        <w:rPr>
          <w:highlight w:val="yellow"/>
          <w:u w:val="single"/>
        </w:rPr>
        <w:t>opportunities</w:t>
      </w:r>
      <w:r w:rsidRPr="00114E9F">
        <w:rPr>
          <w:sz w:val="14"/>
        </w:rPr>
        <w:t xml:space="preserve"> to adapt than you will have where you live. </w:t>
      </w:r>
      <w:r w:rsidRPr="00114E9F">
        <w:rPr>
          <w:highlight w:val="yellow"/>
          <w:u w:val="single"/>
        </w:rPr>
        <w:t>This</w:t>
      </w:r>
      <w:r w:rsidRPr="00114E9F">
        <w:rPr>
          <w:u w:val="single"/>
        </w:rPr>
        <w:t xml:space="preserve"> fact alone </w:t>
      </w:r>
      <w:r w:rsidRPr="00114E9F">
        <w:rPr>
          <w:b/>
          <w:iCs/>
          <w:highlight w:val="yellow"/>
          <w:u w:val="single"/>
        </w:rPr>
        <w:t>raises the cost</w:t>
      </w:r>
      <w:r w:rsidRPr="00114E9F">
        <w:rPr>
          <w:b/>
          <w:iCs/>
          <w:u w:val="single"/>
        </w:rPr>
        <w:t xml:space="preserve"> </w:t>
      </w:r>
      <w:r w:rsidRPr="00114E9F">
        <w:rPr>
          <w:u w:val="single"/>
        </w:rPr>
        <w:t>of adaptation, because</w:t>
      </w:r>
      <w:r w:rsidRPr="00114E9F">
        <w:rPr>
          <w:sz w:val="14"/>
        </w:rPr>
        <w:t xml:space="preserve"> to some degree </w:t>
      </w:r>
      <w:r w:rsidRPr="00114E9F">
        <w:rPr>
          <w:highlight w:val="yellow"/>
          <w:u w:val="single"/>
        </w:rPr>
        <w:t>each recipe needs to be</w:t>
      </w:r>
      <w:r w:rsidRPr="00114E9F">
        <w:rPr>
          <w:u w:val="single"/>
        </w:rPr>
        <w:t xml:space="preserve"> invented </w:t>
      </w:r>
      <w:r w:rsidRPr="00114E9F">
        <w:rPr>
          <w:b/>
          <w:iCs/>
          <w:u w:val="single"/>
        </w:rPr>
        <w:t>a</w:t>
      </w:r>
      <w:r w:rsidRPr="00114E9F">
        <w:rPr>
          <w:b/>
          <w:iCs/>
          <w:highlight w:val="yellow"/>
          <w:u w:val="single"/>
        </w:rPr>
        <w:t>new</w:t>
      </w:r>
      <w:r w:rsidRPr="00114E9F">
        <w:rPr>
          <w:u w:val="single"/>
        </w:rPr>
        <w:t>.</w:t>
      </w:r>
      <w:r w:rsidRPr="00114E9F">
        <w:rPr>
          <w:sz w:val="14"/>
        </w:rPr>
        <w:t xml:space="preserve"> </w:t>
      </w:r>
      <w:r w:rsidRPr="00114E9F">
        <w:rPr>
          <w:u w:val="single"/>
        </w:rPr>
        <w:t>What worked in the past</w:t>
      </w:r>
      <w:r w:rsidRPr="00114E9F">
        <w:rPr>
          <w:sz w:val="14"/>
        </w:rPr>
        <w:t xml:space="preserve"> likely </w:t>
      </w:r>
      <w:r w:rsidRPr="00114E9F">
        <w:rPr>
          <w:u w:val="single"/>
        </w:rPr>
        <w:t>won’t work in the future</w:t>
      </w:r>
      <w:r w:rsidRPr="00114E9F">
        <w:rPr>
          <w:sz w:val="14"/>
        </w:rPr>
        <w:t xml:space="preserve">—or at least, not as well. </w:t>
      </w:r>
      <w:r w:rsidRPr="00114E9F">
        <w:rPr>
          <w:u w:val="single"/>
        </w:rPr>
        <w:t xml:space="preserve">And </w:t>
      </w:r>
      <w:r w:rsidRPr="00114E9F">
        <w:rPr>
          <w:highlight w:val="yellow"/>
          <w:u w:val="single"/>
        </w:rPr>
        <w:t>we need to</w:t>
      </w:r>
      <w:r w:rsidRPr="00114E9F">
        <w:rPr>
          <w:u w:val="single"/>
        </w:rPr>
        <w:t xml:space="preserve"> </w:t>
      </w:r>
      <w:r w:rsidRPr="00114E9F">
        <w:rPr>
          <w:highlight w:val="yellow"/>
          <w:u w:val="single"/>
        </w:rPr>
        <w:t>process</w:t>
      </w:r>
      <w:r w:rsidRPr="00114E9F">
        <w:rPr>
          <w:u w:val="single"/>
        </w:rPr>
        <w:t xml:space="preserve"> a lot of </w:t>
      </w:r>
      <w:r w:rsidRPr="00114E9F">
        <w:rPr>
          <w:b/>
          <w:iCs/>
          <w:highlight w:val="yellow"/>
          <w:u w:val="single"/>
        </w:rPr>
        <w:t>highly uncertain</w:t>
      </w:r>
      <w:r w:rsidRPr="00114E9F">
        <w:rPr>
          <w:sz w:val="14"/>
        </w:rPr>
        <w:t xml:space="preserve"> climate </w:t>
      </w:r>
      <w:r w:rsidRPr="00114E9F">
        <w:rPr>
          <w:highlight w:val="yellow"/>
          <w:u w:val="single"/>
        </w:rPr>
        <w:t>projections</w:t>
      </w:r>
      <w:r w:rsidRPr="00114E9F">
        <w:rPr>
          <w:u w:val="single"/>
        </w:rPr>
        <w:t xml:space="preserve"> in developing the new recipe.</w:t>
      </w:r>
    </w:p>
    <w:p w14:paraId="5E72DA26" w14:textId="77777777" w:rsidR="00114E9F" w:rsidRPr="00114E9F" w:rsidRDefault="00114E9F" w:rsidP="00114E9F"/>
    <w:p w14:paraId="4C805F25" w14:textId="77777777" w:rsidR="00114E9F" w:rsidRPr="00114E9F" w:rsidRDefault="00114E9F" w:rsidP="00114E9F"/>
    <w:p w14:paraId="73CEEE46"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Hypoxia</w:t>
      </w:r>
    </w:p>
    <w:p w14:paraId="6497D97B" w14:textId="77777777" w:rsidR="00114E9F" w:rsidRPr="00114E9F" w:rsidRDefault="00114E9F" w:rsidP="00114E9F"/>
    <w:p w14:paraId="307F2CCF" w14:textId="1B52BC24"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Ext --- </w:t>
      </w:r>
      <w:r w:rsidR="00F131B9">
        <w:rPr>
          <w:rFonts w:eastAsiaTheme="majorEastAsia" w:cstheme="majorBidi"/>
          <w:b/>
          <w:sz w:val="32"/>
          <w:szCs w:val="24"/>
          <w:u w:val="single"/>
        </w:rPr>
        <w:t xml:space="preserve">Wetlands Prevent </w:t>
      </w:r>
      <w:r w:rsidRPr="00114E9F">
        <w:rPr>
          <w:rFonts w:eastAsiaTheme="majorEastAsia" w:cstheme="majorBidi"/>
          <w:b/>
          <w:sz w:val="32"/>
          <w:szCs w:val="24"/>
          <w:u w:val="single"/>
        </w:rPr>
        <w:t>Algae Blooms</w:t>
      </w:r>
    </w:p>
    <w:p w14:paraId="19E6D4F9" w14:textId="77777777" w:rsidR="00114E9F" w:rsidRPr="00114E9F" w:rsidRDefault="00114E9F" w:rsidP="00114E9F"/>
    <w:p w14:paraId="47850AC8" w14:textId="28A4FC59"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We</w:t>
      </w:r>
      <w:r w:rsidR="00F131B9">
        <w:rPr>
          <w:rFonts w:eastAsiaTheme="majorEastAsia" w:cstheme="majorBidi"/>
          <w:b/>
          <w:iCs/>
          <w:sz w:val="26"/>
        </w:rPr>
        <w:t>tl</w:t>
      </w:r>
      <w:r w:rsidRPr="00114E9F">
        <w:rPr>
          <w:rFonts w:eastAsiaTheme="majorEastAsia" w:cstheme="majorBidi"/>
          <w:b/>
          <w:iCs/>
          <w:sz w:val="26"/>
        </w:rPr>
        <w:t>ands are a key filter for nutrients that trigger toxic algae blooms</w:t>
      </w:r>
    </w:p>
    <w:p w14:paraId="55FB6895" w14:textId="77777777" w:rsidR="00114E9F" w:rsidRPr="00114E9F" w:rsidRDefault="00114E9F" w:rsidP="00114E9F">
      <w:r w:rsidRPr="00114E9F">
        <w:rPr>
          <w:b/>
          <w:bCs/>
          <w:sz w:val="26"/>
        </w:rPr>
        <w:t>DuBach 19</w:t>
      </w:r>
      <w:r w:rsidRPr="00114E9F">
        <w:t xml:space="preserve"> --- Jared DuBach, Voice Correspondent, “Trump repeals Clean Water Act waterway definitions”, McDonough County Voice, Sep 17, 2019, https://www.mcdonoughvoice.com/news/20190917/trump-repeals-clean-water-act-waterway-definitions</w:t>
      </w:r>
    </w:p>
    <w:p w14:paraId="28E7F260" w14:textId="77777777" w:rsidR="00114E9F" w:rsidRPr="00114E9F" w:rsidRDefault="00114E9F" w:rsidP="00114E9F">
      <w:pPr>
        <w:rPr>
          <w:u w:val="single"/>
        </w:rPr>
      </w:pPr>
      <w:r w:rsidRPr="00114E9F">
        <w:rPr>
          <w:sz w:val="16"/>
        </w:rPr>
        <w:t xml:space="preserve">An April article published by Popular Science states that </w:t>
      </w:r>
      <w:r w:rsidRPr="002C7E70">
        <w:rPr>
          <w:highlight w:val="cyan"/>
          <w:u w:val="single"/>
        </w:rPr>
        <w:t>the changes</w:t>
      </w:r>
      <w:r w:rsidRPr="00114E9F">
        <w:rPr>
          <w:sz w:val="16"/>
        </w:rPr>
        <w:t xml:space="preserve"> – at the time only proposed and not enacted – </w:t>
      </w:r>
      <w:r w:rsidRPr="002C7E70">
        <w:rPr>
          <w:highlight w:val="cyan"/>
          <w:u w:val="single"/>
        </w:rPr>
        <w:t>would lift federal protections for sources of drinking water</w:t>
      </w:r>
      <w:r w:rsidRPr="00114E9F">
        <w:rPr>
          <w:sz w:val="16"/>
        </w:rPr>
        <w:t xml:space="preserve"> for 117 million people – or one in three – living in the lower 48 states. </w:t>
      </w:r>
      <w:r w:rsidRPr="00114E9F">
        <w:rPr>
          <w:u w:val="single"/>
        </w:rPr>
        <w:t>As much as 70 percent of rivers and streams and half of the nation’s wetlands could be affected.</w:t>
      </w:r>
    </w:p>
    <w:p w14:paraId="654A02F9" w14:textId="77777777" w:rsidR="00114E9F" w:rsidRPr="00114E9F" w:rsidRDefault="00114E9F" w:rsidP="00114E9F">
      <w:pPr>
        <w:rPr>
          <w:b/>
          <w:iCs/>
          <w:u w:val="single"/>
        </w:rPr>
      </w:pPr>
      <w:r w:rsidRPr="002C7E70">
        <w:rPr>
          <w:highlight w:val="cyan"/>
          <w:u w:val="single"/>
        </w:rPr>
        <w:t>A point underscored by the publication</w:t>
      </w:r>
      <w:r w:rsidRPr="00114E9F">
        <w:rPr>
          <w:sz w:val="16"/>
        </w:rPr>
        <w:t xml:space="preserve"> and experienced by many this spring, </w:t>
      </w:r>
      <w:r w:rsidRPr="002C7E70">
        <w:rPr>
          <w:highlight w:val="cyan"/>
          <w:u w:val="single"/>
        </w:rPr>
        <w:t>is that easing of regulations could lead to damage to wetlands</w:t>
      </w:r>
      <w:r w:rsidRPr="00114E9F">
        <w:rPr>
          <w:u w:val="single"/>
        </w:rPr>
        <w:t xml:space="preserve"> habitats. </w:t>
      </w:r>
      <w:r w:rsidRPr="002C7E70">
        <w:rPr>
          <w:highlight w:val="cyan"/>
          <w:u w:val="single"/>
        </w:rPr>
        <w:t>Wetlands hel</w:t>
      </w:r>
      <w:r w:rsidRPr="00114E9F">
        <w:rPr>
          <w:u w:val="single"/>
        </w:rPr>
        <w:t>p mitigate floods by acting as a buffer</w:t>
      </w:r>
      <w:r w:rsidRPr="00114E9F">
        <w:rPr>
          <w:sz w:val="16"/>
        </w:rPr>
        <w:t xml:space="preserve"> that keeps water from going into at-capacity streams. </w:t>
      </w:r>
      <w:r w:rsidRPr="00114E9F">
        <w:rPr>
          <w:u w:val="single"/>
        </w:rPr>
        <w:t xml:space="preserve">Wetlands also </w:t>
      </w:r>
      <w:r w:rsidRPr="002C7E70">
        <w:rPr>
          <w:b/>
          <w:iCs/>
          <w:highlight w:val="cyan"/>
          <w:u w:val="single"/>
        </w:rPr>
        <w:t>filter pollutants</w:t>
      </w:r>
      <w:r w:rsidRPr="002C7E70">
        <w:rPr>
          <w:sz w:val="16"/>
          <w:highlight w:val="cyan"/>
        </w:rPr>
        <w:t xml:space="preserve"> </w:t>
      </w:r>
      <w:r w:rsidRPr="002C7E70">
        <w:rPr>
          <w:highlight w:val="cyan"/>
          <w:u w:val="single"/>
        </w:rPr>
        <w:t xml:space="preserve">such as phosphorus and nitrogen that </w:t>
      </w:r>
      <w:r w:rsidRPr="002C7E70">
        <w:rPr>
          <w:b/>
          <w:iCs/>
          <w:highlight w:val="cyan"/>
          <w:u w:val="single"/>
        </w:rPr>
        <w:t>trigger toxic algae</w:t>
      </w:r>
      <w:r w:rsidRPr="00114E9F">
        <w:rPr>
          <w:b/>
          <w:iCs/>
          <w:u w:val="single"/>
        </w:rPr>
        <w:t xml:space="preserve"> </w:t>
      </w:r>
      <w:r w:rsidRPr="00114E9F">
        <w:rPr>
          <w:u w:val="single"/>
        </w:rPr>
        <w:t>blooms. The Illinois EPA has already issued</w:t>
      </w:r>
      <w:r w:rsidRPr="00114E9F">
        <w:rPr>
          <w:sz w:val="16"/>
        </w:rPr>
        <w:t xml:space="preserve"> </w:t>
      </w:r>
      <w:r w:rsidRPr="00114E9F">
        <w:rPr>
          <w:u w:val="single"/>
        </w:rPr>
        <w:t xml:space="preserve">notices of toxic blue-green algae blooms </w:t>
      </w:r>
      <w:r w:rsidRPr="00114E9F">
        <w:rPr>
          <w:b/>
          <w:iCs/>
          <w:u w:val="single"/>
        </w:rPr>
        <w:t>this year.</w:t>
      </w:r>
    </w:p>
    <w:p w14:paraId="16828475" w14:textId="77777777" w:rsidR="00114E9F" w:rsidRPr="00114E9F" w:rsidRDefault="00114E9F" w:rsidP="00114E9F"/>
    <w:p w14:paraId="28204017"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Hypoxia Impacts</w:t>
      </w:r>
    </w:p>
    <w:p w14:paraId="7847860C" w14:textId="77777777" w:rsidR="00114E9F" w:rsidRPr="00114E9F" w:rsidRDefault="00114E9F" w:rsidP="00114E9F"/>
    <w:p w14:paraId="6AEE7670" w14:textId="77777777" w:rsidR="00114E9F" w:rsidRPr="00114E9F" w:rsidRDefault="00114E9F" w:rsidP="00114E9F"/>
    <w:p w14:paraId="58DF0DCB" w14:textId="77777777" w:rsidR="000C6C9B" w:rsidRDefault="000C6C9B" w:rsidP="000C6C9B">
      <w:pPr>
        <w:pStyle w:val="Heading4"/>
      </w:pPr>
      <w:r>
        <w:t>Extinction</w:t>
      </w:r>
    </w:p>
    <w:p w14:paraId="00210D33" w14:textId="77777777" w:rsidR="000C6C9B" w:rsidRPr="00BB375E" w:rsidRDefault="000C6C9B" w:rsidP="000C6C9B">
      <w:r w:rsidRPr="00BB375E">
        <w:t xml:space="preserve">Sean </w:t>
      </w:r>
      <w:r w:rsidRPr="00BB375E">
        <w:rPr>
          <w:b/>
          <w:bCs/>
          <w:sz w:val="26"/>
        </w:rPr>
        <w:t>Fleming,</w:t>
      </w:r>
      <w:r w:rsidRPr="00BB375E">
        <w:t xml:space="preserve"> 8/29/20</w:t>
      </w:r>
      <w:r w:rsidRPr="00BB375E">
        <w:rPr>
          <w:b/>
          <w:bCs/>
          <w:sz w:val="26"/>
        </w:rPr>
        <w:t>19</w:t>
      </w:r>
      <w:r w:rsidRPr="00BB375E">
        <w:t xml:space="preserve"> (Senior Writer, World Economic Forum, “Here are 5 reasons why the ocean is so important,” </w:t>
      </w:r>
      <w:hyperlink r:id="rId23" w:history="1">
        <w:r w:rsidRPr="00BB375E">
          <w:t>https://www.weforum.org/agenda/2019/08/here-are-5-reasons-why-the-ocean-is-so-important/</w:t>
        </w:r>
      </w:hyperlink>
      <w:r w:rsidRPr="00BB375E">
        <w:t>, Retrieved 6/8/2021)</w:t>
      </w:r>
    </w:p>
    <w:p w14:paraId="0F0418F3" w14:textId="77777777" w:rsidR="000C6C9B" w:rsidRPr="00BB375E" w:rsidRDefault="000C6C9B" w:rsidP="000C6C9B">
      <w:pPr>
        <w:rPr>
          <w:sz w:val="16"/>
        </w:rPr>
      </w:pPr>
      <w:r w:rsidRPr="00BB375E">
        <w:rPr>
          <w:sz w:val="16"/>
        </w:rPr>
        <w:t xml:space="preserve">Unless you’ve been making a superhuman effort to avoid the news recently, you’ll know that </w:t>
      </w:r>
      <w:r w:rsidRPr="00BB375E">
        <w:rPr>
          <w:b/>
          <w:iCs/>
          <w:highlight w:val="cyan"/>
          <w:u w:val="single"/>
        </w:rPr>
        <w:t>the ocean is vital to life on Earth</w:t>
      </w:r>
      <w:r w:rsidRPr="00BB375E">
        <w:rPr>
          <w:sz w:val="16"/>
        </w:rPr>
        <w:t xml:space="preserve">. But why, exactly, is this the case? </w:t>
      </w:r>
      <w:r w:rsidRPr="00BB375E">
        <w:rPr>
          <w:highlight w:val="cyan"/>
          <w:u w:val="single"/>
        </w:rPr>
        <w:t xml:space="preserve">Here are </w:t>
      </w:r>
      <w:r w:rsidRPr="00BB375E">
        <w:rPr>
          <w:b/>
          <w:iCs/>
          <w:highlight w:val="cyan"/>
          <w:u w:val="single"/>
        </w:rPr>
        <w:t>five reasons</w:t>
      </w:r>
      <w:r w:rsidRPr="00BB375E">
        <w:rPr>
          <w:highlight w:val="cyan"/>
          <w:u w:val="single"/>
        </w:rPr>
        <w:t xml:space="preserve"> why we need to safeguard its future</w:t>
      </w:r>
      <w:r w:rsidRPr="00BB375E">
        <w:rPr>
          <w:sz w:val="16"/>
        </w:rPr>
        <w:t xml:space="preserve">. 1. </w:t>
      </w:r>
      <w:r w:rsidRPr="00BB375E">
        <w:rPr>
          <w:b/>
          <w:iCs/>
          <w:highlight w:val="cyan"/>
          <w:u w:val="single"/>
        </w:rPr>
        <w:t>It helps us breathe</w:t>
      </w:r>
      <w:r w:rsidRPr="00BB375E">
        <w:rPr>
          <w:sz w:val="16"/>
        </w:rPr>
        <w:t xml:space="preserve"> </w:t>
      </w:r>
      <w:r w:rsidRPr="00BB375E">
        <w:rPr>
          <w:highlight w:val="cyan"/>
          <w:u w:val="single"/>
        </w:rPr>
        <w:t>Phytoplankton</w:t>
      </w:r>
      <w:r w:rsidRPr="00BB375E">
        <w:rPr>
          <w:sz w:val="16"/>
        </w:rPr>
        <w:t xml:space="preserve"> – tiny plant-like organisms that live in the sea – </w:t>
      </w:r>
      <w:r w:rsidRPr="00BB375E">
        <w:rPr>
          <w:highlight w:val="cyan"/>
          <w:u w:val="single"/>
        </w:rPr>
        <w:t>are responsible for at least 50% of the oxygen on Earth</w:t>
      </w:r>
      <w:r w:rsidRPr="00BB375E">
        <w:rPr>
          <w:sz w:val="16"/>
        </w:rPr>
        <w:t xml:space="preserve">. Just like land-based plants, they contain chlorophyll to capture sunlight and use photosynthesis to convert it into the energy they need, producing oxygen as a byproduct. </w:t>
      </w:r>
      <w:r w:rsidRPr="00BB375E">
        <w:rPr>
          <w:highlight w:val="cyan"/>
          <w:u w:val="single"/>
        </w:rPr>
        <w:t xml:space="preserve">They also </w:t>
      </w:r>
      <w:r w:rsidRPr="00BB375E">
        <w:rPr>
          <w:b/>
          <w:iCs/>
          <w:highlight w:val="cyan"/>
          <w:u w:val="single"/>
        </w:rPr>
        <w:t>consume carbon dioxide</w:t>
      </w:r>
      <w:r w:rsidRPr="00BB375E">
        <w:rPr>
          <w:highlight w:val="cyan"/>
          <w:u w:val="single"/>
        </w:rPr>
        <w:t>, transferring about 10 gigatonnes of carbon from the atmosphere deep into the ocean each year.</w:t>
      </w:r>
      <w:r w:rsidRPr="00BB375E">
        <w:rPr>
          <w:sz w:val="16"/>
        </w:rPr>
        <w:t xml:space="preserve"> 2. </w:t>
      </w:r>
      <w:r w:rsidRPr="00BB375E">
        <w:rPr>
          <w:highlight w:val="cyan"/>
          <w:u w:val="single"/>
        </w:rPr>
        <w:t xml:space="preserve">It helps </w:t>
      </w:r>
      <w:r w:rsidRPr="00BB375E">
        <w:rPr>
          <w:b/>
          <w:iCs/>
          <w:highlight w:val="cyan"/>
          <w:u w:val="single"/>
        </w:rPr>
        <w:t>regulate the climate</w:t>
      </w:r>
      <w:r w:rsidRPr="00BB375E">
        <w:rPr>
          <w:sz w:val="16"/>
        </w:rPr>
        <w:t xml:space="preserve"> </w:t>
      </w:r>
      <w:r w:rsidRPr="00BB375E">
        <w:rPr>
          <w:highlight w:val="cyan"/>
          <w:u w:val="single"/>
        </w:rPr>
        <w:t>The ocean absorbs huge amounts of heat from the sun</w:t>
      </w:r>
      <w:r w:rsidRPr="00BB375E">
        <w:rPr>
          <w:sz w:val="16"/>
        </w:rPr>
        <w:t xml:space="preserve">. “More than 90% of the warming that has happened on Earth over the past 50 years has occurred in the ocean,” according to the US National Oceanic and Atmospheric Administration. That heat tends to be at its most intense nearer the equator, with the water nearest the surface warming the most. Sea currents then transport that heat around the world; north and south, towards the poles. As some of the sea water evaporates it becomes denser and heavier, due to its relatively higher salt content. That causes it to sink, taking some of the warm water deeper. From the surface to the depths, sea temperatures are rising. Image: NOAA </w:t>
      </w:r>
      <w:r w:rsidRPr="00BB375E">
        <w:rPr>
          <w:highlight w:val="cyan"/>
          <w:u w:val="single"/>
        </w:rPr>
        <w:t>Some currents are directly responsible for specific climatic effects</w:t>
      </w:r>
      <w:r w:rsidRPr="00BB375E">
        <w:rPr>
          <w:sz w:val="16"/>
        </w:rPr>
        <w:t xml:space="preserve">. One example is the Gulf Stream, which takes warmer water from the Gulf of Mexico across the Atlantic to Europe. If the Gulf Stream were disrupted, much of the western part of Europe – including the UK, Ireland and France – could become colder. 3. </w:t>
      </w:r>
      <w:r w:rsidRPr="00BB375E">
        <w:rPr>
          <w:b/>
          <w:iCs/>
          <w:highlight w:val="cyan"/>
          <w:u w:val="single"/>
        </w:rPr>
        <w:t>It’s an important source of food</w:t>
      </w:r>
      <w:r w:rsidRPr="00BB375E">
        <w:rPr>
          <w:sz w:val="16"/>
        </w:rPr>
        <w:t xml:space="preserve"> </w:t>
      </w:r>
      <w:r w:rsidRPr="00BB375E">
        <w:rPr>
          <w:highlight w:val="cyan"/>
          <w:u w:val="single"/>
        </w:rPr>
        <w:t>Fish is on the menu for billions of people around the world every day</w:t>
      </w:r>
      <w:r w:rsidRPr="00BB375E">
        <w:rPr>
          <w:sz w:val="16"/>
        </w:rPr>
        <w:t xml:space="preserve">. It accounts for almost 16% of all animal protein consumed globally. Of course, there’s more to seafood than fish, crustacea and other edible creatures. A range of algae and sea plants are also commonly used in cooking. The UN Food and Agriculture Organization lists sodium, calcium, magnesium, and iodine among some of the important nutrients in seaweed. Iodine deficiency has been identified as the “most prevalent and easily preventable” cause of impaired cognitive development in children. Pressure on resources and the environment have led to calls for food production and for people’s diets to change. A cow, for example, produces 2.8kg of greenhouse gas per kilo of live body weight and needs 10kg of feed for every kilo it weighs. Plus, to get just one gram of protein from cattle, you need 112 litres of water. </w:t>
      </w:r>
      <w:r w:rsidRPr="00BB375E">
        <w:rPr>
          <w:highlight w:val="cyan"/>
          <w:u w:val="single"/>
        </w:rPr>
        <w:t>The oceans, if properly managed</w:t>
      </w:r>
      <w:r w:rsidRPr="00BB375E">
        <w:rPr>
          <w:sz w:val="16"/>
        </w:rPr>
        <w:t xml:space="preserve"> and maintained, </w:t>
      </w:r>
      <w:r w:rsidRPr="00BB375E">
        <w:rPr>
          <w:highlight w:val="cyan"/>
          <w:u w:val="single"/>
        </w:rPr>
        <w:t xml:space="preserve">could form an important part of </w:t>
      </w:r>
      <w:r w:rsidRPr="00BB375E">
        <w:rPr>
          <w:b/>
          <w:iCs/>
          <w:highlight w:val="cyan"/>
          <w:u w:val="single"/>
        </w:rPr>
        <w:t>a more sustainable approach to feeding the planet</w:t>
      </w:r>
      <w:r w:rsidRPr="00BB375E">
        <w:rPr>
          <w:highlight w:val="cyan"/>
          <w:u w:val="single"/>
        </w:rPr>
        <w:t>’s growing human population</w:t>
      </w:r>
      <w:r w:rsidRPr="00BB375E">
        <w:rPr>
          <w:sz w:val="16"/>
        </w:rPr>
        <w:t xml:space="preserve">. 4. </w:t>
      </w:r>
      <w:r w:rsidRPr="00BB375E">
        <w:rPr>
          <w:b/>
          <w:iCs/>
          <w:highlight w:val="cyan"/>
          <w:u w:val="single"/>
        </w:rPr>
        <w:t>Its biodiversity is incredible</w:t>
      </w:r>
      <w:r w:rsidRPr="00BB375E">
        <w:rPr>
          <w:sz w:val="16"/>
        </w:rPr>
        <w:t xml:space="preserve"> It’s not just a source of food. </w:t>
      </w:r>
      <w:r w:rsidRPr="00BB375E">
        <w:rPr>
          <w:highlight w:val="cyan"/>
          <w:u w:val="single"/>
        </w:rPr>
        <w:t>The ocean is also home to an abundance of life</w:t>
      </w:r>
      <w:r w:rsidRPr="00BB375E">
        <w:rPr>
          <w:sz w:val="16"/>
        </w:rPr>
        <w:t xml:space="preserve">. While estimates on the number of species that live in the sea exist, no one knows with absolute certainty what that number is. According to the US National Library of Medicine’s National Institutes of Health, “91% of species in the ocean still await description.” That’s due in no small part to the vastness of the oceans, which cover around 70% of the planet’s surface and are up to 11,000 metres deep. </w:t>
      </w:r>
      <w:r w:rsidRPr="00BB375E">
        <w:rPr>
          <w:highlight w:val="cyan"/>
          <w:u w:val="single"/>
        </w:rPr>
        <w:t>The number of yet-to-be-discovered creatures living in the sea could easily run into the millions</w:t>
      </w:r>
      <w:r w:rsidRPr="00BB375E">
        <w:rPr>
          <w:sz w:val="16"/>
        </w:rPr>
        <w:t xml:space="preserve">. One example of how mysterious the deep oceans can be is the coelacanth. Found in fossils and believed to be extinct, a living coelacanth was pulled out of the ocean in 1938 off the coast of South Africa. This fascinating deep-water creature could yield invaluable insights into how marine animals were able to adapt to life on land, as the way they move their fins resembles the way many four-legged creatures walk. 5. </w:t>
      </w:r>
      <w:r w:rsidRPr="00BB375E">
        <w:rPr>
          <w:b/>
          <w:iCs/>
          <w:highlight w:val="cyan"/>
          <w:u w:val="single"/>
        </w:rPr>
        <w:t>It creates millions of jobs</w:t>
      </w:r>
      <w:r w:rsidRPr="00BB375E">
        <w:rPr>
          <w:sz w:val="16"/>
        </w:rPr>
        <w:t xml:space="preserve"> </w:t>
      </w:r>
      <w:r w:rsidRPr="00BB375E">
        <w:rPr>
          <w:highlight w:val="cyan"/>
          <w:u w:val="single"/>
        </w:rPr>
        <w:t>By 2030, ocean-based industries will employ more than 40 million people worldwide</w:t>
      </w:r>
      <w:r w:rsidRPr="00BB375E">
        <w:rPr>
          <w:sz w:val="16"/>
        </w:rPr>
        <w:t xml:space="preserve">, an OECD report estimates. The biggest share of those jobs is likely to be in the fisheries sector, followed by tourism. </w:t>
      </w:r>
      <w:r w:rsidRPr="00BB375E">
        <w:rPr>
          <w:highlight w:val="cyan"/>
          <w:u w:val="single"/>
        </w:rPr>
        <w:t>The economic health of maritime industries is fundamentally linked to the overall health of the oceans</w:t>
      </w:r>
      <w:r w:rsidRPr="00BB375E">
        <w:rPr>
          <w:sz w:val="16"/>
        </w:rPr>
        <w:t xml:space="preserve">, of course. The ocean economy is of particular importance in developing countries, which are home to most of the 3 billion people who rely on the sea for their livelihoods. Challenges like climate change, pollution and a simple lack of awareness of sustainable ocean stewardship techniques continue to put maritime resources at risk. That will limit the potential socioeconomic benefits those resources represent for future generations, as well as stifling people’s earning abilities in the present. </w:t>
      </w:r>
      <w:r w:rsidRPr="00BB375E">
        <w:rPr>
          <w:highlight w:val="cyan"/>
          <w:u w:val="single"/>
        </w:rPr>
        <w:t xml:space="preserve">It regulates rainfall and droughts, holds 97% of our planet’s water, and absorbs CO2, helping keep the carbon cycle in balance. From food to jobs, it’s a </w:t>
      </w:r>
      <w:r w:rsidRPr="00BB375E">
        <w:rPr>
          <w:b/>
          <w:iCs/>
          <w:highlight w:val="cyan"/>
          <w:u w:val="single"/>
        </w:rPr>
        <w:t>lifeline</w:t>
      </w:r>
      <w:r w:rsidRPr="00BB375E">
        <w:rPr>
          <w:highlight w:val="cyan"/>
          <w:u w:val="single"/>
        </w:rPr>
        <w:t xml:space="preserve"> for </w:t>
      </w:r>
      <w:r w:rsidRPr="00BB375E">
        <w:rPr>
          <w:b/>
          <w:iCs/>
          <w:highlight w:val="cyan"/>
          <w:u w:val="single"/>
        </w:rPr>
        <w:t>billions of people</w:t>
      </w:r>
      <w:r w:rsidRPr="00BB375E">
        <w:rPr>
          <w:highlight w:val="cyan"/>
          <w:u w:val="single"/>
        </w:rPr>
        <w:t>,</w:t>
      </w:r>
      <w:r w:rsidRPr="00BB375E">
        <w:rPr>
          <w:sz w:val="16"/>
        </w:rPr>
        <w:t xml:space="preserve"> too. But the ocean is also a beautiful natural environment with an invaluable recreational role to play. And with research showing a connection between spending time in the natural world and lowering your stress levels, that might be something else worth holding on to.</w:t>
      </w:r>
    </w:p>
    <w:p w14:paraId="2B3DD754" w14:textId="77777777" w:rsidR="000C6C9B" w:rsidRDefault="000C6C9B" w:rsidP="000C6C9B"/>
    <w:p w14:paraId="59429F19" w14:textId="777777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Fishing</w:t>
      </w:r>
    </w:p>
    <w:p w14:paraId="6BDE5806" w14:textId="77777777" w:rsidR="00114E9F" w:rsidRPr="00114E9F" w:rsidRDefault="00114E9F" w:rsidP="00114E9F"/>
    <w:p w14:paraId="4BE3C521"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NWPR Endangers Fish</w:t>
      </w:r>
    </w:p>
    <w:p w14:paraId="7C0E7301" w14:textId="77777777" w:rsidR="00114E9F" w:rsidRPr="00114E9F" w:rsidRDefault="00114E9F" w:rsidP="00114E9F"/>
    <w:p w14:paraId="515EDC68"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Trump WOTUS rule devastates multiple fish species and fisheries---states can’t solve</w:t>
      </w:r>
    </w:p>
    <w:p w14:paraId="3F3A631D" w14:textId="77777777" w:rsidR="00114E9F" w:rsidRPr="00114E9F" w:rsidRDefault="00114E9F" w:rsidP="00114E9F">
      <w:r w:rsidRPr="00114E9F">
        <w:rPr>
          <w:b/>
          <w:bCs/>
          <w:sz w:val="26"/>
        </w:rPr>
        <w:t>Winters 19</w:t>
      </w:r>
      <w:r w:rsidRPr="00114E9F">
        <w:t xml:space="preserve"> – American Fisheries Society Policy Director Drue Banta Winters, Proposed Changes to Waters of the U.S. Rule Could Strain Fisheries and Wildlife, </w:t>
      </w:r>
      <w:r w:rsidRPr="00114E9F">
        <w:rPr>
          <w:i/>
          <w:iCs/>
        </w:rPr>
        <w:t>Fisheries</w:t>
      </w:r>
      <w:r w:rsidRPr="00114E9F">
        <w:t xml:space="preserve"> | Vol. 44 • No. 1 • January 2019, DOI: 10.1002/fsh.10207</w:t>
      </w:r>
    </w:p>
    <w:p w14:paraId="3DF92780" w14:textId="77777777" w:rsidR="00114E9F" w:rsidRPr="00114E9F" w:rsidRDefault="00114E9F" w:rsidP="00114E9F">
      <w:pPr>
        <w:rPr>
          <w:u w:val="single"/>
        </w:rPr>
      </w:pPr>
      <w:r w:rsidRPr="00114E9F">
        <w:rPr>
          <w:sz w:val="16"/>
        </w:rPr>
        <w:t xml:space="preserve">On the heels of the mid-term elections, the </w:t>
      </w:r>
      <w:r w:rsidRPr="00114E9F">
        <w:rPr>
          <w:highlight w:val="cyan"/>
          <w:u w:val="single"/>
        </w:rPr>
        <w:t>Trump</w:t>
      </w:r>
      <w:r w:rsidRPr="00114E9F">
        <w:rPr>
          <w:sz w:val="16"/>
        </w:rPr>
        <w:t xml:space="preserve"> Administration </w:t>
      </w:r>
      <w:r w:rsidRPr="00114E9F">
        <w:rPr>
          <w:u w:val="single"/>
        </w:rPr>
        <w:t xml:space="preserve">released a long-expected new </w:t>
      </w:r>
      <w:r w:rsidRPr="00114E9F">
        <w:rPr>
          <w:highlight w:val="cyan"/>
          <w:u w:val="single"/>
        </w:rPr>
        <w:t>rule</w:t>
      </w:r>
      <w:r w:rsidRPr="00114E9F">
        <w:rPr>
          <w:u w:val="single"/>
        </w:rPr>
        <w:t xml:space="preserve"> </w:t>
      </w:r>
      <w:r w:rsidRPr="00114E9F">
        <w:rPr>
          <w:highlight w:val="cyan"/>
          <w:u w:val="single"/>
        </w:rPr>
        <w:t>to replace</w:t>
      </w:r>
      <w:r w:rsidRPr="00114E9F">
        <w:rPr>
          <w:sz w:val="16"/>
        </w:rPr>
        <w:t xml:space="preserve"> </w:t>
      </w:r>
      <w:r w:rsidRPr="00114E9F">
        <w:rPr>
          <w:u w:val="single"/>
        </w:rPr>
        <w:t>the 2015</w:t>
      </w:r>
      <w:r w:rsidRPr="00114E9F">
        <w:rPr>
          <w:sz w:val="16"/>
        </w:rPr>
        <w:t xml:space="preserve"> Waters of the U.S. Rule (</w:t>
      </w:r>
      <w:r w:rsidRPr="00114E9F">
        <w:rPr>
          <w:highlight w:val="cyan"/>
          <w:u w:val="single"/>
        </w:rPr>
        <w:t>WOTUS</w:t>
      </w:r>
      <w:r w:rsidRPr="00114E9F">
        <w:rPr>
          <w:sz w:val="16"/>
        </w:rPr>
        <w:t xml:space="preserve">), a regulation that clarified which waters were subject to the jurisdiction of the Clean Water Act. </w:t>
      </w:r>
      <w:r w:rsidRPr="00114E9F">
        <w:rPr>
          <w:u w:val="single"/>
        </w:rPr>
        <w:t xml:space="preserve">The new rule </w:t>
      </w:r>
      <w:r w:rsidRPr="00114E9F">
        <w:rPr>
          <w:highlight w:val="cyan"/>
          <w:u w:val="single"/>
        </w:rPr>
        <w:t>rolls back the protections put into place</w:t>
      </w:r>
      <w:r w:rsidRPr="00114E9F">
        <w:rPr>
          <w:u w:val="single"/>
        </w:rPr>
        <w:t xml:space="preserve"> under the WOTUS rule </w:t>
      </w:r>
      <w:r w:rsidRPr="00114E9F">
        <w:rPr>
          <w:highlight w:val="cyan"/>
          <w:u w:val="single"/>
        </w:rPr>
        <w:t>for a majority of the nation’s streams and wetlands, including</w:t>
      </w:r>
      <w:r w:rsidRPr="00114E9F">
        <w:rPr>
          <w:u w:val="single"/>
        </w:rPr>
        <w:t xml:space="preserve"> headwater </w:t>
      </w:r>
      <w:r w:rsidRPr="00114E9F">
        <w:rPr>
          <w:highlight w:val="cyan"/>
          <w:u w:val="single"/>
        </w:rPr>
        <w:t>streams and</w:t>
      </w:r>
      <w:r w:rsidRPr="00114E9F">
        <w:rPr>
          <w:u w:val="single"/>
        </w:rPr>
        <w:t xml:space="preserve"> millions of </w:t>
      </w:r>
      <w:r w:rsidRPr="00114E9F">
        <w:rPr>
          <w:highlight w:val="cyan"/>
          <w:u w:val="single"/>
        </w:rPr>
        <w:t>acres of</w:t>
      </w:r>
      <w:r w:rsidRPr="00114E9F">
        <w:rPr>
          <w:u w:val="single"/>
        </w:rPr>
        <w:t xml:space="preserve"> seasonal </w:t>
      </w:r>
      <w:r w:rsidRPr="00114E9F">
        <w:rPr>
          <w:highlight w:val="cyan"/>
          <w:u w:val="single"/>
        </w:rPr>
        <w:t>wetlands that provide valuable habitat for many species of fish</w:t>
      </w:r>
      <w:r w:rsidRPr="00114E9F">
        <w:rPr>
          <w:sz w:val="16"/>
          <w:highlight w:val="cyan"/>
        </w:rPr>
        <w:t xml:space="preserve">. </w:t>
      </w:r>
      <w:r w:rsidRPr="00114E9F">
        <w:rPr>
          <w:highlight w:val="cyan"/>
          <w:u w:val="single"/>
        </w:rPr>
        <w:t>AFS strongly supports the 2015</w:t>
      </w:r>
      <w:r w:rsidRPr="00114E9F">
        <w:rPr>
          <w:u w:val="single"/>
        </w:rPr>
        <w:t xml:space="preserve"> WOTUS </w:t>
      </w:r>
      <w:r w:rsidRPr="00114E9F">
        <w:rPr>
          <w:highlight w:val="cyan"/>
          <w:u w:val="single"/>
        </w:rPr>
        <w:t>rule</w:t>
      </w:r>
      <w:r w:rsidRPr="00114E9F">
        <w:rPr>
          <w:u w:val="single"/>
        </w:rPr>
        <w:t xml:space="preserve">, the science that went into its development, and the protections that </w:t>
      </w:r>
      <w:r w:rsidRPr="00114E9F">
        <w:rPr>
          <w:highlight w:val="cyan"/>
          <w:u w:val="single"/>
        </w:rPr>
        <w:t>it provides for headwater streams and hydrologically connected wetlands for their importance to fish</w:t>
      </w:r>
      <w:r w:rsidRPr="00114E9F">
        <w:rPr>
          <w:sz w:val="16"/>
          <w:highlight w:val="cyan"/>
        </w:rPr>
        <w:t>.</w:t>
      </w:r>
      <w:r w:rsidRPr="00114E9F">
        <w:rPr>
          <w:sz w:val="16"/>
        </w:rPr>
        <w:t xml:space="preserve"> The extent of federal jurisdiction upstream of traditional navigable waters has been at issue for a long time. Under the Clean Water Act, a party must seek a Section 404 permit from the U.S. Army Corps of Engineers to dredge or fill into “waters of the United States.” Activities that might need a permit include fill for land development, water resource projects such as dams and levees, infrastructure development such as highways and airports and mining projects; but the extent of federal jurisdiction was unclear. As a result, the Corps of Engineers made case-by-case jurisdictional determinations that varied widely across the country leading to much regulatory uncertainty, extra costs, and delays. Supreme Court decisions in 2001 and 2006 did little to clarify the situation, essentially punting it back to Congress to clear up the rule. However, a legislative fix was not in the cards. Environmental interests attempted to pass a bill in Congress that would have provided protection for waters that were hydrologically connected but not necessarily navigable in their own right. Big agriculture, oil, and real estate developers took control of the dialogue and soundly defeated the bill. Their message: the rule was so broad that puddles and birdbaths in backyards of private landowners would be subject to a permit. With two branches of government failing to clear up the confusion, that left the President to use administrative rulemaking to clarify federal jurisdiction. Despite the fact that both industry and environmentalists were seeking a fix, the Obama administration’s WOTUS rule was decried as executive overreach. Lawsuits challenging the rule were filed in federal courts almost immediately and upon taking office, President Trump issued an executive order to repeal and replace the WOTUS rule with a narrower rule consistent with Justice Scalia’s plurality opinion in Rapanos v. United States. </w:t>
      </w:r>
      <w:r w:rsidRPr="00114E9F">
        <w:rPr>
          <w:u w:val="single"/>
        </w:rPr>
        <w:t>The 2015 WOTUS rule is based on Justice Kennedy’s competing opinion from the same case that calls for jurisdiction over waters that have a “significant nexus” to navigable waters</w:t>
      </w:r>
      <w:r w:rsidRPr="00114E9F">
        <w:rPr>
          <w:sz w:val="16"/>
        </w:rPr>
        <w:t xml:space="preserve">. This brings us to the present moment. In an effort to provide scientific weight behind the Society’s position on the importance of Clean Water Act protections for waters with a significant nexus to navigable waterways, AFS convened a group of scientists to synthesize the scientific evidence that demonstrated the importance of headwaters and hydrologically connected wetlands to fish. </w:t>
      </w:r>
      <w:r w:rsidRPr="00114E9F">
        <w:rPr>
          <w:highlight w:val="cyan"/>
          <w:u w:val="single"/>
        </w:rPr>
        <w:t xml:space="preserve">Based on the evidence, it is clear that a narrower rule could have </w:t>
      </w:r>
      <w:r w:rsidRPr="00114E9F">
        <w:rPr>
          <w:b/>
          <w:iCs/>
          <w:highlight w:val="cyan"/>
          <w:u w:val="single"/>
        </w:rPr>
        <w:t>far-reaching implications for fish</w:t>
      </w:r>
      <w:r w:rsidRPr="00114E9F">
        <w:rPr>
          <w:u w:val="single"/>
        </w:rPr>
        <w:t>, wildlife, and their habitat</w:t>
      </w:r>
      <w:r w:rsidRPr="00114E9F">
        <w:rPr>
          <w:sz w:val="16"/>
        </w:rPr>
        <w:t xml:space="preserve">. </w:t>
      </w:r>
      <w:r w:rsidRPr="00114E9F">
        <w:rPr>
          <w:b/>
          <w:iCs/>
          <w:highlight w:val="cyan"/>
          <w:u w:val="single"/>
        </w:rPr>
        <w:t>Headwater streams are key to sustainability of fish stocks in</w:t>
      </w:r>
      <w:r w:rsidRPr="00114E9F">
        <w:rPr>
          <w:b/>
          <w:iCs/>
          <w:u w:val="single"/>
        </w:rPr>
        <w:t xml:space="preserve"> both </w:t>
      </w:r>
      <w:r w:rsidRPr="00114E9F">
        <w:rPr>
          <w:b/>
          <w:iCs/>
          <w:highlight w:val="cyan"/>
          <w:u w:val="single"/>
        </w:rPr>
        <w:t>upstream and downstream waters</w:t>
      </w:r>
      <w:r w:rsidRPr="00114E9F">
        <w:rPr>
          <w:sz w:val="16"/>
          <w:highlight w:val="cyan"/>
        </w:rPr>
        <w:t xml:space="preserve">. </w:t>
      </w:r>
      <w:r w:rsidRPr="00114E9F">
        <w:rPr>
          <w:highlight w:val="cyan"/>
          <w:u w:val="single"/>
        </w:rPr>
        <w:t>Species that are already in trouble will be harder to recover</w:t>
      </w:r>
      <w:r w:rsidRPr="00114E9F">
        <w:rPr>
          <w:u w:val="single"/>
        </w:rPr>
        <w:t xml:space="preserve"> </w:t>
      </w:r>
      <w:r w:rsidRPr="00114E9F">
        <w:rPr>
          <w:highlight w:val="cyan"/>
          <w:u w:val="single"/>
        </w:rPr>
        <w:t>and more species will be at risk</w:t>
      </w:r>
      <w:r w:rsidRPr="00114E9F">
        <w:rPr>
          <w:u w:val="single"/>
        </w:rPr>
        <w:t xml:space="preserve"> of becoming imperiled. </w:t>
      </w:r>
      <w:r w:rsidRPr="00114E9F">
        <w:rPr>
          <w:highlight w:val="cyan"/>
          <w:u w:val="single"/>
        </w:rPr>
        <w:t xml:space="preserve">Loss of protections for these waters will have </w:t>
      </w:r>
      <w:r w:rsidRPr="00114E9F">
        <w:rPr>
          <w:b/>
          <w:iCs/>
          <w:highlight w:val="cyan"/>
          <w:u w:val="single"/>
        </w:rPr>
        <w:t>grave ecological consequences</w:t>
      </w:r>
      <w:r w:rsidRPr="00114E9F">
        <w:rPr>
          <w:highlight w:val="cyan"/>
          <w:u w:val="single"/>
        </w:rPr>
        <w:t xml:space="preserve"> for fish and fisheries</w:t>
      </w:r>
      <w:r w:rsidRPr="00114E9F">
        <w:rPr>
          <w:sz w:val="16"/>
          <w:highlight w:val="cyan"/>
        </w:rPr>
        <w:t xml:space="preserve">. </w:t>
      </w:r>
      <w:r w:rsidRPr="00114E9F">
        <w:rPr>
          <w:highlight w:val="cyan"/>
          <w:u w:val="single"/>
        </w:rPr>
        <w:t xml:space="preserve">The economic, social, and cultural consequences of fewer protections for these waters </w:t>
      </w:r>
      <w:r w:rsidRPr="00114E9F">
        <w:rPr>
          <w:b/>
          <w:iCs/>
          <w:highlight w:val="cyan"/>
          <w:u w:val="single"/>
        </w:rPr>
        <w:t>cannot be overstated</w:t>
      </w:r>
      <w:r w:rsidRPr="00114E9F">
        <w:rPr>
          <w:sz w:val="16"/>
        </w:rPr>
        <w:t xml:space="preserve">. The science will inform AFS’ regulatory comments to the EPA and the U.S. Army Corps of Engineers on the proposed new rule. In addition, and perhaps more importantly, AFS will share this information more broadly to help drive the larger civic conversation. Many organizations are working toward the same goal of protecting headwater streams and it is important for our members to work in concert with them to advocate for broader protections for headwaters than what is provided for in this new rule. Further into the future, this information will be used for Congressional outreach to help lawmakers better understand the implications of the new rule for fish and fisheries. As always, there is a role for AFS members to help inform policy-makers of the implications for fish. First, comment on the new rule individually and as AFS Chapters specifically citing case studies from your region that demonstrates how fish could be negatively impacted by the new rule. Use all of the communication channels at your disposal to communicate this information more broadly. Finally, share the science with state policymakers and advocate for protections for these waters on a local level. </w:t>
      </w:r>
      <w:r w:rsidRPr="00114E9F">
        <w:rPr>
          <w:highlight w:val="cyan"/>
          <w:u w:val="single"/>
        </w:rPr>
        <w:t>State agencies will be left with the role of protecting waters that are not subject to federal jurisdiction</w:t>
      </w:r>
      <w:r w:rsidRPr="00114E9F">
        <w:rPr>
          <w:sz w:val="16"/>
          <w:highlight w:val="cyan"/>
        </w:rPr>
        <w:t>.</w:t>
      </w:r>
      <w:r w:rsidRPr="00114E9F">
        <w:rPr>
          <w:sz w:val="16"/>
        </w:rPr>
        <w:t xml:space="preserve"> </w:t>
      </w:r>
      <w:r w:rsidRPr="00114E9F">
        <w:rPr>
          <w:u w:val="single"/>
        </w:rPr>
        <w:t xml:space="preserve">Many </w:t>
      </w:r>
      <w:r w:rsidRPr="00114E9F">
        <w:rPr>
          <w:highlight w:val="cyan"/>
          <w:u w:val="single"/>
        </w:rPr>
        <w:t>agencies have neither the funding, nor the legal and regulatory framework in place, to oversee</w:t>
      </w:r>
      <w:r w:rsidRPr="00114E9F">
        <w:rPr>
          <w:u w:val="single"/>
        </w:rPr>
        <w:t xml:space="preserve"> robust </w:t>
      </w:r>
      <w:r w:rsidRPr="00114E9F">
        <w:rPr>
          <w:highlight w:val="cyan"/>
          <w:u w:val="single"/>
        </w:rPr>
        <w:t>protection</w:t>
      </w:r>
      <w:r w:rsidRPr="00114E9F">
        <w:rPr>
          <w:u w:val="single"/>
        </w:rPr>
        <w:t xml:space="preserve"> of these very important waters that help maintain the chemical, physical, and biological integrity of the nation’s waters.</w:t>
      </w:r>
    </w:p>
    <w:p w14:paraId="1A6D3CC8" w14:textId="77777777" w:rsidR="00114E9F" w:rsidRPr="00114E9F" w:rsidRDefault="00114E9F" w:rsidP="00114E9F"/>
    <w:p w14:paraId="6BC191FB" w14:textId="3DC333DD"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Ext --- Fish K2 </w:t>
      </w:r>
      <w:r w:rsidR="00F131B9">
        <w:rPr>
          <w:rFonts w:eastAsiaTheme="majorEastAsia" w:cstheme="majorBidi"/>
          <w:b/>
          <w:sz w:val="32"/>
          <w:szCs w:val="24"/>
          <w:u w:val="single"/>
        </w:rPr>
        <w:t xml:space="preserve">Rural Economies </w:t>
      </w:r>
    </w:p>
    <w:p w14:paraId="7C0A3567" w14:textId="77777777" w:rsidR="00114E9F" w:rsidRPr="00114E9F" w:rsidRDefault="00114E9F" w:rsidP="00114E9F"/>
    <w:p w14:paraId="798034C8" w14:textId="77777777" w:rsidR="002C7E70" w:rsidRPr="00114E9F" w:rsidRDefault="002C7E70" w:rsidP="002C7E70">
      <w:pPr>
        <w:keepNext/>
        <w:keepLines/>
        <w:spacing w:before="40" w:after="0"/>
        <w:outlineLvl w:val="3"/>
        <w:rPr>
          <w:rFonts w:eastAsiaTheme="majorEastAsia" w:cstheme="majorBidi"/>
          <w:b/>
          <w:iCs/>
          <w:sz w:val="26"/>
        </w:rPr>
      </w:pPr>
      <w:r w:rsidRPr="00114E9F">
        <w:rPr>
          <w:rFonts w:eastAsiaTheme="majorEastAsia" w:cstheme="majorBidi"/>
          <w:b/>
          <w:iCs/>
          <w:sz w:val="26"/>
        </w:rPr>
        <w:t>Inland fisheries are key to the economy</w:t>
      </w:r>
    </w:p>
    <w:p w14:paraId="4675DBBC" w14:textId="77777777" w:rsidR="002C7E70" w:rsidRPr="00114E9F" w:rsidRDefault="002C7E70" w:rsidP="002C7E70">
      <w:r w:rsidRPr="00114E9F">
        <w:rPr>
          <w:rStyle w:val="Style13ptBold"/>
        </w:rPr>
        <w:t>ASA 19</w:t>
      </w:r>
      <w:r w:rsidRPr="00114E9F">
        <w:t xml:space="preserve"> --- American Sportfishing Association, “New Report Highlights Recreational Fishing’s Broad Economic and Conservation Impact”, 2019, https://asafishing.org/reports/new-report-highlights-recreational-fishings-broad-economic-and-conservation-impact/</w:t>
      </w:r>
    </w:p>
    <w:p w14:paraId="327B9789" w14:textId="77777777" w:rsidR="002C7E70" w:rsidRPr="00114E9F" w:rsidRDefault="002C7E70" w:rsidP="002C7E70">
      <w:pPr>
        <w:rPr>
          <w:sz w:val="16"/>
        </w:rPr>
      </w:pPr>
      <w:r w:rsidRPr="00114E9F">
        <w:rPr>
          <w:sz w:val="16"/>
        </w:rPr>
        <w:t xml:space="preserve">For millions of Americans, </w:t>
      </w:r>
      <w:r w:rsidRPr="002C7E70">
        <w:rPr>
          <w:highlight w:val="cyan"/>
          <w:u w:val="single"/>
        </w:rPr>
        <w:t>recreational fishing is more than just a</w:t>
      </w:r>
      <w:r w:rsidRPr="00114E9F">
        <w:rPr>
          <w:sz w:val="16"/>
        </w:rPr>
        <w:t xml:space="preserve"> pleasant </w:t>
      </w:r>
      <w:r w:rsidRPr="002C7E70">
        <w:rPr>
          <w:highlight w:val="cyan"/>
          <w:u w:val="single"/>
        </w:rPr>
        <w:t>getaway</w:t>
      </w:r>
      <w:r w:rsidRPr="00114E9F">
        <w:rPr>
          <w:sz w:val="16"/>
        </w:rPr>
        <w:t xml:space="preserve">; it’s a way of life. </w:t>
      </w:r>
      <w:r w:rsidRPr="002C7E70">
        <w:rPr>
          <w:highlight w:val="cyan"/>
          <w:u w:val="single"/>
        </w:rPr>
        <w:t>As an industry, it provides a living for countless</w:t>
      </w:r>
      <w:r w:rsidRPr="00114E9F">
        <w:rPr>
          <w:sz w:val="16"/>
        </w:rPr>
        <w:t xml:space="preserve"> other </w:t>
      </w:r>
      <w:r w:rsidRPr="002C7E70">
        <w:rPr>
          <w:highlight w:val="cyan"/>
          <w:u w:val="single"/>
        </w:rPr>
        <w:t>people</w:t>
      </w:r>
      <w:r w:rsidRPr="00114E9F">
        <w:rPr>
          <w:sz w:val="16"/>
        </w:rPr>
        <w:t xml:space="preserve"> in businesses ranging from fishing tackle and boating manufacturing to travel and hospitality to publications, magazines and much more.</w:t>
      </w:r>
    </w:p>
    <w:p w14:paraId="4A712D3F" w14:textId="77777777" w:rsidR="002C7E70" w:rsidRPr="00114E9F" w:rsidRDefault="002C7E70" w:rsidP="002C7E70">
      <w:pPr>
        <w:rPr>
          <w:sz w:val="16"/>
        </w:rPr>
      </w:pPr>
      <w:r w:rsidRPr="002C7E70">
        <w:rPr>
          <w:highlight w:val="cyan"/>
          <w:u w:val="single"/>
        </w:rPr>
        <w:t>Based on numbers</w:t>
      </w:r>
      <w:r w:rsidRPr="00114E9F">
        <w:rPr>
          <w:sz w:val="16"/>
        </w:rPr>
        <w:t xml:space="preserve"> in the new 2018 Sport</w:t>
      </w:r>
      <w:r w:rsidRPr="002C7E70">
        <w:rPr>
          <w:highlight w:val="cyan"/>
          <w:u w:val="single"/>
        </w:rPr>
        <w:t>fishing</w:t>
      </w:r>
      <w:r w:rsidRPr="00114E9F">
        <w:rPr>
          <w:sz w:val="16"/>
        </w:rPr>
        <w:t xml:space="preserve"> </w:t>
      </w:r>
      <w:r w:rsidRPr="002C7E70">
        <w:rPr>
          <w:highlight w:val="cyan"/>
          <w:u w:val="single"/>
        </w:rPr>
        <w:t>in America</w:t>
      </w:r>
      <w:r w:rsidRPr="002C7E70">
        <w:rPr>
          <w:sz w:val="16"/>
          <w:highlight w:val="cyan"/>
        </w:rPr>
        <w:t xml:space="preserve">: </w:t>
      </w:r>
      <w:r w:rsidRPr="002C7E70">
        <w:rPr>
          <w:b/>
          <w:iCs/>
          <w:highlight w:val="cyan"/>
          <w:u w:val="single"/>
        </w:rPr>
        <w:t>An Economic Force</w:t>
      </w:r>
      <w:r w:rsidRPr="002C7E70">
        <w:rPr>
          <w:sz w:val="16"/>
          <w:highlight w:val="cyan"/>
        </w:rPr>
        <w:t xml:space="preserve"> f</w:t>
      </w:r>
      <w:r w:rsidRPr="00114E9F">
        <w:rPr>
          <w:sz w:val="16"/>
        </w:rPr>
        <w:t xml:space="preserve">or Conservation the number of anglers increased 8.0 percent since the 2011 report and fishing equipment sales grew more than 21 percent. </w:t>
      </w:r>
      <w:r w:rsidRPr="00114E9F">
        <w:rPr>
          <w:u w:val="single"/>
        </w:rPr>
        <w:t xml:space="preserve">When anglers’ expenditures exchange hands, </w:t>
      </w:r>
      <w:r w:rsidRPr="002C7E70">
        <w:rPr>
          <w:highlight w:val="cyan"/>
          <w:u w:val="single"/>
        </w:rPr>
        <w:t xml:space="preserve">their dollars have a </w:t>
      </w:r>
      <w:r w:rsidRPr="002C7E70">
        <w:rPr>
          <w:b/>
          <w:iCs/>
          <w:highlight w:val="cyan"/>
          <w:u w:val="single"/>
        </w:rPr>
        <w:t>significant impact on our nation’s economy.</w:t>
      </w:r>
      <w:r w:rsidRPr="00114E9F">
        <w:rPr>
          <w:sz w:val="16"/>
        </w:rPr>
        <w:t xml:space="preserve"> This fishing statistics report is produced for the American Sportfishing Association (ASA), the industry’s trade association, by Southwick Associates.</w:t>
      </w:r>
    </w:p>
    <w:p w14:paraId="72E1B8DA" w14:textId="77777777" w:rsidR="002C7E70" w:rsidRPr="00114E9F" w:rsidRDefault="002C7E70" w:rsidP="002C7E70">
      <w:pPr>
        <w:rPr>
          <w:sz w:val="16"/>
          <w:szCs w:val="16"/>
        </w:rPr>
      </w:pPr>
      <w:r w:rsidRPr="00114E9F">
        <w:rPr>
          <w:sz w:val="16"/>
          <w:szCs w:val="16"/>
        </w:rPr>
        <w:t>Sportfishing in America: An Economic Force for Conservation highlights how recreational fishing not only endures as an activity that permeates all social and economic aspects of Americans’ lives, but also plays a significant role in the country’s most successful fisheries conservation efforts.</w:t>
      </w:r>
    </w:p>
    <w:p w14:paraId="587D83C5" w14:textId="77777777" w:rsidR="002C7E70" w:rsidRPr="00114E9F" w:rsidRDefault="002C7E70" w:rsidP="002C7E70">
      <w:pPr>
        <w:rPr>
          <w:sz w:val="16"/>
        </w:rPr>
      </w:pPr>
      <w:r w:rsidRPr="00114E9F">
        <w:rPr>
          <w:sz w:val="16"/>
        </w:rPr>
        <w:t xml:space="preserve">According to the new study, </w:t>
      </w:r>
      <w:r w:rsidRPr="00114E9F">
        <w:rPr>
          <w:u w:val="single"/>
        </w:rPr>
        <w:t>America’s anglers are estimated to spend $49.8 billion per year</w:t>
      </w:r>
      <w:r w:rsidRPr="00114E9F">
        <w:rPr>
          <w:sz w:val="16"/>
        </w:rPr>
        <w:t xml:space="preserve"> in retail sales associated with their sport. </w:t>
      </w:r>
      <w:r w:rsidRPr="002C7E70">
        <w:rPr>
          <w:highlight w:val="cyan"/>
          <w:u w:val="single"/>
        </w:rPr>
        <w:t>With</w:t>
      </w:r>
      <w:r w:rsidRPr="00114E9F">
        <w:rPr>
          <w:u w:val="single"/>
        </w:rPr>
        <w:t xml:space="preserve"> a total annual </w:t>
      </w:r>
      <w:r w:rsidRPr="002C7E70">
        <w:rPr>
          <w:highlight w:val="cyan"/>
          <w:u w:val="single"/>
        </w:rPr>
        <w:t>economic impact of $125 billion,</w:t>
      </w:r>
      <w:r w:rsidRPr="00114E9F">
        <w:rPr>
          <w:u w:val="single"/>
        </w:rPr>
        <w:t xml:space="preserve"> fishing supports more than </w:t>
      </w:r>
      <w:r w:rsidRPr="002C7E70">
        <w:rPr>
          <w:b/>
          <w:iCs/>
          <w:highlight w:val="cyan"/>
          <w:u w:val="single"/>
        </w:rPr>
        <w:t>800,000 jobs</w:t>
      </w:r>
      <w:r w:rsidRPr="00114E9F">
        <w:rPr>
          <w:b/>
          <w:iCs/>
          <w:u w:val="single"/>
        </w:rPr>
        <w:t xml:space="preserve"> and generates $</w:t>
      </w:r>
      <w:r w:rsidRPr="002C7E70">
        <w:rPr>
          <w:b/>
          <w:iCs/>
          <w:highlight w:val="cyan"/>
          <w:u w:val="single"/>
        </w:rPr>
        <w:t>38 billion in wages and $16 billion in</w:t>
      </w:r>
      <w:r w:rsidRPr="00114E9F">
        <w:rPr>
          <w:b/>
          <w:iCs/>
          <w:u w:val="single"/>
        </w:rPr>
        <w:t xml:space="preserve"> </w:t>
      </w:r>
      <w:r w:rsidRPr="00114E9F">
        <w:rPr>
          <w:sz w:val="16"/>
        </w:rPr>
        <w:t xml:space="preserve">federal, state and local </w:t>
      </w:r>
      <w:r w:rsidRPr="002C7E70">
        <w:rPr>
          <w:b/>
          <w:iCs/>
          <w:highlight w:val="cyan"/>
          <w:u w:val="single"/>
        </w:rPr>
        <w:t>taxes</w:t>
      </w:r>
      <w:r w:rsidRPr="00114E9F">
        <w:rPr>
          <w:sz w:val="16"/>
        </w:rPr>
        <w:t>.</w:t>
      </w:r>
    </w:p>
    <w:p w14:paraId="62351114" w14:textId="77777777" w:rsidR="002C7E70" w:rsidRPr="002C7E70" w:rsidRDefault="002C7E70" w:rsidP="002C7E70">
      <w:pPr>
        <w:rPr>
          <w:sz w:val="16"/>
        </w:rPr>
      </w:pPr>
      <w:r w:rsidRPr="002C7E70">
        <w:rPr>
          <w:b/>
          <w:iCs/>
          <w:highlight w:val="cyan"/>
          <w:u w:val="single"/>
        </w:rPr>
        <w:t>Substantially more than any other groups</w:t>
      </w:r>
      <w:r w:rsidRPr="00114E9F">
        <w:rPr>
          <w:b/>
          <w:iCs/>
          <w:u w:val="single"/>
        </w:rPr>
        <w:t>,</w:t>
      </w:r>
      <w:r w:rsidRPr="002C7E70">
        <w:rPr>
          <w:sz w:val="16"/>
        </w:rPr>
        <w:t xml:space="preserve"> anglers support the nation’s conservation efforts through the Sport Fish Restoration and Boating Trust Fund Program. </w:t>
      </w:r>
      <w:r w:rsidRPr="00114E9F">
        <w:rPr>
          <w:u w:val="single"/>
        </w:rPr>
        <w:t>The excise tax on fishing gear and motorboat fuel channeled more than $600 million of anglers’ dollars to state fish and wildlife conservation</w:t>
      </w:r>
      <w:r w:rsidRPr="002C7E70">
        <w:rPr>
          <w:sz w:val="16"/>
        </w:rPr>
        <w:t xml:space="preserve"> and recreation programs in 2016.</w:t>
      </w:r>
    </w:p>
    <w:p w14:paraId="28DD176A" w14:textId="77777777" w:rsidR="002C7E70" w:rsidRPr="00114E9F" w:rsidRDefault="002C7E70" w:rsidP="002C7E70">
      <w:pPr>
        <w:rPr>
          <w:sz w:val="16"/>
        </w:rPr>
      </w:pPr>
      <w:r w:rsidRPr="00114E9F">
        <w:rPr>
          <w:sz w:val="16"/>
        </w:rPr>
        <w:t>“Sport</w:t>
      </w:r>
      <w:r w:rsidRPr="002C7E70">
        <w:rPr>
          <w:highlight w:val="cyan"/>
          <w:u w:val="single"/>
        </w:rPr>
        <w:t>fishing</w:t>
      </w:r>
      <w:r w:rsidRPr="00114E9F">
        <w:rPr>
          <w:u w:val="single"/>
        </w:rPr>
        <w:t xml:space="preserve"> has a significant impact on this nation’s economy,” </w:t>
      </w:r>
      <w:r w:rsidRPr="00114E9F">
        <w:rPr>
          <w:sz w:val="16"/>
        </w:rPr>
        <w:t xml:space="preserve">said ASA President Glenn Hughes. “Just by enjoying a day on the water, men, women and children across the United States </w:t>
      </w:r>
      <w:r w:rsidRPr="002C7E70">
        <w:rPr>
          <w:highlight w:val="cyan"/>
          <w:u w:val="single"/>
        </w:rPr>
        <w:t>pump billions of dollars into this country’s economy</w:t>
      </w:r>
      <w:r w:rsidRPr="00114E9F">
        <w:rPr>
          <w:sz w:val="16"/>
        </w:rPr>
        <w:t xml:space="preserve">. In many ways, </w:t>
      </w:r>
      <w:r w:rsidRPr="00114E9F">
        <w:rPr>
          <w:u w:val="single"/>
        </w:rPr>
        <w:t xml:space="preserve">America’s </w:t>
      </w:r>
      <w:r w:rsidRPr="002C7E70">
        <w:rPr>
          <w:highlight w:val="cyan"/>
          <w:u w:val="single"/>
        </w:rPr>
        <w:t xml:space="preserve">anglers are the </w:t>
      </w:r>
      <w:r w:rsidRPr="002C7E70">
        <w:rPr>
          <w:b/>
          <w:iCs/>
          <w:highlight w:val="cyan"/>
          <w:u w:val="single"/>
        </w:rPr>
        <w:t>nation’s most powerful force</w:t>
      </w:r>
      <w:r w:rsidRPr="00114E9F">
        <w:rPr>
          <w:sz w:val="16"/>
        </w:rPr>
        <w:t xml:space="preserve"> for conserving our nation’s fisheries and waters, investing more than $1 billion dollars in fisheries management and conservation through taxes on fishing equipment and state fishing license sales.”</w:t>
      </w:r>
    </w:p>
    <w:p w14:paraId="44D80D9B" w14:textId="77777777" w:rsidR="002C7E70" w:rsidRPr="00114E9F" w:rsidRDefault="002C7E70" w:rsidP="002C7E70">
      <w:pPr>
        <w:rPr>
          <w:sz w:val="16"/>
        </w:rPr>
      </w:pPr>
      <w:r w:rsidRPr="00114E9F">
        <w:rPr>
          <w:sz w:val="16"/>
        </w:rPr>
        <w:t>“</w:t>
      </w:r>
      <w:r w:rsidRPr="002C7E70">
        <w:rPr>
          <w:highlight w:val="cyan"/>
          <w:u w:val="single"/>
        </w:rPr>
        <w:t xml:space="preserve">Recreational fishing provides </w:t>
      </w:r>
      <w:r w:rsidRPr="002C7E70">
        <w:rPr>
          <w:b/>
          <w:iCs/>
          <w:highlight w:val="cyan"/>
          <w:u w:val="single"/>
        </w:rPr>
        <w:t>numerous benefits to the overall well-being of the U.S.,”</w:t>
      </w:r>
      <w:r w:rsidRPr="00114E9F">
        <w:rPr>
          <w:sz w:val="16"/>
        </w:rPr>
        <w:t xml:space="preserve"> said ASA Conservation Director Mike Leonard. “</w:t>
      </w:r>
      <w:r w:rsidRPr="00114E9F">
        <w:rPr>
          <w:u w:val="single"/>
        </w:rPr>
        <w:t>Policies that support healthy fisheries</w:t>
      </w:r>
      <w:r w:rsidRPr="00114E9F">
        <w:rPr>
          <w:sz w:val="16"/>
        </w:rPr>
        <w:t xml:space="preserve"> and angler access </w:t>
      </w:r>
      <w:r w:rsidRPr="00114E9F">
        <w:rPr>
          <w:b/>
          <w:iCs/>
          <w:u w:val="single"/>
        </w:rPr>
        <w:t xml:space="preserve">are </w:t>
      </w:r>
      <w:r w:rsidRPr="002C7E70">
        <w:rPr>
          <w:b/>
          <w:iCs/>
          <w:highlight w:val="cyan"/>
          <w:u w:val="single"/>
        </w:rPr>
        <w:t>critical to supporting jobs and businesses throughout the country</w:t>
      </w:r>
      <w:r w:rsidRPr="002C7E70">
        <w:rPr>
          <w:sz w:val="16"/>
          <w:highlight w:val="cyan"/>
        </w:rPr>
        <w:t>.”</w:t>
      </w:r>
    </w:p>
    <w:p w14:paraId="2F8ED3D1" w14:textId="77777777" w:rsidR="002C7E70" w:rsidRPr="00114E9F" w:rsidRDefault="002C7E70" w:rsidP="002C7E70">
      <w:pPr>
        <w:rPr>
          <w:sz w:val="16"/>
          <w:szCs w:val="16"/>
        </w:rPr>
      </w:pPr>
      <w:r w:rsidRPr="00114E9F">
        <w:rPr>
          <w:sz w:val="16"/>
          <w:szCs w:val="16"/>
        </w:rPr>
        <w:t>The new analysis is based on data from the 2016 National Survey of Fishing, Hunting and Wildlife-Associated Recreation, conducted every five years on behalf of the Association of Fish and Wildlife Agencies by the Census Bureau and the U.S. Fish and Wildlife Service.</w:t>
      </w:r>
    </w:p>
    <w:p w14:paraId="1560D0F8" w14:textId="77777777" w:rsidR="002C7E70" w:rsidRPr="00114E9F" w:rsidRDefault="002C7E70" w:rsidP="002C7E70">
      <w:pPr>
        <w:rPr>
          <w:sz w:val="16"/>
          <w:szCs w:val="16"/>
        </w:rPr>
      </w:pPr>
      <w:r w:rsidRPr="00114E9F">
        <w:rPr>
          <w:sz w:val="16"/>
          <w:szCs w:val="16"/>
        </w:rPr>
        <w:t>In addition, this year, the outdoor recreation industry was included for the first time in the Bureau of Economic Analysis’ (BEA) U.S. GDP calculations. The BEA’s report, issued in February 2018, found that the outdoor recreation sector makes up two percent of U.S. GDP and accounts for $673 billion in annual gross domestic output.</w:t>
      </w:r>
    </w:p>
    <w:p w14:paraId="3E3D7DFB" w14:textId="77777777" w:rsidR="002C7E70" w:rsidRPr="00114E9F" w:rsidRDefault="002C7E70" w:rsidP="002C7E70">
      <w:pPr>
        <w:rPr>
          <w:sz w:val="16"/>
        </w:rPr>
      </w:pPr>
      <w:r w:rsidRPr="002C7E70">
        <w:rPr>
          <w:highlight w:val="cyan"/>
          <w:u w:val="single"/>
        </w:rPr>
        <w:t>This impact exceeds that of</w:t>
      </w:r>
      <w:r w:rsidRPr="00114E9F">
        <w:rPr>
          <w:u w:val="single"/>
        </w:rPr>
        <w:t xml:space="preserve"> </w:t>
      </w:r>
      <w:r w:rsidRPr="00114E9F">
        <w:rPr>
          <w:b/>
          <w:iCs/>
          <w:u w:val="single"/>
        </w:rPr>
        <w:t xml:space="preserve">key U.S. </w:t>
      </w:r>
      <w:r w:rsidRPr="002C7E70">
        <w:rPr>
          <w:b/>
          <w:iCs/>
          <w:highlight w:val="cyan"/>
          <w:u w:val="single"/>
        </w:rPr>
        <w:t xml:space="preserve">industries such as farming and </w:t>
      </w:r>
      <w:r w:rsidRPr="002C7E70">
        <w:rPr>
          <w:b/>
          <w:iCs/>
          <w:u w:val="single"/>
        </w:rPr>
        <w:t>c</w:t>
      </w:r>
      <w:r w:rsidRPr="00114E9F">
        <w:rPr>
          <w:b/>
          <w:iCs/>
          <w:u w:val="single"/>
        </w:rPr>
        <w:t xml:space="preserve">omputer </w:t>
      </w:r>
      <w:r w:rsidRPr="002C7E70">
        <w:rPr>
          <w:b/>
          <w:iCs/>
          <w:highlight w:val="cyan"/>
          <w:u w:val="single"/>
        </w:rPr>
        <w:t>manufacturing</w:t>
      </w:r>
      <w:r w:rsidRPr="00114E9F">
        <w:rPr>
          <w:sz w:val="16"/>
        </w:rPr>
        <w:t>. In addition, BEA found the outdoor recreation economy grew by 3.8 percent in 2016, exceeding the 2.8 percent growth of the overall U.S. economy during the same period.</w:t>
      </w:r>
    </w:p>
    <w:p w14:paraId="5816CF63" w14:textId="77777777" w:rsidR="002C7E70" w:rsidRPr="00114E9F" w:rsidRDefault="002C7E70" w:rsidP="002C7E70"/>
    <w:p w14:paraId="2EAFADED" w14:textId="0C70BA0C" w:rsidR="00114E9F" w:rsidRPr="00114E9F" w:rsidRDefault="00F131B9" w:rsidP="00114E9F">
      <w:pPr>
        <w:keepNext/>
        <w:keepLines/>
        <w:spacing w:before="40" w:after="0"/>
        <w:outlineLvl w:val="3"/>
        <w:rPr>
          <w:rFonts w:eastAsiaTheme="majorEastAsia" w:cstheme="majorBidi"/>
          <w:b/>
          <w:iCs/>
          <w:sz w:val="26"/>
        </w:rPr>
      </w:pPr>
      <w:r>
        <w:rPr>
          <w:rFonts w:eastAsiaTheme="majorEastAsia" w:cstheme="majorBidi"/>
          <w:b/>
          <w:iCs/>
          <w:sz w:val="26"/>
        </w:rPr>
        <w:t xml:space="preserve">Fishing is essential to rural economies </w:t>
      </w:r>
    </w:p>
    <w:p w14:paraId="24B01A2B" w14:textId="77777777" w:rsidR="00114E9F" w:rsidRPr="00114E9F" w:rsidRDefault="00114E9F" w:rsidP="00114E9F">
      <w:r w:rsidRPr="00114E9F">
        <w:rPr>
          <w:b/>
          <w:bCs/>
          <w:sz w:val="26"/>
        </w:rPr>
        <w:t>Gillespie 18</w:t>
      </w:r>
      <w:r w:rsidRPr="00114E9F">
        <w:t xml:space="preserve"> --- Nathaniel Gillespie et al, US Forest Service Fisheries Staff, “Socioeconomic benefits of recreational, commercial and subsistence fishing associated with national forests”, FisheriesVolume 43, Issue 9 p. 432-439, June 2018, https://afspubs.onlinelibrary.wiley.com/doi/10.1002/fsh.10127</w:t>
      </w:r>
    </w:p>
    <w:p w14:paraId="12E89886" w14:textId="77777777" w:rsidR="00114E9F" w:rsidRPr="00114E9F" w:rsidRDefault="00114E9F" w:rsidP="00114E9F">
      <w:pPr>
        <w:rPr>
          <w:sz w:val="16"/>
        </w:rPr>
      </w:pPr>
      <w:r w:rsidRPr="002C7E70">
        <w:rPr>
          <w:highlight w:val="cyan"/>
          <w:u w:val="single"/>
        </w:rPr>
        <w:t>The</w:t>
      </w:r>
      <w:r w:rsidRPr="00114E9F">
        <w:rPr>
          <w:u w:val="single"/>
        </w:rPr>
        <w:t xml:space="preserve"> socio</w:t>
      </w:r>
      <w:r w:rsidRPr="002C7E70">
        <w:rPr>
          <w:highlight w:val="cyan"/>
          <w:u w:val="single"/>
        </w:rPr>
        <w:t>economic benefits of recreational, commercial and subsistence fishing</w:t>
      </w:r>
      <w:r w:rsidRPr="00114E9F">
        <w:rPr>
          <w:sz w:val="16"/>
        </w:rPr>
        <w:t xml:space="preserve"> associated with the U.S. Forest Service </w:t>
      </w:r>
      <w:r w:rsidRPr="002C7E70">
        <w:rPr>
          <w:b/>
          <w:iCs/>
          <w:highlight w:val="cyan"/>
          <w:u w:val="single"/>
        </w:rPr>
        <w:t>are substantial</w:t>
      </w:r>
      <w:r w:rsidRPr="002C7E70">
        <w:rPr>
          <w:sz w:val="16"/>
          <w:highlight w:val="cyan"/>
        </w:rPr>
        <w:t xml:space="preserve"> </w:t>
      </w:r>
      <w:r w:rsidRPr="002C7E70">
        <w:rPr>
          <w:highlight w:val="cyan"/>
          <w:u w:val="single"/>
        </w:rPr>
        <w:t>and are</w:t>
      </w:r>
      <w:r w:rsidRPr="002C7E70">
        <w:rPr>
          <w:sz w:val="16"/>
          <w:highlight w:val="cyan"/>
        </w:rPr>
        <w:t xml:space="preserve"> </w:t>
      </w:r>
      <w:r w:rsidRPr="002C7E70">
        <w:rPr>
          <w:b/>
          <w:iCs/>
          <w:highlight w:val="cyan"/>
          <w:u w:val="single"/>
        </w:rPr>
        <w:t>expected to increase</w:t>
      </w:r>
      <w:r w:rsidRPr="00114E9F">
        <w:rPr>
          <w:b/>
          <w:iCs/>
          <w:u w:val="single"/>
        </w:rPr>
        <w:t xml:space="preserve"> over time.</w:t>
      </w:r>
      <w:r w:rsidRPr="00114E9F">
        <w:rPr>
          <w:sz w:val="16"/>
        </w:rPr>
        <w:t xml:space="preserve"> </w:t>
      </w:r>
      <w:r w:rsidRPr="002C7E70">
        <w:rPr>
          <w:highlight w:val="cyan"/>
          <w:u w:val="single"/>
        </w:rPr>
        <w:t>Recreational fishing</w:t>
      </w:r>
      <w:r w:rsidRPr="00114E9F">
        <w:rPr>
          <w:u w:val="single"/>
        </w:rPr>
        <w:t xml:space="preserve"> on</w:t>
      </w:r>
      <w:r w:rsidRPr="00114E9F">
        <w:rPr>
          <w:sz w:val="16"/>
        </w:rPr>
        <w:t xml:space="preserve"> national </w:t>
      </w:r>
      <w:r w:rsidRPr="00114E9F">
        <w:rPr>
          <w:u w:val="single"/>
        </w:rPr>
        <w:t xml:space="preserve">forests and grasslands </w:t>
      </w:r>
      <w:r w:rsidRPr="002C7E70">
        <w:rPr>
          <w:highlight w:val="cyan"/>
          <w:u w:val="single"/>
        </w:rPr>
        <w:t xml:space="preserve">generate over $2.2. </w:t>
      </w:r>
      <w:r w:rsidRPr="002C7E70">
        <w:rPr>
          <w:b/>
          <w:iCs/>
          <w:highlight w:val="cyan"/>
          <w:u w:val="single"/>
        </w:rPr>
        <w:t>Billion</w:t>
      </w:r>
      <w:r w:rsidRPr="00114E9F">
        <w:rPr>
          <w:b/>
          <w:iCs/>
          <w:u w:val="single"/>
        </w:rPr>
        <w:t xml:space="preserve"> annually</w:t>
      </w:r>
      <w:r w:rsidRPr="00114E9F">
        <w:rPr>
          <w:sz w:val="16"/>
        </w:rPr>
        <w:t xml:space="preserve"> </w:t>
      </w:r>
      <w:r w:rsidRPr="00114E9F">
        <w:rPr>
          <w:u w:val="single"/>
        </w:rPr>
        <w:t>through fishing equipment, boats, travel, outfitter and guiding, fuel and licenses</w:t>
      </w:r>
      <w:r w:rsidRPr="00114E9F">
        <w:rPr>
          <w:sz w:val="16"/>
        </w:rPr>
        <w:t xml:space="preserve"> </w:t>
      </w:r>
      <w:r w:rsidRPr="002C7E70">
        <w:rPr>
          <w:b/>
          <w:iCs/>
          <w:highlight w:val="cyan"/>
          <w:u w:val="single"/>
        </w:rPr>
        <w:t>which in turn provide critical funding for</w:t>
      </w:r>
      <w:r w:rsidRPr="00114E9F">
        <w:rPr>
          <w:b/>
          <w:iCs/>
          <w:u w:val="single"/>
        </w:rPr>
        <w:t xml:space="preserve"> </w:t>
      </w:r>
      <w:r w:rsidRPr="002C7E70">
        <w:rPr>
          <w:b/>
          <w:iCs/>
          <w:highlight w:val="cyan"/>
          <w:u w:val="single"/>
        </w:rPr>
        <w:t>fisheries habitat management and conservation</w:t>
      </w:r>
      <w:r w:rsidRPr="00114E9F">
        <w:rPr>
          <w:sz w:val="16"/>
        </w:rPr>
        <w:t xml:space="preserve"> by federal and state agencies. </w:t>
      </w:r>
      <w:r w:rsidRPr="00114E9F">
        <w:rPr>
          <w:u w:val="single"/>
        </w:rPr>
        <w:t>The sustainable nature of recreational fishing by the public complements the agency’s multiple use mandate to conserve fish and aquatic resources, which include a high percentage of the nation’s threatened, endangered and sensitive fish</w:t>
      </w:r>
      <w:r w:rsidRPr="00114E9F">
        <w:rPr>
          <w:sz w:val="16"/>
        </w:rPr>
        <w:t xml:space="preserve"> and aquatic species. National Forests in the Pacific Northwest, West and, in particular Alaska, support significant commercial and subsistence salmon fisheries. </w:t>
      </w:r>
      <w:r w:rsidRPr="002C7E70">
        <w:rPr>
          <w:highlight w:val="cyan"/>
          <w:u w:val="single"/>
        </w:rPr>
        <w:t>A growing restoration economy</w:t>
      </w:r>
      <w:r w:rsidRPr="00114E9F">
        <w:rPr>
          <w:u w:val="single"/>
        </w:rPr>
        <w:t xml:space="preserve"> associated with fisheries habitat and watershed restoration </w:t>
      </w:r>
      <w:r w:rsidRPr="002C7E70">
        <w:rPr>
          <w:highlight w:val="cyan"/>
          <w:u w:val="single"/>
        </w:rPr>
        <w:t>contributes to local economies</w:t>
      </w:r>
      <w:r w:rsidRPr="00114E9F">
        <w:rPr>
          <w:sz w:val="16"/>
        </w:rPr>
        <w:t xml:space="preserve">. While more difficult to quantify, fishing provides important social and cultural benefits to the public nationwide, including connecting the public to the outdoors and to public lands. Managing fisheries habitat and watershed health amid competing demands for water, natural resources and outdoor recreation will continue to challenge the Forest Service and its partners into the future. </w:t>
      </w:r>
    </w:p>
    <w:p w14:paraId="0030094D" w14:textId="77777777" w:rsidR="00114E9F" w:rsidRPr="00114E9F" w:rsidRDefault="00114E9F" w:rsidP="00114E9F">
      <w:pPr>
        <w:rPr>
          <w:sz w:val="16"/>
        </w:rPr>
      </w:pPr>
      <w:r w:rsidRPr="00114E9F">
        <w:rPr>
          <w:sz w:val="16"/>
        </w:rPr>
        <w:t xml:space="preserve">Introduction The Forest Service has a history of protecting water and managing resources dating to the Agency’s inception (Shively et al. this issue). In 1897, the U.S. Congress sought to create, protect, and care for the Nation’s forest reserves by passing the Organic Administration Act, and in 1905 established the Forest Service via the Transfer Act. Forest reserves were created “to improve and protect the forest within the reservation, or for securing favorable conditions of water flows, and to furnish a continuous supply of timber for the use and necessities of citizens of the United States.” Since its inception, the Forest Service has sought to balance the delivery of drinking water from the National Forest System, which provides about 20 percent of all </w:t>
      </w:r>
      <w:r w:rsidRPr="002C7E70">
        <w:rPr>
          <w:highlight w:val="cyan"/>
          <w:u w:val="single"/>
        </w:rPr>
        <w:t>fresh water</w:t>
      </w:r>
      <w:r w:rsidRPr="00114E9F">
        <w:rPr>
          <w:sz w:val="16"/>
        </w:rPr>
        <w:t xml:space="preserve"> in the U.S., with the provision of sustainable timber, </w:t>
      </w:r>
      <w:r w:rsidRPr="002C7E70">
        <w:rPr>
          <w:highlight w:val="cyan"/>
          <w:u w:val="single"/>
        </w:rPr>
        <w:t>fish</w:t>
      </w:r>
      <w:r w:rsidRPr="00114E9F">
        <w:rPr>
          <w:sz w:val="16"/>
        </w:rPr>
        <w:t xml:space="preserve"> and wildlife, oil and gas, mining, and grazing activities as well as an immense and </w:t>
      </w:r>
      <w:r w:rsidRPr="002C7E70">
        <w:rPr>
          <w:highlight w:val="cyan"/>
          <w:u w:val="single"/>
        </w:rPr>
        <w:t>growing</w:t>
      </w:r>
      <w:r w:rsidRPr="00114E9F">
        <w:rPr>
          <w:u w:val="single"/>
        </w:rPr>
        <w:t xml:space="preserve"> outdoor </w:t>
      </w:r>
      <w:r w:rsidRPr="002C7E70">
        <w:rPr>
          <w:highlight w:val="cyan"/>
          <w:u w:val="single"/>
        </w:rPr>
        <w:t>recreation industry</w:t>
      </w:r>
      <w:r w:rsidRPr="00114E9F">
        <w:rPr>
          <w:u w:val="single"/>
        </w:rPr>
        <w:t>.</w:t>
      </w:r>
      <w:r w:rsidRPr="00114E9F">
        <w:rPr>
          <w:sz w:val="16"/>
        </w:rPr>
        <w:t xml:space="preserve"> The Forest Service is charged with sustainably managing these multiple resources and uses, while protecting these diverse habitats, which contain some of the Nation’s healthiest, intact aquatic ecosystems (Roper et al. this issue). </w:t>
      </w:r>
      <w:r w:rsidRPr="00114E9F">
        <w:rPr>
          <w:u w:val="single"/>
        </w:rPr>
        <w:t>The management and protection of healthy aquatic habitat,</w:t>
      </w:r>
      <w:r w:rsidRPr="00114E9F">
        <w:rPr>
          <w:sz w:val="16"/>
        </w:rPr>
        <w:t xml:space="preserve"> </w:t>
      </w:r>
      <w:r w:rsidRPr="00114E9F">
        <w:rPr>
          <w:b/>
          <w:iCs/>
          <w:u w:val="single"/>
        </w:rPr>
        <w:t>coupled with clean and abundant water resources,</w:t>
      </w:r>
      <w:r w:rsidRPr="00114E9F">
        <w:rPr>
          <w:sz w:val="16"/>
        </w:rPr>
        <w:t xml:space="preserve"> and publicly accessibility to more than 220,000 miles of fishable rivers and streams and 10 million acres of lakes, </w:t>
      </w:r>
      <w:r w:rsidRPr="002C7E70">
        <w:rPr>
          <w:highlight w:val="cyan"/>
          <w:u w:val="single"/>
        </w:rPr>
        <w:t xml:space="preserve">form the </w:t>
      </w:r>
      <w:r w:rsidRPr="002C7E70">
        <w:rPr>
          <w:rStyle w:val="Emphasis"/>
          <w:highlight w:val="cyan"/>
        </w:rPr>
        <w:t>foundation</w:t>
      </w:r>
      <w:r w:rsidRPr="002C7E70">
        <w:rPr>
          <w:b/>
          <w:iCs/>
          <w:highlight w:val="cyan"/>
          <w:u w:val="single"/>
        </w:rPr>
        <w:t xml:space="preserve"> for socioeconomic benefits</w:t>
      </w:r>
      <w:r w:rsidRPr="00114E9F">
        <w:rPr>
          <w:sz w:val="16"/>
        </w:rPr>
        <w:t xml:space="preserve"> through recreational, commercial and subsistence fishing. </w:t>
      </w:r>
    </w:p>
    <w:p w14:paraId="4DE1806D" w14:textId="77777777" w:rsidR="00114E9F" w:rsidRPr="00114E9F" w:rsidRDefault="00114E9F" w:rsidP="00114E9F">
      <w:pPr>
        <w:rPr>
          <w:sz w:val="16"/>
        </w:rPr>
      </w:pPr>
      <w:r w:rsidRPr="00114E9F">
        <w:rPr>
          <w:sz w:val="16"/>
        </w:rPr>
        <w:t xml:space="preserve">Recreational Fishing on National Forest System lands </w:t>
      </w:r>
      <w:r w:rsidRPr="00114E9F">
        <w:rPr>
          <w:u w:val="single"/>
        </w:rPr>
        <w:t xml:space="preserve">Recreational fishing is one of the most </w:t>
      </w:r>
      <w:r w:rsidRPr="00114E9F">
        <w:rPr>
          <w:b/>
          <w:iCs/>
          <w:u w:val="single"/>
        </w:rPr>
        <w:t>popular outdoor activities</w:t>
      </w:r>
      <w:r w:rsidRPr="00114E9F">
        <w:rPr>
          <w:u w:val="single"/>
        </w:rPr>
        <w:t xml:space="preserve"> in the United States</w:t>
      </w:r>
      <w:r w:rsidRPr="00114E9F">
        <w:rPr>
          <w:sz w:val="16"/>
        </w:rPr>
        <w:t xml:space="preserve"> (USDA 2012, Cordell 2012) and national forests &amp; grasslands play a major role in meeting this demand (ASA 2007). Fishing provides food, relaxation and quality time with friends and family, and provides physical and mental health benefits (Louv 2005) (see Figure 1). The purchase of licenses, tackle and boat fuel as part of recreating outdoors through </w:t>
      </w:r>
      <w:r w:rsidRPr="00114E9F">
        <w:rPr>
          <w:u w:val="single"/>
        </w:rPr>
        <w:t>fishing</w:t>
      </w:r>
      <w:r w:rsidRPr="00114E9F">
        <w:rPr>
          <w:sz w:val="16"/>
        </w:rPr>
        <w:t xml:space="preserve"> and boating are critical for state and federal conservation work, </w:t>
      </w:r>
      <w:r w:rsidRPr="00114E9F">
        <w:rPr>
          <w:u w:val="single"/>
        </w:rPr>
        <w:t>contributing the largest source of funding for habitat enhancement and protection and management of fishing habitat</w:t>
      </w:r>
      <w:r w:rsidRPr="00114E9F">
        <w:rPr>
          <w:sz w:val="16"/>
        </w:rPr>
        <w:t xml:space="preserve"> (RMSA 2012). </w:t>
      </w:r>
    </w:p>
    <w:p w14:paraId="5F08AAF1" w14:textId="77777777" w:rsidR="00114E9F" w:rsidRPr="00114E9F" w:rsidRDefault="00114E9F" w:rsidP="00114E9F">
      <w:pPr>
        <w:rPr>
          <w:sz w:val="16"/>
        </w:rPr>
      </w:pPr>
      <w:r w:rsidRPr="00114E9F">
        <w:rPr>
          <w:sz w:val="16"/>
        </w:rPr>
        <w:t xml:space="preserve">About 13 percent of the adult US population goes fishing each year (USFWS 2012). The higher percentage may be due to the fact that not all who consider themselves anglers participate every year. Although many other activities compete for people’s time, anglers generally prefer outdoor to indoor activities (RMSA 2012). In an extensive study using multiple data sources, Pergams and Zaradic (2008) found that after 50 years of steady increases in people using public lands for outdoor recreation, per capita visits to US public lands has declined since 1987, including freshwater fishing. Villamagna et al. (2014) reported that between 2006 and 2011 </w:t>
      </w:r>
      <w:r w:rsidRPr="002C7E70">
        <w:rPr>
          <w:highlight w:val="cyan"/>
          <w:u w:val="single"/>
        </w:rPr>
        <w:t>participation in freshwater fishing</w:t>
      </w:r>
      <w:r w:rsidRPr="00114E9F">
        <w:rPr>
          <w:u w:val="single"/>
        </w:rPr>
        <w:t xml:space="preserve"> nation-wide </w:t>
      </w:r>
      <w:r w:rsidRPr="002C7E70">
        <w:rPr>
          <w:highlight w:val="cyan"/>
          <w:u w:val="single"/>
        </w:rPr>
        <w:t>increased by 8 percent</w:t>
      </w:r>
      <w:r w:rsidRPr="00114E9F">
        <w:rPr>
          <w:u w:val="single"/>
        </w:rPr>
        <w:t>,</w:t>
      </w:r>
      <w:r w:rsidRPr="00114E9F">
        <w:rPr>
          <w:sz w:val="16"/>
        </w:rPr>
        <w:t xml:space="preserve"> while the U.S. Fish &amp; Wildlife Service (USWFS) reports an 11 percent increase for the same period. (USFWS 2012). Figure 2 displays the general trends for fishing participation (rate, total participants, total number of days) relative to hunting and wildlife viewing since 1991. The data indicate an 8% increase in angling participation since 2011, from 33.1 million anglers to 35.8 million in 2016. </w:t>
      </w:r>
      <w:r w:rsidRPr="00114E9F">
        <w:rPr>
          <w:u w:val="single"/>
        </w:rPr>
        <w:t>The greatest increases in participation—10%—were seen in the Great Lakes area</w:t>
      </w:r>
      <w:r w:rsidRPr="00114E9F">
        <w:rPr>
          <w:sz w:val="16"/>
        </w:rPr>
        <w:t xml:space="preserve"> (USFWS 2012). </w:t>
      </w:r>
    </w:p>
    <w:p w14:paraId="6A92C381" w14:textId="77777777" w:rsidR="00114E9F" w:rsidRPr="00114E9F" w:rsidRDefault="00114E9F" w:rsidP="00114E9F">
      <w:pPr>
        <w:rPr>
          <w:sz w:val="16"/>
          <w:szCs w:val="16"/>
        </w:rPr>
      </w:pPr>
      <w:r w:rsidRPr="00114E9F">
        <w:rPr>
          <w:sz w:val="16"/>
          <w:szCs w:val="16"/>
        </w:rPr>
        <w:t xml:space="preserve">While fishing participation trends and projections cited above are national and unrestricted to public lands, we expect recreation angling on public lands including national forests and grasslands to generally follow the same patterns. Participation in recreational fishing varies geographically by population density, socioeconomic status, gender, race, personal values, and cultural preferences (Bowker et al. 2012). As these factors change, along with population growth, future fishing participation is expected to change as well. Both nationally and regionally, the fishing participation rate is projected to decline in the future, however, the total number of participants and annual angling days are expected to increase (USFS 2016). Figure 3 displays projected fishing participation relative to hunting and wildlife viewing out to the year 2060. </w:t>
      </w:r>
    </w:p>
    <w:p w14:paraId="1B63118B" w14:textId="77777777" w:rsidR="00114E9F" w:rsidRPr="00114E9F" w:rsidRDefault="00114E9F" w:rsidP="00114E9F">
      <w:pPr>
        <w:rPr>
          <w:sz w:val="16"/>
        </w:rPr>
      </w:pPr>
      <w:r w:rsidRPr="002C7E70">
        <w:rPr>
          <w:highlight w:val="cyan"/>
          <w:u w:val="single"/>
        </w:rPr>
        <w:t>Economic expenditures</w:t>
      </w:r>
      <w:r w:rsidRPr="00114E9F">
        <w:rPr>
          <w:u w:val="single"/>
        </w:rPr>
        <w:t xml:space="preserve"> for recreational angling and related activities</w:t>
      </w:r>
      <w:r w:rsidRPr="00114E9F">
        <w:rPr>
          <w:sz w:val="16"/>
        </w:rPr>
        <w:t xml:space="preserve"> on National Forest System waters </w:t>
      </w:r>
      <w:r w:rsidRPr="002C7E70">
        <w:rPr>
          <w:b/>
          <w:iCs/>
          <w:highlight w:val="cyan"/>
          <w:u w:val="single"/>
        </w:rPr>
        <w:t>are significant.</w:t>
      </w:r>
      <w:r w:rsidRPr="002C7E70">
        <w:rPr>
          <w:sz w:val="16"/>
          <w:highlight w:val="cyan"/>
        </w:rPr>
        <w:t xml:space="preserve"> </w:t>
      </w:r>
      <w:r w:rsidRPr="002C7E70">
        <w:rPr>
          <w:highlight w:val="cyan"/>
          <w:u w:val="single"/>
        </w:rPr>
        <w:t xml:space="preserve">Americans spent more than </w:t>
      </w:r>
      <w:r w:rsidRPr="002C7E70">
        <w:rPr>
          <w:b/>
          <w:iCs/>
          <w:highlight w:val="cyan"/>
          <w:u w:val="single"/>
        </w:rPr>
        <w:t>$41 billion</w:t>
      </w:r>
      <w:r w:rsidRPr="00114E9F">
        <w:rPr>
          <w:sz w:val="16"/>
        </w:rPr>
        <w:t xml:space="preserve"> on fishing-related equipment, licenses, transportation and other services in 2011 (USFWS 2012). </w:t>
      </w:r>
      <w:r w:rsidRPr="00114E9F">
        <w:rPr>
          <w:u w:val="single"/>
        </w:rPr>
        <w:t>Total expenditures by anglers nationwide rose</w:t>
      </w:r>
      <w:r w:rsidRPr="00114E9F">
        <w:rPr>
          <w:sz w:val="16"/>
        </w:rPr>
        <w:t xml:space="preserve"> 2% from 2011 to 2016, from $45 billion to $46.1 billion. In 2011, 33.1 million people at least 16 years old fished, and they spent $41.8 billion on fishing activities. As might be expected, the USFWS 2011 survey found there was a considerable overlap between recreational anglers, hunters, and wildlife watchers. In 2011, 69 percent of hunters fished, and 28 percent of anglers hunted. In addition, 51 percent of anglers and 57 percent of hunters, while 29 percent of all wildlife watchers reported hunting and/or fishing during the year (USFWS 2012). A focused 2007 study by the American Sportfishing Association reported that anglers annually spend $592 million within 50 miles of Forest Service lands, and these expenditures support 14,500 jobs (ASA 2007). </w:t>
      </w:r>
      <w:r w:rsidRPr="002C7E70">
        <w:rPr>
          <w:highlight w:val="cyan"/>
          <w:u w:val="single"/>
        </w:rPr>
        <w:t>This economic</w:t>
      </w:r>
      <w:r w:rsidRPr="00114E9F">
        <w:rPr>
          <w:u w:val="single"/>
        </w:rPr>
        <w:t xml:space="preserve"> contribution study was based on US Forest Service National Visitor Use Monitoring data</w:t>
      </w:r>
      <w:r w:rsidRPr="00114E9F">
        <w:rPr>
          <w:sz w:val="16"/>
        </w:rPr>
        <w:t xml:space="preserve"> collected between 2000 and 2003. By including expenditures made in-state on angling activities, </w:t>
      </w:r>
      <w:r w:rsidRPr="00114E9F">
        <w:rPr>
          <w:b/>
          <w:iCs/>
          <w:u w:val="single"/>
        </w:rPr>
        <w:t xml:space="preserve">economic contributions by people fishing on Forest Service lands increase to $2.2 billion per year, and </w:t>
      </w:r>
      <w:r w:rsidRPr="002C7E70">
        <w:rPr>
          <w:b/>
          <w:iCs/>
          <w:highlight w:val="cyan"/>
          <w:u w:val="single"/>
        </w:rPr>
        <w:t>support 57,700 jobs</w:t>
      </w:r>
      <w:r w:rsidRPr="00114E9F">
        <w:rPr>
          <w:sz w:val="16"/>
        </w:rPr>
        <w:t xml:space="preserve"> (ASA 2007). </w:t>
      </w:r>
    </w:p>
    <w:p w14:paraId="42A4C7A1" w14:textId="77777777" w:rsidR="00114E9F" w:rsidRPr="00114E9F" w:rsidRDefault="00114E9F" w:rsidP="00114E9F">
      <w:pPr>
        <w:rPr>
          <w:sz w:val="16"/>
          <w:szCs w:val="16"/>
        </w:rPr>
      </w:pPr>
      <w:r w:rsidRPr="00114E9F">
        <w:rPr>
          <w:sz w:val="16"/>
          <w:szCs w:val="16"/>
        </w:rPr>
        <w:t>White (2017) summarized over 52 years of literature on the net economic value of outdoor recreation on public lands and provided a net willingness to pay or consumer surplus for recreational activities at the national level. Government benefit cost guidelines (U.S. Water Resources Council 1983) define economic value as visitors’ net willingness to pay or consumer surplus (Freeman 1993). White (2017) calculated a mean of $75.34 consumer surplus per person per day for fishing, nationwide, from 1958 to 2015. The value of “economic benefit” for recreational fishing on NFS land was estimated at $1.35 billion (Rosenberger et al. 2017)</w:t>
      </w:r>
    </w:p>
    <w:p w14:paraId="468B45ED" w14:textId="77777777" w:rsidR="00114E9F" w:rsidRPr="00114E9F" w:rsidRDefault="00114E9F" w:rsidP="00114E9F">
      <w:pPr>
        <w:rPr>
          <w:sz w:val="16"/>
          <w:szCs w:val="16"/>
        </w:rPr>
      </w:pPr>
      <w:r w:rsidRPr="00114E9F">
        <w:rPr>
          <w:sz w:val="16"/>
          <w:szCs w:val="16"/>
        </w:rPr>
        <w:t>Many famous, highly-sought after fisheries are located on NFS lands and support robust recreational sportfishing and guide and outfitter economies. The agency issues thousands of special use permits annually to guides and outfitters who fish on national forests and grasslands (NRM 2016). It is widely recognized that the Forest Service is home to 60 percent of the Columbia Basin salmon habitat for example, as well as thousands of miles of “blue ribbon” or other specially designated trout waters (TRCP 2017). In Southeast Alaska, world-class ocean, estuarine and freshwater fisheries support a destination sports Fishing and charter industry, where 2 of every 3 fish harvested are salmon. The salmon fishery supported an estimated total of $358.7 million in Southeast Alaska sports fishing revenues in 2007 (TWC Economics 2010).</w:t>
      </w:r>
    </w:p>
    <w:p w14:paraId="68067827" w14:textId="77777777" w:rsidR="00114E9F" w:rsidRPr="00114E9F" w:rsidRDefault="00114E9F" w:rsidP="00114E9F">
      <w:pPr>
        <w:rPr>
          <w:sz w:val="16"/>
          <w:szCs w:val="16"/>
        </w:rPr>
      </w:pPr>
      <w:r w:rsidRPr="00114E9F">
        <w:rPr>
          <w:sz w:val="16"/>
          <w:szCs w:val="16"/>
        </w:rPr>
        <w:t xml:space="preserve">In addition to direct economic benefits to local communities, recreational fishing provides a variety of personal benefits as well as support for the agency and public lands. Because environmentally responsible behavior results from direct contact with the environment (Hungerford and Volk 1990), and it is argued that people must be exposed to natural areas as children if they are to value and care about them as adults (Duda et al. 1998; Louv 2005). </w:t>
      </w:r>
    </w:p>
    <w:p w14:paraId="5B3C4EF3" w14:textId="77777777" w:rsidR="00114E9F" w:rsidRPr="00114E9F" w:rsidRDefault="00114E9F" w:rsidP="00114E9F">
      <w:pPr>
        <w:rPr>
          <w:sz w:val="16"/>
          <w:szCs w:val="16"/>
        </w:rPr>
      </w:pPr>
      <w:r w:rsidRPr="00114E9F">
        <w:rPr>
          <w:sz w:val="16"/>
          <w:szCs w:val="16"/>
        </w:rPr>
        <w:t xml:space="preserve">Commercial Fisheries Benefits While most efforts to define fisheries resource outputs from NFS lands have focused on “indirect” outputs and values such as sportfish guiding, license fees, and other recreation associated activities, the Tongass National Forest in the Alaska Region provides an accountable, direct example of commercial fisheries outputs associated with the production and harvest of wild Pacific Salmon (Figure 4). The Tongass National Forest is charged to protect, maintain, and restore (as needed) the 15,764 miles of streams and rivers supporting and producing wild salmon, as well as 207,000 acres of lakes and ponds. The Tongass National Forest, nearly 17 million acres in size and Glacier Bay National Park (3.2 million acres) account for the majority of Southeast Alaska’s 22.5 million acres. </w:t>
      </w:r>
    </w:p>
    <w:p w14:paraId="33ADB7DD" w14:textId="77777777" w:rsidR="00114E9F" w:rsidRPr="00114E9F" w:rsidRDefault="00114E9F" w:rsidP="00114E9F">
      <w:pPr>
        <w:rPr>
          <w:sz w:val="16"/>
          <w:szCs w:val="16"/>
        </w:rPr>
      </w:pPr>
      <w:r w:rsidRPr="00114E9F">
        <w:rPr>
          <w:sz w:val="16"/>
          <w:szCs w:val="16"/>
        </w:rPr>
        <w:t xml:space="preserve">The State manages fish and game populations and in Alaska, the Commercial Fisheries Division of the Department of Fish and Game (ADF&amp;G) is charged with the responsibility of managing the State’s annual harvest of salmon. Various policies and directives (State Sustainable Salmon Act, US-Canada Treaty, etc.) require that the state protect the wild stocks, acknowledged as the backbone of the industry. Specific ADF&amp;G fisheries studies, required to monitor and manage those stocks, have established the general percentages of the hatchery fish versus wild fish components for each of the five species and their contributions to the annual Southeast Alaska commercial salmon harvest (TWC Economics 2010). Figure 5 illustrates that of 11 State Commercial Salmon Harvest Management Areas, Southeast Alaska produced on average from 1994 to 2015 nearly 34% of Alaska’s total harvest (60.1 of 177.9 million salmon), worth an annual ex-vessel value (paid to the fishermen) of $108.9 million dollars from 2010 to 2014 (NPAFC 2016). </w:t>
      </w:r>
    </w:p>
    <w:p w14:paraId="2A736F3B" w14:textId="77777777" w:rsidR="00114E9F" w:rsidRPr="00114E9F" w:rsidRDefault="00114E9F" w:rsidP="00114E9F">
      <w:pPr>
        <w:rPr>
          <w:sz w:val="16"/>
          <w:szCs w:val="16"/>
        </w:rPr>
      </w:pPr>
      <w:r w:rsidRPr="00114E9F">
        <w:rPr>
          <w:sz w:val="16"/>
          <w:szCs w:val="16"/>
        </w:rPr>
        <w:t xml:space="preserve">The Tongass anchors a substantial and increasingly valuable proportion of the commercial salmon economy in Alaska. Using the ADF&amp;G study percentage figures for wild versus hatchery fish, direct outputs for both harvest numbers and dollar values associated with the commercial harvest of wild salmon produced from the Tongass can be calculated and established. For the period 1994 to 2015, the Forest produced on average about 49 million wild salmon annually, with an average direct value of $100 million dollars was paid to fishermen (ex-vessel) between the years of 2010 – 2014. The Tongass provides 28% of the state’s annual average harvest of 177.9 million salmon (and 79% of the Southeast Alaska harvest). Alaska’s salmon harvest is annually over 90% of the entire Northeast Pacific salmon harvest (NPAFC 2016). This equates to nearly 25% of the Northeast Pacific harvest being wild fish produced from the Tongass National Forest. As for in-direct outputs associated with salmon in Southeast Alaska, the commercial salmon fishery supports 1 in 10 jobs (totaling over 4,500), both in direct fishing and in processing of salmon (TWC Economics 2010). </w:t>
      </w:r>
    </w:p>
    <w:p w14:paraId="297EEB0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Inland freshwater fisheries are key to the economy</w:t>
      </w:r>
    </w:p>
    <w:p w14:paraId="050B0EB0" w14:textId="77777777" w:rsidR="00114E9F" w:rsidRPr="00114E9F" w:rsidRDefault="00114E9F" w:rsidP="00114E9F">
      <w:r w:rsidRPr="00114E9F">
        <w:rPr>
          <w:rStyle w:val="Style13ptBold"/>
        </w:rPr>
        <w:t xml:space="preserve">Hughes 15 </w:t>
      </w:r>
      <w:r w:rsidRPr="00114E9F">
        <w:t>--- Robert M. Hughes, Amnis Opes Institute and Department of Fisheries and Wildlife, Oregon State University, “Recreational fisheries in the USA: economics, management strategies, and ecological threats’, Fisheries Science volume 81, pages1–9 (2015) https://link.springer.com/article/10.1007/s12562-014-0815-x</w:t>
      </w:r>
    </w:p>
    <w:p w14:paraId="143F30AF" w14:textId="77777777" w:rsidR="00114E9F" w:rsidRPr="00114E9F" w:rsidRDefault="00114E9F" w:rsidP="00114E9F">
      <w:pPr>
        <w:rPr>
          <w:sz w:val="16"/>
        </w:rPr>
      </w:pPr>
      <w:r w:rsidRPr="002C7E70">
        <w:rPr>
          <w:u w:val="single"/>
        </w:rPr>
        <w:t xml:space="preserve">Recreational </w:t>
      </w:r>
      <w:r w:rsidRPr="002C7E70">
        <w:rPr>
          <w:highlight w:val="cyan"/>
          <w:u w:val="single"/>
        </w:rPr>
        <w:t xml:space="preserve">fishing is an </w:t>
      </w:r>
      <w:r w:rsidRPr="002C7E70">
        <w:rPr>
          <w:b/>
          <w:iCs/>
          <w:highlight w:val="cyan"/>
          <w:u w:val="single"/>
        </w:rPr>
        <w:t>economically</w:t>
      </w:r>
      <w:r w:rsidRPr="00114E9F">
        <w:rPr>
          <w:b/>
          <w:iCs/>
          <w:u w:val="single"/>
        </w:rPr>
        <w:t xml:space="preserve"> </w:t>
      </w:r>
      <w:r w:rsidRPr="00114E9F">
        <w:rPr>
          <w:sz w:val="16"/>
        </w:rPr>
        <w:t>and culturally</w:t>
      </w:r>
      <w:r w:rsidRPr="00114E9F">
        <w:rPr>
          <w:b/>
          <w:iCs/>
          <w:u w:val="single"/>
        </w:rPr>
        <w:t xml:space="preserve"> </w:t>
      </w:r>
      <w:r w:rsidRPr="002C7E70">
        <w:rPr>
          <w:b/>
          <w:iCs/>
          <w:highlight w:val="cyan"/>
          <w:u w:val="single"/>
        </w:rPr>
        <w:t>important activity in the USA</w:t>
      </w:r>
      <w:r w:rsidRPr="00114E9F">
        <w:rPr>
          <w:sz w:val="16"/>
        </w:rPr>
        <w:t xml:space="preserve"> (Table 1). Based on national census data, an estimated </w:t>
      </w:r>
      <w:r w:rsidRPr="00114E9F">
        <w:rPr>
          <w:u w:val="single"/>
        </w:rPr>
        <w:t xml:space="preserve">33 million anglers </w:t>
      </w:r>
      <w:r w:rsidRPr="00114E9F">
        <w:rPr>
          <w:sz w:val="16"/>
        </w:rPr>
        <w:t xml:space="preserve">in 2011 </w:t>
      </w:r>
      <w:r w:rsidRPr="00114E9F">
        <w:rPr>
          <w:u w:val="single"/>
        </w:rPr>
        <w:t xml:space="preserve">participated in over 443,000 fishing trips and </w:t>
      </w:r>
      <w:r w:rsidRPr="002C7E70">
        <w:rPr>
          <w:highlight w:val="cyan"/>
          <w:u w:val="single"/>
        </w:rPr>
        <w:t>generated over $</w:t>
      </w:r>
      <w:r w:rsidRPr="002C7E70">
        <w:rPr>
          <w:b/>
          <w:iCs/>
          <w:highlight w:val="cyan"/>
          <w:u w:val="single"/>
        </w:rPr>
        <w:t>40 billion</w:t>
      </w:r>
      <w:r w:rsidRPr="00114E9F">
        <w:rPr>
          <w:u w:val="single"/>
        </w:rPr>
        <w:t xml:space="preserve"> in retail sales</w:t>
      </w:r>
      <w:r w:rsidRPr="00114E9F">
        <w:rPr>
          <w:sz w:val="16"/>
        </w:rPr>
        <w:t xml:space="preserve">. </w:t>
      </w:r>
      <w:r w:rsidRPr="002C7E70">
        <w:rPr>
          <w:highlight w:val="cyan"/>
          <w:u w:val="single"/>
        </w:rPr>
        <w:t>Because of economic multiplier effects, these expenditures produced an estimated $</w:t>
      </w:r>
      <w:r w:rsidRPr="002C7E70">
        <w:rPr>
          <w:b/>
          <w:iCs/>
          <w:highlight w:val="cyan"/>
          <w:u w:val="single"/>
        </w:rPr>
        <w:t>115 billion economic impact and over 800,000 jobs</w:t>
      </w:r>
      <w:r w:rsidRPr="00114E9F">
        <w:rPr>
          <w:b/>
          <w:iCs/>
          <w:u w:val="single"/>
        </w:rPr>
        <w:t xml:space="preserve">. </w:t>
      </w:r>
      <w:r w:rsidRPr="00114E9F">
        <w:rPr>
          <w:sz w:val="16"/>
        </w:rPr>
        <w:t xml:space="preserve">Based on marine survey data, an estimated 12 million marine anglers took about 85,000 fishing trips in 2012 and spent nearly $31 billion, which had an $82 billion economic impact and provided 500,000 jobs. Although </w:t>
      </w:r>
      <w:r w:rsidRPr="002C7E70">
        <w:rPr>
          <w:highlight w:val="cyan"/>
          <w:u w:val="single"/>
        </w:rPr>
        <w:t>there are more freshwater anglers</w:t>
      </w:r>
      <w:r w:rsidRPr="00114E9F">
        <w:rPr>
          <w:sz w:val="16"/>
        </w:rPr>
        <w:t xml:space="preserve">, marine anglers have a relatively greater economic impact because of the need for larger and more expensive gear and boats. In northern latitude USA states where recreational fishing is economically important, 14–43 % of the population fishes, producing 10,000–38,000 jobs and a $1.1–4.3 billion economic impact (Table 2). </w:t>
      </w:r>
      <w:r w:rsidRPr="00114E9F">
        <w:rPr>
          <w:u w:val="single"/>
        </w:rPr>
        <w:t xml:space="preserve">In </w:t>
      </w:r>
      <w:r w:rsidRPr="00114E9F">
        <w:rPr>
          <w:b/>
          <w:iCs/>
          <w:u w:val="single"/>
        </w:rPr>
        <w:t>two river basins</w:t>
      </w:r>
      <w:r w:rsidRPr="00114E9F">
        <w:rPr>
          <w:u w:val="single"/>
        </w:rPr>
        <w:t xml:space="preserve"> in Idaho and Wyoming with high-quality catch-and-release trout fisheries, 341–851 jobs and $12–29 million in county income were created</w:t>
      </w:r>
      <w:r w:rsidRPr="00114E9F">
        <w:rPr>
          <w:sz w:val="16"/>
        </w:rPr>
        <w:t xml:space="preserve"> (https://henrysfork.org/files/Completed%20Research%20Projects/Economic_Value_of_Recreational_to_Communities-Loomis.pdf). Although this paper focuses on recreational fisheries, it is useful to compare them with the USA </w:t>
      </w:r>
      <w:r w:rsidRPr="002C7E70">
        <w:rPr>
          <w:highlight w:val="cyan"/>
          <w:u w:val="single"/>
        </w:rPr>
        <w:t>commercial</w:t>
      </w:r>
      <w:r w:rsidRPr="00114E9F">
        <w:rPr>
          <w:sz w:val="16"/>
        </w:rPr>
        <w:t xml:space="preserve"> seafood </w:t>
      </w:r>
      <w:r w:rsidRPr="002C7E70">
        <w:rPr>
          <w:highlight w:val="cyan"/>
          <w:u w:val="single"/>
        </w:rPr>
        <w:t>fisheries</w:t>
      </w:r>
      <w:r w:rsidRPr="00114E9F">
        <w:rPr>
          <w:sz w:val="16"/>
        </w:rPr>
        <w:t xml:space="preserve"> (including harvesting, processing, distributing, and sales); in 2012, that industry </w:t>
      </w:r>
      <w:r w:rsidRPr="002C7E70">
        <w:rPr>
          <w:highlight w:val="cyan"/>
          <w:u w:val="single"/>
        </w:rPr>
        <w:t xml:space="preserve">provided </w:t>
      </w:r>
      <w:r w:rsidRPr="002C7E70">
        <w:rPr>
          <w:b/>
          <w:iCs/>
          <w:highlight w:val="cyan"/>
          <w:u w:val="single"/>
        </w:rPr>
        <w:t>1.3 million jobs and</w:t>
      </w:r>
      <w:r w:rsidRPr="00114E9F">
        <w:rPr>
          <w:b/>
          <w:iCs/>
          <w:u w:val="single"/>
        </w:rPr>
        <w:t xml:space="preserve"> a $</w:t>
      </w:r>
      <w:r w:rsidRPr="002C7E70">
        <w:rPr>
          <w:b/>
          <w:iCs/>
          <w:highlight w:val="cyan"/>
          <w:u w:val="single"/>
        </w:rPr>
        <w:t>239 billion economic impact</w:t>
      </w:r>
      <w:r w:rsidRPr="00114E9F">
        <w:rPr>
          <w:sz w:val="16"/>
        </w:rPr>
        <w:t xml:space="preserve"> (NMFS Web: http://www.st.nmfs.noaa.gov/Assets/economics/documents/feus/2012/FEUS2012_NationalOverview.pdf, accessed June 2014).</w:t>
      </w:r>
    </w:p>
    <w:p w14:paraId="573B6CA2" w14:textId="77777777" w:rsidR="00114E9F" w:rsidRPr="00114E9F" w:rsidRDefault="00114E9F" w:rsidP="00114E9F"/>
    <w:p w14:paraId="20D5E9BE" w14:textId="77777777" w:rsidR="00B94E84" w:rsidRPr="00114E9F" w:rsidRDefault="00B94E84" w:rsidP="00B94E84">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A2: Rural Economies Tanked</w:t>
      </w:r>
    </w:p>
    <w:p w14:paraId="4974E08F" w14:textId="77777777" w:rsidR="00B94E84" w:rsidRPr="00114E9F" w:rsidRDefault="00B94E84" w:rsidP="00B94E84"/>
    <w:p w14:paraId="23D7B32E" w14:textId="77777777" w:rsidR="00B94E84" w:rsidRPr="00114E9F" w:rsidRDefault="00B94E84" w:rsidP="00B94E84">
      <w:pPr>
        <w:keepNext/>
        <w:keepLines/>
        <w:spacing w:before="40" w:after="0"/>
        <w:outlineLvl w:val="3"/>
        <w:rPr>
          <w:rFonts w:eastAsiaTheme="majorEastAsia" w:cstheme="majorBidi"/>
          <w:b/>
          <w:iCs/>
          <w:sz w:val="26"/>
        </w:rPr>
      </w:pPr>
      <w:r w:rsidRPr="00114E9F">
        <w:rPr>
          <w:rFonts w:eastAsiaTheme="majorEastAsia" w:cstheme="majorBidi"/>
          <w:b/>
          <w:iCs/>
          <w:sz w:val="26"/>
        </w:rPr>
        <w:t>Rural economies recovering now</w:t>
      </w:r>
    </w:p>
    <w:p w14:paraId="2501AE66" w14:textId="77777777" w:rsidR="00B94E84" w:rsidRPr="00114E9F" w:rsidRDefault="00B94E84" w:rsidP="00B94E84">
      <w:r w:rsidRPr="00114E9F">
        <w:rPr>
          <w:b/>
          <w:bCs/>
          <w:sz w:val="26"/>
        </w:rPr>
        <w:t>Hildreth 21</w:t>
      </w:r>
      <w:r w:rsidRPr="00114E9F">
        <w:t xml:space="preserve"> --- </w:t>
      </w:r>
      <w:r w:rsidRPr="00114E9F">
        <w:rPr>
          <w:sz w:val="18"/>
          <w:szCs w:val="18"/>
        </w:rPr>
        <w:t>Matthew Hildreth Executive Director at RuralOrganizing.org, MA Univ of Iowa, May 26</w:t>
      </w:r>
      <w:r w:rsidRPr="00114E9F">
        <w:rPr>
          <w:sz w:val="18"/>
          <w:szCs w:val="18"/>
          <w:vertAlign w:val="superscript"/>
        </w:rPr>
        <w:t>th</w:t>
      </w:r>
      <w:r w:rsidRPr="00114E9F">
        <w:rPr>
          <w:sz w:val="18"/>
          <w:szCs w:val="18"/>
        </w:rPr>
        <w:t xml:space="preserve"> 2021, https://insurancenewsnet.com/innarticle/american-rescue-plan-could-lift-small-towns-rural-areas</w:t>
      </w:r>
    </w:p>
    <w:p w14:paraId="4C8C4BDB" w14:textId="77777777" w:rsidR="00B94E84" w:rsidRPr="00114E9F" w:rsidRDefault="00B94E84" w:rsidP="00B94E84">
      <w:pPr>
        <w:rPr>
          <w:u w:val="single"/>
        </w:rPr>
      </w:pPr>
      <w:r w:rsidRPr="00114E9F">
        <w:rPr>
          <w:sz w:val="16"/>
        </w:rPr>
        <w:t xml:space="preserve">While much has been reported about the </w:t>
      </w:r>
      <w:r w:rsidRPr="00B94E84">
        <w:rPr>
          <w:highlight w:val="cyan"/>
          <w:u w:val="single"/>
        </w:rPr>
        <w:t>American Rescue Plan</w:t>
      </w:r>
      <w:r w:rsidRPr="00114E9F">
        <w:rPr>
          <w:u w:val="single"/>
        </w:rPr>
        <w:t xml:space="preserve"> </w:t>
      </w:r>
      <w:r w:rsidRPr="00B94E84">
        <w:rPr>
          <w:highlight w:val="cyan"/>
          <w:u w:val="single"/>
        </w:rPr>
        <w:t>providing</w:t>
      </w:r>
      <w:r w:rsidRPr="00114E9F">
        <w:rPr>
          <w:u w:val="single"/>
        </w:rPr>
        <w:t xml:space="preserve"> needed</w:t>
      </w:r>
      <w:r w:rsidRPr="00114E9F">
        <w:rPr>
          <w:sz w:val="16"/>
        </w:rPr>
        <w:t xml:space="preserve"> relief to pandemic-battered cities, less has been written about the potential historic economic </w:t>
      </w:r>
      <w:r w:rsidRPr="00B94E84">
        <w:rPr>
          <w:highlight w:val="cyan"/>
          <w:u w:val="single"/>
        </w:rPr>
        <w:t>boost</w:t>
      </w:r>
      <w:r w:rsidRPr="00114E9F">
        <w:rPr>
          <w:sz w:val="16"/>
        </w:rPr>
        <w:t xml:space="preserve"> this policy could have </w:t>
      </w:r>
      <w:r w:rsidRPr="00B94E84">
        <w:rPr>
          <w:highlight w:val="cyan"/>
          <w:u w:val="single"/>
        </w:rPr>
        <w:t>on small towns and rural communities</w:t>
      </w:r>
      <w:r w:rsidRPr="00114E9F">
        <w:rPr>
          <w:u w:val="single"/>
        </w:rPr>
        <w:t>.</w:t>
      </w:r>
    </w:p>
    <w:p w14:paraId="3D46F15E" w14:textId="77777777" w:rsidR="00B94E84" w:rsidRPr="00114E9F" w:rsidRDefault="00B94E84" w:rsidP="00B94E84">
      <w:pPr>
        <w:rPr>
          <w:sz w:val="16"/>
        </w:rPr>
      </w:pPr>
      <w:r w:rsidRPr="00114E9F">
        <w:rPr>
          <w:sz w:val="16"/>
        </w:rPr>
        <w:t xml:space="preserve">Not only does the </w:t>
      </w:r>
      <w:r w:rsidRPr="00B94E84">
        <w:rPr>
          <w:highlight w:val="cyan"/>
          <w:u w:val="single"/>
        </w:rPr>
        <w:t>legislation distribute $4 billion to support</w:t>
      </w:r>
      <w:r w:rsidRPr="00114E9F">
        <w:rPr>
          <w:u w:val="single"/>
        </w:rPr>
        <w:t xml:space="preserve"> the </w:t>
      </w:r>
      <w:r w:rsidRPr="00B94E84">
        <w:rPr>
          <w:highlight w:val="cyan"/>
          <w:u w:val="single"/>
        </w:rPr>
        <w:t>food supply chain</w:t>
      </w:r>
      <w:r w:rsidRPr="00114E9F">
        <w:rPr>
          <w:sz w:val="16"/>
        </w:rPr>
        <w:t xml:space="preserve">, $3 billion to support </w:t>
      </w:r>
      <w:r w:rsidRPr="00B94E84">
        <w:rPr>
          <w:highlight w:val="cyan"/>
          <w:u w:val="single"/>
        </w:rPr>
        <w:t>economic</w:t>
      </w:r>
      <w:r w:rsidRPr="00114E9F">
        <w:rPr>
          <w:u w:val="single"/>
        </w:rPr>
        <w:t xml:space="preserve"> </w:t>
      </w:r>
      <w:r w:rsidRPr="00B94E84">
        <w:rPr>
          <w:highlight w:val="cyan"/>
          <w:u w:val="single"/>
        </w:rPr>
        <w:t>development</w:t>
      </w:r>
      <w:r w:rsidRPr="00114E9F">
        <w:rPr>
          <w:sz w:val="16"/>
        </w:rPr>
        <w:t xml:space="preserve"> initiatives, </w:t>
      </w:r>
      <w:r w:rsidRPr="00B94E84">
        <w:rPr>
          <w:highlight w:val="cyan"/>
          <w:u w:val="single"/>
        </w:rPr>
        <w:t>and</w:t>
      </w:r>
      <w:r w:rsidRPr="00114E9F">
        <w:rPr>
          <w:sz w:val="16"/>
        </w:rPr>
        <w:t xml:space="preserve"> $9 billion to </w:t>
      </w:r>
      <w:r w:rsidRPr="00B94E84">
        <w:rPr>
          <w:highlight w:val="cyan"/>
          <w:u w:val="single"/>
        </w:rPr>
        <w:t>assist rural health</w:t>
      </w:r>
      <w:r w:rsidRPr="00114E9F">
        <w:rPr>
          <w:u w:val="single"/>
        </w:rPr>
        <w:t xml:space="preserve"> care providers</w:t>
      </w:r>
      <w:r w:rsidRPr="00114E9F">
        <w:rPr>
          <w:sz w:val="16"/>
        </w:rPr>
        <w:t>, it also provides $140 million to support households residing in USDA-subsidized rural properties or who participate in USDA direct mortgage programs. On top of that, the American Rescue Plan assigns $5 billion to farmers of color and allocates $750 million to support the Indian Housing and Indian Community Development block grant programs.</w:t>
      </w:r>
    </w:p>
    <w:p w14:paraId="65A670B2" w14:textId="77777777" w:rsidR="00B94E84" w:rsidRPr="00114E9F" w:rsidRDefault="00B94E84" w:rsidP="00B94E84">
      <w:pPr>
        <w:rPr>
          <w:sz w:val="16"/>
        </w:rPr>
      </w:pPr>
      <w:r w:rsidRPr="00114E9F">
        <w:rPr>
          <w:sz w:val="16"/>
        </w:rPr>
        <w:t xml:space="preserve">President Barack </w:t>
      </w:r>
      <w:r w:rsidRPr="00114E9F">
        <w:rPr>
          <w:u w:val="single"/>
        </w:rPr>
        <w:t>Obama's rural recovery after the Great Recession lagged behind</w:t>
      </w:r>
      <w:r w:rsidRPr="00114E9F">
        <w:rPr>
          <w:sz w:val="16"/>
        </w:rPr>
        <w:t xml:space="preserve"> urban areas as </w:t>
      </w:r>
      <w:r w:rsidRPr="00114E9F">
        <w:rPr>
          <w:u w:val="single"/>
        </w:rPr>
        <w:t>employment rates largely plateaued in non-metro counties</w:t>
      </w:r>
      <w:r w:rsidRPr="00114E9F">
        <w:rPr>
          <w:sz w:val="16"/>
        </w:rPr>
        <w:t xml:space="preserve">, unlike their metro counterparts. And President Donald </w:t>
      </w:r>
      <w:r w:rsidRPr="00114E9F">
        <w:rPr>
          <w:u w:val="single"/>
        </w:rPr>
        <w:t>Trump's rural recovery programs in response to his failed "trade war" and the outbreak of COVID-19 weren't any better</w:t>
      </w:r>
      <w:r w:rsidRPr="00114E9F">
        <w:rPr>
          <w:sz w:val="16"/>
        </w:rPr>
        <w:t>. His administration focused almost exclusively on narrow relief for agriculture producers, which make up less than 10% of the rural workforce.</w:t>
      </w:r>
    </w:p>
    <w:p w14:paraId="3D3E5CCB" w14:textId="77777777" w:rsidR="00B94E84" w:rsidRPr="00114E9F" w:rsidRDefault="00B94E84" w:rsidP="00B94E84">
      <w:pPr>
        <w:rPr>
          <w:sz w:val="16"/>
          <w:szCs w:val="16"/>
        </w:rPr>
      </w:pPr>
      <w:r w:rsidRPr="00114E9F">
        <w:rPr>
          <w:sz w:val="16"/>
          <w:szCs w:val="16"/>
        </w:rPr>
        <w:t>For decades, Republican proposals for rural prosperity focused almost exclusively on agricultural producers, despite the fact that over 90% of the rural workforce is employed outside the agricultural industry and the rise of multinational monopolies within the agricultural sector means more taxpayer dollars earmarked for rural communities go to big agriculture companies and wealthy investors who own farms in rural America but don't live there.</w:t>
      </w:r>
    </w:p>
    <w:p w14:paraId="1C7AA274" w14:textId="77777777" w:rsidR="00B94E84" w:rsidRPr="00114E9F" w:rsidRDefault="00B94E84" w:rsidP="00B94E84">
      <w:pPr>
        <w:rPr>
          <w:sz w:val="16"/>
          <w:szCs w:val="16"/>
        </w:rPr>
      </w:pPr>
      <w:r w:rsidRPr="00114E9F">
        <w:rPr>
          <w:sz w:val="16"/>
          <w:szCs w:val="16"/>
        </w:rPr>
        <w:t>And while the CARES Act was helpful, Republican lawmakers insisted the funds specifically not go to state and local governments, which meant long-struggling rural communities with smaller tax bases were unable to meet the pandemic's crushing demands on public services.</w:t>
      </w:r>
    </w:p>
    <w:p w14:paraId="27B6F34A" w14:textId="77777777" w:rsidR="00B94E84" w:rsidRPr="00114E9F" w:rsidRDefault="00B94E84" w:rsidP="00B94E84">
      <w:pPr>
        <w:rPr>
          <w:sz w:val="16"/>
        </w:rPr>
      </w:pPr>
      <w:r w:rsidRPr="00B94E84">
        <w:rPr>
          <w:highlight w:val="cyan"/>
          <w:u w:val="single"/>
        </w:rPr>
        <w:t>The American Rescue Plan</w:t>
      </w:r>
      <w:r w:rsidRPr="00B94E84">
        <w:rPr>
          <w:sz w:val="16"/>
          <w:highlight w:val="cyan"/>
        </w:rPr>
        <w:t xml:space="preserve">, </w:t>
      </w:r>
      <w:r w:rsidRPr="00B94E84">
        <w:rPr>
          <w:sz w:val="16"/>
        </w:rPr>
        <w:t>passed</w:t>
      </w:r>
      <w:r w:rsidRPr="00114E9F">
        <w:rPr>
          <w:sz w:val="16"/>
        </w:rPr>
        <w:t xml:space="preserve"> by Congressional Democrats and signed into law by President Joe Biden, </w:t>
      </w:r>
      <w:r w:rsidRPr="00B94E84">
        <w:rPr>
          <w:highlight w:val="cyan"/>
          <w:u w:val="single"/>
        </w:rPr>
        <w:t xml:space="preserve">takes a new approach to economic recovery in </w:t>
      </w:r>
      <w:r w:rsidRPr="00B94E84">
        <w:rPr>
          <w:u w:val="single"/>
        </w:rPr>
        <w:t>small towns</w:t>
      </w:r>
      <w:r w:rsidRPr="00114E9F">
        <w:rPr>
          <w:u w:val="single"/>
        </w:rPr>
        <w:t xml:space="preserve"> and </w:t>
      </w:r>
      <w:r w:rsidRPr="00B94E84">
        <w:rPr>
          <w:u w:val="single"/>
        </w:rPr>
        <w:t>rural communities</w:t>
      </w:r>
      <w:r w:rsidRPr="00114E9F">
        <w:rPr>
          <w:u w:val="single"/>
        </w:rPr>
        <w:t xml:space="preserve">. </w:t>
      </w:r>
      <w:r w:rsidRPr="00114E9F">
        <w:rPr>
          <w:sz w:val="16"/>
        </w:rPr>
        <w:t>Democrats are trusting local governments and local people to solve local problems and understand the richness and diversity of small towns and rural communities.</w:t>
      </w:r>
    </w:p>
    <w:p w14:paraId="30A02BBC" w14:textId="77777777" w:rsidR="00B94E84" w:rsidRPr="00114E9F" w:rsidRDefault="00B94E84" w:rsidP="00B94E84">
      <w:pPr>
        <w:rPr>
          <w:sz w:val="16"/>
        </w:rPr>
      </w:pPr>
      <w:r w:rsidRPr="00114E9F">
        <w:rPr>
          <w:sz w:val="16"/>
        </w:rPr>
        <w:t xml:space="preserve">The American Rescue Plan </w:t>
      </w:r>
      <w:r w:rsidRPr="00B94E84">
        <w:rPr>
          <w:highlight w:val="cyan"/>
          <w:u w:val="single"/>
        </w:rPr>
        <w:t>was designed to ensure federal dollars designated for rural America stay in rural America</w:t>
      </w:r>
      <w:r w:rsidRPr="00114E9F">
        <w:rPr>
          <w:sz w:val="16"/>
        </w:rPr>
        <w:t xml:space="preserve"> by requiring locally controlled projects and businesses to get the money first.</w:t>
      </w:r>
    </w:p>
    <w:p w14:paraId="0BBA9A93" w14:textId="77777777" w:rsidR="00B94E84" w:rsidRPr="00114E9F" w:rsidRDefault="00B94E84" w:rsidP="00B94E84">
      <w:pPr>
        <w:rPr>
          <w:sz w:val="16"/>
          <w:szCs w:val="16"/>
        </w:rPr>
      </w:pPr>
      <w:r w:rsidRPr="00114E9F">
        <w:rPr>
          <w:sz w:val="16"/>
          <w:szCs w:val="16"/>
        </w:rPr>
        <w:t>But with $1.9 trillion at stake, implementation of the rescue plan won't be easy. Corporate lobbyists are already trying to extract these funds from small businesses, local farms, small-scale processing facilities, and rural restaurants. Corporate influence over legislation implementation is a challenge for every new policy, but a lack of rural voices at decision-making tables creates additional challenges.</w:t>
      </w:r>
    </w:p>
    <w:p w14:paraId="10C8B3A0" w14:textId="77777777" w:rsidR="00B94E84" w:rsidRPr="00114E9F" w:rsidRDefault="00B94E84" w:rsidP="00B94E84">
      <w:pPr>
        <w:rPr>
          <w:sz w:val="16"/>
          <w:szCs w:val="16"/>
        </w:rPr>
      </w:pPr>
      <w:r w:rsidRPr="00114E9F">
        <w:rPr>
          <w:sz w:val="16"/>
          <w:szCs w:val="16"/>
        </w:rPr>
        <w:t>Rural people will tell you that the lowest resourced communities are the least likely to have the resources to leverage federal dollars. Smaller communities often don't have the internal capacity to develop comprehensive economic development strategies required from federal programs to access their funds.</w:t>
      </w:r>
    </w:p>
    <w:p w14:paraId="7E9FB9C4" w14:textId="77777777" w:rsidR="00B94E84" w:rsidRPr="00114E9F" w:rsidRDefault="00B94E84" w:rsidP="00B94E84">
      <w:pPr>
        <w:rPr>
          <w:sz w:val="16"/>
          <w:szCs w:val="16"/>
        </w:rPr>
      </w:pPr>
      <w:r w:rsidRPr="00114E9F">
        <w:rPr>
          <w:sz w:val="16"/>
          <w:szCs w:val="16"/>
        </w:rPr>
        <w:t>That's why the Administration must ensure that the most distressed rural communities receive technical assistance and investments to support local staff, knowledge, and organizations, empowering them to benefit from the recovery funds and build capacity locally to ensure they can sustain these programs and funds well into the future.</w:t>
      </w:r>
    </w:p>
    <w:p w14:paraId="50A6A0B1" w14:textId="77777777" w:rsidR="00B94E84" w:rsidRPr="00114E9F" w:rsidRDefault="00B94E84" w:rsidP="00B94E84">
      <w:pPr>
        <w:rPr>
          <w:sz w:val="16"/>
          <w:szCs w:val="16"/>
        </w:rPr>
      </w:pPr>
      <w:r w:rsidRPr="00114E9F">
        <w:rPr>
          <w:sz w:val="16"/>
          <w:szCs w:val="16"/>
        </w:rPr>
        <w:t>Rural leaders also know that their communities face structural disadvantages when it comes to applying for federal programs — especially federal loan funds paid for by a smaller population base. Almost 95% of the federal money regularly reserved for rural areas are loans, and rural places often lose out when competing against larger towns because of a bias towards scale.</w:t>
      </w:r>
    </w:p>
    <w:p w14:paraId="236F9652" w14:textId="77777777" w:rsidR="00B94E84" w:rsidRPr="00114E9F" w:rsidRDefault="00B94E84" w:rsidP="00B94E84">
      <w:pPr>
        <w:rPr>
          <w:sz w:val="16"/>
          <w:szCs w:val="16"/>
        </w:rPr>
      </w:pPr>
      <w:r w:rsidRPr="00114E9F">
        <w:rPr>
          <w:sz w:val="16"/>
          <w:szCs w:val="16"/>
        </w:rPr>
        <w:t>To ensure successful implementation of this legislation, the Administration must listen to rural voices and prioritize non-matching grant funds and forgivable loans for locally owned and controlled projects and businesses in distressed rural areas.</w:t>
      </w:r>
    </w:p>
    <w:p w14:paraId="0AE69079" w14:textId="77777777" w:rsidR="00B94E84" w:rsidRPr="00F14F6C" w:rsidRDefault="00B94E84" w:rsidP="00B94E84">
      <w:pPr>
        <w:rPr>
          <w:u w:val="single"/>
        </w:rPr>
      </w:pPr>
      <w:r w:rsidRPr="00114E9F">
        <w:rPr>
          <w:u w:val="single"/>
        </w:rPr>
        <w:t xml:space="preserve">The passage of the American Recovery Plan demonstrates that </w:t>
      </w:r>
      <w:r w:rsidRPr="00B94E84">
        <w:rPr>
          <w:highlight w:val="cyan"/>
          <w:u w:val="single"/>
        </w:rPr>
        <w:t>economic recovery in rural America</w:t>
      </w:r>
      <w:r w:rsidRPr="00114E9F">
        <w:rPr>
          <w:u w:val="single"/>
        </w:rPr>
        <w:t xml:space="preserve"> in the wake of the COVID pandemic</w:t>
      </w:r>
      <w:r w:rsidRPr="00114E9F">
        <w:rPr>
          <w:sz w:val="16"/>
        </w:rPr>
        <w:t xml:space="preserve"> </w:t>
      </w:r>
      <w:r w:rsidRPr="00B94E84">
        <w:rPr>
          <w:b/>
          <w:iCs/>
          <w:highlight w:val="cyan"/>
          <w:u w:val="single"/>
        </w:rPr>
        <w:t>is a top priority</w:t>
      </w:r>
      <w:r w:rsidRPr="00114E9F">
        <w:rPr>
          <w:sz w:val="16"/>
        </w:rPr>
        <w:t xml:space="preserve"> </w:t>
      </w:r>
      <w:r w:rsidRPr="00B94E84">
        <w:rPr>
          <w:rStyle w:val="StyleUnderline"/>
        </w:rPr>
        <w:t>for this Congress and Administration</w:t>
      </w:r>
      <w:r w:rsidRPr="00114E9F">
        <w:rPr>
          <w:sz w:val="16"/>
        </w:rPr>
        <w:t xml:space="preserve">. If they can pass the American Jobs Plan and American Families Plan — and capitalize on these vital investments from the American Rescue Plan, </w:t>
      </w:r>
      <w:r w:rsidRPr="00114E9F">
        <w:rPr>
          <w:u w:val="single"/>
        </w:rPr>
        <w:t>they could finally start to shift the political fault lines in America.</w:t>
      </w:r>
    </w:p>
    <w:p w14:paraId="4A412CC7" w14:textId="77777777" w:rsidR="00B94E84" w:rsidRPr="00114E9F" w:rsidRDefault="00B94E84" w:rsidP="00B94E84"/>
    <w:p w14:paraId="415F9853" w14:textId="77777777" w:rsidR="00B94E84" w:rsidRPr="00114E9F" w:rsidRDefault="00B94E84" w:rsidP="00B94E84"/>
    <w:p w14:paraId="0B636D51" w14:textId="77777777" w:rsidR="00B94E84" w:rsidRDefault="00B94E84" w:rsidP="00B94E84"/>
    <w:p w14:paraId="6B3D6599"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Rural K2 Overall</w:t>
      </w:r>
    </w:p>
    <w:p w14:paraId="2D6F7C18" w14:textId="77777777" w:rsidR="00114E9F" w:rsidRPr="00114E9F" w:rsidRDefault="00114E9F" w:rsidP="00114E9F"/>
    <w:p w14:paraId="28F8729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Rural economy is key to overall economic resilience</w:t>
      </w:r>
    </w:p>
    <w:p w14:paraId="5E501A50" w14:textId="77777777" w:rsidR="00114E9F" w:rsidRPr="00114E9F" w:rsidRDefault="00114E9F" w:rsidP="00114E9F">
      <w:r w:rsidRPr="00114E9F">
        <w:rPr>
          <w:b/>
          <w:bCs/>
          <w:sz w:val="26"/>
        </w:rPr>
        <w:t>Ajilore &amp; Willingham 20</w:t>
      </w:r>
      <w:r w:rsidRPr="00114E9F">
        <w:t xml:space="preserve"> --- Olugbenga Ajilore, is a senior economist at the Center for American Progress, and Zoe Willingham , research associate for Economic Policy at the Center, “The Path to Rural Resilience in America”, September 21, 2020, https://www.americanprogress.org/issues/economy/reports/2020/09/21/490411/path-rural-resilience-america/</w:t>
      </w:r>
    </w:p>
    <w:p w14:paraId="420E4FA5" w14:textId="77777777" w:rsidR="00114E9F" w:rsidRPr="00114E9F" w:rsidRDefault="00114E9F" w:rsidP="00114E9F">
      <w:pPr>
        <w:rPr>
          <w:sz w:val="16"/>
        </w:rPr>
      </w:pPr>
      <w:r w:rsidRPr="002C7E70">
        <w:rPr>
          <w:highlight w:val="cyan"/>
          <w:u w:val="single"/>
        </w:rPr>
        <w:t xml:space="preserve">The current economic crisis in the United States requires a </w:t>
      </w:r>
      <w:r w:rsidRPr="002C7E70">
        <w:rPr>
          <w:b/>
          <w:iCs/>
          <w:highlight w:val="cyan"/>
          <w:u w:val="single"/>
        </w:rPr>
        <w:t>renewed commitment</w:t>
      </w:r>
      <w:r w:rsidRPr="00114E9F">
        <w:rPr>
          <w:sz w:val="16"/>
        </w:rPr>
        <w:t xml:space="preserve"> </w:t>
      </w:r>
      <w:r w:rsidRPr="002C7E70">
        <w:rPr>
          <w:highlight w:val="cyan"/>
          <w:u w:val="single"/>
        </w:rPr>
        <w:t xml:space="preserve">to </w:t>
      </w:r>
      <w:r w:rsidRPr="002C7E70">
        <w:rPr>
          <w:b/>
          <w:iCs/>
          <w:u w:val="single"/>
        </w:rPr>
        <w:t xml:space="preserve">investing in </w:t>
      </w:r>
      <w:r w:rsidRPr="002C7E70">
        <w:rPr>
          <w:b/>
          <w:iCs/>
          <w:highlight w:val="cyan"/>
          <w:u w:val="single"/>
        </w:rPr>
        <w:t>rural communities</w:t>
      </w:r>
      <w:r w:rsidRPr="002C7E70">
        <w:rPr>
          <w:sz w:val="16"/>
          <w:highlight w:val="cyan"/>
        </w:rPr>
        <w:t xml:space="preserve"> </w:t>
      </w:r>
      <w:r w:rsidRPr="002C7E70">
        <w:rPr>
          <w:highlight w:val="cyan"/>
          <w:u w:val="single"/>
        </w:rPr>
        <w:t>in order to ensure</w:t>
      </w:r>
      <w:r w:rsidRPr="002C7E70">
        <w:rPr>
          <w:u w:val="single"/>
        </w:rPr>
        <w:t xml:space="preserve"> that th</w:t>
      </w:r>
      <w:r w:rsidRPr="00114E9F">
        <w:rPr>
          <w:u w:val="single"/>
        </w:rPr>
        <w:t xml:space="preserve">ey have a prominent place in </w:t>
      </w:r>
      <w:r w:rsidRPr="002C7E70">
        <w:rPr>
          <w:highlight w:val="cyan"/>
          <w:u w:val="single"/>
        </w:rPr>
        <w:t>this country’s future</w:t>
      </w:r>
      <w:r w:rsidRPr="00114E9F">
        <w:rPr>
          <w:u w:val="single"/>
        </w:rPr>
        <w:t xml:space="preserve">. </w:t>
      </w:r>
      <w:r w:rsidRPr="00114E9F">
        <w:rPr>
          <w:sz w:val="16"/>
        </w:rPr>
        <w:t>Given the changing nature of the rural economy, the lack of upward mobility in many rural communities, and the persistent gap in unemployment and poverty rates between metro and nonmetro counties, the United States needs to overhaul its current approach to rural development and create a new framework that builds resilient rural communities. This new framework must call for a complete change in mindset about what constitutes rural America, the assets within these diverse communities, and the struggles they face. Rethinking rural development policy will also require investing in these communities from the bottom up instead of the top down, empowering them to identify and leverage their existing assets and knowledge and to promote homegrown economic opportunities.</w:t>
      </w:r>
    </w:p>
    <w:p w14:paraId="3A124BF3" w14:textId="77777777" w:rsidR="00114E9F" w:rsidRPr="00114E9F" w:rsidRDefault="00114E9F" w:rsidP="00114E9F">
      <w:pPr>
        <w:rPr>
          <w:sz w:val="16"/>
        </w:rPr>
      </w:pPr>
      <w:r w:rsidRPr="00114E9F">
        <w:rPr>
          <w:u w:val="single"/>
        </w:rPr>
        <w:t>As news outlets heralded record sustained economic growth in the United States</w:t>
      </w:r>
      <w:r w:rsidRPr="00114E9F">
        <w:rPr>
          <w:sz w:val="16"/>
        </w:rPr>
        <w:t xml:space="preserve"> following the Great Recession, </w:t>
      </w:r>
      <w:r w:rsidRPr="00114E9F">
        <w:rPr>
          <w:u w:val="single"/>
        </w:rPr>
        <w:t>many Americans still struggled to see evidence of this recovery</w:t>
      </w:r>
      <w:r w:rsidRPr="00114E9F">
        <w:rPr>
          <w:sz w:val="16"/>
        </w:rPr>
        <w:t xml:space="preserve"> in their own communities. In fact, though metropolitan areas rebounded, nonmetropolitan counties had yet to achieve pre-2008 levels of employment when the COVID-19 crisis hit the world economy. While some of the gap in employment is related to shrinking and aging rural populations, the gap in unemployment rates has continued to widen over recent years.1</w:t>
      </w:r>
    </w:p>
    <w:p w14:paraId="6AF88F67" w14:textId="77777777" w:rsidR="00114E9F" w:rsidRPr="00114E9F" w:rsidRDefault="00114E9F" w:rsidP="00114E9F">
      <w:pPr>
        <w:rPr>
          <w:sz w:val="16"/>
        </w:rPr>
      </w:pPr>
      <w:r w:rsidRPr="00114E9F">
        <w:rPr>
          <w:sz w:val="16"/>
        </w:rPr>
        <w:t xml:space="preserve">The onset of the </w:t>
      </w:r>
      <w:r w:rsidRPr="002C7E70">
        <w:rPr>
          <w:highlight w:val="cyan"/>
          <w:u w:val="single"/>
        </w:rPr>
        <w:t>coronavirus</w:t>
      </w:r>
      <w:r w:rsidRPr="00114E9F">
        <w:rPr>
          <w:sz w:val="16"/>
        </w:rPr>
        <w:t xml:space="preserve"> pandemic and the resulting economic crisis </w:t>
      </w:r>
      <w:r w:rsidRPr="00114E9F">
        <w:rPr>
          <w:u w:val="single"/>
        </w:rPr>
        <w:t xml:space="preserve">further </w:t>
      </w:r>
      <w:r w:rsidRPr="002C7E70">
        <w:rPr>
          <w:highlight w:val="cyan"/>
          <w:u w:val="single"/>
        </w:rPr>
        <w:t>exposed the vulnerability of rural communities</w:t>
      </w:r>
      <w:r w:rsidRPr="002C7E70">
        <w:rPr>
          <w:sz w:val="16"/>
          <w:highlight w:val="cyan"/>
        </w:rPr>
        <w:t>.</w:t>
      </w:r>
      <w:r w:rsidRPr="00114E9F">
        <w:rPr>
          <w:sz w:val="16"/>
        </w:rPr>
        <w:t xml:space="preserve"> COVID-19 hit rural America hard for a variety of reasons—including the closure of rural hospitals in recent years; deep poverty; and the failure to protect vulnerable food-chain workers from infection, to name just a few examples.2 Moreover, rural communities often struggle with accessing federal resources. This phenomenon was evident in the coronavirus pandemic response, which gave states discretion for how they would aid their rural communities while metro areas received direct aid.3 Meanwhile, rural businesses have encountered difficulties accessing Paycheck Protection Program (PPP) loans, in part because of the failure of the Small Business Administration to provide guidance requiring banks to prioritize businesses in underserved and rural areas as the PPP proscribes in its text.4</w:t>
      </w:r>
    </w:p>
    <w:p w14:paraId="5CA2525C" w14:textId="77777777" w:rsidR="00114E9F" w:rsidRPr="00114E9F" w:rsidRDefault="00114E9F" w:rsidP="00114E9F">
      <w:pPr>
        <w:rPr>
          <w:sz w:val="16"/>
        </w:rPr>
      </w:pPr>
      <w:r w:rsidRPr="00114E9F">
        <w:rPr>
          <w:u w:val="single"/>
        </w:rPr>
        <w:t>While rural areas may lag the nation in population growth and productivity, these metrics do not capture the full picture</w:t>
      </w:r>
      <w:r w:rsidRPr="00114E9F">
        <w:rPr>
          <w:sz w:val="16"/>
        </w:rPr>
        <w:t>.5 Decades of measuring economic value through gross domestic product (GDP) and conflating growth with the stock market have encouraged the corporate extraction of wealth out of rural areas.6 This mindset has hollowed out rural communities and institutions while enriching shareholders.</w:t>
      </w:r>
    </w:p>
    <w:p w14:paraId="5A3E7BA5" w14:textId="77777777" w:rsidR="00114E9F" w:rsidRPr="00114E9F" w:rsidRDefault="00114E9F" w:rsidP="00114E9F">
      <w:pPr>
        <w:rPr>
          <w:sz w:val="16"/>
        </w:rPr>
      </w:pPr>
      <w:r w:rsidRPr="002C7E70">
        <w:rPr>
          <w:highlight w:val="cyan"/>
          <w:u w:val="single"/>
        </w:rPr>
        <w:t>Draining rural areas of their resources</w:t>
      </w:r>
      <w:r w:rsidRPr="00114E9F">
        <w:rPr>
          <w:u w:val="single"/>
        </w:rPr>
        <w:t xml:space="preserve"> and wealth</w:t>
      </w:r>
      <w:r w:rsidRPr="00114E9F">
        <w:rPr>
          <w:sz w:val="16"/>
        </w:rPr>
        <w:t xml:space="preserve">, however, </w:t>
      </w:r>
      <w:r w:rsidRPr="002C7E70">
        <w:rPr>
          <w:b/>
          <w:iCs/>
          <w:highlight w:val="cyan"/>
          <w:u w:val="single"/>
        </w:rPr>
        <w:t>has made the overall economy less resilient</w:t>
      </w:r>
      <w:r w:rsidRPr="002C7E70">
        <w:rPr>
          <w:sz w:val="16"/>
          <w:highlight w:val="cyan"/>
        </w:rPr>
        <w:t>.</w:t>
      </w:r>
      <w:r w:rsidRPr="00114E9F">
        <w:rPr>
          <w:sz w:val="16"/>
        </w:rPr>
        <w:t xml:space="preserve"> In mid-August, </w:t>
      </w:r>
      <w:r w:rsidRPr="00114E9F">
        <w:rPr>
          <w:u w:val="single"/>
        </w:rPr>
        <w:t xml:space="preserve">the rate of confirmed COVID-19 cases in </w:t>
      </w:r>
      <w:r w:rsidRPr="002C7E70">
        <w:rPr>
          <w:highlight w:val="cyan"/>
          <w:u w:val="single"/>
        </w:rPr>
        <w:t>rural counties</w:t>
      </w:r>
      <w:r w:rsidRPr="00114E9F">
        <w:rPr>
          <w:u w:val="single"/>
        </w:rPr>
        <w:t xml:space="preserve"> exceeded that of metropolitan counties,</w:t>
      </w:r>
      <w:r w:rsidRPr="00114E9F">
        <w:rPr>
          <w:sz w:val="16"/>
        </w:rPr>
        <w:t xml:space="preserve"> particularly </w:t>
      </w:r>
      <w:r w:rsidRPr="00114E9F">
        <w:rPr>
          <w:b/>
          <w:iCs/>
          <w:u w:val="single"/>
        </w:rPr>
        <w:t xml:space="preserve">in </w:t>
      </w:r>
      <w:r w:rsidRPr="002C7E70">
        <w:rPr>
          <w:b/>
          <w:iCs/>
          <w:highlight w:val="cyan"/>
          <w:u w:val="single"/>
        </w:rPr>
        <w:t>areas key to food supply</w:t>
      </w:r>
      <w:r w:rsidRPr="00114E9F">
        <w:rPr>
          <w:sz w:val="16"/>
        </w:rPr>
        <w:t xml:space="preserve">, such as meatpacking plants in Iowa and Missouri as well as other Midwestern states. </w:t>
      </w:r>
      <w:r w:rsidRPr="00114E9F">
        <w:rPr>
          <w:u w:val="single"/>
        </w:rPr>
        <w:t xml:space="preserve">These outbreaks have </w:t>
      </w:r>
      <w:r w:rsidRPr="002C7E70">
        <w:rPr>
          <w:b/>
          <w:iCs/>
          <w:highlight w:val="cyan"/>
          <w:u w:val="single"/>
        </w:rPr>
        <w:t>disrupted supply chains across the country</w:t>
      </w:r>
      <w:r w:rsidRPr="00114E9F">
        <w:rPr>
          <w:b/>
          <w:iCs/>
          <w:u w:val="single"/>
        </w:rPr>
        <w:t xml:space="preserve"> </w:t>
      </w:r>
      <w:r w:rsidRPr="00114E9F">
        <w:rPr>
          <w:sz w:val="16"/>
        </w:rPr>
        <w:t xml:space="preserve">and overburdened rural hospitals.7 </w:t>
      </w:r>
      <w:r w:rsidRPr="00114E9F">
        <w:rPr>
          <w:u w:val="single"/>
        </w:rPr>
        <w:t xml:space="preserve">As the pandemic has shown, </w:t>
      </w:r>
      <w:r w:rsidRPr="002C7E70">
        <w:rPr>
          <w:highlight w:val="cyan"/>
          <w:u w:val="single"/>
        </w:rPr>
        <w:t xml:space="preserve">this </w:t>
      </w:r>
      <w:r w:rsidRPr="002C7E70">
        <w:rPr>
          <w:b/>
          <w:iCs/>
          <w:highlight w:val="cyan"/>
          <w:u w:val="single"/>
        </w:rPr>
        <w:t>country’s economy cannot withstand</w:t>
      </w:r>
      <w:r w:rsidRPr="00114E9F">
        <w:rPr>
          <w:sz w:val="16"/>
        </w:rPr>
        <w:t xml:space="preserve"> external </w:t>
      </w:r>
      <w:r w:rsidRPr="00B94E84">
        <w:rPr>
          <w:b/>
          <w:iCs/>
          <w:highlight w:val="cyan"/>
          <w:u w:val="single"/>
        </w:rPr>
        <w:t>shocks until it ensures</w:t>
      </w:r>
      <w:r w:rsidRPr="00114E9F">
        <w:rPr>
          <w:b/>
          <w:iCs/>
          <w:u w:val="single"/>
        </w:rPr>
        <w:t xml:space="preserve"> that </w:t>
      </w:r>
      <w:r w:rsidRPr="00B94E84">
        <w:rPr>
          <w:b/>
          <w:iCs/>
          <w:highlight w:val="cyan"/>
          <w:u w:val="single"/>
        </w:rPr>
        <w:t>all communities have access to</w:t>
      </w:r>
      <w:r w:rsidRPr="00114E9F">
        <w:rPr>
          <w:sz w:val="16"/>
        </w:rPr>
        <w:t xml:space="preserve"> the same services and </w:t>
      </w:r>
      <w:r w:rsidRPr="00B94E84">
        <w:rPr>
          <w:b/>
          <w:iCs/>
          <w:highlight w:val="cyan"/>
          <w:u w:val="single"/>
        </w:rPr>
        <w:t>opportunities</w:t>
      </w:r>
      <w:r w:rsidRPr="00114E9F">
        <w:rPr>
          <w:sz w:val="16"/>
        </w:rPr>
        <w:t>.</w:t>
      </w:r>
    </w:p>
    <w:p w14:paraId="2A1A5C2F" w14:textId="77777777" w:rsidR="00114E9F" w:rsidRPr="00114E9F" w:rsidRDefault="00114E9F" w:rsidP="00114E9F"/>
    <w:p w14:paraId="504F387C"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US K2 Global Recovery</w:t>
      </w:r>
    </w:p>
    <w:p w14:paraId="0A36DCD8" w14:textId="77777777" w:rsidR="00114E9F" w:rsidRPr="00114E9F" w:rsidRDefault="00114E9F" w:rsidP="00114E9F"/>
    <w:p w14:paraId="75C2FE3E"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US Recovery key to global recovery</w:t>
      </w:r>
    </w:p>
    <w:p w14:paraId="54A07E11" w14:textId="77777777" w:rsidR="00114E9F" w:rsidRPr="00114E9F" w:rsidRDefault="00114E9F" w:rsidP="00114E9F">
      <w:r w:rsidRPr="00114E9F">
        <w:rPr>
          <w:b/>
          <w:bCs/>
          <w:sz w:val="26"/>
        </w:rPr>
        <w:t>Fairless 21</w:t>
      </w:r>
      <w:r w:rsidRPr="00114E9F">
        <w:t xml:space="preserve"> --- Tom Fairless, writes about the European Central Bank from The Wall Street Journal's Frankfurt office, “U.S. Set to Power Global Economic Recovery From Covid-19”, March 7, 2021, https://www.wsj.com/articles/u-s-set-to-power-global-economic-recovery-from-covid-19-11615129203</w:t>
      </w:r>
    </w:p>
    <w:p w14:paraId="2C114198" w14:textId="77777777" w:rsidR="00114E9F" w:rsidRPr="00114E9F" w:rsidRDefault="00114E9F" w:rsidP="00114E9F">
      <w:pPr>
        <w:rPr>
          <w:sz w:val="16"/>
        </w:rPr>
      </w:pPr>
      <w:r w:rsidRPr="00B94E84">
        <w:rPr>
          <w:highlight w:val="cyan"/>
          <w:u w:val="single"/>
        </w:rPr>
        <w:t>The U.S. could</w:t>
      </w:r>
      <w:r w:rsidRPr="00114E9F">
        <w:rPr>
          <w:sz w:val="16"/>
        </w:rPr>
        <w:t xml:space="preserve"> help </w:t>
      </w:r>
      <w:r w:rsidRPr="00B94E84">
        <w:rPr>
          <w:b/>
          <w:iCs/>
          <w:highlight w:val="cyan"/>
          <w:u w:val="single"/>
        </w:rPr>
        <w:t>drive a powerful global economic recovery this year</w:t>
      </w:r>
      <w:r w:rsidRPr="00114E9F">
        <w:rPr>
          <w:sz w:val="16"/>
        </w:rPr>
        <w:t>, as it plays a more central role in the comeback than after the financial crisis, reflecting the unusual nature of the Covid-19 shock and the flexibility of the American economy.</w:t>
      </w:r>
    </w:p>
    <w:p w14:paraId="2D0E41E1" w14:textId="77777777" w:rsidR="00114E9F" w:rsidRPr="00114E9F" w:rsidRDefault="00114E9F" w:rsidP="00114E9F">
      <w:pPr>
        <w:rPr>
          <w:sz w:val="16"/>
        </w:rPr>
      </w:pPr>
      <w:r w:rsidRPr="00B94E84">
        <w:rPr>
          <w:highlight w:val="cyan"/>
          <w:u w:val="single"/>
        </w:rPr>
        <w:t>The world economy is likely to grow</w:t>
      </w:r>
      <w:r w:rsidRPr="00114E9F">
        <w:rPr>
          <w:u w:val="single"/>
        </w:rPr>
        <w:t xml:space="preserve"> by around 6% this year</w:t>
      </w:r>
      <w:r w:rsidRPr="00114E9F">
        <w:rPr>
          <w:sz w:val="16"/>
        </w:rPr>
        <w:t xml:space="preserve">, according to Oxford Economics, </w:t>
      </w:r>
      <w:r w:rsidRPr="00114E9F">
        <w:rPr>
          <w:b/>
          <w:iCs/>
          <w:u w:val="single"/>
        </w:rPr>
        <w:t>the fastest rate in almost half a century</w:t>
      </w:r>
      <w:r w:rsidRPr="00114E9F">
        <w:rPr>
          <w:sz w:val="16"/>
        </w:rPr>
        <w:t>, as vaccine campaigns allow pandemic restrictions to be lifted and businesses to snap back.</w:t>
      </w:r>
    </w:p>
    <w:p w14:paraId="17023087" w14:textId="77777777" w:rsidR="00114E9F" w:rsidRPr="00114E9F" w:rsidRDefault="00114E9F" w:rsidP="00114E9F">
      <w:pPr>
        <w:rPr>
          <w:sz w:val="16"/>
        </w:rPr>
      </w:pPr>
      <w:r w:rsidRPr="00114E9F">
        <w:rPr>
          <w:sz w:val="16"/>
        </w:rPr>
        <w:t xml:space="preserve">For the first time since 2005, </w:t>
      </w:r>
      <w:r w:rsidRPr="00B94E84">
        <w:rPr>
          <w:highlight w:val="cyan"/>
          <w:u w:val="single"/>
        </w:rPr>
        <w:t>the U.S. is expected</w:t>
      </w:r>
      <w:r w:rsidRPr="00114E9F">
        <w:rPr>
          <w:sz w:val="16"/>
        </w:rPr>
        <w:t xml:space="preserve"> this year </w:t>
      </w:r>
      <w:r w:rsidRPr="00B94E84">
        <w:rPr>
          <w:b/>
          <w:iCs/>
          <w:highlight w:val="cyan"/>
          <w:u w:val="single"/>
        </w:rPr>
        <w:t>to make a bigger contribution</w:t>
      </w:r>
      <w:r w:rsidRPr="00114E9F">
        <w:rPr>
          <w:b/>
          <w:iCs/>
          <w:u w:val="single"/>
        </w:rPr>
        <w:t xml:space="preserve"> to global growth than China</w:t>
      </w:r>
      <w:r w:rsidRPr="00114E9F">
        <w:rPr>
          <w:sz w:val="16"/>
        </w:rPr>
        <w:t xml:space="preserve">, said the research firm. </w:t>
      </w:r>
      <w:r w:rsidRPr="00114E9F">
        <w:rPr>
          <w:u w:val="single"/>
        </w:rPr>
        <w:t>After the 2008 financial crisis, the global economic recovery was powered by China, as the U.S. experienced the weakest revival</w:t>
      </w:r>
      <w:r w:rsidRPr="00114E9F">
        <w:rPr>
          <w:sz w:val="16"/>
        </w:rPr>
        <w:t xml:space="preserve"> since the Great Depression.</w:t>
      </w:r>
    </w:p>
    <w:p w14:paraId="4A0C7213" w14:textId="77777777" w:rsidR="00114E9F" w:rsidRPr="00114E9F" w:rsidRDefault="00114E9F" w:rsidP="00114E9F">
      <w:pPr>
        <w:rPr>
          <w:b/>
          <w:iCs/>
          <w:u w:val="single"/>
        </w:rPr>
      </w:pPr>
      <w:r w:rsidRPr="00B94E84">
        <w:rPr>
          <w:u w:val="single"/>
        </w:rPr>
        <w:t xml:space="preserve">Since </w:t>
      </w:r>
      <w:r w:rsidRPr="00B94E84">
        <w:rPr>
          <w:highlight w:val="cyan"/>
          <w:u w:val="single"/>
        </w:rPr>
        <w:t>the U.S. economy is about one-third larger than China’s, its contribution</w:t>
      </w:r>
      <w:r w:rsidRPr="00114E9F">
        <w:rPr>
          <w:sz w:val="16"/>
        </w:rPr>
        <w:t xml:space="preserve"> to global growth </w:t>
      </w:r>
      <w:r w:rsidRPr="00B94E84">
        <w:rPr>
          <w:highlight w:val="cyan"/>
          <w:u w:val="single"/>
        </w:rPr>
        <w:t>will be larger</w:t>
      </w:r>
      <w:r w:rsidRPr="00114E9F">
        <w:rPr>
          <w:u w:val="single"/>
        </w:rPr>
        <w:t xml:space="preserve"> than China’s if</w:t>
      </w:r>
      <w:r w:rsidRPr="00114E9F">
        <w:rPr>
          <w:sz w:val="16"/>
        </w:rPr>
        <w:t xml:space="preserve">, as expected, both </w:t>
      </w:r>
      <w:r w:rsidRPr="00114E9F">
        <w:rPr>
          <w:b/>
          <w:iCs/>
          <w:u w:val="single"/>
        </w:rPr>
        <w:t>grow roughly at the same rate this year.</w:t>
      </w:r>
    </w:p>
    <w:p w14:paraId="5A81243C" w14:textId="77777777" w:rsidR="00114E9F" w:rsidRPr="00114E9F" w:rsidRDefault="00114E9F" w:rsidP="00114E9F">
      <w:pPr>
        <w:rPr>
          <w:sz w:val="16"/>
        </w:rPr>
      </w:pPr>
      <w:r w:rsidRPr="00114E9F">
        <w:rPr>
          <w:sz w:val="16"/>
        </w:rPr>
        <w:t>“</w:t>
      </w:r>
      <w:r w:rsidRPr="00B94E84">
        <w:rPr>
          <w:b/>
          <w:iCs/>
          <w:highlight w:val="cyan"/>
          <w:u w:val="single"/>
        </w:rPr>
        <w:t>The U.S. is going to play the role of the global locomotive</w:t>
      </w:r>
      <w:r w:rsidRPr="00114E9F">
        <w:rPr>
          <w:b/>
          <w:iCs/>
          <w:u w:val="single"/>
        </w:rPr>
        <w:t xml:space="preserve"> again </w:t>
      </w:r>
      <w:r w:rsidRPr="00B94E84">
        <w:rPr>
          <w:b/>
          <w:iCs/>
          <w:highlight w:val="cyan"/>
          <w:u w:val="single"/>
        </w:rPr>
        <w:t>in 2021</w:t>
      </w:r>
      <w:r w:rsidRPr="00114E9F">
        <w:rPr>
          <w:sz w:val="16"/>
        </w:rPr>
        <w:t>,” said Catherine Mann, global chief economist at Citibank. She added though that the international situation would temper the country’s economic growth.</w:t>
      </w:r>
    </w:p>
    <w:p w14:paraId="2757E9C4" w14:textId="77777777" w:rsidR="00114E9F" w:rsidRPr="00114E9F" w:rsidRDefault="00114E9F" w:rsidP="00114E9F"/>
    <w:p w14:paraId="72AFC11E" w14:textId="3AB77E5A"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Ext --- </w:t>
      </w:r>
      <w:r w:rsidR="00F131B9">
        <w:rPr>
          <w:rFonts w:eastAsiaTheme="majorEastAsia" w:cstheme="majorBidi"/>
          <w:b/>
          <w:sz w:val="32"/>
          <w:szCs w:val="24"/>
          <w:u w:val="single"/>
        </w:rPr>
        <w:t>American Model</w:t>
      </w:r>
    </w:p>
    <w:p w14:paraId="5B908F96" w14:textId="775FB324" w:rsidR="00114E9F" w:rsidRDefault="00114E9F" w:rsidP="00114E9F"/>
    <w:p w14:paraId="2D686DA1" w14:textId="594F6AAB" w:rsidR="00F131B9" w:rsidRDefault="00390ED6" w:rsidP="00390ED6">
      <w:pPr>
        <w:pStyle w:val="Heading4"/>
      </w:pPr>
      <w:r>
        <w:t>American democratic model checks multiple scenarios for extinction</w:t>
      </w:r>
    </w:p>
    <w:p w14:paraId="0E00089E" w14:textId="77777777" w:rsidR="00390ED6" w:rsidRPr="00390ED6" w:rsidRDefault="00390ED6" w:rsidP="00390ED6">
      <w:r w:rsidRPr="00390ED6">
        <w:rPr>
          <w:b/>
          <w:bCs/>
          <w:sz w:val="26"/>
        </w:rPr>
        <w:t>Kasparov ‘17</w:t>
      </w:r>
      <w:r w:rsidRPr="00390ED6">
        <w:t xml:space="preserve"> </w:t>
      </w:r>
    </w:p>
    <w:p w14:paraId="32573EC3" w14:textId="77777777" w:rsidR="00390ED6" w:rsidRPr="00390ED6" w:rsidRDefault="00390ED6" w:rsidP="00390ED6">
      <w:pPr>
        <w:rPr>
          <w:sz w:val="18"/>
          <w:szCs w:val="18"/>
        </w:rPr>
      </w:pPr>
      <w:r w:rsidRPr="00390ED6">
        <w:rPr>
          <w:sz w:val="18"/>
          <w:szCs w:val="18"/>
        </w:rPr>
        <w:t xml:space="preserve">Garry, Chair for the Human Rights Foundation. 2013 recipient of The Morris B. Abram Human Rights Award, UN Watch's annual human-rights prize. The organization praised him as "not only one of the world’s smartest men" but "also among its bravest. Kasparov is a Former Central committee member of Komsomol and 1991 recipient of the Keeper of the Flame award from the Center for Security Policy for "propagation of democracy and the respect for individual rights throughout the world". “Democracy and Human Rights: The Case for U.S. Leadership,” Testimony before the Subcommittee on Western Hemisphere, Transnational Crime, Civilian Security, Democracy, Human Rights, and Global Women's Issues, 2/16, Modified for language that may offend - </w:t>
      </w:r>
      <w:hyperlink r:id="rId24" w:history="1">
        <w:r w:rsidRPr="00390ED6">
          <w:rPr>
            <w:sz w:val="18"/>
            <w:szCs w:val="18"/>
          </w:rPr>
          <w:t>https://www.foreign.senate.gov/imo/media/doc/021617_Kasparov_%20Testimony.pdf</w:t>
        </w:r>
      </w:hyperlink>
      <w:r w:rsidRPr="00390ED6">
        <w:rPr>
          <w:sz w:val="18"/>
          <w:szCs w:val="18"/>
        </w:rPr>
        <w:t xml:space="preserve"> </w:t>
      </w:r>
    </w:p>
    <w:p w14:paraId="580F7C81" w14:textId="77777777" w:rsidR="00390ED6" w:rsidRPr="00390ED6" w:rsidRDefault="00390ED6" w:rsidP="00390ED6">
      <w:pPr>
        <w:rPr>
          <w:sz w:val="16"/>
        </w:rPr>
      </w:pPr>
      <w:r w:rsidRPr="00390ED6">
        <w:rPr>
          <w:highlight w:val="green"/>
          <w:u w:val="single"/>
        </w:rPr>
        <w:t xml:space="preserve">The </w:t>
      </w:r>
      <w:r w:rsidRPr="00390ED6">
        <w:rPr>
          <w:sz w:val="16"/>
        </w:rPr>
        <w:t>Soviet Union was an existential threat, and this focused the attention of the world, and the American people. There</w:t>
      </w:r>
      <w:r w:rsidRPr="00390ED6">
        <w:rPr>
          <w:u w:val="single"/>
        </w:rPr>
        <w:t xml:space="preserve"> </w:t>
      </w:r>
      <w:r w:rsidRPr="00390ED6">
        <w:rPr>
          <w:b/>
          <w:iCs/>
          <w:highlight w:val="green"/>
          <w:u w:val="single"/>
        </w:rPr>
        <w:t>existential threat</w:t>
      </w:r>
      <w:r w:rsidRPr="00390ED6">
        <w:rPr>
          <w:u w:val="single"/>
        </w:rPr>
        <w:t xml:space="preserve"> </w:t>
      </w:r>
      <w:r w:rsidRPr="00390ED6">
        <w:rPr>
          <w:b/>
          <w:iCs/>
          <w:u w:val="single"/>
        </w:rPr>
        <w:t>today</w:t>
      </w:r>
      <w:r w:rsidRPr="00390ED6">
        <w:rPr>
          <w:sz w:val="16"/>
        </w:rPr>
        <w:t xml:space="preserve"> is not found on a map, but it </w:t>
      </w:r>
      <w:r w:rsidRPr="00390ED6">
        <w:rPr>
          <w:b/>
          <w:iCs/>
          <w:highlight w:val="green"/>
          <w:u w:val="single"/>
        </w:rPr>
        <w:t>is</w:t>
      </w:r>
      <w:r w:rsidRPr="00390ED6">
        <w:rPr>
          <w:b/>
          <w:iCs/>
          <w:u w:val="single"/>
        </w:rPr>
        <w:t xml:space="preserve"> very </w:t>
      </w:r>
      <w:r w:rsidRPr="00390ED6">
        <w:rPr>
          <w:b/>
          <w:iCs/>
          <w:highlight w:val="green"/>
          <w:u w:val="single"/>
        </w:rPr>
        <w:t>real</w:t>
      </w:r>
      <w:r w:rsidRPr="00390ED6">
        <w:rPr>
          <w:sz w:val="16"/>
        </w:rPr>
        <w:t xml:space="preserve">. The forces of the past are making steady progress against the modern world order. </w:t>
      </w:r>
      <w:r w:rsidRPr="00390ED6">
        <w:rPr>
          <w:b/>
          <w:iCs/>
          <w:highlight w:val="green"/>
          <w:u w:val="single"/>
        </w:rPr>
        <w:t>Terror</w:t>
      </w:r>
      <w:r w:rsidRPr="00390ED6">
        <w:rPr>
          <w:sz w:val="16"/>
        </w:rPr>
        <w:t>ist movements in the Middle East, extremist parties across Europe</w:t>
      </w:r>
      <w:r w:rsidRPr="00390ED6">
        <w:rPr>
          <w:u w:val="single"/>
        </w:rPr>
        <w:t>, a</w:t>
      </w:r>
      <w:r w:rsidRPr="00390ED6">
        <w:rPr>
          <w:sz w:val="16"/>
        </w:rPr>
        <w:t xml:space="preserve"> </w:t>
      </w:r>
      <w:r w:rsidRPr="00390ED6">
        <w:rPr>
          <w:strike/>
          <w:sz w:val="16"/>
        </w:rPr>
        <w:t>paranoid</w:t>
      </w:r>
      <w:r w:rsidRPr="00390ED6">
        <w:rPr>
          <w:sz w:val="16"/>
        </w:rPr>
        <w:t xml:space="preserve"> </w:t>
      </w:r>
      <w:r w:rsidRPr="00390ED6">
        <w:rPr>
          <w:u w:val="single"/>
        </w:rPr>
        <w:t>tyrant in</w:t>
      </w:r>
      <w:r w:rsidRPr="00390ED6">
        <w:rPr>
          <w:sz w:val="16"/>
        </w:rPr>
        <w:t xml:space="preserve"> </w:t>
      </w:r>
      <w:r w:rsidRPr="00390ED6">
        <w:rPr>
          <w:b/>
          <w:iCs/>
          <w:highlight w:val="green"/>
          <w:u w:val="single"/>
        </w:rPr>
        <w:t xml:space="preserve">North Korea </w:t>
      </w:r>
      <w:r w:rsidRPr="00390ED6">
        <w:rPr>
          <w:highlight w:val="green"/>
          <w:u w:val="single"/>
        </w:rPr>
        <w:t>threatening</w:t>
      </w:r>
      <w:r w:rsidRPr="00390ED6">
        <w:rPr>
          <w:sz w:val="16"/>
          <w:highlight w:val="green"/>
        </w:rPr>
        <w:t xml:space="preserve"> </w:t>
      </w:r>
      <w:r w:rsidRPr="00390ED6">
        <w:rPr>
          <w:b/>
          <w:iCs/>
          <w:highlight w:val="green"/>
          <w:u w:val="single"/>
        </w:rPr>
        <w:t>nuclear</w:t>
      </w:r>
      <w:r w:rsidRPr="00390ED6">
        <w:rPr>
          <w:sz w:val="16"/>
        </w:rPr>
        <w:t xml:space="preserve"> </w:t>
      </w:r>
      <w:r w:rsidRPr="00390ED6">
        <w:rPr>
          <w:strike/>
          <w:sz w:val="16"/>
        </w:rPr>
        <w:t>blackmail</w:t>
      </w:r>
      <w:r w:rsidRPr="00390ED6">
        <w:rPr>
          <w:sz w:val="16"/>
        </w:rPr>
        <w:t xml:space="preserve"> (</w:t>
      </w:r>
      <w:r w:rsidRPr="00390ED6">
        <w:rPr>
          <w:highlight w:val="green"/>
          <w:u w:val="single"/>
        </w:rPr>
        <w:t>bribery</w:t>
      </w:r>
      <w:r w:rsidRPr="00390ED6">
        <w:rPr>
          <w:sz w:val="16"/>
        </w:rPr>
        <w:t>),</w:t>
      </w:r>
      <w:r w:rsidRPr="00390ED6">
        <w:rPr>
          <w:sz w:val="16"/>
          <w:highlight w:val="green"/>
        </w:rPr>
        <w:t xml:space="preserve"> </w:t>
      </w:r>
      <w:r w:rsidRPr="00390ED6">
        <w:rPr>
          <w:highlight w:val="green"/>
          <w:u w:val="single"/>
        </w:rPr>
        <w:t>and</w:t>
      </w:r>
      <w:r w:rsidRPr="00390ED6">
        <w:rPr>
          <w:sz w:val="16"/>
        </w:rPr>
        <w:t xml:space="preserve">, at the center of the web, </w:t>
      </w:r>
      <w:r w:rsidRPr="00390ED6">
        <w:rPr>
          <w:highlight w:val="green"/>
          <w:u w:val="single"/>
        </w:rPr>
        <w:t xml:space="preserve">an </w:t>
      </w:r>
      <w:r w:rsidRPr="00390ED6">
        <w:rPr>
          <w:b/>
          <w:iCs/>
          <w:highlight w:val="green"/>
          <w:u w:val="single"/>
        </w:rPr>
        <w:t>aggressive</w:t>
      </w:r>
      <w:r w:rsidRPr="00390ED6">
        <w:rPr>
          <w:sz w:val="16"/>
        </w:rPr>
        <w:t xml:space="preserve"> KGB </w:t>
      </w:r>
      <w:r w:rsidRPr="00390ED6">
        <w:rPr>
          <w:u w:val="single"/>
        </w:rPr>
        <w:t xml:space="preserve">dictator in </w:t>
      </w:r>
      <w:r w:rsidRPr="00390ED6">
        <w:rPr>
          <w:b/>
          <w:iCs/>
          <w:highlight w:val="green"/>
          <w:u w:val="single"/>
        </w:rPr>
        <w:t>Russia</w:t>
      </w:r>
      <w:r w:rsidRPr="00390ED6">
        <w:rPr>
          <w:highlight w:val="green"/>
          <w:u w:val="single"/>
        </w:rPr>
        <w:t>.</w:t>
      </w:r>
      <w:r w:rsidRPr="00390ED6">
        <w:rPr>
          <w:u w:val="single"/>
        </w:rPr>
        <w:t xml:space="preserve"> They </w:t>
      </w:r>
      <w:r w:rsidRPr="00390ED6">
        <w:rPr>
          <w:sz w:val="16"/>
        </w:rPr>
        <w:t>all want to turn the world back to a dark past because</w:t>
      </w:r>
      <w:r w:rsidRPr="00390ED6">
        <w:rPr>
          <w:u w:val="single"/>
        </w:rPr>
        <w:t xml:space="preserve"> </w:t>
      </w:r>
      <w:r w:rsidRPr="00390ED6">
        <w:rPr>
          <w:highlight w:val="green"/>
          <w:u w:val="single"/>
        </w:rPr>
        <w:t>their survival is threatened by</w:t>
      </w:r>
      <w:r w:rsidRPr="00390ED6">
        <w:rPr>
          <w:sz w:val="16"/>
          <w:highlight w:val="green"/>
        </w:rPr>
        <w:t xml:space="preserve"> </w:t>
      </w:r>
      <w:r w:rsidRPr="00390ED6">
        <w:rPr>
          <w:sz w:val="16"/>
        </w:rPr>
        <w:t xml:space="preserve">the </w:t>
      </w:r>
      <w:r w:rsidRPr="00390ED6">
        <w:rPr>
          <w:highlight w:val="green"/>
          <w:u w:val="single"/>
        </w:rPr>
        <w:t>values</w:t>
      </w:r>
      <w:r w:rsidRPr="00390ED6">
        <w:rPr>
          <w:u w:val="single"/>
        </w:rPr>
        <w:t xml:space="preserve"> </w:t>
      </w:r>
      <w:r w:rsidRPr="00390ED6">
        <w:rPr>
          <w:highlight w:val="green"/>
          <w:u w:val="single"/>
        </w:rPr>
        <w:t>of the free world</w:t>
      </w:r>
      <w:r w:rsidRPr="00390ED6">
        <w:rPr>
          <w:sz w:val="16"/>
          <w:highlight w:val="green"/>
        </w:rPr>
        <w:t>,</w:t>
      </w:r>
      <w:r w:rsidRPr="00390ED6">
        <w:rPr>
          <w:sz w:val="16"/>
        </w:rPr>
        <w:t xml:space="preserve"> </w:t>
      </w:r>
      <w:r w:rsidRPr="00390ED6">
        <w:rPr>
          <w:u w:val="single"/>
        </w:rPr>
        <w:t>epitomized by the United States</w:t>
      </w:r>
      <w:r w:rsidRPr="00390ED6">
        <w:rPr>
          <w:sz w:val="16"/>
        </w:rPr>
        <w:t>. And they are thriving as the U.S. has retreated. The global freedom index has declined for ten consecutive years. No one like to talk about the United States as a global policeman, but this is what happens when there is no cop on the beat.</w:t>
      </w:r>
    </w:p>
    <w:p w14:paraId="65284D82" w14:textId="77777777" w:rsidR="00390ED6" w:rsidRPr="00390ED6" w:rsidRDefault="00390ED6" w:rsidP="00390ED6">
      <w:pPr>
        <w:rPr>
          <w:sz w:val="16"/>
          <w:szCs w:val="16"/>
        </w:rPr>
      </w:pPr>
      <w:r w:rsidRPr="00390ED6">
        <w:rPr>
          <w:sz w:val="16"/>
          <w:szCs w:val="16"/>
        </w:rPr>
        <w:t>American leadership begins at home,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w:t>
      </w:r>
    </w:p>
    <w:p w14:paraId="56325C9A" w14:textId="77777777" w:rsidR="00390ED6" w:rsidRPr="00390ED6" w:rsidRDefault="00390ED6" w:rsidP="00390ED6">
      <w:pPr>
        <w:rPr>
          <w:sz w:val="16"/>
        </w:rPr>
      </w:pPr>
      <w:r w:rsidRPr="00390ED6">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w:t>
      </w:r>
      <w:r w:rsidRPr="00390ED6">
        <w:rPr>
          <w:highlight w:val="green"/>
          <w:u w:val="single"/>
        </w:rPr>
        <w:t>a dictator</w:t>
      </w:r>
      <w:r w:rsidRPr="00390ED6">
        <w:rPr>
          <w:sz w:val="16"/>
        </w:rPr>
        <w:t xml:space="preserve"> like Putin </w:t>
      </w:r>
      <w:r w:rsidRPr="00390ED6">
        <w:rPr>
          <w:highlight w:val="green"/>
          <w:u w:val="single"/>
        </w:rPr>
        <w:t>has an advantage in chaos</w:t>
      </w:r>
      <w:r w:rsidRPr="00390ED6">
        <w:rPr>
          <w:sz w:val="16"/>
        </w:rPr>
        <w:t xml:space="preserve">, </w:t>
      </w:r>
      <w:r w:rsidRPr="00390ED6">
        <w:rPr>
          <w:b/>
          <w:iCs/>
          <w:u w:val="single"/>
        </w:rPr>
        <w:t>the ability to move quickly</w:t>
      </w:r>
      <w:r w:rsidRPr="00390ED6">
        <w:rPr>
          <w:sz w:val="16"/>
        </w:rPr>
        <w:t xml:space="preserve">. </w:t>
      </w:r>
      <w:r w:rsidRPr="00390ED6">
        <w:rPr>
          <w:highlight w:val="green"/>
          <w:u w:val="single"/>
        </w:rPr>
        <w:t>This can only be met by</w:t>
      </w:r>
      <w:r w:rsidRPr="00390ED6">
        <w:rPr>
          <w:u w:val="single"/>
        </w:rPr>
        <w:t xml:space="preserve"> </w:t>
      </w:r>
      <w:r w:rsidRPr="00390ED6">
        <w:rPr>
          <w:sz w:val="16"/>
        </w:rPr>
        <w:t xml:space="preserve">strategy, by long-term </w:t>
      </w:r>
      <w:r w:rsidRPr="00390ED6">
        <w:rPr>
          <w:highlight w:val="green"/>
          <w:u w:val="single"/>
        </w:rPr>
        <w:t>goals</w:t>
      </w:r>
      <w:r w:rsidRPr="00390ED6">
        <w:rPr>
          <w:u w:val="single"/>
        </w:rPr>
        <w:t xml:space="preserve"> </w:t>
      </w:r>
      <w:r w:rsidRPr="00390ED6">
        <w:rPr>
          <w:sz w:val="16"/>
        </w:rPr>
        <w:t xml:space="preserve">that are </w:t>
      </w:r>
      <w:r w:rsidRPr="00390ED6">
        <w:rPr>
          <w:highlight w:val="green"/>
          <w:u w:val="single"/>
        </w:rPr>
        <w:t>based on shared values</w:t>
      </w:r>
      <w:r w:rsidRPr="00390ED6">
        <w:rPr>
          <w:sz w:val="16"/>
        </w:rPr>
        <w:t>, not on polls and cable news.</w:t>
      </w:r>
    </w:p>
    <w:p w14:paraId="65175AC2" w14:textId="77777777" w:rsidR="00390ED6" w:rsidRPr="00390ED6" w:rsidRDefault="00390ED6" w:rsidP="00390ED6">
      <w:pPr>
        <w:rPr>
          <w:sz w:val="16"/>
        </w:rPr>
      </w:pPr>
      <w:r w:rsidRPr="00390ED6">
        <w:rPr>
          <w:sz w:val="16"/>
        </w:rPr>
        <w:t xml:space="preserve">The fear of making things worse has paralyzed [prevented] the United States from trying to make things better. There will always be setbacks, but the United States cannot quit. The spread of </w:t>
      </w:r>
      <w:r w:rsidRPr="00390ED6">
        <w:rPr>
          <w:highlight w:val="green"/>
          <w:u w:val="single"/>
        </w:rPr>
        <w:t xml:space="preserve">democracy is the </w:t>
      </w:r>
      <w:r w:rsidRPr="00390ED6">
        <w:rPr>
          <w:b/>
          <w:iCs/>
          <w:highlight w:val="green"/>
          <w:u w:val="single"/>
        </w:rPr>
        <w:t>only</w:t>
      </w:r>
      <w:r w:rsidRPr="00390ED6">
        <w:rPr>
          <w:b/>
          <w:iCs/>
          <w:u w:val="single"/>
        </w:rPr>
        <w:t xml:space="preserve"> proven </w:t>
      </w:r>
      <w:r w:rsidRPr="00390ED6">
        <w:rPr>
          <w:b/>
          <w:iCs/>
          <w:highlight w:val="green"/>
          <w:u w:val="single"/>
        </w:rPr>
        <w:t>remedy</w:t>
      </w:r>
      <w:r w:rsidRPr="00390ED6">
        <w:rPr>
          <w:highlight w:val="green"/>
          <w:u w:val="single"/>
        </w:rPr>
        <w:t xml:space="preserve"> for </w:t>
      </w:r>
      <w:r w:rsidRPr="00390ED6">
        <w:rPr>
          <w:u w:val="single"/>
        </w:rPr>
        <w:t>nearly every crisis that plagues the world today.</w:t>
      </w:r>
      <w:r w:rsidRPr="00390ED6">
        <w:rPr>
          <w:sz w:val="16"/>
        </w:rPr>
        <w:t xml:space="preserve"> </w:t>
      </w:r>
      <w:r w:rsidRPr="00390ED6">
        <w:rPr>
          <w:b/>
          <w:iCs/>
          <w:highlight w:val="green"/>
          <w:u w:val="single"/>
        </w:rPr>
        <w:t>War</w:t>
      </w:r>
      <w:r w:rsidRPr="00390ED6">
        <w:rPr>
          <w:sz w:val="16"/>
          <w:highlight w:val="green"/>
        </w:rPr>
        <w:t xml:space="preserve">, </w:t>
      </w:r>
      <w:r w:rsidRPr="00390ED6">
        <w:rPr>
          <w:b/>
          <w:iCs/>
          <w:highlight w:val="green"/>
          <w:u w:val="single"/>
        </w:rPr>
        <w:t>famine</w:t>
      </w:r>
      <w:r w:rsidRPr="00390ED6">
        <w:rPr>
          <w:sz w:val="16"/>
          <w:highlight w:val="green"/>
        </w:rPr>
        <w:t xml:space="preserve">, </w:t>
      </w:r>
      <w:r w:rsidRPr="00390ED6">
        <w:rPr>
          <w:b/>
          <w:iCs/>
          <w:highlight w:val="green"/>
          <w:u w:val="single"/>
        </w:rPr>
        <w:t>poverty</w:t>
      </w:r>
      <w:r w:rsidRPr="00390ED6">
        <w:rPr>
          <w:sz w:val="16"/>
        </w:rPr>
        <w:t xml:space="preserve">, </w:t>
      </w:r>
      <w:r w:rsidRPr="00390ED6">
        <w:rPr>
          <w:b/>
          <w:iCs/>
          <w:u w:val="single"/>
        </w:rPr>
        <w:t>terror</w:t>
      </w:r>
      <w:r w:rsidRPr="00390ED6">
        <w:rPr>
          <w:sz w:val="16"/>
        </w:rPr>
        <w:t xml:space="preserve">ism–all </w:t>
      </w:r>
      <w:r w:rsidRPr="00390ED6">
        <w:rPr>
          <w:highlight w:val="green"/>
          <w:u w:val="single"/>
        </w:rPr>
        <w:t xml:space="preserve">are </w:t>
      </w:r>
      <w:r w:rsidRPr="00390ED6">
        <w:rPr>
          <w:b/>
          <w:iCs/>
          <w:highlight w:val="green"/>
          <w:u w:val="single"/>
        </w:rPr>
        <w:t xml:space="preserve">generated </w:t>
      </w:r>
      <w:r w:rsidRPr="00390ED6">
        <w:rPr>
          <w:b/>
          <w:iCs/>
          <w:u w:val="single"/>
        </w:rPr>
        <w:t>and exacerbated</w:t>
      </w:r>
      <w:r w:rsidRPr="00390ED6">
        <w:rPr>
          <w:u w:val="single"/>
        </w:rPr>
        <w:t xml:space="preserve"> </w:t>
      </w:r>
      <w:r w:rsidRPr="00390ED6">
        <w:rPr>
          <w:highlight w:val="green"/>
          <w:u w:val="single"/>
        </w:rPr>
        <w:t>by authoritarian regimes</w:t>
      </w:r>
      <w:r w:rsidRPr="00390ED6">
        <w:rPr>
          <w:sz w:val="16"/>
        </w:rPr>
        <w:t>. A policy of America First inevitably puts American security last.</w:t>
      </w:r>
    </w:p>
    <w:p w14:paraId="5CD99C7D" w14:textId="08C42121" w:rsidR="00F131B9" w:rsidRDefault="00F131B9" w:rsidP="00114E9F"/>
    <w:p w14:paraId="4F60ACF7" w14:textId="77777777" w:rsidR="00390ED6" w:rsidRPr="00390ED6" w:rsidRDefault="00390ED6" w:rsidP="00390ED6">
      <w:pPr>
        <w:keepNext/>
        <w:keepLines/>
        <w:spacing w:before="40" w:after="0"/>
        <w:outlineLvl w:val="3"/>
        <w:rPr>
          <w:rFonts w:eastAsiaTheme="majorEastAsia" w:cstheme="majorBidi"/>
          <w:b/>
          <w:iCs/>
          <w:sz w:val="26"/>
        </w:rPr>
      </w:pPr>
      <w:r w:rsidRPr="00390ED6">
        <w:rPr>
          <w:rFonts w:eastAsiaTheme="majorEastAsia" w:cstheme="majorBidi"/>
          <w:b/>
          <w:iCs/>
          <w:sz w:val="26"/>
        </w:rPr>
        <w:t xml:space="preserve">Successful model checks escalating WMD wars. </w:t>
      </w:r>
    </w:p>
    <w:p w14:paraId="4AD86662" w14:textId="77777777" w:rsidR="00390ED6" w:rsidRPr="00390ED6" w:rsidRDefault="00390ED6" w:rsidP="00390ED6">
      <w:pPr>
        <w:rPr>
          <w:b/>
          <w:bCs/>
          <w:sz w:val="26"/>
        </w:rPr>
      </w:pPr>
      <w:r w:rsidRPr="00390ED6">
        <w:rPr>
          <w:b/>
          <w:bCs/>
          <w:sz w:val="26"/>
        </w:rPr>
        <w:t>Tammen ‘17</w:t>
      </w:r>
    </w:p>
    <w:p w14:paraId="6ADC9198" w14:textId="77777777" w:rsidR="00390ED6" w:rsidRPr="00390ED6" w:rsidRDefault="00390ED6" w:rsidP="00390ED6">
      <w:pPr>
        <w:rPr>
          <w:sz w:val="18"/>
          <w:szCs w:val="18"/>
        </w:rPr>
      </w:pPr>
      <w:r w:rsidRPr="00390ED6">
        <w:rPr>
          <w:sz w:val="18"/>
          <w:szCs w:val="18"/>
        </w:rPr>
        <w:t>et al; Dr. Ron Tammen (Ph.D. 1975, University of Michigan) is Professor of Political Science and former Director of the Mark O. Hatfield School of Government at Portland State. In previous positions he served as Associate Dean and Chair of the Department of National Strategy at the National War College. Dr. Tammen specializes in world politics, with particular reference to power relationships among the great powers, present and future. “Foundations of Power Transition Theory” – Oxford Research Encyclopedias - Publication Date: Oct 2017 - #CutWithRJ - http://oxfordre.com/politics/view/10.1093/acrefore/9780190228637.001.0001/acrefore-9780190228637-e-296</w:t>
      </w:r>
    </w:p>
    <w:p w14:paraId="2ACA65D0" w14:textId="77777777" w:rsidR="00390ED6" w:rsidRPr="00390ED6" w:rsidRDefault="00390ED6" w:rsidP="00390ED6"/>
    <w:p w14:paraId="31B09E20" w14:textId="77777777" w:rsidR="00390ED6" w:rsidRPr="00390ED6" w:rsidRDefault="00390ED6" w:rsidP="00390ED6">
      <w:pPr>
        <w:rPr>
          <w:sz w:val="16"/>
        </w:rPr>
      </w:pPr>
      <w:r w:rsidRPr="00390ED6">
        <w:rPr>
          <w:sz w:val="16"/>
        </w:rPr>
        <w:t xml:space="preserve">Figure 12 shows, consistent with the results in Figure 11, that that a total nuclear war remains a likely prospect at parity among dissatisfied parties. More disturbing is the revelation in Kang and Kugler’s recent work that if or when unexposed terrorists acquire such weapons they would use them against far stronger defenders. Note further that deterrence is only stable among nuclear nations like North Korea and the United States, where exposure to nuclear devastation is assured for one side only. Power Transition provides a consistent perspective on all levels of nuclear involvement and suggests strongly that the </w:t>
      </w:r>
      <w:r w:rsidRPr="00390ED6">
        <w:rPr>
          <w:highlight w:val="green"/>
          <w:u w:val="single"/>
        </w:rPr>
        <w:t>use of</w:t>
      </w:r>
      <w:r w:rsidRPr="00390ED6">
        <w:rPr>
          <w:sz w:val="16"/>
        </w:rPr>
        <w:t xml:space="preserve"> Weapons of Mass Destruction (</w:t>
      </w:r>
      <w:r w:rsidRPr="00390ED6">
        <w:rPr>
          <w:highlight w:val="green"/>
          <w:u w:val="single"/>
        </w:rPr>
        <w:t>WMD</w:t>
      </w:r>
      <w:r w:rsidRPr="00390ED6">
        <w:rPr>
          <w:sz w:val="16"/>
        </w:rPr>
        <w:t xml:space="preserve">) </w:t>
      </w:r>
      <w:r w:rsidRPr="00390ED6">
        <w:rPr>
          <w:highlight w:val="green"/>
          <w:u w:val="single"/>
        </w:rPr>
        <w:t xml:space="preserve">cannot be dismissed simply because of </w:t>
      </w:r>
      <w:r w:rsidRPr="00390ED6">
        <w:rPr>
          <w:u w:val="single"/>
        </w:rPr>
        <w:t xml:space="preserve">the </w:t>
      </w:r>
      <w:r w:rsidRPr="00390ED6">
        <w:rPr>
          <w:highlight w:val="green"/>
          <w:u w:val="single"/>
        </w:rPr>
        <w:t>severe anticipated consequences.</w:t>
      </w:r>
      <w:r w:rsidRPr="00390ED6">
        <w:rPr>
          <w:sz w:val="16"/>
        </w:rPr>
        <w:t xml:space="preserve"> Kang and Kugler also show the solution is not, as many in Balance of Power advocate, the proliferation of nuclear weapons, but rather that nuclear arsenals should be reduced, and eliminated regionally to limit the risk of nuclear war. A nuclear free world is not feasible unless all are satisfied. Further, the value or threat generated by nuclear proliferation hinges on satisfaction with the status quo, trust and exposure. </w:t>
      </w:r>
      <w:r w:rsidRPr="00390ED6">
        <w:rPr>
          <w:u w:val="single"/>
        </w:rPr>
        <w:t xml:space="preserve">Nuclear </w:t>
      </w:r>
      <w:r w:rsidRPr="00390ED6">
        <w:rPr>
          <w:highlight w:val="green"/>
          <w:u w:val="single"/>
        </w:rPr>
        <w:t>prolif</w:t>
      </w:r>
      <w:r w:rsidRPr="00390ED6">
        <w:rPr>
          <w:u w:val="single"/>
        </w:rPr>
        <w:t>eration</w:t>
      </w:r>
      <w:r w:rsidRPr="00390ED6">
        <w:rPr>
          <w:sz w:val="16"/>
        </w:rPr>
        <w:t xml:space="preserve"> to satisfied states (for example, to France and the United Kingdom), does not increase the probability of nuclear war. But, proliferation </w:t>
      </w:r>
      <w:r w:rsidRPr="00390ED6">
        <w:rPr>
          <w:highlight w:val="green"/>
          <w:u w:val="single"/>
        </w:rPr>
        <w:t xml:space="preserve">to states that </w:t>
      </w:r>
      <w:r w:rsidRPr="00390ED6">
        <w:rPr>
          <w:u w:val="single"/>
        </w:rPr>
        <w:t xml:space="preserve">either </w:t>
      </w:r>
      <w:r w:rsidRPr="00390ED6">
        <w:rPr>
          <w:highlight w:val="green"/>
          <w:u w:val="single"/>
        </w:rPr>
        <w:t xml:space="preserve">are dissatisfied </w:t>
      </w:r>
      <w:r w:rsidRPr="00390ED6">
        <w:rPr>
          <w:u w:val="single"/>
        </w:rPr>
        <w:t>or could move in that direction</w:t>
      </w:r>
      <w:r w:rsidRPr="00390ED6">
        <w:rPr>
          <w:sz w:val="16"/>
        </w:rPr>
        <w:t xml:space="preserve"> (for example, North Korea, Iran, or Pakistan), </w:t>
      </w:r>
      <w:r w:rsidRPr="00390ED6">
        <w:rPr>
          <w:highlight w:val="green"/>
          <w:u w:val="single"/>
        </w:rPr>
        <w:t>is a global threat</w:t>
      </w:r>
      <w:r w:rsidRPr="00390ED6">
        <w:rPr>
          <w:sz w:val="16"/>
        </w:rPr>
        <w:t xml:space="preserve">. At some point, parity combined with </w:t>
      </w:r>
      <w:r w:rsidRPr="00390ED6">
        <w:rPr>
          <w:highlight w:val="green"/>
          <w:u w:val="single"/>
        </w:rPr>
        <w:t>dissatisfaction can trigger</w:t>
      </w:r>
      <w:r w:rsidRPr="00390ED6">
        <w:rPr>
          <w:sz w:val="16"/>
        </w:rPr>
        <w:t xml:space="preserve"> the </w:t>
      </w:r>
      <w:r w:rsidRPr="00390ED6">
        <w:rPr>
          <w:b/>
          <w:iCs/>
          <w:highlight w:val="green"/>
          <w:u w:val="single"/>
        </w:rPr>
        <w:t>use of nuclear weapons.</w:t>
      </w:r>
      <w:r w:rsidRPr="00390ED6">
        <w:rPr>
          <w:sz w:val="16"/>
        </w:rPr>
        <w:t xml:space="preserve"> For terrorists, there is no credible threat of retaliation because such groups are not exposed to retaliation, and there is no geographic home base to target. Nuclear weapons fit the terrorist’s predisposition to utilize force multipliers, given their lack of standing armies and conventional power.</w:t>
      </w:r>
    </w:p>
    <w:p w14:paraId="5FAF08FD" w14:textId="77777777" w:rsidR="00390ED6" w:rsidRPr="00390ED6" w:rsidRDefault="00390ED6" w:rsidP="00390ED6">
      <w:pPr>
        <w:rPr>
          <w:sz w:val="12"/>
          <w:szCs w:val="12"/>
        </w:rPr>
      </w:pPr>
      <w:r w:rsidRPr="00390ED6">
        <w:rPr>
          <w:sz w:val="12"/>
          <w:szCs w:val="12"/>
        </w:rPr>
        <w:t>The Costs of War—the Phoenix Factor</w:t>
      </w:r>
    </w:p>
    <w:p w14:paraId="58F8CA2B" w14:textId="77777777" w:rsidR="00390ED6" w:rsidRPr="00390ED6" w:rsidRDefault="00390ED6" w:rsidP="00390ED6">
      <w:pPr>
        <w:rPr>
          <w:sz w:val="12"/>
          <w:szCs w:val="12"/>
        </w:rPr>
      </w:pPr>
      <w:r w:rsidRPr="00390ED6">
        <w:rPr>
          <w:sz w:val="12"/>
          <w:szCs w:val="12"/>
        </w:rPr>
        <w:t>Power Transition is concerned with the costs of war for two reasons. First, there is the empirical question represented by the fact that sometimes states fight all-out wars separated by only a few years, as in the case of World War II rapidly following upon World War I. This suggests a recovery or rebound effect at work. Second, the duration of waging war is generally shorter than the recovery period from such conflicts. While war is studied in great detail, the recovery period is less often explored, even though the aftermath of war has far more important impact on the future of a society.</w:t>
      </w:r>
    </w:p>
    <w:p w14:paraId="5B70C1EA" w14:textId="77777777" w:rsidR="00390ED6" w:rsidRPr="00390ED6" w:rsidRDefault="00390ED6" w:rsidP="00390ED6">
      <w:pPr>
        <w:rPr>
          <w:sz w:val="12"/>
          <w:szCs w:val="12"/>
        </w:rPr>
      </w:pPr>
      <w:r w:rsidRPr="00390ED6">
        <w:rPr>
          <w:sz w:val="12"/>
          <w:szCs w:val="12"/>
        </w:rPr>
        <w:t>Kugler (1993) and Organski and Kugler (1977, 1980) show that the most developed nations recover, like a “Phoenix” rising from its own ashes, following major wars. They regain their overall population, productivity, and power within one generation of waging even the most severe wars. Populations are severely depleted by war in the short term, but postwar baby booms manage to replace the lost generation. Yet, the composition of the population is dramatically altered generating lasting variability in cohorts that subsequently affect education, employment, and retirement patterns (Frumkin, 1951; Kugler &amp; Kugler, 2010; Kugler, Tammen, &amp; Thomas, 2011).</w:t>
      </w:r>
    </w:p>
    <w:p w14:paraId="0FCC163D" w14:textId="77777777" w:rsidR="00390ED6" w:rsidRPr="00390ED6" w:rsidRDefault="00390ED6" w:rsidP="00390ED6">
      <w:pPr>
        <w:rPr>
          <w:sz w:val="12"/>
          <w:szCs w:val="12"/>
        </w:rPr>
      </w:pPr>
      <w:r w:rsidRPr="00390ED6">
        <w:rPr>
          <w:sz w:val="12"/>
          <w:szCs w:val="12"/>
        </w:rPr>
        <w:t>World Wars among the great powers generate patterns, as shown first in Figure 13. The economic performance of active belligerents does not differ much from that of non-belligerents. In the short term, there is a clear difference between winning and losing, but within one generation that difference disappears and patterns of pre-war performance reappear. Consistent with Solow’s (1960) neo-classic model of growth, nations devastated by war recover because war resets the conditions for a more effective utilization of cheap labor given existing technology even with minimal investment.</w:t>
      </w:r>
    </w:p>
    <w:p w14:paraId="237DC8AD" w14:textId="77777777" w:rsidR="00390ED6" w:rsidRPr="00390ED6" w:rsidRDefault="00390ED6" w:rsidP="00390ED6">
      <w:pPr>
        <w:rPr>
          <w:sz w:val="12"/>
          <w:szCs w:val="12"/>
        </w:rPr>
      </w:pPr>
      <w:r w:rsidRPr="00390ED6">
        <w:rPr>
          <w:sz w:val="12"/>
          <w:szCs w:val="12"/>
        </w:rPr>
        <w:t>This optimistic view of conflict suggests that such disasters only affect one generation. This surprisingly rapid recovery from even the worst wars (the trajectories graphed in Figure 14 are based on the empirical experience of belligerents in World War II—the most destructive war in human memory) explains why wars among great powers for control of the international system can follow each other even in close temporal proximity.</w:t>
      </w:r>
    </w:p>
    <w:p w14:paraId="2B885643" w14:textId="77777777" w:rsidR="00390ED6" w:rsidRPr="00390ED6" w:rsidRDefault="00390ED6" w:rsidP="00390ED6">
      <w:pPr>
        <w:rPr>
          <w:sz w:val="12"/>
          <w:szCs w:val="12"/>
        </w:rPr>
      </w:pPr>
      <w:r w:rsidRPr="00390ED6">
        <w:rPr>
          <w:sz w:val="12"/>
          <w:szCs w:val="12"/>
        </w:rPr>
        <w:t>This optimistic view of recovery has been challenged by analysis of war consequences in less and least developed societies, where the costs of war persist and in many cases lead to a poverty trap that devastates societies long after the end of a conflict. This restatement of war costs is based on the overlapping generations (OLG) perspective advanced by Samuelson (1958), developed by Lucas (1975), and extended into the political arena by Feng, Kugler, and Zak (2000). The new argument by Kugler et al., 2013 here is straightforward and incorporates, in part, the early Solow (1960) results.</w:t>
      </w:r>
    </w:p>
    <w:p w14:paraId="286211C5" w14:textId="77777777" w:rsidR="00390ED6" w:rsidRPr="00390ED6" w:rsidRDefault="00390ED6" w:rsidP="00390ED6">
      <w:pPr>
        <w:rPr>
          <w:sz w:val="12"/>
          <w:szCs w:val="12"/>
        </w:rPr>
      </w:pPr>
      <w:r w:rsidRPr="00390ED6">
        <w:rPr>
          <w:sz w:val="12"/>
          <w:szCs w:val="12"/>
        </w:rPr>
        <w:t>Consistent with the Solow perspective, the OLG approach shows that relatively affluent nations will recover rapidly from the ravages of war (or natural disasters such as earthquakes, tsunamis, or floods) because capital losses will accelerate the rate of growth of such societies. The elements that contribute here include technological level, human capital, foreign and domestic investment, and the political capacity of the government. A key point is that foreign aid is not the key to recovery—rather, the prewar performance and structures of a society determine the path of recovery to a large extent. Japan, Germany, Italy, and the Soviet Union recovered following each of the World Wars (Arbetman, 1996; Kugler &amp; Arbetman, 1987; Organski &amp; Kugler, 1977; Organski &amp; Kugler, 1980). So did South Korea and Vietnam following severe regional wars.</w:t>
      </w:r>
    </w:p>
    <w:p w14:paraId="55508CB4" w14:textId="77777777" w:rsidR="00390ED6" w:rsidRPr="00390ED6" w:rsidRDefault="00390ED6" w:rsidP="00390ED6">
      <w:pPr>
        <w:rPr>
          <w:sz w:val="12"/>
          <w:szCs w:val="12"/>
        </w:rPr>
      </w:pPr>
      <w:r w:rsidRPr="00390ED6">
        <w:rPr>
          <w:sz w:val="12"/>
          <w:szCs w:val="12"/>
        </w:rPr>
        <w:t>The Phoenix factor pattern is not universal. Two additional outcomes emerge (see Figure 15):</w:t>
      </w:r>
    </w:p>
    <w:p w14:paraId="0E32C2F0" w14:textId="77777777" w:rsidR="00390ED6" w:rsidRPr="00390ED6" w:rsidRDefault="00390ED6" w:rsidP="00390ED6">
      <w:pPr>
        <w:rPr>
          <w:sz w:val="12"/>
          <w:szCs w:val="12"/>
        </w:rPr>
      </w:pPr>
      <w:r w:rsidRPr="00390ED6">
        <w:rPr>
          <w:sz w:val="12"/>
          <w:szCs w:val="12"/>
        </w:rPr>
        <w:t>Kugler, Kang, Kugler, Arbetman, and Thomas (2013) report that developed societies recover economically within a generation from severe conflicts, but developing societies frequently do not. The more developed societies recover partially, while the least developed suffer further losses and retrenchment long after the conflict is over. In other words, economic recovery is a conditional, rather than universal, phenomenon.</w:t>
      </w:r>
    </w:p>
    <w:p w14:paraId="4C6D3A18" w14:textId="77777777" w:rsidR="00390ED6" w:rsidRPr="00390ED6" w:rsidRDefault="00390ED6" w:rsidP="00390ED6">
      <w:pPr>
        <w:rPr>
          <w:sz w:val="12"/>
          <w:szCs w:val="12"/>
        </w:rPr>
      </w:pPr>
      <w:r w:rsidRPr="00390ED6">
        <w:rPr>
          <w:sz w:val="12"/>
          <w:szCs w:val="12"/>
        </w:rPr>
        <w:t>Tadeusz Kugler et al., 2013 show the negative side of nonrecovery takes place when a less or least developed society is so devastated by war that if falls into the poverty trap. Instead of recovering after the conflict these societies continue their descent into poverty as population growth exceeds the growth rate of productivity. Each successive generation in this environment is poorer than the previous one. Extreme examples are found in Afghanistan, Angola Cambodia, Liberia, or Rwanda. This analysis also shows that foreign aid only marginally advances recovery among the developed societies and is even detrimental for the lead advanced societies (Fisunoglu, 2014; Kang et al., 2017; Kugler et al., 2013). Note that these changes are not driven by culture. Starting from a very similar base, North and South Korea show very different patterns of recovery following their conflict in 1950. Both nations recovered population losses quickly, but only South Korea recovered pre-war productivity and joined the developed societies; while North Korea still lingers in dire poverty.</w:t>
      </w:r>
    </w:p>
    <w:p w14:paraId="155A7A72" w14:textId="77777777" w:rsidR="00390ED6" w:rsidRPr="00390ED6" w:rsidRDefault="00390ED6" w:rsidP="00390ED6">
      <w:pPr>
        <w:rPr>
          <w:sz w:val="12"/>
          <w:szCs w:val="12"/>
        </w:rPr>
      </w:pPr>
      <w:r w:rsidRPr="00390ED6">
        <w:rPr>
          <w:sz w:val="12"/>
          <w:szCs w:val="12"/>
        </w:rPr>
        <w:t>Monetary Implications</w:t>
      </w:r>
    </w:p>
    <w:p w14:paraId="4B182514" w14:textId="77777777" w:rsidR="00390ED6" w:rsidRPr="00390ED6" w:rsidRDefault="00390ED6" w:rsidP="00390ED6">
      <w:pPr>
        <w:rPr>
          <w:sz w:val="12"/>
          <w:szCs w:val="12"/>
        </w:rPr>
      </w:pPr>
      <w:r w:rsidRPr="00390ED6">
        <w:rPr>
          <w:sz w:val="12"/>
          <w:szCs w:val="12"/>
        </w:rPr>
        <w:t>Power Transition arguments provide insights beyond conflict and cooperation. One of the key elements that allow a dominant nation to affect international interactions is control over the global currency. Britain was powerful not only because its navy ruled the sea-lanes, but also because the British pound remained the preferred international currency until the end of World War II. The Bretton Woods System, created in 1944, ushered in a system of monetary management that established new rules for commercial and financial relations among the world’s major industrial states.</w:t>
      </w:r>
    </w:p>
    <w:p w14:paraId="78535CE9" w14:textId="77777777" w:rsidR="00390ED6" w:rsidRPr="00390ED6" w:rsidRDefault="00390ED6" w:rsidP="00390ED6">
      <w:pPr>
        <w:rPr>
          <w:sz w:val="12"/>
          <w:szCs w:val="12"/>
        </w:rPr>
      </w:pPr>
      <w:r w:rsidRPr="00390ED6">
        <w:rPr>
          <w:sz w:val="12"/>
          <w:szCs w:val="12"/>
        </w:rPr>
        <w:t>That negotiated new order was intended to govern monetary relations among all nations. Not surprisingly, however, the dollar emerged as the global currency used in most international transactions among non-communist states. The dollar replaced the pound because America’s economy was strong enough that it could exercise the discipline necessary to retain the dollar as the global anchor currency (with an ounce of gold set at a value of $35), providing a firm foundation for the fixed exchange rate regime central to Bretton Woods.</w:t>
      </w:r>
    </w:p>
    <w:p w14:paraId="31203F05" w14:textId="77777777" w:rsidR="00390ED6" w:rsidRPr="00390ED6" w:rsidRDefault="00390ED6" w:rsidP="00390ED6">
      <w:pPr>
        <w:rPr>
          <w:sz w:val="12"/>
          <w:szCs w:val="12"/>
        </w:rPr>
      </w:pPr>
      <w:r w:rsidRPr="00390ED6">
        <w:rPr>
          <w:sz w:val="12"/>
          <w:szCs w:val="12"/>
        </w:rPr>
        <w:t>The United States was the least damaged global economy, and thus it was the initial primary contributor to the World Bank tasked with reconstructing devastated European economies. The dollar’s overtaking of the pound in international importance coincided with American ascension to the summit of the international power pyramid. Now the emergence of the euro within the European Union provides a potential competitor, along with limited scope for the British pound, which still remains in use particularly among commonwealth countries.</w:t>
      </w:r>
    </w:p>
    <w:p w14:paraId="3D1E7DB4" w14:textId="77777777" w:rsidR="00390ED6" w:rsidRPr="00390ED6" w:rsidRDefault="00390ED6" w:rsidP="00390ED6">
      <w:pPr>
        <w:rPr>
          <w:sz w:val="12"/>
          <w:szCs w:val="12"/>
        </w:rPr>
      </w:pPr>
      <w:r w:rsidRPr="00390ED6">
        <w:rPr>
          <w:sz w:val="12"/>
          <w:szCs w:val="12"/>
        </w:rPr>
        <w:t>Power Transition posits that the dominant nation will seek to control the international norms securing monetary and trade transactions internationally. Therefore, it is anticipated that, with the rise of China, the dollar will have to share preeminence with other currencies. This is precisely what Mundell (1961) argued after tracing the evolution of international currency after Bretton Woods. He concluded that there will be a movement away from the dollar as the most commonly used form of international currency beyond 2020, just prior to the anticipated power transition. The dollar will have to share its place of dominance with two other currencies (Figure 16).</w:t>
      </w:r>
    </w:p>
    <w:p w14:paraId="55C948E4" w14:textId="77777777" w:rsidR="00390ED6" w:rsidRPr="00390ED6" w:rsidRDefault="00390ED6" w:rsidP="00390ED6">
      <w:pPr>
        <w:rPr>
          <w:sz w:val="12"/>
          <w:szCs w:val="12"/>
        </w:rPr>
      </w:pPr>
      <w:r w:rsidRPr="00390ED6">
        <w:rPr>
          <w:sz w:val="12"/>
          <w:szCs w:val="12"/>
        </w:rPr>
        <w:t>In this new world, the dollar remains a major currency along with the euro and China’s RMB. This representation has a very close connection to the anticipated power transitions in the global system. As China rises, both the dollar and euro areas are likely to shrink, and a mixed currency based on these three main currencies could replace the single dollar system now in place (Mundell, 2009). A challenge for monetary control of the international system is coming—the remaining question is whether it will be competitive (dollar replaces pound), cooperative (euro and dollar and RMB base) or confrontational (dollar limits RMB and euro or vice versa). Current development in the European Union suggests the competition may be limited to the dollar and RMB.</w:t>
      </w:r>
    </w:p>
    <w:p w14:paraId="25FE3F40" w14:textId="77777777" w:rsidR="00390ED6" w:rsidRPr="00390ED6" w:rsidRDefault="00390ED6" w:rsidP="00390ED6">
      <w:r w:rsidRPr="00390ED6">
        <w:t>Power Transition and Democratic Peace</w:t>
      </w:r>
    </w:p>
    <w:p w14:paraId="25CD4DB9" w14:textId="77777777" w:rsidR="00390ED6" w:rsidRPr="00390ED6" w:rsidRDefault="00390ED6" w:rsidP="00390ED6">
      <w:pPr>
        <w:rPr>
          <w:sz w:val="16"/>
        </w:rPr>
      </w:pPr>
      <w:r w:rsidRPr="00390ED6">
        <w:rPr>
          <w:sz w:val="16"/>
        </w:rPr>
        <w:t xml:space="preserve">Power Transition can help us understand other areas of IR theory, in particular </w:t>
      </w:r>
      <w:r w:rsidRPr="00390ED6">
        <w:rPr>
          <w:highlight w:val="green"/>
          <w:u w:val="single"/>
        </w:rPr>
        <w:t xml:space="preserve">the </w:t>
      </w:r>
      <w:r w:rsidRPr="00390ED6">
        <w:rPr>
          <w:b/>
          <w:iCs/>
          <w:highlight w:val="green"/>
          <w:u w:val="single"/>
        </w:rPr>
        <w:t>widely accepted empirical finding</w:t>
      </w:r>
      <w:r w:rsidRPr="00390ED6">
        <w:rPr>
          <w:sz w:val="16"/>
        </w:rPr>
        <w:t>—</w:t>
      </w:r>
      <w:r w:rsidRPr="00390ED6">
        <w:rPr>
          <w:b/>
          <w:iCs/>
          <w:u w:val="single"/>
        </w:rPr>
        <w:t xml:space="preserve">the </w:t>
      </w:r>
      <w:r w:rsidRPr="00390ED6">
        <w:rPr>
          <w:b/>
          <w:iCs/>
          <w:highlight w:val="green"/>
          <w:u w:val="single"/>
        </w:rPr>
        <w:t>democratic peace</w:t>
      </w:r>
      <w:r w:rsidRPr="00390ED6">
        <w:rPr>
          <w:sz w:val="16"/>
        </w:rPr>
        <w:t xml:space="preserve">. The democratic peace </w:t>
      </w:r>
      <w:r w:rsidRPr="00390ED6">
        <w:rPr>
          <w:highlight w:val="green"/>
          <w:u w:val="single"/>
        </w:rPr>
        <w:t>refers to</w:t>
      </w:r>
      <w:r w:rsidRPr="00390ED6">
        <w:rPr>
          <w:u w:val="single"/>
        </w:rPr>
        <w:t xml:space="preserve"> </w:t>
      </w:r>
      <w:r w:rsidRPr="00390ED6">
        <w:rPr>
          <w:sz w:val="16"/>
        </w:rPr>
        <w:t xml:space="preserve">the </w:t>
      </w:r>
      <w:r w:rsidRPr="00390ED6">
        <w:rPr>
          <w:highlight w:val="green"/>
          <w:u w:val="single"/>
        </w:rPr>
        <w:t xml:space="preserve">observation that </w:t>
      </w:r>
      <w:r w:rsidRPr="00390ED6">
        <w:rPr>
          <w:u w:val="single"/>
        </w:rPr>
        <w:t xml:space="preserve">no two democracies have ever waged </w:t>
      </w:r>
      <w:r w:rsidRPr="00390ED6">
        <w:rPr>
          <w:sz w:val="16"/>
        </w:rPr>
        <w:t xml:space="preserve">a </w:t>
      </w:r>
      <w:r w:rsidRPr="00390ED6">
        <w:rPr>
          <w:u w:val="single"/>
        </w:rPr>
        <w:t>war with each other</w:t>
      </w:r>
      <w:r w:rsidRPr="00390ED6">
        <w:rPr>
          <w:sz w:val="16"/>
        </w:rPr>
        <w:t xml:space="preserve">. </w:t>
      </w:r>
      <w:r w:rsidRPr="00390ED6">
        <w:rPr>
          <w:u w:val="single"/>
        </w:rPr>
        <w:t>Less extreme presentations of the democratic peace contend</w:t>
      </w:r>
      <w:r w:rsidRPr="00390ED6">
        <w:rPr>
          <w:sz w:val="16"/>
        </w:rPr>
        <w:t xml:space="preserve"> only </w:t>
      </w:r>
      <w:r w:rsidRPr="00390ED6">
        <w:rPr>
          <w:u w:val="single"/>
        </w:rPr>
        <w:t xml:space="preserve">that </w:t>
      </w:r>
      <w:r w:rsidRPr="00390ED6">
        <w:rPr>
          <w:highlight w:val="green"/>
          <w:u w:val="single"/>
        </w:rPr>
        <w:t>militarized conflict among democracies is very rare</w:t>
      </w:r>
      <w:r w:rsidRPr="00390ED6">
        <w:rPr>
          <w:sz w:val="16"/>
        </w:rPr>
        <w:t>. Regardless of which version of the democratic peace we accept, Power Transition theory can help understand why democracies live at peace with each other.</w:t>
      </w:r>
    </w:p>
    <w:p w14:paraId="502B7305" w14:textId="77777777" w:rsidR="00390ED6" w:rsidRPr="00390ED6" w:rsidRDefault="00390ED6" w:rsidP="00390ED6">
      <w:pPr>
        <w:rPr>
          <w:u w:val="single"/>
        </w:rPr>
      </w:pPr>
      <w:r w:rsidRPr="00390ED6">
        <w:rPr>
          <w:u w:val="single"/>
        </w:rPr>
        <w:t>The empirical evidence in support of all democratic peace claims cover the years from 1816 to the present</w:t>
      </w:r>
      <w:r w:rsidRPr="00390ED6">
        <w:rPr>
          <w:sz w:val="16"/>
        </w:rPr>
        <w:t xml:space="preserve"> (the limits within which extensive, systematic data about international relations are available). </w:t>
      </w:r>
      <w:r w:rsidRPr="00390ED6">
        <w:rPr>
          <w:u w:val="single"/>
        </w:rPr>
        <w:t xml:space="preserve">During that time period, the international system’s dominant power was first Britain (until 1945) </w:t>
      </w:r>
      <w:r w:rsidRPr="00390ED6">
        <w:rPr>
          <w:b/>
          <w:iCs/>
          <w:u w:val="single"/>
        </w:rPr>
        <w:t>and then the United States</w:t>
      </w:r>
      <w:r w:rsidRPr="00390ED6">
        <w:rPr>
          <w:u w:val="single"/>
        </w:rPr>
        <w:t>.</w:t>
      </w:r>
      <w:r w:rsidRPr="00390ED6">
        <w:rPr>
          <w:sz w:val="16"/>
        </w:rPr>
        <w:t xml:space="preserve"> Both of these dominant powers have been liberal democracies. Power Transition contends that </w:t>
      </w:r>
      <w:r w:rsidRPr="00390ED6">
        <w:rPr>
          <w:u w:val="single"/>
        </w:rPr>
        <w:t>the dominant power creates the set of</w:t>
      </w:r>
      <w:r w:rsidRPr="00390ED6">
        <w:rPr>
          <w:sz w:val="16"/>
        </w:rPr>
        <w:t xml:space="preserve"> </w:t>
      </w:r>
      <w:r w:rsidRPr="00390ED6">
        <w:rPr>
          <w:u w:val="single"/>
        </w:rPr>
        <w:t>rules and</w:t>
      </w:r>
      <w:r w:rsidRPr="00390ED6">
        <w:rPr>
          <w:sz w:val="16"/>
        </w:rPr>
        <w:t xml:space="preserve"> </w:t>
      </w:r>
      <w:r w:rsidRPr="00390ED6">
        <w:rPr>
          <w:u w:val="single"/>
        </w:rPr>
        <w:t>norms to govern</w:t>
      </w:r>
      <w:r w:rsidRPr="00390ED6">
        <w:rPr>
          <w:sz w:val="16"/>
        </w:rPr>
        <w:t xml:space="preserve"> the international system reflected by the status quo. Thus, </w:t>
      </w:r>
      <w:r w:rsidRPr="00390ED6">
        <w:rPr>
          <w:u w:val="single"/>
        </w:rPr>
        <w:t>for the past two centuries, the rules of the international system have been written by democratic dominant powers.</w:t>
      </w:r>
    </w:p>
    <w:p w14:paraId="2DE8653A" w14:textId="77777777" w:rsidR="00390ED6" w:rsidRPr="00390ED6" w:rsidRDefault="00390ED6" w:rsidP="00390ED6">
      <w:pPr>
        <w:rPr>
          <w:sz w:val="16"/>
        </w:rPr>
      </w:pPr>
      <w:r w:rsidRPr="00390ED6">
        <w:rPr>
          <w:highlight w:val="green"/>
          <w:u w:val="single"/>
        </w:rPr>
        <w:t>Dominant powers</w:t>
      </w:r>
      <w:r w:rsidRPr="00390ED6">
        <w:rPr>
          <w:sz w:val="16"/>
        </w:rPr>
        <w:t xml:space="preserve"> select rules and </w:t>
      </w:r>
      <w:r w:rsidRPr="00390ED6">
        <w:rPr>
          <w:highlight w:val="green"/>
          <w:u w:val="single"/>
        </w:rPr>
        <w:t>create</w:t>
      </w:r>
      <w:r w:rsidRPr="00390ED6">
        <w:rPr>
          <w:u w:val="single"/>
        </w:rPr>
        <w:t xml:space="preserve"> </w:t>
      </w:r>
      <w:r w:rsidRPr="00390ED6">
        <w:rPr>
          <w:sz w:val="16"/>
        </w:rPr>
        <w:t xml:space="preserve">and enforce </w:t>
      </w:r>
      <w:r w:rsidRPr="00390ED6">
        <w:rPr>
          <w:highlight w:val="green"/>
          <w:u w:val="single"/>
        </w:rPr>
        <w:t>norms</w:t>
      </w:r>
      <w:r w:rsidRPr="00390ED6">
        <w:rPr>
          <w:sz w:val="16"/>
        </w:rPr>
        <w:t xml:space="preserve"> that they prefer. </w:t>
      </w:r>
      <w:r w:rsidRPr="00390ED6">
        <w:rPr>
          <w:highlight w:val="green"/>
          <w:u w:val="single"/>
        </w:rPr>
        <w:t>They externalize</w:t>
      </w:r>
      <w:r w:rsidRPr="00390ED6">
        <w:rPr>
          <w:u w:val="single"/>
        </w:rPr>
        <w:t xml:space="preserve"> </w:t>
      </w:r>
      <w:r w:rsidRPr="00390ED6">
        <w:rPr>
          <w:highlight w:val="green"/>
          <w:u w:val="single"/>
        </w:rPr>
        <w:t>governance characteristics</w:t>
      </w:r>
      <w:r w:rsidRPr="00390ED6">
        <w:rPr>
          <w:u w:val="single"/>
        </w:rPr>
        <w:t xml:space="preserve"> </w:t>
      </w:r>
      <w:r w:rsidRPr="00390ED6">
        <w:rPr>
          <w:highlight w:val="green"/>
          <w:u w:val="single"/>
        </w:rPr>
        <w:t>that have been useful</w:t>
      </w:r>
      <w:r w:rsidRPr="00390ED6">
        <w:rPr>
          <w:u w:val="single"/>
        </w:rPr>
        <w:t xml:space="preserve"> to them </w:t>
      </w:r>
      <w:r w:rsidRPr="00390ED6">
        <w:rPr>
          <w:highlight w:val="green"/>
          <w:u w:val="single"/>
        </w:rPr>
        <w:t>domestically</w:t>
      </w:r>
      <w:r w:rsidRPr="00390ED6">
        <w:rPr>
          <w:sz w:val="16"/>
          <w:highlight w:val="green"/>
        </w:rPr>
        <w:t>.</w:t>
      </w:r>
      <w:r w:rsidRPr="00390ED6">
        <w:rPr>
          <w:sz w:val="16"/>
        </w:rPr>
        <w:t xml:space="preserve"> Thus, democratic dominant powers have created international political organizations based on voting and consensus. They have built alliance networks that are explicitly defensive in nature. And when it comes to international economic interactions, they have favored solutions that leave a lot of power over outcomes in the hands of lightly regulated markets. The United Kingdom and </w:t>
      </w:r>
      <w:r w:rsidRPr="00390ED6">
        <w:rPr>
          <w:highlight w:val="green"/>
          <w:u w:val="single"/>
        </w:rPr>
        <w:t>the U</w:t>
      </w:r>
      <w:r w:rsidRPr="00390ED6">
        <w:t>nited</w:t>
      </w:r>
      <w:r w:rsidRPr="00390ED6">
        <w:rPr>
          <w:u w:val="single"/>
        </w:rPr>
        <w:t xml:space="preserve"> </w:t>
      </w:r>
      <w:r w:rsidRPr="00390ED6">
        <w:rPr>
          <w:highlight w:val="green"/>
          <w:u w:val="single"/>
        </w:rPr>
        <w:t>S</w:t>
      </w:r>
      <w:r w:rsidRPr="00390ED6">
        <w:t>tates</w:t>
      </w:r>
      <w:r w:rsidRPr="00390ED6">
        <w:rPr>
          <w:sz w:val="16"/>
        </w:rPr>
        <w:t xml:space="preserve"> have </w:t>
      </w:r>
      <w:r w:rsidRPr="00390ED6">
        <w:rPr>
          <w:highlight w:val="green"/>
          <w:u w:val="single"/>
        </w:rPr>
        <w:t>institutionalized a s</w:t>
      </w:r>
      <w:r w:rsidRPr="00390ED6">
        <w:rPr>
          <w:sz w:val="16"/>
          <w:szCs w:val="16"/>
        </w:rPr>
        <w:t>tatus</w:t>
      </w:r>
      <w:r w:rsidRPr="00390ED6">
        <w:rPr>
          <w:u w:val="single"/>
        </w:rPr>
        <w:t xml:space="preserve"> </w:t>
      </w:r>
      <w:r w:rsidRPr="00390ED6">
        <w:rPr>
          <w:highlight w:val="green"/>
          <w:u w:val="single"/>
        </w:rPr>
        <w:t>quo with these characteristics</w:t>
      </w:r>
      <w:r w:rsidRPr="00390ED6">
        <w:rPr>
          <w:sz w:val="16"/>
        </w:rPr>
        <w:t xml:space="preserve"> because voting, defensive military postures, and market exchanges “work” for them. They have prospered under these rules and so have externalized them.</w:t>
      </w:r>
    </w:p>
    <w:p w14:paraId="478036D0" w14:textId="77777777" w:rsidR="00390ED6" w:rsidRPr="00390ED6" w:rsidRDefault="00390ED6" w:rsidP="00390ED6">
      <w:pPr>
        <w:rPr>
          <w:sz w:val="16"/>
        </w:rPr>
      </w:pPr>
      <w:r w:rsidRPr="00390ED6">
        <w:rPr>
          <w:sz w:val="16"/>
        </w:rPr>
        <w:t xml:space="preserve">But just as the United Kingdom and the United States benefit from such interactions, so too have other liberal democracies. Thus, democracies other than the United States and the United Kingdom benefit from the international status quo and want to see it maintained. Like the United States and the United Kingdom, they are satisfied with the international status quo. </w:t>
      </w:r>
      <w:r w:rsidRPr="00390ED6">
        <w:rPr>
          <w:highlight w:val="green"/>
          <w:u w:val="single"/>
        </w:rPr>
        <w:t>Satisfied states do not fight with each other</w:t>
      </w:r>
      <w:r w:rsidRPr="00390ED6">
        <w:rPr>
          <w:sz w:val="16"/>
        </w:rPr>
        <w:t>, and thus Power Transition theory explains the democratic peace by identifying it as a subset of the peace shared among satisfied states.</w:t>
      </w:r>
    </w:p>
    <w:p w14:paraId="1CC3B41D" w14:textId="77777777" w:rsidR="00390ED6" w:rsidRPr="00390ED6" w:rsidRDefault="00390ED6" w:rsidP="00390ED6">
      <w:pPr>
        <w:rPr>
          <w:sz w:val="16"/>
        </w:rPr>
      </w:pPr>
      <w:r w:rsidRPr="00390ED6">
        <w:rPr>
          <w:sz w:val="16"/>
        </w:rPr>
        <w:t xml:space="preserve">An empirical test of this claim was reported by </w:t>
      </w:r>
      <w:r w:rsidRPr="00390ED6">
        <w:rPr>
          <w:b/>
          <w:iCs/>
          <w:highlight w:val="green"/>
          <w:u w:val="single"/>
        </w:rPr>
        <w:t>Lemke and Reed</w:t>
      </w:r>
      <w:r w:rsidRPr="00390ED6">
        <w:rPr>
          <w:sz w:val="16"/>
        </w:rPr>
        <w:t xml:space="preserve"> (1996). They </w:t>
      </w:r>
      <w:r w:rsidRPr="00390ED6">
        <w:rPr>
          <w:highlight w:val="green"/>
          <w:u w:val="single"/>
        </w:rPr>
        <w:t>analyzed</w:t>
      </w:r>
      <w:r w:rsidRPr="00390ED6">
        <w:rPr>
          <w:u w:val="single"/>
        </w:rPr>
        <w:t xml:space="preserve"> statistically</w:t>
      </w:r>
      <w:r w:rsidRPr="00390ED6">
        <w:rPr>
          <w:sz w:val="16"/>
        </w:rPr>
        <w:t xml:space="preserve"> </w:t>
      </w:r>
      <w:r w:rsidRPr="00390ED6">
        <w:rPr>
          <w:highlight w:val="green"/>
          <w:u w:val="single"/>
        </w:rPr>
        <w:t xml:space="preserve">the </w:t>
      </w:r>
      <w:r w:rsidRPr="00390ED6">
        <w:rPr>
          <w:b/>
          <w:iCs/>
          <w:highlight w:val="green"/>
          <w:u w:val="single"/>
        </w:rPr>
        <w:t>competing explanatory power</w:t>
      </w:r>
      <w:r w:rsidRPr="00390ED6">
        <w:rPr>
          <w:highlight w:val="green"/>
          <w:u w:val="single"/>
        </w:rPr>
        <w:t xml:space="preserve"> of</w:t>
      </w:r>
      <w:r w:rsidRPr="00390ED6">
        <w:rPr>
          <w:sz w:val="16"/>
        </w:rPr>
        <w:t xml:space="preserve"> joint </w:t>
      </w:r>
      <w:r w:rsidRPr="00390ED6">
        <w:rPr>
          <w:highlight w:val="green"/>
          <w:u w:val="single"/>
        </w:rPr>
        <w:t>democracy and</w:t>
      </w:r>
      <w:r w:rsidRPr="00390ED6">
        <w:rPr>
          <w:sz w:val="16"/>
        </w:rPr>
        <w:t xml:space="preserve"> joint status quo </w:t>
      </w:r>
      <w:r w:rsidRPr="00390ED6">
        <w:rPr>
          <w:highlight w:val="green"/>
          <w:u w:val="single"/>
        </w:rPr>
        <w:t>satisfaction</w:t>
      </w:r>
      <w:r w:rsidRPr="00390ED6">
        <w:rPr>
          <w:u w:val="single"/>
        </w:rPr>
        <w:t xml:space="preserve"> </w:t>
      </w:r>
      <w:r w:rsidRPr="00390ED6">
        <w:rPr>
          <w:highlight w:val="green"/>
          <w:u w:val="single"/>
        </w:rPr>
        <w:t>on the probability of</w:t>
      </w:r>
      <w:r w:rsidRPr="00390ED6">
        <w:rPr>
          <w:u w:val="single"/>
        </w:rPr>
        <w:t xml:space="preserve"> wars and</w:t>
      </w:r>
      <w:r w:rsidRPr="00390ED6">
        <w:rPr>
          <w:sz w:val="16"/>
        </w:rPr>
        <w:t xml:space="preserve"> </w:t>
      </w:r>
      <w:r w:rsidRPr="00390ED6">
        <w:rPr>
          <w:b/>
          <w:iCs/>
          <w:highlight w:val="green"/>
          <w:u w:val="single"/>
        </w:rPr>
        <w:t>militarized disputes</w:t>
      </w:r>
      <w:r w:rsidRPr="00390ED6">
        <w:rPr>
          <w:sz w:val="16"/>
        </w:rPr>
        <w:t xml:space="preserve"> among pairs of states across the entire international system over the past two centuries. They found that joint satisfaction is an empirically more potent predictor of peace than is joint democracy. That is, a dyad (pair of states) composed of satisfied states (as indicated by the alliance similarity measure described above) is less likely to experience militarized conflict than is a dyad composed of two democracies. </w:t>
      </w:r>
      <w:r w:rsidRPr="00390ED6">
        <w:rPr>
          <w:highlight w:val="green"/>
          <w:u w:val="single"/>
        </w:rPr>
        <w:t>This study supports</w:t>
      </w:r>
      <w:r w:rsidRPr="00390ED6">
        <w:rPr>
          <w:sz w:val="16"/>
        </w:rPr>
        <w:t xml:space="preserve"> the observation </w:t>
      </w:r>
      <w:r w:rsidRPr="00390ED6">
        <w:rPr>
          <w:highlight w:val="green"/>
          <w:u w:val="single"/>
        </w:rPr>
        <w:t>that</w:t>
      </w:r>
      <w:r w:rsidRPr="00390ED6">
        <w:rPr>
          <w:sz w:val="16"/>
        </w:rPr>
        <w:t xml:space="preserve"> the </w:t>
      </w:r>
      <w:r w:rsidRPr="00390ED6">
        <w:rPr>
          <w:highlight w:val="green"/>
          <w:u w:val="single"/>
        </w:rPr>
        <w:t>democratic peace is</w:t>
      </w:r>
      <w:r w:rsidRPr="00390ED6">
        <w:rPr>
          <w:sz w:val="16"/>
        </w:rPr>
        <w:t xml:space="preserve"> a subset of the Power Transition satisfied peace </w:t>
      </w:r>
      <w:r w:rsidRPr="00390ED6">
        <w:rPr>
          <w:highlight w:val="green"/>
          <w:u w:val="single"/>
        </w:rPr>
        <w:t>characterized by high trust and coop</w:t>
      </w:r>
      <w:r w:rsidRPr="00390ED6">
        <w:rPr>
          <w:sz w:val="16"/>
        </w:rPr>
        <w:t>eration.</w:t>
      </w:r>
    </w:p>
    <w:p w14:paraId="6737981F" w14:textId="6975B6FF" w:rsidR="00390ED6" w:rsidRDefault="00390ED6" w:rsidP="00114E9F"/>
    <w:p w14:paraId="246BEC0A" w14:textId="77777777" w:rsidR="00390ED6" w:rsidRPr="00390ED6" w:rsidRDefault="00390ED6" w:rsidP="00390ED6">
      <w:pPr>
        <w:keepNext/>
        <w:keepLines/>
        <w:spacing w:before="40" w:after="0"/>
        <w:outlineLvl w:val="3"/>
        <w:rPr>
          <w:rFonts w:eastAsiaTheme="majorEastAsia" w:cstheme="majorBidi"/>
          <w:b/>
          <w:iCs/>
          <w:sz w:val="26"/>
        </w:rPr>
      </w:pPr>
      <w:r w:rsidRPr="00390ED6">
        <w:rPr>
          <w:rFonts w:eastAsiaTheme="majorEastAsia" w:cstheme="majorBidi"/>
          <w:b/>
          <w:iCs/>
          <w:sz w:val="26"/>
        </w:rPr>
        <w:t xml:space="preserve">Democracy is a </w:t>
      </w:r>
      <w:r w:rsidRPr="00390ED6">
        <w:rPr>
          <w:rFonts w:eastAsiaTheme="majorEastAsia" w:cstheme="majorBidi"/>
          <w:b/>
          <w:iCs/>
          <w:sz w:val="26"/>
          <w:u w:val="single"/>
        </w:rPr>
        <w:t>conflict filter</w:t>
      </w:r>
      <w:r w:rsidRPr="00390ED6">
        <w:rPr>
          <w:rFonts w:eastAsiaTheme="majorEastAsia" w:cstheme="majorBidi"/>
          <w:b/>
          <w:iCs/>
          <w:sz w:val="26"/>
        </w:rPr>
        <w:t xml:space="preserve"> – </w:t>
      </w:r>
      <w:r w:rsidRPr="00390ED6">
        <w:rPr>
          <w:rFonts w:eastAsiaTheme="majorEastAsia" w:cstheme="majorBidi"/>
          <w:b/>
          <w:iCs/>
          <w:sz w:val="26"/>
          <w:u w:val="single"/>
        </w:rPr>
        <w:t>caps escalation</w:t>
      </w:r>
      <w:r w:rsidRPr="00390ED6">
        <w:rPr>
          <w:rFonts w:eastAsiaTheme="majorEastAsia" w:cstheme="majorBidi"/>
          <w:b/>
          <w:iCs/>
          <w:sz w:val="26"/>
        </w:rPr>
        <w:t xml:space="preserve"> of all wars. </w:t>
      </w:r>
    </w:p>
    <w:p w14:paraId="5B4AF1BB" w14:textId="77777777" w:rsidR="00390ED6" w:rsidRPr="00390ED6" w:rsidRDefault="00390ED6" w:rsidP="00390ED6">
      <w:r w:rsidRPr="00390ED6">
        <w:rPr>
          <w:b/>
          <w:bCs/>
          <w:sz w:val="26"/>
        </w:rPr>
        <w:t>Albright 17</w:t>
      </w:r>
      <w:r w:rsidRPr="00390ED6">
        <w:t xml:space="preserve"> </w:t>
      </w:r>
      <w:r w:rsidRPr="00390ED6">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65287251" w14:textId="77777777" w:rsidR="00390ED6" w:rsidRPr="00390ED6" w:rsidRDefault="00390ED6" w:rsidP="00390ED6">
      <w:pPr>
        <w:rPr>
          <w:sz w:val="14"/>
        </w:rPr>
      </w:pPr>
      <w:r w:rsidRPr="00390ED6">
        <w:rPr>
          <w:sz w:val="14"/>
        </w:rPr>
        <w:t xml:space="preserve">Given these trends, the Community of Democracies has a new imperative: to demonstrate to itself and to the world that </w:t>
      </w:r>
      <w:r w:rsidRPr="00390ED6">
        <w:rPr>
          <w:u w:val="single"/>
        </w:rPr>
        <w:t>the</w:t>
      </w:r>
      <w:r w:rsidRPr="00390ED6">
        <w:rPr>
          <w:sz w:val="14"/>
        </w:rPr>
        <w:t xml:space="preserve"> core </w:t>
      </w:r>
      <w:r w:rsidRPr="00390ED6">
        <w:rPr>
          <w:u w:val="single"/>
        </w:rPr>
        <w:t xml:space="preserve">values of </w:t>
      </w:r>
      <w:r w:rsidRPr="00390ED6">
        <w:rPr>
          <w:highlight w:val="green"/>
          <w:u w:val="single"/>
        </w:rPr>
        <w:t>democracy</w:t>
      </w:r>
      <w:r w:rsidRPr="00390ED6">
        <w:rPr>
          <w:sz w:val="14"/>
        </w:rPr>
        <w:t xml:space="preserve"> and human rights </w:t>
      </w:r>
      <w:r w:rsidRPr="00390ED6">
        <w:rPr>
          <w:highlight w:val="green"/>
          <w:u w:val="single"/>
        </w:rPr>
        <w:t>are</w:t>
      </w:r>
      <w:r w:rsidRPr="00390ED6">
        <w:rPr>
          <w:sz w:val="14"/>
        </w:rPr>
        <w:t xml:space="preserve"> not only goods in and of themselves, but also </w:t>
      </w:r>
      <w:r w:rsidRPr="00390ED6">
        <w:rPr>
          <w:highlight w:val="green"/>
          <w:u w:val="single"/>
        </w:rPr>
        <w:t>the most promising path to</w:t>
      </w:r>
      <w:r w:rsidRPr="00390ED6">
        <w:rPr>
          <w:sz w:val="14"/>
          <w:highlight w:val="green"/>
        </w:rPr>
        <w:t xml:space="preserve"> </w:t>
      </w:r>
      <w:r w:rsidRPr="00390ED6">
        <w:rPr>
          <w:b/>
          <w:iCs/>
          <w:highlight w:val="green"/>
          <w:u w:val="single"/>
        </w:rPr>
        <w:t>peace</w:t>
      </w:r>
      <w:r w:rsidRPr="00390ED6">
        <w:rPr>
          <w:b/>
          <w:iCs/>
          <w:u w:val="single"/>
        </w:rPr>
        <w:t xml:space="preserve"> </w:t>
      </w:r>
      <w:r w:rsidRPr="00390ED6">
        <w:rPr>
          <w:b/>
          <w:iCs/>
          <w:highlight w:val="green"/>
          <w:u w:val="single"/>
        </w:rPr>
        <w:t>and security</w:t>
      </w:r>
      <w:r w:rsidRPr="00390ED6">
        <w:rPr>
          <w:sz w:val="14"/>
        </w:rPr>
        <w:t xml:space="preserve"> </w:t>
      </w:r>
      <w:r w:rsidRPr="00390ED6">
        <w:rPr>
          <w:highlight w:val="green"/>
          <w:u w:val="single"/>
        </w:rPr>
        <w:t>in a</w:t>
      </w:r>
      <w:r w:rsidRPr="00390ED6">
        <w:rPr>
          <w:u w:val="single"/>
        </w:rPr>
        <w:t xml:space="preserve">n increasingly </w:t>
      </w:r>
      <w:r w:rsidRPr="00390ED6">
        <w:rPr>
          <w:highlight w:val="green"/>
          <w:u w:val="single"/>
        </w:rPr>
        <w:t>turbulent world</w:t>
      </w:r>
      <w:r w:rsidRPr="00390ED6">
        <w:rPr>
          <w:u w:val="single"/>
        </w:rPr>
        <w:t>.</w:t>
      </w:r>
      <w:r w:rsidRPr="00390ED6">
        <w:rPr>
          <w:sz w:val="14"/>
        </w:rPr>
        <w:t xml:space="preserve"> The report we present here to their representatives and to all engaged citizens from civil society, parliaments, businesses, and youth seeks to show that </w:t>
      </w:r>
      <w:r w:rsidRPr="00390ED6">
        <w:rPr>
          <w:u w:val="single"/>
        </w:rPr>
        <w:t xml:space="preserve">the </w:t>
      </w:r>
      <w:r w:rsidRPr="00390ED6">
        <w:rPr>
          <w:highlight w:val="green"/>
          <w:u w:val="single"/>
        </w:rPr>
        <w:t>norms and practices of liberal</w:t>
      </w:r>
      <w:r w:rsidRPr="00390ED6">
        <w:rPr>
          <w:u w:val="single"/>
        </w:rPr>
        <w:t xml:space="preserve"> </w:t>
      </w:r>
      <w:r w:rsidRPr="00390ED6">
        <w:rPr>
          <w:highlight w:val="green"/>
          <w:u w:val="single"/>
        </w:rPr>
        <w:t>democracy</w:t>
      </w:r>
      <w:r w:rsidRPr="00390ED6">
        <w:rPr>
          <w:sz w:val="14"/>
        </w:rPr>
        <w:t xml:space="preserve"> and human rights </w:t>
      </w:r>
      <w:r w:rsidRPr="00390ED6">
        <w:rPr>
          <w:u w:val="single"/>
        </w:rPr>
        <w:t>do</w:t>
      </w:r>
      <w:r w:rsidRPr="00390ED6">
        <w:rPr>
          <w:sz w:val="14"/>
        </w:rPr>
        <w:t xml:space="preserve"> in fact </w:t>
      </w:r>
      <w:r w:rsidRPr="00390ED6">
        <w:rPr>
          <w:highlight w:val="green"/>
          <w:u w:val="single"/>
        </w:rPr>
        <w:t>lead to better</w:t>
      </w:r>
      <w:r w:rsidRPr="00390ED6">
        <w:rPr>
          <w:sz w:val="14"/>
          <w:highlight w:val="green"/>
        </w:rPr>
        <w:t xml:space="preserve"> </w:t>
      </w:r>
      <w:r w:rsidRPr="00390ED6">
        <w:rPr>
          <w:highlight w:val="green"/>
          <w:u w:val="single"/>
        </w:rPr>
        <w:t>security</w:t>
      </w:r>
      <w:r w:rsidRPr="00390ED6">
        <w:rPr>
          <w:u w:val="single"/>
        </w:rPr>
        <w:t xml:space="preserve"> outcomes</w:t>
      </w:r>
      <w:r w:rsidRPr="00390ED6">
        <w:rPr>
          <w:sz w:val="14"/>
        </w:rPr>
        <w:t xml:space="preserve"> </w:t>
      </w:r>
      <w:r w:rsidRPr="00390ED6">
        <w:rPr>
          <w:highlight w:val="green"/>
          <w:u w:val="single"/>
        </w:rPr>
        <w:t>over time</w:t>
      </w:r>
      <w:r w:rsidRPr="00390ED6">
        <w:rPr>
          <w:u w:val="single"/>
        </w:rPr>
        <w:t xml:space="preserve"> and </w:t>
      </w:r>
      <w:r w:rsidRPr="00390ED6">
        <w:rPr>
          <w:highlight w:val="green"/>
          <w:u w:val="single"/>
        </w:rPr>
        <w:t>across multiple dimensions</w:t>
      </w:r>
      <w:r w:rsidRPr="00390ED6">
        <w:rPr>
          <w:sz w:val="14"/>
          <w:highlight w:val="green"/>
        </w:rPr>
        <w:t>.</w:t>
      </w:r>
    </w:p>
    <w:p w14:paraId="5BB67008" w14:textId="77777777" w:rsidR="00390ED6" w:rsidRPr="00390ED6" w:rsidRDefault="00390ED6" w:rsidP="00390ED6">
      <w:pPr>
        <w:rPr>
          <w:sz w:val="14"/>
        </w:rPr>
      </w:pPr>
      <w:r w:rsidRPr="00390ED6">
        <w:rPr>
          <w:u w:val="single"/>
        </w:rPr>
        <w:t>Based on a</w:t>
      </w:r>
      <w:r w:rsidRPr="00390ED6">
        <w:rPr>
          <w:sz w:val="14"/>
        </w:rPr>
        <w:t xml:space="preserve"> year-long </w:t>
      </w:r>
      <w:r w:rsidRPr="00390ED6">
        <w:rPr>
          <w:u w:val="single"/>
        </w:rPr>
        <w:t>research project</w:t>
      </w:r>
      <w:r w:rsidRPr="00390ED6">
        <w:rPr>
          <w:sz w:val="14"/>
        </w:rPr>
        <w:t xml:space="preserve"> </w:t>
      </w:r>
      <w:r w:rsidRPr="00390ED6">
        <w:rPr>
          <w:u w:val="single"/>
        </w:rPr>
        <w:t>gathering</w:t>
      </w:r>
      <w:r w:rsidRPr="00390ED6">
        <w:rPr>
          <w:sz w:val="14"/>
        </w:rPr>
        <w:t xml:space="preserve"> the </w:t>
      </w:r>
      <w:r w:rsidRPr="00390ED6">
        <w:rPr>
          <w:b/>
          <w:iCs/>
          <w:highlight w:val="green"/>
          <w:u w:val="single"/>
        </w:rPr>
        <w:t>empirical evidence</w:t>
      </w:r>
      <w:r w:rsidRPr="00390ED6">
        <w:rPr>
          <w:sz w:val="14"/>
        </w:rPr>
        <w:t xml:space="preserve"> on the relationship between democracy and security, </w:t>
      </w:r>
      <w:r w:rsidRPr="00390ED6">
        <w:rPr>
          <w:highlight w:val="green"/>
          <w:u w:val="single"/>
        </w:rPr>
        <w:t>and</w:t>
      </w:r>
      <w:r w:rsidRPr="00390ED6">
        <w:rPr>
          <w:sz w:val="14"/>
        </w:rPr>
        <w:t xml:space="preserve"> on </w:t>
      </w:r>
      <w:r w:rsidRPr="00390ED6">
        <w:rPr>
          <w:b/>
          <w:iCs/>
          <w:highlight w:val="green"/>
          <w:u w:val="single"/>
        </w:rPr>
        <w:t>accumulated experience</w:t>
      </w:r>
      <w:r w:rsidRPr="00390ED6">
        <w:rPr>
          <w:sz w:val="14"/>
        </w:rPr>
        <w:t xml:space="preserve"> with combating the scourge of extremist violence and terrorism, we can say with confidence that </w:t>
      </w:r>
      <w:r w:rsidRPr="00390ED6">
        <w:rPr>
          <w:u w:val="single"/>
        </w:rPr>
        <w:t>liberal democracy</w:t>
      </w:r>
      <w:r w:rsidRPr="00390ED6">
        <w:rPr>
          <w:sz w:val="14"/>
        </w:rPr>
        <w:t xml:space="preserve">, </w:t>
      </w:r>
      <w:r w:rsidRPr="00390ED6">
        <w:rPr>
          <w:b/>
          <w:iCs/>
          <w:u w:val="single"/>
        </w:rPr>
        <w:t>when allowed to consolidate and flourish</w:t>
      </w:r>
      <w:r w:rsidRPr="00390ED6">
        <w:rPr>
          <w:sz w:val="14"/>
        </w:rPr>
        <w:t xml:space="preserve">, </w:t>
      </w:r>
      <w:r w:rsidRPr="00390ED6">
        <w:rPr>
          <w:u w:val="single"/>
        </w:rPr>
        <w:t>is the best path toward achieving</w:t>
      </w:r>
      <w:r w:rsidRPr="00390ED6">
        <w:rPr>
          <w:sz w:val="14"/>
        </w:rPr>
        <w:t xml:space="preserve"> </w:t>
      </w:r>
      <w:r w:rsidRPr="00390ED6">
        <w:rPr>
          <w:u w:val="single"/>
        </w:rPr>
        <w:t xml:space="preserve">domestic and international peace and security. </w:t>
      </w:r>
      <w:r w:rsidRPr="00390ED6">
        <w:rPr>
          <w:sz w:val="14"/>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390ED6">
        <w:rPr>
          <w:u w:val="single"/>
        </w:rPr>
        <w:t>This research</w:t>
      </w:r>
      <w:r w:rsidRPr="00390ED6">
        <w:rPr>
          <w:sz w:val="14"/>
        </w:rPr>
        <w:t xml:space="preserve">, which was </w:t>
      </w:r>
      <w:r w:rsidRPr="00390ED6">
        <w:rPr>
          <w:u w:val="single"/>
        </w:rPr>
        <w:t>complemented</w:t>
      </w:r>
      <w:r w:rsidRPr="00390ED6">
        <w:rPr>
          <w:sz w:val="14"/>
        </w:rPr>
        <w:t xml:space="preserve"> </w:t>
      </w:r>
      <w:r w:rsidRPr="00390ED6">
        <w:rPr>
          <w:u w:val="single"/>
        </w:rPr>
        <w:t>by consultations with policymakers, academic experts, and civil</w:t>
      </w:r>
      <w:r w:rsidRPr="00390ED6">
        <w:rPr>
          <w:sz w:val="14"/>
        </w:rPr>
        <w:t xml:space="preserve"> </w:t>
      </w:r>
      <w:r w:rsidRPr="00390ED6">
        <w:rPr>
          <w:u w:val="single"/>
        </w:rPr>
        <w:t>society</w:t>
      </w:r>
      <w:r w:rsidRPr="00390ED6">
        <w:rPr>
          <w:sz w:val="14"/>
        </w:rPr>
        <w:t xml:space="preserve"> </w:t>
      </w:r>
      <w:r w:rsidRPr="00390ED6">
        <w:rPr>
          <w:u w:val="single"/>
        </w:rPr>
        <w:t>during</w:t>
      </w:r>
      <w:r w:rsidRPr="00390ED6">
        <w:rPr>
          <w:sz w:val="14"/>
        </w:rPr>
        <w:t xml:space="preserve"> </w:t>
      </w:r>
      <w:r w:rsidRPr="00390ED6">
        <w:rPr>
          <w:u w:val="single"/>
        </w:rPr>
        <w:t>workshops held in India, South Africa, Mexico, Brazil, Poland, Sweden, and the United States, examines these linkages in substantial detail</w:t>
      </w:r>
      <w:r w:rsidRPr="00390ED6">
        <w:rPr>
          <w:sz w:val="14"/>
        </w:rPr>
        <w:t>.</w:t>
      </w:r>
    </w:p>
    <w:p w14:paraId="00F4BE3F" w14:textId="77777777" w:rsidR="00390ED6" w:rsidRPr="00390ED6" w:rsidRDefault="00390ED6" w:rsidP="00390ED6">
      <w:pPr>
        <w:rPr>
          <w:sz w:val="14"/>
        </w:rPr>
      </w:pPr>
      <w:r w:rsidRPr="00390ED6">
        <w:rPr>
          <w:u w:val="single"/>
        </w:rPr>
        <w:t xml:space="preserve">The evidence </w:t>
      </w:r>
      <w:r w:rsidRPr="00390ED6">
        <w:rPr>
          <w:highlight w:val="green"/>
          <w:u w:val="single"/>
        </w:rPr>
        <w:t>affirms</w:t>
      </w:r>
      <w:r w:rsidRPr="00390ED6">
        <w:rPr>
          <w:u w:val="single"/>
        </w:rPr>
        <w:t xml:space="preserve"> </w:t>
      </w:r>
      <w:r w:rsidRPr="00390ED6">
        <w:rPr>
          <w:highlight w:val="green"/>
          <w:u w:val="single"/>
        </w:rPr>
        <w:t>the</w:t>
      </w:r>
      <w:r w:rsidRPr="00390ED6">
        <w:rPr>
          <w:u w:val="single"/>
        </w:rPr>
        <w:t xml:space="preserve"> standard </w:t>
      </w:r>
      <w:r w:rsidRPr="00390ED6">
        <w:rPr>
          <w:highlight w:val="green"/>
          <w:u w:val="single"/>
        </w:rPr>
        <w:t>observation</w:t>
      </w:r>
      <w:r w:rsidRPr="00390ED6">
        <w:rPr>
          <w:sz w:val="14"/>
        </w:rPr>
        <w:t xml:space="preserve"> that </w:t>
      </w:r>
      <w:r w:rsidRPr="00390ED6">
        <w:rPr>
          <w:b/>
          <w:iCs/>
          <w:highlight w:val="green"/>
          <w:u w:val="single"/>
        </w:rPr>
        <w:t>democracies do not go to war</w:t>
      </w:r>
      <w:r w:rsidRPr="00390ED6">
        <w:rPr>
          <w:b/>
          <w:iCs/>
          <w:u w:val="single"/>
        </w:rPr>
        <w:t xml:space="preserve"> </w:t>
      </w:r>
      <w:r w:rsidRPr="00390ED6">
        <w:rPr>
          <w:b/>
          <w:iCs/>
          <w:highlight w:val="green"/>
          <w:u w:val="single"/>
        </w:rPr>
        <w:t>against one another</w:t>
      </w:r>
      <w:r w:rsidRPr="00390ED6">
        <w:rPr>
          <w:sz w:val="14"/>
        </w:rPr>
        <w:t xml:space="preserve">. But the </w:t>
      </w:r>
      <w:r w:rsidRPr="00390ED6">
        <w:rPr>
          <w:u w:val="single"/>
        </w:rPr>
        <w:t>data</w:t>
      </w:r>
      <w:r w:rsidRPr="00390ED6">
        <w:rPr>
          <w:sz w:val="14"/>
        </w:rPr>
        <w:t xml:space="preserve"> </w:t>
      </w:r>
      <w:r w:rsidRPr="00390ED6">
        <w:rPr>
          <w:u w:val="single"/>
        </w:rPr>
        <w:t>also prove</w:t>
      </w:r>
      <w:r w:rsidRPr="00390ED6">
        <w:rPr>
          <w:sz w:val="14"/>
        </w:rPr>
        <w:t xml:space="preserve"> that </w:t>
      </w:r>
      <w:r w:rsidRPr="00390ED6">
        <w:rPr>
          <w:u w:val="single"/>
        </w:rPr>
        <w:t xml:space="preserve">democracies are </w:t>
      </w:r>
      <w:r w:rsidRPr="00390ED6">
        <w:rPr>
          <w:highlight w:val="green"/>
          <w:u w:val="single"/>
        </w:rPr>
        <w:t xml:space="preserve">less likely to spawn </w:t>
      </w:r>
      <w:r w:rsidRPr="00390ED6">
        <w:rPr>
          <w:b/>
          <w:iCs/>
          <w:highlight w:val="green"/>
          <w:u w:val="single"/>
        </w:rPr>
        <w:t>internal armed</w:t>
      </w:r>
      <w:r w:rsidRPr="00390ED6">
        <w:rPr>
          <w:b/>
          <w:iCs/>
          <w:u w:val="single"/>
        </w:rPr>
        <w:t xml:space="preserve"> </w:t>
      </w:r>
      <w:r w:rsidRPr="00390ED6">
        <w:rPr>
          <w:b/>
          <w:iCs/>
          <w:highlight w:val="green"/>
          <w:u w:val="single"/>
        </w:rPr>
        <w:t>conflicts</w:t>
      </w:r>
      <w:r w:rsidRPr="00390ED6">
        <w:rPr>
          <w:sz w:val="14"/>
        </w:rPr>
        <w:t xml:space="preserve"> </w:t>
      </w:r>
      <w:r w:rsidRPr="00390ED6">
        <w:rPr>
          <w:u w:val="single"/>
        </w:rPr>
        <w:t>or</w:t>
      </w:r>
      <w:r w:rsidRPr="00390ED6">
        <w:rPr>
          <w:sz w:val="14"/>
        </w:rPr>
        <w:t xml:space="preserve"> </w:t>
      </w:r>
      <w:r w:rsidRPr="00390ED6">
        <w:rPr>
          <w:b/>
          <w:iCs/>
          <w:u w:val="single"/>
        </w:rPr>
        <w:t>experience deadly terrorism</w:t>
      </w:r>
      <w:r w:rsidRPr="00390ED6">
        <w:rPr>
          <w:sz w:val="14"/>
        </w:rPr>
        <w:t xml:space="preserve"> </w:t>
      </w:r>
      <w:r w:rsidRPr="00390ED6">
        <w:rPr>
          <w:highlight w:val="green"/>
          <w:u w:val="single"/>
        </w:rPr>
        <w:t>because they</w:t>
      </w:r>
      <w:r w:rsidRPr="00390ED6">
        <w:rPr>
          <w:u w:val="single"/>
        </w:rPr>
        <w:t xml:space="preserve"> channel dissent through</w:t>
      </w:r>
      <w:r w:rsidRPr="00390ED6">
        <w:rPr>
          <w:sz w:val="14"/>
        </w:rPr>
        <w:t xml:space="preserve"> </w:t>
      </w:r>
      <w:r w:rsidRPr="00390ED6">
        <w:rPr>
          <w:u w:val="single"/>
        </w:rPr>
        <w:t>nonviolent means</w:t>
      </w:r>
      <w:r w:rsidRPr="00390ED6">
        <w:rPr>
          <w:sz w:val="14"/>
        </w:rPr>
        <w:t xml:space="preserve"> </w:t>
      </w:r>
      <w:r w:rsidRPr="00390ED6">
        <w:rPr>
          <w:u w:val="single"/>
        </w:rPr>
        <w:t xml:space="preserve">and </w:t>
      </w:r>
      <w:r w:rsidRPr="00390ED6">
        <w:rPr>
          <w:highlight w:val="green"/>
          <w:u w:val="single"/>
        </w:rPr>
        <w:t>manage violence through</w:t>
      </w:r>
      <w:r w:rsidRPr="00390ED6">
        <w:rPr>
          <w:sz w:val="14"/>
        </w:rPr>
        <w:t xml:space="preserve"> respect for the </w:t>
      </w:r>
      <w:r w:rsidRPr="00390ED6">
        <w:rPr>
          <w:b/>
          <w:iCs/>
          <w:highlight w:val="green"/>
          <w:u w:val="single"/>
        </w:rPr>
        <w:t>rule of law</w:t>
      </w:r>
      <w:r w:rsidRPr="00390ED6">
        <w:rPr>
          <w:sz w:val="14"/>
        </w:rPr>
        <w:t xml:space="preserve"> and human rights. Authoritarian and failed states, on the other hand, are more likely to experience intra and interstate conflict, generate refugees, hinder women’s equality, and harbor violent extremists. </w:t>
      </w:r>
    </w:p>
    <w:p w14:paraId="48333A79" w14:textId="77777777" w:rsidR="00390ED6" w:rsidRPr="00390ED6" w:rsidRDefault="00390ED6" w:rsidP="00390ED6">
      <w:pPr>
        <w:rPr>
          <w:sz w:val="14"/>
        </w:rPr>
      </w:pPr>
      <w:r w:rsidRPr="00390ED6">
        <w:rPr>
          <w:sz w:val="14"/>
        </w:rPr>
        <w:t xml:space="preserve">The research also shows that </w:t>
      </w:r>
      <w:r w:rsidRPr="00390ED6">
        <w:rPr>
          <w:u w:val="single"/>
        </w:rPr>
        <w:t xml:space="preserve">states at </w:t>
      </w:r>
      <w:r w:rsidRPr="00390ED6">
        <w:rPr>
          <w:highlight w:val="green"/>
          <w:u w:val="single"/>
        </w:rPr>
        <w:t>intermediate stages</w:t>
      </w:r>
      <w:r w:rsidRPr="00390ED6">
        <w:rPr>
          <w:u w:val="single"/>
        </w:rPr>
        <w:t xml:space="preserve"> of democratization</w:t>
      </w:r>
      <w:r w:rsidRPr="00390ED6">
        <w:rPr>
          <w:sz w:val="14"/>
        </w:rPr>
        <w:t>—hybrid regimes with mixed features of democracy and autocracy, elite-driven patronage systems, and/or weak institutions—</w:t>
      </w:r>
      <w:r w:rsidRPr="00390ED6">
        <w:rPr>
          <w:highlight w:val="green"/>
          <w:u w:val="single"/>
        </w:rPr>
        <w:t>are</w:t>
      </w:r>
      <w:r w:rsidRPr="00390ED6">
        <w:rPr>
          <w:sz w:val="14"/>
        </w:rPr>
        <w:t xml:space="preserve"> generally the </w:t>
      </w:r>
      <w:r w:rsidRPr="00390ED6">
        <w:rPr>
          <w:b/>
          <w:iCs/>
          <w:highlight w:val="green"/>
          <w:u w:val="single"/>
        </w:rPr>
        <w:t>most vulnerable</w:t>
      </w:r>
      <w:r w:rsidRPr="00390ED6">
        <w:rPr>
          <w:b/>
          <w:iCs/>
          <w:u w:val="single"/>
        </w:rPr>
        <w:t xml:space="preserve"> to insecurity</w:t>
      </w:r>
      <w:r w:rsidRPr="00390ED6">
        <w:rPr>
          <w:sz w:val="14"/>
        </w:rPr>
        <w:t xml:space="preserve">, whether from violent crime, terrorism, or entrenched poverty. These are </w:t>
      </w:r>
      <w:r w:rsidRPr="00390ED6">
        <w:rPr>
          <w:u w:val="single"/>
        </w:rPr>
        <w:t xml:space="preserve">states where there is </w:t>
      </w:r>
      <w:r w:rsidRPr="00390ED6">
        <w:rPr>
          <w:sz w:val="14"/>
        </w:rPr>
        <w:t xml:space="preserve">both </w:t>
      </w:r>
      <w:r w:rsidRPr="00390ED6">
        <w:rPr>
          <w:highlight w:val="green"/>
          <w:u w:val="single"/>
        </w:rPr>
        <w:t>weak</w:t>
      </w:r>
      <w:r w:rsidRPr="00390ED6">
        <w:rPr>
          <w:sz w:val="14"/>
        </w:rPr>
        <w:t xml:space="preserve"> </w:t>
      </w:r>
      <w:r w:rsidRPr="00390ED6">
        <w:rPr>
          <w:u w:val="single"/>
        </w:rPr>
        <w:t xml:space="preserve">institutional </w:t>
      </w:r>
      <w:r w:rsidRPr="00390ED6">
        <w:rPr>
          <w:highlight w:val="green"/>
          <w:u w:val="single"/>
        </w:rPr>
        <w:t>capacity and</w:t>
      </w:r>
      <w:r w:rsidRPr="00390ED6">
        <w:rPr>
          <w:sz w:val="14"/>
        </w:rPr>
        <w:t xml:space="preserve"> </w:t>
      </w:r>
      <w:r w:rsidRPr="00390ED6">
        <w:rPr>
          <w:u w:val="single"/>
        </w:rPr>
        <w:t xml:space="preserve">weak political </w:t>
      </w:r>
      <w:r w:rsidRPr="00390ED6">
        <w:rPr>
          <w:highlight w:val="green"/>
          <w:u w:val="single"/>
        </w:rPr>
        <w:t>legitimacy</w:t>
      </w:r>
      <w:r w:rsidRPr="00390ED6">
        <w:rPr>
          <w:sz w:val="14"/>
        </w:rPr>
        <w:t xml:space="preserve">, </w:t>
      </w:r>
      <w:r w:rsidRPr="00390ED6">
        <w:rPr>
          <w:u w:val="single"/>
        </w:rPr>
        <w:t>which</w:t>
      </w:r>
      <w:r w:rsidRPr="00390ED6">
        <w:rPr>
          <w:sz w:val="14"/>
        </w:rPr>
        <w:t xml:space="preserve"> together contribute to a </w:t>
      </w:r>
      <w:r w:rsidRPr="00390ED6">
        <w:rPr>
          <w:highlight w:val="green"/>
          <w:u w:val="single"/>
        </w:rPr>
        <w:t>breakdown</w:t>
      </w:r>
      <w:r w:rsidRPr="00390ED6">
        <w:rPr>
          <w:sz w:val="14"/>
        </w:rPr>
        <w:t xml:space="preserve"> in </w:t>
      </w:r>
      <w:r w:rsidRPr="00390ED6">
        <w:rPr>
          <w:highlight w:val="green"/>
          <w:u w:val="single"/>
        </w:rPr>
        <w:t>the</w:t>
      </w:r>
      <w:r w:rsidRPr="00390ED6">
        <w:rPr>
          <w:u w:val="single"/>
        </w:rPr>
        <w:t xml:space="preserve"> </w:t>
      </w:r>
      <w:r w:rsidRPr="00390ED6">
        <w:rPr>
          <w:highlight w:val="green"/>
          <w:u w:val="single"/>
        </w:rPr>
        <w:t>social contract</w:t>
      </w:r>
      <w:r w:rsidRPr="00390ED6">
        <w:rPr>
          <w:u w:val="single"/>
        </w:rPr>
        <w:t xml:space="preserve"> between citizens and</w:t>
      </w:r>
      <w:r w:rsidRPr="00390ED6">
        <w:rPr>
          <w:sz w:val="14"/>
        </w:rPr>
        <w:t xml:space="preserve"> the </w:t>
      </w:r>
      <w:r w:rsidRPr="00390ED6">
        <w:rPr>
          <w:u w:val="single"/>
        </w:rPr>
        <w:t>government</w:t>
      </w:r>
      <w:r w:rsidRPr="00390ED6">
        <w:rPr>
          <w:sz w:val="14"/>
        </w:rPr>
        <w:t xml:space="preserve">. This report argues that </w:t>
      </w:r>
      <w:r w:rsidRPr="00390ED6">
        <w:rPr>
          <w:u w:val="single"/>
        </w:rPr>
        <w:t>to foster domestic and international security</w:t>
      </w:r>
      <w:r w:rsidRPr="00390ED6">
        <w:rPr>
          <w:sz w:val="14"/>
        </w:rPr>
        <w:t xml:space="preserve">, and to address the underlying drivers of violent extremism, </w:t>
      </w:r>
      <w:r w:rsidRPr="00390ED6">
        <w:rPr>
          <w:highlight w:val="green"/>
          <w:u w:val="single"/>
        </w:rPr>
        <w:t>this</w:t>
      </w:r>
      <w:r w:rsidRPr="00390ED6">
        <w:rPr>
          <w:sz w:val="14"/>
        </w:rPr>
        <w:t xml:space="preserve"> social contract </w:t>
      </w:r>
      <w:r w:rsidRPr="00390ED6">
        <w:rPr>
          <w:highlight w:val="green"/>
          <w:u w:val="single"/>
        </w:rPr>
        <w:t>must be repaired</w:t>
      </w:r>
      <w:r w:rsidRPr="00390ED6">
        <w:rPr>
          <w:sz w:val="14"/>
        </w:rPr>
        <w:t xml:space="preserve">. It is essential, therefore, </w:t>
      </w:r>
      <w:r w:rsidRPr="00390ED6">
        <w:rPr>
          <w:u w:val="single"/>
        </w:rPr>
        <w:t xml:space="preserve">to adopt strategies </w:t>
      </w:r>
      <w:r w:rsidRPr="00390ED6">
        <w:rPr>
          <w:highlight w:val="green"/>
          <w:u w:val="single"/>
        </w:rPr>
        <w:t>to institutionalize</w:t>
      </w:r>
      <w:r w:rsidRPr="00390ED6">
        <w:rPr>
          <w:sz w:val="14"/>
        </w:rPr>
        <w:t xml:space="preserve"> </w:t>
      </w:r>
      <w:r w:rsidRPr="00390ED6">
        <w:rPr>
          <w:b/>
          <w:iCs/>
          <w:u w:val="single"/>
        </w:rPr>
        <w:t>democratic governance</w:t>
      </w:r>
      <w:r w:rsidRPr="00390ED6">
        <w:rPr>
          <w:sz w:val="14"/>
        </w:rPr>
        <w:t xml:space="preserve">, </w:t>
      </w:r>
      <w:r w:rsidRPr="00390ED6">
        <w:rPr>
          <w:b/>
          <w:iCs/>
          <w:highlight w:val="green"/>
          <w:u w:val="single"/>
        </w:rPr>
        <w:t>inclusive politics</w:t>
      </w:r>
      <w:r w:rsidRPr="00390ED6">
        <w:rPr>
          <w:sz w:val="14"/>
        </w:rPr>
        <w:t xml:space="preserve">, and human rights in fragile states. </w:t>
      </w:r>
      <w:r w:rsidRPr="00390ED6">
        <w:rPr>
          <w:b/>
          <w:iCs/>
          <w:u w:val="single"/>
        </w:rPr>
        <w:t>Civil society</w:t>
      </w:r>
      <w:r w:rsidRPr="00390ED6">
        <w:rPr>
          <w:sz w:val="14"/>
        </w:rPr>
        <w:t xml:space="preserve">—as independent participants, monitors, and critics of our democratic institutions—are also </w:t>
      </w:r>
      <w:r w:rsidRPr="00390ED6">
        <w:rPr>
          <w:highlight w:val="green"/>
          <w:u w:val="single"/>
        </w:rPr>
        <w:t>critical</w:t>
      </w:r>
      <w:r w:rsidRPr="00390ED6">
        <w:rPr>
          <w:sz w:val="14"/>
        </w:rPr>
        <w:t xml:space="preserve"> </w:t>
      </w:r>
      <w:r w:rsidRPr="00390ED6">
        <w:rPr>
          <w:u w:val="single"/>
        </w:rPr>
        <w:t>ingredients</w:t>
      </w:r>
      <w:r w:rsidRPr="00390ED6">
        <w:rPr>
          <w:sz w:val="14"/>
        </w:rPr>
        <w:t xml:space="preserve"> </w:t>
      </w:r>
      <w:r w:rsidRPr="00390ED6">
        <w:rPr>
          <w:highlight w:val="green"/>
          <w:u w:val="single"/>
        </w:rPr>
        <w:t>to</w:t>
      </w:r>
      <w:r w:rsidRPr="00390ED6">
        <w:rPr>
          <w:sz w:val="14"/>
        </w:rPr>
        <w:t xml:space="preserve"> any strategy for </w:t>
      </w:r>
      <w:r w:rsidRPr="00390ED6">
        <w:rPr>
          <w:highlight w:val="green"/>
          <w:u w:val="single"/>
        </w:rPr>
        <w:t>peace</w:t>
      </w:r>
      <w:r w:rsidRPr="00390ED6">
        <w:rPr>
          <w:sz w:val="14"/>
          <w:highlight w:val="green"/>
        </w:rPr>
        <w:t>.</w:t>
      </w:r>
    </w:p>
    <w:p w14:paraId="63FA4BC5" w14:textId="77777777" w:rsidR="00390ED6" w:rsidRPr="00114E9F" w:rsidRDefault="00390ED6" w:rsidP="00114E9F"/>
    <w:p w14:paraId="6EA599FA"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 xml:space="preserve">Ext --- Traditional Economic Impacts </w:t>
      </w:r>
    </w:p>
    <w:p w14:paraId="6210EF79" w14:textId="77777777" w:rsidR="00114E9F" w:rsidRPr="00114E9F" w:rsidRDefault="00114E9F" w:rsidP="00114E9F"/>
    <w:p w14:paraId="3EBFE54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Economic decline causes great power war</w:t>
      </w:r>
    </w:p>
    <w:p w14:paraId="62CB92FB" w14:textId="77777777" w:rsidR="00114E9F" w:rsidRPr="00114E9F" w:rsidRDefault="00114E9F" w:rsidP="00114E9F">
      <w:pPr>
        <w:rPr>
          <w:b/>
          <w:bCs/>
          <w:sz w:val="26"/>
        </w:rPr>
      </w:pPr>
      <w:r w:rsidRPr="00114E9F">
        <w:rPr>
          <w:b/>
          <w:bCs/>
          <w:sz w:val="26"/>
        </w:rPr>
        <w:t>Ord ‘20</w:t>
      </w:r>
    </w:p>
    <w:p w14:paraId="36D29E3F" w14:textId="77777777" w:rsidR="00114E9F" w:rsidRPr="00114E9F" w:rsidRDefault="00114E9F" w:rsidP="00114E9F">
      <w:pPr>
        <w:rPr>
          <w:sz w:val="18"/>
          <w:szCs w:val="18"/>
        </w:rPr>
      </w:pPr>
      <w:r w:rsidRPr="00114E9F">
        <w:rPr>
          <w:sz w:val="18"/>
          <w:szCs w:val="18"/>
        </w:rPr>
        <w:t xml:space="preserve">Toby Ord is a Senior Research Fellow at the University of Oxford's Future of Humanity Institute, where his work is focused on existential risk. Toby founded Giving What We Can, an international society whose members pledge to donate at least 10% of their income to effective charities, and is a key figure in the effective altruism movement, which promotes using reason and evidence to help the lives of others as much as possible. Ord holds a B.Phil., and a D.Phil. from the University of Oxford - From the book: </w:t>
      </w:r>
      <w:r w:rsidRPr="00114E9F">
        <w:rPr>
          <w:sz w:val="18"/>
          <w:szCs w:val="18"/>
          <w:u w:val="single"/>
        </w:rPr>
        <w:t>The Precipice: Existential Risk and the Future of Humanity</w:t>
      </w:r>
      <w:r w:rsidRPr="00114E9F">
        <w:rPr>
          <w:sz w:val="18"/>
          <w:szCs w:val="18"/>
        </w:rPr>
        <w:t xml:space="preserve"> -</w:t>
      </w:r>
      <w:r w:rsidRPr="00114E9F">
        <w:rPr>
          <w:sz w:val="18"/>
          <w:szCs w:val="18"/>
          <w:u w:val="single"/>
        </w:rPr>
        <w:t xml:space="preserve"> </w:t>
      </w:r>
      <w:r w:rsidRPr="00114E9F">
        <w:rPr>
          <w:sz w:val="18"/>
          <w:szCs w:val="18"/>
        </w:rPr>
        <w:t xml:space="preserve">From PART THREE: THE PATH FORWARD, chapter 6. “The Risk Landscape” – published March 2020 - available via google books. </w:t>
      </w:r>
    </w:p>
    <w:p w14:paraId="490DA26A" w14:textId="77777777" w:rsidR="00114E9F" w:rsidRPr="00114E9F" w:rsidRDefault="00114E9F" w:rsidP="00114E9F"/>
    <w:p w14:paraId="2B1C99F2" w14:textId="77777777" w:rsidR="00114E9F" w:rsidRPr="00114E9F" w:rsidRDefault="00114E9F" w:rsidP="00114E9F">
      <w:pPr>
        <w:rPr>
          <w:sz w:val="16"/>
        </w:rPr>
      </w:pPr>
      <w:r w:rsidRPr="00114E9F">
        <w:rPr>
          <w:sz w:val="16"/>
        </w:rPr>
        <w:t xml:space="preserve">While </w:t>
      </w:r>
      <w:r w:rsidRPr="00114E9F">
        <w:rPr>
          <w:highlight w:val="yellow"/>
          <w:u w:val="single"/>
        </w:rPr>
        <w:t>I've presented</w:t>
      </w:r>
      <w:r w:rsidRPr="00114E9F">
        <w:rPr>
          <w:sz w:val="16"/>
        </w:rPr>
        <w:t xml:space="preserve"> this </w:t>
      </w:r>
      <w:r w:rsidRPr="00114E9F">
        <w:rPr>
          <w:highlight w:val="yellow"/>
          <w:u w:val="single"/>
        </w:rPr>
        <w:t xml:space="preserve">analysis </w:t>
      </w:r>
      <w:r w:rsidRPr="00114E9F">
        <w:rPr>
          <w:sz w:val="16"/>
        </w:rPr>
        <w:t xml:space="preserve">in terms </w:t>
      </w:r>
      <w:r w:rsidRPr="00114E9F">
        <w:rPr>
          <w:highlight w:val="yellow"/>
          <w:u w:val="single"/>
        </w:rPr>
        <w:t xml:space="preserve">of </w:t>
      </w:r>
      <w:r w:rsidRPr="00114E9F">
        <w:rPr>
          <w:b/>
          <w:iCs/>
          <w:highlight w:val="yellow"/>
          <w:u w:val="single"/>
        </w:rPr>
        <w:t>which risks should get the highest priority</w:t>
      </w:r>
      <w:r w:rsidRPr="00114E9F">
        <w:rPr>
          <w:sz w:val="16"/>
        </w:rPr>
        <w:t xml:space="preserve">, these exact same principles can be applied to prioritizing between different risk factors or security factors. And they can help prioritize between different ways of protecting our potential over the long term, such as promoting norms, working within existing institutions or establishing new ones. Best of all, these principles can be used to set priorities between these areas as well as within them, since all are measured in the common unit of total existential risk reduction. </w:t>
      </w:r>
    </w:p>
    <w:p w14:paraId="034A9FCD" w14:textId="77777777" w:rsidR="00114E9F" w:rsidRPr="00114E9F" w:rsidRDefault="00114E9F" w:rsidP="00114E9F">
      <w:pPr>
        <w:rPr>
          <w:sz w:val="16"/>
        </w:rPr>
      </w:pPr>
      <w:r w:rsidRPr="00114E9F">
        <w:rPr>
          <w:b/>
          <w:iCs/>
          <w:u w:val="single"/>
        </w:rPr>
        <w:t>In the course of this book,</w:t>
      </w:r>
      <w:r w:rsidRPr="00114E9F">
        <w:rPr>
          <w:sz w:val="16"/>
        </w:rPr>
        <w:t xml:space="preserve"> </w:t>
      </w:r>
      <w:r w:rsidRPr="00114E9F">
        <w:rPr>
          <w:highlight w:val="yellow"/>
          <w:u w:val="single"/>
        </w:rPr>
        <w:t xml:space="preserve">we have considered a </w:t>
      </w:r>
      <w:r w:rsidRPr="00114E9F">
        <w:rPr>
          <w:u w:val="single"/>
        </w:rPr>
        <w:t>wide variety</w:t>
      </w:r>
      <w:r w:rsidRPr="00114E9F">
        <w:rPr>
          <w:sz w:val="16"/>
        </w:rPr>
        <w:t xml:space="preserve"> </w:t>
      </w:r>
      <w:r w:rsidRPr="00114E9F">
        <w:rPr>
          <w:u w:val="single"/>
        </w:rPr>
        <w:t xml:space="preserve">of </w:t>
      </w:r>
      <w:r w:rsidRPr="00114E9F">
        <w:rPr>
          <w:highlight w:val="yellow"/>
          <w:u w:val="single"/>
        </w:rPr>
        <w:t xml:space="preserve">approaches to reducing </w:t>
      </w:r>
      <w:r w:rsidRPr="00114E9F">
        <w:rPr>
          <w:b/>
          <w:iCs/>
          <w:highlight w:val="yellow"/>
          <w:u w:val="single"/>
        </w:rPr>
        <w:t>existential risk.</w:t>
      </w:r>
      <w:r w:rsidRPr="00114E9F">
        <w:rPr>
          <w:u w:val="single"/>
        </w:rPr>
        <w:t xml:space="preserve"> </w:t>
      </w:r>
      <w:r w:rsidRPr="00114E9F">
        <w:rPr>
          <w:highlight w:val="yellow"/>
          <w:u w:val="single"/>
        </w:rPr>
        <w:t>The most obvious has been</w:t>
      </w:r>
      <w:r w:rsidRPr="00114E9F">
        <w:rPr>
          <w:sz w:val="16"/>
        </w:rPr>
        <w:t xml:space="preserve"> direct </w:t>
      </w:r>
      <w:r w:rsidRPr="00114E9F">
        <w:rPr>
          <w:highlight w:val="yellow"/>
          <w:u w:val="single"/>
        </w:rPr>
        <w:t xml:space="preserve">work on </w:t>
      </w:r>
      <w:r w:rsidRPr="00114E9F">
        <w:rPr>
          <w:sz w:val="16"/>
        </w:rPr>
        <w:t>a particular risk, such as</w:t>
      </w:r>
      <w:r w:rsidRPr="00114E9F">
        <w:rPr>
          <w:highlight w:val="yellow"/>
          <w:u w:val="single"/>
        </w:rPr>
        <w:t xml:space="preserve"> </w:t>
      </w:r>
      <w:r w:rsidRPr="00114E9F">
        <w:rPr>
          <w:b/>
          <w:iCs/>
          <w:highlight w:val="yellow"/>
          <w:u w:val="single"/>
        </w:rPr>
        <w:t>nuclear war</w:t>
      </w:r>
      <w:r w:rsidRPr="00114E9F">
        <w:rPr>
          <w:sz w:val="16"/>
        </w:rPr>
        <w:t xml:space="preserve"> </w:t>
      </w:r>
      <w:r w:rsidRPr="00114E9F">
        <w:rPr>
          <w:highlight w:val="yellow"/>
          <w:u w:val="single"/>
        </w:rPr>
        <w:t xml:space="preserve">or </w:t>
      </w:r>
      <w:r w:rsidRPr="00114E9F">
        <w:rPr>
          <w:b/>
          <w:iCs/>
          <w:highlight w:val="yellow"/>
          <w:u w:val="single"/>
        </w:rPr>
        <w:t>engineered pandemics</w:t>
      </w:r>
      <w:r w:rsidRPr="00114E9F">
        <w:rPr>
          <w:b/>
          <w:iCs/>
          <w:u w:val="single"/>
        </w:rPr>
        <w:t>.</w:t>
      </w:r>
      <w:r w:rsidRPr="00114E9F">
        <w:rPr>
          <w:sz w:val="16"/>
        </w:rPr>
        <w:t xml:space="preserve"> </w:t>
      </w:r>
      <w:r w:rsidRPr="00114E9F">
        <w:rPr>
          <w:highlight w:val="yellow"/>
          <w:u w:val="single"/>
        </w:rPr>
        <w:t>But there were also</w:t>
      </w:r>
      <w:r w:rsidRPr="00114E9F">
        <w:rPr>
          <w:sz w:val="16"/>
        </w:rPr>
        <w:t xml:space="preserve"> more indirect </w:t>
      </w:r>
      <w:r w:rsidRPr="00114E9F">
        <w:rPr>
          <w:highlight w:val="yellow"/>
          <w:u w:val="single"/>
        </w:rPr>
        <w:t>approaches</w:t>
      </w:r>
      <w:r w:rsidRPr="00114E9F">
        <w:rPr>
          <w:sz w:val="16"/>
        </w:rPr>
        <w:t xml:space="preserve">: work </w:t>
      </w:r>
      <w:r w:rsidRPr="00114E9F">
        <w:rPr>
          <w:highlight w:val="yellow"/>
          <w:u w:val="single"/>
        </w:rPr>
        <w:t>on</w:t>
      </w:r>
      <w:r w:rsidRPr="00114E9F">
        <w:rPr>
          <w:sz w:val="16"/>
        </w:rPr>
        <w:t xml:space="preserve"> </w:t>
      </w:r>
      <w:r w:rsidRPr="00114E9F">
        <w:rPr>
          <w:highlight w:val="yellow"/>
          <w:u w:val="single"/>
        </w:rPr>
        <w:t xml:space="preserve">risk factors such as </w:t>
      </w:r>
      <w:r w:rsidRPr="00114E9F">
        <w:rPr>
          <w:b/>
          <w:iCs/>
          <w:highlight w:val="yellow"/>
          <w:u w:val="single"/>
        </w:rPr>
        <w:t>great-power war</w:t>
      </w:r>
      <w:r w:rsidRPr="00114E9F">
        <w:rPr>
          <w:b/>
          <w:iCs/>
          <w:u w:val="single"/>
        </w:rPr>
        <w:t>;</w:t>
      </w:r>
      <w:r w:rsidRPr="00114E9F">
        <w:rPr>
          <w:sz w:val="16"/>
        </w:rPr>
        <w:t xml:space="preserve"> or on securitv factors such as a new international institution tasked with reducing existential risk. Perhaps </w:t>
      </w:r>
      <w:r w:rsidRPr="00114E9F">
        <w:rPr>
          <w:highlight w:val="yellow"/>
          <w:u w:val="single"/>
        </w:rPr>
        <w:t>one could act at an</w:t>
      </w:r>
      <w:r w:rsidRPr="00114E9F">
        <w:rPr>
          <w:sz w:val="16"/>
        </w:rPr>
        <w:t xml:space="preserve"> even </w:t>
      </w:r>
      <w:r w:rsidRPr="00114E9F">
        <w:rPr>
          <w:highlight w:val="yellow"/>
          <w:u w:val="single"/>
        </w:rPr>
        <w:t>more indirect level</w:t>
      </w:r>
      <w:r w:rsidRPr="00114E9F">
        <w:rPr>
          <w:sz w:val="16"/>
        </w:rPr>
        <w:t xml:space="preserve">. Arguably </w:t>
      </w:r>
      <w:r w:rsidRPr="00114E9F">
        <w:rPr>
          <w:highlight w:val="yellow"/>
          <w:u w:val="single"/>
        </w:rPr>
        <w:t>risk would be lower in a period of stable economic growth</w:t>
      </w:r>
      <w:r w:rsidRPr="00114E9F">
        <w:rPr>
          <w:sz w:val="16"/>
        </w:rPr>
        <w:t xml:space="preserve"> </w:t>
      </w:r>
      <w:r w:rsidRPr="00114E9F">
        <w:rPr>
          <w:highlight w:val="yellow"/>
          <w:u w:val="single"/>
        </w:rPr>
        <w:t>than in a period with</w:t>
      </w:r>
      <w:r w:rsidRPr="00114E9F">
        <w:rPr>
          <w:sz w:val="16"/>
        </w:rPr>
        <w:t xml:space="preserve"> the </w:t>
      </w:r>
      <w:r w:rsidRPr="00114E9F">
        <w:rPr>
          <w:b/>
          <w:iCs/>
          <w:highlight w:val="yellow"/>
          <w:u w:val="single"/>
        </w:rPr>
        <w:t>turmoil caused by deep recessions</w:t>
      </w:r>
      <w:r w:rsidRPr="00114E9F">
        <w:rPr>
          <w:sz w:val="16"/>
        </w:rPr>
        <w:t>. And it may be lower if citizens were better educated and better informed.</w:t>
      </w:r>
    </w:p>
    <w:p w14:paraId="60E12881" w14:textId="77777777" w:rsidR="00114E9F" w:rsidRPr="00114E9F" w:rsidRDefault="00114E9F" w:rsidP="00114E9F"/>
    <w:p w14:paraId="38DBBD13" w14:textId="77777777" w:rsidR="00114E9F" w:rsidRPr="00114E9F" w:rsidRDefault="00114E9F" w:rsidP="00114E9F">
      <w:pPr>
        <w:keepNext/>
        <w:keepLines/>
        <w:spacing w:before="40" w:after="0"/>
        <w:outlineLvl w:val="3"/>
        <w:rPr>
          <w:rFonts w:eastAsia="MS Gothic" w:cs="Times New Roman"/>
          <w:b/>
          <w:bCs/>
          <w:iCs/>
          <w:sz w:val="26"/>
        </w:rPr>
      </w:pPr>
      <w:r w:rsidRPr="00114E9F">
        <w:rPr>
          <w:rFonts w:eastAsia="MS Gothic" w:cs="Times New Roman"/>
          <w:b/>
          <w:iCs/>
          <w:sz w:val="26"/>
        </w:rPr>
        <w:t>Decline causes war</w:t>
      </w:r>
    </w:p>
    <w:p w14:paraId="60F15512" w14:textId="77777777" w:rsidR="00114E9F" w:rsidRPr="00114E9F" w:rsidRDefault="00114E9F" w:rsidP="00114E9F">
      <w:pPr>
        <w:rPr>
          <w:rFonts w:eastAsia="Cambria"/>
          <w:sz w:val="26"/>
        </w:rPr>
      </w:pPr>
      <w:r w:rsidRPr="00114E9F">
        <w:rPr>
          <w:rFonts w:eastAsia="Cambria"/>
          <w:b/>
          <w:bCs/>
          <w:sz w:val="26"/>
        </w:rPr>
        <w:t xml:space="preserve">Pamlin and Armstrong 15 </w:t>
      </w:r>
      <w:r w:rsidRPr="00114E9F">
        <w:rPr>
          <w:rFonts w:eastAsia="Cambria"/>
        </w:rPr>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114E9F">
        <w:rPr>
          <w:rFonts w:eastAsia="Cambria"/>
          <w:i/>
        </w:rPr>
        <w:t>Global Challenges Foundation</w:t>
      </w:r>
      <w:r w:rsidRPr="00114E9F">
        <w:rPr>
          <w:rFonts w:eastAsia="Cambria"/>
        </w:rPr>
        <w:t xml:space="preserve">, February 2015, </w:t>
      </w:r>
      <w:hyperlink r:id="rId25" w:history="1">
        <w:r w:rsidRPr="00114E9F">
          <w:rPr>
            <w:rFonts w:eastAsia="Cambria"/>
          </w:rPr>
          <w:t>http://www.astro.sunysb.edu/fwalter/HON301/12-Risks-with-infinite-impact-full-report-1.pdf</w:t>
        </w:r>
      </w:hyperlink>
      <w:r w:rsidRPr="00114E9F">
        <w:rPr>
          <w:rFonts w:eastAsia="Cambria"/>
        </w:rPr>
        <w:t>)</w:t>
      </w:r>
    </w:p>
    <w:p w14:paraId="25598535" w14:textId="77777777" w:rsidR="00114E9F" w:rsidRPr="00114E9F" w:rsidRDefault="00114E9F" w:rsidP="00114E9F">
      <w:pPr>
        <w:rPr>
          <w:rFonts w:eastAsia="Cambria"/>
        </w:rPr>
      </w:pPr>
      <w:r w:rsidRPr="00114E9F">
        <w:rPr>
          <w:rFonts w:eastAsia="Cambria"/>
        </w:rPr>
        <w:t xml:space="preserve">Often </w:t>
      </w:r>
      <w:r w:rsidRPr="00114E9F">
        <w:rPr>
          <w:rFonts w:ascii="Times New Roman" w:eastAsia="Cambria" w:hAnsi="Times New Roman"/>
          <w:bCs/>
          <w:iCs/>
          <w:sz w:val="20"/>
          <w:highlight w:val="cyan"/>
          <w:u w:val="single"/>
          <w:shd w:val="clear" w:color="auto" w:fill="00FF00"/>
        </w:rPr>
        <w:t xml:space="preserve">economic collapse is accompanied by </w:t>
      </w:r>
      <w:r w:rsidRPr="00114E9F">
        <w:rPr>
          <w:rFonts w:eastAsia="Cambria"/>
          <w:b/>
          <w:iCs/>
          <w:highlight w:val="cyan"/>
          <w:u w:val="single"/>
        </w:rPr>
        <w:t>social chaos, civil unrest</w:t>
      </w:r>
      <w:r w:rsidRPr="00114E9F">
        <w:rPr>
          <w:rFonts w:eastAsia="Cambria"/>
        </w:rPr>
        <w:t xml:space="preserve"> </w:t>
      </w:r>
      <w:r w:rsidRPr="00114E9F">
        <w:rPr>
          <w:rFonts w:ascii="Times New Roman" w:eastAsia="Cambria" w:hAnsi="Times New Roman"/>
          <w:bCs/>
          <w:iCs/>
          <w:sz w:val="20"/>
          <w:u w:val="single"/>
          <w:shd w:val="clear" w:color="auto" w:fill="00FF00"/>
        </w:rPr>
        <w:t>and</w:t>
      </w:r>
      <w:r w:rsidRPr="00114E9F">
        <w:rPr>
          <w:rFonts w:eastAsia="Cambria"/>
        </w:rPr>
        <w:t xml:space="preserve"> sometimes </w:t>
      </w:r>
      <w:r w:rsidRPr="00114E9F">
        <w:rPr>
          <w:rFonts w:ascii="Times New Roman" w:eastAsia="Cambria" w:hAnsi="Times New Roman"/>
          <w:bCs/>
          <w:iCs/>
          <w:sz w:val="20"/>
          <w:u w:val="single"/>
          <w:shd w:val="clear" w:color="auto" w:fill="00FF00"/>
        </w:rPr>
        <w:t>a breakdown of law and order</w:t>
      </w:r>
      <w:r w:rsidRPr="00114E9F">
        <w:rPr>
          <w:rFonts w:eastAsia="Cambria"/>
        </w:rPr>
        <w:t xml:space="preserve">. </w:t>
      </w:r>
      <w:r w:rsidRPr="00114E9F">
        <w:rPr>
          <w:rFonts w:eastAsia="Cambria"/>
          <w:b/>
          <w:iCs/>
          <w:u w:val="single"/>
        </w:rPr>
        <w:t>Societal collapse</w:t>
      </w:r>
      <w:r w:rsidRPr="00114E9F">
        <w:rPr>
          <w:rFonts w:eastAsia="Cambria"/>
        </w:rPr>
        <w:t xml:space="preserve"> </w:t>
      </w:r>
      <w:r w:rsidRPr="00114E9F">
        <w:rPr>
          <w:rFonts w:ascii="Times New Roman" w:eastAsia="Cambria" w:hAnsi="Times New Roman"/>
          <w:bCs/>
          <w:iCs/>
          <w:sz w:val="20"/>
          <w:u w:val="single"/>
          <w:shd w:val="clear" w:color="auto" w:fill="00FF00"/>
        </w:rPr>
        <w:t>usually refers to the fall or disintegration of human societies</w:t>
      </w:r>
      <w:r w:rsidRPr="00114E9F">
        <w:rPr>
          <w:rFonts w:eastAsia="Cambria"/>
        </w:rPr>
        <w:t xml:space="preserve">, often along with their life support systems. </w:t>
      </w:r>
      <w:r w:rsidRPr="00114E9F">
        <w:rPr>
          <w:rFonts w:ascii="Times New Roman" w:eastAsia="Cambria" w:hAnsi="Times New Roman"/>
          <w:bCs/>
          <w:iCs/>
          <w:sz w:val="20"/>
          <w:u w:val="single"/>
          <w:shd w:val="clear" w:color="auto" w:fill="00FF00"/>
        </w:rPr>
        <w:t>It broadly includes both</w:t>
      </w:r>
      <w:r w:rsidRPr="00114E9F">
        <w:rPr>
          <w:rFonts w:eastAsia="Cambria"/>
        </w:rPr>
        <w:t xml:space="preserve"> quite </w:t>
      </w:r>
      <w:r w:rsidRPr="00114E9F">
        <w:rPr>
          <w:rFonts w:ascii="Times New Roman" w:eastAsia="Cambria" w:hAnsi="Times New Roman"/>
          <w:bCs/>
          <w:iCs/>
          <w:sz w:val="20"/>
          <w:u w:val="single"/>
          <w:shd w:val="clear" w:color="auto" w:fill="00FF00"/>
        </w:rPr>
        <w:t xml:space="preserve">abrupt </w:t>
      </w:r>
      <w:r w:rsidRPr="00114E9F">
        <w:rPr>
          <w:rFonts w:eastAsia="Cambria"/>
          <w:b/>
          <w:iCs/>
          <w:u w:val="single"/>
        </w:rPr>
        <w:t>societal failures typified by collapses</w:t>
      </w:r>
      <w:r w:rsidRPr="00114E9F">
        <w:rPr>
          <w:rFonts w:ascii="Times New Roman" w:eastAsia="Cambria" w:hAnsi="Times New Roman"/>
          <w:bCs/>
          <w:iCs/>
          <w:sz w:val="20"/>
          <w:u w:val="single"/>
          <w:shd w:val="clear" w:color="auto" w:fill="00FF00"/>
        </w:rPr>
        <w:t>, and more extended gradual declines of superpowers</w:t>
      </w:r>
      <w:r w:rsidRPr="00114E9F">
        <w:rPr>
          <w:rFonts w:eastAsia="Cambria"/>
        </w:rPr>
        <w:t>. Here only the former is included.</w:t>
      </w:r>
    </w:p>
    <w:p w14:paraId="76580AC8" w14:textId="77777777" w:rsidR="00114E9F" w:rsidRPr="00114E9F" w:rsidRDefault="00114E9F" w:rsidP="00114E9F">
      <w:pPr>
        <w:rPr>
          <w:rFonts w:eastAsia="Cambria"/>
        </w:rPr>
      </w:pPr>
      <w:r w:rsidRPr="00114E9F">
        <w:rPr>
          <w:rFonts w:ascii="Times New Roman" w:eastAsia="Cambria" w:hAnsi="Times New Roman"/>
          <w:bCs/>
          <w:iCs/>
          <w:sz w:val="20"/>
          <w:highlight w:val="cyan"/>
          <w:u w:val="single"/>
          <w:shd w:val="clear" w:color="auto" w:fill="00FF00"/>
        </w:rPr>
        <w:t>The world economi</w:t>
      </w:r>
      <w:r w:rsidRPr="00114E9F">
        <w:rPr>
          <w:rFonts w:ascii="Times New Roman" w:eastAsia="Cambria" w:hAnsi="Times New Roman"/>
          <w:bCs/>
          <w:iCs/>
          <w:sz w:val="20"/>
          <w:u w:val="single"/>
          <w:shd w:val="clear" w:color="auto" w:fill="00FF00"/>
        </w:rPr>
        <w:t xml:space="preserve">c and political </w:t>
      </w:r>
      <w:r w:rsidRPr="00114E9F">
        <w:rPr>
          <w:rFonts w:ascii="Times New Roman" w:eastAsia="Cambria" w:hAnsi="Times New Roman"/>
          <w:bCs/>
          <w:iCs/>
          <w:sz w:val="20"/>
          <w:highlight w:val="cyan"/>
          <w:u w:val="single"/>
          <w:shd w:val="clear" w:color="auto" w:fill="00FF00"/>
        </w:rPr>
        <w:t>system is made up of</w:t>
      </w:r>
      <w:r w:rsidRPr="00114E9F">
        <w:rPr>
          <w:rFonts w:ascii="Times New Roman" w:eastAsia="Cambria" w:hAnsi="Times New Roman"/>
          <w:bCs/>
          <w:iCs/>
          <w:sz w:val="20"/>
          <w:u w:val="single"/>
          <w:shd w:val="clear" w:color="auto" w:fill="00FF00"/>
        </w:rPr>
        <w:t xml:space="preserve"> many actors with many objectives and </w:t>
      </w:r>
      <w:r w:rsidRPr="00114E9F">
        <w:rPr>
          <w:rFonts w:ascii="Times New Roman" w:eastAsia="Cambria" w:hAnsi="Times New Roman"/>
          <w:bCs/>
          <w:iCs/>
          <w:sz w:val="20"/>
          <w:highlight w:val="cyan"/>
          <w:u w:val="single"/>
          <w:shd w:val="clear" w:color="auto" w:fill="00FF00"/>
        </w:rPr>
        <w:t>many links</w:t>
      </w:r>
      <w:r w:rsidRPr="00114E9F">
        <w:rPr>
          <w:rFonts w:eastAsia="Cambria"/>
        </w:rPr>
        <w:t xml:space="preserve"> between them. </w:t>
      </w:r>
      <w:r w:rsidRPr="00114E9F">
        <w:rPr>
          <w:rFonts w:ascii="Times New Roman" w:eastAsia="Cambria" w:hAnsi="Times New Roman"/>
          <w:bCs/>
          <w:iCs/>
          <w:sz w:val="20"/>
          <w:u w:val="single"/>
          <w:shd w:val="clear" w:color="auto" w:fill="00FF00"/>
        </w:rPr>
        <w:t>Such</w:t>
      </w:r>
      <w:r w:rsidRPr="00114E9F">
        <w:rPr>
          <w:rFonts w:eastAsia="Cambria"/>
        </w:rPr>
        <w:t xml:space="preserve"> </w:t>
      </w:r>
      <w:r w:rsidRPr="00114E9F">
        <w:rPr>
          <w:rFonts w:eastAsia="Cambria"/>
          <w:b/>
          <w:iCs/>
          <w:highlight w:val="cyan"/>
          <w:u w:val="single"/>
        </w:rPr>
        <w:t>intricate, interconnected systems</w:t>
      </w:r>
      <w:r w:rsidRPr="00114E9F">
        <w:rPr>
          <w:rFonts w:eastAsia="Cambria"/>
          <w:highlight w:val="cyan"/>
        </w:rPr>
        <w:t xml:space="preserve"> </w:t>
      </w:r>
      <w:r w:rsidRPr="00114E9F">
        <w:rPr>
          <w:rFonts w:ascii="Times New Roman" w:eastAsia="Cambria" w:hAnsi="Times New Roman"/>
          <w:bCs/>
          <w:iCs/>
          <w:sz w:val="20"/>
          <w:highlight w:val="cyan"/>
          <w:u w:val="single"/>
          <w:shd w:val="clear" w:color="auto" w:fill="00FF00"/>
        </w:rPr>
        <w:t>are subject to unexpected system-wide failures</w:t>
      </w:r>
      <w:r w:rsidRPr="00114E9F">
        <w:rPr>
          <w:rFonts w:eastAsia="Cambria"/>
        </w:rPr>
        <w:t xml:space="preserve"> due to the structure of the network311 – even if each component of the network is reliable. </w:t>
      </w:r>
      <w:r w:rsidRPr="00114E9F">
        <w:rPr>
          <w:rFonts w:ascii="Times New Roman" w:eastAsia="Cambria" w:hAnsi="Times New Roman"/>
          <w:bCs/>
          <w:iCs/>
          <w:sz w:val="20"/>
          <w:u w:val="single"/>
          <w:shd w:val="clear" w:color="auto" w:fill="00FF00"/>
        </w:rPr>
        <w:t>This gives rise to systemic risk</w:t>
      </w:r>
      <w:r w:rsidRPr="00114E9F">
        <w:rPr>
          <w:rFonts w:eastAsia="Cambria"/>
        </w:rPr>
        <w:t xml:space="preserve">: systemic risk occurs </w:t>
      </w:r>
      <w:r w:rsidRPr="00114E9F">
        <w:rPr>
          <w:rFonts w:ascii="Times New Roman" w:eastAsia="Cambria" w:hAnsi="Times New Roman"/>
          <w:bCs/>
          <w:iCs/>
          <w:sz w:val="20"/>
          <w:u w:val="single"/>
          <w:shd w:val="clear" w:color="auto" w:fill="00FF00"/>
        </w:rPr>
        <w:t>when parts that individually may function well become vulnerable when connected as a system to a self-reinforcing joint risk that can spread from part to part</w:t>
      </w:r>
      <w:r w:rsidRPr="00114E9F">
        <w:rPr>
          <w:rFonts w:eastAsia="Cambria"/>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114E9F">
        <w:rPr>
          <w:rFonts w:ascii="Times New Roman" w:eastAsia="Cambria" w:hAnsi="Times New Roman"/>
          <w:bCs/>
          <w:iCs/>
          <w:sz w:val="20"/>
          <w:u w:val="single"/>
          <w:shd w:val="clear" w:color="auto" w:fill="00FF00"/>
        </w:rPr>
        <w:t xml:space="preserve">a small </w:t>
      </w:r>
      <w:r w:rsidRPr="00114E9F">
        <w:rPr>
          <w:rFonts w:eastAsia="Cambria"/>
          <w:b/>
          <w:iCs/>
          <w:highlight w:val="cyan"/>
          <w:u w:val="single"/>
        </w:rPr>
        <w:t>internal or external disruption</w:t>
      </w:r>
      <w:r w:rsidRPr="00114E9F">
        <w:rPr>
          <w:rFonts w:ascii="Times New Roman" w:eastAsia="Cambria" w:hAnsi="Times New Roman"/>
          <w:bCs/>
          <w:iCs/>
          <w:sz w:val="20"/>
          <w:highlight w:val="cyan"/>
          <w:u w:val="single"/>
          <w:shd w:val="clear" w:color="auto" w:fill="00FF00"/>
        </w:rPr>
        <w:t xml:space="preserve"> could</w:t>
      </w:r>
      <w:r w:rsidRPr="00114E9F">
        <w:rPr>
          <w:rFonts w:ascii="Times New Roman" w:eastAsia="Cambria" w:hAnsi="Times New Roman"/>
          <w:bCs/>
          <w:iCs/>
          <w:sz w:val="20"/>
          <w:u w:val="single"/>
          <w:shd w:val="clear" w:color="auto" w:fill="00FF00"/>
        </w:rPr>
        <w:t xml:space="preserve"> cause a highly non-linear effect</w:t>
      </w:r>
      <w:r w:rsidRPr="00114E9F">
        <w:rPr>
          <w:rFonts w:eastAsia="Cambria"/>
        </w:rPr>
        <w:t xml:space="preserve">,316 </w:t>
      </w:r>
      <w:r w:rsidRPr="00114E9F">
        <w:rPr>
          <w:rFonts w:ascii="Times New Roman" w:eastAsia="Cambria" w:hAnsi="Times New Roman"/>
          <w:bCs/>
          <w:iCs/>
          <w:sz w:val="20"/>
          <w:u w:val="single"/>
          <w:shd w:val="clear" w:color="auto" w:fill="00FF00"/>
        </w:rPr>
        <w:t xml:space="preserve">including </w:t>
      </w:r>
      <w:r w:rsidRPr="00114E9F">
        <w:rPr>
          <w:rFonts w:ascii="Times New Roman" w:eastAsia="Cambria" w:hAnsi="Times New Roman"/>
          <w:bCs/>
          <w:iCs/>
          <w:sz w:val="20"/>
          <w:highlight w:val="cyan"/>
          <w:u w:val="single"/>
          <w:shd w:val="clear" w:color="auto" w:fill="00FF00"/>
        </w:rPr>
        <w:t xml:space="preserve">a </w:t>
      </w:r>
      <w:r w:rsidRPr="00114E9F">
        <w:rPr>
          <w:rFonts w:eastAsia="Cambria"/>
          <w:b/>
          <w:iCs/>
          <w:highlight w:val="cyan"/>
          <w:u w:val="single"/>
        </w:rPr>
        <w:t>cascading failure that infects the whole system</w:t>
      </w:r>
      <w:r w:rsidRPr="00114E9F">
        <w:rPr>
          <w:rFonts w:eastAsia="Cambria"/>
        </w:rPr>
        <w:t xml:space="preserve">,317 </w:t>
      </w:r>
      <w:r w:rsidRPr="00114E9F">
        <w:rPr>
          <w:rFonts w:ascii="Times New Roman" w:eastAsia="Cambria" w:hAnsi="Times New Roman"/>
          <w:bCs/>
          <w:iCs/>
          <w:sz w:val="20"/>
          <w:highlight w:val="cyan"/>
          <w:u w:val="single"/>
          <w:shd w:val="clear" w:color="auto" w:fill="00FF00"/>
        </w:rPr>
        <w:t xml:space="preserve">as in the </w:t>
      </w:r>
      <w:r w:rsidRPr="00114E9F">
        <w:rPr>
          <w:rFonts w:ascii="Times New Roman" w:eastAsia="Cambria" w:hAnsi="Times New Roman"/>
          <w:bCs/>
          <w:iCs/>
          <w:sz w:val="20"/>
          <w:u w:val="single"/>
          <w:shd w:val="clear" w:color="auto" w:fill="00FF00"/>
        </w:rPr>
        <w:t xml:space="preserve">2008-2009 </w:t>
      </w:r>
      <w:r w:rsidRPr="00114E9F">
        <w:rPr>
          <w:rFonts w:ascii="Times New Roman" w:eastAsia="Cambria" w:hAnsi="Times New Roman"/>
          <w:bCs/>
          <w:iCs/>
          <w:sz w:val="20"/>
          <w:highlight w:val="cyan"/>
          <w:u w:val="single"/>
          <w:shd w:val="clear" w:color="auto" w:fill="00FF00"/>
        </w:rPr>
        <w:t>financial crisis</w:t>
      </w:r>
      <w:r w:rsidRPr="00114E9F">
        <w:rPr>
          <w:rFonts w:eastAsia="Cambria"/>
        </w:rPr>
        <w:t>.</w:t>
      </w:r>
    </w:p>
    <w:p w14:paraId="2AA29444" w14:textId="77777777" w:rsidR="00114E9F" w:rsidRPr="00114E9F" w:rsidRDefault="00114E9F" w:rsidP="00114E9F">
      <w:pPr>
        <w:rPr>
          <w:rFonts w:eastAsia="Cambria"/>
        </w:rPr>
      </w:pPr>
      <w:r w:rsidRPr="00114E9F">
        <w:rPr>
          <w:rFonts w:ascii="Times New Roman" w:eastAsia="Cambria" w:hAnsi="Times New Roman"/>
          <w:bCs/>
          <w:iCs/>
          <w:sz w:val="20"/>
          <w:u w:val="single"/>
          <w:shd w:val="clear" w:color="auto" w:fill="00FF00"/>
        </w:rPr>
        <w:t>The possibility of collapse becomes more acute when several independent networks depend on each other, as is increasingly the case</w:t>
      </w:r>
      <w:r w:rsidRPr="00114E9F">
        <w:rPr>
          <w:rFonts w:eastAsia="Cambria"/>
        </w:rPr>
        <w:t xml:space="preserve"> (water supply, transport, fuel and power stations are strongly coupled, for instance).318 </w:t>
      </w:r>
      <w:r w:rsidRPr="00114E9F">
        <w:rPr>
          <w:rFonts w:ascii="Times New Roman" w:eastAsia="Cambria" w:hAnsi="Times New Roman"/>
          <w:bCs/>
          <w:iCs/>
          <w:sz w:val="20"/>
          <w:u w:val="single"/>
          <w:shd w:val="clear" w:color="auto" w:fill="00FF00"/>
        </w:rPr>
        <w:t>This dependence links social and technological systems as well</w:t>
      </w:r>
      <w:r w:rsidRPr="00114E9F">
        <w:rPr>
          <w:rFonts w:eastAsia="Cambria"/>
        </w:rPr>
        <w:t>.319</w:t>
      </w:r>
    </w:p>
    <w:p w14:paraId="3A1EC70D" w14:textId="77777777" w:rsidR="00114E9F" w:rsidRPr="00114E9F" w:rsidRDefault="00114E9F" w:rsidP="00114E9F">
      <w:pPr>
        <w:rPr>
          <w:rFonts w:eastAsia="Cambria"/>
        </w:rPr>
      </w:pPr>
      <w:r w:rsidRPr="00114E9F">
        <w:rPr>
          <w:rFonts w:ascii="Times New Roman" w:eastAsia="Cambria" w:hAnsi="Times New Roman"/>
          <w:bCs/>
          <w:iCs/>
          <w:sz w:val="20"/>
          <w:highlight w:val="cyan"/>
          <w:u w:val="single"/>
          <w:shd w:val="clear" w:color="auto" w:fill="00FF00"/>
        </w:rPr>
        <w:t xml:space="preserve">This trend is likely to be </w:t>
      </w:r>
      <w:r w:rsidRPr="00114E9F">
        <w:rPr>
          <w:rFonts w:eastAsia="Cambria"/>
          <w:b/>
          <w:iCs/>
          <w:highlight w:val="cyan"/>
          <w:u w:val="single"/>
        </w:rPr>
        <w:t>intensified</w:t>
      </w:r>
      <w:r w:rsidRPr="00114E9F">
        <w:rPr>
          <w:rFonts w:ascii="Times New Roman" w:eastAsia="Cambria" w:hAnsi="Times New Roman"/>
          <w:bCs/>
          <w:iCs/>
          <w:sz w:val="20"/>
          <w:highlight w:val="cyan"/>
          <w:u w:val="single"/>
          <w:shd w:val="clear" w:color="auto" w:fill="00FF00"/>
        </w:rPr>
        <w:t xml:space="preserve"> by continuing globalisation</w:t>
      </w:r>
      <w:r w:rsidRPr="00114E9F">
        <w:rPr>
          <w:rFonts w:eastAsia="Cambria"/>
        </w:rPr>
        <w:t xml:space="preserve">,320 </w:t>
      </w:r>
      <w:r w:rsidRPr="00114E9F">
        <w:rPr>
          <w:rFonts w:ascii="Times New Roman" w:eastAsia="Cambria" w:hAnsi="Times New Roman"/>
          <w:bCs/>
          <w:iCs/>
          <w:sz w:val="20"/>
          <w:u w:val="single"/>
          <w:shd w:val="clear" w:color="auto" w:fill="00FF00"/>
        </w:rPr>
        <w:t xml:space="preserve">while global governance and regulatory mechanisms seem </w:t>
      </w:r>
      <w:r w:rsidRPr="00114E9F">
        <w:rPr>
          <w:rFonts w:eastAsia="Cambria"/>
          <w:b/>
          <w:iCs/>
          <w:u w:val="single"/>
        </w:rPr>
        <w:t>inadequate</w:t>
      </w:r>
      <w:r w:rsidRPr="00114E9F">
        <w:rPr>
          <w:rFonts w:ascii="Times New Roman" w:eastAsia="Cambria" w:hAnsi="Times New Roman"/>
          <w:bCs/>
          <w:iCs/>
          <w:sz w:val="20"/>
          <w:u w:val="single"/>
          <w:shd w:val="clear" w:color="auto" w:fill="00FF00"/>
        </w:rPr>
        <w:t xml:space="preserve"> to address the issue</w:t>
      </w:r>
      <w:r w:rsidRPr="00114E9F">
        <w:rPr>
          <w:rFonts w:eastAsia="Cambria"/>
        </w:rPr>
        <w:t>.321 This is possibly because the tension between resilience and efficiency322 can even exacerbate the problem.323</w:t>
      </w:r>
    </w:p>
    <w:p w14:paraId="49C7091A" w14:textId="77777777" w:rsidR="00114E9F" w:rsidRPr="00114E9F" w:rsidRDefault="00114E9F" w:rsidP="00114E9F">
      <w:pPr>
        <w:rPr>
          <w:rFonts w:eastAsia="Cambria"/>
        </w:rPr>
      </w:pPr>
      <w:r w:rsidRPr="00114E9F">
        <w:rPr>
          <w:rFonts w:eastAsia="Cambria"/>
        </w:rPr>
        <w:t xml:space="preserve">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114E9F">
        <w:rPr>
          <w:rFonts w:ascii="Times New Roman" w:eastAsia="Cambria" w:hAnsi="Times New Roman"/>
          <w:bCs/>
          <w:iCs/>
          <w:sz w:val="20"/>
          <w:u w:val="single"/>
          <w:shd w:val="clear" w:color="auto" w:fill="00FF00"/>
        </w:rPr>
        <w:t>a simple global systems collapse still poses risks on its own</w:t>
      </w:r>
      <w:r w:rsidRPr="00114E9F">
        <w:rPr>
          <w:rFonts w:eastAsia="Cambria"/>
        </w:rPr>
        <w:t xml:space="preserve">. </w:t>
      </w:r>
      <w:r w:rsidRPr="00114E9F">
        <w:rPr>
          <w:rFonts w:ascii="Times New Roman" w:eastAsia="Cambria" w:hAnsi="Times New Roman"/>
          <w:bCs/>
          <w:iCs/>
          <w:sz w:val="20"/>
          <w:u w:val="single"/>
          <w:shd w:val="clear" w:color="auto" w:fill="00FF00"/>
        </w:rPr>
        <w:t xml:space="preserve">The productivity of modern societies is largely dependent on the careful matching of different </w:t>
      </w:r>
      <w:r w:rsidRPr="00114E9F">
        <w:rPr>
          <w:rFonts w:eastAsia="Cambria"/>
          <w:b/>
          <w:iCs/>
          <w:u w:val="single"/>
        </w:rPr>
        <w:t>types of capital</w:t>
      </w:r>
      <w:r w:rsidRPr="00114E9F">
        <w:rPr>
          <w:rFonts w:eastAsia="Cambria"/>
        </w:rPr>
        <w:t xml:space="preserve">325 (social, technological, natural...) </w:t>
      </w:r>
      <w:r w:rsidRPr="00114E9F">
        <w:rPr>
          <w:rFonts w:ascii="Times New Roman" w:eastAsia="Cambria" w:hAnsi="Times New Roman"/>
          <w:bCs/>
          <w:iCs/>
          <w:sz w:val="20"/>
          <w:u w:val="single"/>
          <w:shd w:val="clear" w:color="auto" w:fill="00FF00"/>
        </w:rPr>
        <w:t>with each other</w:t>
      </w:r>
      <w:r w:rsidRPr="00114E9F">
        <w:rPr>
          <w:rFonts w:eastAsia="Cambria"/>
        </w:rPr>
        <w:t xml:space="preserve">. </w:t>
      </w:r>
      <w:r w:rsidRPr="00114E9F">
        <w:rPr>
          <w:rFonts w:ascii="Times New Roman" w:eastAsia="Cambria" w:hAnsi="Times New Roman"/>
          <w:bCs/>
          <w:iCs/>
          <w:sz w:val="20"/>
          <w:u w:val="single"/>
          <w:shd w:val="clear" w:color="auto" w:fill="00FF00"/>
        </w:rPr>
        <w:t xml:space="preserve">If this matching is disrupted, </w:t>
      </w:r>
      <w:r w:rsidRPr="00114E9F">
        <w:rPr>
          <w:rFonts w:ascii="Times New Roman" w:eastAsia="Cambria" w:hAnsi="Times New Roman"/>
          <w:bCs/>
          <w:iCs/>
          <w:sz w:val="20"/>
          <w:highlight w:val="cyan"/>
          <w:u w:val="single"/>
          <w:shd w:val="clear" w:color="auto" w:fill="00FF00"/>
        </w:rPr>
        <w:t>this could trigger a “</w:t>
      </w:r>
      <w:r w:rsidRPr="00114E9F">
        <w:rPr>
          <w:rFonts w:eastAsia="Cambria"/>
          <w:b/>
          <w:iCs/>
          <w:highlight w:val="cyan"/>
          <w:u w:val="single"/>
        </w:rPr>
        <w:t>social collapse</w:t>
      </w:r>
      <w:r w:rsidRPr="00114E9F">
        <w:rPr>
          <w:rFonts w:ascii="Times New Roman" w:eastAsia="Cambria" w:hAnsi="Times New Roman"/>
          <w:bCs/>
          <w:iCs/>
          <w:sz w:val="20"/>
          <w:highlight w:val="cyan"/>
          <w:u w:val="single"/>
          <w:shd w:val="clear" w:color="auto" w:fill="00FF00"/>
        </w:rPr>
        <w:t>”</w:t>
      </w:r>
      <w:r w:rsidRPr="00114E9F">
        <w:rPr>
          <w:rFonts w:ascii="Times New Roman" w:eastAsia="Cambria" w:hAnsi="Times New Roman"/>
          <w:bCs/>
          <w:iCs/>
          <w:sz w:val="20"/>
          <w:u w:val="single"/>
          <w:shd w:val="clear" w:color="auto" w:fill="00FF00"/>
        </w:rPr>
        <w:t xml:space="preserve"> far out of proportion to the initial disruption</w:t>
      </w:r>
      <w:r w:rsidRPr="00114E9F">
        <w:rPr>
          <w:rFonts w:eastAsia="Cambria"/>
        </w:rPr>
        <w:t xml:space="preserve">.326 </w:t>
      </w:r>
      <w:r w:rsidRPr="00114E9F">
        <w:rPr>
          <w:rFonts w:ascii="Times New Roman" w:eastAsia="Cambria" w:hAnsi="Times New Roman"/>
          <w:bCs/>
          <w:iCs/>
          <w:sz w:val="20"/>
          <w:u w:val="single"/>
          <w:shd w:val="clear" w:color="auto" w:fill="00FF00"/>
        </w:rPr>
        <w:t>States and institutions have collapsed in the past for seemingly minor systemic reasons</w:t>
      </w:r>
      <w:r w:rsidRPr="00114E9F">
        <w:rPr>
          <w:rFonts w:eastAsia="Cambria"/>
        </w:rPr>
        <w:t xml:space="preserve">.327 And </w:t>
      </w:r>
      <w:r w:rsidRPr="00114E9F">
        <w:rPr>
          <w:rFonts w:ascii="Times New Roman" w:eastAsia="Cambria" w:hAnsi="Times New Roman"/>
          <w:bCs/>
          <w:iCs/>
          <w:sz w:val="20"/>
          <w:highlight w:val="cyan"/>
          <w:u w:val="single"/>
          <w:shd w:val="clear" w:color="auto" w:fill="00FF00"/>
        </w:rPr>
        <w:t>institutional collapses</w:t>
      </w:r>
      <w:r w:rsidRPr="00114E9F">
        <w:rPr>
          <w:rFonts w:ascii="Times New Roman" w:eastAsia="Cambria" w:hAnsi="Times New Roman"/>
          <w:bCs/>
          <w:iCs/>
          <w:sz w:val="20"/>
          <w:u w:val="single"/>
          <w:shd w:val="clear" w:color="auto" w:fill="00FF00"/>
        </w:rPr>
        <w:t xml:space="preserve"> can create knock-on effects, such as the descent of formerly prosperous states to much more impoverished and destabilising entities</w:t>
      </w:r>
      <w:r w:rsidRPr="00114E9F">
        <w:rPr>
          <w:rFonts w:eastAsia="Cambria"/>
        </w:rPr>
        <w:t xml:space="preserve">.328 </w:t>
      </w:r>
      <w:r w:rsidRPr="00114E9F">
        <w:rPr>
          <w:rFonts w:ascii="Times New Roman" w:eastAsia="Cambria" w:hAnsi="Times New Roman"/>
          <w:bCs/>
          <w:iCs/>
          <w:sz w:val="20"/>
          <w:u w:val="single"/>
          <w:shd w:val="clear" w:color="auto" w:fill="00FF00"/>
        </w:rPr>
        <w:t xml:space="preserve">Such processes could </w:t>
      </w:r>
      <w:r w:rsidRPr="00114E9F">
        <w:rPr>
          <w:rFonts w:ascii="Times New Roman" w:eastAsia="Cambria" w:hAnsi="Times New Roman"/>
          <w:bCs/>
          <w:iCs/>
          <w:sz w:val="20"/>
          <w:highlight w:val="cyan"/>
          <w:u w:val="single"/>
          <w:shd w:val="clear" w:color="auto" w:fill="00FF00"/>
        </w:rPr>
        <w:t>trigger damage on a large scale if they weaken global</w:t>
      </w:r>
      <w:r w:rsidRPr="00114E9F">
        <w:rPr>
          <w:rFonts w:ascii="Times New Roman" w:eastAsia="Cambria" w:hAnsi="Times New Roman"/>
          <w:bCs/>
          <w:iCs/>
          <w:sz w:val="20"/>
          <w:u w:val="single"/>
          <w:shd w:val="clear" w:color="auto" w:fill="00FF00"/>
        </w:rPr>
        <w:t xml:space="preserve"> political and </w:t>
      </w:r>
      <w:r w:rsidRPr="00114E9F">
        <w:rPr>
          <w:rFonts w:ascii="Times New Roman" w:eastAsia="Cambria" w:hAnsi="Times New Roman"/>
          <w:bCs/>
          <w:iCs/>
          <w:sz w:val="20"/>
          <w:highlight w:val="cyan"/>
          <w:u w:val="single"/>
          <w:shd w:val="clear" w:color="auto" w:fill="00FF00"/>
        </w:rPr>
        <w:t xml:space="preserve">economic systems to such an extent that </w:t>
      </w:r>
      <w:r w:rsidRPr="00114E9F">
        <w:rPr>
          <w:rFonts w:ascii="Times New Roman" w:eastAsia="Cambria" w:hAnsi="Times New Roman"/>
          <w:bCs/>
          <w:iCs/>
          <w:sz w:val="20"/>
          <w:u w:val="single"/>
          <w:shd w:val="clear" w:color="auto" w:fill="00FF00"/>
        </w:rPr>
        <w:t>secondary effects</w:t>
      </w:r>
      <w:r w:rsidRPr="00114E9F">
        <w:rPr>
          <w:rFonts w:eastAsia="Cambria"/>
        </w:rPr>
        <w:t xml:space="preserve"> (</w:t>
      </w:r>
      <w:r w:rsidRPr="00114E9F">
        <w:rPr>
          <w:rFonts w:eastAsia="Cambria"/>
          <w:b/>
          <w:iCs/>
          <w:u w:val="single"/>
        </w:rPr>
        <w:t xml:space="preserve">such as </w:t>
      </w:r>
      <w:r w:rsidRPr="00114E9F">
        <w:rPr>
          <w:rFonts w:eastAsia="Cambria"/>
          <w:b/>
          <w:iCs/>
          <w:highlight w:val="cyan"/>
          <w:u w:val="single"/>
        </w:rPr>
        <w:t>conflict or starvation</w:t>
      </w:r>
      <w:r w:rsidRPr="00114E9F">
        <w:rPr>
          <w:rFonts w:eastAsia="Cambria"/>
        </w:rPr>
        <w:t xml:space="preserve">) </w:t>
      </w:r>
      <w:r w:rsidRPr="00114E9F">
        <w:rPr>
          <w:rFonts w:ascii="Times New Roman" w:eastAsia="Cambria" w:hAnsi="Times New Roman"/>
          <w:bCs/>
          <w:iCs/>
          <w:sz w:val="20"/>
          <w:highlight w:val="cyan"/>
          <w:u w:val="single"/>
          <w:shd w:val="clear" w:color="auto" w:fill="00FF00"/>
        </w:rPr>
        <w:t>could cause great death and suffering</w:t>
      </w:r>
      <w:r w:rsidRPr="00114E9F">
        <w:rPr>
          <w:rFonts w:eastAsia="Cambria"/>
        </w:rPr>
        <w:t>.</w:t>
      </w:r>
    </w:p>
    <w:p w14:paraId="73B4F9F1"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loose nukes</w:t>
      </w:r>
    </w:p>
    <w:p w14:paraId="00E5880B" w14:textId="77777777" w:rsidR="00114E9F" w:rsidRPr="00114E9F" w:rsidRDefault="00114E9F" w:rsidP="00114E9F">
      <w:pPr>
        <w:keepNext/>
        <w:keepLines/>
        <w:spacing w:before="40" w:after="0"/>
        <w:outlineLvl w:val="3"/>
        <w:rPr>
          <w:rFonts w:eastAsia="MS Gothic" w:cs="Times New Roman"/>
          <w:b/>
          <w:iCs/>
          <w:sz w:val="26"/>
          <w:u w:val="single"/>
        </w:rPr>
      </w:pPr>
      <w:r w:rsidRPr="00114E9F">
        <w:rPr>
          <w:rFonts w:eastAsia="MS Gothic" w:cs="Times New Roman"/>
          <w:b/>
          <w:iCs/>
          <w:sz w:val="26"/>
        </w:rPr>
        <w:t xml:space="preserve">Economic decline causes nuclear war – </w:t>
      </w:r>
      <w:r w:rsidRPr="00114E9F">
        <w:rPr>
          <w:rFonts w:eastAsia="MS Gothic" w:cs="Times New Roman"/>
          <w:b/>
          <w:iCs/>
          <w:sz w:val="26"/>
          <w:u w:val="single"/>
        </w:rPr>
        <w:t>loose nukes</w:t>
      </w:r>
    </w:p>
    <w:p w14:paraId="00A0BA48" w14:textId="77777777" w:rsidR="00114E9F" w:rsidRPr="00114E9F" w:rsidRDefault="00114E9F" w:rsidP="00114E9F">
      <w:pPr>
        <w:rPr>
          <w:rFonts w:eastAsia="Cambria"/>
        </w:rPr>
      </w:pPr>
      <w:r w:rsidRPr="00114E9F">
        <w:rPr>
          <w:rFonts w:eastAsia="Cambria"/>
          <w:b/>
          <w:bCs/>
          <w:sz w:val="26"/>
        </w:rPr>
        <w:t>Mann ’14</w:t>
      </w:r>
      <w:r w:rsidRPr="00114E9F">
        <w:rPr>
          <w:rFonts w:eastAsia="Cambria"/>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6" w:history="1">
        <w:r w:rsidRPr="00114E9F">
          <w:rPr>
            <w:rFonts w:eastAsia="Cambria"/>
          </w:rPr>
          <w:t>https://jscholarship.library.jhu.edu/bitstream/handle/1774.2/37262/MANN-THESIS-2014.pdf</w:t>
        </w:r>
      </w:hyperlink>
      <w:r w:rsidRPr="00114E9F">
        <w:rPr>
          <w:rFonts w:eastAsia="Cambria"/>
        </w:rPr>
        <w:t>)</w:t>
      </w:r>
    </w:p>
    <w:p w14:paraId="31171D0C" w14:textId="77777777" w:rsidR="00114E9F" w:rsidRPr="00114E9F" w:rsidRDefault="00114E9F" w:rsidP="00114E9F">
      <w:pPr>
        <w:rPr>
          <w:rFonts w:eastAsia="Cambria"/>
          <w:sz w:val="16"/>
        </w:rPr>
      </w:pPr>
      <w:r w:rsidRPr="00114E9F">
        <w:rPr>
          <w:rFonts w:eastAsia="Cambria"/>
          <w:sz w:val="16"/>
        </w:rPr>
        <w:t xml:space="preserve">The conclusions reached in this thesis demonstrate how </w:t>
      </w:r>
      <w:r w:rsidRPr="00114E9F">
        <w:rPr>
          <w:rFonts w:eastAsia="Cambria"/>
          <w:highlight w:val="cyan"/>
          <w:u w:val="single"/>
        </w:rPr>
        <w:t>economic considerations</w:t>
      </w:r>
      <w:r w:rsidRPr="00114E9F">
        <w:rPr>
          <w:rFonts w:eastAsia="Cambria"/>
          <w:u w:val="single"/>
        </w:rPr>
        <w:t xml:space="preserve"> within states </w:t>
      </w:r>
      <w:r w:rsidRPr="00114E9F">
        <w:rPr>
          <w:rFonts w:eastAsia="Cambria"/>
          <w:highlight w:val="cyan"/>
          <w:u w:val="single"/>
        </w:rPr>
        <w:t xml:space="preserve">can figure </w:t>
      </w:r>
      <w:r w:rsidRPr="00114E9F">
        <w:rPr>
          <w:rFonts w:eastAsia="Cambria"/>
          <w:b/>
          <w:iCs/>
          <w:highlight w:val="cyan"/>
          <w:u w:val="single"/>
        </w:rPr>
        <w:t>prominently into</w:t>
      </w:r>
      <w:r w:rsidRPr="00114E9F">
        <w:rPr>
          <w:rFonts w:eastAsia="Cambria"/>
          <w:b/>
          <w:iCs/>
          <w:u w:val="single"/>
        </w:rPr>
        <w:t xml:space="preserve"> the calculus for </w:t>
      </w:r>
      <w:r w:rsidRPr="00114E9F">
        <w:rPr>
          <w:rFonts w:eastAsia="Cambria"/>
          <w:b/>
          <w:iCs/>
          <w:highlight w:val="cyan"/>
          <w:u w:val="single"/>
        </w:rPr>
        <w:t>future conflicts</w:t>
      </w:r>
      <w:r w:rsidRPr="00114E9F">
        <w:rPr>
          <w:rFonts w:eastAsia="Cambria"/>
          <w:sz w:val="16"/>
        </w:rPr>
        <w:t xml:space="preserve">. The findings also suggest that </w:t>
      </w:r>
      <w:r w:rsidRPr="00114E9F">
        <w:rPr>
          <w:rFonts w:eastAsia="Cambria"/>
          <w:u w:val="single"/>
        </w:rPr>
        <w:t>security issues with economic or financial underpinnings will transcend classical determinants of war and conflict, and change the manner by which rival states engage in hostile acts toward one another</w:t>
      </w:r>
      <w:r w:rsidRPr="00114E9F">
        <w:rPr>
          <w:rFonts w:eastAsia="Cambria"/>
          <w:sz w:val="16"/>
        </w:rPr>
        <w:t xml:space="preserve">. The research shows that </w:t>
      </w:r>
      <w:r w:rsidRPr="00114E9F">
        <w:rPr>
          <w:rFonts w:eastAsia="Cambria"/>
          <w:u w:val="single"/>
        </w:rPr>
        <w:t xml:space="preserve">security concerns emanating from </w:t>
      </w:r>
      <w:r w:rsidRPr="00114E9F">
        <w:rPr>
          <w:rFonts w:eastAsia="Cambria"/>
          <w:highlight w:val="cyan"/>
          <w:u w:val="single"/>
        </w:rPr>
        <w:t>economic uncertainty</w:t>
      </w:r>
      <w:r w:rsidRPr="00114E9F">
        <w:rPr>
          <w:rFonts w:eastAsia="Cambria"/>
          <w:u w:val="single"/>
        </w:rPr>
        <w:t xml:space="preserve"> and the inherent vulnerabilities within global financial markets </w:t>
      </w:r>
      <w:r w:rsidRPr="00114E9F">
        <w:rPr>
          <w:rFonts w:eastAsia="Cambria"/>
          <w:highlight w:val="cyan"/>
          <w:u w:val="single"/>
        </w:rPr>
        <w:t>will present new challenges for national security</w:t>
      </w:r>
      <w:r w:rsidRPr="00114E9F">
        <w:rPr>
          <w:rFonts w:eastAsia="Cambria"/>
          <w:u w:val="single"/>
        </w:rPr>
        <w:t xml:space="preserve">, </w:t>
      </w:r>
      <w:r w:rsidRPr="00114E9F">
        <w:rPr>
          <w:rFonts w:eastAsia="Cambria"/>
          <w:highlight w:val="cyan"/>
          <w:u w:val="single"/>
        </w:rPr>
        <w:t>and</w:t>
      </w:r>
      <w:r w:rsidRPr="00114E9F">
        <w:rPr>
          <w:rFonts w:eastAsia="Cambria"/>
          <w:u w:val="single"/>
        </w:rPr>
        <w:t xml:space="preserve"> provide developing </w:t>
      </w:r>
      <w:r w:rsidRPr="00114E9F">
        <w:rPr>
          <w:rFonts w:eastAsia="Cambria"/>
          <w:highlight w:val="cyan"/>
          <w:u w:val="single"/>
        </w:rPr>
        <w:t>states new asymmetric options for balancing</w:t>
      </w:r>
      <w:r w:rsidRPr="00114E9F">
        <w:rPr>
          <w:rFonts w:eastAsia="Cambria"/>
          <w:u w:val="single"/>
        </w:rPr>
        <w:t xml:space="preserve"> </w:t>
      </w:r>
      <w:r w:rsidRPr="00114E9F">
        <w:rPr>
          <w:rFonts w:eastAsia="Cambria"/>
          <w:highlight w:val="cyan"/>
          <w:u w:val="single"/>
        </w:rPr>
        <w:t>against stronger states</w:t>
      </w:r>
      <w:r w:rsidRPr="00114E9F">
        <w:rPr>
          <w:rFonts w:eastAsia="Cambria"/>
          <w:u w:val="single"/>
        </w:rPr>
        <w:t>.</w:t>
      </w:r>
      <w:r w:rsidRPr="00114E9F">
        <w:rPr>
          <w:rFonts w:eastAsia="Cambria"/>
          <w:sz w:val="12"/>
        </w:rPr>
        <w:t>¶</w:t>
      </w:r>
      <w:r w:rsidRPr="00114E9F">
        <w:rPr>
          <w:rFonts w:eastAsia="Cambria"/>
          <w:sz w:val="16"/>
        </w:rPr>
        <w:t xml:space="preserve"> </w:t>
      </w:r>
      <w:r w:rsidRPr="00114E9F">
        <w:rPr>
          <w:rFonts w:eastAsia="Cambria"/>
          <w:u w:val="single"/>
        </w:rPr>
        <w:t>The security areas</w:t>
      </w:r>
      <w:r w:rsidRPr="00114E9F">
        <w:rPr>
          <w:rFonts w:eastAsia="Cambria"/>
          <w:sz w:val="16"/>
        </w:rPr>
        <w:t xml:space="preserve">, identified in the proceeding chapters, </w:t>
      </w:r>
      <w:r w:rsidRPr="00114E9F">
        <w:rPr>
          <w:rFonts w:eastAsia="Cambria"/>
          <w:u w:val="single"/>
        </w:rPr>
        <w:t xml:space="preserve">are </w:t>
      </w:r>
      <w:r w:rsidRPr="00114E9F">
        <w:rPr>
          <w:rFonts w:eastAsia="Cambria"/>
          <w:highlight w:val="cyan"/>
          <w:u w:val="single"/>
        </w:rPr>
        <w:t xml:space="preserve">likely to mature into </w:t>
      </w:r>
      <w:r w:rsidRPr="00114E9F">
        <w:rPr>
          <w:rFonts w:eastAsia="Cambria"/>
          <w:b/>
          <w:iCs/>
          <w:highlight w:val="cyan"/>
          <w:u w:val="single"/>
        </w:rPr>
        <w:t>global security threats</w:t>
      </w:r>
      <w:r w:rsidRPr="00114E9F">
        <w:rPr>
          <w:rFonts w:eastAsia="Cambria"/>
          <w:u w:val="single"/>
        </w:rPr>
        <w:t xml:space="preserve"> in the immediate future</w:t>
      </w:r>
      <w:r w:rsidRPr="00114E9F">
        <w:rPr>
          <w:rFonts w:eastAsia="Cambria"/>
          <w:sz w:val="16"/>
        </w:rPr>
        <w:t xml:space="preserve">. As the case study on South Korea suggest, </w:t>
      </w:r>
      <w:r w:rsidRPr="00114E9F">
        <w:rPr>
          <w:rFonts w:eastAsia="Cambria"/>
          <w:u w:val="single"/>
        </w:rPr>
        <w:t xml:space="preserve">the overlapping security issues associated with economic decline and reduced military spending by the United States will </w:t>
      </w:r>
      <w:r w:rsidRPr="00114E9F">
        <w:rPr>
          <w:rFonts w:eastAsia="Cambria"/>
          <w:b/>
          <w:iCs/>
          <w:u w:val="single"/>
        </w:rPr>
        <w:t>affect allied confidence in America’s security guarantees</w:t>
      </w:r>
      <w:r w:rsidRPr="00114E9F">
        <w:rPr>
          <w:rFonts w:eastAsia="Cambria"/>
          <w:sz w:val="16"/>
        </w:rPr>
        <w:t xml:space="preserve">. The study shows that </w:t>
      </w:r>
      <w:r w:rsidRPr="00114E9F">
        <w:rPr>
          <w:rFonts w:eastAsia="Cambria"/>
          <w:u w:val="single"/>
        </w:rPr>
        <w:t xml:space="preserve">this outcome could cause </w:t>
      </w:r>
      <w:r w:rsidRPr="00114E9F">
        <w:rPr>
          <w:rFonts w:eastAsia="Cambria"/>
          <w:b/>
          <w:iCs/>
          <w:u w:val="single"/>
        </w:rPr>
        <w:t>regional instability</w:t>
      </w:r>
      <w:r w:rsidRPr="00114E9F">
        <w:rPr>
          <w:rFonts w:eastAsia="Cambria"/>
          <w:u w:val="single"/>
        </w:rPr>
        <w:t xml:space="preserve"> or realignments of strategic partnerships in the Asia-pacific region with ramifications for U.S. national security</w:t>
      </w:r>
      <w:r w:rsidRPr="00114E9F">
        <w:rPr>
          <w:rFonts w:eastAsia="Cambria"/>
          <w:sz w:val="16"/>
        </w:rPr>
        <w:t xml:space="preserve">. </w:t>
      </w:r>
      <w:r w:rsidRPr="00114E9F">
        <w:rPr>
          <w:rFonts w:eastAsia="Cambria"/>
          <w:highlight w:val="cyan"/>
          <w:u w:val="single"/>
        </w:rPr>
        <w:t>Rival states</w:t>
      </w:r>
      <w:r w:rsidRPr="00114E9F">
        <w:rPr>
          <w:rFonts w:eastAsia="Cambria"/>
          <w:u w:val="single"/>
        </w:rPr>
        <w:t xml:space="preserve"> and non-state groups </w:t>
      </w:r>
      <w:r w:rsidRPr="00114E9F">
        <w:rPr>
          <w:rFonts w:eastAsia="Cambria"/>
          <w:highlight w:val="cyan"/>
          <w:u w:val="single"/>
        </w:rPr>
        <w:t>may</w:t>
      </w:r>
      <w:r w:rsidRPr="00114E9F">
        <w:rPr>
          <w:rFonts w:eastAsia="Cambria"/>
          <w:u w:val="single"/>
        </w:rPr>
        <w:t xml:space="preserve"> also </w:t>
      </w:r>
      <w:r w:rsidRPr="00114E9F">
        <w:rPr>
          <w:rFonts w:eastAsia="Cambria"/>
          <w:highlight w:val="cyan"/>
          <w:u w:val="single"/>
        </w:rPr>
        <w:t xml:space="preserve">become </w:t>
      </w:r>
      <w:r w:rsidRPr="00114E9F">
        <w:rPr>
          <w:rFonts w:eastAsia="Cambria"/>
          <w:b/>
          <w:iCs/>
          <w:highlight w:val="cyan"/>
          <w:u w:val="single"/>
        </w:rPr>
        <w:t>emboldened to challenge America</w:t>
      </w:r>
      <w:r w:rsidRPr="00114E9F">
        <w:rPr>
          <w:rFonts w:eastAsia="Cambria"/>
          <w:b/>
          <w:iCs/>
          <w:u w:val="single"/>
        </w:rPr>
        <w:t>’s status</w:t>
      </w:r>
      <w:r w:rsidRPr="00114E9F">
        <w:rPr>
          <w:rFonts w:eastAsia="Cambria"/>
          <w:sz w:val="16"/>
        </w:rPr>
        <w:t xml:space="preserve"> in the unipolar international system.</w:t>
      </w:r>
      <w:r w:rsidRPr="00114E9F">
        <w:rPr>
          <w:rFonts w:eastAsia="Cambria"/>
          <w:sz w:val="12"/>
        </w:rPr>
        <w:t>¶</w:t>
      </w:r>
      <w:r w:rsidRPr="00114E9F">
        <w:rPr>
          <w:rFonts w:eastAsia="Cambria"/>
          <w:sz w:val="16"/>
        </w:rPr>
        <w:t xml:space="preserve"> </w:t>
      </w:r>
      <w:r w:rsidRPr="00114E9F">
        <w:rPr>
          <w:rFonts w:eastAsia="Cambria"/>
          <w:u w:val="single"/>
        </w:rPr>
        <w:t xml:space="preserve">The potential risks associated with </w:t>
      </w:r>
      <w:r w:rsidRPr="00114E9F">
        <w:rPr>
          <w:rFonts w:eastAsia="Cambria"/>
          <w:b/>
          <w:iCs/>
          <w:u w:val="single"/>
        </w:rPr>
        <w:t xml:space="preserve">stolen or </w:t>
      </w:r>
      <w:r w:rsidRPr="00114E9F">
        <w:rPr>
          <w:rFonts w:eastAsia="Cambria"/>
          <w:b/>
          <w:iCs/>
          <w:highlight w:val="cyan"/>
          <w:u w:val="single"/>
        </w:rPr>
        <w:t>loose WMD</w:t>
      </w:r>
      <w:r w:rsidRPr="00114E9F">
        <w:rPr>
          <w:rFonts w:eastAsia="Cambria"/>
          <w:sz w:val="16"/>
        </w:rPr>
        <w:t xml:space="preserve">, </w:t>
      </w:r>
      <w:r w:rsidRPr="00114E9F">
        <w:rPr>
          <w:rFonts w:eastAsia="Cambria"/>
          <w:u w:val="single"/>
        </w:rPr>
        <w:t xml:space="preserve">resulting from poor security, </w:t>
      </w:r>
      <w:r w:rsidRPr="00114E9F">
        <w:rPr>
          <w:rFonts w:eastAsia="Cambria"/>
          <w:highlight w:val="cyan"/>
          <w:u w:val="single"/>
        </w:rPr>
        <w:t>can</w:t>
      </w:r>
      <w:r w:rsidRPr="00114E9F">
        <w:rPr>
          <w:rFonts w:eastAsia="Cambria"/>
          <w:u w:val="single"/>
        </w:rPr>
        <w:t xml:space="preserve"> also </w:t>
      </w:r>
      <w:r w:rsidRPr="00114E9F">
        <w:rPr>
          <w:rFonts w:eastAsia="Cambria"/>
          <w:highlight w:val="cyan"/>
          <w:u w:val="single"/>
        </w:rPr>
        <w:t>pose a threat to</w:t>
      </w:r>
      <w:r w:rsidRPr="00114E9F">
        <w:rPr>
          <w:rFonts w:eastAsia="Cambria"/>
          <w:u w:val="single"/>
        </w:rPr>
        <w:t xml:space="preserve"> U.S. national </w:t>
      </w:r>
      <w:r w:rsidRPr="00114E9F">
        <w:rPr>
          <w:rFonts w:eastAsia="Cambria"/>
          <w:highlight w:val="cyan"/>
          <w:u w:val="single"/>
        </w:rPr>
        <w:t>security</w:t>
      </w:r>
      <w:r w:rsidRPr="00114E9F">
        <w:rPr>
          <w:rFonts w:eastAsia="Cambria"/>
          <w:sz w:val="16"/>
        </w:rPr>
        <w:t xml:space="preserve">. The case study on Pakistan, Syria and North Korea show how </w:t>
      </w:r>
      <w:r w:rsidRPr="00114E9F">
        <w:rPr>
          <w:rFonts w:eastAsia="Cambria"/>
          <w:u w:val="single"/>
        </w:rPr>
        <w:t xml:space="preserve">financial constraints affect weapons security making weapons vulnerable to theft, and how </w:t>
      </w:r>
      <w:r w:rsidRPr="00114E9F">
        <w:rPr>
          <w:rFonts w:eastAsia="Cambria"/>
          <w:highlight w:val="cyan"/>
          <w:u w:val="single"/>
        </w:rPr>
        <w:t>financial factors can influence WMD proliferation</w:t>
      </w:r>
      <w:r w:rsidRPr="00114E9F">
        <w:rPr>
          <w:rFonts w:eastAsia="Cambria"/>
          <w:sz w:val="16"/>
        </w:rPr>
        <w:t xml:space="preserve"> by contributing to the motivating factors behind a trusted insider’s decision to sell weapons technology. The </w:t>
      </w:r>
      <w:r w:rsidRPr="00114E9F">
        <w:rPr>
          <w:rFonts w:eastAsia="Cambria"/>
          <w:u w:val="single"/>
        </w:rPr>
        <w:t xml:space="preserve">inherent </w:t>
      </w:r>
      <w:r w:rsidRPr="00114E9F">
        <w:rPr>
          <w:rFonts w:eastAsia="Cambria"/>
          <w:highlight w:val="cyan"/>
          <w:u w:val="single"/>
        </w:rPr>
        <w:t>vulnerabilities within</w:t>
      </w:r>
      <w:r w:rsidRPr="00114E9F">
        <w:rPr>
          <w:rFonts w:eastAsia="Cambria"/>
          <w:u w:val="single"/>
        </w:rPr>
        <w:t xml:space="preserve"> the global financial </w:t>
      </w:r>
      <w:r w:rsidRPr="00114E9F">
        <w:rPr>
          <w:rFonts w:eastAsia="Cambria"/>
          <w:highlight w:val="cyan"/>
          <w:u w:val="single"/>
        </w:rPr>
        <w:t>markets will provide terrorists’</w:t>
      </w:r>
      <w:r w:rsidRPr="00114E9F">
        <w:rPr>
          <w:rFonts w:eastAsia="Cambria"/>
          <w:u w:val="single"/>
        </w:rPr>
        <w:t xml:space="preserve"> organizations and other non-state groups</w:t>
      </w:r>
      <w:r w:rsidRPr="00114E9F">
        <w:rPr>
          <w:rFonts w:eastAsia="Cambria"/>
          <w:sz w:val="16"/>
        </w:rPr>
        <w:t xml:space="preserve">, who object to the current international system or distribution of power, </w:t>
      </w:r>
      <w:r w:rsidRPr="00114E9F">
        <w:rPr>
          <w:rFonts w:eastAsia="Cambria"/>
          <w:u w:val="single"/>
        </w:rPr>
        <w:t xml:space="preserve">with </w:t>
      </w:r>
      <w:r w:rsidRPr="00114E9F">
        <w:rPr>
          <w:rFonts w:eastAsia="Cambria"/>
          <w:highlight w:val="cyan"/>
          <w:u w:val="single"/>
        </w:rPr>
        <w:t>opportunities to</w:t>
      </w:r>
      <w:r w:rsidRPr="00114E9F">
        <w:rPr>
          <w:rFonts w:eastAsia="Cambria"/>
          <w:u w:val="single"/>
        </w:rPr>
        <w:t xml:space="preserve"> disrupt global finance and perhaps </w:t>
      </w:r>
      <w:r w:rsidRPr="00114E9F">
        <w:rPr>
          <w:rFonts w:eastAsia="Cambria"/>
          <w:highlight w:val="cyan"/>
          <w:u w:val="single"/>
        </w:rPr>
        <w:t>weaken America’s status</w:t>
      </w:r>
      <w:r w:rsidRPr="00114E9F">
        <w:rPr>
          <w:rFonts w:eastAsia="Cambria"/>
          <w:sz w:val="16"/>
        </w:rPr>
        <w:t>. A more ominous threat originates from states intent on increasing diversification of foreign currency holdings, establishing alternatives to the dollar for international trade, or engaging financial warfare against the United States.</w:t>
      </w:r>
    </w:p>
    <w:p w14:paraId="5EC21FDF"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studies</w:t>
      </w:r>
    </w:p>
    <w:p w14:paraId="584D9CA4"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 xml:space="preserve">There’s </w:t>
      </w:r>
      <w:r w:rsidRPr="00114E9F">
        <w:rPr>
          <w:rFonts w:eastAsia="MS Gothic" w:cs="Times New Roman"/>
          <w:b/>
          <w:iCs/>
          <w:sz w:val="26"/>
          <w:u w:val="single"/>
        </w:rPr>
        <w:t>robust empirical support</w:t>
      </w:r>
      <w:r w:rsidRPr="00114E9F">
        <w:rPr>
          <w:rFonts w:eastAsia="MS Gothic" w:cs="Times New Roman"/>
          <w:b/>
          <w:iCs/>
          <w:sz w:val="26"/>
        </w:rPr>
        <w:t xml:space="preserve"> for our impact</w:t>
      </w:r>
    </w:p>
    <w:p w14:paraId="347F3405" w14:textId="77777777" w:rsidR="00114E9F" w:rsidRPr="00114E9F" w:rsidRDefault="00114E9F" w:rsidP="00114E9F">
      <w:pPr>
        <w:rPr>
          <w:rFonts w:eastAsia="Cambria"/>
        </w:rPr>
      </w:pPr>
      <w:r w:rsidRPr="00114E9F">
        <w:rPr>
          <w:rFonts w:eastAsia="Cambria"/>
          <w:b/>
          <w:bCs/>
          <w:sz w:val="26"/>
        </w:rPr>
        <w:t>Howell 13</w:t>
      </w:r>
      <w:r w:rsidRPr="00114E9F">
        <w:rPr>
          <w:rFonts w:eastAsia="Cambria"/>
          <w:sz w:val="16"/>
        </w:rPr>
        <w:t xml:space="preserve"> (</w:t>
      </w:r>
      <w:r w:rsidRPr="00114E9F">
        <w:rPr>
          <w:rFonts w:eastAsia="Cambria"/>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14:paraId="0EFB61A3" w14:textId="77777777" w:rsidR="00114E9F" w:rsidRPr="00114E9F" w:rsidRDefault="00114E9F" w:rsidP="00114E9F">
      <w:pPr>
        <w:rPr>
          <w:rFonts w:eastAsia="Cambria"/>
          <w:sz w:val="14"/>
        </w:rPr>
      </w:pPr>
      <w:r w:rsidRPr="00114E9F">
        <w:rPr>
          <w:rFonts w:eastAsia="Cambria"/>
          <w:u w:val="single"/>
        </w:rPr>
        <w:t>The findings are clear:</w:t>
      </w:r>
      <w:r w:rsidRPr="00114E9F">
        <w:rPr>
          <w:rFonts w:eastAsia="Cambria"/>
          <w:sz w:val="14"/>
        </w:rPr>
        <w:t xml:space="preserve"> </w:t>
      </w:r>
      <w:r w:rsidRPr="00114E9F">
        <w:rPr>
          <w:rFonts w:eastAsia="Cambria"/>
          <w:highlight w:val="cyan"/>
          <w:u w:val="single"/>
        </w:rPr>
        <w:t>economic crises are a</w:t>
      </w:r>
      <w:r w:rsidRPr="00114E9F">
        <w:rPr>
          <w:rFonts w:eastAsia="Cambria"/>
          <w:u w:val="single"/>
        </w:rPr>
        <w:t xml:space="preserve">n important </w:t>
      </w:r>
      <w:r w:rsidRPr="00114E9F">
        <w:rPr>
          <w:rFonts w:eastAsia="Cambria"/>
          <w:highlight w:val="cyan"/>
          <w:u w:val="single"/>
        </w:rPr>
        <w:t>trigger</w:t>
      </w:r>
      <w:r w:rsidRPr="00114E9F">
        <w:rPr>
          <w:rFonts w:eastAsia="Cambria"/>
          <w:u w:val="single"/>
        </w:rPr>
        <w:t xml:space="preserve"> for shifts in a state’s rate of </w:t>
      </w:r>
      <w:r w:rsidRPr="00114E9F">
        <w:rPr>
          <w:rFonts w:eastAsia="Cambria"/>
          <w:highlight w:val="cyan"/>
          <w:u w:val="single"/>
        </w:rPr>
        <w:t>dispute initiation</w:t>
      </w:r>
      <w:r w:rsidRPr="00114E9F">
        <w:rPr>
          <w:rFonts w:eastAsia="Cambria"/>
          <w:sz w:val="14"/>
        </w:rPr>
        <w:t xml:space="preserve">. By </w:t>
      </w:r>
      <w:r w:rsidRPr="00114E9F">
        <w:rPr>
          <w:rFonts w:eastAsia="Cambria"/>
          <w:highlight w:val="cyan"/>
          <w:u w:val="single"/>
        </w:rPr>
        <w:t>using a large sample</w:t>
      </w:r>
      <w:r w:rsidRPr="00114E9F">
        <w:rPr>
          <w:rFonts w:eastAsia="Cambria"/>
          <w:u w:val="single"/>
        </w:rPr>
        <w:t xml:space="preserve"> of states </w:t>
      </w:r>
      <w:r w:rsidRPr="00114E9F">
        <w:rPr>
          <w:rFonts w:eastAsia="Cambria"/>
          <w:highlight w:val="cyan"/>
          <w:u w:val="single"/>
        </w:rPr>
        <w:t>over</w:t>
      </w:r>
      <w:r w:rsidRPr="00114E9F">
        <w:rPr>
          <w:rFonts w:eastAsia="Cambria"/>
          <w:u w:val="single"/>
        </w:rPr>
        <w:t xml:space="preserve"> a period of </w:t>
      </w:r>
      <w:r w:rsidRPr="00114E9F">
        <w:rPr>
          <w:rFonts w:eastAsia="Cambria"/>
          <w:highlight w:val="cyan"/>
          <w:u w:val="single"/>
        </w:rPr>
        <w:t>185 years, this conclusion</w:t>
      </w:r>
      <w:r w:rsidRPr="00114E9F">
        <w:rPr>
          <w:rFonts w:eastAsia="Cambria"/>
          <w:sz w:val="14"/>
        </w:rPr>
        <w:t xml:space="preserve"> then </w:t>
      </w:r>
      <w:r w:rsidRPr="00114E9F">
        <w:rPr>
          <w:rFonts w:eastAsia="Cambria"/>
          <w:highlight w:val="cyan"/>
          <w:u w:val="single"/>
        </w:rPr>
        <w:t>can</w:t>
      </w:r>
      <w:r w:rsidRPr="00114E9F">
        <w:rPr>
          <w:rFonts w:eastAsia="Cambria"/>
          <w:sz w:val="14"/>
        </w:rPr>
        <w:t xml:space="preserve"> also </w:t>
      </w:r>
      <w:r w:rsidRPr="00114E9F">
        <w:rPr>
          <w:rFonts w:eastAsia="Cambria"/>
          <w:highlight w:val="cyan"/>
          <w:u w:val="single"/>
        </w:rPr>
        <w:t>be</w:t>
      </w:r>
      <w:r w:rsidRPr="00114E9F">
        <w:rPr>
          <w:rFonts w:eastAsia="Cambria"/>
          <w:u w:val="single"/>
        </w:rPr>
        <w:t xml:space="preserve"> taken as </w:t>
      </w:r>
      <w:r w:rsidRPr="00114E9F">
        <w:rPr>
          <w:rFonts w:eastAsia="Cambria"/>
          <w:b/>
          <w:iCs/>
          <w:highlight w:val="cyan"/>
          <w:u w:val="single"/>
        </w:rPr>
        <w:t>generalizable to the entire</w:t>
      </w:r>
      <w:r w:rsidRPr="00114E9F">
        <w:rPr>
          <w:rFonts w:eastAsia="Cambria"/>
          <w:b/>
          <w:iCs/>
          <w:u w:val="single"/>
        </w:rPr>
        <w:t xml:space="preserve"> population of states</w:t>
      </w:r>
      <w:r w:rsidRPr="00114E9F">
        <w:rPr>
          <w:rFonts w:eastAsia="Cambria"/>
          <w:u w:val="single"/>
        </w:rPr>
        <w:t xml:space="preserve"> in the </w:t>
      </w:r>
      <w:r w:rsidRPr="00114E9F">
        <w:rPr>
          <w:rFonts w:eastAsia="Cambria"/>
          <w:highlight w:val="cyan"/>
          <w:u w:val="single"/>
        </w:rPr>
        <w:t>international system</w:t>
      </w:r>
      <w:r w:rsidRPr="00114E9F">
        <w:rPr>
          <w:rFonts w:eastAsia="Cambria"/>
          <w:sz w:val="14"/>
        </w:rPr>
        <w:t xml:space="preserve">. In addition to providing support for issue crossover and the influence economic troubles can play on foreign policy decisions, </w:t>
      </w:r>
      <w:r w:rsidRPr="00114E9F">
        <w:rPr>
          <w:rFonts w:eastAsia="Cambria"/>
          <w:u w:val="single"/>
        </w:rPr>
        <w:t xml:space="preserve">the findings here also support the methodological rationale for using economic crises as explicit, </w:t>
      </w:r>
      <w:r w:rsidRPr="00114E9F">
        <w:rPr>
          <w:rFonts w:eastAsia="Cambria"/>
          <w:b/>
          <w:iCs/>
          <w:u w:val="single"/>
        </w:rPr>
        <w:t>observable events</w:t>
      </w:r>
      <w:r w:rsidRPr="00114E9F">
        <w:rPr>
          <w:rFonts w:eastAsia="Cambria"/>
          <w:u w:val="single"/>
        </w:rPr>
        <w:t xml:space="preserve">, </w:t>
      </w:r>
      <w:r w:rsidRPr="00114E9F">
        <w:rPr>
          <w:rFonts w:eastAsia="Cambria"/>
          <w:b/>
          <w:iCs/>
          <w:u w:val="single"/>
        </w:rPr>
        <w:t>instead of as trends in other variables</w:t>
      </w:r>
      <w:r w:rsidRPr="00114E9F">
        <w:rPr>
          <w:rFonts w:eastAsia="Cambria"/>
          <w:u w:val="single"/>
        </w:rPr>
        <w:t xml:space="preserve"> </w:t>
      </w:r>
      <w:r w:rsidRPr="00114E9F">
        <w:rPr>
          <w:rFonts w:eastAsia="Cambria"/>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114E9F">
        <w:rPr>
          <w:rFonts w:eastAsia="Cambria"/>
          <w:highlight w:val="cyan"/>
          <w:u w:val="single"/>
        </w:rPr>
        <w:t>diversionary war exists in both quantitative tests and</w:t>
      </w:r>
      <w:r w:rsidRPr="00114E9F">
        <w:rPr>
          <w:rFonts w:eastAsia="Cambria"/>
          <w:u w:val="single"/>
        </w:rPr>
        <w:t xml:space="preserve"> in more fine toothed </w:t>
      </w:r>
      <w:r w:rsidRPr="00114E9F">
        <w:rPr>
          <w:rFonts w:eastAsia="Cambria"/>
          <w:highlight w:val="cyan"/>
          <w:u w:val="single"/>
        </w:rPr>
        <w:t>examinations of</w:t>
      </w:r>
      <w:r w:rsidRPr="00114E9F">
        <w:rPr>
          <w:rFonts w:eastAsia="Cambria"/>
          <w:u w:val="single"/>
        </w:rPr>
        <w:t xml:space="preserve"> actual </w:t>
      </w:r>
      <w:r w:rsidRPr="00114E9F">
        <w:rPr>
          <w:rFonts w:eastAsia="Cambria"/>
          <w:highlight w:val="cyan"/>
          <w:u w:val="single"/>
        </w:rPr>
        <w:t>cases</w:t>
      </w:r>
      <w:r w:rsidRPr="00114E9F">
        <w:rPr>
          <w:rFonts w:eastAsia="Cambria"/>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114E9F">
        <w:rPr>
          <w:rFonts w:eastAsia="Cambria"/>
          <w:u w:val="single"/>
        </w:rPr>
        <w:t xml:space="preserve">the observed effect is driven </w:t>
      </w:r>
      <w:r w:rsidRPr="00114E9F">
        <w:rPr>
          <w:rFonts w:eastAsia="Cambria"/>
          <w:sz w:val="14"/>
        </w:rPr>
        <w:t>instead</w:t>
      </w:r>
      <w:r w:rsidRPr="00114E9F">
        <w:rPr>
          <w:rFonts w:eastAsia="Cambria"/>
          <w:u w:val="single"/>
        </w:rPr>
        <w:t xml:space="preserve"> by individual decision-makers themselves</w:t>
      </w:r>
      <w:r w:rsidRPr="00114E9F">
        <w:rPr>
          <w:rFonts w:eastAsia="Cambria"/>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114E9F">
        <w:rPr>
          <w:rFonts w:eastAsia="Cambria"/>
          <w:u w:val="single"/>
        </w:rPr>
        <w:t>Smith</w:t>
      </w:r>
      <w:r w:rsidRPr="00114E9F">
        <w:rPr>
          <w:rFonts w:eastAsia="Cambria"/>
          <w:sz w:val="14"/>
        </w:rPr>
        <w:t xml:space="preserve"> (Smith 1998) </w:t>
      </w:r>
      <w:r w:rsidRPr="00114E9F">
        <w:rPr>
          <w:rFonts w:eastAsia="Cambria"/>
          <w:u w:val="single"/>
        </w:rPr>
        <w:t>hypothesizes</w:t>
      </w:r>
      <w:r w:rsidRPr="00114E9F">
        <w:rPr>
          <w:rFonts w:eastAsia="Cambria"/>
          <w:sz w:val="14"/>
        </w:rPr>
        <w:t xml:space="preserve"> diversionary actions as a strategic game, and finds that potential target states should then adopt a policy of </w:t>
      </w:r>
      <w:r w:rsidRPr="00114E9F">
        <w:rPr>
          <w:rFonts w:eastAsia="Cambria"/>
          <w:u w:val="single"/>
        </w:rPr>
        <w:t>strategic avoidance</w:t>
      </w:r>
      <w:r w:rsidRPr="00114E9F">
        <w:rPr>
          <w:rFonts w:eastAsia="Cambria"/>
          <w:sz w:val="14"/>
        </w:rPr>
        <w:t xml:space="preserve"> – disengaging from any scenario that might make them a target from a diversionary conflict initiated by an opposing state in dire straits. This question of strategic avoidance occurs most often </w:t>
      </w:r>
      <w:r w:rsidRPr="00114E9F">
        <w:rPr>
          <w:rFonts w:eastAsia="Cambria"/>
          <w:highlight w:val="cyan"/>
          <w:u w:val="single"/>
        </w:rPr>
        <w:t>in</w:t>
      </w:r>
      <w:r w:rsidRPr="00114E9F">
        <w:rPr>
          <w:rFonts w:eastAsia="Cambria"/>
          <w:u w:val="single"/>
        </w:rPr>
        <w:t xml:space="preserve"> the study of the</w:t>
      </w:r>
      <w:r w:rsidRPr="00114E9F">
        <w:rPr>
          <w:rFonts w:eastAsia="Cambria"/>
          <w:sz w:val="14"/>
        </w:rPr>
        <w:t xml:space="preserve"> </w:t>
      </w:r>
      <w:r w:rsidRPr="00114E9F">
        <w:rPr>
          <w:rFonts w:eastAsia="Cambria"/>
          <w:b/>
          <w:iCs/>
          <w:u w:val="single"/>
        </w:rPr>
        <w:t>U</w:t>
      </w:r>
      <w:r w:rsidRPr="00114E9F">
        <w:rPr>
          <w:rFonts w:eastAsia="Cambria"/>
          <w:sz w:val="14"/>
        </w:rPr>
        <w:t xml:space="preserve">nited </w:t>
      </w:r>
      <w:r w:rsidRPr="00114E9F">
        <w:rPr>
          <w:rFonts w:eastAsia="Cambria"/>
          <w:b/>
          <w:iCs/>
          <w:u w:val="single"/>
        </w:rPr>
        <w:t>S</w:t>
      </w:r>
      <w:r w:rsidRPr="00114E9F">
        <w:rPr>
          <w:rFonts w:eastAsia="Cambria"/>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114E9F">
        <w:rPr>
          <w:rFonts w:eastAsia="Cambria"/>
          <w:u w:val="single"/>
        </w:rPr>
        <w:t xml:space="preserve">If strategic avoidance is occurring, it actually </w:t>
      </w:r>
      <w:r w:rsidRPr="00114E9F">
        <w:rPr>
          <w:rFonts w:eastAsia="Cambria"/>
          <w:b/>
          <w:iCs/>
          <w:u w:val="single"/>
        </w:rPr>
        <w:t>increases the strength of</w:t>
      </w:r>
      <w:r w:rsidRPr="00114E9F">
        <w:rPr>
          <w:rFonts w:eastAsia="Cambria"/>
          <w:u w:val="single"/>
        </w:rPr>
        <w:t xml:space="preserve"> aspects of the </w:t>
      </w:r>
      <w:r w:rsidRPr="00114E9F">
        <w:rPr>
          <w:rFonts w:eastAsia="Cambria"/>
          <w:b/>
          <w:iCs/>
          <w:u w:val="single"/>
        </w:rPr>
        <w:t>diversionary war literature</w:t>
      </w:r>
      <w:r w:rsidRPr="00114E9F">
        <w:rPr>
          <w:rFonts w:eastAsia="Cambria"/>
          <w:sz w:val="14"/>
        </w:rPr>
        <w:t xml:space="preserve"> (</w:t>
      </w:r>
      <w:r w:rsidRPr="00114E9F">
        <w:rPr>
          <w:rFonts w:eastAsia="Cambria"/>
          <w:u w:val="single"/>
        </w:rPr>
        <w:t xml:space="preserve">in that other states are actually behaving according to </w:t>
      </w:r>
      <w:r w:rsidRPr="00114E9F">
        <w:rPr>
          <w:rFonts w:eastAsia="Cambria"/>
          <w:b/>
          <w:iCs/>
          <w:u w:val="single"/>
        </w:rPr>
        <w:t>expectations of diversionary actions</w:t>
      </w:r>
      <w:r w:rsidRPr="00114E9F">
        <w:rPr>
          <w:rFonts w:eastAsia="Cambria"/>
          <w:sz w:val="14"/>
        </w:rPr>
        <w:t xml:space="preserve">), but much more work and nuance would be needed to separate where then the logic in strategic avoiders is originating. </w:t>
      </w:r>
      <w:r w:rsidRPr="00114E9F">
        <w:rPr>
          <w:rFonts w:eastAsia="Cambria"/>
          <w:u w:val="single"/>
        </w:rPr>
        <w:t>The final implication of the findings to be discussed here is the role of institutions</w:t>
      </w:r>
      <w:r w:rsidRPr="00114E9F">
        <w:rPr>
          <w:rFonts w:eastAsia="Cambria"/>
          <w:sz w:val="14"/>
        </w:rPr>
        <w:t xml:space="preserve"> in this analysis. As stated above, the </w:t>
      </w:r>
      <w:r w:rsidRPr="00114E9F">
        <w:rPr>
          <w:rFonts w:eastAsia="Cambria"/>
          <w:highlight w:val="cyan"/>
          <w:u w:val="single"/>
        </w:rPr>
        <w:t>institutional controls</w:t>
      </w:r>
      <w:r w:rsidRPr="00114E9F">
        <w:rPr>
          <w:rFonts w:eastAsia="Cambria"/>
          <w:u w:val="single"/>
        </w:rPr>
        <w:t xml:space="preserve"> that were included in the estimation </w:t>
      </w:r>
      <w:r w:rsidRPr="00114E9F">
        <w:rPr>
          <w:rFonts w:eastAsia="Cambria"/>
          <w:b/>
          <w:iCs/>
          <w:highlight w:val="cyan"/>
          <w:u w:val="single"/>
        </w:rPr>
        <w:t>demonstrated null effects</w:t>
      </w:r>
      <w:r w:rsidRPr="00114E9F">
        <w:rPr>
          <w:rFonts w:eastAsia="Cambria"/>
          <w:highlight w:val="cyan"/>
          <w:u w:val="single"/>
        </w:rPr>
        <w:t xml:space="preserve"> on</w:t>
      </w:r>
      <w:r w:rsidRPr="00114E9F">
        <w:rPr>
          <w:rFonts w:eastAsia="Cambria"/>
          <w:u w:val="single"/>
        </w:rPr>
        <w:t xml:space="preserve"> the overall rate of militarized </w:t>
      </w:r>
      <w:r w:rsidRPr="00114E9F">
        <w:rPr>
          <w:rFonts w:eastAsia="Cambria"/>
          <w:highlight w:val="cyan"/>
          <w:u w:val="single"/>
        </w:rPr>
        <w:t>dispute initiation</w:t>
      </w:r>
      <w:r w:rsidRPr="00114E9F">
        <w:rPr>
          <w:rFonts w:eastAsia="Cambria"/>
          <w:u w:val="single"/>
        </w:rPr>
        <w:t>.</w:t>
      </w:r>
      <w:r w:rsidRPr="00114E9F">
        <w:rPr>
          <w:rFonts w:eastAsia="Cambria"/>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114E9F">
        <w:rPr>
          <w:rFonts w:eastAsia="Cambria"/>
          <w:u w:val="single"/>
        </w:rPr>
        <w:t xml:space="preserve">some find that the diversionary effects exist </w:t>
      </w:r>
      <w:r w:rsidRPr="00114E9F">
        <w:rPr>
          <w:rFonts w:eastAsia="Cambria"/>
          <w:sz w:val="14"/>
        </w:rPr>
        <w:t xml:space="preserve">mainly </w:t>
      </w:r>
      <w:r w:rsidRPr="00114E9F">
        <w:rPr>
          <w:rFonts w:eastAsia="Cambria"/>
          <w:u w:val="single"/>
        </w:rPr>
        <w:t>in democratic settings</w:t>
      </w:r>
      <w:r w:rsidRPr="00114E9F">
        <w:rPr>
          <w:rFonts w:eastAsia="Cambria"/>
          <w:sz w:val="14"/>
        </w:rPr>
        <w:t xml:space="preserve"> (Gelpi 1997; Davies 2002; Brul´e and Williams 2009), </w:t>
      </w:r>
      <w:r w:rsidRPr="00114E9F">
        <w:rPr>
          <w:rFonts w:eastAsia="Cambria"/>
          <w:u w:val="single"/>
        </w:rPr>
        <w:t>while others</w:t>
      </w:r>
      <w:r w:rsidRPr="00114E9F">
        <w:rPr>
          <w:rFonts w:eastAsia="Cambria"/>
          <w:sz w:val="14"/>
        </w:rPr>
        <w:t xml:space="preserve"> </w:t>
      </w:r>
      <w:r w:rsidRPr="00114E9F">
        <w:rPr>
          <w:rFonts w:eastAsia="Cambria"/>
          <w:u w:val="single"/>
        </w:rPr>
        <w:t>find</w:t>
      </w:r>
      <w:r w:rsidRPr="00114E9F">
        <w:rPr>
          <w:rFonts w:eastAsia="Cambria"/>
          <w:sz w:val="14"/>
        </w:rPr>
        <w:t xml:space="preserve"> </w:t>
      </w:r>
      <w:r w:rsidRPr="00114E9F">
        <w:rPr>
          <w:rFonts w:eastAsia="Cambria"/>
          <w:u w:val="single"/>
        </w:rPr>
        <w:t>that diversionary effects occur in autocratic settings</w:t>
      </w:r>
      <w:r w:rsidRPr="00114E9F">
        <w:rPr>
          <w:rFonts w:eastAsia="Cambria"/>
          <w:sz w:val="14"/>
        </w:rPr>
        <w:t xml:space="preserve"> (Miller 1999; Lai and Slater 2005; Pickering and Kisangani 2010). </w:t>
      </w:r>
      <w:r w:rsidRPr="00114E9F">
        <w:rPr>
          <w:rFonts w:eastAsia="Cambria"/>
          <w:u w:val="single"/>
        </w:rPr>
        <w:t>One method of reconciling the conflicting conclusions of whether democratic or autocratic leaders are more likely to engage in diversionary behavior is</w:t>
      </w:r>
      <w:r w:rsidRPr="00114E9F">
        <w:rPr>
          <w:rFonts w:eastAsia="Cambria"/>
          <w:sz w:val="14"/>
        </w:rPr>
        <w:t xml:space="preserve"> </w:t>
      </w:r>
      <w:r w:rsidRPr="00114E9F">
        <w:rPr>
          <w:rFonts w:eastAsia="Cambria"/>
          <w:u w:val="single"/>
        </w:rPr>
        <w:t>in direct tests comparing</w:t>
      </w:r>
      <w:r w:rsidRPr="00114E9F">
        <w:rPr>
          <w:rFonts w:eastAsia="Cambria"/>
          <w:sz w:val="14"/>
        </w:rPr>
        <w:t xml:space="preserve"> </w:t>
      </w:r>
      <w:r w:rsidRPr="00114E9F">
        <w:rPr>
          <w:rFonts w:eastAsia="Cambria"/>
          <w:u w:val="single"/>
        </w:rPr>
        <w:t>the two regime types</w:t>
      </w:r>
      <w:r w:rsidRPr="00114E9F">
        <w:rPr>
          <w:rFonts w:eastAsia="Cambria"/>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114E9F">
        <w:rPr>
          <w:rFonts w:eastAsia="Cambria"/>
          <w:u w:val="single"/>
        </w:rPr>
        <w:t>Splitting the sample has the effect of interacting regime type with all independent variables, giving regime specific effects not only for economic crises, but also all control variables</w:t>
      </w:r>
      <w:r w:rsidRPr="00114E9F">
        <w:rPr>
          <w:rFonts w:eastAsia="Cambria"/>
          <w:sz w:val="14"/>
        </w:rPr>
        <w:t xml:space="preserve">.1 The results of this regime split can be found in Table 2. As can be seen here, </w:t>
      </w:r>
      <w:r w:rsidRPr="00114E9F">
        <w:rPr>
          <w:rFonts w:eastAsia="Cambria"/>
          <w:highlight w:val="cyan"/>
          <w:u w:val="single"/>
        </w:rPr>
        <w:t>the effect</w:t>
      </w:r>
      <w:r w:rsidRPr="00114E9F">
        <w:rPr>
          <w:rFonts w:eastAsia="Cambria"/>
          <w:u w:val="single"/>
        </w:rPr>
        <w:t xml:space="preserve"> of economic crises</w:t>
      </w:r>
      <w:r w:rsidRPr="00114E9F">
        <w:rPr>
          <w:rFonts w:eastAsia="Cambria"/>
          <w:sz w:val="14"/>
        </w:rPr>
        <w:t xml:space="preserve"> </w:t>
      </w:r>
      <w:r w:rsidRPr="00114E9F">
        <w:rPr>
          <w:rFonts w:eastAsia="Cambria"/>
          <w:highlight w:val="cyan"/>
          <w:u w:val="single"/>
        </w:rPr>
        <w:t>is</w:t>
      </w:r>
      <w:r w:rsidRPr="00114E9F">
        <w:rPr>
          <w:rFonts w:eastAsia="Cambria"/>
          <w:sz w:val="14"/>
        </w:rPr>
        <w:t xml:space="preserve"> positive and </w:t>
      </w:r>
      <w:r w:rsidRPr="00114E9F">
        <w:rPr>
          <w:rFonts w:eastAsia="Cambria"/>
          <w:b/>
          <w:iCs/>
          <w:highlight w:val="cyan"/>
          <w:u w:val="single"/>
        </w:rPr>
        <w:t>significant</w:t>
      </w:r>
      <w:r w:rsidRPr="00114E9F">
        <w:rPr>
          <w:rFonts w:eastAsia="Cambria"/>
          <w:b/>
          <w:iCs/>
          <w:u w:val="single"/>
        </w:rPr>
        <w:t xml:space="preserve"> in both institutional settings</w:t>
      </w:r>
      <w:r w:rsidRPr="00114E9F">
        <w:rPr>
          <w:rFonts w:eastAsia="Cambria"/>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114E9F">
        <w:rPr>
          <w:rFonts w:eastAsia="Cambria"/>
          <w:highlight w:val="cyan"/>
          <w:u w:val="single"/>
        </w:rPr>
        <w:t>all</w:t>
      </w:r>
      <w:r w:rsidRPr="00114E9F">
        <w:rPr>
          <w:rFonts w:eastAsia="Cambria"/>
          <w:sz w:val="14"/>
        </w:rPr>
        <w:t xml:space="preserve"> </w:t>
      </w:r>
      <w:r w:rsidRPr="00114E9F">
        <w:rPr>
          <w:rFonts w:eastAsia="Cambria"/>
          <w:b/>
          <w:iCs/>
          <w:highlight w:val="cyan"/>
          <w:u w:val="single"/>
        </w:rPr>
        <w:t>democracies and autocracies</w:t>
      </w:r>
      <w:r w:rsidRPr="00114E9F">
        <w:rPr>
          <w:rFonts w:eastAsia="Cambria"/>
          <w:sz w:val="14"/>
        </w:rPr>
        <w:t xml:space="preserve"> </w:t>
      </w:r>
      <w:r w:rsidRPr="00114E9F">
        <w:rPr>
          <w:rFonts w:eastAsia="Cambria"/>
          <w:highlight w:val="cyan"/>
          <w:u w:val="single"/>
        </w:rPr>
        <w:t>possess</w:t>
      </w:r>
      <w:r w:rsidRPr="00114E9F">
        <w:rPr>
          <w:rFonts w:eastAsia="Cambria"/>
          <w:sz w:val="14"/>
        </w:rPr>
        <w:t xml:space="preserve"> relatively </w:t>
      </w:r>
      <w:r w:rsidRPr="00114E9F">
        <w:rPr>
          <w:rFonts w:eastAsia="Cambria"/>
          <w:b/>
          <w:iCs/>
          <w:highlight w:val="cyan"/>
          <w:u w:val="single"/>
        </w:rPr>
        <w:t>similar incentives</w:t>
      </w:r>
      <w:r w:rsidRPr="00114E9F">
        <w:rPr>
          <w:rFonts w:eastAsia="Cambria"/>
          <w:sz w:val="14"/>
        </w:rPr>
        <w:t xml:space="preserve"> </w:t>
      </w:r>
      <w:r w:rsidRPr="00114E9F">
        <w:rPr>
          <w:rFonts w:eastAsia="Cambria"/>
          <w:u w:val="single"/>
        </w:rPr>
        <w:t>for increasing crisis initiation following</w:t>
      </w:r>
      <w:r w:rsidRPr="00114E9F">
        <w:rPr>
          <w:rFonts w:eastAsia="Cambria"/>
          <w:sz w:val="14"/>
        </w:rPr>
        <w:t xml:space="preserve"> </w:t>
      </w:r>
      <w:r w:rsidRPr="00114E9F">
        <w:rPr>
          <w:rFonts w:eastAsia="Cambria"/>
          <w:u w:val="single"/>
        </w:rPr>
        <w:t>economic crises</w:t>
      </w:r>
      <w:r w:rsidRPr="00114E9F">
        <w:rPr>
          <w:rFonts w:eastAsia="Cambria"/>
          <w:sz w:val="14"/>
        </w:rPr>
        <w:t xml:space="preserve">, </w:t>
      </w:r>
      <w:r w:rsidRPr="00114E9F">
        <w:rPr>
          <w:rFonts w:eastAsia="Cambria"/>
          <w:u w:val="single"/>
        </w:rPr>
        <w:t>so any variation across institutions was only averaged out</w:t>
      </w:r>
      <w:r w:rsidRPr="00114E9F">
        <w:rPr>
          <w:rFonts w:eastAsia="Cambria"/>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114E9F">
        <w:rPr>
          <w:rFonts w:eastAsia="Cambria"/>
          <w:u w:val="single"/>
        </w:rPr>
        <w:t xml:space="preserve">The similarity in the </w:t>
      </w:r>
      <w:r w:rsidRPr="00114E9F">
        <w:rPr>
          <w:rFonts w:eastAsia="Cambria"/>
          <w:b/>
          <w:iCs/>
          <w:u w:val="single"/>
        </w:rPr>
        <w:t>main independent variable</w:t>
      </w:r>
      <w:r w:rsidRPr="00114E9F">
        <w:rPr>
          <w:rFonts w:eastAsia="Cambria"/>
          <w:u w:val="single"/>
        </w:rPr>
        <w:t xml:space="preserve"> of economic crises,</w:t>
      </w:r>
      <w:r w:rsidRPr="00114E9F">
        <w:rPr>
          <w:rFonts w:eastAsia="Cambria"/>
          <w:sz w:val="14"/>
        </w:rPr>
        <w:t xml:space="preserve"> though, </w:t>
      </w:r>
      <w:r w:rsidRPr="00114E9F">
        <w:rPr>
          <w:rFonts w:eastAsia="Cambria"/>
          <w:u w:val="single"/>
        </w:rPr>
        <w:t xml:space="preserve">furthers the assertion that the effect of economic crises increasing dispute initiation can be viewed as a general behavior of all states in the international system. </w:t>
      </w:r>
      <w:r w:rsidRPr="00114E9F">
        <w:rPr>
          <w:rFonts w:eastAsia="Cambria"/>
          <w:sz w:val="14"/>
        </w:rPr>
        <w:t xml:space="preserve">Conclusions Altogether, </w:t>
      </w:r>
      <w:r w:rsidRPr="00114E9F">
        <w:rPr>
          <w:rFonts w:eastAsia="Cambria"/>
          <w:u w:val="single"/>
        </w:rPr>
        <w:t xml:space="preserve">there can be said to be </w:t>
      </w:r>
      <w:r w:rsidRPr="00114E9F">
        <w:rPr>
          <w:rFonts w:eastAsia="Cambria"/>
          <w:highlight w:val="cyan"/>
          <w:u w:val="single"/>
        </w:rPr>
        <w:t xml:space="preserve">a </w:t>
      </w:r>
      <w:r w:rsidRPr="00114E9F">
        <w:rPr>
          <w:rFonts w:eastAsia="Cambria"/>
          <w:b/>
          <w:iCs/>
          <w:highlight w:val="cyan"/>
          <w:u w:val="single"/>
        </w:rPr>
        <w:t>robust, positive relationship</w:t>
      </w:r>
      <w:r w:rsidRPr="00114E9F">
        <w:rPr>
          <w:rFonts w:eastAsia="Cambria"/>
          <w:u w:val="single"/>
        </w:rPr>
        <w:t xml:space="preserve"> between the occurrence of economic crises and the rate of dispute initiation by states</w:t>
      </w:r>
      <w:r w:rsidRPr="00114E9F">
        <w:rPr>
          <w:rFonts w:eastAsia="Cambria"/>
          <w:sz w:val="14"/>
        </w:rPr>
        <w:t xml:space="preserve">. </w:t>
      </w:r>
      <w:r w:rsidRPr="00114E9F">
        <w:rPr>
          <w:rFonts w:eastAsia="Cambria"/>
          <w:u w:val="single"/>
        </w:rPr>
        <w:t xml:space="preserve">This effect is especially strong and demonstrable when </w:t>
      </w:r>
      <w:r w:rsidRPr="00114E9F">
        <w:rPr>
          <w:rFonts w:eastAsia="Cambria"/>
          <w:b/>
          <w:iCs/>
          <w:u w:val="single"/>
        </w:rPr>
        <w:t>time ordering is preserved</w:t>
      </w:r>
      <w:r w:rsidRPr="00114E9F">
        <w:rPr>
          <w:rFonts w:eastAsia="Cambria"/>
          <w:u w:val="single"/>
        </w:rPr>
        <w:t xml:space="preserve"> by examining how crises in the previous year affect states in their current year</w:t>
      </w:r>
      <w:r w:rsidRPr="00114E9F">
        <w:rPr>
          <w:rFonts w:eastAsia="Cambria"/>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114E9F">
        <w:rPr>
          <w:rFonts w:eastAsia="Cambria"/>
          <w:highlight w:val="cyan"/>
          <w:u w:val="single"/>
        </w:rPr>
        <w:t>The</w:t>
      </w:r>
      <w:r w:rsidRPr="00114E9F">
        <w:rPr>
          <w:rFonts w:eastAsia="Cambria"/>
          <w:u w:val="single"/>
        </w:rPr>
        <w:t xml:space="preserve"> nearly </w:t>
      </w:r>
      <w:r w:rsidRPr="00114E9F">
        <w:rPr>
          <w:rFonts w:eastAsia="Cambria"/>
          <w:highlight w:val="cyan"/>
          <w:u w:val="single"/>
        </w:rPr>
        <w:t>20 percentage point increase in dispute initiation</w:t>
      </w:r>
      <w:r w:rsidRPr="00114E9F">
        <w:rPr>
          <w:rFonts w:eastAsia="Cambria"/>
          <w:u w:val="single"/>
        </w:rPr>
        <w:t xml:space="preserve"> across the range of the lagged economic crisis variable also </w:t>
      </w:r>
      <w:r w:rsidRPr="00114E9F">
        <w:rPr>
          <w:rFonts w:eastAsia="Cambria"/>
          <w:highlight w:val="cyan"/>
          <w:u w:val="single"/>
        </w:rPr>
        <w:t>represents a substantial impact</w:t>
      </w:r>
      <w:r w:rsidRPr="00114E9F">
        <w:rPr>
          <w:rFonts w:eastAsia="Cambria"/>
          <w:sz w:val="14"/>
        </w:rPr>
        <w:t xml:space="preserve">, </w:t>
      </w:r>
      <w:r w:rsidRPr="00114E9F">
        <w:rPr>
          <w:rFonts w:eastAsia="Cambria"/>
          <w:b/>
          <w:iCs/>
          <w:u w:val="single"/>
        </w:rPr>
        <w:t xml:space="preserve">especially considering the rare event nature of militarized disputes to begin with. </w:t>
      </w:r>
      <w:r w:rsidRPr="00114E9F">
        <w:rPr>
          <w:rFonts w:eastAsia="Cambria"/>
          <w:sz w:val="14"/>
        </w:rPr>
        <w:t xml:space="preserve">This generalizable finding can have far-reaching impact to both the study of diversionary war in academia, as well as directly for policymakers. In academe settings, </w:t>
      </w:r>
      <w:r w:rsidRPr="00114E9F">
        <w:rPr>
          <w:rFonts w:eastAsia="Cambria"/>
          <w:u w:val="single"/>
        </w:rPr>
        <w:t xml:space="preserve">there is good evidence to support the use of acute economic crises over those variables based on the slowershifting trends of GDP or public opinion measurements. Economic </w:t>
      </w:r>
      <w:r w:rsidRPr="00114E9F">
        <w:rPr>
          <w:rFonts w:eastAsia="Cambria"/>
          <w:highlight w:val="cyan"/>
          <w:u w:val="single"/>
        </w:rPr>
        <w:t xml:space="preserve">crises act as an </w:t>
      </w:r>
      <w:r w:rsidRPr="00114E9F">
        <w:rPr>
          <w:rFonts w:eastAsia="Cambria"/>
          <w:b/>
          <w:iCs/>
          <w:highlight w:val="cyan"/>
          <w:u w:val="single"/>
        </w:rPr>
        <w:t>explicit trigger</w:t>
      </w:r>
      <w:r w:rsidRPr="00114E9F">
        <w:rPr>
          <w:rFonts w:eastAsia="Cambria"/>
          <w:highlight w:val="cyan"/>
          <w:u w:val="single"/>
        </w:rPr>
        <w:t xml:space="preserve"> that</w:t>
      </w:r>
      <w:r w:rsidRPr="00114E9F">
        <w:rPr>
          <w:rFonts w:eastAsia="Cambria"/>
          <w:u w:val="single"/>
        </w:rPr>
        <w:t xml:space="preserve"> can </w:t>
      </w:r>
      <w:r w:rsidRPr="00114E9F">
        <w:rPr>
          <w:rFonts w:eastAsia="Cambria"/>
          <w:highlight w:val="cyan"/>
          <w:u w:val="single"/>
        </w:rPr>
        <w:t xml:space="preserve">mark a leader’s shift </w:t>
      </w:r>
      <w:r w:rsidRPr="00114E9F">
        <w:rPr>
          <w:rFonts w:eastAsia="Cambria"/>
          <w:u w:val="single"/>
        </w:rPr>
        <w:t>int</w:t>
      </w:r>
      <w:r w:rsidRPr="00114E9F">
        <w:rPr>
          <w:rFonts w:eastAsia="Cambria"/>
          <w:highlight w:val="cyan"/>
          <w:u w:val="single"/>
        </w:rPr>
        <w:t>o</w:t>
      </w:r>
      <w:r w:rsidRPr="00114E9F">
        <w:rPr>
          <w:rFonts w:eastAsia="Cambria"/>
          <w:u w:val="single"/>
        </w:rPr>
        <w:t xml:space="preserve"> a losses frame and </w:t>
      </w:r>
      <w:r w:rsidRPr="00114E9F">
        <w:rPr>
          <w:rFonts w:eastAsia="Cambria"/>
          <w:b/>
          <w:iCs/>
          <w:u w:val="single"/>
        </w:rPr>
        <w:t xml:space="preserve">engage in </w:t>
      </w:r>
      <w:r w:rsidRPr="00114E9F">
        <w:rPr>
          <w:rFonts w:eastAsia="Cambria"/>
          <w:b/>
          <w:iCs/>
          <w:highlight w:val="cyan"/>
          <w:u w:val="single"/>
        </w:rPr>
        <w:t>riskier behavior</w:t>
      </w:r>
      <w:r w:rsidRPr="00114E9F">
        <w:rPr>
          <w:rFonts w:eastAsia="Cambria"/>
          <w:u w:val="single"/>
        </w:rPr>
        <w:t xml:space="preserve"> consistent with both prospect theory and diversionary war hypotheses</w:t>
      </w:r>
      <w:r w:rsidRPr="00114E9F">
        <w:rPr>
          <w:rFonts w:eastAsia="Cambria"/>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5CDD5812"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Stats go Neg---growth solves war</w:t>
      </w:r>
    </w:p>
    <w:p w14:paraId="32888AAC" w14:textId="77777777" w:rsidR="00114E9F" w:rsidRPr="00114E9F" w:rsidRDefault="00114E9F" w:rsidP="00114E9F">
      <w:pPr>
        <w:numPr>
          <w:ilvl w:val="0"/>
          <w:numId w:val="17"/>
        </w:numPr>
        <w:contextualSpacing/>
        <w:rPr>
          <w:rFonts w:eastAsia="Cambria"/>
        </w:rPr>
      </w:pPr>
      <w:r w:rsidRPr="00114E9F">
        <w:rPr>
          <w:rFonts w:eastAsia="Cambria"/>
        </w:rPr>
        <w:t>GPI = global peace index</w:t>
      </w:r>
    </w:p>
    <w:p w14:paraId="3B3CC40C" w14:textId="77777777" w:rsidR="00114E9F" w:rsidRPr="00114E9F" w:rsidRDefault="00114E9F" w:rsidP="00114E9F">
      <w:pPr>
        <w:numPr>
          <w:ilvl w:val="0"/>
          <w:numId w:val="17"/>
        </w:numPr>
        <w:contextualSpacing/>
        <w:rPr>
          <w:rFonts w:eastAsia="Cambria"/>
        </w:rPr>
      </w:pPr>
      <w:r w:rsidRPr="00114E9F">
        <w:rPr>
          <w:rFonts w:eastAsia="Cambria"/>
        </w:rPr>
        <w:t>GCI = global competitive index</w:t>
      </w:r>
    </w:p>
    <w:p w14:paraId="2539D8DA" w14:textId="77777777" w:rsidR="00114E9F" w:rsidRPr="00114E9F" w:rsidRDefault="00114E9F" w:rsidP="00114E9F">
      <w:pPr>
        <w:rPr>
          <w:rFonts w:eastAsia="Cambria"/>
        </w:rPr>
      </w:pPr>
      <w:r w:rsidRPr="00114E9F">
        <w:rPr>
          <w:rFonts w:eastAsia="Cambria"/>
          <w:b/>
          <w:bCs/>
          <w:sz w:val="26"/>
        </w:rPr>
        <w:t>Dinov and Ho 13</w:t>
      </w:r>
      <w:r w:rsidRPr="00114E9F">
        <w:rPr>
          <w:rFonts w:eastAsia="Cambria"/>
        </w:rPr>
        <w:t xml:space="preserve"> – Associate Professor of Statistics at UCLA, PhD, Mathematics, Florida State University MS, Statistics, Florida State University; MA in finance and statistics from USC</w:t>
      </w:r>
    </w:p>
    <w:p w14:paraId="3740EA87" w14:textId="77777777" w:rsidR="00114E9F" w:rsidRPr="00114E9F" w:rsidRDefault="00114E9F" w:rsidP="00114E9F">
      <w:pPr>
        <w:rPr>
          <w:rFonts w:eastAsia="Cambria"/>
        </w:rPr>
      </w:pPr>
      <w:r w:rsidRPr="00114E9F">
        <w:rPr>
          <w:rFonts w:eastAsia="Cambria"/>
        </w:rPr>
        <w:t xml:space="preserve">(Ivo, “An Empirical Study on Economic Prosperity and Peace”, Spring 2013, </w:t>
      </w:r>
      <w:hyperlink r:id="rId27" w:history="1">
        <w:r w:rsidRPr="00114E9F">
          <w:rPr>
            <w:rFonts w:eastAsia="Cambria"/>
          </w:rPr>
          <w:t>http://www.socr.ucla.edu/docs/KaManHo_UCLA_USJ_paper_2013_text.pdf</w:t>
        </w:r>
      </w:hyperlink>
      <w:r w:rsidRPr="00114E9F">
        <w:rPr>
          <w:rFonts w:eastAsia="Cambria"/>
        </w:rPr>
        <w:t>, UCLA)</w:t>
      </w:r>
    </w:p>
    <w:p w14:paraId="507213E2" w14:textId="77777777" w:rsidR="00114E9F" w:rsidRPr="00114E9F" w:rsidRDefault="00114E9F" w:rsidP="00114E9F">
      <w:pPr>
        <w:rPr>
          <w:rFonts w:eastAsia="Cambria"/>
          <w:sz w:val="10"/>
        </w:rPr>
      </w:pPr>
      <w:r w:rsidRPr="00114E9F">
        <w:rPr>
          <w:rFonts w:eastAsia="Cambria"/>
          <w:sz w:val="10"/>
        </w:rPr>
        <w:t xml:space="preserve">Moreover, </w:t>
      </w:r>
      <w:r w:rsidRPr="00114E9F">
        <w:rPr>
          <w:rFonts w:eastAsia="Cambria"/>
          <w:u w:val="single"/>
        </w:rPr>
        <w:t>the data of GPI was expanded to additional new countries in a more rapid pace than the data of GCI each year.</w:t>
      </w:r>
      <w:r w:rsidRPr="00114E9F">
        <w:rPr>
          <w:rFonts w:eastAsia="Cambria"/>
          <w:sz w:val="10"/>
        </w:rPr>
        <w:t xml:space="preserve"> As a result, the number of missing values for GCI increased every year. In 20 11, </w:t>
      </w:r>
      <w:r w:rsidRPr="00114E9F">
        <w:rPr>
          <w:rFonts w:eastAsia="Cambria"/>
          <w:u w:val="single"/>
        </w:rPr>
        <w:t>there were 25 "new" countries that had their GPI score available, but not the corresponding GCI scores. The median of GPI scores (154 countries) was 1.92 while within the 25 "new" countries, 22 had their GPI scores larger than the overall median of 1.92.</w:t>
      </w:r>
      <w:r w:rsidRPr="00114E9F">
        <w:rPr>
          <w:rFonts w:eastAsia="Cambria"/>
          <w:sz w:val="10"/>
        </w:rPr>
        <w:t xml:space="preserve"> The average GPI score indicated that these missing values of GCI might not be at random. </w:t>
      </w:r>
      <w:r w:rsidRPr="00114E9F">
        <w:rPr>
          <w:rFonts w:eastAsia="Cambria"/>
          <w:u w:val="single"/>
        </w:rPr>
        <w:t xml:space="preserve">The </w:t>
      </w:r>
      <w:r w:rsidRPr="00114E9F">
        <w:rPr>
          <w:rFonts w:eastAsia="Cambria"/>
          <w:highlight w:val="cyan"/>
          <w:u w:val="single"/>
        </w:rPr>
        <w:t>new</w:t>
      </w:r>
      <w:r w:rsidRPr="00114E9F">
        <w:rPr>
          <w:rFonts w:eastAsia="Cambria"/>
          <w:u w:val="single"/>
        </w:rPr>
        <w:t xml:space="preserve">ly investigated </w:t>
      </w:r>
      <w:r w:rsidRPr="00114E9F">
        <w:rPr>
          <w:rFonts w:eastAsia="Cambria"/>
          <w:highlight w:val="cyan"/>
          <w:u w:val="single"/>
        </w:rPr>
        <w:t xml:space="preserve">countries </w:t>
      </w:r>
      <w:r w:rsidRPr="00114E9F">
        <w:rPr>
          <w:rFonts w:eastAsia="Cambria"/>
          <w:b/>
          <w:iCs/>
          <w:highlight w:val="cyan"/>
          <w:u w:val="single"/>
        </w:rPr>
        <w:t>tended to be less peaceful</w:t>
      </w:r>
      <w:r w:rsidRPr="00114E9F">
        <w:rPr>
          <w:rFonts w:eastAsia="Cambria"/>
          <w:highlight w:val="cyan"/>
          <w:u w:val="single"/>
        </w:rPr>
        <w:t xml:space="preserve"> and had missing</w:t>
      </w:r>
      <w:r w:rsidRPr="00114E9F">
        <w:rPr>
          <w:rFonts w:eastAsia="Cambria"/>
          <w:u w:val="single"/>
        </w:rPr>
        <w:t xml:space="preserve"> values on </w:t>
      </w:r>
      <w:r w:rsidRPr="00114E9F">
        <w:rPr>
          <w:rFonts w:eastAsia="Cambria"/>
          <w:highlight w:val="cyan"/>
          <w:u w:val="single"/>
        </w:rPr>
        <w:t>GCI</w:t>
      </w:r>
      <w:r w:rsidRPr="00114E9F">
        <w:rPr>
          <w:rFonts w:eastAsia="Cambria"/>
          <w:u w:val="single"/>
        </w:rPr>
        <w:t>.</w:t>
      </w:r>
      <w:r w:rsidRPr="00114E9F">
        <w:rPr>
          <w:rFonts w:eastAsia="Cambria"/>
          <w:sz w:val="10"/>
        </w:rPr>
        <w:t xml:space="preserve"> </w:t>
      </w:r>
      <w:r w:rsidRPr="00114E9F">
        <w:rPr>
          <w:rFonts w:eastAsia="Cambria"/>
          <w:u w:val="single"/>
        </w:rPr>
        <w:t xml:space="preserve">A missing value on GCI reflected that </w:t>
      </w:r>
      <w:r w:rsidRPr="00114E9F">
        <w:rPr>
          <w:rFonts w:eastAsia="Cambria"/>
          <w:highlight w:val="cyan"/>
          <w:u w:val="single"/>
        </w:rPr>
        <w:t xml:space="preserve">the country was paid </w:t>
      </w:r>
      <w:r w:rsidRPr="00114E9F">
        <w:rPr>
          <w:rFonts w:eastAsia="Cambria"/>
          <w:b/>
          <w:iCs/>
          <w:highlight w:val="cyan"/>
          <w:u w:val="single"/>
        </w:rPr>
        <w:t>less attention</w:t>
      </w:r>
      <w:r w:rsidRPr="00114E9F">
        <w:rPr>
          <w:rFonts w:eastAsia="Cambria"/>
          <w:b/>
          <w:iCs/>
          <w:u w:val="single"/>
        </w:rPr>
        <w:t xml:space="preserve"> to </w:t>
      </w:r>
      <w:r w:rsidRPr="00114E9F">
        <w:rPr>
          <w:rFonts w:eastAsia="Cambria"/>
          <w:b/>
          <w:iCs/>
          <w:highlight w:val="cyan"/>
          <w:u w:val="single"/>
        </w:rPr>
        <w:t>in</w:t>
      </w:r>
      <w:r w:rsidRPr="00114E9F">
        <w:rPr>
          <w:rFonts w:eastAsia="Cambria"/>
          <w:b/>
          <w:iCs/>
          <w:u w:val="single"/>
        </w:rPr>
        <w:t xml:space="preserve"> terms of </w:t>
      </w:r>
      <w:r w:rsidRPr="00114E9F">
        <w:rPr>
          <w:rFonts w:eastAsia="Cambria"/>
          <w:b/>
          <w:iCs/>
          <w:highlight w:val="cyan"/>
          <w:u w:val="single"/>
        </w:rPr>
        <w:t>competiveness</w:t>
      </w:r>
      <w:r w:rsidRPr="00114E9F">
        <w:rPr>
          <w:rFonts w:eastAsia="Cambria"/>
          <w:b/>
          <w:iCs/>
          <w:u w:val="single"/>
        </w:rPr>
        <w:t>.</w:t>
      </w:r>
      <w:r w:rsidRPr="00114E9F">
        <w:rPr>
          <w:rFonts w:eastAsia="Cambria"/>
          <w:sz w:val="10"/>
        </w:rPr>
        <w:t xml:space="preserve"> </w:t>
      </w:r>
      <w:r w:rsidRPr="00114E9F">
        <w:rPr>
          <w:rFonts w:eastAsia="Cambria"/>
          <w:u w:val="single"/>
        </w:rPr>
        <w:t xml:space="preserve">With these missing values on GCI, the Discrimination Analysis between GCI and GPI could not be performed and </w:t>
      </w:r>
      <w:r w:rsidRPr="00114E9F">
        <w:rPr>
          <w:rFonts w:eastAsia="Cambria"/>
          <w:highlight w:val="cyan"/>
          <w:u w:val="single"/>
        </w:rPr>
        <w:t>the positive relationship between</w:t>
      </w:r>
      <w:r w:rsidRPr="00114E9F">
        <w:rPr>
          <w:rFonts w:eastAsia="Cambria"/>
          <w:u w:val="single"/>
        </w:rPr>
        <w:t xml:space="preserve"> economic </w:t>
      </w:r>
      <w:r w:rsidRPr="00114E9F">
        <w:rPr>
          <w:rFonts w:eastAsia="Cambria"/>
          <w:highlight w:val="cyan"/>
          <w:u w:val="single"/>
        </w:rPr>
        <w:t xml:space="preserve">prosperity and peacefulness was </w:t>
      </w:r>
      <w:r w:rsidRPr="00114E9F">
        <w:rPr>
          <w:rFonts w:eastAsia="Cambria"/>
          <w:b/>
          <w:iCs/>
          <w:highlight w:val="cyan"/>
          <w:u w:val="single"/>
        </w:rPr>
        <w:t>underestimated</w:t>
      </w:r>
      <w:r w:rsidRPr="00114E9F">
        <w:rPr>
          <w:rFonts w:eastAsia="Cambria"/>
          <w:u w:val="single"/>
        </w:rPr>
        <w:t xml:space="preserve">: if there were less missing values on GCI, the </w:t>
      </w:r>
      <w:r w:rsidRPr="00114E9F">
        <w:rPr>
          <w:rFonts w:eastAsia="Cambria"/>
          <w:b/>
          <w:iCs/>
          <w:highlight w:val="cyan"/>
          <w:u w:val="single"/>
        </w:rPr>
        <w:t>statistical evidences</w:t>
      </w:r>
      <w:r w:rsidRPr="00114E9F">
        <w:rPr>
          <w:rFonts w:eastAsia="Cambria"/>
          <w:b/>
          <w:iCs/>
          <w:u w:val="single"/>
        </w:rPr>
        <w:t xml:space="preserve"> of the finding of the significant positive association between economic prosperity and peace </w:t>
      </w:r>
      <w:r w:rsidRPr="00114E9F">
        <w:rPr>
          <w:rFonts w:eastAsia="Cambria"/>
          <w:b/>
          <w:iCs/>
          <w:highlight w:val="cyan"/>
          <w:u w:val="single"/>
        </w:rPr>
        <w:t>would be even stronger</w:t>
      </w:r>
      <w:r w:rsidRPr="00114E9F">
        <w:rPr>
          <w:rFonts w:eastAsia="Cambria"/>
          <w:sz w:val="10"/>
        </w:rPr>
        <w:t xml:space="preserve">. THE INTEGRATION OF THE DISCRIMINATION ANALYSIS AND THE LOG-LINEAR REGRESSION MODEL CONNECTED THE TWO APPROACHES In Table 5, the first column displayed the colored labels produced by the Discrimination Analysis while the second column displayed the residuals £ produced by the Log-Linear Regression Model of all the observations (without missing values in any variables) in the year 2010. In the second column, the residuals £ were ranked in descending order in terms of absolute values. Interesting patterns can be discovered in the observation of the two columns of 92 observations: since the residuals £ were ranked in the table, the "location" of a country (top or bottom in Table 5) indicated some information about the group that the particular country belonged to. Let observation No.23 (Syria) be the 25th percentile, observation No.46 (Austria) be the 50th percentile, and observation No.69 (Belgium) be the 75th percentile. All the "red" countries located at the bottom of the table above 7th percentile. Twelve out of thirteen (92.31 %) The Discrimination Analysis was presented to complement the Log-Linear Model because of the limitation of the regression function. Inserting a regression to the data means that the connection between a particular explanatory variable and the response variable is represented by one single coefficient. However, that coefficient represents the overall trend of the data but is not necessarily representative of an individual country's data. This limitation of a regression in investigating the relationship between the explanatory variables and the response variable of an individual country gives incentives to further examine correlations for individual countries. For instance, for the 2010 data of North America, the range of the correlation between the variable GPI and GCI was -0.94 to 0.96, while the range of the correlation between GPI and exports was -0.59 to 0.95. Suppose the coefficient of GCI were 0.01 (the average of -0.94 and 0.96), then the coefficient 0.01 would be representative of the overall trend, i.e. when the coefficient for individual countries between GPI and GCI was close to 0.01. However, for countries with extreme values of coefficient (close to either -0.94 or 0.96), the value 0.01 could not be considered representative in helping to explain the relationship between GPI and GCI. Many more inconsistent relationships between variables could be found and these details given by the study of correlations suggested that a different model other than the Log-Linear Regression Model is necessary. Robert Solow's article "A Contribution to the Theory of Economic Growth" is known as the cornerstone of the modem Neoclassical Growth Model in which economic growth is separated into technical progress, capital, and labor (Solow, 1956). In his calculation, four-fifths of the growth in the United States output was derived by technical progress (Solow, 1956). Understanding that labor, capital, and technical process are the ingredients that generate economic growth helps to explain why the between economic prosperity and peace in the Log-Linear Model was 0.55. Under the assumption of the Neoclassical Growth Model, economic growth is driven by technology, capital, and labor, but not exogenous factors such as history, policy, and social structure that could ultimately shape the condition of peacefulness (Harberger, 2005). However, the purpose of the present study is not to argue that peace should be a new variable to be added to the Neoclassical Growth Model. Instead, it is to enhance the understanding about the interaction between economic prosperity and peace and to state a challenge to the assumptions of the Neoclassical Growth Model. In addition, the original Neoclassical Growth Theory assumed that capital was subject to diminishing returns in a closed economy. Diminishing returns implies that marginal or per-unit output of production decreases as the amount of production increases. A closed economy is a self-sufficient system without international trade or external assistance. A model capturing economic growth in a closed economy may not be sufficient for discussion of the present empirical study because in real life international trade is a significant component in the world economy. Therefore, it was necessary to take Lucas (1988) and Romer's (1991) expansion with international trade into consideration. Economic prosperity in this study was captured by the variables trade, GCI, and exportslimports as a percentage of GDP. The selection of these variables in the two approaches was justified by Lucas's finding of the positive association between exports and economic development (Lucas, 1988). The variables in the LogLinear Model were representative of the endogenous factors including labor, wage rate of labor, capital, technology, and international trade in an open economy. The underlying justification was that large amounts of exports and imports entailed correspondingly large amounts of labor, capital, and technology as long as international trade, an indicator that the Log-Linear Model was a good candidate to represent elementary components of the Neoclassical Growth Model, was present. The interaction between the explanatory variables and the response variable GPI provided helpful insights into the interaction between economic prosperity and peace. </w:t>
      </w:r>
      <w:r w:rsidRPr="00114E9F">
        <w:rPr>
          <w:rFonts w:eastAsia="Cambria"/>
          <w:b/>
          <w:iCs/>
          <w:highlight w:val="cyan"/>
          <w:u w:val="single"/>
        </w:rPr>
        <w:t>The</w:t>
      </w:r>
      <w:r w:rsidRPr="00114E9F">
        <w:rPr>
          <w:rFonts w:eastAsia="Cambria"/>
          <w:b/>
          <w:iCs/>
          <w:u w:val="single"/>
        </w:rPr>
        <w:t xml:space="preserve"> Log-Linear </w:t>
      </w:r>
      <w:r w:rsidRPr="00114E9F">
        <w:rPr>
          <w:rFonts w:eastAsia="Cambria"/>
          <w:b/>
          <w:iCs/>
          <w:highlight w:val="cyan"/>
          <w:u w:val="single"/>
        </w:rPr>
        <w:t>Model presented a</w:t>
      </w:r>
      <w:r w:rsidRPr="00114E9F">
        <w:rPr>
          <w:rFonts w:eastAsia="Cambria"/>
          <w:b/>
          <w:iCs/>
          <w:u w:val="single"/>
        </w:rPr>
        <w:t xml:space="preserve">n overall </w:t>
      </w:r>
      <w:r w:rsidRPr="00114E9F">
        <w:rPr>
          <w:rFonts w:eastAsia="Cambria"/>
          <w:b/>
          <w:iCs/>
          <w:highlight w:val="cyan"/>
          <w:u w:val="single"/>
        </w:rPr>
        <w:t>statistically significant trend between economic prosperity and peace</w:t>
      </w:r>
      <w:r w:rsidRPr="00114E9F">
        <w:rPr>
          <w:rFonts w:eastAsia="Cambria"/>
          <w:sz w:val="10"/>
        </w:rPr>
        <w:t>. The Discrimination Analysis presented a further investigation between economic prosperity and peace by dividing countries into four types. The results of the "yellow" and the "green" countries complemented the finding in the Log-Linear Model such that economic prosperity and peacefulness have a positive association, or alternatively a negative correlation between GPI and GCI. In addition, the discussions of the "red" and the "blue" countries revealed that each set of countries shared some characteristics, for instance the "red" countries tended to involve in certain armed conflicts. In this approach, the classification method, without intentionally maximizing the success rate in the analysis, fitted the evidence of similar characteristics between countries that fell into the same group. Shared characteristics, such as engagements in conflicts, could be found by further investigation among different groups of countries implied that these countries truly belonged to the same group. For example, based on the numerical values of GCI and GPI, France and the United States in 2011 were classified to be "red" countries, both of which were simultaneously involved in the armed conflict in Afghanistan. Furthermore, this classification exposed that the overall trend of the Log-Linear Model could be interpreted as four distinct groups. The four groups, i.e. four performance groups distinguished by colors, demonstrated how economic prosperity and peace interacted with each other at a certain level of competitiveness and peacefulness.</w:t>
      </w:r>
      <w:r w:rsidRPr="00114E9F">
        <w:rPr>
          <w:rFonts w:eastAsia="Cambria"/>
          <w:u w:val="single"/>
        </w:rPr>
        <w:t xml:space="preserve"> In the integration part, the "red" and the "green" </w:t>
      </w:r>
      <w:r w:rsidRPr="00114E9F">
        <w:rPr>
          <w:rFonts w:eastAsia="Cambria"/>
          <w:highlight w:val="cyan"/>
          <w:u w:val="single"/>
        </w:rPr>
        <w:t>countries had a tendency to have smaller values of residuals</w:t>
      </w:r>
      <w:r w:rsidRPr="00114E9F">
        <w:rPr>
          <w:rFonts w:eastAsia="Cambria"/>
          <w:u w:val="single"/>
        </w:rPr>
        <w:t xml:space="preserve"> £ compared to other countries, </w:t>
      </w:r>
      <w:r w:rsidRPr="00114E9F">
        <w:rPr>
          <w:rFonts w:eastAsia="Cambria"/>
          <w:highlight w:val="cyan"/>
          <w:u w:val="single"/>
        </w:rPr>
        <w:t>which implied</w:t>
      </w:r>
      <w:r w:rsidRPr="00114E9F">
        <w:rPr>
          <w:rFonts w:eastAsia="Cambria"/>
          <w:u w:val="single"/>
        </w:rPr>
        <w:t xml:space="preserve"> that the </w:t>
      </w:r>
      <w:r w:rsidRPr="00114E9F">
        <w:rPr>
          <w:rFonts w:eastAsia="Cambria"/>
          <w:b/>
          <w:iCs/>
          <w:highlight w:val="cyan"/>
          <w:u w:val="single"/>
        </w:rPr>
        <w:t>statistically significant variables GCI</w:t>
      </w:r>
      <w:r w:rsidRPr="00114E9F">
        <w:rPr>
          <w:rFonts w:eastAsia="Cambria"/>
          <w:b/>
          <w:iCs/>
          <w:u w:val="single"/>
        </w:rPr>
        <w:t xml:space="preserve">, military, </w:t>
      </w:r>
      <w:r w:rsidRPr="00114E9F">
        <w:rPr>
          <w:rFonts w:eastAsia="Cambria"/>
          <w:b/>
          <w:iCs/>
          <w:highlight w:val="cyan"/>
          <w:u w:val="single"/>
        </w:rPr>
        <w:t>and trade explained</w:t>
      </w:r>
      <w:r w:rsidRPr="00114E9F">
        <w:rPr>
          <w:rFonts w:eastAsia="Cambria"/>
          <w:b/>
          <w:iCs/>
          <w:u w:val="single"/>
        </w:rPr>
        <w:t xml:space="preserve"> a larger proportion of </w:t>
      </w:r>
      <w:r w:rsidRPr="00114E9F">
        <w:rPr>
          <w:rFonts w:eastAsia="Cambria"/>
          <w:b/>
          <w:iCs/>
          <w:highlight w:val="cyan"/>
          <w:u w:val="single"/>
        </w:rPr>
        <w:t>peace</w:t>
      </w:r>
      <w:r w:rsidRPr="00114E9F">
        <w:rPr>
          <w:rFonts w:eastAsia="Cambria"/>
          <w:u w:val="single"/>
        </w:rPr>
        <w:t xml:space="preserve"> within the "red" and the "green" countries.</w:t>
      </w:r>
      <w:r w:rsidRPr="00114E9F">
        <w:rPr>
          <w:rFonts w:eastAsia="Cambria"/>
          <w:sz w:val="10"/>
        </w:rPr>
        <w:t xml:space="preserve"> A small residual in a regression indicated that the geometric distance between the point of the observation and the fitting straight line of the linear model. One common characteristic of the "red" and the "green" countries was that they were more competitive relative to other countries with a GCI &gt; 4.72, meaning that these economies are prosperous or would potentially become prosperous. </w:t>
      </w:r>
      <w:r w:rsidRPr="00114E9F">
        <w:rPr>
          <w:rFonts w:eastAsia="Cambria"/>
          <w:u w:val="single"/>
        </w:rPr>
        <w:t xml:space="preserve">These more competitive economies were equipped with sufficient labor, capital, technology, population, and other endogenous elements that determined economic growth </w:t>
      </w:r>
      <w:r w:rsidRPr="00114E9F">
        <w:rPr>
          <w:rFonts w:eastAsia="Cambria"/>
          <w:sz w:val="10"/>
        </w:rPr>
        <w:t xml:space="preserve">according to the mechanisms of the Neoclassical Modem Growth Model. In the present study, these endogenous elements were represented by the variables GCI, exports, imports, and population. To compare, correlating with larger residuals £ within the "blue" countries, the endogenous forces of the growth theory explained the smaller proportion of peacefulness. In other words, the exogenous forces such as history, policy, and other factors beyond the endogenous mechanisms of economic development played a larger role in explaining peacefulness for the "blue" countries. </w:t>
      </w:r>
      <w:r w:rsidRPr="00114E9F">
        <w:rPr>
          <w:rFonts w:eastAsia="Cambria"/>
          <w:u w:val="single"/>
        </w:rPr>
        <w:t xml:space="preserve">When the endogenous forces (for example trading and competitiveness) of the growth mechanism were more active, </w:t>
      </w:r>
      <w:r w:rsidRPr="00114E9F">
        <w:rPr>
          <w:rFonts w:eastAsia="Cambria"/>
          <w:b/>
          <w:iCs/>
          <w:u w:val="single"/>
        </w:rPr>
        <w:t>they contributed more in terms of explaining economic prosperity</w:t>
      </w:r>
      <w:r w:rsidRPr="00114E9F">
        <w:rPr>
          <w:rFonts w:eastAsia="Cambria"/>
          <w:sz w:val="10"/>
        </w:rPr>
        <w:t xml:space="preserve">; when they were less active, the exogenous forces entered the fray and played a more important role in explaining economic prosperity. If the exogenous forces serve as criteria that enable growth, then there should not be any discernible differences of residuals among different types of countries. Table 5 compared the color labels produced by the Discrimination Analysis and the residuals produced by the Log-Linear Model. The four colors were classified according to GCI and GPI, which reflected both endogenous and exogenous forces. On the other hand, the residuals overwhelmingly reflected exogenous forces. </w:t>
      </w:r>
      <w:r w:rsidRPr="00114E9F">
        <w:rPr>
          <w:rFonts w:eastAsia="Cambria"/>
          <w:u w:val="single"/>
        </w:rPr>
        <w:t xml:space="preserve">The result of the integration of the two approaches showed that less competitive countries were usually attached to larger residuals. The difference in magnitude of the residuals implied that the exogenous forces ' potentially present a mechanical impact on economic prosperity. The integration result stated a fair challenge to the model Neoclassical Growth Theory's assumption that the </w:t>
      </w:r>
      <w:r w:rsidRPr="00114E9F">
        <w:rPr>
          <w:rFonts w:eastAsia="Cambria"/>
          <w:b/>
          <w:iCs/>
          <w:highlight w:val="cyan"/>
          <w:u w:val="single"/>
        </w:rPr>
        <w:t>exogenous forces do not have any mechanical impact on growth</w:t>
      </w:r>
      <w:r w:rsidRPr="00114E9F">
        <w:rPr>
          <w:rFonts w:eastAsia="Cambria"/>
          <w:b/>
          <w:iCs/>
          <w:u w:val="single"/>
        </w:rPr>
        <w:t>.</w:t>
      </w:r>
      <w:r w:rsidRPr="00114E9F">
        <w:rPr>
          <w:rFonts w:eastAsia="Cambria"/>
          <w:sz w:val="10"/>
        </w:rPr>
        <w:t xml:space="preserve"> The different residuals among various types of countries were not produced by luck because observations were classified according to the variables GCI and GPI in magnitude instead of any random classification rules. In conclusion, this study explored the relationship that </w:t>
      </w:r>
      <w:r w:rsidRPr="00114E9F">
        <w:rPr>
          <w:rFonts w:eastAsia="Cambria"/>
          <w:highlight w:val="cyan"/>
          <w:u w:val="single"/>
        </w:rPr>
        <w:t>peacefulness</w:t>
      </w:r>
      <w:r w:rsidRPr="00114E9F">
        <w:rPr>
          <w:rFonts w:eastAsia="Cambria"/>
          <w:u w:val="single"/>
        </w:rPr>
        <w:t xml:space="preserve">, as a condition shaped by exogenous factors, </w:t>
      </w:r>
      <w:r w:rsidRPr="00114E9F">
        <w:rPr>
          <w:rFonts w:eastAsia="Cambria"/>
          <w:highlight w:val="cyan"/>
          <w:u w:val="single"/>
        </w:rPr>
        <w:t>interacted with</w:t>
      </w:r>
      <w:r w:rsidRPr="00114E9F">
        <w:rPr>
          <w:rFonts w:eastAsia="Cambria"/>
          <w:u w:val="single"/>
        </w:rPr>
        <w:t xml:space="preserve"> economic </w:t>
      </w:r>
      <w:r w:rsidRPr="00114E9F">
        <w:rPr>
          <w:rFonts w:eastAsia="Cambria"/>
          <w:highlight w:val="cyan"/>
          <w:u w:val="single"/>
        </w:rPr>
        <w:t>growth</w:t>
      </w:r>
      <w:r w:rsidRPr="00114E9F">
        <w:rPr>
          <w:rFonts w:eastAsia="Cambria"/>
          <w:u w:val="single"/>
        </w:rPr>
        <w:t xml:space="preserve"> or prosperity-</w:t>
      </w:r>
      <w:r w:rsidRPr="00114E9F">
        <w:rPr>
          <w:rFonts w:eastAsia="Cambria"/>
          <w:b/>
          <w:iCs/>
          <w:highlight w:val="cyan"/>
          <w:u w:val="single"/>
        </w:rPr>
        <w:t>there was a clear association between economic prosperity and peacefulness</w:t>
      </w:r>
      <w:r w:rsidRPr="00114E9F">
        <w:rPr>
          <w:rFonts w:eastAsia="Cambria"/>
          <w:sz w:val="10"/>
        </w:rPr>
        <w:t xml:space="preserve">. </w:t>
      </w:r>
      <w:r w:rsidRPr="00114E9F">
        <w:rPr>
          <w:rFonts w:eastAsia="Cambria"/>
          <w:u w:val="single"/>
        </w:rPr>
        <w:t>Peaceful countries participated more in trading activities and achieved greater economic prosperity.</w:t>
      </w:r>
      <w:r w:rsidRPr="00114E9F">
        <w:rPr>
          <w:rFonts w:eastAsia="Cambria"/>
          <w:sz w:val="10"/>
        </w:rPr>
        <w:t xml:space="preserve"> The endogenous forces including trading and competitiveness explained the larger proportion of peace in more competitive economies, while the proportion became smaller in less competitive economies. This result challenges the Neoclassical Modern Growth Theory's assumption that exogenous forces do not have any mechanical impact on growth. Moreover, this study paved the way for future research on the interactions between economic prosperity and peace and the interplay between the endogenous and exogenous factors of economic growth. </w:t>
      </w:r>
    </w:p>
    <w:p w14:paraId="4371B2F2"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zero sum perception</w:t>
      </w:r>
    </w:p>
    <w:p w14:paraId="7BEAD2B0" w14:textId="77777777" w:rsidR="00114E9F" w:rsidRPr="00114E9F" w:rsidRDefault="00114E9F" w:rsidP="00114E9F">
      <w:pPr>
        <w:keepNext/>
        <w:keepLines/>
        <w:spacing w:before="40" w:after="0" w:line="256" w:lineRule="auto"/>
        <w:outlineLvl w:val="3"/>
        <w:rPr>
          <w:rFonts w:eastAsia="Times New Roman" w:cs="Times New Roman"/>
          <w:b/>
          <w:iCs/>
          <w:sz w:val="26"/>
        </w:rPr>
      </w:pPr>
      <w:r w:rsidRPr="00114E9F">
        <w:rPr>
          <w:rFonts w:eastAsia="Times New Roman" w:cs="Times New Roman"/>
          <w:b/>
          <w:iCs/>
          <w:sz w:val="26"/>
          <w:u w:val="single"/>
        </w:rPr>
        <w:t>Current power shifts</w:t>
      </w:r>
      <w:r w:rsidRPr="00114E9F">
        <w:rPr>
          <w:rFonts w:eastAsia="Times New Roman" w:cs="Times New Roman"/>
          <w:b/>
          <w:iCs/>
          <w:sz w:val="26"/>
        </w:rPr>
        <w:t xml:space="preserve"> make escalatory responses to economic shocks likely </w:t>
      </w:r>
    </w:p>
    <w:p w14:paraId="7AA1B5E6" w14:textId="77777777" w:rsidR="00114E9F" w:rsidRPr="00114E9F" w:rsidRDefault="00114E9F" w:rsidP="00114E9F">
      <w:pPr>
        <w:spacing w:line="256" w:lineRule="auto"/>
        <w:rPr>
          <w:rFonts w:eastAsia="Calibri"/>
        </w:rPr>
      </w:pPr>
      <w:r w:rsidRPr="00114E9F">
        <w:rPr>
          <w:rFonts w:eastAsia="Calibri"/>
        </w:rPr>
        <w:t xml:space="preserve">Robert </w:t>
      </w:r>
      <w:r w:rsidRPr="00114E9F">
        <w:rPr>
          <w:rFonts w:eastAsia="Calibri"/>
          <w:b/>
          <w:bCs/>
          <w:sz w:val="26"/>
        </w:rPr>
        <w:t>Greenhill 15</w:t>
      </w:r>
      <w:r w:rsidRPr="00114E9F">
        <w:rPr>
          <w:rFonts w:eastAsia="Calibri"/>
        </w:rPr>
        <w:t xml:space="preserve">, Senior Fellow at the Centre for International Governance Innovation, 1/20/15, “Is the world zero-sum or win-win?,” </w:t>
      </w:r>
      <w:hyperlink r:id="rId28" w:history="1">
        <w:r w:rsidRPr="00114E9F">
          <w:rPr>
            <w:rFonts w:eastAsia="Calibri"/>
          </w:rPr>
          <w:t>https://agenda.weforum.org/2015/01/win-win-world/</w:t>
        </w:r>
      </w:hyperlink>
    </w:p>
    <w:p w14:paraId="28CC4473" w14:textId="77777777" w:rsidR="00114E9F" w:rsidRPr="00114E9F" w:rsidRDefault="00114E9F" w:rsidP="00114E9F">
      <w:pPr>
        <w:spacing w:line="256" w:lineRule="auto"/>
        <w:rPr>
          <w:rFonts w:eastAsia="Calibri"/>
          <w:sz w:val="16"/>
        </w:rPr>
      </w:pPr>
      <w:r w:rsidRPr="00114E9F">
        <w:rPr>
          <w:rFonts w:eastAsia="Calibri"/>
          <w:highlight w:val="cyan"/>
          <w:u w:val="single"/>
          <w:bdr w:val="single" w:sz="4" w:space="0" w:color="auto" w:frame="1"/>
        </w:rPr>
        <w:t>Zero-sum thinking is back in vogue</w:t>
      </w:r>
      <w:r w:rsidRPr="00114E9F">
        <w:rPr>
          <w:rFonts w:eastAsia="Calibri"/>
          <w:sz w:val="16"/>
        </w:rPr>
        <w:t xml:space="preserve">. After a geopolitically challenging year, </w:t>
      </w:r>
      <w:r w:rsidRPr="00114E9F">
        <w:rPr>
          <w:rFonts w:eastAsia="Calibri"/>
          <w:highlight w:val="cyan"/>
          <w:u w:val="single"/>
        </w:rPr>
        <w:t>relationships between great powers are increasingly</w:t>
      </w:r>
      <w:r w:rsidRPr="00114E9F">
        <w:rPr>
          <w:rFonts w:eastAsia="Calibri"/>
          <w:u w:val="single"/>
        </w:rPr>
        <w:t xml:space="preserve"> cast </w:t>
      </w:r>
      <w:r w:rsidRPr="00114E9F">
        <w:rPr>
          <w:rFonts w:eastAsia="Calibri"/>
          <w:highlight w:val="cyan"/>
          <w:u w:val="single"/>
        </w:rPr>
        <w:t>in</w:t>
      </w:r>
      <w:r w:rsidRPr="00114E9F">
        <w:rPr>
          <w:rFonts w:eastAsia="Calibri"/>
          <w:u w:val="single"/>
        </w:rPr>
        <w:t xml:space="preserve"> stark “</w:t>
      </w:r>
      <w:r w:rsidRPr="00114E9F">
        <w:rPr>
          <w:rFonts w:eastAsia="Calibri"/>
          <w:highlight w:val="cyan"/>
          <w:u w:val="single"/>
        </w:rPr>
        <w:t>if they win, we lose” terms</w:t>
      </w:r>
      <w:r w:rsidRPr="00114E9F">
        <w:rPr>
          <w:rFonts w:eastAsia="Calibri"/>
          <w:sz w:val="16"/>
        </w:rPr>
        <w:t>.</w:t>
      </w:r>
    </w:p>
    <w:p w14:paraId="3F6AA80D" w14:textId="77777777" w:rsidR="00114E9F" w:rsidRPr="00114E9F" w:rsidRDefault="00114E9F" w:rsidP="00114E9F">
      <w:pPr>
        <w:spacing w:line="256" w:lineRule="auto"/>
        <w:rPr>
          <w:rFonts w:eastAsia="Calibri"/>
          <w:sz w:val="16"/>
        </w:rPr>
      </w:pPr>
      <w:bookmarkStart w:id="1" w:name="_Hlk463188583"/>
    </w:p>
    <w:p w14:paraId="79BDBE01" w14:textId="77777777" w:rsidR="00114E9F" w:rsidRPr="00114E9F" w:rsidRDefault="00114E9F" w:rsidP="00114E9F">
      <w:pPr>
        <w:spacing w:line="256" w:lineRule="auto"/>
        <w:rPr>
          <w:rFonts w:eastAsia="Calibri"/>
          <w:sz w:val="16"/>
        </w:rPr>
      </w:pPr>
      <w:r w:rsidRPr="00114E9F">
        <w:rPr>
          <w:rFonts w:eastAsia="Calibri"/>
          <w:sz w:val="16"/>
        </w:rPr>
        <w:t xml:space="preserve"> This has been seen most recently in the stand-off between Russia and NATO over Ukraine. However, in 2011 the journalist Gideon Rachman had already observed three </w:t>
      </w:r>
      <w:r w:rsidRPr="00114E9F">
        <w:rPr>
          <w:rFonts w:eastAsia="Calibri"/>
          <w:highlight w:val="cyan"/>
          <w:u w:val="single"/>
        </w:rPr>
        <w:t>sources of increased zero-sum thinking</w:t>
      </w:r>
      <w:r w:rsidRPr="00114E9F">
        <w:rPr>
          <w:rFonts w:eastAsia="Calibri"/>
          <w:u w:val="single"/>
        </w:rPr>
        <w:t>:</w:t>
      </w:r>
      <w:r w:rsidRPr="00114E9F">
        <w:rPr>
          <w:rFonts w:eastAsia="Calibri"/>
          <w:sz w:val="16"/>
        </w:rPr>
        <w:t xml:space="preserve"> slower economic growth; </w:t>
      </w:r>
      <w:r w:rsidRPr="00114E9F">
        <w:rPr>
          <w:rFonts w:eastAsia="Calibri"/>
          <w:highlight w:val="cyan"/>
          <w:u w:val="single"/>
          <w:bdr w:val="single" w:sz="4" w:space="0" w:color="auto" w:frame="1"/>
        </w:rPr>
        <w:t>growing rivalry</w:t>
      </w:r>
      <w:r w:rsidRPr="00114E9F">
        <w:rPr>
          <w:rFonts w:eastAsia="Calibri"/>
          <w:highlight w:val="cyan"/>
          <w:u w:val="single"/>
        </w:rPr>
        <w:t xml:space="preserve"> between the U</w:t>
      </w:r>
      <w:r w:rsidRPr="00114E9F">
        <w:rPr>
          <w:rFonts w:eastAsia="Calibri"/>
          <w:sz w:val="16"/>
        </w:rPr>
        <w:t xml:space="preserve">nited </w:t>
      </w:r>
      <w:r w:rsidRPr="00114E9F">
        <w:rPr>
          <w:rFonts w:eastAsia="Calibri"/>
          <w:highlight w:val="cyan"/>
          <w:u w:val="single"/>
        </w:rPr>
        <w:t>S</w:t>
      </w:r>
      <w:r w:rsidRPr="00114E9F">
        <w:rPr>
          <w:rFonts w:eastAsia="Calibri"/>
          <w:sz w:val="16"/>
        </w:rPr>
        <w:t xml:space="preserve">tates </w:t>
      </w:r>
      <w:r w:rsidRPr="00114E9F">
        <w:rPr>
          <w:rFonts w:eastAsia="Calibri"/>
          <w:highlight w:val="cyan"/>
          <w:u w:val="single"/>
        </w:rPr>
        <w:t>and rising</w:t>
      </w:r>
      <w:r w:rsidRPr="00114E9F">
        <w:rPr>
          <w:rFonts w:eastAsia="Calibri"/>
          <w:u w:val="single"/>
        </w:rPr>
        <w:t xml:space="preserve"> powers, in particular </w:t>
      </w:r>
      <w:r w:rsidRPr="00114E9F">
        <w:rPr>
          <w:rFonts w:eastAsia="Calibri"/>
          <w:highlight w:val="cyan"/>
          <w:u w:val="single"/>
        </w:rPr>
        <w:t>China</w:t>
      </w:r>
      <w:r w:rsidRPr="00114E9F">
        <w:rPr>
          <w:rFonts w:eastAsia="Calibri"/>
          <w:sz w:val="16"/>
        </w:rPr>
        <w:t xml:space="preserve">; and the clash of national interests in the search for solutions to global challenges such as climate change, nuclear proliferation, and failed states. He concluded: “A win-win world has been replaced by a zero-sum world”. </w:t>
      </w:r>
    </w:p>
    <w:p w14:paraId="7F2F30E8" w14:textId="77777777" w:rsidR="00114E9F" w:rsidRPr="00114E9F" w:rsidRDefault="00114E9F" w:rsidP="00114E9F">
      <w:pPr>
        <w:spacing w:line="256" w:lineRule="auto"/>
        <w:rPr>
          <w:rFonts w:eastAsia="Calibri"/>
          <w:sz w:val="16"/>
        </w:rPr>
      </w:pPr>
      <w:r w:rsidRPr="00114E9F">
        <w:rPr>
          <w:rFonts w:eastAsia="Calibri"/>
          <w:sz w:val="16"/>
        </w:rPr>
        <w:t xml:space="preserve">Is this true? Has the world become zero-sum? </w:t>
      </w:r>
    </w:p>
    <w:p w14:paraId="507440EC" w14:textId="77777777" w:rsidR="00114E9F" w:rsidRPr="00114E9F" w:rsidRDefault="00114E9F" w:rsidP="00114E9F">
      <w:pPr>
        <w:spacing w:line="256" w:lineRule="auto"/>
        <w:rPr>
          <w:rFonts w:eastAsia="Calibri"/>
          <w:sz w:val="16"/>
        </w:rPr>
      </w:pPr>
      <w:r w:rsidRPr="00114E9F">
        <w:rPr>
          <w:rFonts w:eastAsia="Calibri"/>
          <w:highlight w:val="cyan"/>
          <w:u w:val="single"/>
        </w:rPr>
        <w:t>Economics was one area where zero-sum concepts were</w:t>
      </w:r>
      <w:r w:rsidRPr="00114E9F">
        <w:rPr>
          <w:rFonts w:eastAsia="Calibri"/>
          <w:u w:val="single"/>
        </w:rPr>
        <w:t xml:space="preserve"> </w:t>
      </w:r>
      <w:r w:rsidRPr="00114E9F">
        <w:rPr>
          <w:rFonts w:eastAsia="Calibri"/>
          <w:u w:val="single"/>
          <w:bdr w:val="single" w:sz="4" w:space="0" w:color="auto" w:frame="1"/>
        </w:rPr>
        <w:t xml:space="preserve">historically </w:t>
      </w:r>
      <w:r w:rsidRPr="00114E9F">
        <w:rPr>
          <w:rFonts w:eastAsia="Calibri"/>
          <w:highlight w:val="cyan"/>
          <w:u w:val="single"/>
          <w:bdr w:val="single" w:sz="4" w:space="0" w:color="auto" w:frame="1"/>
        </w:rPr>
        <w:t>well entrenched</w:t>
      </w:r>
      <w:r w:rsidRPr="00114E9F">
        <w:rPr>
          <w:rFonts w:eastAsia="Calibri"/>
          <w:sz w:val="16"/>
        </w:rPr>
        <w:t xml:space="preserve">. For centuries mercantilists believed that wealth was found in zero-sum holdings of land and gold.   Yet, by the 19th century, the concept of comparative advantage supported a growing belief in free trade, later reinforced by the disastrous experience with protectionism during the 1930s. </w:t>
      </w:r>
    </w:p>
    <w:p w14:paraId="16EB7554" w14:textId="77777777" w:rsidR="00114E9F" w:rsidRPr="00114E9F" w:rsidRDefault="00114E9F" w:rsidP="00114E9F">
      <w:pPr>
        <w:spacing w:line="256" w:lineRule="auto"/>
        <w:rPr>
          <w:rFonts w:eastAsia="Calibri"/>
          <w:sz w:val="16"/>
        </w:rPr>
      </w:pPr>
      <w:r w:rsidRPr="00114E9F">
        <w:rPr>
          <w:rFonts w:eastAsia="Calibri"/>
          <w:sz w:val="16"/>
        </w:rPr>
        <w:t>Prosperity: a win-win game?</w:t>
      </w:r>
    </w:p>
    <w:p w14:paraId="6200D7F4" w14:textId="77777777" w:rsidR="00114E9F" w:rsidRPr="00114E9F" w:rsidRDefault="00114E9F" w:rsidP="00114E9F">
      <w:pPr>
        <w:spacing w:line="256" w:lineRule="auto"/>
        <w:rPr>
          <w:rFonts w:eastAsia="Calibri"/>
          <w:sz w:val="16"/>
        </w:rPr>
      </w:pPr>
      <w:r w:rsidRPr="00114E9F">
        <w:rPr>
          <w:rFonts w:eastAsia="Calibri"/>
          <w:sz w:val="16"/>
        </w:rPr>
        <w:t xml:space="preserve">This belief has been questioned by some </w:t>
      </w:r>
      <w:r w:rsidRPr="00114E9F">
        <w:rPr>
          <w:rFonts w:eastAsia="Calibri"/>
          <w:highlight w:val="cyan"/>
          <w:u w:val="single"/>
        </w:rPr>
        <w:t>due to the rise of</w:t>
      </w:r>
      <w:r w:rsidRPr="00114E9F">
        <w:rPr>
          <w:rFonts w:eastAsia="Calibri"/>
          <w:sz w:val="16"/>
        </w:rPr>
        <w:t xml:space="preserve"> Japan in the 1980s, of Germany in the 1990s, and of </w:t>
      </w:r>
      <w:r w:rsidRPr="00114E9F">
        <w:rPr>
          <w:rFonts w:eastAsia="Calibri"/>
          <w:highlight w:val="cyan"/>
          <w:u w:val="single"/>
        </w:rPr>
        <w:t>China</w:t>
      </w:r>
      <w:r w:rsidRPr="00114E9F">
        <w:rPr>
          <w:rFonts w:eastAsia="Calibri"/>
          <w:u w:val="single"/>
        </w:rPr>
        <w:t xml:space="preserve"> and other emerging economies since the turn of the century</w:t>
      </w:r>
      <w:r w:rsidRPr="00114E9F">
        <w:rPr>
          <w:rFonts w:eastAsia="Calibri"/>
          <w:sz w:val="16"/>
        </w:rPr>
        <w:t>. However, the evidence shows that economic integration continues to provide benefits that are broadly shared across nations. Over the last 20 years, all G7 economies increased their per capita income. Almost three-quarters of the increase in each country was due to a common improvement in prosperity. Only 27% was due to a change in the relative prosperity of the countries.</w:t>
      </w:r>
    </w:p>
    <w:p w14:paraId="55698D92" w14:textId="77777777" w:rsidR="00114E9F" w:rsidRPr="00114E9F" w:rsidRDefault="00114E9F" w:rsidP="00114E9F">
      <w:pPr>
        <w:spacing w:line="256" w:lineRule="auto"/>
        <w:rPr>
          <w:rFonts w:eastAsia="Calibri"/>
          <w:sz w:val="12"/>
          <w:szCs w:val="12"/>
        </w:rPr>
      </w:pPr>
      <w:r w:rsidRPr="00114E9F">
        <w:rPr>
          <w:rFonts w:eastAsia="Calibri"/>
          <w:sz w:val="12"/>
          <w:szCs w:val="12"/>
        </w:rPr>
        <w:t xml:space="preserve">Globally, the positive impact of the freer flow of goods and services is being augmented by the fast flow of ideas and innovation. Growing global economies of scale, particularly in ICT and mobile, are allowing companies to make massive investments in new products and services that benefit consumers around the world. This is particularly true in online products and services where the cost of serving incremental customers on a global basis is close to zero. </w:t>
      </w:r>
    </w:p>
    <w:p w14:paraId="4D690363" w14:textId="77777777" w:rsidR="00114E9F" w:rsidRPr="00114E9F" w:rsidRDefault="00114E9F" w:rsidP="00114E9F">
      <w:pPr>
        <w:spacing w:line="256" w:lineRule="auto"/>
        <w:rPr>
          <w:rFonts w:eastAsia="Calibri"/>
          <w:sz w:val="12"/>
          <w:szCs w:val="12"/>
        </w:rPr>
      </w:pPr>
      <w:r w:rsidRPr="00114E9F">
        <w:rPr>
          <w:rFonts w:eastAsia="Calibri"/>
          <w:sz w:val="12"/>
          <w:szCs w:val="12"/>
        </w:rPr>
        <w:t xml:space="preserve">In education, the positive-sum opportunities are accelerating. Ubiquitous mobile access allows knowledge from any corner of the earth to be shared instantly around the world.  Wikipedia has transformed how we search for and share knowledge. Less than 15 years after its creation, this collaborative organisation has assembled 34 million articles, equivalent to 15,000 volumes of the Encylopedia Brittanica. Massive Online Open Courses (MOOCs), such as the World Economic Forum’s Forum Academy are allowing world-class education to be shared at a scale and with a global scope unimaginable a few years ago. </w:t>
      </w:r>
    </w:p>
    <w:p w14:paraId="50B3D5A4" w14:textId="77777777" w:rsidR="00114E9F" w:rsidRPr="00114E9F" w:rsidRDefault="00114E9F" w:rsidP="00114E9F">
      <w:pPr>
        <w:spacing w:line="256" w:lineRule="auto"/>
        <w:rPr>
          <w:rFonts w:eastAsia="Calibri"/>
          <w:sz w:val="12"/>
          <w:szCs w:val="12"/>
        </w:rPr>
      </w:pPr>
      <w:r w:rsidRPr="00114E9F">
        <w:rPr>
          <w:rFonts w:eastAsia="Calibri"/>
          <w:sz w:val="12"/>
          <w:szCs w:val="12"/>
        </w:rPr>
        <w:t>Facing global challenges together</w:t>
      </w:r>
    </w:p>
    <w:p w14:paraId="1E17C4E7" w14:textId="77777777" w:rsidR="00114E9F" w:rsidRPr="00114E9F" w:rsidRDefault="00114E9F" w:rsidP="00114E9F">
      <w:pPr>
        <w:spacing w:line="256" w:lineRule="auto"/>
        <w:rPr>
          <w:rFonts w:eastAsia="Calibri"/>
          <w:sz w:val="12"/>
          <w:szCs w:val="12"/>
        </w:rPr>
      </w:pPr>
      <w:r w:rsidRPr="00114E9F">
        <w:rPr>
          <w:rFonts w:eastAsia="Calibri"/>
          <w:sz w:val="12"/>
          <w:szCs w:val="12"/>
        </w:rPr>
        <w:t xml:space="preserve">Perhaps the most striking possibilities of a positive-sum world are in health. The recent Ebola outbreak has reminded us all how globally vulnerable we are to infectious diseases. Improvements in public health systems in developing countries reduce the risk for all health systems around the world. Innovations that provide high quality, low cost health in developing countries — such as inexpensive portable diagnostic equipment and the use of smart phones to deliver health services — are also improving health services in developed countries. As emerging economies face the same challenges of chronic diseases and aging populations as advanced economies, they may well develop some of the key technical and service model breakthroughs that help all nations address these growing concerns. </w:t>
      </w:r>
    </w:p>
    <w:p w14:paraId="10E9A0F8" w14:textId="77777777" w:rsidR="00114E9F" w:rsidRPr="00114E9F" w:rsidRDefault="00114E9F" w:rsidP="00114E9F">
      <w:pPr>
        <w:spacing w:line="256" w:lineRule="auto"/>
        <w:rPr>
          <w:rFonts w:eastAsia="Calibri"/>
          <w:sz w:val="12"/>
          <w:szCs w:val="12"/>
        </w:rPr>
      </w:pPr>
      <w:r w:rsidRPr="00114E9F">
        <w:rPr>
          <w:rFonts w:eastAsia="Calibri"/>
          <w:sz w:val="12"/>
          <w:szCs w:val="12"/>
        </w:rPr>
        <w:t xml:space="preserve">Economic growth, education, and health — the three key drivers of the Human Development Index (HDI) — are all positive sum. Therefore, it is not surprising that the world’s HDI performance has improved every single year since its inception in 1990. During that time, global life expectancy has improved by six years, extreme poverty has dropped by half, 6 million fewer children are dying before the age of five. Across the world income levels have risen while globally inequality (as measured by the global Gini coefficient) has dropped. </w:t>
      </w:r>
    </w:p>
    <w:p w14:paraId="6DD115C5" w14:textId="77777777" w:rsidR="00114E9F" w:rsidRPr="00114E9F" w:rsidRDefault="00114E9F" w:rsidP="00114E9F">
      <w:pPr>
        <w:spacing w:line="256" w:lineRule="auto"/>
        <w:rPr>
          <w:rFonts w:eastAsia="Calibri"/>
          <w:sz w:val="12"/>
          <w:szCs w:val="12"/>
        </w:rPr>
      </w:pPr>
      <w:r w:rsidRPr="00114E9F">
        <w:rPr>
          <w:rFonts w:eastAsia="Calibri"/>
          <w:sz w:val="12"/>
          <w:szCs w:val="12"/>
        </w:rPr>
        <w:t>When others benefit, we benefit too</w:t>
      </w:r>
    </w:p>
    <w:p w14:paraId="093D11F1" w14:textId="77777777" w:rsidR="00114E9F" w:rsidRPr="00114E9F" w:rsidRDefault="00114E9F" w:rsidP="00114E9F">
      <w:pPr>
        <w:spacing w:line="256" w:lineRule="auto"/>
        <w:rPr>
          <w:rFonts w:eastAsia="Calibri"/>
          <w:sz w:val="12"/>
          <w:szCs w:val="12"/>
        </w:rPr>
      </w:pPr>
      <w:r w:rsidRPr="00114E9F">
        <w:rPr>
          <w:rFonts w:eastAsia="Calibri"/>
          <w:sz w:val="12"/>
          <w:szCs w:val="12"/>
        </w:rPr>
        <w:t xml:space="preserve">There are huge challenges today: slow growth; youth unemployment, environmental concerns; millions living in extreme poverty; extremist movements expanding their hold in fragile states. However, the actions to resolve all these issues are positive sum, not zero sum.  When others benefit, we benefit too. </w:t>
      </w:r>
    </w:p>
    <w:p w14:paraId="06E60945" w14:textId="77777777" w:rsidR="00114E9F" w:rsidRPr="00114E9F" w:rsidRDefault="00114E9F" w:rsidP="00114E9F">
      <w:pPr>
        <w:spacing w:line="256" w:lineRule="auto"/>
        <w:rPr>
          <w:rFonts w:eastAsia="Calibri"/>
          <w:sz w:val="16"/>
        </w:rPr>
      </w:pPr>
      <w:r w:rsidRPr="00114E9F">
        <w:rPr>
          <w:rFonts w:eastAsia="Calibri"/>
          <w:sz w:val="16"/>
        </w:rPr>
        <w:t xml:space="preserve">Unfortunately, </w:t>
      </w:r>
      <w:r w:rsidRPr="00114E9F">
        <w:rPr>
          <w:rFonts w:eastAsia="Calibri"/>
          <w:highlight w:val="cyan"/>
          <w:u w:val="single"/>
          <w:bdr w:val="single" w:sz="4" w:space="0" w:color="auto" w:frame="1"/>
        </w:rPr>
        <w:t>the zero-sum mindset persists</w:t>
      </w:r>
      <w:r w:rsidRPr="00114E9F">
        <w:rPr>
          <w:rFonts w:eastAsia="Calibri"/>
          <w:highlight w:val="cyan"/>
          <w:u w:val="single"/>
        </w:rPr>
        <w:t xml:space="preserve"> amongst many</w:t>
      </w:r>
      <w:r w:rsidRPr="00114E9F">
        <w:rPr>
          <w:rFonts w:eastAsia="Calibri"/>
          <w:sz w:val="16"/>
        </w:rPr>
        <w:t xml:space="preserve"> theorists and </w:t>
      </w:r>
      <w:r w:rsidRPr="00114E9F">
        <w:rPr>
          <w:rFonts w:eastAsia="Calibri"/>
          <w:highlight w:val="cyan"/>
          <w:u w:val="single"/>
        </w:rPr>
        <w:t>leaders</w:t>
      </w:r>
      <w:r w:rsidRPr="00114E9F">
        <w:rPr>
          <w:rFonts w:eastAsia="Calibri"/>
          <w:sz w:val="16"/>
        </w:rPr>
        <w:t xml:space="preserve">. The danger is that </w:t>
      </w:r>
      <w:r w:rsidRPr="00114E9F">
        <w:rPr>
          <w:rFonts w:eastAsia="Calibri"/>
          <w:highlight w:val="cyan"/>
          <w:u w:val="single"/>
        </w:rPr>
        <w:t>zero-sum thinking can lead to outcomes</w:t>
      </w:r>
      <w:r w:rsidRPr="00114E9F">
        <w:rPr>
          <w:rFonts w:eastAsia="Calibri"/>
          <w:u w:val="single"/>
        </w:rPr>
        <w:t xml:space="preserve"> that are </w:t>
      </w:r>
      <w:r w:rsidRPr="00114E9F">
        <w:rPr>
          <w:rFonts w:eastAsia="Calibri"/>
          <w:highlight w:val="cyan"/>
          <w:u w:val="single"/>
          <w:bdr w:val="single" w:sz="4" w:space="0" w:color="auto" w:frame="1"/>
        </w:rPr>
        <w:t>worse than zero sum</w:t>
      </w:r>
      <w:r w:rsidRPr="00114E9F">
        <w:rPr>
          <w:rFonts w:eastAsia="Calibri"/>
          <w:sz w:val="16"/>
        </w:rPr>
        <w:t>. In most dynamic systems, the opposite of positive sum is not zero sum, it is negative sum. One of the causes of WWI was that its protagonists saw power and prosperity in zero-sum terms. The result was tragically negative sum. Every major participant in 1914 came out diminished: the Czar killed, the Kaiser overthrown, France with millions dead, the UK heavily indebted.</w:t>
      </w:r>
    </w:p>
    <w:p w14:paraId="41FE50D1" w14:textId="77777777" w:rsidR="00114E9F" w:rsidRPr="00114E9F" w:rsidRDefault="00114E9F" w:rsidP="00114E9F">
      <w:pPr>
        <w:spacing w:line="256" w:lineRule="auto"/>
        <w:rPr>
          <w:rFonts w:eastAsia="Calibri"/>
          <w:sz w:val="16"/>
        </w:rPr>
      </w:pPr>
      <w:r w:rsidRPr="00114E9F">
        <w:rPr>
          <w:rFonts w:eastAsia="Calibri"/>
          <w:sz w:val="16"/>
        </w:rPr>
        <w:t xml:space="preserve">The great challenges today, from territorial rivalry to climate change, must be resolved in a constructively positive-sum fashion or they could become catastrophically negative sum. </w:t>
      </w:r>
      <w:r w:rsidRPr="00114E9F">
        <w:rPr>
          <w:rFonts w:eastAsia="Calibri"/>
          <w:u w:val="single"/>
        </w:rPr>
        <w:t>Zero-sum approaches will not lead to stable</w:t>
      </w:r>
      <w:r w:rsidRPr="00114E9F">
        <w:rPr>
          <w:rFonts w:eastAsia="Calibri"/>
          <w:sz w:val="16"/>
        </w:rPr>
        <w:t xml:space="preserve"> or positive </w:t>
      </w:r>
      <w:r w:rsidRPr="00114E9F">
        <w:rPr>
          <w:rFonts w:eastAsia="Calibri"/>
          <w:u w:val="single"/>
        </w:rPr>
        <w:t>outcomes. Given</w:t>
      </w:r>
      <w:r w:rsidRPr="00114E9F">
        <w:rPr>
          <w:rFonts w:eastAsia="Calibri"/>
          <w:sz w:val="16"/>
        </w:rPr>
        <w:t xml:space="preserve"> the dynamics of </w:t>
      </w:r>
      <w:r w:rsidRPr="00114E9F">
        <w:rPr>
          <w:rFonts w:eastAsia="Calibri"/>
          <w:u w:val="single"/>
        </w:rPr>
        <w:t>global challenges, working collaboratively is</w:t>
      </w:r>
      <w:r w:rsidRPr="00114E9F">
        <w:rPr>
          <w:rFonts w:eastAsia="Calibri"/>
          <w:sz w:val="16"/>
        </w:rPr>
        <w:t xml:space="preserve"> not naïve: it is </w:t>
      </w:r>
      <w:r w:rsidRPr="00114E9F">
        <w:rPr>
          <w:rFonts w:eastAsia="Calibri"/>
          <w:u w:val="single"/>
        </w:rPr>
        <w:t>necessary</w:t>
      </w:r>
      <w:r w:rsidRPr="00114E9F">
        <w:rPr>
          <w:rFonts w:eastAsia="Calibri"/>
          <w:sz w:val="16"/>
        </w:rPr>
        <w:t>.</w:t>
      </w:r>
      <w:bookmarkEnd w:id="1"/>
    </w:p>
    <w:p w14:paraId="546F36F8"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AT: no diversion</w:t>
      </w:r>
    </w:p>
    <w:p w14:paraId="499CA827"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Diversionary theory’s true</w:t>
      </w:r>
    </w:p>
    <w:p w14:paraId="19EBB4C4" w14:textId="77777777" w:rsidR="00114E9F" w:rsidRPr="00114E9F" w:rsidRDefault="00114E9F" w:rsidP="00114E9F">
      <w:pPr>
        <w:rPr>
          <w:rFonts w:eastAsia="Cambria"/>
        </w:rPr>
      </w:pPr>
      <w:r w:rsidRPr="00114E9F">
        <w:rPr>
          <w:rFonts w:eastAsia="Cambria"/>
          <w:b/>
          <w:bCs/>
          <w:sz w:val="26"/>
        </w:rPr>
        <w:t>Rothkopf 9</w:t>
      </w:r>
      <w:r w:rsidRPr="00114E9F">
        <w:rPr>
          <w:rFonts w:eastAsia="Cambria"/>
        </w:rPr>
        <w:t xml:space="preserve"> – David Rothkopf, Visiting Scholar at the Carnegie Endowment for International Peace, 3-11, 2009, “Security and the Financial Crisis,” Testimony Before the House Armed Services Committee, CQ Congressional Testimony, lexis </w:t>
      </w:r>
    </w:p>
    <w:p w14:paraId="02827975" w14:textId="77777777" w:rsidR="00114E9F" w:rsidRPr="00114E9F" w:rsidRDefault="00114E9F" w:rsidP="00114E9F">
      <w:pPr>
        <w:rPr>
          <w:rFonts w:ascii="Georgia" w:eastAsia="Cambria" w:hAnsi="Georgia" w:cs="Times New Roman"/>
          <w:sz w:val="20"/>
          <w:szCs w:val="20"/>
          <w:u w:val="single"/>
        </w:rPr>
      </w:pPr>
      <w:r w:rsidRPr="00114E9F">
        <w:rPr>
          <w:rFonts w:eastAsia="Cambria"/>
          <w:szCs w:val="20"/>
        </w:rPr>
        <w:t xml:space="preserve">--Destabilizing Bilateral or Regional Effects of the Crisis: </w:t>
      </w:r>
      <w:r w:rsidRPr="00114E9F">
        <w:rPr>
          <w:rFonts w:eastAsia="Cambria"/>
          <w:szCs w:val="20"/>
          <w:u w:val="single"/>
        </w:rPr>
        <w:t xml:space="preserve">The </w:t>
      </w:r>
      <w:r w:rsidRPr="00114E9F">
        <w:rPr>
          <w:rFonts w:eastAsia="Cambria"/>
          <w:szCs w:val="20"/>
          <w:highlight w:val="cyan"/>
          <w:u w:val="single"/>
        </w:rPr>
        <w:t>weakening</w:t>
      </w:r>
      <w:r w:rsidRPr="00114E9F">
        <w:rPr>
          <w:rFonts w:eastAsia="Cambria"/>
          <w:szCs w:val="20"/>
          <w:u w:val="single"/>
        </w:rPr>
        <w:t xml:space="preserve"> of </w:t>
      </w:r>
      <w:r w:rsidRPr="00114E9F">
        <w:rPr>
          <w:rFonts w:eastAsia="Cambria"/>
          <w:szCs w:val="20"/>
          <w:highlight w:val="cyan"/>
          <w:u w:val="single"/>
        </w:rPr>
        <w:t>states</w:t>
      </w:r>
      <w:r w:rsidRPr="00114E9F">
        <w:rPr>
          <w:rFonts w:eastAsia="Cambria"/>
          <w:szCs w:val="20"/>
          <w:u w:val="single"/>
        </w:rPr>
        <w:t xml:space="preserve"> can </w:t>
      </w:r>
      <w:r w:rsidRPr="00114E9F">
        <w:rPr>
          <w:rFonts w:eastAsia="Cambria"/>
          <w:szCs w:val="20"/>
          <w:highlight w:val="cyan"/>
          <w:u w:val="single"/>
        </w:rPr>
        <w:t>produce instability that spills across borders</w:t>
      </w:r>
      <w:r w:rsidRPr="00114E9F">
        <w:rPr>
          <w:rFonts w:eastAsia="Cambria"/>
          <w:szCs w:val="20"/>
          <w:u w:val="single"/>
        </w:rPr>
        <w:t xml:space="preserve"> or can produce social pressures that increase migration and create associated tensions along borders</w:t>
      </w:r>
      <w:r w:rsidRPr="00114E9F">
        <w:rPr>
          <w:rFonts w:eastAsia="Cambria"/>
          <w:szCs w:val="20"/>
        </w:rPr>
        <w:t xml:space="preserve">. The rise of </w:t>
      </w:r>
      <w:r w:rsidRPr="00114E9F">
        <w:rPr>
          <w:rFonts w:eastAsia="Cambria"/>
          <w:szCs w:val="20"/>
          <w:u w:val="single"/>
        </w:rPr>
        <w:t>opposition groups can create an opportunity for like-minded neighbors to support their activities and thus cause rifts and potential conflicts to spread</w:t>
      </w:r>
      <w:r w:rsidRPr="00114E9F">
        <w:rPr>
          <w:rFonts w:eastAsia="Cambria"/>
          <w:szCs w:val="20"/>
        </w:rPr>
        <w:t xml:space="preserve">. </w:t>
      </w:r>
      <w:r w:rsidRPr="00114E9F">
        <w:rPr>
          <w:rFonts w:eastAsia="Cambria"/>
          <w:szCs w:val="20"/>
          <w:highlight w:val="cyan"/>
          <w:u w:val="single"/>
        </w:rPr>
        <w:t>Political and economic weakness</w:t>
      </w:r>
      <w:r w:rsidRPr="00114E9F">
        <w:rPr>
          <w:rFonts w:eastAsia="Cambria"/>
          <w:szCs w:val="20"/>
        </w:rPr>
        <w:t xml:space="preserve"> in nations can be </w:t>
      </w:r>
      <w:r w:rsidRPr="00114E9F">
        <w:rPr>
          <w:rFonts w:eastAsia="Cambria"/>
          <w:szCs w:val="20"/>
          <w:highlight w:val="cyan"/>
          <w:u w:val="single"/>
        </w:rPr>
        <w:t>seen by opportunistic neighbors</w:t>
      </w:r>
      <w:r w:rsidRPr="00114E9F">
        <w:rPr>
          <w:rFonts w:eastAsia="Cambria"/>
          <w:szCs w:val="20"/>
          <w:u w:val="single"/>
        </w:rPr>
        <w:t xml:space="preserve"> (some </w:t>
      </w:r>
      <w:r w:rsidRPr="00114E9F">
        <w:rPr>
          <w:rFonts w:eastAsia="Cambria"/>
          <w:szCs w:val="20"/>
          <w:highlight w:val="cyan"/>
          <w:u w:val="single"/>
        </w:rPr>
        <w:t>wishing to produce distractions from their own crises) as an invitation to intervene</w:t>
      </w:r>
      <w:r w:rsidRPr="00114E9F">
        <w:rPr>
          <w:rFonts w:eastAsia="Cambria"/>
          <w:szCs w:val="20"/>
          <w:u w:val="single"/>
        </w:rPr>
        <w:t xml:space="preserve"> in their neighbors politics</w:t>
      </w:r>
      <w:r w:rsidRPr="00114E9F">
        <w:rPr>
          <w:rFonts w:eastAsia="Cambria"/>
          <w:szCs w:val="20"/>
        </w:rPr>
        <w:t xml:space="preserve"> or even to step in and take control of neighboring territories </w:t>
      </w:r>
      <w:r w:rsidRPr="00114E9F">
        <w:rPr>
          <w:rFonts w:eastAsia="Cambria"/>
          <w:szCs w:val="20"/>
          <w:highlight w:val="cyan"/>
          <w:u w:val="single"/>
        </w:rPr>
        <w:t>or</w:t>
      </w:r>
      <w:r w:rsidRPr="00114E9F">
        <w:rPr>
          <w:rFonts w:eastAsia="Cambria"/>
          <w:szCs w:val="20"/>
        </w:rPr>
        <w:t xml:space="preserve"> to seek to </w:t>
      </w:r>
      <w:r w:rsidRPr="00114E9F">
        <w:rPr>
          <w:rFonts w:eastAsia="Cambria"/>
          <w:szCs w:val="20"/>
          <w:highlight w:val="cyan"/>
          <w:u w:val="single"/>
        </w:rPr>
        <w:t>use force to resolve</w:t>
      </w:r>
      <w:r w:rsidRPr="00114E9F">
        <w:rPr>
          <w:rFonts w:eastAsia="Cambria"/>
          <w:szCs w:val="20"/>
          <w:u w:val="single"/>
        </w:rPr>
        <w:t xml:space="preserve"> in their favor long-simmering </w:t>
      </w:r>
      <w:r w:rsidRPr="00114E9F">
        <w:rPr>
          <w:rFonts w:eastAsia="Cambria"/>
          <w:szCs w:val="20"/>
          <w:highlight w:val="cyan"/>
          <w:u w:val="single"/>
        </w:rPr>
        <w:t>disputes</w:t>
      </w:r>
      <w:r w:rsidRPr="00114E9F">
        <w:rPr>
          <w:rFonts w:eastAsia="Cambria"/>
        </w:rPr>
        <w:t>.</w:t>
      </w:r>
      <w:r w:rsidRPr="00114E9F">
        <w:rPr>
          <w:rFonts w:eastAsia="Cambria"/>
          <w:szCs w:val="20"/>
        </w:rPr>
        <w:t xml:space="preserve"> In the same vein, old animosities may be inflamed by the crisis either because they produce tensions that play into the origins of old rivalries or because </w:t>
      </w:r>
      <w:r w:rsidRPr="00114E9F">
        <w:rPr>
          <w:rFonts w:eastAsia="Cambria"/>
          <w:szCs w:val="20"/>
          <w:highlight w:val="cyan"/>
          <w:u w:val="single"/>
        </w:rPr>
        <w:t>political leaders</w:t>
      </w:r>
      <w:r w:rsidRPr="00114E9F">
        <w:rPr>
          <w:rFonts w:eastAsia="Cambria"/>
          <w:szCs w:val="20"/>
          <w:u w:val="single"/>
        </w:rPr>
        <w:t xml:space="preserve"> seek to </w:t>
      </w:r>
      <w:r w:rsidRPr="00114E9F">
        <w:rPr>
          <w:rFonts w:eastAsia="Cambria"/>
          <w:szCs w:val="20"/>
          <w:highlight w:val="cyan"/>
          <w:u w:val="single"/>
        </w:rPr>
        <w:t>play on</w:t>
      </w:r>
      <w:r w:rsidRPr="00114E9F">
        <w:rPr>
          <w:rFonts w:eastAsia="Cambria"/>
          <w:szCs w:val="20"/>
          <w:u w:val="single"/>
        </w:rPr>
        <w:t xml:space="preserve"> those </w:t>
      </w:r>
      <w:r w:rsidRPr="00114E9F">
        <w:rPr>
          <w:rFonts w:eastAsia="Cambria"/>
          <w:szCs w:val="20"/>
          <w:highlight w:val="cyan"/>
          <w:u w:val="single"/>
        </w:rPr>
        <w:t xml:space="preserve">rivalries to produce a </w:t>
      </w:r>
      <w:r w:rsidRPr="00114E9F">
        <w:rPr>
          <w:rFonts w:eastAsia="Cambria"/>
          <w:b/>
          <w:iCs/>
          <w:highlight w:val="cyan"/>
          <w:u w:val="single"/>
        </w:rPr>
        <w:t>distraction</w:t>
      </w:r>
      <w:r w:rsidRPr="00114E9F">
        <w:rPr>
          <w:rFonts w:eastAsia="Cambria"/>
          <w:szCs w:val="20"/>
          <w:highlight w:val="cyan"/>
          <w:u w:val="single"/>
        </w:rPr>
        <w:t xml:space="preserve"> from their inability to manage the economic crisis</w:t>
      </w:r>
      <w:r w:rsidRPr="00114E9F">
        <w:rPr>
          <w:rFonts w:eastAsia="Cambria"/>
          <w:szCs w:val="20"/>
          <w:u w:val="single"/>
        </w:rPr>
        <w:t>.</w:t>
      </w:r>
      <w:r w:rsidRPr="00114E9F">
        <w:rPr>
          <w:rFonts w:eastAsia="Cambria"/>
          <w:szCs w:val="20"/>
        </w:rPr>
        <w:t xml:space="preserve"> </w:t>
      </w:r>
      <w:r w:rsidRPr="00114E9F">
        <w:rPr>
          <w:rFonts w:eastAsia="Cambria"/>
          <w:szCs w:val="20"/>
          <w:u w:val="single"/>
        </w:rPr>
        <w:t>Need may enhance tensions and produce conflicts over shared or disputed resources. A desire to preserve national resources, jobs, or capital may produce reactive economic, border or other policies that can increase tension with neighbors</w:t>
      </w:r>
      <w:r w:rsidRPr="00114E9F">
        <w:rPr>
          <w:rFonts w:eastAsia="Cambria"/>
          <w:szCs w:val="20"/>
        </w:rPr>
        <w:t xml:space="preserve">. </w:t>
      </w:r>
      <w:r w:rsidRPr="00114E9F">
        <w:rPr>
          <w:rFonts w:eastAsia="Cambria"/>
          <w:szCs w:val="20"/>
          <w:u w:val="single"/>
        </w:rPr>
        <w:t>This can include</w:t>
      </w:r>
      <w:r w:rsidRPr="00114E9F">
        <w:rPr>
          <w:rFonts w:eastAsia="Cambria"/>
          <w:szCs w:val="20"/>
        </w:rPr>
        <w:t xml:space="preserve"> both trade and capital markets protectionism (in traditional and new forms see below), closed or more tightly monitored borders, more disputes on cross-border issues and thus both an increase in tensions and</w:t>
      </w:r>
      <w:r w:rsidRPr="00114E9F">
        <w:rPr>
          <w:rFonts w:eastAsia="Cambria"/>
        </w:rPr>
        <w:t xml:space="preserve"> </w:t>
      </w:r>
      <w:r w:rsidRPr="00114E9F">
        <w:rPr>
          <w:rFonts w:eastAsia="Cambria"/>
          <w:szCs w:val="20"/>
          <w:u w:val="single"/>
        </w:rPr>
        <w:t>a decreased ability to effectively cooperate with neighbors on issues of common concern.</w:t>
      </w:r>
    </w:p>
    <w:p w14:paraId="627A1E19"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Best studies confirm</w:t>
      </w:r>
    </w:p>
    <w:p w14:paraId="01E17F74" w14:textId="77777777" w:rsidR="00114E9F" w:rsidRPr="00114E9F" w:rsidRDefault="00114E9F" w:rsidP="00114E9F">
      <w:pPr>
        <w:rPr>
          <w:rFonts w:ascii="Georgia" w:eastAsia="Times New Roman" w:hAnsi="Georgia"/>
        </w:rPr>
      </w:pPr>
      <w:r w:rsidRPr="00114E9F">
        <w:rPr>
          <w:rFonts w:ascii="Georgia" w:eastAsia="Times New Roman" w:hAnsi="Georgia"/>
          <w:b/>
          <w:bCs/>
          <w:sz w:val="26"/>
        </w:rPr>
        <w:t>Pickering 9</w:t>
      </w:r>
      <w:r w:rsidRPr="00114E9F">
        <w:rPr>
          <w:rFonts w:ascii="Georgia" w:eastAsia="Times New Roman" w:hAnsi="Georgia"/>
        </w:rPr>
        <w:t xml:space="preserve"> – Department of Political Science at Kansas State, citing the International Military Intervention dataset (Jeffrey and Emizet, British Journal of Political Science, 39:483-515, “The Dividends of Diversion”, ProQuest)</w:t>
      </w:r>
    </w:p>
    <w:p w14:paraId="42E32B81" w14:textId="77777777" w:rsidR="00114E9F" w:rsidRPr="00114E9F" w:rsidRDefault="00114E9F" w:rsidP="00114E9F">
      <w:pPr>
        <w:rPr>
          <w:rFonts w:ascii="Georgia" w:eastAsia="Times New Roman" w:hAnsi="Georgia"/>
          <w:sz w:val="16"/>
          <w:szCs w:val="20"/>
        </w:rPr>
      </w:pPr>
      <w:r w:rsidRPr="00114E9F">
        <w:rPr>
          <w:rFonts w:ascii="Georgia" w:eastAsia="Times New Roman" w:hAnsi="Georgia"/>
          <w:sz w:val="16"/>
          <w:szCs w:val="20"/>
        </w:rPr>
        <w:t xml:space="preserve">In this article, we contend that the Argentinian use of diversionary force was an anomaly in 1982, but the British diversion was not. </w:t>
      </w:r>
      <w:r w:rsidRPr="00114E9F">
        <w:rPr>
          <w:rFonts w:ascii="Georgia" w:eastAsia="Times New Roman" w:hAnsi="Georgia"/>
          <w:szCs w:val="20"/>
          <w:u w:val="single"/>
        </w:rPr>
        <w:t>Contrary to common</w:t>
      </w:r>
      <w:r w:rsidRPr="00114E9F">
        <w:rPr>
          <w:rFonts w:ascii="Georgia" w:eastAsia="Times New Roman" w:hAnsi="Georgia"/>
          <w:sz w:val="16"/>
          <w:szCs w:val="20"/>
        </w:rPr>
        <w:t xml:space="preserve"> normative </w:t>
      </w:r>
      <w:r w:rsidRPr="00114E9F">
        <w:rPr>
          <w:rFonts w:ascii="Georgia" w:eastAsia="Times New Roman" w:hAnsi="Georgia"/>
          <w:szCs w:val="20"/>
          <w:u w:val="single"/>
        </w:rPr>
        <w:t>assumptions</w:t>
      </w:r>
      <w:r w:rsidRPr="00114E9F">
        <w:rPr>
          <w:rFonts w:ascii="Georgia" w:eastAsia="Times New Roman" w:hAnsi="Georgia"/>
          <w:sz w:val="16"/>
          <w:szCs w:val="20"/>
        </w:rPr>
        <w:t xml:space="preserve">, </w:t>
      </w:r>
      <w:r w:rsidRPr="00114E9F">
        <w:rPr>
          <w:rFonts w:ascii="Georgia" w:eastAsia="Times New Roman" w:hAnsi="Georgia"/>
          <w:szCs w:val="20"/>
          <w:highlight w:val="cyan"/>
          <w:u w:val="single"/>
        </w:rPr>
        <w:t>leaders</w:t>
      </w:r>
      <w:r w:rsidRPr="00114E9F">
        <w:rPr>
          <w:rFonts w:ascii="Georgia" w:eastAsia="Times New Roman" w:hAnsi="Georgia"/>
          <w:szCs w:val="20"/>
          <w:u w:val="single"/>
        </w:rPr>
        <w:t xml:space="preserve"> in</w:t>
      </w:r>
      <w:r w:rsidRPr="00114E9F">
        <w:rPr>
          <w:rFonts w:ascii="Georgia" w:eastAsia="Times New Roman" w:hAnsi="Georgia"/>
          <w:sz w:val="16"/>
          <w:szCs w:val="20"/>
        </w:rPr>
        <w:t xml:space="preserve"> mature, </w:t>
      </w:r>
      <w:r w:rsidRPr="00114E9F">
        <w:rPr>
          <w:rFonts w:ascii="Georgia" w:eastAsia="Times New Roman" w:hAnsi="Georgia"/>
          <w:szCs w:val="20"/>
          <w:u w:val="single"/>
        </w:rPr>
        <w:t xml:space="preserve">established democracies </w:t>
      </w:r>
      <w:r w:rsidRPr="00114E9F">
        <w:rPr>
          <w:rFonts w:ascii="Georgia" w:eastAsia="Times New Roman" w:hAnsi="Georgia"/>
          <w:szCs w:val="20"/>
          <w:highlight w:val="cyan"/>
          <w:u w:val="single"/>
        </w:rPr>
        <w:t>are</w:t>
      </w:r>
      <w:r w:rsidRPr="00114E9F">
        <w:rPr>
          <w:rFonts w:ascii="Georgia" w:eastAsia="Times New Roman" w:hAnsi="Georgia"/>
          <w:szCs w:val="20"/>
          <w:u w:val="single"/>
        </w:rPr>
        <w:t xml:space="preserve"> more </w:t>
      </w:r>
      <w:r w:rsidRPr="00114E9F">
        <w:rPr>
          <w:rFonts w:ascii="Georgia" w:eastAsia="Times New Roman" w:hAnsi="Georgia"/>
          <w:szCs w:val="20"/>
          <w:highlight w:val="cyan"/>
          <w:u w:val="single"/>
        </w:rPr>
        <w:t>prone to</w:t>
      </w:r>
      <w:r w:rsidRPr="00114E9F">
        <w:rPr>
          <w:rFonts w:ascii="Georgia" w:eastAsia="Times New Roman" w:hAnsi="Georgia"/>
          <w:sz w:val="16"/>
          <w:szCs w:val="20"/>
        </w:rPr>
        <w:t xml:space="preserve"> use foreign </w:t>
      </w:r>
      <w:r w:rsidRPr="00114E9F">
        <w:rPr>
          <w:rFonts w:ascii="Georgia" w:eastAsia="Times New Roman" w:hAnsi="Georgia"/>
          <w:szCs w:val="20"/>
          <w:highlight w:val="cyan"/>
          <w:u w:val="single"/>
        </w:rPr>
        <w:t>military force for</w:t>
      </w:r>
      <w:r w:rsidRPr="00114E9F">
        <w:rPr>
          <w:rFonts w:ascii="Georgia" w:eastAsia="Times New Roman" w:hAnsi="Georgia"/>
          <w:szCs w:val="20"/>
          <w:u w:val="single"/>
        </w:rPr>
        <w:t xml:space="preserve"> domestic </w:t>
      </w:r>
      <w:r w:rsidRPr="00114E9F">
        <w:rPr>
          <w:rFonts w:ascii="Georgia" w:eastAsia="Times New Roman" w:hAnsi="Georgia"/>
          <w:szCs w:val="20"/>
          <w:highlight w:val="cyan"/>
          <w:u w:val="single"/>
        </w:rPr>
        <w:t>political gain</w:t>
      </w:r>
      <w:r w:rsidRPr="00114E9F">
        <w:rPr>
          <w:rFonts w:ascii="Georgia" w:eastAsia="Times New Roman" w:hAnsi="Georgia"/>
          <w:sz w:val="16"/>
          <w:szCs w:val="20"/>
        </w:rPr>
        <w:t xml:space="preserve"> than even the most contemptible autocrats.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114E9F">
        <w:rPr>
          <w:rFonts w:ascii="Georgia" w:eastAsia="Times New Roman" w:hAnsi="Georgia"/>
          <w:szCs w:val="20"/>
          <w:u w:val="single"/>
        </w:rPr>
        <w:t xml:space="preserve">these very </w:t>
      </w:r>
      <w:r w:rsidRPr="00114E9F">
        <w:rPr>
          <w:rFonts w:ascii="Georgia" w:eastAsia="Times New Roman" w:hAnsi="Georgia"/>
          <w:szCs w:val="20"/>
          <w:highlight w:val="cyan"/>
          <w:u w:val="single"/>
        </w:rPr>
        <w:t>checks</w:t>
      </w:r>
      <w:r w:rsidRPr="00114E9F">
        <w:rPr>
          <w:rFonts w:ascii="Georgia" w:eastAsia="Times New Roman" w:hAnsi="Georgia"/>
          <w:szCs w:val="20"/>
          <w:u w:val="single"/>
        </w:rPr>
        <w:t xml:space="preserve"> which </w:t>
      </w:r>
      <w:r w:rsidRPr="00114E9F">
        <w:rPr>
          <w:rFonts w:ascii="Georgia" w:eastAsia="Times New Roman" w:hAnsi="Georgia"/>
          <w:sz w:val="16"/>
          <w:szCs w:val="20"/>
        </w:rPr>
        <w:t xml:space="preserve">often </w:t>
      </w:r>
      <w:r w:rsidRPr="00114E9F">
        <w:rPr>
          <w:rFonts w:ascii="Georgia" w:eastAsia="Times New Roman" w:hAnsi="Georgia"/>
          <w:szCs w:val="20"/>
          <w:highlight w:val="cyan"/>
          <w:u w:val="single"/>
        </w:rPr>
        <w:t>compel decision makers</w:t>
      </w:r>
      <w:r w:rsidRPr="00114E9F">
        <w:rPr>
          <w:rFonts w:ascii="Georgia" w:eastAsia="Times New Roman" w:hAnsi="Georgia"/>
          <w:sz w:val="16"/>
          <w:szCs w:val="20"/>
        </w:rPr>
        <w:t xml:space="preserve"> in mature democracies </w:t>
      </w:r>
      <w:r w:rsidRPr="00114E9F">
        <w:rPr>
          <w:rFonts w:ascii="Georgia" w:eastAsia="Times New Roman" w:hAnsi="Georgia"/>
          <w:szCs w:val="20"/>
          <w:highlight w:val="cyan"/>
          <w:u w:val="single"/>
        </w:rPr>
        <w:t>to divert</w:t>
      </w:r>
      <w:r w:rsidRPr="00114E9F">
        <w:rPr>
          <w:rFonts w:ascii="Georgia" w:eastAsia="Times New Roman" w:hAnsi="Georgia"/>
          <w:szCs w:val="20"/>
          <w:u w:val="single"/>
        </w:rPr>
        <w:t>.</w:t>
      </w:r>
      <w:r w:rsidRPr="00114E9F">
        <w:rPr>
          <w:rFonts w:ascii="Georgia" w:eastAsia="Times New Roman" w:hAnsi="Georgia"/>
          <w:sz w:val="16"/>
          <w:szCs w:val="20"/>
        </w:rPr>
        <w:t xml:space="preserve"> Institutional and </w:t>
      </w:r>
      <w:r w:rsidRPr="00114E9F">
        <w:rPr>
          <w:rFonts w:ascii="Georgia" w:eastAsia="Times New Roman" w:hAnsi="Georgia"/>
          <w:szCs w:val="20"/>
          <w:u w:val="single"/>
        </w:rPr>
        <w:t>partisan restraints prevent them from implementing effective domestic policy when their</w:t>
      </w:r>
      <w:r w:rsidRPr="00114E9F">
        <w:rPr>
          <w:rFonts w:ascii="Georgia" w:eastAsia="Times New Roman" w:hAnsi="Georgia"/>
          <w:sz w:val="16"/>
          <w:szCs w:val="20"/>
        </w:rPr>
        <w:t xml:space="preserve"> electoral </w:t>
      </w:r>
      <w:r w:rsidRPr="00114E9F">
        <w:rPr>
          <w:rFonts w:ascii="Georgia" w:eastAsia="Times New Roman" w:hAnsi="Georgia"/>
          <w:szCs w:val="20"/>
          <w:u w:val="single"/>
        </w:rPr>
        <w:t>prospects dim, forcing them to</w:t>
      </w:r>
      <w:r w:rsidRPr="00114E9F">
        <w:rPr>
          <w:rFonts w:ascii="Georgia" w:eastAsia="Times New Roman" w:hAnsi="Georgia"/>
          <w:sz w:val="16"/>
          <w:szCs w:val="20"/>
        </w:rPr>
        <w:t xml:space="preserve"> at least </w:t>
      </w:r>
      <w:r w:rsidRPr="00114E9F">
        <w:rPr>
          <w:rFonts w:ascii="Georgia" w:eastAsia="Times New Roman" w:hAnsi="Georgia"/>
          <w:szCs w:val="20"/>
          <w:u w:val="single"/>
        </w:rPr>
        <w:t>consider diversionary force</w:t>
      </w:r>
      <w:r w:rsidRPr="00114E9F">
        <w:rPr>
          <w:rFonts w:ascii="Georgia" w:eastAsia="Times New Roman" w:hAnsi="Georgia"/>
          <w:sz w:val="16"/>
          <w:szCs w:val="20"/>
        </w:rPr>
        <w:t xml:space="preserve">. Leaders in the most liberal states in the international system may consequently, and seemingly illogically, fall into an illiberal pattern of using foreign military force to solve domestic problems. We have followed our own earlier extension of Bruce Bueno de Mesquita and his associates’ institutional approach, rational choice literature on voting and research on democratic audience costs to develop the three major components of our argument.7 We define ‘audience costs’ as the penalty that leaders incur for failing to keep commitments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The rational choice literature on voting demonstrates how difficult it is for leaders in mature democracies to regain popular support when the country has experienced domestic economic difficulties. Even domestic policy which successfully resolves economic problems and increases growth often does little to boost the political executive’s popular support and may even have the seemingly contradictory effect of reducing the leader’s standing in public opinion polls further.10 </w:t>
      </w:r>
      <w:r w:rsidRPr="00114E9F">
        <w:rPr>
          <w:rFonts w:ascii="Georgia" w:eastAsia="Times New Roman" w:hAnsi="Georgia"/>
          <w:szCs w:val="20"/>
          <w:u w:val="single"/>
        </w:rPr>
        <w:t xml:space="preserve">Since the voting public is not inclined to reward successful economic policy, </w:t>
      </w:r>
      <w:r w:rsidRPr="00114E9F">
        <w:rPr>
          <w:rFonts w:ascii="Georgia" w:eastAsia="Times New Roman" w:hAnsi="Georgia"/>
          <w:szCs w:val="20"/>
          <w:highlight w:val="cyan"/>
          <w:u w:val="single"/>
        </w:rPr>
        <w:t>embattled leaders</w:t>
      </w:r>
      <w:r w:rsidRPr="00114E9F">
        <w:rPr>
          <w:rFonts w:ascii="Georgia" w:eastAsia="Times New Roman" w:hAnsi="Georgia"/>
          <w:sz w:val="16"/>
          <w:szCs w:val="20"/>
        </w:rPr>
        <w:t xml:space="preserve"> in mature democracies </w:t>
      </w:r>
      <w:r w:rsidRPr="00114E9F">
        <w:rPr>
          <w:rFonts w:ascii="Georgia" w:eastAsia="Times New Roman" w:hAnsi="Georgia"/>
          <w:szCs w:val="20"/>
          <w:u w:val="single"/>
        </w:rPr>
        <w:t xml:space="preserve">may </w:t>
      </w:r>
      <w:r w:rsidRPr="00114E9F">
        <w:rPr>
          <w:rFonts w:ascii="Georgia" w:eastAsia="Times New Roman" w:hAnsi="Georgia"/>
          <w:szCs w:val="20"/>
          <w:highlight w:val="cyan"/>
          <w:u w:val="single"/>
        </w:rPr>
        <w:t>turn to foreign policy</w:t>
      </w:r>
      <w:r w:rsidRPr="00114E9F">
        <w:rPr>
          <w:rFonts w:ascii="Georgia" w:eastAsia="Times New Roman" w:hAnsi="Georgia"/>
          <w:sz w:val="16"/>
          <w:szCs w:val="20"/>
        </w:rPr>
        <w:t xml:space="preserve"> to regain their political credibility and to improve their chances of retaining office. The decision to use diversionary force is made easier when leaders are confident that the military operation will be both a military success and provide the domestic political boost they are seeking. </w:t>
      </w:r>
      <w:r w:rsidRPr="00114E9F">
        <w:rPr>
          <w:rFonts w:ascii="Georgia" w:eastAsia="Times New Roman" w:hAnsi="Georgia"/>
          <w:szCs w:val="20"/>
          <w:highlight w:val="cyan"/>
          <w:u w:val="single"/>
        </w:rPr>
        <w:t>Recent research</w:t>
      </w:r>
      <w:r w:rsidRPr="00114E9F">
        <w:rPr>
          <w:rFonts w:ascii="Georgia" w:eastAsia="Times New Roman" w:hAnsi="Georgia"/>
          <w:szCs w:val="20"/>
          <w:u w:val="single"/>
        </w:rPr>
        <w:t xml:space="preserve"> on audience costs </w:t>
      </w:r>
      <w:r w:rsidRPr="00114E9F">
        <w:rPr>
          <w:rFonts w:ascii="Georgia" w:eastAsia="Times New Roman" w:hAnsi="Georgia"/>
          <w:szCs w:val="20"/>
          <w:highlight w:val="cyan"/>
          <w:u w:val="single"/>
        </w:rPr>
        <w:t>suggests</w:t>
      </w:r>
      <w:r w:rsidRPr="00114E9F">
        <w:rPr>
          <w:rFonts w:ascii="Georgia" w:eastAsia="Times New Roman" w:hAnsi="Georgia"/>
          <w:szCs w:val="20"/>
          <w:u w:val="single"/>
        </w:rPr>
        <w:t xml:space="preserve"> that </w:t>
      </w:r>
      <w:r w:rsidRPr="00114E9F">
        <w:rPr>
          <w:rFonts w:ascii="Georgia" w:eastAsia="Times New Roman" w:hAnsi="Georgia"/>
          <w:szCs w:val="20"/>
          <w:highlight w:val="cyan"/>
          <w:u w:val="single"/>
        </w:rPr>
        <w:t>military missions</w:t>
      </w:r>
      <w:r w:rsidRPr="00114E9F">
        <w:rPr>
          <w:rFonts w:ascii="Georgia" w:eastAsia="Times New Roman" w:hAnsi="Georgia"/>
          <w:szCs w:val="20"/>
          <w:u w:val="single"/>
        </w:rPr>
        <w:t xml:space="preserve"> launched by leaders in mature democracies </w:t>
      </w:r>
      <w:r w:rsidRPr="00114E9F">
        <w:rPr>
          <w:rFonts w:ascii="Georgia" w:eastAsia="Times New Roman" w:hAnsi="Georgia"/>
          <w:szCs w:val="20"/>
          <w:highlight w:val="cyan"/>
          <w:u w:val="single"/>
        </w:rPr>
        <w:t>have a high probability</w:t>
      </w:r>
      <w:r w:rsidRPr="00114E9F">
        <w:rPr>
          <w:rFonts w:ascii="Georgia" w:eastAsia="Times New Roman" w:hAnsi="Georgia"/>
          <w:sz w:val="16"/>
          <w:szCs w:val="20"/>
        </w:rPr>
        <w:t xml:space="preserve"> of achieving both of these outcomes. Of course, a good deal of institutional variation exists among countries typically labelled ‘mature democracies’.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analyse mature democracies’ propensity to use diversionary military force. A number of studies have been undertaken on the subject with, to date, mixed results.11 </w:t>
      </w:r>
      <w:r w:rsidRPr="00114E9F">
        <w:rPr>
          <w:rFonts w:ascii="Georgia" w:eastAsia="Times New Roman" w:hAnsi="Georgia"/>
          <w:szCs w:val="20"/>
          <w:highlight w:val="cyan"/>
          <w:u w:val="single"/>
        </w:rPr>
        <w:t>Our analysis is</w:t>
      </w:r>
      <w:r w:rsidRPr="00114E9F">
        <w:rPr>
          <w:rFonts w:ascii="Georgia" w:eastAsia="Times New Roman" w:hAnsi="Georgia"/>
          <w:sz w:val="16"/>
          <w:szCs w:val="20"/>
        </w:rPr>
        <w:t xml:space="preserve">, however, the first to separate out and test the diversionary behaviour of several distinct types of established democracies and to determine whether diversionary force by these actors ‘works’ by producing domestic political and economic benefits for leaders. To our knowledge, it is also </w:t>
      </w:r>
      <w:r w:rsidRPr="00114E9F">
        <w:rPr>
          <w:rFonts w:ascii="Georgia" w:eastAsia="Times New Roman" w:hAnsi="Georgia"/>
          <w:szCs w:val="20"/>
          <w:u w:val="single"/>
        </w:rPr>
        <w:t xml:space="preserve">the </w:t>
      </w:r>
      <w:r w:rsidRPr="00114E9F">
        <w:rPr>
          <w:rFonts w:ascii="Georgia" w:eastAsia="Times New Roman" w:hAnsi="Georgia"/>
          <w:szCs w:val="20"/>
          <w:highlight w:val="cyan"/>
          <w:u w:val="single"/>
        </w:rPr>
        <w:t>first to develop</w:t>
      </w:r>
      <w:r w:rsidRPr="00114E9F">
        <w:rPr>
          <w:rFonts w:ascii="Georgia" w:eastAsia="Times New Roman" w:hAnsi="Georgia"/>
          <w:szCs w:val="20"/>
          <w:u w:val="single"/>
        </w:rPr>
        <w:t xml:space="preserve"> an integrated, </w:t>
      </w:r>
      <w:r w:rsidRPr="00114E9F">
        <w:rPr>
          <w:rFonts w:ascii="Georgia" w:eastAsia="Times New Roman" w:hAnsi="Georgia"/>
          <w:szCs w:val="20"/>
          <w:highlight w:val="cyan"/>
          <w:u w:val="single"/>
        </w:rPr>
        <w:t>multi-layer theory</w:t>
      </w:r>
      <w:r w:rsidRPr="00114E9F">
        <w:rPr>
          <w:rFonts w:ascii="Georgia" w:eastAsia="Times New Roman" w:hAnsi="Georgia"/>
          <w:szCs w:val="20"/>
          <w:u w:val="single"/>
        </w:rPr>
        <w:t xml:space="preserve"> that attempts </w:t>
      </w:r>
      <w:r w:rsidRPr="00114E9F">
        <w:rPr>
          <w:rFonts w:ascii="Georgia" w:eastAsia="Times New Roman" w:hAnsi="Georgia"/>
          <w:szCs w:val="20"/>
          <w:highlight w:val="cyan"/>
          <w:u w:val="single"/>
        </w:rPr>
        <w:t>to bring</w:t>
      </w:r>
      <w:r w:rsidRPr="00114E9F">
        <w:rPr>
          <w:rFonts w:ascii="Georgia" w:eastAsia="Times New Roman" w:hAnsi="Georgia"/>
          <w:szCs w:val="20"/>
          <w:u w:val="single"/>
        </w:rPr>
        <w:t xml:space="preserve"> greater </w:t>
      </w:r>
      <w:r w:rsidRPr="00114E9F">
        <w:rPr>
          <w:rFonts w:ascii="Georgia" w:eastAsia="Times New Roman" w:hAnsi="Georgia"/>
          <w:szCs w:val="20"/>
          <w:highlight w:val="cyan"/>
          <w:u w:val="single"/>
        </w:rPr>
        <w:t>clarity to the</w:t>
      </w:r>
      <w:r w:rsidRPr="00114E9F">
        <w:rPr>
          <w:rFonts w:ascii="Georgia" w:eastAsia="Times New Roman" w:hAnsi="Georgia"/>
          <w:szCs w:val="20"/>
          <w:u w:val="single"/>
        </w:rPr>
        <w:t xml:space="preserve"> seemingly illogical </w:t>
      </w:r>
      <w:r w:rsidRPr="00114E9F">
        <w:rPr>
          <w:rFonts w:ascii="Georgia" w:eastAsia="Times New Roman" w:hAnsi="Georgia"/>
          <w:szCs w:val="20"/>
          <w:highlight w:val="cyan"/>
          <w:u w:val="single"/>
        </w:rPr>
        <w:t>phenomenon of</w:t>
      </w:r>
      <w:r w:rsidRPr="00114E9F">
        <w:rPr>
          <w:rFonts w:ascii="Georgia" w:eastAsia="Times New Roman" w:hAnsi="Georgia"/>
          <w:szCs w:val="20"/>
          <w:u w:val="single"/>
        </w:rPr>
        <w:t xml:space="preserve"> democratic </w:t>
      </w:r>
      <w:r w:rsidRPr="00114E9F">
        <w:rPr>
          <w:rFonts w:ascii="Georgia" w:eastAsia="Times New Roman" w:hAnsi="Georgia"/>
          <w:szCs w:val="20"/>
          <w:highlight w:val="cyan"/>
          <w:u w:val="single"/>
        </w:rPr>
        <w:t>diversion</w:t>
      </w:r>
      <w:r w:rsidRPr="00114E9F">
        <w:rPr>
          <w:rFonts w:ascii="Georgia" w:eastAsia="Times New Roman" w:hAnsi="Georgia"/>
          <w:sz w:val="16"/>
          <w:szCs w:val="20"/>
        </w:rPr>
        <w:t xml:space="preserve">. </w:t>
      </w:r>
    </w:p>
    <w:p w14:paraId="2008CDB5"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AT: resiliency</w:t>
      </w:r>
    </w:p>
    <w:p w14:paraId="0CC85B12"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Small shocks can derail the economy</w:t>
      </w:r>
    </w:p>
    <w:p w14:paraId="7D5A6B7F" w14:textId="77777777" w:rsidR="00114E9F" w:rsidRPr="00114E9F" w:rsidRDefault="00114E9F" w:rsidP="00114E9F">
      <w:pPr>
        <w:rPr>
          <w:rFonts w:eastAsia="Cambria"/>
        </w:rPr>
      </w:pPr>
      <w:r w:rsidRPr="00114E9F">
        <w:rPr>
          <w:rFonts w:eastAsia="Cambria"/>
          <w:b/>
          <w:bCs/>
          <w:sz w:val="26"/>
        </w:rPr>
        <w:t>Irwin 16</w:t>
      </w:r>
      <w:r w:rsidRPr="00114E9F">
        <w:rPr>
          <w:rFonts w:eastAsia="Cambria"/>
        </w:rPr>
        <w:t xml:space="preserve"> – Neil Irwin, Senior Economic Correspondent at The New York Times, Former Washington Post Columnist and Economics Editor of Wonkblog, “Will the Next President Face a Recession? Don’t Assume So”, New York Times, 10-27, http://www.nytimes.com/2016/10/28/upshot/will-the-next-president-face-a-recession-dont-assume-so.html</w:t>
      </w:r>
    </w:p>
    <w:p w14:paraId="10DADC8D" w14:textId="77777777" w:rsidR="00114E9F" w:rsidRPr="00114E9F" w:rsidRDefault="00114E9F" w:rsidP="00114E9F">
      <w:pPr>
        <w:rPr>
          <w:rFonts w:eastAsia="Cambria"/>
        </w:rPr>
      </w:pPr>
      <w:r w:rsidRPr="00114E9F">
        <w:rPr>
          <w:rFonts w:eastAsia="Cambria"/>
        </w:rPr>
        <w:t xml:space="preserve">There is a decent argument that </w:t>
      </w:r>
      <w:r w:rsidRPr="00114E9F">
        <w:rPr>
          <w:rFonts w:eastAsia="Cambria"/>
          <w:highlight w:val="cyan"/>
          <w:u w:val="single"/>
        </w:rPr>
        <w:t>the</w:t>
      </w:r>
      <w:r w:rsidRPr="00114E9F">
        <w:rPr>
          <w:rFonts w:eastAsia="Cambria"/>
          <w:u w:val="single"/>
        </w:rPr>
        <w:t xml:space="preserve"> U</w:t>
      </w:r>
      <w:r w:rsidRPr="00114E9F">
        <w:rPr>
          <w:rFonts w:eastAsia="Cambria"/>
        </w:rPr>
        <w:t xml:space="preserve">nited </w:t>
      </w:r>
      <w:r w:rsidRPr="00114E9F">
        <w:rPr>
          <w:rFonts w:eastAsia="Cambria"/>
          <w:u w:val="single"/>
        </w:rPr>
        <w:t>S</w:t>
      </w:r>
      <w:r w:rsidRPr="00114E9F">
        <w:rPr>
          <w:rFonts w:eastAsia="Cambria"/>
        </w:rPr>
        <w:t xml:space="preserve">tates </w:t>
      </w:r>
      <w:r w:rsidRPr="00114E9F">
        <w:rPr>
          <w:rFonts w:eastAsia="Cambria"/>
          <w:highlight w:val="cyan"/>
          <w:u w:val="single"/>
        </w:rPr>
        <w:t xml:space="preserve">economy is </w:t>
      </w:r>
      <w:r w:rsidRPr="00114E9F">
        <w:rPr>
          <w:rFonts w:eastAsia="Cambria"/>
          <w:b/>
          <w:iCs/>
          <w:highlight w:val="cyan"/>
          <w:u w:val="single"/>
        </w:rPr>
        <w:t>more susceptible</w:t>
      </w:r>
      <w:r w:rsidRPr="00114E9F">
        <w:rPr>
          <w:rFonts w:eastAsia="Cambria"/>
          <w:highlight w:val="cyan"/>
          <w:u w:val="single"/>
        </w:rPr>
        <w:t xml:space="preserve"> to recession</w:t>
      </w:r>
      <w:r w:rsidRPr="00114E9F">
        <w:rPr>
          <w:rFonts w:eastAsia="Cambria"/>
          <w:u w:val="single"/>
        </w:rPr>
        <w:t xml:space="preserve"> now than</w:t>
      </w:r>
      <w:r w:rsidRPr="00114E9F">
        <w:rPr>
          <w:rFonts w:eastAsia="Cambria"/>
        </w:rPr>
        <w:t xml:space="preserve"> it has been for most of </w:t>
      </w:r>
      <w:r w:rsidRPr="00114E9F">
        <w:rPr>
          <w:rFonts w:eastAsia="Cambria"/>
          <w:u w:val="single"/>
        </w:rPr>
        <w:t>the last several decades</w:t>
      </w:r>
      <w:r w:rsidRPr="00114E9F">
        <w:rPr>
          <w:rFonts w:eastAsia="Cambria"/>
        </w:rPr>
        <w:t>, for two reasons.</w:t>
      </w:r>
    </w:p>
    <w:p w14:paraId="374BD8FA" w14:textId="77777777" w:rsidR="00114E9F" w:rsidRPr="00114E9F" w:rsidRDefault="00114E9F" w:rsidP="00114E9F">
      <w:pPr>
        <w:rPr>
          <w:rFonts w:eastAsia="Cambria"/>
        </w:rPr>
      </w:pPr>
      <w:r w:rsidRPr="00114E9F">
        <w:rPr>
          <w:rFonts w:eastAsia="Cambria"/>
        </w:rPr>
        <w:t xml:space="preserve">First, </w:t>
      </w:r>
      <w:r w:rsidRPr="00114E9F">
        <w:rPr>
          <w:rFonts w:eastAsia="Cambria"/>
          <w:highlight w:val="cyan"/>
          <w:u w:val="single"/>
        </w:rPr>
        <w:t>growth has been around 2 percent</w:t>
      </w:r>
      <w:r w:rsidRPr="00114E9F">
        <w:rPr>
          <w:rFonts w:eastAsia="Cambria"/>
        </w:rPr>
        <w:t xml:space="preserve"> a year, </w:t>
      </w:r>
      <w:r w:rsidRPr="00114E9F">
        <w:rPr>
          <w:rFonts w:eastAsia="Cambria"/>
          <w:u w:val="single"/>
        </w:rPr>
        <w:t>below the 3 to 4 percent that was commonplace in the second half of the 20th century</w:t>
      </w:r>
      <w:r w:rsidRPr="00114E9F">
        <w:rPr>
          <w:rFonts w:eastAsia="Cambria"/>
        </w:rPr>
        <w:t xml:space="preserve">. </w:t>
      </w:r>
      <w:r w:rsidRPr="00114E9F">
        <w:rPr>
          <w:rFonts w:eastAsia="Cambria"/>
          <w:b/>
          <w:iCs/>
          <w:u w:val="single"/>
        </w:rPr>
        <w:t xml:space="preserve">That means </w:t>
      </w:r>
      <w:r w:rsidRPr="00114E9F">
        <w:rPr>
          <w:rFonts w:eastAsia="Cambria"/>
          <w:b/>
          <w:iCs/>
          <w:highlight w:val="cyan"/>
          <w:u w:val="single"/>
        </w:rPr>
        <w:t>there is less of a</w:t>
      </w:r>
      <w:r w:rsidRPr="00114E9F">
        <w:rPr>
          <w:rFonts w:eastAsia="Cambria"/>
          <w:b/>
          <w:iCs/>
          <w:u w:val="single"/>
        </w:rPr>
        <w:t xml:space="preserve"> growth </w:t>
      </w:r>
      <w:r w:rsidRPr="00114E9F">
        <w:rPr>
          <w:rFonts w:eastAsia="Cambria"/>
          <w:b/>
          <w:iCs/>
          <w:highlight w:val="cyan"/>
          <w:u w:val="single"/>
        </w:rPr>
        <w:t>cushion</w:t>
      </w:r>
      <w:r w:rsidRPr="00114E9F">
        <w:rPr>
          <w:rFonts w:eastAsia="Cambria"/>
          <w:highlight w:val="cyan"/>
          <w:u w:val="single"/>
        </w:rPr>
        <w:t xml:space="preserve">. </w:t>
      </w:r>
      <w:r w:rsidRPr="00114E9F">
        <w:rPr>
          <w:rFonts w:eastAsia="Cambria"/>
          <w:b/>
          <w:iCs/>
          <w:highlight w:val="cyan"/>
          <w:u w:val="single"/>
        </w:rPr>
        <w:t>It takes a smaller</w:t>
      </w:r>
      <w:r w:rsidRPr="00114E9F">
        <w:rPr>
          <w:rFonts w:eastAsia="Cambria"/>
          <w:b/>
          <w:iCs/>
          <w:u w:val="single"/>
        </w:rPr>
        <w:t xml:space="preserve"> negative </w:t>
      </w:r>
      <w:r w:rsidRPr="00114E9F">
        <w:rPr>
          <w:rFonts w:eastAsia="Cambria"/>
          <w:b/>
          <w:iCs/>
          <w:highlight w:val="cyan"/>
          <w:u w:val="single"/>
        </w:rPr>
        <w:t>shock to pull the economy into contraction</w:t>
      </w:r>
      <w:r w:rsidRPr="00114E9F">
        <w:rPr>
          <w:rFonts w:eastAsia="Cambria"/>
          <w:b/>
          <w:iCs/>
          <w:u w:val="single"/>
        </w:rPr>
        <w:t xml:space="preserve"> territory</w:t>
      </w:r>
      <w:r w:rsidRPr="00114E9F">
        <w:rPr>
          <w:rFonts w:eastAsia="Cambria"/>
        </w:rPr>
        <w:t>.</w:t>
      </w:r>
    </w:p>
    <w:p w14:paraId="73CFBACB" w14:textId="77777777" w:rsidR="00114E9F" w:rsidRPr="00114E9F" w:rsidRDefault="00114E9F" w:rsidP="00114E9F">
      <w:pPr>
        <w:rPr>
          <w:rFonts w:eastAsia="Cambria"/>
        </w:rPr>
      </w:pPr>
      <w:r w:rsidRPr="00114E9F">
        <w:rPr>
          <w:rFonts w:eastAsia="Cambria"/>
        </w:rPr>
        <w:t xml:space="preserve">Second, </w:t>
      </w:r>
      <w:r w:rsidRPr="00114E9F">
        <w:rPr>
          <w:rFonts w:eastAsia="Cambria"/>
          <w:u w:val="single"/>
        </w:rPr>
        <w:t>the Fed may find itself with less room to reduce the damage of the next downturn</w:t>
      </w:r>
      <w:r w:rsidRPr="00114E9F">
        <w:rPr>
          <w:rFonts w:eastAsia="Cambria"/>
        </w:rPr>
        <w:t xml:space="preserve">. </w:t>
      </w:r>
      <w:r w:rsidRPr="00114E9F">
        <w:rPr>
          <w:rFonts w:eastAsia="Cambria"/>
          <w:u w:val="single"/>
        </w:rPr>
        <w:t>In modern recessions, the central bank has cut rates by an average of 5.5 percent</w:t>
      </w:r>
      <w:r w:rsidRPr="00114E9F">
        <w:rPr>
          <w:rFonts w:eastAsia="Cambria"/>
        </w:rPr>
        <w:t xml:space="preserve">, according to research by the Fed economist David Reifschneider. </w:t>
      </w:r>
      <w:r w:rsidRPr="00114E9F">
        <w:rPr>
          <w:rFonts w:eastAsia="Cambria"/>
          <w:u w:val="single"/>
        </w:rPr>
        <w:t>With rates below 0.5 percent</w:t>
      </w:r>
      <w:r w:rsidRPr="00114E9F">
        <w:rPr>
          <w:rFonts w:eastAsia="Cambria"/>
        </w:rPr>
        <w:t xml:space="preserve"> and on track to rise very slowly, </w:t>
      </w:r>
      <w:r w:rsidRPr="00114E9F">
        <w:rPr>
          <w:rFonts w:eastAsia="Cambria"/>
          <w:b/>
          <w:iCs/>
          <w:highlight w:val="cyan"/>
          <w:u w:val="single"/>
        </w:rPr>
        <w:t>any small shock</w:t>
      </w:r>
      <w:r w:rsidRPr="00114E9F">
        <w:rPr>
          <w:rFonts w:eastAsia="Cambria"/>
          <w:b/>
          <w:iCs/>
          <w:u w:val="single"/>
        </w:rPr>
        <w:t xml:space="preserve"> in the next few years </w:t>
      </w:r>
      <w:r w:rsidRPr="00114E9F">
        <w:rPr>
          <w:rFonts w:eastAsia="Cambria"/>
          <w:b/>
          <w:iCs/>
          <w:highlight w:val="cyan"/>
          <w:u w:val="single"/>
        </w:rPr>
        <w:t>could cause major</w:t>
      </w:r>
      <w:r w:rsidRPr="00114E9F">
        <w:rPr>
          <w:rFonts w:eastAsia="Cambria"/>
          <w:b/>
          <w:iCs/>
          <w:u w:val="single"/>
        </w:rPr>
        <w:t xml:space="preserve"> economic </w:t>
      </w:r>
      <w:r w:rsidRPr="00114E9F">
        <w:rPr>
          <w:rFonts w:eastAsia="Cambria"/>
          <w:b/>
          <w:iCs/>
          <w:highlight w:val="cyan"/>
          <w:u w:val="single"/>
        </w:rPr>
        <w:t>damage</w:t>
      </w:r>
      <w:r w:rsidRPr="00114E9F">
        <w:rPr>
          <w:rFonts w:eastAsia="Cambria"/>
          <w:u w:val="single"/>
        </w:rPr>
        <w:t xml:space="preserve">, especially </w:t>
      </w:r>
      <w:r w:rsidRPr="00114E9F">
        <w:rPr>
          <w:rFonts w:eastAsia="Cambria"/>
          <w:highlight w:val="cyan"/>
          <w:u w:val="single"/>
        </w:rPr>
        <w:t>if the Fed’s</w:t>
      </w:r>
      <w:r w:rsidRPr="00114E9F">
        <w:rPr>
          <w:rFonts w:eastAsia="Cambria"/>
          <w:u w:val="single"/>
        </w:rPr>
        <w:t xml:space="preserve"> less conventional monetary policy </w:t>
      </w:r>
      <w:r w:rsidRPr="00114E9F">
        <w:rPr>
          <w:rFonts w:eastAsia="Cambria"/>
          <w:highlight w:val="cyan"/>
          <w:u w:val="single"/>
        </w:rPr>
        <w:t>tools</w:t>
      </w:r>
      <w:r w:rsidRPr="00114E9F">
        <w:rPr>
          <w:rFonts w:eastAsia="Cambria"/>
          <w:u w:val="single"/>
        </w:rPr>
        <w:t xml:space="preserve"> either </w:t>
      </w:r>
      <w:r w:rsidRPr="00114E9F">
        <w:rPr>
          <w:rFonts w:eastAsia="Cambria"/>
          <w:highlight w:val="cyan"/>
          <w:u w:val="single"/>
        </w:rPr>
        <w:t>go unused or don’t prove effective</w:t>
      </w:r>
      <w:r w:rsidRPr="00114E9F">
        <w:rPr>
          <w:rFonts w:eastAsia="Cambria"/>
        </w:rPr>
        <w:t>.</w:t>
      </w:r>
    </w:p>
    <w:p w14:paraId="033E04FF" w14:textId="77777777" w:rsidR="00114E9F" w:rsidRPr="00114E9F" w:rsidRDefault="00114E9F" w:rsidP="00114E9F">
      <w:pPr>
        <w:rPr>
          <w:rFonts w:eastAsia="Cambria"/>
        </w:rPr>
      </w:pPr>
    </w:p>
    <w:p w14:paraId="7D5258DD"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Econ’s fragile</w:t>
      </w:r>
    </w:p>
    <w:p w14:paraId="5B281943" w14:textId="77777777" w:rsidR="00114E9F" w:rsidRPr="00114E9F" w:rsidRDefault="00114E9F" w:rsidP="00114E9F">
      <w:pPr>
        <w:rPr>
          <w:rFonts w:eastAsia="Cambria"/>
        </w:rPr>
      </w:pPr>
      <w:r w:rsidRPr="00114E9F">
        <w:rPr>
          <w:rFonts w:eastAsia="Cambria"/>
          <w:b/>
          <w:bCs/>
          <w:sz w:val="26"/>
        </w:rPr>
        <w:t>Hansen, 16</w:t>
      </w:r>
      <w:r w:rsidRPr="00114E9F">
        <w:rPr>
          <w:rFonts w:eastAsia="Cambria"/>
        </w:rPr>
        <w:t xml:space="preserve"> – Steven Hansen, international business and industrial consultant, 3-26-2016, “The Economy Keeps Stumbling Along”, Seeking Alpha, http://seekingalpha.com/article/3961069-economy-keeps-stumbling-along</w:t>
      </w:r>
    </w:p>
    <w:p w14:paraId="2C5DFD60" w14:textId="77777777" w:rsidR="00114E9F" w:rsidRPr="00114E9F" w:rsidRDefault="00114E9F" w:rsidP="00114E9F">
      <w:pPr>
        <w:rPr>
          <w:rFonts w:eastAsia="Cambria"/>
          <w:szCs w:val="20"/>
        </w:rPr>
      </w:pPr>
      <w:r w:rsidRPr="00114E9F">
        <w:rPr>
          <w:rFonts w:eastAsia="Cambria"/>
          <w:szCs w:val="20"/>
        </w:rPr>
        <w:t xml:space="preserve">Once a month, I assemble an economic forecast based on analysis of various data points which have led the economy. Historically, most of the time the economy trends up or trends down - but </w:t>
      </w:r>
      <w:r w:rsidRPr="00114E9F">
        <w:rPr>
          <w:rFonts w:eastAsia="Cambria"/>
          <w:szCs w:val="20"/>
          <w:u w:val="single"/>
        </w:rPr>
        <w:t xml:space="preserve">recently the </w:t>
      </w:r>
      <w:r w:rsidRPr="00114E9F">
        <w:rPr>
          <w:rFonts w:eastAsia="Cambria"/>
          <w:szCs w:val="20"/>
          <w:highlight w:val="cyan"/>
          <w:u w:val="single"/>
        </w:rPr>
        <w:t>econ</w:t>
      </w:r>
      <w:r w:rsidRPr="00114E9F">
        <w:rPr>
          <w:rFonts w:eastAsia="Cambria"/>
          <w:szCs w:val="20"/>
          <w:u w:val="single"/>
        </w:rPr>
        <w:t>omy</w:t>
      </w:r>
      <w:r w:rsidRPr="00114E9F">
        <w:rPr>
          <w:rFonts w:eastAsia="Cambria"/>
          <w:szCs w:val="20"/>
        </w:rPr>
        <w:t xml:space="preserve"> simply </w:t>
      </w:r>
      <w:r w:rsidRPr="00114E9F">
        <w:rPr>
          <w:rFonts w:eastAsia="Cambria"/>
          <w:szCs w:val="20"/>
          <w:highlight w:val="cyan"/>
          <w:u w:val="single"/>
        </w:rPr>
        <w:t xml:space="preserve">has been </w:t>
      </w:r>
      <w:r w:rsidRPr="00114E9F">
        <w:rPr>
          <w:rFonts w:eastAsia="Cambria"/>
          <w:b/>
          <w:iCs/>
          <w:szCs w:val="20"/>
          <w:highlight w:val="cyan"/>
          <w:u w:val="single"/>
        </w:rPr>
        <w:t>frozen</w:t>
      </w:r>
      <w:r w:rsidRPr="00114E9F">
        <w:rPr>
          <w:rFonts w:eastAsia="Cambria"/>
          <w:szCs w:val="20"/>
          <w:highlight w:val="cyan"/>
          <w:u w:val="single"/>
        </w:rPr>
        <w:t xml:space="preserve"> with </w:t>
      </w:r>
      <w:r w:rsidRPr="00114E9F">
        <w:rPr>
          <w:rFonts w:eastAsia="Cambria"/>
          <w:b/>
          <w:iCs/>
          <w:szCs w:val="20"/>
          <w:highlight w:val="cyan"/>
          <w:u w:val="single"/>
        </w:rPr>
        <w:t>little change</w:t>
      </w:r>
      <w:r w:rsidRPr="00114E9F">
        <w:rPr>
          <w:rFonts w:eastAsia="Cambria"/>
          <w:szCs w:val="20"/>
          <w:highlight w:val="cyan"/>
          <w:u w:val="single"/>
        </w:rPr>
        <w:t xml:space="preserve"> in</w:t>
      </w:r>
      <w:r w:rsidRPr="00114E9F">
        <w:rPr>
          <w:rFonts w:eastAsia="Cambria"/>
          <w:szCs w:val="20"/>
          <w:u w:val="single"/>
        </w:rPr>
        <w:t xml:space="preserve"> the rate of </w:t>
      </w:r>
      <w:r w:rsidRPr="00114E9F">
        <w:rPr>
          <w:rFonts w:eastAsia="Cambria"/>
          <w:szCs w:val="20"/>
          <w:highlight w:val="cyan"/>
          <w:u w:val="single"/>
        </w:rPr>
        <w:t>growth</w:t>
      </w:r>
      <w:r w:rsidRPr="00114E9F">
        <w:rPr>
          <w:rFonts w:eastAsia="Cambria"/>
          <w:szCs w:val="20"/>
        </w:rPr>
        <w:t xml:space="preserve">. </w:t>
      </w:r>
      <w:r w:rsidRPr="00114E9F">
        <w:rPr>
          <w:rFonts w:eastAsia="Cambria"/>
          <w:szCs w:val="20"/>
          <w:u w:val="single"/>
        </w:rPr>
        <w:t>My view</w:t>
      </w:r>
      <w:r w:rsidRPr="00114E9F">
        <w:rPr>
          <w:rFonts w:eastAsia="Cambria"/>
          <w:szCs w:val="20"/>
        </w:rPr>
        <w:t xml:space="preserve"> of the economy </w:t>
      </w:r>
      <w:r w:rsidRPr="00114E9F">
        <w:rPr>
          <w:rFonts w:eastAsia="Cambria"/>
          <w:szCs w:val="20"/>
          <w:u w:val="single"/>
        </w:rPr>
        <w:t>is at Main Street level - not</w:t>
      </w:r>
      <w:r w:rsidRPr="00114E9F">
        <w:rPr>
          <w:rFonts w:eastAsia="Cambria"/>
          <w:szCs w:val="20"/>
        </w:rPr>
        <w:t xml:space="preserve"> necessarily </w:t>
      </w:r>
      <w:r w:rsidRPr="00114E9F">
        <w:rPr>
          <w:rFonts w:eastAsia="Cambria"/>
          <w:szCs w:val="20"/>
          <w:u w:val="single"/>
        </w:rPr>
        <w:t>GDP</w:t>
      </w:r>
      <w:r w:rsidRPr="00114E9F">
        <w:rPr>
          <w:rFonts w:eastAsia="Cambria"/>
          <w:szCs w:val="20"/>
        </w:rPr>
        <w:t xml:space="preserve">. My position is that </w:t>
      </w:r>
      <w:r w:rsidRPr="00114E9F">
        <w:rPr>
          <w:rFonts w:eastAsia="Cambria"/>
          <w:szCs w:val="20"/>
          <w:highlight w:val="cyan"/>
          <w:u w:val="single"/>
        </w:rPr>
        <w:t xml:space="preserve">GDP has </w:t>
      </w:r>
      <w:r w:rsidRPr="00114E9F">
        <w:rPr>
          <w:rFonts w:eastAsia="Cambria"/>
          <w:b/>
          <w:iCs/>
          <w:szCs w:val="20"/>
          <w:highlight w:val="cyan"/>
          <w:u w:val="single"/>
        </w:rPr>
        <w:t>disconnected</w:t>
      </w:r>
      <w:r w:rsidRPr="00114E9F">
        <w:rPr>
          <w:rFonts w:eastAsia="Cambria"/>
          <w:szCs w:val="20"/>
          <w:highlight w:val="cyan"/>
          <w:u w:val="single"/>
        </w:rPr>
        <w:t xml:space="preserve"> from the real economy</w:t>
      </w:r>
      <w:r w:rsidRPr="00114E9F">
        <w:rPr>
          <w:rFonts w:eastAsia="Cambria"/>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114E9F">
        <w:rPr>
          <w:rFonts w:eastAsia="Cambria"/>
          <w:szCs w:val="20"/>
          <w:highlight w:val="cyan"/>
          <w:u w:val="single"/>
        </w:rPr>
        <w:t>our</w:t>
      </w:r>
      <w:r w:rsidRPr="00114E9F">
        <w:rPr>
          <w:rFonts w:eastAsia="Cambria"/>
          <w:szCs w:val="20"/>
          <w:u w:val="single"/>
        </w:rPr>
        <w:t xml:space="preserve"> economic </w:t>
      </w:r>
      <w:r w:rsidRPr="00114E9F">
        <w:rPr>
          <w:rFonts w:eastAsia="Cambria"/>
          <w:szCs w:val="20"/>
          <w:highlight w:val="cyan"/>
          <w:u w:val="single"/>
        </w:rPr>
        <w:t>forecast</w:t>
      </w:r>
      <w:r w:rsidRPr="00114E9F">
        <w:rPr>
          <w:rFonts w:eastAsia="Cambria"/>
          <w:szCs w:val="20"/>
        </w:rPr>
        <w:t xml:space="preserve"> next week - and </w:t>
      </w:r>
      <w:r w:rsidRPr="00114E9F">
        <w:rPr>
          <w:rFonts w:eastAsia="Cambria"/>
          <w:szCs w:val="20"/>
          <w:highlight w:val="cyan"/>
          <w:u w:val="single"/>
        </w:rPr>
        <w:t>conditions have</w:t>
      </w:r>
      <w:r w:rsidRPr="00114E9F">
        <w:rPr>
          <w:rFonts w:eastAsia="Cambria"/>
          <w:szCs w:val="20"/>
          <w:u w:val="single"/>
        </w:rPr>
        <w:t xml:space="preserve"> been flat (</w:t>
      </w:r>
      <w:r w:rsidRPr="00114E9F">
        <w:rPr>
          <w:rFonts w:eastAsia="Cambria"/>
          <w:szCs w:val="20"/>
          <w:highlight w:val="cyan"/>
          <w:u w:val="single"/>
        </w:rPr>
        <w:t>near</w:t>
      </w:r>
      <w:r w:rsidRPr="00114E9F">
        <w:rPr>
          <w:rFonts w:eastAsia="Cambria"/>
          <w:szCs w:val="20"/>
          <w:u w:val="single"/>
        </w:rPr>
        <w:t xml:space="preserve"> the </w:t>
      </w:r>
      <w:r w:rsidRPr="00114E9F">
        <w:rPr>
          <w:rFonts w:eastAsia="Cambria"/>
          <w:b/>
          <w:iCs/>
          <w:szCs w:val="20"/>
          <w:highlight w:val="cyan"/>
          <w:u w:val="single"/>
        </w:rPr>
        <w:t>zero growth</w:t>
      </w:r>
      <w:r w:rsidRPr="00114E9F">
        <w:rPr>
          <w:rFonts w:eastAsia="Cambria"/>
          <w:szCs w:val="20"/>
          <w:u w:val="single"/>
        </w:rPr>
        <w:t xml:space="preserve"> line) </w:t>
      </w:r>
      <w:r w:rsidRPr="00114E9F">
        <w:rPr>
          <w:rFonts w:eastAsia="Cambria"/>
          <w:szCs w:val="20"/>
          <w:highlight w:val="cyan"/>
          <w:u w:val="single"/>
        </w:rPr>
        <w:t>for</w:t>
      </w:r>
      <w:r w:rsidRPr="00114E9F">
        <w:rPr>
          <w:rFonts w:eastAsia="Cambria"/>
          <w:szCs w:val="20"/>
          <w:u w:val="single"/>
        </w:rPr>
        <w:t xml:space="preserve"> </w:t>
      </w:r>
      <w:r w:rsidRPr="00114E9F">
        <w:rPr>
          <w:rFonts w:eastAsia="Cambria"/>
          <w:b/>
          <w:iCs/>
          <w:szCs w:val="20"/>
          <w:u w:val="single"/>
        </w:rPr>
        <w:t xml:space="preserve">three </w:t>
      </w:r>
      <w:r w:rsidRPr="00114E9F">
        <w:rPr>
          <w:rFonts w:eastAsia="Cambria"/>
          <w:b/>
          <w:iCs/>
          <w:szCs w:val="20"/>
          <w:highlight w:val="cyan"/>
          <w:u w:val="single"/>
        </w:rPr>
        <w:t>months</w:t>
      </w:r>
      <w:r w:rsidRPr="00114E9F">
        <w:rPr>
          <w:rFonts w:eastAsia="Cambria"/>
          <w:szCs w:val="20"/>
          <w:highlight w:val="cyan"/>
        </w:rPr>
        <w:t xml:space="preserve">. </w:t>
      </w:r>
      <w:r w:rsidRPr="00114E9F">
        <w:rPr>
          <w:rFonts w:eastAsia="Cambria"/>
          <w:szCs w:val="20"/>
          <w:highlight w:val="cyan"/>
          <w:u w:val="single"/>
        </w:rPr>
        <w:t>All indicators</w:t>
      </w:r>
      <w:r w:rsidRPr="00114E9F">
        <w:rPr>
          <w:rFonts w:eastAsia="Cambria"/>
          <w:szCs w:val="20"/>
        </w:rPr>
        <w:t xml:space="preserve"> I view outside the elements of our forecast </w:t>
      </w:r>
      <w:r w:rsidRPr="00114E9F">
        <w:rPr>
          <w:rFonts w:eastAsia="Cambria"/>
          <w:szCs w:val="20"/>
          <w:highlight w:val="cyan"/>
          <w:u w:val="single"/>
        </w:rPr>
        <w:t>are mixed</w:t>
      </w:r>
      <w:r w:rsidRPr="00114E9F">
        <w:rPr>
          <w:rFonts w:eastAsia="Cambria"/>
          <w:szCs w:val="20"/>
          <w:u w:val="single"/>
        </w:rPr>
        <w:t xml:space="preserve"> and confused. </w:t>
      </w:r>
      <w:r w:rsidRPr="00114E9F">
        <w:rPr>
          <w:rFonts w:eastAsia="Cambria"/>
          <w:b/>
          <w:iCs/>
          <w:szCs w:val="20"/>
          <w:highlight w:val="cyan"/>
          <w:u w:val="single"/>
        </w:rPr>
        <w:t>Nothing is strong</w:t>
      </w:r>
      <w:r w:rsidRPr="00114E9F">
        <w:rPr>
          <w:rFonts w:eastAsia="Cambria"/>
          <w:szCs w:val="20"/>
        </w:rPr>
        <w:t xml:space="preserve">. </w:t>
      </w:r>
      <w:r w:rsidRPr="00114E9F">
        <w:rPr>
          <w:rFonts w:eastAsia="Cambria"/>
          <w:szCs w:val="20"/>
          <w:u w:val="single"/>
        </w:rPr>
        <w:t>One of my favorite indicators to understand</w:t>
      </w:r>
      <w:r w:rsidRPr="00114E9F">
        <w:rPr>
          <w:rFonts w:eastAsia="Cambria"/>
          <w:szCs w:val="20"/>
        </w:rPr>
        <w:t xml:space="preserve"> if the rate of economic </w:t>
      </w:r>
      <w:r w:rsidRPr="00114E9F">
        <w:rPr>
          <w:rFonts w:eastAsia="Cambria"/>
          <w:szCs w:val="20"/>
          <w:u w:val="single"/>
        </w:rPr>
        <w:t>growth is</w:t>
      </w:r>
      <w:r w:rsidRPr="00114E9F">
        <w:rPr>
          <w:rFonts w:eastAsia="Cambria"/>
          <w:szCs w:val="20"/>
        </w:rPr>
        <w:t xml:space="preserve"> accelerating or decelerating is the </w:t>
      </w:r>
      <w:r w:rsidRPr="00114E9F">
        <w:rPr>
          <w:rFonts w:eastAsia="Cambria"/>
          <w:szCs w:val="20"/>
          <w:highlight w:val="cyan"/>
          <w:u w:val="single"/>
        </w:rPr>
        <w:t>relationship between</w:t>
      </w:r>
      <w:r w:rsidRPr="00114E9F">
        <w:rPr>
          <w:rFonts w:eastAsia="Cambria"/>
          <w:szCs w:val="20"/>
          <w:u w:val="single"/>
        </w:rPr>
        <w:t xml:space="preserve"> the</w:t>
      </w:r>
      <w:r w:rsidRPr="00114E9F">
        <w:rPr>
          <w:rFonts w:eastAsia="Cambria"/>
          <w:szCs w:val="20"/>
        </w:rPr>
        <w:t xml:space="preserve"> year-over-year </w:t>
      </w:r>
      <w:r w:rsidRPr="00114E9F">
        <w:rPr>
          <w:rFonts w:eastAsia="Cambria"/>
          <w:szCs w:val="20"/>
          <w:u w:val="single"/>
        </w:rPr>
        <w:t>growth rate of</w:t>
      </w:r>
      <w:r w:rsidRPr="00114E9F">
        <w:rPr>
          <w:rFonts w:eastAsia="Cambria"/>
          <w:szCs w:val="20"/>
        </w:rPr>
        <w:t xml:space="preserve"> non-farm private </w:t>
      </w:r>
      <w:r w:rsidRPr="00114E9F">
        <w:rPr>
          <w:rFonts w:eastAsia="Cambria"/>
          <w:szCs w:val="20"/>
          <w:highlight w:val="cyan"/>
          <w:u w:val="single"/>
        </w:rPr>
        <w:t>employment and</w:t>
      </w:r>
      <w:r w:rsidRPr="00114E9F">
        <w:rPr>
          <w:rFonts w:eastAsia="Cambria"/>
          <w:szCs w:val="20"/>
        </w:rPr>
        <w:t xml:space="preserve"> the year-over-year real growth rate of </w:t>
      </w:r>
      <w:r w:rsidRPr="00114E9F">
        <w:rPr>
          <w:rFonts w:eastAsia="Cambria"/>
          <w:szCs w:val="20"/>
          <w:highlight w:val="cyan"/>
          <w:u w:val="single"/>
        </w:rPr>
        <w:t>retail</w:t>
      </w:r>
      <w:r w:rsidRPr="00114E9F">
        <w:rPr>
          <w:rFonts w:eastAsia="Cambria"/>
          <w:szCs w:val="20"/>
          <w:u w:val="single"/>
        </w:rPr>
        <w:t xml:space="preserve"> sales</w:t>
      </w:r>
      <w:r w:rsidRPr="00114E9F">
        <w:rPr>
          <w:rFonts w:eastAsia="Cambria"/>
          <w:szCs w:val="20"/>
        </w:rPr>
        <w:t xml:space="preserve">. </w:t>
      </w:r>
      <w:r w:rsidRPr="00114E9F">
        <w:rPr>
          <w:rFonts w:eastAsia="Cambria"/>
          <w:szCs w:val="20"/>
          <w:u w:val="single"/>
        </w:rPr>
        <w:t>This</w:t>
      </w:r>
      <w:r w:rsidRPr="00114E9F">
        <w:rPr>
          <w:rFonts w:eastAsia="Cambria"/>
          <w:szCs w:val="20"/>
        </w:rPr>
        <w:t xml:space="preserve"> index </w:t>
      </w:r>
      <w:r w:rsidRPr="00114E9F">
        <w:rPr>
          <w:rFonts w:eastAsia="Cambria"/>
          <w:szCs w:val="20"/>
          <w:highlight w:val="cyan"/>
          <w:u w:val="single"/>
        </w:rPr>
        <w:t>is</w:t>
      </w:r>
      <w:r w:rsidRPr="00114E9F">
        <w:rPr>
          <w:rFonts w:eastAsia="Cambria"/>
          <w:szCs w:val="20"/>
        </w:rPr>
        <w:t xml:space="preserve"> currently </w:t>
      </w:r>
      <w:r w:rsidRPr="00114E9F">
        <w:rPr>
          <w:rFonts w:eastAsia="Cambria"/>
          <w:szCs w:val="20"/>
          <w:highlight w:val="cyan"/>
          <w:u w:val="single"/>
        </w:rPr>
        <w:t xml:space="preserve">showing </w:t>
      </w:r>
      <w:r w:rsidRPr="00114E9F">
        <w:rPr>
          <w:rFonts w:eastAsia="Cambria"/>
          <w:b/>
          <w:iCs/>
          <w:szCs w:val="20"/>
          <w:highlight w:val="cyan"/>
          <w:u w:val="single"/>
        </w:rPr>
        <w:t>no</w:t>
      </w:r>
      <w:r w:rsidRPr="00114E9F">
        <w:rPr>
          <w:rFonts w:eastAsia="Cambria"/>
          <w:b/>
          <w:iCs/>
          <w:szCs w:val="20"/>
          <w:u w:val="single"/>
        </w:rPr>
        <w:t xml:space="preserve"> growth </w:t>
      </w:r>
      <w:r w:rsidRPr="00114E9F">
        <w:rPr>
          <w:rFonts w:eastAsia="Cambria"/>
          <w:b/>
          <w:iCs/>
          <w:szCs w:val="20"/>
          <w:highlight w:val="cyan"/>
          <w:u w:val="single"/>
        </w:rPr>
        <w:t>differential</w:t>
      </w:r>
      <w:r w:rsidRPr="00114E9F">
        <w:rPr>
          <w:rFonts w:eastAsia="Cambria"/>
          <w:szCs w:val="20"/>
        </w:rPr>
        <w:t xml:space="preserve">. </w:t>
      </w:r>
      <w:r w:rsidRPr="00114E9F">
        <w:rPr>
          <w:rFonts w:eastAsia="Cambria"/>
          <w:szCs w:val="20"/>
          <w:u w:val="single"/>
        </w:rPr>
        <w:t>When retail sales grow faster than</w:t>
      </w:r>
      <w:r w:rsidRPr="00114E9F">
        <w:rPr>
          <w:rFonts w:eastAsia="Cambria"/>
          <w:szCs w:val="20"/>
        </w:rPr>
        <w:t xml:space="preserve"> the rate of </w:t>
      </w:r>
      <w:r w:rsidRPr="00114E9F">
        <w:rPr>
          <w:rFonts w:eastAsia="Cambria"/>
          <w:szCs w:val="20"/>
          <w:u w:val="single"/>
        </w:rPr>
        <w:t>employment</w:t>
      </w:r>
      <w:r w:rsidRPr="00114E9F">
        <w:rPr>
          <w:rFonts w:eastAsia="Cambria"/>
          <w:szCs w:val="20"/>
        </w:rPr>
        <w:t xml:space="preserve"> gains (above zero on the below graph) - the rate of growth of </w:t>
      </w:r>
      <w:r w:rsidRPr="00114E9F">
        <w:rPr>
          <w:rFonts w:eastAsia="Cambria"/>
          <w:szCs w:val="20"/>
          <w:u w:val="single"/>
        </w:rPr>
        <w:t>the economy is usually accelerating</w:t>
      </w:r>
      <w:r w:rsidRPr="00114E9F">
        <w:rPr>
          <w:rFonts w:eastAsia="Cambria"/>
          <w:szCs w:val="20"/>
        </w:rPr>
        <w:t>.</w:t>
      </w:r>
    </w:p>
    <w:p w14:paraId="2CCE2424" w14:textId="77777777" w:rsidR="00114E9F" w:rsidRPr="00114E9F" w:rsidRDefault="00114E9F" w:rsidP="00114E9F">
      <w:pPr>
        <w:rPr>
          <w:rFonts w:eastAsia="Cambria"/>
          <w:sz w:val="16"/>
        </w:rPr>
      </w:pPr>
    </w:p>
    <w:p w14:paraId="7B4D51DD"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It’s not resilient</w:t>
      </w:r>
    </w:p>
    <w:p w14:paraId="604A94DA" w14:textId="77777777" w:rsidR="00114E9F" w:rsidRPr="00114E9F" w:rsidRDefault="00114E9F" w:rsidP="00114E9F">
      <w:pPr>
        <w:rPr>
          <w:rFonts w:eastAsia="Cambria"/>
        </w:rPr>
      </w:pPr>
      <w:r w:rsidRPr="00114E9F">
        <w:rPr>
          <w:rFonts w:eastAsia="Cambria"/>
          <w:b/>
          <w:bCs/>
          <w:sz w:val="26"/>
        </w:rPr>
        <w:t>Rockefeller 16 –</w:t>
      </w:r>
      <w:r w:rsidRPr="00114E9F">
        <w:rPr>
          <w:rFonts w:eastAsia="Cambria"/>
        </w:rPr>
        <w:t xml:space="preserve"> Barbara Rockefeller, Rockefeller Treasury Services, Inc., “The Fed Should Not Have Raised Rates”, FX Street, 2-4, http://www.fxstreet.com/analysis/strategic-currency-briefing/2016/02/04/</w:t>
      </w:r>
    </w:p>
    <w:p w14:paraId="283D5BEB" w14:textId="77777777" w:rsidR="00114E9F" w:rsidRPr="00114E9F" w:rsidRDefault="00114E9F" w:rsidP="00114E9F">
      <w:pPr>
        <w:rPr>
          <w:rFonts w:eastAsia="Cambria"/>
          <w:sz w:val="14"/>
        </w:rPr>
      </w:pPr>
      <w:r w:rsidRPr="00114E9F">
        <w:rPr>
          <w:rFonts w:eastAsia="Cambria"/>
          <w:sz w:val="14"/>
        </w:rPr>
        <w:t xml:space="preserve">We were not the only person appalled by the press reports on negative yields. Not only Europe, but now Japan! There is simply no way for negative yields to build anything. It takes a return on capital to get capital working. Negative yields are always and everywhere a Bad Thing. Underling the dollar’s crash yesterday is the sneaking suspicion the Fed has it all wrong and the US will get negative rates, too. The Fed should not have raised rates in December. It was either too late or too early, but whichever, wrong. </w:t>
      </w:r>
      <w:r w:rsidRPr="00114E9F">
        <w:rPr>
          <w:rFonts w:eastAsia="Cambria"/>
          <w:b/>
          <w:iCs/>
          <w:highlight w:val="cyan"/>
          <w:u w:val="single"/>
        </w:rPr>
        <w:t>The economy is not resilient</w:t>
      </w:r>
      <w:r w:rsidRPr="00114E9F">
        <w:rPr>
          <w:rFonts w:eastAsia="Cambria"/>
          <w:highlight w:val="cyan"/>
          <w:u w:val="single"/>
        </w:rPr>
        <w:t>, let alone robust</w:t>
      </w:r>
      <w:r w:rsidRPr="00114E9F">
        <w:rPr>
          <w:rFonts w:eastAsia="Cambria"/>
          <w:u w:val="single"/>
        </w:rPr>
        <w:t xml:space="preserve">, and </w:t>
      </w:r>
      <w:r w:rsidRPr="00114E9F">
        <w:rPr>
          <w:rFonts w:eastAsia="Cambria"/>
          <w:highlight w:val="cyan"/>
          <w:u w:val="single"/>
        </w:rPr>
        <w:t>the Fed is over-optimistic</w:t>
      </w:r>
      <w:r w:rsidRPr="00114E9F">
        <w:rPr>
          <w:rFonts w:eastAsia="Cambria"/>
          <w:sz w:val="14"/>
        </w:rPr>
        <w:t xml:space="preserve"> about everything.</w:t>
      </w:r>
    </w:p>
    <w:p w14:paraId="54FC0F5A" w14:textId="77777777" w:rsidR="00114E9F" w:rsidRPr="00114E9F" w:rsidRDefault="00114E9F" w:rsidP="00114E9F">
      <w:pPr>
        <w:rPr>
          <w:rFonts w:eastAsia="Cambria"/>
          <w:sz w:val="14"/>
        </w:rPr>
      </w:pPr>
      <w:r w:rsidRPr="00114E9F">
        <w:rPr>
          <w:rFonts w:eastAsia="Cambria"/>
          <w:sz w:val="14"/>
        </w:rPr>
        <w:t>Given this gloomy stance by a large group, NY Fed Pres Dudley was the trigger. The Dudley comments were emailed far and wide and made the front page of the FT today. Remember, Dudley is the guy who was worried about liquidity once rates began to go up, and devised a special repo facility to grease the skids. Yesterday he said in an interview with Market News that global turmoil may be a roadblock that inspires a further surge in the dollar, and if it continues, would have “significant consequences back to the US.”</w:t>
      </w:r>
    </w:p>
    <w:p w14:paraId="64E5C663" w14:textId="77777777" w:rsidR="00114E9F" w:rsidRPr="00114E9F" w:rsidRDefault="00114E9F" w:rsidP="00114E9F">
      <w:pPr>
        <w:rPr>
          <w:rFonts w:eastAsia="Cambria"/>
          <w:sz w:val="14"/>
        </w:rPr>
      </w:pPr>
      <w:r w:rsidRPr="00114E9F">
        <w:rPr>
          <w:rFonts w:eastAsia="Cambria"/>
          <w:sz w:val="14"/>
        </w:rPr>
        <w:t>He also said “One thing I think we can say with more confidence is that financial conditions are considerably tighter than they were at the time of the December meeting. So if those financial conditions were to remain in place by the time we get to the March meeting we would have to take that into consideration in terms of that monetary policy decision.”</w:t>
      </w:r>
    </w:p>
    <w:p w14:paraId="5DF8A3DF" w14:textId="77777777" w:rsidR="00114E9F" w:rsidRPr="00114E9F" w:rsidRDefault="00114E9F" w:rsidP="00114E9F">
      <w:pPr>
        <w:rPr>
          <w:rFonts w:eastAsia="Cambria"/>
          <w:sz w:val="14"/>
        </w:rPr>
      </w:pPr>
      <w:r w:rsidRPr="00114E9F">
        <w:rPr>
          <w:rFonts w:eastAsia="Cambria"/>
          <w:sz w:val="14"/>
        </w:rPr>
        <w:t>Two things: we have a Fed talking about the dollar, and not just any Fed—the head of the New York Fed. As we know from long experience—and Dudley should know, too—any mention of the dollar by a Fed official is always toxic. Secondly, how can anything be much changed in a little over two months? The one big thing that has occurred since the Fed hike is the China equity market meltdown the first week of January. Again, this gives the impression that when China sneezes, the US catches cold.</w:t>
      </w:r>
    </w:p>
    <w:p w14:paraId="26B38F09" w14:textId="77777777" w:rsidR="00114E9F" w:rsidRPr="00114E9F" w:rsidRDefault="00114E9F" w:rsidP="00114E9F">
      <w:pPr>
        <w:rPr>
          <w:rFonts w:eastAsia="Cambria"/>
          <w:sz w:val="14"/>
        </w:rPr>
      </w:pPr>
      <w:r w:rsidRPr="00114E9F">
        <w:rPr>
          <w:rFonts w:eastAsia="Cambria"/>
          <w:sz w:val="14"/>
        </w:rPr>
        <w:t>The FT goes on to say the primary deduction from the Dudley comments is no more rate hikes this year. Fed funds futures “indicate that there is now about a 60 per cent chance that the Fed stays its hand for the rest of 2016, and only a 7 per cent chance that the US central bank tightens policy just twice this year, according to Bloomberg data.”</w:t>
      </w:r>
    </w:p>
    <w:p w14:paraId="51830AC2" w14:textId="77777777" w:rsidR="00114E9F" w:rsidRPr="00114E9F" w:rsidRDefault="00114E9F" w:rsidP="00114E9F">
      <w:pPr>
        <w:rPr>
          <w:rFonts w:eastAsia="Cambria"/>
          <w:sz w:val="14"/>
        </w:rPr>
      </w:pPr>
      <w:r w:rsidRPr="00114E9F">
        <w:rPr>
          <w:rFonts w:eastAsia="Cambria"/>
          <w:sz w:val="14"/>
        </w:rPr>
        <w:t>Oh, please. Talk about an overreaction! The FT itself provides a short rebuttal. The same day as Dudley spoke, “This year would mark the seventh consecutive year of expansion in the US economy, a trend that would continue through at least 2017, according to forecasts from Economic Advisory Committee of the American Bankers Association on Wednesday.</w:t>
      </w:r>
    </w:p>
    <w:p w14:paraId="2B40A10D" w14:textId="77777777" w:rsidR="00114E9F" w:rsidRPr="00114E9F" w:rsidRDefault="00114E9F" w:rsidP="00114E9F">
      <w:pPr>
        <w:rPr>
          <w:rFonts w:eastAsia="Cambria"/>
          <w:sz w:val="14"/>
        </w:rPr>
      </w:pPr>
      <w:r w:rsidRPr="00114E9F">
        <w:rPr>
          <w:rFonts w:eastAsia="Cambria"/>
          <w:sz w:val="14"/>
        </w:rPr>
        <w:t xml:space="preserve">“Nevertheless, </w:t>
      </w:r>
      <w:r w:rsidRPr="00114E9F">
        <w:rPr>
          <w:rFonts w:eastAsia="Cambria"/>
          <w:u w:val="single"/>
        </w:rPr>
        <w:t xml:space="preserve">the outside </w:t>
      </w:r>
      <w:r w:rsidRPr="00114E9F">
        <w:rPr>
          <w:rFonts w:eastAsia="Cambria"/>
          <w:highlight w:val="cyan"/>
          <w:u w:val="single"/>
        </w:rPr>
        <w:t>risks of a recession are growing, forecasters</w:t>
      </w:r>
      <w:r w:rsidRPr="00114E9F">
        <w:rPr>
          <w:rFonts w:eastAsia="Cambria"/>
          <w:u w:val="single"/>
        </w:rPr>
        <w:t xml:space="preserve"> have </w:t>
      </w:r>
      <w:r w:rsidRPr="00114E9F">
        <w:rPr>
          <w:rFonts w:eastAsia="Cambria"/>
          <w:highlight w:val="cyan"/>
          <w:u w:val="single"/>
        </w:rPr>
        <w:t>warned</w:t>
      </w:r>
      <w:r w:rsidRPr="00114E9F">
        <w:rPr>
          <w:rFonts w:eastAsia="Cambria"/>
          <w:sz w:val="14"/>
        </w:rPr>
        <w:t>. There was a one-in-five chance of recession in the next 12 months, according to a survey of 51 economists by the Financial Times conducted in the days after the Fed’s January meeting. In the FT’s December survey, economists had put the odds of a US recession at 15 per cent during the next two years.”</w:t>
      </w:r>
    </w:p>
    <w:p w14:paraId="696F2AC4" w14:textId="77777777" w:rsidR="00114E9F" w:rsidRPr="00114E9F" w:rsidRDefault="00114E9F" w:rsidP="00114E9F">
      <w:pPr>
        <w:keepNext/>
        <w:keepLines/>
        <w:spacing w:before="40" w:after="0" w:line="256" w:lineRule="auto"/>
        <w:outlineLvl w:val="3"/>
        <w:rPr>
          <w:rFonts w:eastAsia="Times New Roman" w:cs="Times New Roman"/>
          <w:b/>
          <w:iCs/>
          <w:sz w:val="26"/>
        </w:rPr>
      </w:pPr>
      <w:r w:rsidRPr="00114E9F">
        <w:rPr>
          <w:rFonts w:eastAsia="Times New Roman" w:cs="Times New Roman"/>
          <w:b/>
          <w:iCs/>
          <w:sz w:val="26"/>
        </w:rPr>
        <w:t xml:space="preserve">Global economy’s </w:t>
      </w:r>
      <w:r w:rsidRPr="00114E9F">
        <w:rPr>
          <w:rFonts w:eastAsia="Times New Roman" w:cs="Times New Roman"/>
          <w:b/>
          <w:iCs/>
          <w:sz w:val="26"/>
          <w:u w:val="single"/>
        </w:rPr>
        <w:t>no longer</w:t>
      </w:r>
      <w:r w:rsidRPr="00114E9F">
        <w:rPr>
          <w:rFonts w:eastAsia="Times New Roman" w:cs="Times New Roman"/>
          <w:b/>
          <w:iCs/>
          <w:sz w:val="26"/>
        </w:rPr>
        <w:t xml:space="preserve"> resilient---rapid change in financial architecture makes shocks to the system highly destabilizing </w:t>
      </w:r>
    </w:p>
    <w:p w14:paraId="68C88023" w14:textId="77777777" w:rsidR="00114E9F" w:rsidRPr="00114E9F" w:rsidRDefault="00114E9F" w:rsidP="00114E9F">
      <w:pPr>
        <w:spacing w:line="256" w:lineRule="auto"/>
        <w:rPr>
          <w:rFonts w:eastAsia="Calibri"/>
        </w:rPr>
      </w:pPr>
      <w:r w:rsidRPr="00114E9F">
        <w:rPr>
          <w:rFonts w:eastAsia="Calibri"/>
        </w:rPr>
        <w:t xml:space="preserve">Walter Russell </w:t>
      </w:r>
      <w:r w:rsidRPr="00114E9F">
        <w:rPr>
          <w:rFonts w:eastAsia="Calibri"/>
          <w:b/>
          <w:bCs/>
          <w:sz w:val="26"/>
        </w:rPr>
        <w:t>Mead 14</w:t>
      </w:r>
      <w:r w:rsidRPr="00114E9F">
        <w:rPr>
          <w:rFonts w:eastAsia="Calibri"/>
        </w:rPr>
        <w:t xml:space="preserve">, Professor of Foreign Affairs and Humanities at Bard College; Editor-at-Large of The American Interest magazine, 11/13/14, “The Risk of Nation-State Conflict,” </w:t>
      </w:r>
      <w:hyperlink r:id="rId29" w:history="1">
        <w:r w:rsidRPr="00114E9F">
          <w:rPr>
            <w:rFonts w:eastAsia="Calibri"/>
            <w:sz w:val="18"/>
          </w:rPr>
          <w:t>http://www.the-american-interest.com/2014/11/16/the-risk-of-nation-state-conflict/</w:t>
        </w:r>
      </w:hyperlink>
    </w:p>
    <w:p w14:paraId="6EE89DDF" w14:textId="77777777" w:rsidR="00114E9F" w:rsidRPr="00114E9F" w:rsidRDefault="00114E9F" w:rsidP="00114E9F">
      <w:pPr>
        <w:spacing w:line="256" w:lineRule="auto"/>
        <w:rPr>
          <w:rFonts w:eastAsia="Calibri"/>
        </w:rPr>
      </w:pPr>
      <w:r w:rsidRPr="00114E9F">
        <w:rPr>
          <w:rFonts w:eastAsia="Calibri"/>
        </w:rPr>
        <w:t xml:space="preserve">Finally, one should note that </w:t>
      </w:r>
      <w:r w:rsidRPr="00114E9F">
        <w:rPr>
          <w:rFonts w:eastAsia="Calibri"/>
          <w:szCs w:val="20"/>
          <w:u w:val="single"/>
        </w:rPr>
        <w:t>international economic policy has been one of America’s best tools in ensuring the development of a peaceful and stable international order. However</w:t>
      </w:r>
      <w:r w:rsidRPr="00114E9F">
        <w:rPr>
          <w:rFonts w:eastAsia="Calibri"/>
        </w:rPr>
        <w:t xml:space="preserve">, the same </w:t>
      </w:r>
      <w:r w:rsidRPr="00114E9F">
        <w:rPr>
          <w:rFonts w:eastAsia="Calibri"/>
          <w:szCs w:val="20"/>
          <w:highlight w:val="cyan"/>
          <w:u w:val="single"/>
          <w:bdr w:val="single" w:sz="4" w:space="0" w:color="auto" w:frame="1"/>
        </w:rPr>
        <w:t>rapid change</w:t>
      </w:r>
      <w:r w:rsidRPr="00114E9F">
        <w:rPr>
          <w:rFonts w:eastAsia="Calibri"/>
        </w:rPr>
        <w:t xml:space="preserve"> that destabilizes international politics </w:t>
      </w:r>
      <w:r w:rsidRPr="00114E9F">
        <w:rPr>
          <w:rFonts w:eastAsia="Calibri"/>
          <w:szCs w:val="20"/>
          <w:u w:val="single"/>
        </w:rPr>
        <w:t xml:space="preserve">has made and </w:t>
      </w:r>
      <w:r w:rsidRPr="00114E9F">
        <w:rPr>
          <w:rFonts w:eastAsia="Calibri"/>
          <w:szCs w:val="20"/>
          <w:highlight w:val="cyan"/>
          <w:u w:val="single"/>
        </w:rPr>
        <w:t>will make</w:t>
      </w:r>
      <w:r w:rsidRPr="00114E9F">
        <w:rPr>
          <w:rFonts w:eastAsia="Calibri"/>
        </w:rPr>
        <w:t xml:space="preserve"> the task of </w:t>
      </w:r>
      <w:r w:rsidRPr="00114E9F">
        <w:rPr>
          <w:rFonts w:eastAsia="Calibri"/>
          <w:szCs w:val="20"/>
          <w:highlight w:val="cyan"/>
          <w:u w:val="single"/>
        </w:rPr>
        <w:t>international economic management significantly</w:t>
      </w:r>
      <w:r w:rsidRPr="00114E9F">
        <w:rPr>
          <w:rFonts w:eastAsia="Calibri"/>
          <w:szCs w:val="20"/>
          <w:u w:val="single"/>
        </w:rPr>
        <w:t xml:space="preserve"> more </w:t>
      </w:r>
      <w:r w:rsidRPr="00114E9F">
        <w:rPr>
          <w:rFonts w:eastAsia="Calibri"/>
          <w:szCs w:val="20"/>
          <w:highlight w:val="cyan"/>
          <w:u w:val="single"/>
        </w:rPr>
        <w:t>challenging</w:t>
      </w:r>
      <w:r w:rsidRPr="00114E9F">
        <w:rPr>
          <w:rFonts w:eastAsia="Calibri"/>
        </w:rPr>
        <w:t xml:space="preserve">. It is not only that </w:t>
      </w:r>
      <w:r w:rsidRPr="00114E9F">
        <w:rPr>
          <w:rFonts w:eastAsia="Calibri"/>
          <w:szCs w:val="20"/>
          <w:highlight w:val="cyan"/>
          <w:u w:val="single"/>
        </w:rPr>
        <w:t>the</w:t>
      </w:r>
      <w:r w:rsidRPr="00114E9F">
        <w:rPr>
          <w:rFonts w:eastAsia="Calibri"/>
          <w:szCs w:val="20"/>
          <w:u w:val="single"/>
        </w:rPr>
        <w:t xml:space="preserve"> international </w:t>
      </w:r>
      <w:r w:rsidRPr="00114E9F">
        <w:rPr>
          <w:rFonts w:eastAsia="Calibri"/>
          <w:szCs w:val="20"/>
          <w:highlight w:val="cyan"/>
          <w:u w:val="single"/>
        </w:rPr>
        <w:t>economy is developing</w:t>
      </w:r>
      <w:r w:rsidRPr="00114E9F">
        <w:rPr>
          <w:rFonts w:eastAsia="Calibri"/>
        </w:rPr>
        <w:t xml:space="preserve"> both </w:t>
      </w:r>
      <w:r w:rsidRPr="00114E9F">
        <w:rPr>
          <w:rFonts w:eastAsia="Calibri"/>
          <w:szCs w:val="20"/>
          <w:highlight w:val="cyan"/>
          <w:u w:val="single"/>
        </w:rPr>
        <w:t>financial and trade linkages that challenge</w:t>
      </w:r>
      <w:r w:rsidRPr="00114E9F">
        <w:rPr>
          <w:rFonts w:eastAsia="Calibri"/>
          <w:szCs w:val="20"/>
          <w:u w:val="single"/>
        </w:rPr>
        <w:t xml:space="preserve"> the </w:t>
      </w:r>
      <w:r w:rsidRPr="00114E9F">
        <w:rPr>
          <w:rFonts w:eastAsia="Calibri"/>
          <w:szCs w:val="20"/>
          <w:highlight w:val="cyan"/>
          <w:u w:val="single"/>
        </w:rPr>
        <w:t>ability of policy makers to</w:t>
      </w:r>
      <w:r w:rsidRPr="00114E9F">
        <w:rPr>
          <w:rFonts w:eastAsia="Calibri"/>
          <w:szCs w:val="20"/>
          <w:u w:val="single"/>
        </w:rPr>
        <w:t xml:space="preserve"> develop effective policies to </w:t>
      </w:r>
      <w:r w:rsidRPr="00114E9F">
        <w:rPr>
          <w:rFonts w:eastAsia="Calibri"/>
          <w:szCs w:val="20"/>
          <w:highlight w:val="cyan"/>
          <w:u w:val="single"/>
        </w:rPr>
        <w:t>stabilize</w:t>
      </w:r>
      <w:r w:rsidRPr="00114E9F">
        <w:rPr>
          <w:rFonts w:eastAsia="Calibri"/>
        </w:rPr>
        <w:t xml:space="preserve"> the </w:t>
      </w:r>
      <w:r w:rsidRPr="00114E9F">
        <w:rPr>
          <w:rFonts w:eastAsia="Calibri"/>
          <w:szCs w:val="20"/>
          <w:highlight w:val="cyan"/>
          <w:u w:val="single"/>
        </w:rPr>
        <w:t>international</w:t>
      </w:r>
      <w:r w:rsidRPr="00114E9F">
        <w:rPr>
          <w:rFonts w:eastAsia="Calibri"/>
          <w:szCs w:val="20"/>
          <w:u w:val="single"/>
        </w:rPr>
        <w:t xml:space="preserve"> financial and </w:t>
      </w:r>
      <w:r w:rsidRPr="00114E9F">
        <w:rPr>
          <w:rFonts w:eastAsia="Calibri"/>
          <w:szCs w:val="20"/>
          <w:highlight w:val="cyan"/>
          <w:u w:val="single"/>
        </w:rPr>
        <w:t>economic systems</w:t>
      </w:r>
      <w:r w:rsidRPr="00114E9F">
        <w:rPr>
          <w:rFonts w:eastAsia="Calibri"/>
        </w:rPr>
        <w:t xml:space="preserve">. It is also the case that </w:t>
      </w:r>
      <w:r w:rsidRPr="00114E9F">
        <w:rPr>
          <w:rFonts w:eastAsia="Calibri"/>
          <w:szCs w:val="20"/>
          <w:highlight w:val="cyan"/>
          <w:u w:val="single"/>
        </w:rPr>
        <w:t>tech</w:t>
      </w:r>
      <w:r w:rsidRPr="00114E9F">
        <w:rPr>
          <w:rFonts w:eastAsia="Calibri"/>
          <w:szCs w:val="20"/>
          <w:u w:val="single"/>
        </w:rPr>
        <w:t xml:space="preserve">nological </w:t>
      </w:r>
      <w:r w:rsidRPr="00114E9F">
        <w:rPr>
          <w:rFonts w:eastAsia="Calibri"/>
          <w:szCs w:val="20"/>
          <w:highlight w:val="cyan"/>
          <w:u w:val="single"/>
        </w:rPr>
        <w:t>advances are</w:t>
      </w:r>
      <w:r w:rsidRPr="00114E9F">
        <w:rPr>
          <w:rFonts w:eastAsia="Calibri"/>
        </w:rPr>
        <w:t xml:space="preserve"> steadily </w:t>
      </w:r>
      <w:r w:rsidRPr="00114E9F">
        <w:rPr>
          <w:rFonts w:eastAsia="Calibri"/>
          <w:szCs w:val="20"/>
          <w:u w:val="single"/>
        </w:rPr>
        <w:t>transforming financial markets</w:t>
      </w:r>
      <w:r w:rsidRPr="00114E9F">
        <w:rPr>
          <w:rFonts w:eastAsia="Calibri"/>
        </w:rPr>
        <w:t xml:space="preserve">, </w:t>
      </w:r>
      <w:r w:rsidRPr="00114E9F">
        <w:rPr>
          <w:rFonts w:eastAsia="Calibri"/>
          <w:szCs w:val="20"/>
          <w:highlight w:val="cyan"/>
          <w:u w:val="single"/>
        </w:rPr>
        <w:t>speeding up</w:t>
      </w:r>
      <w:r w:rsidRPr="00114E9F">
        <w:rPr>
          <w:rFonts w:eastAsia="Calibri"/>
        </w:rPr>
        <w:t xml:space="preserve"> the pace of </w:t>
      </w:r>
      <w:r w:rsidRPr="00114E9F">
        <w:rPr>
          <w:rFonts w:eastAsia="Calibri"/>
          <w:szCs w:val="20"/>
          <w:highlight w:val="cyan"/>
          <w:u w:val="single"/>
        </w:rPr>
        <w:t>trading, allowing</w:t>
      </w:r>
      <w:r w:rsidRPr="00114E9F">
        <w:rPr>
          <w:rFonts w:eastAsia="Calibri"/>
          <w:szCs w:val="20"/>
          <w:u w:val="single"/>
        </w:rPr>
        <w:t xml:space="preserve"> for</w:t>
      </w:r>
      <w:r w:rsidRPr="00114E9F">
        <w:rPr>
          <w:rFonts w:eastAsia="Calibri"/>
        </w:rPr>
        <w:t xml:space="preserve"> the development of </w:t>
      </w:r>
      <w:r w:rsidRPr="00114E9F">
        <w:rPr>
          <w:rFonts w:eastAsia="Calibri"/>
          <w:szCs w:val="20"/>
          <w:highlight w:val="cyan"/>
          <w:u w:val="single"/>
        </w:rPr>
        <w:t>increasingly complex financial instruments</w:t>
      </w:r>
      <w:r w:rsidRPr="00114E9F">
        <w:rPr>
          <w:rFonts w:eastAsia="Calibri"/>
          <w:szCs w:val="20"/>
          <w:u w:val="single"/>
        </w:rPr>
        <w:t xml:space="preserve"> and trading strategies </w:t>
      </w:r>
      <w:r w:rsidRPr="00114E9F">
        <w:rPr>
          <w:rFonts w:eastAsia="Calibri"/>
          <w:szCs w:val="20"/>
          <w:highlight w:val="cyan"/>
          <w:u w:val="single"/>
        </w:rPr>
        <w:t>that</w:t>
      </w:r>
      <w:r w:rsidRPr="00114E9F">
        <w:rPr>
          <w:rFonts w:eastAsia="Calibri"/>
        </w:rPr>
        <w:t xml:space="preserve"> collectively </w:t>
      </w:r>
      <w:r w:rsidRPr="00114E9F">
        <w:rPr>
          <w:rFonts w:eastAsia="Calibri"/>
          <w:szCs w:val="20"/>
          <w:highlight w:val="cyan"/>
          <w:u w:val="single"/>
        </w:rPr>
        <w:t>produce new kinds of risk</w:t>
      </w:r>
      <w:r w:rsidRPr="00114E9F">
        <w:rPr>
          <w:rFonts w:eastAsia="Calibri"/>
          <w:szCs w:val="20"/>
          <w:u w:val="single"/>
        </w:rPr>
        <w:t xml:space="preserve"> that</w:t>
      </w:r>
      <w:r w:rsidRPr="00114E9F">
        <w:rPr>
          <w:rFonts w:eastAsia="Calibri"/>
        </w:rPr>
        <w:t xml:space="preserve"> both </w:t>
      </w:r>
      <w:r w:rsidRPr="00114E9F">
        <w:rPr>
          <w:rFonts w:eastAsia="Calibri"/>
          <w:szCs w:val="20"/>
          <w:u w:val="single"/>
        </w:rPr>
        <w:t xml:space="preserve">market participants and </w:t>
      </w:r>
      <w:r w:rsidRPr="00114E9F">
        <w:rPr>
          <w:rFonts w:eastAsia="Calibri"/>
          <w:szCs w:val="20"/>
          <w:highlight w:val="cyan"/>
          <w:u w:val="single"/>
        </w:rPr>
        <w:t>regulators struggle to understand</w:t>
      </w:r>
      <w:r w:rsidRPr="00114E9F">
        <w:rPr>
          <w:rFonts w:eastAsia="Calibri"/>
        </w:rPr>
        <w:t xml:space="preserve">. Economic theory and </w:t>
      </w:r>
      <w:r w:rsidRPr="00114E9F">
        <w:rPr>
          <w:rFonts w:eastAsia="Calibri"/>
          <w:szCs w:val="20"/>
          <w:highlight w:val="cyan"/>
          <w:u w:val="single"/>
        </w:rPr>
        <w:t xml:space="preserve">economic policy tools are likely to </w:t>
      </w:r>
      <w:r w:rsidRPr="00114E9F">
        <w:rPr>
          <w:rFonts w:eastAsia="Calibri"/>
          <w:szCs w:val="20"/>
          <w:highlight w:val="cyan"/>
          <w:u w:val="single"/>
          <w:bdr w:val="single" w:sz="4" w:space="0" w:color="auto" w:frame="1"/>
        </w:rPr>
        <w:t>lag behind</w:t>
      </w:r>
      <w:r w:rsidRPr="00114E9F">
        <w:rPr>
          <w:rFonts w:eastAsia="Calibri"/>
          <w:szCs w:val="20"/>
          <w:u w:val="single"/>
          <w:bdr w:val="single" w:sz="4" w:space="0" w:color="auto" w:frame="1"/>
        </w:rPr>
        <w:t xml:space="preserve"> the </w:t>
      </w:r>
      <w:r w:rsidRPr="00114E9F">
        <w:rPr>
          <w:rFonts w:eastAsia="Calibri"/>
          <w:szCs w:val="20"/>
          <w:highlight w:val="cyan"/>
          <w:u w:val="single"/>
          <w:bdr w:val="single" w:sz="4" w:space="0" w:color="auto" w:frame="1"/>
        </w:rPr>
        <w:t>new economic realities</w:t>
      </w:r>
      <w:r w:rsidRPr="00114E9F">
        <w:rPr>
          <w:rFonts w:eastAsia="Calibri"/>
          <w:szCs w:val="20"/>
          <w:u w:val="single"/>
        </w:rPr>
        <w:t xml:space="preserve"> that will be created in the coming years and decades; </w:t>
      </w:r>
      <w:r w:rsidRPr="00114E9F">
        <w:rPr>
          <w:rFonts w:eastAsia="Calibri"/>
          <w:szCs w:val="20"/>
          <w:highlight w:val="cyan"/>
          <w:u w:val="single"/>
        </w:rPr>
        <w:t>this will</w:t>
      </w:r>
      <w:r w:rsidRPr="00114E9F">
        <w:rPr>
          <w:rFonts w:eastAsia="Calibri"/>
          <w:szCs w:val="20"/>
          <w:u w:val="single"/>
        </w:rPr>
        <w:t xml:space="preserve"> be an added factor that tends to </w:t>
      </w:r>
      <w:r w:rsidRPr="00114E9F">
        <w:rPr>
          <w:rFonts w:eastAsia="Calibri"/>
          <w:szCs w:val="20"/>
          <w:highlight w:val="cyan"/>
          <w:u w:val="single"/>
          <w:bdr w:val="single" w:sz="4" w:space="0" w:color="auto" w:frame="1"/>
        </w:rPr>
        <w:t>destabilize international politics</w:t>
      </w:r>
      <w:r w:rsidRPr="00114E9F">
        <w:rPr>
          <w:rFonts w:eastAsia="Calibri"/>
        </w:rPr>
        <w:t>.</w:t>
      </w:r>
    </w:p>
    <w:p w14:paraId="6CFD6813" w14:textId="77777777" w:rsidR="00114E9F" w:rsidRPr="00114E9F" w:rsidRDefault="00114E9F" w:rsidP="00114E9F">
      <w:pPr>
        <w:keepNext/>
        <w:keepLines/>
        <w:pageBreakBefore/>
        <w:spacing w:before="40" w:after="0"/>
        <w:jc w:val="center"/>
        <w:outlineLvl w:val="2"/>
        <w:rPr>
          <w:rFonts w:eastAsia="MS Gothic" w:cs="Times New Roman"/>
          <w:b/>
          <w:sz w:val="32"/>
          <w:szCs w:val="24"/>
          <w:u w:val="single"/>
        </w:rPr>
      </w:pPr>
      <w:r w:rsidRPr="00114E9F">
        <w:rPr>
          <w:rFonts w:eastAsia="MS Gothic" w:cs="Times New Roman"/>
          <w:b/>
          <w:sz w:val="32"/>
          <w:szCs w:val="24"/>
          <w:u w:val="single"/>
        </w:rPr>
        <w:t>Impact --- Econ --- at: u.s. not key</w:t>
      </w:r>
    </w:p>
    <w:p w14:paraId="508E88AD" w14:textId="77777777" w:rsidR="00114E9F" w:rsidRPr="00114E9F" w:rsidRDefault="00114E9F" w:rsidP="00114E9F">
      <w:pPr>
        <w:keepNext/>
        <w:keepLines/>
        <w:spacing w:before="40" w:after="0"/>
        <w:outlineLvl w:val="3"/>
        <w:rPr>
          <w:rFonts w:eastAsia="MS Gothic" w:cs="Times New Roman"/>
          <w:iCs/>
          <w:sz w:val="26"/>
        </w:rPr>
      </w:pPr>
      <w:r w:rsidRPr="00114E9F">
        <w:rPr>
          <w:rFonts w:eastAsia="MS Gothic" w:cs="Times New Roman"/>
          <w:b/>
          <w:iCs/>
          <w:sz w:val="26"/>
        </w:rPr>
        <w:t>The U.S is key to the global economy</w:t>
      </w:r>
    </w:p>
    <w:p w14:paraId="071E44B8" w14:textId="77777777" w:rsidR="00114E9F" w:rsidRPr="00114E9F" w:rsidRDefault="00114E9F" w:rsidP="00114E9F">
      <w:pPr>
        <w:rPr>
          <w:rFonts w:eastAsia="Cambria"/>
        </w:rPr>
      </w:pPr>
      <w:r w:rsidRPr="00114E9F">
        <w:rPr>
          <w:rFonts w:eastAsia="Cambria"/>
          <w:b/>
          <w:bCs/>
          <w:sz w:val="26"/>
        </w:rPr>
        <w:t xml:space="preserve">Stocker et al 17 </w:t>
      </w:r>
      <w:r w:rsidRPr="00114E9F">
        <w:rPr>
          <w:rFonts w:eastAsia="Cambria"/>
          <w:sz w:val="18"/>
        </w:rPr>
        <w:t xml:space="preserve">(Marc, works in the Global Macro-Economics team at the World Bank Development Prospects Group. His previous experience includes working as an Economist in the European Central Bank, IHS Global Insights as well as the Free University of Brussels; Franziska Ohnsorge; Franziska Ohnsorge is Lead Economist in the World Bank Development Prospects Group. Previously, she worked at the International Monetary Fund and the Office of the Chief Economist of the European Bank for Reconstruction and Development. She is lead author of the World Bank flagship report, Global Economic Prospects. Her research has covered fiscal and financial sector policy, savings and consumption, capital flows, trade and commodity-related issues in emerging market and developing countries. She has co-authored a number of policy-oriented papers and academic papers on these topics. She holds a PhD in Economics from University of Toronto; Csilla Lakatos; Csilla Lakatos is Economist in the Development Prospects Group (DECPG). She specializes in applied policy analysis using computable general equilibrium models. Prior to joining the World Bank she worked for the Directorate General for Trade of the European Commission in Brussels and the US International Trade Commission in Washington DC. She holds a PhD from Purdue University in West Lafayette, IN; M. Ayhan Kose; M. Ayhan Kose is Director of the World Bank Development Prospects Group. He is also a Nonresident Senior Fellow at the Brookings Institution and a Research Fellow at the Center for Economic Policy Research (CEPR). He was previously Assistant to the Director of the Research Department and Deputy Chief of the Multilateral Surveillance Division in the International Monetary Fund. “This is how important the US is to the global economy”3-2-17 </w:t>
      </w:r>
      <w:hyperlink r:id="rId30" w:history="1">
        <w:r w:rsidRPr="00114E9F">
          <w:rPr>
            <w:rFonts w:eastAsia="Cambria"/>
            <w:sz w:val="18"/>
          </w:rPr>
          <w:t>https://www.weforum.org/agenda/2017/03/this-is-how-important-the-us-is-to-the-global-economy</w:t>
        </w:r>
      </w:hyperlink>
      <w:r w:rsidRPr="00114E9F">
        <w:rPr>
          <w:rFonts w:eastAsia="Cambria"/>
          <w:sz w:val="18"/>
        </w:rPr>
        <w:t>; published 3-2-17)</w:t>
      </w:r>
    </w:p>
    <w:p w14:paraId="2F3F0197" w14:textId="77777777" w:rsidR="00114E9F" w:rsidRPr="00114E9F" w:rsidRDefault="00114E9F" w:rsidP="00114E9F">
      <w:pPr>
        <w:rPr>
          <w:rFonts w:eastAsia="Cambria"/>
          <w:sz w:val="14"/>
        </w:rPr>
      </w:pPr>
      <w:r w:rsidRPr="00114E9F">
        <w:rPr>
          <w:rFonts w:eastAsia="Cambria"/>
          <w:u w:val="single"/>
        </w:rPr>
        <w:t>Because of its size and interconnectedness, developments in the US economy are bound to have important effects around the world</w:t>
      </w:r>
      <w:r w:rsidRPr="00114E9F">
        <w:rPr>
          <w:rFonts w:eastAsia="Cambria"/>
          <w:sz w:val="14"/>
        </w:rPr>
        <w:t xml:space="preserve">. </w:t>
      </w:r>
      <w:r w:rsidRPr="00114E9F">
        <w:rPr>
          <w:rFonts w:eastAsia="Cambria"/>
          <w:b/>
          <w:iCs/>
          <w:highlight w:val="cyan"/>
          <w:u w:val="single"/>
        </w:rPr>
        <w:t>The US has the world’s single largest economy</w:t>
      </w:r>
      <w:r w:rsidRPr="00114E9F">
        <w:rPr>
          <w:rFonts w:eastAsia="Cambria"/>
          <w:sz w:val="14"/>
        </w:rPr>
        <w:t xml:space="preserve">, </w:t>
      </w:r>
      <w:r w:rsidRPr="00114E9F">
        <w:rPr>
          <w:rFonts w:eastAsia="Cambria"/>
          <w:highlight w:val="cyan"/>
          <w:u w:val="single"/>
        </w:rPr>
        <w:t>accounting for almost</w:t>
      </w:r>
      <w:r w:rsidRPr="00114E9F">
        <w:rPr>
          <w:rFonts w:eastAsia="Cambria"/>
          <w:u w:val="single"/>
        </w:rPr>
        <w:t xml:space="preserve"> </w:t>
      </w:r>
      <w:r w:rsidRPr="00114E9F">
        <w:rPr>
          <w:rFonts w:eastAsia="Cambria"/>
          <w:highlight w:val="cyan"/>
          <w:u w:val="single"/>
        </w:rPr>
        <w:t>a quarter of global</w:t>
      </w:r>
      <w:r w:rsidRPr="00114E9F">
        <w:rPr>
          <w:rFonts w:eastAsia="Cambria"/>
          <w:u w:val="single"/>
        </w:rPr>
        <w:t xml:space="preserve"> </w:t>
      </w:r>
      <w:r w:rsidRPr="00114E9F">
        <w:rPr>
          <w:rFonts w:eastAsia="Cambria"/>
          <w:highlight w:val="cyan"/>
          <w:u w:val="single"/>
        </w:rPr>
        <w:t>GDP</w:t>
      </w:r>
      <w:r w:rsidRPr="00114E9F">
        <w:rPr>
          <w:rFonts w:eastAsia="Cambria"/>
          <w:sz w:val="14"/>
        </w:rPr>
        <w:t xml:space="preserve"> (at market exchange rates), 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cycles?How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w:t>
      </w:r>
      <w:r w:rsidRPr="00114E9F">
        <w:rPr>
          <w:rFonts w:eastAsia="Cambria"/>
          <w:highlight w:val="cyan"/>
          <w:u w:val="single"/>
        </w:rPr>
        <w:t>Other countries tend to be in the same</w:t>
      </w:r>
      <w:r w:rsidRPr="00114E9F">
        <w:rPr>
          <w:rFonts w:eastAsia="Cambria"/>
          <w:u w:val="single"/>
        </w:rPr>
        <w:t xml:space="preserve"> business </w:t>
      </w:r>
      <w:r w:rsidRPr="00114E9F">
        <w:rPr>
          <w:rFonts w:eastAsia="Cambria"/>
          <w:highlight w:val="cyan"/>
          <w:u w:val="single"/>
        </w:rPr>
        <w:t>cycle</w:t>
      </w:r>
      <w:r w:rsidRPr="00114E9F">
        <w:rPr>
          <w:rFonts w:eastAsia="Cambria"/>
          <w:u w:val="single"/>
        </w:rPr>
        <w:t xml:space="preserve"> phase </w:t>
      </w:r>
      <w:r w:rsidRPr="00114E9F">
        <w:rPr>
          <w:rFonts w:eastAsia="Cambria"/>
          <w:highlight w:val="cyan"/>
          <w:u w:val="single"/>
        </w:rPr>
        <w:t>as the US</w:t>
      </w:r>
      <w:r w:rsidRPr="00114E9F">
        <w:rPr>
          <w:rFonts w:eastAsia="Cambria"/>
          <w:u w:val="single"/>
        </w:rPr>
        <w:t xml:space="preserve"> roughly </w:t>
      </w:r>
      <w:r w:rsidRPr="00114E9F">
        <w:rPr>
          <w:rFonts w:eastAsia="Cambria"/>
          <w:highlight w:val="cyan"/>
          <w:u w:val="single"/>
        </w:rPr>
        <w:t>80% of the time</w:t>
      </w:r>
      <w:r w:rsidRPr="00114E9F">
        <w:rPr>
          <w:rFonts w:eastAsia="Cambria"/>
          <w:sz w:val="14"/>
        </w:rPr>
        <w:t xml:space="preserve"> (Figure 1.B). </w:t>
      </w:r>
      <w:r w:rsidRPr="00114E9F">
        <w:rPr>
          <w:rFonts w:eastAsia="Cambria"/>
          <w:u w:val="single"/>
        </w:rPr>
        <w:t>The degree of synchronisation with US financial cycles is slightly lower, but still significant – credit, housing, and equity price cycles are in the same phase about 60% of the time.</w:t>
      </w:r>
      <w:r w:rsidRPr="00114E9F">
        <w:rPr>
          <w:rFonts w:eastAsia="Cambria"/>
          <w:sz w:val="14"/>
        </w:rPr>
        <w:t xml:space="preserv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w:t>
      </w:r>
      <w:r w:rsidRPr="00114E9F">
        <w:rPr>
          <w:rFonts w:eastAsia="Cambria"/>
          <w:u w:val="single"/>
        </w:rPr>
        <w:t xml:space="preserve">A surge in </w:t>
      </w:r>
      <w:r w:rsidRPr="00114E9F">
        <w:rPr>
          <w:rFonts w:eastAsia="Cambria"/>
          <w:highlight w:val="cyan"/>
          <w:u w:val="single"/>
        </w:rPr>
        <w:t>US growth</w:t>
      </w:r>
      <w:r w:rsidRPr="00114E9F">
        <w:rPr>
          <w:rFonts w:eastAsia="Cambria"/>
          <w:u w:val="single"/>
        </w:rPr>
        <w:t xml:space="preserve"> – whether due to expansionary fiscal policies or other reasons –</w:t>
      </w:r>
      <w:r w:rsidRPr="00114E9F">
        <w:rPr>
          <w:rFonts w:eastAsia="Cambria"/>
          <w:sz w:val="14"/>
        </w:rPr>
        <w:t xml:space="preserve"> </w:t>
      </w:r>
      <w:r w:rsidRPr="00114E9F">
        <w:rPr>
          <w:rFonts w:eastAsia="Cambria"/>
          <w:b/>
          <w:iCs/>
          <w:highlight w:val="cyan"/>
          <w:u w:val="single"/>
        </w:rPr>
        <w:t>could provide a</w:t>
      </w:r>
      <w:r w:rsidRPr="00114E9F">
        <w:rPr>
          <w:rFonts w:eastAsia="Cambria"/>
          <w:b/>
          <w:iCs/>
          <w:u w:val="single"/>
        </w:rPr>
        <w:t xml:space="preserve"> significant </w:t>
      </w:r>
      <w:r w:rsidRPr="00114E9F">
        <w:rPr>
          <w:rFonts w:eastAsia="Cambria"/>
          <w:b/>
          <w:iCs/>
          <w:highlight w:val="cyan"/>
          <w:u w:val="single"/>
        </w:rPr>
        <w:t>boost to the global economy.</w:t>
      </w:r>
      <w:r w:rsidRPr="00114E9F">
        <w:rPr>
          <w:rFonts w:eastAsia="Cambria"/>
          <w:sz w:val="14"/>
        </w:rPr>
        <w:t xml:space="preserve"> Shocks to the US economy transmit to the rest of the world through three main channels. </w:t>
      </w:r>
      <w:r w:rsidRPr="00114E9F">
        <w:rPr>
          <w:rFonts w:eastAsia="Cambria"/>
          <w:u w:val="single"/>
        </w:rPr>
        <w:t xml:space="preserve">An </w:t>
      </w:r>
      <w:r w:rsidRPr="00114E9F">
        <w:rPr>
          <w:rFonts w:eastAsia="Cambria"/>
          <w:highlight w:val="cyan"/>
          <w:u w:val="single"/>
        </w:rPr>
        <w:t>acceleration in</w:t>
      </w:r>
      <w:r w:rsidRPr="00114E9F">
        <w:rPr>
          <w:rFonts w:eastAsia="Cambria"/>
          <w:u w:val="single"/>
        </w:rPr>
        <w:t xml:space="preserve"> </w:t>
      </w:r>
      <w:r w:rsidRPr="00114E9F">
        <w:rPr>
          <w:rFonts w:eastAsia="Cambria"/>
          <w:highlight w:val="cyan"/>
          <w:u w:val="single"/>
        </w:rPr>
        <w:t>US activity can lift growth</w:t>
      </w:r>
      <w:r w:rsidRPr="00114E9F">
        <w:rPr>
          <w:rFonts w:eastAsia="Cambria"/>
          <w:u w:val="single"/>
        </w:rPr>
        <w:t xml:space="preserve"> </w:t>
      </w:r>
      <w:r w:rsidRPr="00114E9F">
        <w:rPr>
          <w:rFonts w:eastAsia="Cambria"/>
          <w:highlight w:val="cyan"/>
          <w:u w:val="single"/>
        </w:rPr>
        <w:t>in</w:t>
      </w:r>
      <w:r w:rsidRPr="00114E9F">
        <w:rPr>
          <w:rFonts w:eastAsia="Cambria"/>
          <w:u w:val="single"/>
        </w:rPr>
        <w:t xml:space="preserve"> trading </w:t>
      </w:r>
      <w:r w:rsidRPr="00114E9F">
        <w:rPr>
          <w:rFonts w:eastAsia="Cambria"/>
          <w:highlight w:val="cyan"/>
          <w:u w:val="single"/>
        </w:rPr>
        <w:t>partners</w:t>
      </w:r>
      <w:r w:rsidRPr="00114E9F">
        <w:rPr>
          <w:rFonts w:eastAsia="Cambria"/>
          <w:u w:val="single"/>
        </w:rPr>
        <w:t xml:space="preserve"> directly </w:t>
      </w:r>
      <w:r w:rsidRPr="00114E9F">
        <w:rPr>
          <w:rFonts w:eastAsia="Cambria"/>
          <w:highlight w:val="cyan"/>
          <w:u w:val="single"/>
        </w:rPr>
        <w:t>through</w:t>
      </w:r>
      <w:r w:rsidRPr="00114E9F">
        <w:rPr>
          <w:rFonts w:eastAsia="Cambria"/>
          <w:u w:val="single"/>
        </w:rPr>
        <w:t xml:space="preserve"> an increase in </w:t>
      </w:r>
      <w:r w:rsidRPr="00114E9F">
        <w:rPr>
          <w:rFonts w:eastAsia="Cambria"/>
          <w:highlight w:val="cyan"/>
          <w:u w:val="single"/>
        </w:rPr>
        <w:t>import demand</w:t>
      </w:r>
      <w:r w:rsidRPr="00114E9F">
        <w:rPr>
          <w:rFonts w:eastAsia="Cambria"/>
          <w:u w:val="single"/>
        </w:rPr>
        <w:t xml:space="preserve">, </w:t>
      </w:r>
      <w:r w:rsidRPr="00114E9F">
        <w:rPr>
          <w:rFonts w:eastAsia="Cambria"/>
          <w:highlight w:val="cyan"/>
          <w:u w:val="single"/>
        </w:rPr>
        <w:t>and</w:t>
      </w:r>
      <w:r w:rsidRPr="00114E9F">
        <w:rPr>
          <w:rFonts w:eastAsia="Cambria"/>
          <w:u w:val="single"/>
        </w:rPr>
        <w:t xml:space="preserve"> indirectly by </w:t>
      </w:r>
      <w:r w:rsidRPr="00114E9F">
        <w:rPr>
          <w:rFonts w:eastAsia="Cambria"/>
          <w:highlight w:val="cyan"/>
          <w:u w:val="single"/>
        </w:rPr>
        <w:t>strengthening</w:t>
      </w:r>
      <w:r w:rsidRPr="00114E9F">
        <w:rPr>
          <w:rFonts w:eastAsia="Cambria"/>
          <w:u w:val="single"/>
        </w:rPr>
        <w:t xml:space="preserve"> productivity </w:t>
      </w:r>
      <w:r w:rsidRPr="00114E9F">
        <w:rPr>
          <w:rFonts w:eastAsia="Cambria"/>
          <w:highlight w:val="cyan"/>
          <w:u w:val="single"/>
        </w:rPr>
        <w:t>spillovers</w:t>
      </w:r>
      <w:r w:rsidRPr="00114E9F">
        <w:rPr>
          <w:rFonts w:eastAsia="Cambria"/>
          <w:u w:val="single"/>
        </w:rPr>
        <w:t xml:space="preserve"> embedded </w:t>
      </w:r>
      <w:r w:rsidRPr="00114E9F">
        <w:rPr>
          <w:rFonts w:eastAsia="Cambria"/>
          <w:highlight w:val="cyan"/>
          <w:u w:val="single"/>
        </w:rPr>
        <w:t>in trade</w:t>
      </w:r>
      <w:r w:rsidRPr="00114E9F">
        <w:rPr>
          <w:rFonts w:eastAsia="Cambria"/>
          <w:u w:val="single"/>
        </w:rPr>
        <w:t xml:space="preserve">. </w:t>
      </w:r>
      <w:r w:rsidRPr="00114E9F">
        <w:rPr>
          <w:rFonts w:eastAsia="Cambria"/>
          <w:sz w:val="14"/>
        </w:rPr>
        <w:t xml:space="preserve">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114E9F">
        <w:rPr>
          <w:rFonts w:eastAsia="Cambria"/>
          <w:u w:val="single"/>
        </w:rPr>
        <w:t xml:space="preserve">Given </w:t>
      </w:r>
      <w:r w:rsidRPr="00114E9F">
        <w:rPr>
          <w:rFonts w:eastAsia="Cambria"/>
          <w:highlight w:val="cyan"/>
          <w:u w:val="single"/>
        </w:rPr>
        <w:t xml:space="preserve">its role in </w:t>
      </w:r>
      <w:r w:rsidRPr="00114E9F">
        <w:rPr>
          <w:rFonts w:eastAsia="Cambria"/>
          <w:u w:val="single"/>
        </w:rPr>
        <w:t xml:space="preserve">global </w:t>
      </w:r>
      <w:r w:rsidRPr="00114E9F">
        <w:rPr>
          <w:rFonts w:eastAsia="Cambria"/>
          <w:highlight w:val="cyan"/>
          <w:u w:val="single"/>
        </w:rPr>
        <w:t>commodity markets</w:t>
      </w:r>
      <w:r w:rsidRPr="00114E9F">
        <w:rPr>
          <w:rFonts w:eastAsia="Cambria"/>
          <w:u w:val="single"/>
        </w:rPr>
        <w:t xml:space="preserve"> (the US is both the world’s largest gas and oil consumer and producer), changes in US growth prospects </w:t>
      </w:r>
      <w:r w:rsidRPr="00114E9F">
        <w:rPr>
          <w:rFonts w:eastAsia="Cambria"/>
          <w:highlight w:val="cyan"/>
          <w:u w:val="single"/>
        </w:rPr>
        <w:t>can affect global commodity prices</w:t>
      </w:r>
      <w:r w:rsidRPr="00114E9F">
        <w:rPr>
          <w:rFonts w:eastAsia="Cambria"/>
          <w:sz w:val="14"/>
        </w:rPr>
        <w:t xml:space="preserve">.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114E9F">
        <w:rPr>
          <w:rFonts w:eastAsia="Cambria"/>
          <w:highlight w:val="cyan"/>
          <w:u w:val="single"/>
        </w:rPr>
        <w:t>Even in the absence of</w:t>
      </w:r>
      <w:r w:rsidRPr="00114E9F">
        <w:rPr>
          <w:rFonts w:eastAsia="Cambria"/>
          <w:u w:val="single"/>
        </w:rPr>
        <w:t xml:space="preserve"> actual </w:t>
      </w:r>
      <w:r w:rsidRPr="00114E9F">
        <w:rPr>
          <w:rFonts w:eastAsia="Cambria"/>
          <w:highlight w:val="cyan"/>
          <w:u w:val="single"/>
        </w:rPr>
        <w:t>policy</w:t>
      </w:r>
      <w:r w:rsidRPr="00114E9F">
        <w:rPr>
          <w:rFonts w:eastAsia="Cambria"/>
          <w:u w:val="single"/>
        </w:rPr>
        <w:t xml:space="preserve"> changes, heightened </w:t>
      </w:r>
      <w:r w:rsidRPr="00114E9F">
        <w:rPr>
          <w:rFonts w:eastAsia="Cambria"/>
          <w:highlight w:val="cyan"/>
          <w:u w:val="single"/>
        </w:rPr>
        <w:t>uncertainty driven by financial market volatility or ambiguity</w:t>
      </w:r>
      <w:r w:rsidRPr="00114E9F">
        <w:rPr>
          <w:rFonts w:eastAsia="Cambria"/>
          <w:u w:val="single"/>
        </w:rPr>
        <w:t xml:space="preserve"> about the direction and scope of US policies </w:t>
      </w:r>
      <w:r w:rsidRPr="00114E9F">
        <w:rPr>
          <w:rFonts w:eastAsia="Cambria"/>
          <w:highlight w:val="cyan"/>
          <w:u w:val="single"/>
        </w:rPr>
        <w:t>could discourage investment both in the US and in the rest of the world</w:t>
      </w:r>
      <w:r w:rsidRPr="00114E9F">
        <w:rPr>
          <w:rFonts w:eastAsia="Cambria"/>
          <w:u w:val="single"/>
        </w:rPr>
        <w:t>.</w:t>
      </w:r>
      <w:r w:rsidRPr="00114E9F">
        <w:rPr>
          <w:rFonts w:eastAsia="Cambria"/>
          <w:sz w:val="14"/>
        </w:rPr>
        <w:t xml:space="preserve">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1F2CC0EB"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Other countries can’t fill in</w:t>
      </w:r>
    </w:p>
    <w:p w14:paraId="12F1C0A7" w14:textId="77777777" w:rsidR="00114E9F" w:rsidRPr="00114E9F" w:rsidRDefault="00114E9F" w:rsidP="00114E9F">
      <w:pPr>
        <w:rPr>
          <w:rFonts w:eastAsia="Cambria"/>
        </w:rPr>
      </w:pPr>
      <w:r w:rsidRPr="00114E9F">
        <w:rPr>
          <w:rFonts w:eastAsia="Cambria"/>
          <w:b/>
          <w:bCs/>
          <w:sz w:val="26"/>
        </w:rPr>
        <w:t>Irwin 16 –</w:t>
      </w:r>
      <w:r w:rsidRPr="00114E9F">
        <w:rPr>
          <w:rFonts w:eastAsia="Cambria"/>
        </w:rPr>
        <w:t xml:space="preserve"> Neil Irwin, Senior Economic Correspondent at The New York Times, Formerly a Washington Post Columnist and the Economics Editor of Wonkblog, “Foreign Crises Test America's Resilience”, International New York Times, 1-6, Lexis</w:t>
      </w:r>
    </w:p>
    <w:p w14:paraId="5F7892DE" w14:textId="77777777" w:rsidR="00114E9F" w:rsidRPr="00114E9F" w:rsidRDefault="00114E9F" w:rsidP="00114E9F">
      <w:pPr>
        <w:rPr>
          <w:rFonts w:eastAsia="Cambria"/>
          <w:sz w:val="12"/>
        </w:rPr>
      </w:pPr>
      <w:r w:rsidRPr="00114E9F">
        <w:rPr>
          <w:rFonts w:eastAsia="Cambria"/>
          <w:sz w:val="12"/>
        </w:rPr>
        <w:t xml:space="preserve">Seven days in, 2016 is shaping up to be a chaotic year in global economics and geopolitics, with profound challenges nearly everywhere. Except, for now at least, in the world's largest economy. </w:t>
      </w:r>
      <w:r w:rsidRPr="00114E9F">
        <w:rPr>
          <w:rFonts w:eastAsia="Cambria"/>
          <w:u w:val="single"/>
        </w:rPr>
        <w:t xml:space="preserve">The </w:t>
      </w:r>
      <w:r w:rsidRPr="00114E9F">
        <w:rPr>
          <w:rFonts w:eastAsia="Cambria"/>
          <w:highlight w:val="cyan"/>
          <w:u w:val="single"/>
        </w:rPr>
        <w:t>America</w:t>
      </w:r>
      <w:r w:rsidRPr="00114E9F">
        <w:rPr>
          <w:rFonts w:eastAsia="Cambria"/>
          <w:u w:val="single"/>
        </w:rPr>
        <w:t xml:space="preserve">n economy </w:t>
      </w:r>
      <w:r w:rsidRPr="00114E9F">
        <w:rPr>
          <w:rFonts w:eastAsia="Cambria"/>
          <w:highlight w:val="cyan"/>
          <w:u w:val="single"/>
        </w:rPr>
        <w:t>is</w:t>
      </w:r>
      <w:r w:rsidRPr="00114E9F">
        <w:rPr>
          <w:rFonts w:eastAsia="Cambria"/>
          <w:u w:val="single"/>
        </w:rPr>
        <w:t xml:space="preserve"> acting as </w:t>
      </w:r>
      <w:r w:rsidRPr="00114E9F">
        <w:rPr>
          <w:rFonts w:eastAsia="Cambria"/>
          <w:highlight w:val="cyan"/>
          <w:u w:val="single"/>
        </w:rPr>
        <w:t xml:space="preserve">a </w:t>
      </w:r>
      <w:r w:rsidRPr="00114E9F">
        <w:rPr>
          <w:rFonts w:eastAsia="Cambria"/>
          <w:b/>
          <w:iCs/>
          <w:highlight w:val="cyan"/>
          <w:u w:val="single"/>
        </w:rPr>
        <w:t>steadying force</w:t>
      </w:r>
      <w:r w:rsidRPr="00114E9F">
        <w:rPr>
          <w:rFonts w:eastAsia="Cambria"/>
          <w:highlight w:val="cyan"/>
          <w:u w:val="single"/>
        </w:rPr>
        <w:t xml:space="preserve"> in a volatile world</w:t>
      </w:r>
      <w:r w:rsidRPr="00114E9F">
        <w:rPr>
          <w:rFonts w:eastAsia="Cambria"/>
          <w:sz w:val="12"/>
        </w:rPr>
        <w:t>.</w:t>
      </w:r>
    </w:p>
    <w:p w14:paraId="2FA74470" w14:textId="77777777" w:rsidR="00114E9F" w:rsidRPr="00114E9F" w:rsidRDefault="00114E9F" w:rsidP="00114E9F">
      <w:pPr>
        <w:rPr>
          <w:rFonts w:eastAsia="Cambria"/>
          <w:sz w:val="12"/>
        </w:rPr>
      </w:pPr>
      <w:r w:rsidRPr="00114E9F">
        <w:rPr>
          <w:rFonts w:eastAsia="Cambria"/>
          <w:u w:val="single"/>
        </w:rPr>
        <w:t>A giant question for</w:t>
      </w:r>
      <w:r w:rsidRPr="00114E9F">
        <w:rPr>
          <w:rFonts w:eastAsia="Cambria"/>
          <w:sz w:val="12"/>
        </w:rPr>
        <w:t xml:space="preserve"> 2016 - not just for Americans but for </w:t>
      </w:r>
      <w:r w:rsidRPr="00114E9F">
        <w:rPr>
          <w:rFonts w:eastAsia="Cambria"/>
          <w:u w:val="single"/>
        </w:rPr>
        <w:t xml:space="preserve">people across the globe who benefit from having one of the world's major economic engines revving while </w:t>
      </w:r>
      <w:r w:rsidRPr="00114E9F">
        <w:rPr>
          <w:rFonts w:eastAsia="Cambria"/>
          <w:b/>
          <w:iCs/>
          <w:highlight w:val="cyan"/>
          <w:u w:val="single"/>
        </w:rPr>
        <w:t>others sputter</w:t>
      </w:r>
      <w:r w:rsidRPr="00114E9F">
        <w:rPr>
          <w:rFonts w:eastAsia="Cambria"/>
          <w:u w:val="single"/>
        </w:rPr>
        <w:t xml:space="preserve"> - is how resilient the </w:t>
      </w:r>
      <w:r w:rsidRPr="00114E9F">
        <w:rPr>
          <w:rFonts w:eastAsia="Cambria"/>
          <w:b/>
          <w:iCs/>
          <w:u w:val="single"/>
        </w:rPr>
        <w:t>U</w:t>
      </w:r>
      <w:r w:rsidRPr="00114E9F">
        <w:rPr>
          <w:rFonts w:eastAsia="Cambria"/>
          <w:sz w:val="12"/>
        </w:rPr>
        <w:t xml:space="preserve">nited </w:t>
      </w:r>
      <w:r w:rsidRPr="00114E9F">
        <w:rPr>
          <w:rFonts w:eastAsia="Cambria"/>
          <w:b/>
          <w:iCs/>
          <w:u w:val="single"/>
        </w:rPr>
        <w:t>S</w:t>
      </w:r>
      <w:r w:rsidRPr="00114E9F">
        <w:rPr>
          <w:rFonts w:eastAsia="Cambria"/>
          <w:sz w:val="12"/>
        </w:rPr>
        <w:t xml:space="preserve">tates </w:t>
      </w:r>
      <w:r w:rsidRPr="00114E9F">
        <w:rPr>
          <w:rFonts w:eastAsia="Cambria"/>
          <w:u w:val="single"/>
        </w:rPr>
        <w:t>will prove to be</w:t>
      </w:r>
      <w:r w:rsidRPr="00114E9F">
        <w:rPr>
          <w:rFonts w:eastAsia="Cambria"/>
          <w:sz w:val="12"/>
        </w:rPr>
        <w:t>.</w:t>
      </w:r>
    </w:p>
    <w:p w14:paraId="3EF944D8" w14:textId="77777777" w:rsidR="00114E9F" w:rsidRPr="00114E9F" w:rsidRDefault="00114E9F" w:rsidP="00114E9F">
      <w:pPr>
        <w:rPr>
          <w:rFonts w:eastAsia="Cambria"/>
          <w:sz w:val="12"/>
        </w:rPr>
      </w:pPr>
      <w:r w:rsidRPr="00114E9F">
        <w:rPr>
          <w:rFonts w:eastAsia="Cambria"/>
          <w:sz w:val="12"/>
        </w:rPr>
        <w:t xml:space="preserve">On one hand, </w:t>
      </w:r>
      <w:r w:rsidRPr="00114E9F">
        <w:rPr>
          <w:rFonts w:eastAsia="Cambria"/>
          <w:highlight w:val="cyan"/>
          <w:u w:val="single"/>
        </w:rPr>
        <w:t xml:space="preserve">in an </w:t>
      </w:r>
      <w:r w:rsidRPr="00114E9F">
        <w:rPr>
          <w:rFonts w:eastAsia="Cambria"/>
          <w:b/>
          <w:iCs/>
          <w:highlight w:val="cyan"/>
          <w:u w:val="single"/>
        </w:rPr>
        <w:t>interconnected</w:t>
      </w:r>
      <w:r w:rsidRPr="00114E9F">
        <w:rPr>
          <w:rFonts w:eastAsia="Cambria"/>
          <w:b/>
          <w:iCs/>
          <w:u w:val="single"/>
        </w:rPr>
        <w:t xml:space="preserve"> global </w:t>
      </w:r>
      <w:r w:rsidRPr="00114E9F">
        <w:rPr>
          <w:rFonts w:eastAsia="Cambria"/>
          <w:b/>
          <w:iCs/>
          <w:highlight w:val="cyan"/>
          <w:u w:val="single"/>
        </w:rPr>
        <w:t>economy</w:t>
      </w:r>
      <w:r w:rsidRPr="00114E9F">
        <w:rPr>
          <w:rFonts w:eastAsia="Cambria"/>
          <w:highlight w:val="cyan"/>
          <w:u w:val="single"/>
        </w:rPr>
        <w:t>, troubles</w:t>
      </w:r>
      <w:r w:rsidRPr="00114E9F">
        <w:rPr>
          <w:rFonts w:eastAsia="Cambria"/>
          <w:u w:val="single"/>
        </w:rPr>
        <w:t xml:space="preserve"> in one place can </w:t>
      </w:r>
      <w:r w:rsidRPr="00114E9F">
        <w:rPr>
          <w:rFonts w:eastAsia="Cambria"/>
          <w:b/>
          <w:iCs/>
          <w:highlight w:val="cyan"/>
          <w:u w:val="single"/>
        </w:rPr>
        <w:t>spread easily</w:t>
      </w:r>
      <w:r w:rsidRPr="00114E9F">
        <w:rPr>
          <w:rFonts w:eastAsia="Cambria"/>
          <w:sz w:val="12"/>
        </w:rPr>
        <w:t xml:space="preserve">, whether </w:t>
      </w:r>
      <w:r w:rsidRPr="00114E9F">
        <w:rPr>
          <w:rFonts w:eastAsia="Cambria"/>
          <w:highlight w:val="cyan"/>
          <w:u w:val="single"/>
        </w:rPr>
        <w:t>through</w:t>
      </w:r>
      <w:r w:rsidRPr="00114E9F">
        <w:rPr>
          <w:rFonts w:eastAsia="Cambria"/>
          <w:u w:val="single"/>
        </w:rPr>
        <w:t xml:space="preserve"> financial </w:t>
      </w:r>
      <w:r w:rsidRPr="00114E9F">
        <w:rPr>
          <w:rFonts w:eastAsia="Cambria"/>
          <w:highlight w:val="cyan"/>
          <w:u w:val="single"/>
        </w:rPr>
        <w:t>markets</w:t>
      </w:r>
      <w:r w:rsidRPr="00114E9F">
        <w:rPr>
          <w:rFonts w:eastAsia="Cambria"/>
          <w:sz w:val="12"/>
        </w:rPr>
        <w:t xml:space="preserve">, the </w:t>
      </w:r>
      <w:r w:rsidRPr="00114E9F">
        <w:rPr>
          <w:rFonts w:eastAsia="Cambria"/>
          <w:highlight w:val="cyan"/>
          <w:u w:val="single"/>
        </w:rPr>
        <w:t>banking</w:t>
      </w:r>
      <w:r w:rsidRPr="00114E9F">
        <w:rPr>
          <w:rFonts w:eastAsia="Cambria"/>
          <w:sz w:val="12"/>
        </w:rPr>
        <w:t xml:space="preserve"> system </w:t>
      </w:r>
      <w:r w:rsidRPr="00114E9F">
        <w:rPr>
          <w:rFonts w:eastAsia="Cambria"/>
          <w:highlight w:val="cyan"/>
          <w:u w:val="single"/>
        </w:rPr>
        <w:t>or trade</w:t>
      </w:r>
      <w:r w:rsidRPr="00114E9F">
        <w:rPr>
          <w:rFonts w:eastAsia="Cambria"/>
          <w:u w:val="single"/>
        </w:rPr>
        <w:t xml:space="preserve"> linkages</w:t>
      </w:r>
      <w:r w:rsidRPr="00114E9F">
        <w:rPr>
          <w:rFonts w:eastAsia="Cambria"/>
          <w:sz w:val="12"/>
        </w:rPr>
        <w:t>. Just Thursday the World Bank downgraded its forecast of 2016 global growth, which implies less demand for American products around the world - and fewer jobs for American workers.</w:t>
      </w:r>
    </w:p>
    <w:p w14:paraId="7BD2E93B" w14:textId="77777777" w:rsidR="00114E9F" w:rsidRPr="00114E9F" w:rsidRDefault="00114E9F" w:rsidP="00114E9F">
      <w:pPr>
        <w:rPr>
          <w:rFonts w:eastAsia="Cambria"/>
          <w:sz w:val="12"/>
        </w:rPr>
      </w:pPr>
      <w:r w:rsidRPr="00114E9F">
        <w:rPr>
          <w:rFonts w:eastAsia="Cambria"/>
          <w:sz w:val="12"/>
        </w:rPr>
        <w:t>On the other hand, in the past, the United States has shown an uncanny tendency to benefit economically from tumult abroad.</w:t>
      </w:r>
    </w:p>
    <w:p w14:paraId="654A89AC" w14:textId="77777777" w:rsidR="00114E9F" w:rsidRPr="00114E9F" w:rsidRDefault="00114E9F" w:rsidP="00114E9F">
      <w:pPr>
        <w:rPr>
          <w:rFonts w:eastAsia="Cambria"/>
          <w:sz w:val="12"/>
        </w:rPr>
      </w:pPr>
      <w:r w:rsidRPr="00114E9F">
        <w:rPr>
          <w:rFonts w:eastAsia="Cambria"/>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77907475" w14:textId="77777777" w:rsidR="00114E9F" w:rsidRPr="00114E9F" w:rsidRDefault="00114E9F" w:rsidP="00114E9F">
      <w:pPr>
        <w:rPr>
          <w:rFonts w:eastAsia="Cambria"/>
          <w:sz w:val="12"/>
        </w:rPr>
      </w:pPr>
      <w:r w:rsidRPr="00114E9F">
        <w:rPr>
          <w:rFonts w:eastAsia="Cambria"/>
          <w:sz w:val="12"/>
        </w:rPr>
        <w:t>The truth is, not one of the problems that have flared across financial news tickers so far in 2016 is completely new or surprising. Rather, they are continuations of trends that were well established in 2015.</w:t>
      </w:r>
    </w:p>
    <w:p w14:paraId="7BD098B2" w14:textId="77777777" w:rsidR="00114E9F" w:rsidRPr="00114E9F" w:rsidRDefault="00114E9F" w:rsidP="00114E9F">
      <w:pPr>
        <w:rPr>
          <w:rFonts w:eastAsia="Cambria"/>
          <w:sz w:val="12"/>
        </w:rPr>
      </w:pPr>
      <w:r w:rsidRPr="00114E9F">
        <w:rPr>
          <w:rFonts w:eastAsia="Cambria"/>
          <w:sz w:val="12"/>
        </w:rPr>
        <w:t>And as disturbing as it may be to see tensions rise, conflict in the Middle East is not exactly new. Usually the way those tensions ripple through the global economy is by driving the cost of oil up; instead, the opposite is happening.</w:t>
      </w:r>
    </w:p>
    <w:p w14:paraId="0C7EEFF6" w14:textId="77777777" w:rsidR="00114E9F" w:rsidRPr="00114E9F" w:rsidRDefault="00114E9F" w:rsidP="00114E9F">
      <w:pPr>
        <w:rPr>
          <w:rFonts w:eastAsia="Cambria"/>
          <w:sz w:val="12"/>
        </w:rPr>
      </w:pPr>
      <w:r w:rsidRPr="00114E9F">
        <w:rPr>
          <w:rFonts w:eastAsia="Cambria"/>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7CC85740" w14:textId="77777777" w:rsidR="00114E9F" w:rsidRPr="00114E9F" w:rsidRDefault="00114E9F" w:rsidP="00114E9F">
      <w:pPr>
        <w:rPr>
          <w:rFonts w:eastAsia="Cambria"/>
          <w:sz w:val="12"/>
        </w:rPr>
      </w:pPr>
      <w:r w:rsidRPr="00114E9F">
        <w:rPr>
          <w:rFonts w:eastAsia="Cambria"/>
          <w:u w:val="single"/>
        </w:rPr>
        <w:t xml:space="preserve">Economic </w:t>
      </w:r>
      <w:r w:rsidRPr="00114E9F">
        <w:rPr>
          <w:rFonts w:eastAsia="Cambria"/>
          <w:highlight w:val="cyan"/>
          <w:u w:val="single"/>
        </w:rPr>
        <w:t>growth has been slowing</w:t>
      </w:r>
      <w:r w:rsidRPr="00114E9F">
        <w:rPr>
          <w:rFonts w:eastAsia="Cambria"/>
          <w:u w:val="single"/>
        </w:rPr>
        <w:t xml:space="preserve"> not just </w:t>
      </w:r>
      <w:r w:rsidRPr="00114E9F">
        <w:rPr>
          <w:rFonts w:eastAsia="Cambria"/>
          <w:highlight w:val="cyan"/>
          <w:u w:val="single"/>
        </w:rPr>
        <w:t>in China</w:t>
      </w:r>
      <w:r w:rsidRPr="00114E9F">
        <w:rPr>
          <w:rFonts w:eastAsia="Cambria"/>
          <w:u w:val="single"/>
        </w:rPr>
        <w:t xml:space="preserve"> but across many emerging markets</w:t>
      </w:r>
      <w:r w:rsidRPr="00114E9F">
        <w:rPr>
          <w:rFonts w:eastAsia="Cambria"/>
          <w:sz w:val="12"/>
        </w:rPr>
        <w:t xml:space="preserve">, including Brazil and Nigeria, for two years now. </w:t>
      </w:r>
      <w:r w:rsidRPr="00114E9F">
        <w:rPr>
          <w:rFonts w:eastAsia="Cambria"/>
          <w:highlight w:val="cyan"/>
          <w:u w:val="single"/>
        </w:rPr>
        <w:t>Europe and Japan</w:t>
      </w:r>
      <w:r w:rsidRPr="00114E9F">
        <w:rPr>
          <w:rFonts w:eastAsia="Cambria"/>
          <w:u w:val="single"/>
        </w:rPr>
        <w:t xml:space="preserve"> are growing only barely</w:t>
      </w:r>
      <w:r w:rsidRPr="00114E9F">
        <w:rPr>
          <w:rFonts w:eastAsia="Cambria"/>
          <w:sz w:val="12"/>
        </w:rPr>
        <w:t>, and even formerly hot advanced economies like Canada are suffering from the commodity glut.</w:t>
      </w:r>
    </w:p>
    <w:p w14:paraId="2CC83CDE" w14:textId="77777777" w:rsidR="00114E9F" w:rsidRPr="00114E9F" w:rsidRDefault="00114E9F" w:rsidP="00114E9F">
      <w:pPr>
        <w:rPr>
          <w:rFonts w:eastAsia="Cambria"/>
          <w:sz w:val="12"/>
        </w:rPr>
      </w:pPr>
      <w:r w:rsidRPr="00114E9F">
        <w:rPr>
          <w:rFonts w:eastAsia="Cambria"/>
          <w:u w:val="single"/>
        </w:rPr>
        <w:t xml:space="preserve">Against that gloomy backdrop, the consensus economic forecasts for the </w:t>
      </w:r>
      <w:r w:rsidRPr="00114E9F">
        <w:rPr>
          <w:rFonts w:eastAsia="Cambria"/>
          <w:b/>
          <w:iCs/>
          <w:u w:val="single"/>
        </w:rPr>
        <w:t>U</w:t>
      </w:r>
      <w:r w:rsidRPr="00114E9F">
        <w:rPr>
          <w:rFonts w:eastAsia="Cambria"/>
          <w:sz w:val="12"/>
        </w:rPr>
        <w:t xml:space="preserve">nited </w:t>
      </w:r>
      <w:r w:rsidRPr="00114E9F">
        <w:rPr>
          <w:rFonts w:eastAsia="Cambria"/>
          <w:b/>
          <w:iCs/>
          <w:u w:val="single"/>
        </w:rPr>
        <w:t>S</w:t>
      </w:r>
      <w:r w:rsidRPr="00114E9F">
        <w:rPr>
          <w:rFonts w:eastAsia="Cambria"/>
          <w:sz w:val="12"/>
        </w:rPr>
        <w:t xml:space="preserve">tates - the International Monetary Fund forecasts 2.8 percent growth in 2016 - </w:t>
      </w:r>
      <w:r w:rsidRPr="00114E9F">
        <w:rPr>
          <w:rFonts w:eastAsia="Cambria"/>
          <w:u w:val="single"/>
        </w:rPr>
        <w:t xml:space="preserve">look </w:t>
      </w:r>
      <w:r w:rsidRPr="00114E9F">
        <w:rPr>
          <w:rFonts w:eastAsia="Cambria"/>
          <w:b/>
          <w:iCs/>
          <w:u w:val="single"/>
        </w:rPr>
        <w:t>pretty terrific</w:t>
      </w:r>
      <w:r w:rsidRPr="00114E9F">
        <w:rPr>
          <w:rFonts w:eastAsia="Cambria"/>
          <w:sz w:val="12"/>
        </w:rPr>
        <w:t xml:space="preserve">. The American </w:t>
      </w:r>
      <w:r w:rsidRPr="00114E9F">
        <w:rPr>
          <w:rFonts w:eastAsia="Cambria"/>
          <w:u w:val="single"/>
        </w:rPr>
        <w:t>stock market indexes</w:t>
      </w:r>
      <w:r w:rsidRPr="00114E9F">
        <w:rPr>
          <w:rFonts w:eastAsia="Cambria"/>
          <w:sz w:val="12"/>
        </w:rPr>
        <w:t xml:space="preserve">, despite the global sell-off and major hits to oil companies' earnings, </w:t>
      </w:r>
      <w:r w:rsidRPr="00114E9F">
        <w:rPr>
          <w:rFonts w:eastAsia="Cambria"/>
          <w:u w:val="single"/>
        </w:rPr>
        <w:t>remain above</w:t>
      </w:r>
      <w:r w:rsidRPr="00114E9F">
        <w:rPr>
          <w:rFonts w:eastAsia="Cambria"/>
          <w:sz w:val="12"/>
        </w:rPr>
        <w:t xml:space="preserve"> their September levels.</w:t>
      </w:r>
    </w:p>
    <w:p w14:paraId="18D3EBFD" w14:textId="77777777" w:rsidR="00114E9F" w:rsidRPr="00114E9F" w:rsidRDefault="00114E9F" w:rsidP="00114E9F">
      <w:pPr>
        <w:rPr>
          <w:rFonts w:eastAsia="Cambria"/>
          <w:sz w:val="12"/>
        </w:rPr>
      </w:pPr>
      <w:r w:rsidRPr="00114E9F">
        <w:rPr>
          <w:rFonts w:eastAsia="Cambria"/>
          <w:sz w:val="12"/>
        </w:rPr>
        <w:t xml:space="preserve">But there are two basic questions about the notion that </w:t>
      </w:r>
      <w:r w:rsidRPr="00114E9F">
        <w:rPr>
          <w:rFonts w:eastAsia="Cambria"/>
          <w:u w:val="single"/>
        </w:rPr>
        <w:t xml:space="preserve">the </w:t>
      </w:r>
      <w:r w:rsidRPr="00114E9F">
        <w:rPr>
          <w:rFonts w:eastAsia="Cambria"/>
          <w:b/>
          <w:iCs/>
          <w:highlight w:val="cyan"/>
          <w:u w:val="single"/>
        </w:rPr>
        <w:t>U</w:t>
      </w:r>
      <w:r w:rsidRPr="00114E9F">
        <w:rPr>
          <w:rFonts w:eastAsia="Cambria"/>
          <w:sz w:val="12"/>
        </w:rPr>
        <w:t xml:space="preserve">nited </w:t>
      </w:r>
      <w:r w:rsidRPr="00114E9F">
        <w:rPr>
          <w:rFonts w:eastAsia="Cambria"/>
          <w:b/>
          <w:iCs/>
          <w:highlight w:val="cyan"/>
          <w:u w:val="single"/>
        </w:rPr>
        <w:t>S</w:t>
      </w:r>
      <w:r w:rsidRPr="00114E9F">
        <w:rPr>
          <w:rFonts w:eastAsia="Cambria"/>
          <w:sz w:val="12"/>
        </w:rPr>
        <w:t xml:space="preserve">tates </w:t>
      </w:r>
      <w:r w:rsidRPr="00114E9F">
        <w:rPr>
          <w:rFonts w:eastAsia="Cambria"/>
          <w:highlight w:val="cyan"/>
          <w:u w:val="single"/>
        </w:rPr>
        <w:t xml:space="preserve">can serve as an </w:t>
      </w:r>
      <w:r w:rsidRPr="00114E9F">
        <w:rPr>
          <w:rFonts w:eastAsia="Cambria"/>
          <w:b/>
          <w:iCs/>
          <w:highlight w:val="cyan"/>
          <w:u w:val="single"/>
        </w:rPr>
        <w:t>island of economic</w:t>
      </w:r>
      <w:r w:rsidRPr="00114E9F">
        <w:rPr>
          <w:rFonts w:eastAsia="Cambria"/>
          <w:b/>
          <w:iCs/>
          <w:u w:val="single"/>
        </w:rPr>
        <w:t xml:space="preserve"> and political </w:t>
      </w:r>
      <w:r w:rsidRPr="00114E9F">
        <w:rPr>
          <w:rFonts w:eastAsia="Cambria"/>
          <w:b/>
          <w:iCs/>
          <w:highlight w:val="cyan"/>
          <w:u w:val="single"/>
        </w:rPr>
        <w:t>stability</w:t>
      </w:r>
      <w:r w:rsidRPr="00114E9F">
        <w:rPr>
          <w:rFonts w:eastAsia="Cambria"/>
          <w:sz w:val="12"/>
          <w:highlight w:val="cyan"/>
        </w:rPr>
        <w:t xml:space="preserve"> </w:t>
      </w:r>
      <w:r w:rsidRPr="00114E9F">
        <w:rPr>
          <w:rFonts w:eastAsia="Cambria"/>
          <w:highlight w:val="cyan"/>
          <w:u w:val="single"/>
        </w:rPr>
        <w:t>in a messy world</w:t>
      </w:r>
      <w:r w:rsidRPr="00114E9F">
        <w:rPr>
          <w:rFonts w:eastAsia="Cambria"/>
          <w:sz w:val="12"/>
        </w:rPr>
        <w:t>.</w:t>
      </w:r>
    </w:p>
    <w:p w14:paraId="15110C80" w14:textId="77777777" w:rsidR="00114E9F" w:rsidRPr="00114E9F" w:rsidRDefault="00114E9F" w:rsidP="00114E9F">
      <w:pPr>
        <w:keepNext/>
        <w:keepLines/>
        <w:pageBreakBefore/>
        <w:spacing w:before="40" w:after="0"/>
        <w:jc w:val="center"/>
        <w:outlineLvl w:val="2"/>
        <w:rPr>
          <w:rFonts w:eastAsia="Calibri" w:cs="Times New Roman"/>
          <w:b/>
          <w:sz w:val="32"/>
          <w:szCs w:val="24"/>
          <w:u w:val="single"/>
        </w:rPr>
      </w:pPr>
      <w:r w:rsidRPr="00114E9F">
        <w:rPr>
          <w:rFonts w:eastAsia="Calibri" w:cs="Times New Roman"/>
          <w:b/>
          <w:sz w:val="32"/>
          <w:szCs w:val="24"/>
          <w:u w:val="single"/>
        </w:rPr>
        <w:t>Impact --- Econ --- at: clary</w:t>
      </w:r>
    </w:p>
    <w:p w14:paraId="4A1937D5"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 xml:space="preserve">Clary relies on “rare events regression”, which </w:t>
      </w:r>
      <w:r w:rsidRPr="00114E9F">
        <w:rPr>
          <w:rFonts w:eastAsia="MS Gothic" w:cs="Times New Roman"/>
          <w:b/>
          <w:iCs/>
          <w:sz w:val="26"/>
          <w:u w:val="single"/>
        </w:rPr>
        <w:t>biases against</w:t>
      </w:r>
      <w:r w:rsidRPr="00114E9F">
        <w:rPr>
          <w:rFonts w:eastAsia="MS Gothic" w:cs="Times New Roman"/>
          <w:b/>
          <w:iCs/>
          <w:sz w:val="26"/>
        </w:rPr>
        <w:t xml:space="preserve"> wars </w:t>
      </w:r>
    </w:p>
    <w:p w14:paraId="447FBC19" w14:textId="77777777" w:rsidR="00114E9F" w:rsidRPr="00114E9F" w:rsidRDefault="00114E9F" w:rsidP="00114E9F">
      <w:pPr>
        <w:rPr>
          <w:rFonts w:eastAsia="Cambria"/>
        </w:rPr>
      </w:pPr>
      <w:r w:rsidRPr="00114E9F">
        <w:rPr>
          <w:rFonts w:eastAsia="Cambria"/>
          <w:b/>
          <w:bCs/>
          <w:sz w:val="26"/>
        </w:rPr>
        <w:t xml:space="preserve">Allison 12 </w:t>
      </w:r>
      <w:r w:rsidRPr="00114E9F">
        <w:rPr>
          <w:rFonts w:eastAsia="Cambria"/>
        </w:rPr>
        <w:t>(Paul, Ph.D., is Professor of Sociology at the University of Pennsylvania where he teaches graduate courses in methods and statistics, “Logistic Regression for Rare Events”, http://statisticalhorizons.com/logistic-regression-for-rare-events)</w:t>
      </w:r>
    </w:p>
    <w:p w14:paraId="735FDD20" w14:textId="77777777" w:rsidR="00114E9F" w:rsidRPr="00114E9F" w:rsidRDefault="00114E9F" w:rsidP="00114E9F">
      <w:pPr>
        <w:rPr>
          <w:rFonts w:eastAsia="Cambria"/>
          <w:sz w:val="16"/>
        </w:rPr>
      </w:pPr>
      <w:r w:rsidRPr="00114E9F">
        <w:rPr>
          <w:rFonts w:eastAsia="Cambria"/>
          <w:sz w:val="16"/>
        </w:rPr>
        <w:t xml:space="preserve">Prompted by a 2001 article by King and Zeng, many researchers worry about whether they can legitimately use conventional logistic regression for data in which events are rare. </w:t>
      </w:r>
      <w:r w:rsidRPr="00114E9F">
        <w:rPr>
          <w:rFonts w:eastAsia="Cambria"/>
          <w:u w:val="single"/>
        </w:rPr>
        <w:t xml:space="preserve">Although King and Zeng accurately described the problem and proposed an appropriate solution, </w:t>
      </w:r>
      <w:r w:rsidRPr="00114E9F">
        <w:rPr>
          <w:rFonts w:eastAsia="Cambria"/>
          <w:b/>
          <w:iCs/>
          <w:highlight w:val="cyan"/>
          <w:u w:val="single"/>
        </w:rPr>
        <w:t>there are still a lot of misconceptions</w:t>
      </w:r>
      <w:r w:rsidRPr="00114E9F">
        <w:rPr>
          <w:rFonts w:eastAsia="Cambria"/>
          <w:b/>
          <w:iCs/>
          <w:u w:val="single"/>
        </w:rPr>
        <w:t xml:space="preserve"> about this issue.</w:t>
      </w:r>
      <w:r w:rsidRPr="00114E9F">
        <w:rPr>
          <w:rFonts w:eastAsia="Cambria"/>
          <w:sz w:val="16"/>
        </w:rPr>
        <w:t xml:space="preserve"> </w:t>
      </w:r>
    </w:p>
    <w:p w14:paraId="3FB310DB" w14:textId="77777777" w:rsidR="00114E9F" w:rsidRPr="00114E9F" w:rsidRDefault="00114E9F" w:rsidP="00114E9F">
      <w:pPr>
        <w:rPr>
          <w:rFonts w:eastAsia="Cambria"/>
          <w:u w:val="single"/>
        </w:rPr>
      </w:pPr>
      <w:r w:rsidRPr="00114E9F">
        <w:rPr>
          <w:rFonts w:eastAsia="Cambria"/>
          <w:highlight w:val="cyan"/>
          <w:u w:val="single"/>
        </w:rPr>
        <w:t>The problem is not</w:t>
      </w:r>
      <w:r w:rsidRPr="00114E9F">
        <w:rPr>
          <w:rFonts w:eastAsia="Cambria"/>
          <w:sz w:val="16"/>
        </w:rPr>
        <w:t xml:space="preserve"> specifically </w:t>
      </w:r>
      <w:r w:rsidRPr="00114E9F">
        <w:rPr>
          <w:rFonts w:eastAsia="Cambria"/>
          <w:b/>
          <w:iCs/>
          <w:highlight w:val="cyan"/>
          <w:u w:val="single"/>
        </w:rPr>
        <w:t>the rarity of events,</w:t>
      </w:r>
      <w:r w:rsidRPr="00114E9F">
        <w:rPr>
          <w:rFonts w:eastAsia="Cambria"/>
          <w:sz w:val="16"/>
        </w:rPr>
        <w:t xml:space="preserve"> </w:t>
      </w:r>
      <w:r w:rsidRPr="00114E9F">
        <w:rPr>
          <w:rFonts w:eastAsia="Cambria"/>
          <w:highlight w:val="cyan"/>
          <w:u w:val="single"/>
        </w:rPr>
        <w:t>but</w:t>
      </w:r>
      <w:r w:rsidRPr="00114E9F">
        <w:rPr>
          <w:rFonts w:eastAsia="Cambria"/>
          <w:sz w:val="16"/>
        </w:rPr>
        <w:t xml:space="preserve"> rather </w:t>
      </w:r>
      <w:r w:rsidRPr="00114E9F">
        <w:rPr>
          <w:rFonts w:eastAsia="Cambria"/>
          <w:highlight w:val="cyan"/>
          <w:u w:val="single"/>
        </w:rPr>
        <w:t>the possibility of a small number of cases on the rarer of the two outcomes.</w:t>
      </w:r>
      <w:r w:rsidRPr="00114E9F">
        <w:rPr>
          <w:rFonts w:eastAsia="Cambria"/>
          <w:sz w:val="16"/>
        </w:rPr>
        <w:t xml:space="preserve">  </w:t>
      </w:r>
      <w:r w:rsidRPr="00114E9F">
        <w:rPr>
          <w:rFonts w:eastAsia="Cambria"/>
          <w:u w:val="single"/>
        </w:rPr>
        <w:t>If you have a sample size of 1000 but only 20 events, you have a problem. If you have a sample size of 10,000 with 200 events, you may be OK. If your sample has 100,000 cases with 2000 events, you’re golden.</w:t>
      </w:r>
    </w:p>
    <w:p w14:paraId="539A81B1" w14:textId="77777777" w:rsidR="00114E9F" w:rsidRPr="00114E9F" w:rsidRDefault="00114E9F" w:rsidP="00114E9F">
      <w:pPr>
        <w:rPr>
          <w:rFonts w:eastAsia="Cambria"/>
          <w:sz w:val="16"/>
        </w:rPr>
      </w:pPr>
      <w:r w:rsidRPr="00114E9F">
        <w:rPr>
          <w:rFonts w:eastAsia="Cambria"/>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114E9F">
        <w:rPr>
          <w:rFonts w:eastAsia="Cambria"/>
          <w:b/>
          <w:iCs/>
          <w:highlight w:val="cyan"/>
          <w:u w:val="single"/>
        </w:rPr>
        <w:t>even with a sample size of 100,000, if there are only 20 events in the sample, you may have substantial bias</w:t>
      </w:r>
      <w:r w:rsidRPr="00114E9F">
        <w:rPr>
          <w:rFonts w:eastAsia="Cambria"/>
          <w:sz w:val="16"/>
        </w:rPr>
        <w:t>.</w:t>
      </w:r>
    </w:p>
    <w:p w14:paraId="696E3EDC"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 xml:space="preserve">Comprehensive analysis </w:t>
      </w:r>
      <w:r w:rsidRPr="00114E9F">
        <w:rPr>
          <w:rFonts w:eastAsia="MS Gothic" w:cs="Times New Roman"/>
          <w:b/>
          <w:iCs/>
          <w:sz w:val="26"/>
          <w:u w:val="single"/>
        </w:rPr>
        <w:t>including</w:t>
      </w:r>
      <w:r w:rsidRPr="00114E9F">
        <w:rPr>
          <w:rFonts w:eastAsia="MS Gothic" w:cs="Times New Roman"/>
          <w:b/>
          <w:iCs/>
          <w:sz w:val="26"/>
        </w:rPr>
        <w:t xml:space="preserve"> Rare Events Regression, finds econ decline increases the </w:t>
      </w:r>
      <w:r w:rsidRPr="00114E9F">
        <w:rPr>
          <w:rFonts w:eastAsia="MS Gothic" w:cs="Times New Roman"/>
          <w:b/>
          <w:iCs/>
          <w:sz w:val="26"/>
          <w:u w:val="single"/>
        </w:rPr>
        <w:t>worst</w:t>
      </w:r>
      <w:r w:rsidRPr="00114E9F">
        <w:rPr>
          <w:rFonts w:eastAsia="MS Gothic" w:cs="Times New Roman"/>
          <w:b/>
          <w:iCs/>
          <w:sz w:val="26"/>
        </w:rPr>
        <w:t xml:space="preserve"> conflicts</w:t>
      </w:r>
    </w:p>
    <w:p w14:paraId="456E7CC7" w14:textId="77777777" w:rsidR="00114E9F" w:rsidRPr="00114E9F" w:rsidRDefault="00114E9F" w:rsidP="00114E9F">
      <w:pPr>
        <w:rPr>
          <w:rFonts w:eastAsia="Cambria"/>
          <w:sz w:val="16"/>
        </w:rPr>
      </w:pPr>
      <w:r w:rsidRPr="00114E9F">
        <w:rPr>
          <w:rFonts w:eastAsia="Cambria"/>
          <w:b/>
          <w:bCs/>
          <w:sz w:val="26"/>
        </w:rPr>
        <w:t>Tir 10</w:t>
      </w:r>
      <w:r w:rsidRPr="00114E9F">
        <w:rPr>
          <w:rFonts w:eastAsia="Cambria"/>
          <w:b/>
          <w:sz w:val="16"/>
        </w:rPr>
        <w:t xml:space="preserve"> </w:t>
      </w:r>
      <w:r w:rsidRPr="00114E9F">
        <w:rPr>
          <w:rFonts w:eastAsia="Cambria"/>
        </w:rPr>
        <w:t>(Jaroslav, PhD, Professor of Political Science at University of Colorado at Boulder, “Territorial Diversion: Diversionary Theory of War and Territorial Conflict,” The Journal of Politics, Vol. 72, No. 2, April 2010, pp. 413–425)</w:t>
      </w:r>
      <w:r w:rsidRPr="00114E9F">
        <w:rPr>
          <w:rFonts w:eastAsia="Cambria"/>
          <w:sz w:val="16"/>
        </w:rPr>
        <w:t xml:space="preserve">  </w:t>
      </w:r>
    </w:p>
    <w:p w14:paraId="3AB5A5A0" w14:textId="77777777" w:rsidR="00114E9F" w:rsidRPr="00114E9F" w:rsidRDefault="00114E9F" w:rsidP="00114E9F">
      <w:pPr>
        <w:rPr>
          <w:rFonts w:eastAsia="Cambria"/>
          <w:b/>
          <w:sz w:val="24"/>
          <w:u w:val="single"/>
        </w:rPr>
      </w:pPr>
      <w:r w:rsidRPr="00114E9F">
        <w:rPr>
          <w:rFonts w:eastAsia="Cambria"/>
          <w:sz w:val="16"/>
        </w:rPr>
        <w:t xml:space="preserve">Hypothesis 1 thus receives strong support via the unpopularity variable but only weak support via the economic growth variable. These </w:t>
      </w:r>
      <w:r w:rsidRPr="00114E9F">
        <w:rPr>
          <w:rFonts w:eastAsia="Cambria"/>
          <w:highlight w:val="cyan"/>
          <w:u w:val="single"/>
        </w:rPr>
        <w:t>results suggest</w:t>
      </w:r>
      <w:r w:rsidRPr="00114E9F">
        <w:rPr>
          <w:rFonts w:eastAsia="Cambria"/>
          <w:u w:val="single"/>
        </w:rPr>
        <w:t xml:space="preserve"> that embattled leaders are much more likely to respond with territorial diversions to direct signs of their unpopularity</w:t>
      </w:r>
      <w:r w:rsidRPr="00114E9F">
        <w:rPr>
          <w:rFonts w:eastAsia="Cambria"/>
          <w:sz w:val="16"/>
        </w:rPr>
        <w:t xml:space="preserve"> (e.g., strikes, protests, riots) </w:t>
      </w:r>
      <w:r w:rsidRPr="00114E9F">
        <w:rPr>
          <w:rFonts w:eastAsia="Cambria"/>
          <w:u w:val="single"/>
        </w:rPr>
        <w:t>than to general background conditions such as economic malaise.</w:t>
      </w:r>
      <w:r w:rsidRPr="00114E9F">
        <w:rPr>
          <w:rFonts w:eastAsia="Cambria"/>
          <w:sz w:val="16"/>
        </w:rPr>
        <w:t xml:space="preserve"> Presumably, protesters can be distracted via territorial diversions while ﬁxing the economy would take a more concerted and prolonged policy effort. </w:t>
      </w:r>
      <w:r w:rsidRPr="00114E9F">
        <w:rPr>
          <w:rFonts w:eastAsia="Cambria"/>
          <w:b/>
          <w:iCs/>
          <w:highlight w:val="cyan"/>
          <w:u w:val="single"/>
        </w:rPr>
        <w:t xml:space="preserve">Bad economic conditions </w:t>
      </w:r>
      <w:r w:rsidRPr="00114E9F">
        <w:rPr>
          <w:rFonts w:eastAsia="Cambria"/>
          <w:b/>
          <w:iCs/>
          <w:u w:val="single"/>
        </w:rPr>
        <w:t xml:space="preserve">seem to </w:t>
      </w:r>
      <w:r w:rsidRPr="00114E9F">
        <w:rPr>
          <w:rFonts w:eastAsia="Cambria"/>
          <w:b/>
          <w:iCs/>
          <w:highlight w:val="cyan"/>
          <w:u w:val="single"/>
        </w:rPr>
        <w:t>motivate</w:t>
      </w:r>
      <w:r w:rsidRPr="00114E9F">
        <w:rPr>
          <w:rFonts w:eastAsia="Cambria"/>
          <w:b/>
          <w:iCs/>
          <w:u w:val="single"/>
        </w:rPr>
        <w:t xml:space="preserve"> only </w:t>
      </w:r>
      <w:r w:rsidRPr="00114E9F">
        <w:rPr>
          <w:rFonts w:eastAsia="Cambria"/>
          <w:b/>
          <w:iCs/>
          <w:highlight w:val="cyan"/>
          <w:u w:val="single"/>
        </w:rPr>
        <w:t>the most serious, fatal</w:t>
      </w:r>
      <w:r w:rsidRPr="00114E9F">
        <w:rPr>
          <w:rFonts w:eastAsia="Cambria"/>
          <w:b/>
          <w:iCs/>
          <w:u w:val="single"/>
        </w:rPr>
        <w:t xml:space="preserve"> territorial </w:t>
      </w:r>
      <w:r w:rsidRPr="00114E9F">
        <w:rPr>
          <w:rFonts w:eastAsia="Cambria"/>
          <w:b/>
          <w:iCs/>
          <w:highlight w:val="cyan"/>
          <w:u w:val="single"/>
        </w:rPr>
        <w:t>confrontations</w:t>
      </w:r>
      <w:r w:rsidRPr="00114E9F">
        <w:rPr>
          <w:rFonts w:eastAsia="Cambria"/>
          <w:sz w:val="16"/>
        </w:rPr>
        <w:t xml:space="preserve">. This implies that leaders may be reserving the most high-proﬁle and risky diversions for the times when they are the most desperate, that is </w:t>
      </w:r>
      <w:r w:rsidRPr="00114E9F">
        <w:rPr>
          <w:rFonts w:eastAsia="Cambria"/>
          <w:highlight w:val="cyan"/>
          <w:u w:val="single"/>
        </w:rPr>
        <w:t>when</w:t>
      </w:r>
      <w:r w:rsidRPr="00114E9F">
        <w:rPr>
          <w:rFonts w:eastAsia="Cambria"/>
          <w:u w:val="single"/>
        </w:rPr>
        <w:t xml:space="preserve"> their </w:t>
      </w:r>
      <w:r w:rsidRPr="00114E9F">
        <w:rPr>
          <w:rFonts w:eastAsia="Cambria"/>
          <w:highlight w:val="cyan"/>
          <w:u w:val="single"/>
        </w:rPr>
        <w:t>power is threatened</w:t>
      </w:r>
      <w:r w:rsidRPr="00114E9F">
        <w:rPr>
          <w:rFonts w:eastAsia="Cambria"/>
          <w:u w:val="single"/>
        </w:rPr>
        <w:t xml:space="preserve"> both </w:t>
      </w:r>
      <w:r w:rsidRPr="00114E9F">
        <w:rPr>
          <w:rFonts w:eastAsia="Cambria"/>
          <w:highlight w:val="cyan"/>
          <w:u w:val="single"/>
        </w:rPr>
        <w:t>by</w:t>
      </w:r>
      <w:r w:rsidRPr="00114E9F">
        <w:rPr>
          <w:rFonts w:eastAsia="Cambria"/>
          <w:u w:val="single"/>
        </w:rPr>
        <w:t xml:space="preserve"> signs of </w:t>
      </w:r>
      <w:r w:rsidRPr="00114E9F">
        <w:rPr>
          <w:rFonts w:eastAsia="Cambria"/>
          <w:highlight w:val="cyan"/>
          <w:u w:val="single"/>
        </w:rPr>
        <w:t>discontent</w:t>
      </w:r>
      <w:r w:rsidRPr="00114E9F">
        <w:rPr>
          <w:rFonts w:eastAsia="Cambria"/>
          <w:u w:val="single"/>
        </w:rPr>
        <w:t xml:space="preserve"> with their rule </w:t>
      </w:r>
      <w:r w:rsidRPr="00114E9F">
        <w:rPr>
          <w:rFonts w:eastAsia="Cambria"/>
          <w:highlight w:val="cyan"/>
          <w:u w:val="single"/>
        </w:rPr>
        <w:t>and</w:t>
      </w:r>
      <w:r w:rsidRPr="00114E9F">
        <w:rPr>
          <w:rFonts w:eastAsia="Cambria"/>
          <w:u w:val="single"/>
        </w:rPr>
        <w:t xml:space="preserve"> by more </w:t>
      </w:r>
      <w:r w:rsidRPr="00114E9F">
        <w:rPr>
          <w:rFonts w:eastAsia="Cambria"/>
          <w:highlight w:val="cyan"/>
          <w:u w:val="single"/>
        </w:rPr>
        <w:t>systemic</w:t>
      </w:r>
      <w:r w:rsidRPr="00114E9F">
        <w:rPr>
          <w:rFonts w:eastAsia="Cambria"/>
          <w:u w:val="single"/>
        </w:rPr>
        <w:t xml:space="preserve"> problems plaguing the country </w:t>
      </w:r>
      <w:r w:rsidRPr="00114E9F">
        <w:rPr>
          <w:rFonts w:eastAsia="Cambria"/>
          <w:highlight w:val="cyan"/>
          <w:u w:val="single"/>
        </w:rPr>
        <w:t>(i.e., an underperforming economy).</w:t>
      </w:r>
    </w:p>
    <w:p w14:paraId="659FC1F7" w14:textId="77777777" w:rsidR="00114E9F" w:rsidRPr="00114E9F" w:rsidRDefault="00114E9F" w:rsidP="00114E9F">
      <w:pPr>
        <w:rPr>
          <w:rFonts w:eastAsia="Cambria"/>
          <w:sz w:val="16"/>
        </w:rPr>
      </w:pPr>
      <w:r w:rsidRPr="00114E9F">
        <w:rPr>
          <w:rFonts w:eastAsia="Cambria"/>
          <w:u w:val="single"/>
        </w:rPr>
        <w:t xml:space="preserve">Next, I conduct a series of </w:t>
      </w:r>
      <w:r w:rsidRPr="00114E9F">
        <w:rPr>
          <w:rFonts w:eastAsia="Cambria"/>
          <w:highlight w:val="cyan"/>
          <w:u w:val="single"/>
        </w:rPr>
        <w:t>follow-up tests</w:t>
      </w:r>
      <w:r w:rsidRPr="00114E9F">
        <w:rPr>
          <w:rFonts w:eastAsia="Cambria"/>
          <w:sz w:val="16"/>
        </w:rPr>
        <w:t xml:space="preserve"> suggested by an anonymous Reviewer; results based on the reanalysis of Model 1 are presented in the online appendix. </w:t>
      </w:r>
      <w:r w:rsidRPr="00114E9F">
        <w:rPr>
          <w:rFonts w:eastAsia="Cambria"/>
          <w:u w:val="single"/>
        </w:rPr>
        <w:t>Evaluating the implication that territorial diversions</w:t>
      </w:r>
      <w:r w:rsidRPr="00114E9F">
        <w:rPr>
          <w:rFonts w:eastAsia="Cambria"/>
          <w:sz w:val="16"/>
        </w:rPr>
        <w:t xml:space="preserve"> are indeed </w:t>
      </w:r>
      <w:r w:rsidRPr="00114E9F">
        <w:rPr>
          <w:rFonts w:eastAsia="Cambria"/>
          <w:b/>
          <w:iCs/>
          <w:u w:val="single"/>
        </w:rPr>
        <w:t>more likely to result from diversionary conditions than nonterritorial diversions</w:t>
      </w:r>
      <w:r w:rsidRPr="00114E9F">
        <w:rPr>
          <w:rFonts w:eastAsia="Cambria"/>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114E9F">
        <w:rPr>
          <w:rFonts w:eastAsia="Cambria"/>
          <w:u w:val="single"/>
        </w:rPr>
        <w:t>Further checks</w:t>
      </w:r>
      <w:r w:rsidRPr="00114E9F">
        <w:rPr>
          <w:rFonts w:eastAsia="Cambria"/>
        </w:rPr>
        <w:t xml:space="preserve"> </w:t>
      </w:r>
      <w:r w:rsidRPr="00114E9F">
        <w:rPr>
          <w:rFonts w:eastAsia="Cambria"/>
          <w:b/>
          <w:iCs/>
          <w:highlight w:val="cyan"/>
          <w:u w:val="single"/>
        </w:rPr>
        <w:t>include</w:t>
      </w:r>
      <w:r w:rsidRPr="00114E9F">
        <w:rPr>
          <w:rFonts w:eastAsia="Cambria"/>
          <w:b/>
          <w:iCs/>
          <w:u w:val="single"/>
        </w:rPr>
        <w:t xml:space="preserve"> performing </w:t>
      </w:r>
      <w:r w:rsidRPr="00114E9F">
        <w:rPr>
          <w:rFonts w:eastAsia="Cambria"/>
          <w:b/>
          <w:iCs/>
          <w:highlight w:val="cyan"/>
          <w:u w:val="single"/>
        </w:rPr>
        <w:t>rare events logit</w:t>
      </w:r>
      <w:r w:rsidRPr="00114E9F">
        <w:rPr>
          <w:rFonts w:eastAsia="Cambria"/>
          <w:sz w:val="16"/>
        </w:rPr>
        <w:t xml:space="preserve"> (King and Zeng 2001) </w:t>
      </w:r>
      <w:r w:rsidRPr="00114E9F">
        <w:rPr>
          <w:rFonts w:eastAsia="Cambria"/>
          <w:b/>
          <w:iCs/>
          <w:highlight w:val="cyan"/>
          <w:u w:val="single"/>
        </w:rPr>
        <w:t xml:space="preserve">and population-averaged logit analyses to verify whether </w:t>
      </w:r>
      <w:r w:rsidRPr="00114E9F">
        <w:rPr>
          <w:rFonts w:eastAsia="Cambria"/>
          <w:b/>
          <w:iCs/>
          <w:u w:val="single"/>
        </w:rPr>
        <w:t xml:space="preserve">the rare events nature of </w:t>
      </w:r>
      <w:r w:rsidRPr="00114E9F">
        <w:rPr>
          <w:rFonts w:eastAsia="Cambria"/>
          <w:b/>
          <w:iCs/>
          <w:highlight w:val="cyan"/>
          <w:u w:val="single"/>
        </w:rPr>
        <w:t>the dependent variable</w:t>
      </w:r>
      <w:r w:rsidRPr="00114E9F">
        <w:rPr>
          <w:rFonts w:eastAsia="Cambria"/>
          <w:b/>
          <w:iCs/>
          <w:u w:val="single"/>
        </w:rPr>
        <w:t xml:space="preserve"> or cross-sectional characteristics of the data </w:t>
      </w:r>
      <w:r w:rsidRPr="00114E9F">
        <w:rPr>
          <w:rFonts w:eastAsia="Cambria"/>
          <w:b/>
          <w:iCs/>
          <w:highlight w:val="cyan"/>
          <w:u w:val="single"/>
        </w:rPr>
        <w:t>alter the ﬁndings</w:t>
      </w:r>
      <w:r w:rsidRPr="00114E9F">
        <w:rPr>
          <w:rFonts w:eastAsia="Cambria"/>
          <w:b/>
          <w:iCs/>
          <w:u w:val="single"/>
        </w:rPr>
        <w:t>, respectively</w:t>
      </w:r>
      <w:r w:rsidRPr="00114E9F">
        <w:rPr>
          <w:rFonts w:eastAsia="Cambria"/>
          <w:sz w:val="16"/>
        </w:rPr>
        <w:t xml:space="preserve">. </w:t>
      </w:r>
      <w:r w:rsidRPr="00114E9F">
        <w:rPr>
          <w:rFonts w:eastAsia="Cambria"/>
          <w:highlight w:val="cyan"/>
          <w:u w:val="single"/>
        </w:rPr>
        <w:t>The ﬁndings</w:t>
      </w:r>
      <w:r w:rsidRPr="00114E9F">
        <w:rPr>
          <w:rFonts w:eastAsia="Cambria"/>
          <w:sz w:val="16"/>
        </w:rPr>
        <w:t xml:space="preserve"> </w:t>
      </w:r>
      <w:r w:rsidRPr="00114E9F">
        <w:rPr>
          <w:rFonts w:eastAsia="Cambria"/>
          <w:u w:val="single"/>
        </w:rPr>
        <w:t>for the two independent variables</w:t>
      </w:r>
      <w:r w:rsidRPr="00114E9F">
        <w:rPr>
          <w:rFonts w:eastAsia="Cambria"/>
          <w:sz w:val="16"/>
        </w:rPr>
        <w:t xml:space="preserve"> </w:t>
      </w:r>
      <w:r w:rsidRPr="00114E9F">
        <w:rPr>
          <w:rFonts w:eastAsia="Cambria"/>
          <w:b/>
          <w:iCs/>
          <w:highlight w:val="cyan"/>
          <w:u w:val="single"/>
        </w:rPr>
        <w:t>remain unchanged</w:t>
      </w:r>
      <w:r w:rsidRPr="00114E9F">
        <w:rPr>
          <w:rFonts w:eastAsia="Cambria"/>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3CE10E93" w14:textId="77777777" w:rsidR="00114E9F" w:rsidRPr="00114E9F" w:rsidRDefault="00114E9F" w:rsidP="00114E9F">
      <w:pPr>
        <w:rPr>
          <w:rFonts w:eastAsia="Cambria"/>
          <w:u w:val="single"/>
        </w:rPr>
      </w:pPr>
      <w:r w:rsidRPr="00114E9F">
        <w:rPr>
          <w:rFonts w:eastAsia="Cambria"/>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114E9F">
        <w:rPr>
          <w:rFonts w:eastAsia="Cambria"/>
          <w:u w:val="single"/>
        </w:rPr>
        <w:t>democratic peace weakens considerably in the context of territorial conﬂict</w:t>
      </w:r>
      <w:r w:rsidRPr="00114E9F">
        <w:rPr>
          <w:rFonts w:eastAsia="Cambria"/>
          <w:sz w:val="16"/>
        </w:rPr>
        <w:t xml:space="preserve"> (James, Park, and Choi 2006)</w:t>
      </w:r>
      <w:r w:rsidRPr="00114E9F">
        <w:rPr>
          <w:rFonts w:eastAsia="Cambria"/>
          <w:u w:val="single"/>
        </w:rPr>
        <w:t xml:space="preserve"> and that the democratic peace may be epiphenomenal to territorial peace </w:t>
      </w:r>
      <w:r w:rsidRPr="00114E9F">
        <w:rPr>
          <w:rFonts w:eastAsia="Cambria"/>
          <w:sz w:val="16"/>
        </w:rPr>
        <w:t>(Gibler 2007).</w:t>
      </w:r>
      <w:r w:rsidRPr="00114E9F">
        <w:rPr>
          <w:rFonts w:eastAsia="Cambria"/>
          <w:u w:val="single"/>
        </w:rPr>
        <w:t xml:space="preserve"> 17 Importantly, the control variable results imply that some of the related interests</w:t>
      </w:r>
      <w:r w:rsidRPr="00114E9F">
        <w:rPr>
          <w:rFonts w:eastAsia="Cambria"/>
          <w:sz w:val="16"/>
        </w:rPr>
        <w:t xml:space="preserve"> (e.g., security, regime ties)</w:t>
      </w:r>
      <w:r w:rsidRPr="00114E9F">
        <w:rPr>
          <w:rFonts w:eastAsia="Cambria"/>
          <w:u w:val="single"/>
        </w:rPr>
        <w:t xml:space="preserve"> may indeed be subordinated to the territorial diversion impetus.</w:t>
      </w:r>
    </w:p>
    <w:p w14:paraId="20F9022F" w14:textId="77777777" w:rsidR="00114E9F" w:rsidRPr="00114E9F" w:rsidRDefault="00114E9F" w:rsidP="00114E9F">
      <w:pPr>
        <w:rPr>
          <w:rFonts w:eastAsia="Cambria"/>
          <w:sz w:val="16"/>
        </w:rPr>
      </w:pPr>
      <w:r w:rsidRPr="00114E9F">
        <w:rPr>
          <w:rFonts w:eastAsia="Cambria"/>
          <w:u w:val="single"/>
        </w:rPr>
        <w:t>Revisiting the link between regime type and diversion, some scholars argue that democratic leaders have a greater motivation</w:t>
      </w:r>
      <w:r w:rsidRPr="00114E9F">
        <w:rPr>
          <w:rFonts w:eastAsia="Cambria"/>
          <w:sz w:val="16"/>
        </w:rPr>
        <w:t>—due to the need for popular support—</w:t>
      </w:r>
      <w:r w:rsidRPr="00114E9F">
        <w:rPr>
          <w:rFonts w:eastAsia="Cambria"/>
          <w:u w:val="single"/>
        </w:rPr>
        <w:t>for diversion</w:t>
      </w:r>
      <w:r w:rsidRPr="00114E9F">
        <w:rPr>
          <w:rFonts w:eastAsia="Cambria"/>
          <w:sz w:val="16"/>
        </w:rPr>
        <w:t xml:space="preserve"> (e.g., Gelpi 1997; Russett 1990; Smith 1996). </w:t>
      </w:r>
      <w:r w:rsidRPr="00114E9F">
        <w:rPr>
          <w:rFonts w:eastAsia="Cambria"/>
          <w:u w:val="single"/>
        </w:rPr>
        <w:t>Yet, others</w:t>
      </w:r>
      <w:r w:rsidRPr="00114E9F">
        <w:rPr>
          <w:rFonts w:eastAsia="Cambria"/>
          <w:sz w:val="16"/>
        </w:rPr>
        <w:t xml:space="preserve"> (e.g., Downs and Rocke 1994; Miller 1995; Pickering and Kisangani 2005) </w:t>
      </w:r>
      <w:r w:rsidRPr="00114E9F">
        <w:rPr>
          <w:rFonts w:eastAsia="Cambria"/>
          <w:u w:val="single"/>
        </w:rPr>
        <w:t>assert that authoritarian leaders need popular support in order to appear legitimate.</w:t>
      </w:r>
      <w:r w:rsidRPr="00114E9F">
        <w:rPr>
          <w:rFonts w:eastAsia="Cambria"/>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114E9F">
        <w:rPr>
          <w:rFonts w:eastAsia="Cambria"/>
          <w:u w:val="single"/>
        </w:rPr>
        <w:t xml:space="preserve">the </w:t>
      </w:r>
      <w:r w:rsidRPr="00114E9F">
        <w:rPr>
          <w:rFonts w:eastAsia="Cambria"/>
          <w:highlight w:val="cyan"/>
          <w:u w:val="single"/>
        </w:rPr>
        <w:t xml:space="preserve">ﬁndings </w:t>
      </w:r>
      <w:r w:rsidRPr="00114E9F">
        <w:rPr>
          <w:rFonts w:eastAsia="Cambria"/>
          <w:u w:val="single"/>
        </w:rPr>
        <w:t xml:space="preserve">hold </w:t>
      </w:r>
      <w:r w:rsidRPr="00114E9F">
        <w:rPr>
          <w:rFonts w:eastAsia="Cambria"/>
          <w:highlight w:val="cyan"/>
          <w:u w:val="single"/>
        </w:rPr>
        <w:t>suggest</w:t>
      </w:r>
      <w:r w:rsidRPr="00114E9F">
        <w:rPr>
          <w:rFonts w:eastAsia="Cambria"/>
          <w:u w:val="single"/>
        </w:rPr>
        <w:t xml:space="preserve">s </w:t>
      </w:r>
      <w:r w:rsidRPr="00114E9F">
        <w:rPr>
          <w:rFonts w:eastAsia="Cambria"/>
          <w:b/>
          <w:iCs/>
          <w:u w:val="single"/>
        </w:rPr>
        <w:t xml:space="preserve">that </w:t>
      </w:r>
      <w:r w:rsidRPr="00114E9F">
        <w:rPr>
          <w:rFonts w:eastAsia="Cambria"/>
          <w:b/>
          <w:iCs/>
          <w:highlight w:val="cyan"/>
          <w:u w:val="single"/>
        </w:rPr>
        <w:t>both democratic and autocratic leaders value territorial diversions</w:t>
      </w:r>
      <w:r w:rsidRPr="00114E9F">
        <w:rPr>
          <w:rFonts w:eastAsia="Cambria"/>
          <w:u w:val="single"/>
        </w:rPr>
        <w:t>.</w:t>
      </w:r>
      <w:r w:rsidRPr="00114E9F">
        <w:rPr>
          <w:rFonts w:eastAsia="Cambria"/>
          <w:sz w:val="16"/>
        </w:rPr>
        <w:t xml:space="preserve"> Nevertheless, resolving the broader debate is beyond the scope of this study. </w:t>
      </w:r>
    </w:p>
    <w:p w14:paraId="0BD58451"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 xml:space="preserve">The main variable he investigates is </w:t>
      </w:r>
      <w:r w:rsidRPr="00114E9F">
        <w:rPr>
          <w:rFonts w:eastAsia="MS Gothic" w:cs="Times New Roman"/>
          <w:b/>
          <w:iCs/>
          <w:sz w:val="26"/>
          <w:u w:val="single"/>
        </w:rPr>
        <w:t>public support</w:t>
      </w:r>
      <w:r w:rsidRPr="00114E9F">
        <w:rPr>
          <w:rFonts w:eastAsia="MS Gothic" w:cs="Times New Roman"/>
          <w:b/>
          <w:iCs/>
          <w:sz w:val="26"/>
        </w:rPr>
        <w:t xml:space="preserve"> which </w:t>
      </w:r>
      <w:r w:rsidRPr="00114E9F">
        <w:rPr>
          <w:rFonts w:eastAsia="MS Gothic" w:cs="Times New Roman"/>
          <w:b/>
          <w:iCs/>
          <w:sz w:val="26"/>
          <w:u w:val="single"/>
        </w:rPr>
        <w:t>does not matter</w:t>
      </w:r>
    </w:p>
    <w:p w14:paraId="1941D698" w14:textId="77777777" w:rsidR="00114E9F" w:rsidRPr="00114E9F" w:rsidRDefault="00114E9F" w:rsidP="00114E9F">
      <w:pPr>
        <w:rPr>
          <w:rFonts w:eastAsia="Cambria"/>
          <w:b/>
          <w:bCs/>
          <w:sz w:val="26"/>
          <w:u w:val="single"/>
        </w:rPr>
      </w:pPr>
      <w:r w:rsidRPr="00114E9F">
        <w:rPr>
          <w:rFonts w:eastAsia="Cambria"/>
          <w:b/>
          <w:bCs/>
          <w:sz w:val="26"/>
        </w:rPr>
        <w:t>Abulof 13</w:t>
      </w:r>
      <w:r w:rsidRPr="00114E9F">
        <w:rPr>
          <w:rFonts w:eastAsia="Cambria"/>
          <w:sz w:val="16"/>
        </w:rPr>
        <w:t xml:space="preserve"> </w:t>
      </w:r>
      <w:r w:rsidRPr="00114E9F">
        <w:rPr>
          <w:rFonts w:eastAsia="Cambria"/>
        </w:rPr>
        <w:t>(Uriel, Princeton University and Tel-Aviv University, “Nuclear Diversion Theory and Legitimacy Crisis: The Case of Iran” Politics &amp; Policy, Volume 41, No. 5 (2013): 690-722.)</w:t>
      </w:r>
    </w:p>
    <w:p w14:paraId="0DD23D6B" w14:textId="77777777" w:rsidR="00114E9F" w:rsidRPr="00114E9F" w:rsidRDefault="00114E9F" w:rsidP="00114E9F">
      <w:pPr>
        <w:rPr>
          <w:rFonts w:eastAsia="Cambria"/>
          <w:sz w:val="14"/>
        </w:rPr>
      </w:pPr>
      <w:r w:rsidRPr="00114E9F">
        <w:rPr>
          <w:rFonts w:eastAsia="Cambria"/>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114E9F">
        <w:rPr>
          <w:rFonts w:eastAsia="Cambria"/>
          <w:highlight w:val="cyan"/>
          <w:u w:val="single"/>
        </w:rPr>
        <w:t>what matters is not whether patriotism</w:t>
      </w:r>
      <w:r w:rsidRPr="00114E9F">
        <w:rPr>
          <w:rFonts w:eastAsia="Cambria"/>
          <w:sz w:val="14"/>
        </w:rPr>
        <w:t>—even if engendered by nuclear diversion—</w:t>
      </w:r>
      <w:r w:rsidRPr="00114E9F">
        <w:rPr>
          <w:rFonts w:eastAsia="Cambria"/>
          <w:highlight w:val="cyan"/>
          <w:u w:val="single"/>
        </w:rPr>
        <w:t>would confer public support</w:t>
      </w:r>
      <w:r w:rsidRPr="00114E9F">
        <w:rPr>
          <w:rFonts w:eastAsia="Cambria"/>
          <w:u w:val="single"/>
        </w:rPr>
        <w:t xml:space="preserve"> on the leadership; in fact, the linkage between the two is far from self-evident</w:t>
      </w:r>
      <w:r w:rsidRPr="00114E9F">
        <w:rPr>
          <w:rFonts w:eastAsia="Cambria"/>
          <w:sz w:val="14"/>
        </w:rPr>
        <w:t xml:space="preserve">, </w:t>
      </w:r>
      <w:r w:rsidRPr="00114E9F">
        <w:rPr>
          <w:rFonts w:eastAsia="Cambria"/>
          <w:u w:val="single"/>
        </w:rPr>
        <w:t>as Churchill’s loss of the 1945 U.K. election half-anecdotally suggests</w:t>
      </w:r>
      <w:r w:rsidRPr="00114E9F">
        <w:rPr>
          <w:rFonts w:eastAsia="Cambria"/>
          <w:sz w:val="14"/>
        </w:rPr>
        <w:t xml:space="preserve">. </w:t>
      </w:r>
      <w:r w:rsidRPr="00114E9F">
        <w:rPr>
          <w:rFonts w:eastAsia="Cambria"/>
          <w:highlight w:val="cyan"/>
          <w:u w:val="single"/>
        </w:rPr>
        <w:t xml:space="preserve">What matters is that this linkage </w:t>
      </w:r>
      <w:r w:rsidRPr="00114E9F">
        <w:rPr>
          <w:rFonts w:eastAsia="Cambria"/>
          <w:b/>
          <w:iCs/>
          <w:highlight w:val="cyan"/>
          <w:u w:val="single"/>
        </w:rPr>
        <w:t>is strongly believed</w:t>
      </w:r>
      <w:r w:rsidRPr="00114E9F">
        <w:rPr>
          <w:rFonts w:eastAsia="Cambria"/>
          <w:sz w:val="14"/>
        </w:rPr>
        <w:t xml:space="preserve"> (we are surprised by Churchill’s domestic defeat in the aftermath of defeating the Nazis) </w:t>
      </w:r>
      <w:r w:rsidRPr="00114E9F">
        <w:rPr>
          <w:rFonts w:eastAsia="Cambria"/>
          <w:b/>
          <w:iCs/>
          <w:highlight w:val="cyan"/>
          <w:u w:val="single"/>
        </w:rPr>
        <w:t>and that leaders might act upon this</w:t>
      </w:r>
      <w:r w:rsidRPr="00114E9F">
        <w:rPr>
          <w:rFonts w:eastAsia="Cambria"/>
          <w:sz w:val="14"/>
        </w:rPr>
        <w:t xml:space="preserve"> belief, </w:t>
      </w:r>
      <w:r w:rsidRPr="00114E9F">
        <w:rPr>
          <w:rFonts w:eastAsia="Cambria"/>
          <w:b/>
          <w:iCs/>
          <w:highlight w:val="cyan"/>
          <w:u w:val="single"/>
        </w:rPr>
        <w:t>even if it is</w:t>
      </w:r>
      <w:r w:rsidRPr="00114E9F">
        <w:rPr>
          <w:rFonts w:eastAsia="Cambria"/>
          <w:b/>
          <w:iCs/>
          <w:u w:val="single"/>
        </w:rPr>
        <w:t xml:space="preserve"> largely </w:t>
      </w:r>
      <w:r w:rsidRPr="00114E9F">
        <w:rPr>
          <w:rFonts w:eastAsia="Cambria"/>
          <w:b/>
          <w:iCs/>
          <w:highlight w:val="cyan"/>
          <w:u w:val="single"/>
        </w:rPr>
        <w:t>wishful thinking</w:t>
      </w:r>
      <w:r w:rsidRPr="00114E9F">
        <w:rPr>
          <w:rFonts w:eastAsia="Cambria"/>
          <w:sz w:val="14"/>
        </w:rPr>
        <w:t>.</w:t>
      </w:r>
    </w:p>
    <w:p w14:paraId="558AEE30" w14:textId="77777777" w:rsidR="00114E9F" w:rsidRPr="00114E9F" w:rsidRDefault="00114E9F" w:rsidP="00114E9F">
      <w:pPr>
        <w:keepNext/>
        <w:keepLines/>
        <w:pageBreakBefore/>
        <w:spacing w:before="40" w:after="0"/>
        <w:jc w:val="center"/>
        <w:outlineLvl w:val="2"/>
        <w:rPr>
          <w:rFonts w:eastAsia="Calibri" w:cs="Times New Roman"/>
          <w:b/>
          <w:sz w:val="32"/>
          <w:szCs w:val="24"/>
          <w:u w:val="single"/>
        </w:rPr>
      </w:pPr>
      <w:r w:rsidRPr="00114E9F">
        <w:rPr>
          <w:rFonts w:eastAsia="Calibri" w:cs="Times New Roman"/>
          <w:b/>
          <w:sz w:val="32"/>
          <w:szCs w:val="24"/>
          <w:u w:val="single"/>
        </w:rPr>
        <w:t>Impact --- Econ --- at: drezner</w:t>
      </w:r>
    </w:p>
    <w:p w14:paraId="4DE089BE"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 xml:space="preserve">Drezner’s only talking about the ’08 crisis and says no war because multilateral governance worked---this one would be </w:t>
      </w:r>
      <w:r w:rsidRPr="00114E9F">
        <w:rPr>
          <w:rFonts w:eastAsia="MS Gothic" w:cs="Times New Roman"/>
          <w:b/>
          <w:iCs/>
          <w:sz w:val="26"/>
          <w:u w:val="single"/>
        </w:rPr>
        <w:t>far worse</w:t>
      </w:r>
      <w:r w:rsidRPr="00114E9F">
        <w:rPr>
          <w:rFonts w:eastAsia="MS Gothic" w:cs="Times New Roman"/>
          <w:b/>
          <w:iCs/>
          <w:sz w:val="26"/>
        </w:rPr>
        <w:t xml:space="preserve"> because of </w:t>
      </w:r>
      <w:r w:rsidRPr="00114E9F">
        <w:rPr>
          <w:rFonts w:eastAsia="MS Gothic" w:cs="Times New Roman"/>
          <w:b/>
          <w:iCs/>
          <w:sz w:val="26"/>
          <w:u w:val="single"/>
        </w:rPr>
        <w:t>magnitude</w:t>
      </w:r>
      <w:r w:rsidRPr="00114E9F">
        <w:rPr>
          <w:rFonts w:eastAsia="MS Gothic" w:cs="Times New Roman"/>
          <w:b/>
          <w:iCs/>
          <w:sz w:val="26"/>
        </w:rPr>
        <w:t xml:space="preserve">---and he concludes Neg---resiliency will </w:t>
      </w:r>
      <w:r w:rsidRPr="00114E9F">
        <w:rPr>
          <w:rFonts w:eastAsia="MS Gothic" w:cs="Times New Roman"/>
          <w:b/>
          <w:iCs/>
          <w:sz w:val="26"/>
          <w:u w:val="single"/>
        </w:rPr>
        <w:t>collapse</w:t>
      </w:r>
    </w:p>
    <w:p w14:paraId="3A1123DA" w14:textId="77777777" w:rsidR="00114E9F" w:rsidRPr="00114E9F" w:rsidRDefault="00114E9F" w:rsidP="00114E9F">
      <w:pPr>
        <w:rPr>
          <w:rFonts w:eastAsia="Cambria"/>
        </w:rPr>
      </w:pPr>
      <w:r w:rsidRPr="00114E9F">
        <w:rPr>
          <w:rFonts w:eastAsia="Cambria"/>
          <w:b/>
          <w:bCs/>
          <w:sz w:val="26"/>
        </w:rPr>
        <w:t>Drezner 14</w:t>
      </w:r>
      <w:r w:rsidRPr="00114E9F">
        <w:rPr>
          <w:rFonts w:eastAsia="Cambria"/>
        </w:rPr>
        <w:t xml:space="preserve"> – Daniel Drezner, IR prof at Tufts, The System Worked: Global Economic Governance during the Great Recession, World Politics, Volume 66. Number 1, January 2014, pp. 123-164</w:t>
      </w:r>
    </w:p>
    <w:p w14:paraId="3E993644" w14:textId="77777777" w:rsidR="00114E9F" w:rsidRPr="00114E9F" w:rsidRDefault="00114E9F" w:rsidP="00114E9F">
      <w:pPr>
        <w:rPr>
          <w:rFonts w:eastAsia="Cambria"/>
        </w:rPr>
      </w:pPr>
      <w:r w:rsidRPr="00114E9F">
        <w:rPr>
          <w:rFonts w:eastAsia="Cambria"/>
        </w:rPr>
        <w:t xml:space="preserve">IX. </w:t>
      </w:r>
      <w:r w:rsidRPr="00114E9F">
        <w:rPr>
          <w:rFonts w:eastAsia="Cambria"/>
          <w:b/>
          <w:iCs/>
          <w:highlight w:val="cyan"/>
          <w:u w:val="single"/>
        </w:rPr>
        <w:t>Conclusion</w:t>
      </w:r>
    </w:p>
    <w:p w14:paraId="16C3A0E7" w14:textId="77777777" w:rsidR="00114E9F" w:rsidRPr="00114E9F" w:rsidRDefault="00114E9F" w:rsidP="00114E9F">
      <w:pPr>
        <w:rPr>
          <w:rFonts w:eastAsia="Cambria"/>
        </w:rPr>
      </w:pPr>
      <w:r w:rsidRPr="00114E9F">
        <w:rPr>
          <w:rFonts w:eastAsia="Cambria"/>
        </w:rPr>
        <w:t xml:space="preserve">When the subprime mortgage crisis began, </w:t>
      </w:r>
      <w:r w:rsidRPr="00114E9F">
        <w:rPr>
          <w:rFonts w:eastAsia="Cambria"/>
          <w:u w:val="single"/>
        </w:rPr>
        <w:t>there were rampant fears that global economic governance was too dysfunctional and unprepared to cope with a severe crisis</w:t>
      </w:r>
      <w:r w:rsidRPr="00114E9F">
        <w:rPr>
          <w:rFonts w:eastAsia="Cambria"/>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114E9F">
        <w:rPr>
          <w:rFonts w:eastAsia="Cambria"/>
          <w:u w:val="single"/>
        </w:rPr>
        <w:t xml:space="preserve">The </w:t>
      </w:r>
      <w:r w:rsidRPr="00114E9F">
        <w:rPr>
          <w:rFonts w:eastAsia="Cambria"/>
          <w:highlight w:val="cyan"/>
          <w:u w:val="single"/>
        </w:rPr>
        <w:t>evidence suggests</w:t>
      </w:r>
      <w:r w:rsidRPr="00114E9F">
        <w:rPr>
          <w:rFonts w:eastAsia="Cambria"/>
          <w:u w:val="single"/>
        </w:rPr>
        <w:t xml:space="preserve"> that </w:t>
      </w:r>
      <w:r w:rsidRPr="00114E9F">
        <w:rPr>
          <w:rFonts w:eastAsia="Cambria"/>
          <w:highlight w:val="cyan"/>
          <w:u w:val="single"/>
        </w:rPr>
        <w:t>multilateral institutions adapted</w:t>
      </w:r>
      <w:r w:rsidRPr="00114E9F">
        <w:rPr>
          <w:rFonts w:eastAsia="Cambria"/>
          <w:u w:val="single"/>
        </w:rPr>
        <w:t xml:space="preserve"> and responded to the 2008 financial crisis in a robust fashion. They passed the stress test</w:t>
      </w:r>
      <w:r w:rsidRPr="00114E9F">
        <w:rPr>
          <w:rFonts w:eastAsia="Cambria"/>
        </w:rPr>
        <w:t>—global economic governance has been good enough. The picture presented here is at odds with prevailing conventional wisdom on this subject.</w:t>
      </w:r>
    </w:p>
    <w:p w14:paraId="6A007B5B" w14:textId="77777777" w:rsidR="00114E9F" w:rsidRPr="00114E9F" w:rsidRDefault="00114E9F" w:rsidP="00114E9F">
      <w:pPr>
        <w:rPr>
          <w:rFonts w:eastAsia="Cambria"/>
        </w:rPr>
      </w:pPr>
      <w:r w:rsidRPr="00114E9F">
        <w:rPr>
          <w:rFonts w:eastAsia="Cambria"/>
          <w:highlight w:val="cyan"/>
          <w:u w:val="single"/>
        </w:rPr>
        <w:t xml:space="preserve">This does </w:t>
      </w:r>
      <w:r w:rsidRPr="00114E9F">
        <w:rPr>
          <w:rFonts w:eastAsia="Cambria"/>
          <w:b/>
          <w:iCs/>
          <w:highlight w:val="cyan"/>
          <w:u w:val="single"/>
        </w:rPr>
        <w:t>not</w:t>
      </w:r>
      <w:r w:rsidRPr="00114E9F">
        <w:rPr>
          <w:rFonts w:eastAsia="Cambria"/>
          <w:highlight w:val="cyan"/>
          <w:u w:val="single"/>
        </w:rPr>
        <w:t xml:space="preserve"> guarantee</w:t>
      </w:r>
      <w:r w:rsidRPr="00114E9F">
        <w:rPr>
          <w:rFonts w:eastAsia="Cambria"/>
          <w:u w:val="single"/>
        </w:rPr>
        <w:t xml:space="preserve"> that </w:t>
      </w:r>
      <w:r w:rsidRPr="00114E9F">
        <w:rPr>
          <w:rFonts w:eastAsia="Cambria"/>
          <w:highlight w:val="cyan"/>
          <w:u w:val="single"/>
        </w:rPr>
        <w:t>global</w:t>
      </w:r>
      <w:r w:rsidRPr="00114E9F">
        <w:rPr>
          <w:rFonts w:eastAsia="Cambria"/>
          <w:u w:val="single"/>
        </w:rPr>
        <w:t xml:space="preserve"> economic </w:t>
      </w:r>
      <w:r w:rsidRPr="00114E9F">
        <w:rPr>
          <w:rFonts w:eastAsia="Cambria"/>
          <w:highlight w:val="cyan"/>
          <w:u w:val="single"/>
        </w:rPr>
        <w:t>governance will</w:t>
      </w:r>
      <w:r w:rsidRPr="00114E9F">
        <w:rPr>
          <w:rFonts w:eastAsia="Cambria"/>
          <w:u w:val="single"/>
        </w:rPr>
        <w:t xml:space="preserve"> continue to </w:t>
      </w:r>
      <w:r w:rsidRPr="00114E9F">
        <w:rPr>
          <w:rFonts w:eastAsia="Cambria"/>
          <w:highlight w:val="cyan"/>
          <w:u w:val="single"/>
        </w:rPr>
        <w:t xml:space="preserve">function effectively </w:t>
      </w:r>
      <w:r w:rsidRPr="00114E9F">
        <w:rPr>
          <w:rFonts w:eastAsia="Cambria"/>
          <w:b/>
          <w:iCs/>
          <w:highlight w:val="cyan"/>
          <w:u w:val="single"/>
        </w:rPr>
        <w:t>going forward</w:t>
      </w:r>
      <w:r w:rsidRPr="00114E9F">
        <w:rPr>
          <w:rFonts w:eastAsia="Cambria"/>
          <w:u w:val="single"/>
        </w:rPr>
        <w:t xml:space="preserve">. It is worth remembering that </w:t>
      </w:r>
      <w:r w:rsidRPr="00114E9F">
        <w:rPr>
          <w:rFonts w:eastAsia="Cambria"/>
          <w:highlight w:val="cyan"/>
          <w:u w:val="single"/>
        </w:rPr>
        <w:t>there were genuine efforts</w:t>
      </w:r>
      <w:r w:rsidRPr="00114E9F">
        <w:rPr>
          <w:rFonts w:eastAsia="Cambria"/>
          <w:u w:val="single"/>
        </w:rPr>
        <w:t xml:space="preserve"> to provide global public goods </w:t>
      </w:r>
      <w:r w:rsidRPr="00114E9F">
        <w:rPr>
          <w:rFonts w:eastAsia="Cambria"/>
          <w:highlight w:val="cyan"/>
          <w:u w:val="single"/>
        </w:rPr>
        <w:t>in 1929 as well, but they</w:t>
      </w:r>
      <w:r w:rsidRPr="00114E9F">
        <w:rPr>
          <w:rFonts w:eastAsia="Cambria"/>
          <w:u w:val="single"/>
        </w:rPr>
        <w:t xml:space="preserve"> eventually </w:t>
      </w:r>
      <w:r w:rsidRPr="00114E9F">
        <w:rPr>
          <w:rFonts w:eastAsia="Cambria"/>
          <w:b/>
          <w:iCs/>
          <w:highlight w:val="cyan"/>
          <w:u w:val="single"/>
        </w:rPr>
        <w:t>fizzled</w:t>
      </w:r>
      <w:r w:rsidRPr="00114E9F">
        <w:rPr>
          <w:rFonts w:eastAsia="Cambria"/>
        </w:rPr>
        <w:t xml:space="preserve">. The </w:t>
      </w:r>
      <w:r w:rsidRPr="00114E9F">
        <w:rPr>
          <w:rFonts w:eastAsia="Cambria"/>
          <w:highlight w:val="cyan"/>
          <w:u w:val="single"/>
        </w:rPr>
        <w:t>failure</w:t>
      </w:r>
      <w:r w:rsidRPr="00114E9F">
        <w:rPr>
          <w:rFonts w:eastAsia="Cambria"/>
          <w:u w:val="single"/>
        </w:rPr>
        <w:t xml:space="preserve"> of the major economies to assist</w:t>
      </w:r>
      <w:r w:rsidRPr="00114E9F">
        <w:rPr>
          <w:rFonts w:eastAsia="Cambria"/>
        </w:rPr>
        <w:t xml:space="preserve"> the Austrian government after the CreditAnstalt bank failed in 1931 </w:t>
      </w:r>
      <w:r w:rsidRPr="00114E9F">
        <w:rPr>
          <w:rFonts w:eastAsia="Cambria"/>
          <w:highlight w:val="cyan"/>
          <w:u w:val="single"/>
        </w:rPr>
        <w:t>led to a cascade</w:t>
      </w:r>
      <w:r w:rsidRPr="00114E9F">
        <w:rPr>
          <w:rFonts w:eastAsia="Cambria"/>
          <w:u w:val="single"/>
        </w:rPr>
        <w:t xml:space="preserve"> of bank failures</w:t>
      </w:r>
      <w:r w:rsidRPr="00114E9F">
        <w:rPr>
          <w:rFonts w:eastAsia="Cambria"/>
        </w:rPr>
        <w:t xml:space="preserve"> across Europe and the United States. </w:t>
      </w:r>
      <w:r w:rsidRPr="00114E9F">
        <w:rPr>
          <w:rFonts w:eastAsia="Cambria"/>
          <w:u w:val="single"/>
        </w:rPr>
        <w:t>The collapse of the</w:t>
      </w:r>
      <w:r w:rsidRPr="00114E9F">
        <w:rPr>
          <w:rFonts w:eastAsia="Cambria"/>
        </w:rPr>
        <w:t xml:space="preserve"> 1933 </w:t>
      </w:r>
      <w:r w:rsidRPr="00114E9F">
        <w:rPr>
          <w:rFonts w:eastAsia="Cambria"/>
          <w:u w:val="single"/>
        </w:rPr>
        <w:t xml:space="preserve">London conference guaranteed an ongoing absence of policy coordination for the next several years. The start of </w:t>
      </w:r>
      <w:r w:rsidRPr="00114E9F">
        <w:rPr>
          <w:rFonts w:eastAsia="Cambria"/>
          <w:highlight w:val="cyan"/>
          <w:u w:val="single"/>
        </w:rPr>
        <w:t>the Great Depression</w:t>
      </w:r>
      <w:r w:rsidRPr="00114E9F">
        <w:rPr>
          <w:rFonts w:eastAsia="Cambria"/>
          <w:u w:val="single"/>
        </w:rPr>
        <w:t xml:space="preserve"> was bad, but international policy coordination failures made it worse. Such a scenario </w:t>
      </w:r>
      <w:r w:rsidRPr="00114E9F">
        <w:rPr>
          <w:rFonts w:eastAsia="Cambria"/>
          <w:b/>
          <w:iCs/>
          <w:highlight w:val="cyan"/>
          <w:u w:val="single"/>
        </w:rPr>
        <w:t>could play out again</w:t>
      </w:r>
      <w:r w:rsidRPr="00114E9F">
        <w:rPr>
          <w:rFonts w:eastAsia="Cambria"/>
        </w:rPr>
        <w:t>.</w:t>
      </w:r>
    </w:p>
    <w:p w14:paraId="2F89502A" w14:textId="77777777" w:rsidR="00114E9F" w:rsidRPr="00114E9F" w:rsidRDefault="00114E9F" w:rsidP="00114E9F">
      <w:pPr>
        <w:keepNext/>
        <w:keepLines/>
        <w:spacing w:before="40" w:after="0"/>
        <w:outlineLvl w:val="3"/>
        <w:rPr>
          <w:rFonts w:eastAsia="MS Gothic" w:cs="Times New Roman"/>
          <w:b/>
          <w:iCs/>
          <w:sz w:val="26"/>
        </w:rPr>
      </w:pPr>
      <w:r w:rsidRPr="00114E9F">
        <w:rPr>
          <w:rFonts w:eastAsia="MS Gothic" w:cs="Times New Roman"/>
          <w:b/>
          <w:iCs/>
          <w:sz w:val="26"/>
        </w:rPr>
        <w:t>He’s wrong</w:t>
      </w:r>
    </w:p>
    <w:p w14:paraId="41D529A2" w14:textId="77777777" w:rsidR="00114E9F" w:rsidRPr="00114E9F" w:rsidRDefault="00114E9F" w:rsidP="00114E9F">
      <w:pPr>
        <w:rPr>
          <w:rFonts w:eastAsia="Cambria"/>
        </w:rPr>
      </w:pPr>
      <w:r w:rsidRPr="00114E9F">
        <w:rPr>
          <w:rFonts w:eastAsia="Cambria"/>
          <w:b/>
          <w:bCs/>
          <w:sz w:val="26"/>
        </w:rPr>
        <w:t xml:space="preserve">Cohen 15 – </w:t>
      </w:r>
      <w:r w:rsidRPr="00114E9F">
        <w:rPr>
          <w:rFonts w:eastAsia="Cambria"/>
        </w:rPr>
        <w:t>Benjamin J. Cohen, Louis G. Lancaster Professor of International Political Economy at the University of California, Santa Barbara, Perspectives on Politics, Volume 13, Issue 2, June 2015, Review “The System Worked: How the World Stopped Another Great Depression”, pp. 586-587</w:t>
      </w:r>
    </w:p>
    <w:p w14:paraId="29AB058B" w14:textId="77777777" w:rsidR="00114E9F" w:rsidRPr="00114E9F" w:rsidRDefault="00114E9F" w:rsidP="00114E9F">
      <w:pPr>
        <w:rPr>
          <w:rFonts w:eastAsia="Cambria"/>
        </w:rPr>
      </w:pPr>
      <w:r w:rsidRPr="00114E9F">
        <w:rPr>
          <w:rFonts w:eastAsia="Cambria"/>
        </w:rPr>
        <w:t xml:space="preserve">The second question is handled similarly. </w:t>
      </w:r>
      <w:r w:rsidRPr="00114E9F">
        <w:rPr>
          <w:rFonts w:eastAsia="Cambria"/>
          <w:highlight w:val="cyan"/>
          <w:u w:val="single"/>
        </w:rPr>
        <w:t>Drezner acknowledges</w:t>
      </w:r>
      <w:r w:rsidRPr="00114E9F">
        <w:rPr>
          <w:rFonts w:eastAsia="Cambria"/>
          <w:u w:val="single"/>
        </w:rPr>
        <w:t xml:space="preserve"> that the policies hastily enacted to combat the crisis were anything but optimal</w:t>
      </w:r>
      <w:r w:rsidRPr="00114E9F">
        <w:rPr>
          <w:rFonts w:eastAsia="Cambria"/>
        </w:rPr>
        <w:t xml:space="preserve">. By that measure, </w:t>
      </w:r>
      <w:r w:rsidRPr="00114E9F">
        <w:rPr>
          <w:rFonts w:eastAsia="Cambria"/>
          <w:u w:val="single"/>
        </w:rPr>
        <w:t xml:space="preserve">our governing </w:t>
      </w:r>
      <w:r w:rsidRPr="00114E9F">
        <w:rPr>
          <w:rFonts w:eastAsia="Cambria"/>
          <w:highlight w:val="cyan"/>
          <w:u w:val="single"/>
        </w:rPr>
        <w:t>institutions</w:t>
      </w:r>
      <w:r w:rsidRPr="00114E9F">
        <w:rPr>
          <w:rFonts w:eastAsia="Cambria"/>
          <w:u w:val="single"/>
        </w:rPr>
        <w:t xml:space="preserve"> might be expected to </w:t>
      </w:r>
      <w:r w:rsidRPr="00114E9F">
        <w:rPr>
          <w:rFonts w:eastAsia="Cambria"/>
          <w:highlight w:val="cyan"/>
          <w:u w:val="single"/>
        </w:rPr>
        <w:t>deserve a failing grade</w:t>
      </w:r>
      <w:r w:rsidRPr="00114E9F">
        <w:rPr>
          <w:rFonts w:eastAsia="Cambria"/>
        </w:rPr>
        <w:t xml:space="preserve">. </w:t>
      </w:r>
      <w:r w:rsidRPr="00114E9F">
        <w:rPr>
          <w:rFonts w:eastAsia="Cambria"/>
          <w:u w:val="single"/>
        </w:rPr>
        <w:t>But that, he asserts, is an “absurd standard to apply. ... The question is not whether global governance has been flawless but whether it has been good enough</w:t>
      </w:r>
      <w:r w:rsidRPr="00114E9F">
        <w:rPr>
          <w:rFonts w:eastAsia="Cambria"/>
        </w:rPr>
        <w:t xml:space="preserve">” (p. 15). </w:t>
      </w:r>
      <w:r w:rsidRPr="00114E9F">
        <w:rPr>
          <w:rFonts w:eastAsia="Cambria"/>
          <w:u w:val="single"/>
        </w:rPr>
        <w:t>In effect</w:t>
      </w:r>
      <w:r w:rsidRPr="00114E9F">
        <w:rPr>
          <w:rFonts w:eastAsia="Cambria"/>
        </w:rPr>
        <w:t xml:space="preserve">, therefore, </w:t>
      </w:r>
      <w:r w:rsidRPr="00114E9F">
        <w:rPr>
          <w:rFonts w:eastAsia="Cambria"/>
          <w:u w:val="single"/>
        </w:rPr>
        <w:t>any minimal</w:t>
      </w:r>
      <w:r w:rsidRPr="00114E9F">
        <w:rPr>
          <w:rFonts w:eastAsia="Cambria"/>
        </w:rPr>
        <w:t xml:space="preserve"> amount of </w:t>
      </w:r>
      <w:r w:rsidRPr="00114E9F">
        <w:rPr>
          <w:rFonts w:eastAsia="Cambria"/>
          <w:u w:val="single"/>
        </w:rPr>
        <w:t>achievement should be regarded a success</w:t>
      </w:r>
      <w:r w:rsidRPr="00114E9F">
        <w:rPr>
          <w:rFonts w:eastAsia="Cambria"/>
        </w:rPr>
        <w:t>. On this view, a grade of D is as good as an A. They all “work.”</w:t>
      </w:r>
    </w:p>
    <w:p w14:paraId="2100693C" w14:textId="77777777" w:rsidR="00114E9F" w:rsidRPr="00114E9F" w:rsidRDefault="00114E9F" w:rsidP="00114E9F">
      <w:pPr>
        <w:rPr>
          <w:rFonts w:eastAsia="Cambria"/>
        </w:rPr>
      </w:pPr>
      <w:r w:rsidRPr="00114E9F">
        <w:rPr>
          <w:rFonts w:eastAsia="Cambria"/>
          <w:u w:val="single"/>
        </w:rPr>
        <w:t xml:space="preserve">In fact, </w:t>
      </w:r>
      <w:r w:rsidRPr="00114E9F">
        <w:rPr>
          <w:rFonts w:eastAsia="Cambria"/>
          <w:highlight w:val="cyan"/>
          <w:u w:val="single"/>
        </w:rPr>
        <w:t>a realistic grade would</w:t>
      </w:r>
      <w:r w:rsidRPr="00114E9F">
        <w:rPr>
          <w:rFonts w:eastAsia="Cambria"/>
          <w:u w:val="single"/>
        </w:rPr>
        <w:t xml:space="preserve"> be </w:t>
      </w:r>
      <w:r w:rsidRPr="00114E9F">
        <w:rPr>
          <w:rFonts w:eastAsia="Cambria"/>
          <w:highlight w:val="cyan"/>
          <w:u w:val="single"/>
        </w:rPr>
        <w:t>closer to D than A</w:t>
      </w:r>
      <w:r w:rsidRPr="00114E9F">
        <w:rPr>
          <w:rFonts w:eastAsia="Cambria"/>
        </w:rPr>
        <w:t xml:space="preserve">. </w:t>
      </w:r>
      <w:r w:rsidRPr="00114E9F">
        <w:rPr>
          <w:rFonts w:eastAsia="Cambria"/>
          <w:u w:val="single"/>
        </w:rPr>
        <w:t>Yes, as Drezner demonstrates, powerful interests went to work to maintain the openness of the trading system</w:t>
      </w:r>
      <w:r w:rsidRPr="00114E9F">
        <w:rPr>
          <w:rFonts w:eastAsia="Cambria"/>
        </w:rPr>
        <w:t xml:space="preserve">. Yes, the United States turned out to have the power to exercise a degree of leadership. And yes, there was no serious challenge to prevailing neoliberal norms. </w:t>
      </w:r>
      <w:r w:rsidRPr="00114E9F">
        <w:rPr>
          <w:rFonts w:eastAsia="Cambria"/>
          <w:u w:val="single"/>
        </w:rPr>
        <w:t xml:space="preserve">But </w:t>
      </w:r>
      <w:r w:rsidRPr="00114E9F">
        <w:rPr>
          <w:rFonts w:eastAsia="Cambria"/>
          <w:highlight w:val="cyan"/>
          <w:u w:val="single"/>
        </w:rPr>
        <w:t>on balance, protectionist measures did proliferate, mainly</w:t>
      </w:r>
      <w:r w:rsidRPr="00114E9F">
        <w:rPr>
          <w:rFonts w:eastAsia="Cambria"/>
          <w:u w:val="single"/>
        </w:rPr>
        <w:t xml:space="preserve"> in the form of </w:t>
      </w:r>
      <w:r w:rsidRPr="00114E9F">
        <w:rPr>
          <w:rFonts w:eastAsia="Cambria"/>
          <w:highlight w:val="cyan"/>
          <w:u w:val="single"/>
        </w:rPr>
        <w:t>“behind-the-border”</w:t>
      </w:r>
      <w:r w:rsidRPr="00114E9F">
        <w:rPr>
          <w:rFonts w:eastAsia="Cambria"/>
          <w:u w:val="single"/>
        </w:rPr>
        <w:t xml:space="preserve"> nontariff </w:t>
      </w:r>
      <w:r w:rsidRPr="00114E9F">
        <w:rPr>
          <w:rFonts w:eastAsia="Cambria"/>
          <w:highlight w:val="cyan"/>
          <w:u w:val="single"/>
        </w:rPr>
        <w:t>barriers. Many governments</w:t>
      </w:r>
      <w:r w:rsidRPr="00114E9F">
        <w:rPr>
          <w:rFonts w:eastAsia="Cambria"/>
        </w:rPr>
        <w:t xml:space="preserve">, most notably the authorities in Berlin, stubbornly </w:t>
      </w:r>
      <w:r w:rsidRPr="00114E9F">
        <w:rPr>
          <w:rFonts w:eastAsia="Cambria"/>
          <w:highlight w:val="cyan"/>
          <w:u w:val="single"/>
        </w:rPr>
        <w:t>resisted</w:t>
      </w:r>
      <w:r w:rsidRPr="00114E9F">
        <w:rPr>
          <w:rFonts w:eastAsia="Cambria"/>
          <w:u w:val="single"/>
        </w:rPr>
        <w:t xml:space="preserve"> American calls for greater </w:t>
      </w:r>
      <w:r w:rsidRPr="00114E9F">
        <w:rPr>
          <w:rFonts w:eastAsia="Cambria"/>
          <w:highlight w:val="cyan"/>
          <w:u w:val="single"/>
        </w:rPr>
        <w:t>stimulus</w:t>
      </w:r>
      <w:r w:rsidRPr="00114E9F">
        <w:rPr>
          <w:rFonts w:eastAsia="Cambria"/>
          <w:u w:val="single"/>
        </w:rPr>
        <w:t>. And some less market-friendly ideas did begin to gain legitimacy, such as a newfound respect for capital controls</w:t>
      </w:r>
      <w:r w:rsidRPr="00114E9F">
        <w:rPr>
          <w:rFonts w:eastAsia="Cambria"/>
        </w:rPr>
        <w:t xml:space="preserve">. </w:t>
      </w:r>
      <w:r w:rsidRPr="00114E9F">
        <w:rPr>
          <w:rFonts w:eastAsia="Cambria"/>
          <w:u w:val="single"/>
        </w:rPr>
        <w:t>If the system “worked,” it did so barely enough to pass.</w:t>
      </w:r>
      <w:r w:rsidRPr="00114E9F">
        <w:rPr>
          <w:rFonts w:eastAsia="Cambria"/>
        </w:rPr>
        <w:t xml:space="preserve"> It seems almost unseemly to boast about what is at best a gentleman’s C.</w:t>
      </w:r>
    </w:p>
    <w:p w14:paraId="27D1DE11" w14:textId="77777777" w:rsidR="00114E9F" w:rsidRPr="00114E9F" w:rsidRDefault="00114E9F" w:rsidP="00114E9F"/>
    <w:p w14:paraId="3940FFA7"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Ext --- Retrenchment Impacts</w:t>
      </w:r>
    </w:p>
    <w:p w14:paraId="0D9C7C78" w14:textId="77777777" w:rsidR="00114E9F" w:rsidRPr="00114E9F" w:rsidRDefault="00114E9F" w:rsidP="00114E9F"/>
    <w:p w14:paraId="475FB00E"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Retrenchment causes great power wars and economic collapse </w:t>
      </w:r>
    </w:p>
    <w:p w14:paraId="3CF1E639" w14:textId="77777777" w:rsidR="00114E9F" w:rsidRPr="00114E9F" w:rsidRDefault="00114E9F" w:rsidP="00114E9F">
      <w:r w:rsidRPr="00114E9F">
        <w:rPr>
          <w:b/>
          <w:bCs/>
          <w:sz w:val="26"/>
        </w:rPr>
        <w:t>Daalder &amp; Kagan 16</w:t>
      </w:r>
      <w:r w:rsidRPr="00114E9F">
        <w:t xml:space="preserve"> --- Ivo Daalder and Robert Kagan, U.S. ambassador to NATO from 2009 to 2013, is president of the Chicago Council on Global Affairs. Robert Kagan is a senior fellow at the Brookings Institution and a contributing columnist for The Post, “The U.S. can’t afford to end its global leadership role”, April 22, 2016, </w:t>
      </w:r>
      <w:hyperlink r:id="rId31" w:history="1">
        <w:r w:rsidRPr="00114E9F">
          <w:t>https://www.washingtonpost.com/opinions/the-us-cant-afford-to-end-its-global-leadership-role/2016/04/22/da297be0-062a-11e6-b283-e79d81c63c1b_story.html?noredirect=on&amp;utm_term=.586a2714c747</w:t>
        </w:r>
      </w:hyperlink>
      <w:r w:rsidRPr="00114E9F">
        <w:t xml:space="preserve"> (BJN)</w:t>
      </w:r>
    </w:p>
    <w:p w14:paraId="2719EA15" w14:textId="77777777" w:rsidR="00114E9F" w:rsidRPr="00114E9F" w:rsidRDefault="00114E9F" w:rsidP="00114E9F">
      <w:pPr>
        <w:rPr>
          <w:u w:val="single"/>
        </w:rPr>
      </w:pPr>
      <w:r w:rsidRPr="00114E9F">
        <w:rPr>
          <w:u w:val="single"/>
        </w:rPr>
        <w:t>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w:t>
      </w:r>
      <w:r w:rsidRPr="00114E9F">
        <w:rPr>
          <w:sz w:val="16"/>
        </w:rPr>
        <w:t xml:space="preserve">. Many Americans no longer seem to value the liberal international order that the United States created after World War II and sustained throughout the Cold War and beyond. Or perhaps they take it for granted and have lost sight of the essential role the United States plays in supporting the international environment from which they benefit greatly. </w:t>
      </w:r>
      <w:r w:rsidRPr="00114E9F">
        <w:rPr>
          <w:u w:val="single"/>
        </w:rPr>
        <w:t xml:space="preserve">The unprecedented prosperity made possible by free and open markets and thriving international trade; the spread of democracy; and the avoidance of major conflict among great powers: All these remarkable accomplishments have depended on sustained U.S. engagement around the world. </w:t>
      </w:r>
      <w:r w:rsidRPr="00114E9F">
        <w:rPr>
          <w:sz w:val="16"/>
        </w:rPr>
        <w:t>Yet politicians in both parties dangle before the public the vision of an America freed from the burdens of leadership. What these politicians don’t say, perhaps because they don’t understand it themselves, is that the price of ending our engagement would far outweigh its costs</w:t>
      </w:r>
      <w:r w:rsidRPr="00114E9F">
        <w:rPr>
          <w:u w:val="single"/>
        </w:rPr>
        <w:t xml:space="preserve">. The international order created by the United States today faces challenges greater than at any time since the height of the Cold War. </w:t>
      </w:r>
      <w:r w:rsidRPr="00114E9F">
        <w:rPr>
          <w:highlight w:val="yellow"/>
          <w:u w:val="single"/>
        </w:rPr>
        <w:t>Rising authoritarian powers in Asia and Europe threaten to undermine the security structures</w:t>
      </w:r>
      <w:r w:rsidRPr="00114E9F">
        <w:rPr>
          <w:u w:val="single"/>
        </w:rPr>
        <w:t xml:space="preserve"> that have kept the peace since World War II. </w:t>
      </w:r>
      <w:r w:rsidRPr="00114E9F">
        <w:rPr>
          <w:highlight w:val="yellow"/>
          <w:u w:val="single"/>
        </w:rPr>
        <w:t xml:space="preserve">Russia invaded Ukraine </w:t>
      </w:r>
      <w:r w:rsidRPr="00114E9F">
        <w:rPr>
          <w:u w:val="single"/>
        </w:rPr>
        <w:t>and has seized some of its territory. In East Asia</w:t>
      </w:r>
      <w:r w:rsidRPr="00114E9F">
        <w:rPr>
          <w:highlight w:val="yellow"/>
          <w:u w:val="single"/>
        </w:rPr>
        <w:t xml:space="preserve">, an </w:t>
      </w:r>
      <w:r w:rsidRPr="00114E9F">
        <w:rPr>
          <w:u w:val="single"/>
        </w:rPr>
        <w:t xml:space="preserve">increasingly </w:t>
      </w:r>
      <w:r w:rsidRPr="00114E9F">
        <w:rPr>
          <w:highlight w:val="yellow"/>
          <w:u w:val="single"/>
        </w:rPr>
        <w:t>aggressive China seeks to control the sea lanes</w:t>
      </w:r>
      <w:r w:rsidRPr="00114E9F">
        <w:rPr>
          <w:u w:val="single"/>
        </w:rPr>
        <w:t xml:space="preserve"> through which a large share of global commerce flows. In the Middle East</w:t>
      </w:r>
      <w:r w:rsidRPr="00114E9F">
        <w:rPr>
          <w:highlight w:val="yellow"/>
          <w:u w:val="single"/>
        </w:rPr>
        <w:t xml:space="preserve">, Iran pursues hegemony by supporting Hezbollah </w:t>
      </w:r>
      <w:r w:rsidRPr="00114E9F">
        <w:rPr>
          <w:u w:val="single"/>
        </w:rPr>
        <w:t xml:space="preserve">and </w:t>
      </w:r>
      <w:r w:rsidRPr="00114E9F">
        <w:rPr>
          <w:highlight w:val="yellow"/>
          <w:u w:val="single"/>
        </w:rPr>
        <w:t xml:space="preserve">Hamas and the </w:t>
      </w:r>
      <w:r w:rsidRPr="00114E9F">
        <w:rPr>
          <w:u w:val="single"/>
        </w:rPr>
        <w:t xml:space="preserve">bloody </w:t>
      </w:r>
      <w:r w:rsidRPr="00114E9F">
        <w:rPr>
          <w:highlight w:val="yellow"/>
          <w:u w:val="single"/>
        </w:rPr>
        <w:t>tyranny in Syria</w:t>
      </w:r>
      <w:r w:rsidRPr="00114E9F">
        <w:rPr>
          <w:u w:val="single"/>
        </w:rPr>
        <w:t xml:space="preserve">. The Islamic State controls more territory than any terrorist group in history, brutally imposing its extreme vision of Islam and striking at targets throughout the Middle East, North Africa and Europe. None of these threats will simply go away. </w:t>
      </w:r>
      <w:r w:rsidRPr="00114E9F">
        <w:rPr>
          <w:highlight w:val="yellow"/>
          <w:u w:val="single"/>
        </w:rPr>
        <w:t>Nor will the U</w:t>
      </w:r>
      <w:r w:rsidRPr="00114E9F">
        <w:rPr>
          <w:u w:val="single"/>
        </w:rPr>
        <w:t xml:space="preserve">nited </w:t>
      </w:r>
      <w:r w:rsidRPr="00114E9F">
        <w:rPr>
          <w:highlight w:val="yellow"/>
          <w:u w:val="single"/>
        </w:rPr>
        <w:t>S</w:t>
      </w:r>
      <w:r w:rsidRPr="00114E9F">
        <w:rPr>
          <w:u w:val="single"/>
        </w:rPr>
        <w:t xml:space="preserve">tates </w:t>
      </w:r>
      <w:r w:rsidRPr="00114E9F">
        <w:rPr>
          <w:highlight w:val="yellow"/>
          <w:u w:val="single"/>
        </w:rPr>
        <w:t>be spared if the international order collapses</w:t>
      </w:r>
      <w:r w:rsidRPr="00114E9F">
        <w:rPr>
          <w:u w:val="single"/>
        </w:rPr>
        <w:t>, as it did twice in the 20th century</w:t>
      </w:r>
      <w:r w:rsidRPr="00114E9F">
        <w:rPr>
          <w:sz w:val="16"/>
        </w:rPr>
        <w:t xml:space="preserve">. In the 21st century, oceans provide no security. Nor do walls along borders. Nor would cutting off the United States from the international economy by trashing trade agreements and erecting barriers to commerce. </w:t>
      </w:r>
      <w:r w:rsidRPr="00114E9F">
        <w:rPr>
          <w:u w:val="single"/>
        </w:rPr>
        <w:t xml:space="preserve">Instead of following the irresponsible counsel of demagogues, </w:t>
      </w:r>
      <w:r w:rsidRPr="00114E9F">
        <w:rPr>
          <w:highlight w:val="yellow"/>
          <w:u w:val="single"/>
        </w:rPr>
        <w:t>we need to restore</w:t>
      </w:r>
      <w:r w:rsidRPr="00114E9F">
        <w:rPr>
          <w:u w:val="single"/>
        </w:rPr>
        <w:t xml:space="preserve"> a bipartisan foreign policy consensus around renewing </w:t>
      </w:r>
      <w:r w:rsidRPr="00114E9F">
        <w:rPr>
          <w:highlight w:val="yellow"/>
          <w:u w:val="single"/>
        </w:rPr>
        <w:t>U.S. global leadership</w:t>
      </w:r>
      <w:r w:rsidRPr="00114E9F">
        <w:rPr>
          <w:u w:val="single"/>
        </w:rPr>
        <w:t xml:space="preserve">. Despite predictions of a “post-American world,” U.S. capacities remain considerable. </w:t>
      </w:r>
      <w:r w:rsidRPr="00114E9F">
        <w:rPr>
          <w:sz w:val="16"/>
        </w:rPr>
        <w:t xml:space="preserve">The U.S. economy remains the most dynamic in the world. The widely touted “rise of the rest” — the idea that the United States was being overtaken by the economies of Brazil, Russia, India and China — has proved to be a myth. The dollar remains the world’s reserve currency,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 </w:t>
      </w:r>
      <w:r w:rsidRPr="00114E9F">
        <w:rPr>
          <w:u w:val="single"/>
        </w:rPr>
        <w:t xml:space="preserve">And our strategic position remains strong. The United States has more than 50 allies and partners around the world. Russia and China between them have no more than a handful. </w:t>
      </w:r>
      <w:r w:rsidRPr="00114E9F">
        <w:rPr>
          <w:sz w:val="16"/>
        </w:rPr>
        <w:t xml:space="preserve">The task ahead is to play on these strengths and provide the kind of leadership that many around the world seek and that the American public can support. For the past two years, under the auspices of the World Economic Forum, we have worked with a diverse, bipartisan group of Americans and representatives from other countries to put together the broad outlines of a strategy for renewed U.S. leadership. There is nothing magical about our proposals. </w:t>
      </w:r>
      <w:r w:rsidRPr="00114E9F">
        <w:rPr>
          <w:highlight w:val="yellow"/>
          <w:u w:val="single"/>
        </w:rPr>
        <w:t>The strategies to sustain the</w:t>
      </w:r>
      <w:r w:rsidRPr="00114E9F">
        <w:rPr>
          <w:u w:val="single"/>
        </w:rPr>
        <w:t xml:space="preserve"> present </w:t>
      </w:r>
      <w:r w:rsidRPr="00114E9F">
        <w:rPr>
          <w:highlight w:val="yellow"/>
          <w:u w:val="single"/>
        </w:rPr>
        <w:t>international ord</w:t>
      </w:r>
      <w:r w:rsidRPr="00114E9F">
        <w:rPr>
          <w:u w:val="single"/>
        </w:rPr>
        <w:t xml:space="preserve">er are much the same as the strategies that created it. But they </w:t>
      </w:r>
      <w:r w:rsidRPr="00114E9F">
        <w:rPr>
          <w:highlight w:val="yellow"/>
          <w:u w:val="single"/>
        </w:rPr>
        <w:t>need to be adapted</w:t>
      </w:r>
      <w:r w:rsidRPr="00114E9F">
        <w:rPr>
          <w:u w:val="single"/>
        </w:rPr>
        <w:t xml:space="preserve"> and updated to meet new challenges and take advantage of new opportunities. For instance, </w:t>
      </w:r>
      <w:r w:rsidRPr="00114E9F">
        <w:rPr>
          <w:highlight w:val="yellow"/>
          <w:u w:val="single"/>
        </w:rPr>
        <w:t>one prime task today is to strengthen the international economy,</w:t>
      </w:r>
      <w:r w:rsidRPr="00114E9F">
        <w:rPr>
          <w:u w:val="single"/>
        </w:rPr>
        <w:t xml:space="preserve"> from which the American people derive so many benefits. This means passing trade agreements that strengthen ties between the United States and the vast economies of East Asia and Europe.</w:t>
      </w:r>
      <w:r w:rsidRPr="00114E9F">
        <w:rPr>
          <w:sz w:val="16"/>
        </w:rPr>
        <w:t xml:space="preserv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$131 billion.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 The revolution in energy, which has made the United States one of the world’s leading suppliers, offers another powerful advantage.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The overall result would be a relative increase in our power and ability to sustain the order. The world has come to recognize that education, creativity and innovation are key to prosperity, and most see the United States as a leader in these areas. Other nations want access to the American market, American finance and American innovation. Businesspeople around the world seek to build up their own Silicon Valleys and other U.S.-style centers of entrepreneurship. The U.S. government can do a better job of working with the private sector in collaborating with developing countries.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 </w:t>
      </w:r>
      <w:r w:rsidRPr="00114E9F">
        <w:rPr>
          <w:u w:val="single"/>
        </w:rPr>
        <w:t xml:space="preserve">Finally, the United States needs to do more to reassure allies that it will be there to back them up if they face aggression. </w:t>
      </w:r>
      <w:r w:rsidRPr="00114E9F">
        <w:rPr>
          <w:highlight w:val="yellow"/>
          <w:u w:val="single"/>
        </w:rPr>
        <w:t>Would-be adversaries need to know that they would do better by integrating themselves</w:t>
      </w:r>
      <w:r w:rsidRPr="00114E9F">
        <w:rPr>
          <w:u w:val="single"/>
        </w:rPr>
        <w:t xml:space="preserve"> into the present international order </w:t>
      </w:r>
      <w:r w:rsidRPr="00114E9F">
        <w:rPr>
          <w:highlight w:val="yellow"/>
          <w:u w:val="single"/>
        </w:rPr>
        <w:t>than</w:t>
      </w:r>
      <w:r w:rsidRPr="00114E9F">
        <w:rPr>
          <w:u w:val="single"/>
        </w:rPr>
        <w:t xml:space="preserve"> by trying </w:t>
      </w:r>
      <w:r w:rsidRPr="00114E9F">
        <w:rPr>
          <w:highlight w:val="yellow"/>
          <w:u w:val="single"/>
        </w:rPr>
        <w:t>to undermine it.</w:t>
      </w:r>
      <w:r w:rsidRPr="00114E9F">
        <w:rPr>
          <w:sz w:val="16"/>
        </w:rPr>
        <w:t xml:space="preserve"> Accomplishing this, however, requires ending budget sequestration and increasing spending on defense and on all the other tools of international affairs. This investment would be more than paid for by the global security it would provide. 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 Above all, Americans need to be reminded what is at stake. </w:t>
      </w:r>
      <w:r w:rsidRPr="00114E9F">
        <w:rPr>
          <w:u w:val="single"/>
        </w:rPr>
        <w:t xml:space="preserve">Many </w:t>
      </w:r>
      <w:r w:rsidRPr="00114E9F">
        <w:rPr>
          <w:highlight w:val="yellow"/>
          <w:u w:val="single"/>
        </w:rPr>
        <w:t>millions</w:t>
      </w:r>
      <w:r w:rsidRPr="00114E9F">
        <w:rPr>
          <w:u w:val="single"/>
        </w:rPr>
        <w:t xml:space="preserve"> around the world </w:t>
      </w:r>
      <w:r w:rsidRPr="00114E9F">
        <w:rPr>
          <w:highlight w:val="yellow"/>
          <w:u w:val="single"/>
        </w:rPr>
        <w:t>have benefited from an international order</w:t>
      </w:r>
      <w:r w:rsidRPr="00114E9F">
        <w:rPr>
          <w:u w:val="single"/>
        </w:rPr>
        <w:t xml:space="preserve"> that has raised standards of living, opened political systems and preserved the general peace. But no nation and no people have benefited more than Americans. And </w:t>
      </w:r>
      <w:r w:rsidRPr="00114E9F">
        <w:rPr>
          <w:highlight w:val="yellow"/>
          <w:u w:val="single"/>
        </w:rPr>
        <w:t>no nation has a greater role to play in preserving this system for future generations</w:t>
      </w:r>
      <w:r w:rsidRPr="00114E9F">
        <w:rPr>
          <w:u w:val="single"/>
        </w:rPr>
        <w:t>.</w:t>
      </w:r>
    </w:p>
    <w:p w14:paraId="2835E526" w14:textId="77777777" w:rsidR="00114E9F" w:rsidRPr="00114E9F" w:rsidRDefault="00114E9F" w:rsidP="00114E9F"/>
    <w:p w14:paraId="36A49B27"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Every global hotpot goes </w:t>
      </w:r>
      <w:r w:rsidRPr="00114E9F">
        <w:rPr>
          <w:rFonts w:eastAsiaTheme="majorEastAsia" w:cstheme="majorBidi"/>
          <w:b/>
          <w:iCs/>
          <w:sz w:val="26"/>
          <w:u w:val="single"/>
        </w:rPr>
        <w:t>nuclear</w:t>
      </w:r>
      <w:r w:rsidRPr="00114E9F">
        <w:rPr>
          <w:rFonts w:eastAsiaTheme="majorEastAsia" w:cstheme="majorBidi"/>
          <w:b/>
          <w:iCs/>
          <w:sz w:val="26"/>
        </w:rPr>
        <w:t xml:space="preserve"> and it triggers </w:t>
      </w:r>
      <w:r w:rsidRPr="00114E9F">
        <w:rPr>
          <w:rFonts w:eastAsiaTheme="majorEastAsia" w:cstheme="majorBidi"/>
          <w:b/>
          <w:iCs/>
          <w:sz w:val="26"/>
          <w:u w:val="single"/>
        </w:rPr>
        <w:t>their impact</w:t>
      </w:r>
      <w:r w:rsidRPr="00114E9F">
        <w:rPr>
          <w:rFonts w:eastAsiaTheme="majorEastAsia" w:cstheme="majorBidi"/>
          <w:b/>
          <w:iCs/>
          <w:sz w:val="26"/>
        </w:rPr>
        <w:t xml:space="preserve"> by collapsing the economy</w:t>
      </w:r>
    </w:p>
    <w:p w14:paraId="63E0F16C" w14:textId="77777777" w:rsidR="00114E9F" w:rsidRPr="00114E9F" w:rsidRDefault="00114E9F" w:rsidP="00114E9F">
      <w:r w:rsidRPr="00114E9F">
        <w:rPr>
          <w:b/>
          <w:bCs/>
          <w:sz w:val="26"/>
        </w:rPr>
        <w:t>Brands 15 –</w:t>
      </w:r>
      <w:r w:rsidRPr="00114E9F">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479A964C" w14:textId="77777777" w:rsidR="00114E9F" w:rsidRPr="00114E9F" w:rsidRDefault="00114E9F" w:rsidP="00114E9F"/>
    <w:p w14:paraId="1084C830" w14:textId="77777777" w:rsidR="00114E9F" w:rsidRPr="00114E9F" w:rsidRDefault="00114E9F" w:rsidP="00114E9F">
      <w:pPr>
        <w:rPr>
          <w:sz w:val="16"/>
        </w:rPr>
      </w:pPr>
      <w:r w:rsidRPr="00114E9F">
        <w:rPr>
          <w:sz w:val="16"/>
        </w:rPr>
        <w:t xml:space="preserve">The fundamental reason is that </w:t>
      </w:r>
      <w:r w:rsidRPr="00114E9F">
        <w:rPr>
          <w:u w:val="single"/>
        </w:rPr>
        <w:t>both U.S. influence and international stability are thoroughly interwoven with a robust U.S. forward presence.</w:t>
      </w:r>
      <w:r w:rsidRPr="00114E9F">
        <w:rPr>
          <w:sz w:val="16"/>
        </w:rPr>
        <w:t xml:space="preserve"> Regarding influence, </w:t>
      </w:r>
      <w:r w:rsidRPr="00114E9F">
        <w:rPr>
          <w:u w:val="single"/>
        </w:rPr>
        <w:t>the protection that Washington has afforded its allies has equally afforded the United States great sway over those allies’ policies</w:t>
      </w:r>
      <w:r w:rsidRPr="00114E9F">
        <w:rPr>
          <w:sz w:val="16"/>
        </w:rPr>
        <w:t xml:space="preserve">.43 </w:t>
      </w:r>
      <w:r w:rsidRPr="00114E9F">
        <w:rPr>
          <w:u w:val="single"/>
        </w:rPr>
        <w:t>During the Cold War and after</w:t>
      </w:r>
      <w:r w:rsidRPr="00114E9F">
        <w:rPr>
          <w:sz w:val="16"/>
        </w:rPr>
        <w:t xml:space="preserve">, for instance, </w:t>
      </w:r>
      <w:r w:rsidRPr="00114E9F">
        <w:rPr>
          <w:u w:val="single"/>
        </w:rPr>
        <w:t>the</w:t>
      </w:r>
      <w:r w:rsidRPr="00114E9F">
        <w:rPr>
          <w:sz w:val="16"/>
        </w:rPr>
        <w:t xml:space="preserve"> </w:t>
      </w:r>
      <w:r w:rsidRPr="00114E9F">
        <w:rPr>
          <w:u w:val="single"/>
        </w:rPr>
        <w:t>U</w:t>
      </w:r>
      <w:r w:rsidRPr="00114E9F">
        <w:rPr>
          <w:sz w:val="16"/>
        </w:rPr>
        <w:t xml:space="preserve">nited </w:t>
      </w:r>
      <w:r w:rsidRPr="00114E9F">
        <w:rPr>
          <w:u w:val="single"/>
        </w:rPr>
        <w:t>S</w:t>
      </w:r>
      <w:r w:rsidRPr="00114E9F">
        <w:rPr>
          <w:sz w:val="16"/>
        </w:rPr>
        <w:t xml:space="preserve">tates </w:t>
      </w:r>
      <w:r w:rsidRPr="00114E9F">
        <w:rPr>
          <w:u w:val="single"/>
        </w:rPr>
        <w:t>has used the influence provided by its security posture to veto allies’ pursuit of nuclear weapons</w:t>
      </w:r>
      <w:r w:rsidRPr="00114E9F">
        <w:rPr>
          <w:sz w:val="16"/>
        </w:rPr>
        <w:t xml:space="preserve">, </w:t>
      </w:r>
      <w:r w:rsidRPr="00114E9F">
        <w:rPr>
          <w:u w:val="single"/>
        </w:rPr>
        <w:t>to obtain more advantageous terms in financial and trade agreements</w:t>
      </w:r>
      <w:r w:rsidRPr="00114E9F">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114E9F">
        <w:rPr>
          <w:u w:val="single"/>
        </w:rPr>
        <w:t>One can tell a similar story about the relative stability of the post-war order</w:t>
      </w:r>
      <w:r w:rsidRPr="00114E9F">
        <w:rPr>
          <w:sz w:val="16"/>
        </w:rPr>
        <w:t>. As even some leading offshore balancers have acknowledged</w:t>
      </w:r>
      <w:r w:rsidRPr="00114E9F">
        <w:rPr>
          <w:u w:val="single"/>
        </w:rPr>
        <w:t>, the lack of conflict in regions like Europe in recent decades is not something that has occurred naturally</w:t>
      </w:r>
      <w:r w:rsidRPr="00114E9F">
        <w:rPr>
          <w:sz w:val="16"/>
        </w:rPr>
        <w:t xml:space="preserve">. </w:t>
      </w:r>
      <w:r w:rsidRPr="00114E9F">
        <w:rPr>
          <w:u w:val="single"/>
        </w:rPr>
        <w:t xml:space="preserve">It has occurred because the </w:t>
      </w:r>
      <w:r w:rsidRPr="00114E9F">
        <w:rPr>
          <w:highlight w:val="yellow"/>
          <w:u w:val="single"/>
        </w:rPr>
        <w:t>“American pacifier”</w:t>
      </w:r>
      <w:r w:rsidRPr="00114E9F">
        <w:rPr>
          <w:u w:val="single"/>
        </w:rPr>
        <w:t xml:space="preserve"> has suppressed precisely the dynamics that previously fostered geopolitical turmoil. That pacifier has </w:t>
      </w:r>
      <w:r w:rsidRPr="00114E9F">
        <w:rPr>
          <w:highlight w:val="yellow"/>
          <w:u w:val="single"/>
        </w:rPr>
        <w:t xml:space="preserve">limited </w:t>
      </w:r>
      <w:r w:rsidRPr="00114E9F">
        <w:rPr>
          <w:b/>
          <w:iCs/>
          <w:highlight w:val="yellow"/>
          <w:u w:val="single"/>
        </w:rPr>
        <w:t>arms races</w:t>
      </w:r>
      <w:r w:rsidRPr="00114E9F">
        <w:rPr>
          <w:highlight w:val="yellow"/>
          <w:u w:val="single"/>
        </w:rPr>
        <w:t xml:space="preserve"> and</w:t>
      </w:r>
      <w:r w:rsidRPr="00114E9F">
        <w:rPr>
          <w:u w:val="single"/>
        </w:rPr>
        <w:t xml:space="preserve"> security </w:t>
      </w:r>
      <w:r w:rsidRPr="00114E9F">
        <w:rPr>
          <w:b/>
          <w:iCs/>
          <w:highlight w:val="yellow"/>
          <w:u w:val="single"/>
        </w:rPr>
        <w:t>competitions</w:t>
      </w:r>
      <w:r w:rsidRPr="00114E9F">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114E9F">
        <w:rPr>
          <w:sz w:val="16"/>
        </w:rPr>
        <w:t xml:space="preserve"> </w:t>
      </w:r>
      <w:r w:rsidRPr="00114E9F">
        <w:rPr>
          <w:u w:val="single"/>
        </w:rPr>
        <w:t xml:space="preserve">It has induced caution in the behavior of allies and adversaries alike, </w:t>
      </w:r>
      <w:r w:rsidRPr="00114E9F">
        <w:rPr>
          <w:b/>
          <w:iCs/>
          <w:highlight w:val="yellow"/>
          <w:u w:val="single"/>
        </w:rPr>
        <w:t>deterring aggression</w:t>
      </w:r>
      <w:r w:rsidRPr="00114E9F">
        <w:rPr>
          <w:u w:val="single"/>
        </w:rPr>
        <w:t xml:space="preserve"> and dissuading other destabilizing behavior</w:t>
      </w:r>
      <w:r w:rsidRPr="00114E9F">
        <w:rPr>
          <w:sz w:val="16"/>
        </w:rPr>
        <w:t xml:space="preserve">. As John Mearsheimer has noted, the United States “effectively acts as a night watchman,” lending order to an otherwise disorderly and anarchical environment.45 </w:t>
      </w:r>
      <w:r w:rsidRPr="00114E9F">
        <w:rPr>
          <w:u w:val="single"/>
        </w:rPr>
        <w:t xml:space="preserve">What would happen </w:t>
      </w:r>
      <w:r w:rsidRPr="00114E9F">
        <w:rPr>
          <w:highlight w:val="yellow"/>
          <w:u w:val="single"/>
        </w:rPr>
        <w:t>if Washington backed away</w:t>
      </w:r>
      <w:r w:rsidRPr="00114E9F">
        <w:rPr>
          <w:u w:val="single"/>
        </w:rPr>
        <w:t xml:space="preserve"> from this role</w:t>
      </w:r>
      <w:r w:rsidRPr="00114E9F">
        <w:rPr>
          <w:sz w:val="16"/>
        </w:rPr>
        <w:t xml:space="preserve">? The most logical answer is that </w:t>
      </w:r>
      <w:r w:rsidRPr="00114E9F">
        <w:rPr>
          <w:u w:val="single"/>
        </w:rPr>
        <w:t xml:space="preserve">both U.S. influence and </w:t>
      </w:r>
      <w:r w:rsidRPr="00114E9F">
        <w:rPr>
          <w:b/>
          <w:iCs/>
          <w:highlight w:val="yellow"/>
          <w:u w:val="single"/>
        </w:rPr>
        <w:t>global stability</w:t>
      </w:r>
      <w:r w:rsidRPr="00114E9F">
        <w:rPr>
          <w:highlight w:val="yellow"/>
          <w:u w:val="single"/>
        </w:rPr>
        <w:t xml:space="preserve"> would suffer</w:t>
      </w:r>
      <w:r w:rsidRPr="00114E9F">
        <w:rPr>
          <w:sz w:val="16"/>
        </w:rPr>
        <w:t xml:space="preserve">. </w:t>
      </w:r>
      <w:r w:rsidRPr="00114E9F">
        <w:rPr>
          <w:u w:val="single"/>
        </w:rPr>
        <w:t>With respect to influence,</w:t>
      </w:r>
      <w:r w:rsidRPr="00114E9F">
        <w:rPr>
          <w:sz w:val="16"/>
        </w:rPr>
        <w:t xml:space="preserve"> </w:t>
      </w:r>
      <w:r w:rsidRPr="00114E9F">
        <w:rPr>
          <w:u w:val="single"/>
        </w:rPr>
        <w:t>the</w:t>
      </w:r>
      <w:r w:rsidRPr="00114E9F">
        <w:rPr>
          <w:sz w:val="16"/>
        </w:rPr>
        <w:t xml:space="preserve"> </w:t>
      </w:r>
      <w:r w:rsidRPr="00114E9F">
        <w:rPr>
          <w:u w:val="single"/>
        </w:rPr>
        <w:t>U</w:t>
      </w:r>
      <w:r w:rsidRPr="00114E9F">
        <w:rPr>
          <w:sz w:val="16"/>
        </w:rPr>
        <w:t xml:space="preserve">nited </w:t>
      </w:r>
      <w:r w:rsidRPr="00114E9F">
        <w:rPr>
          <w:u w:val="single"/>
        </w:rPr>
        <w:t>S</w:t>
      </w:r>
      <w:r w:rsidRPr="00114E9F">
        <w:rPr>
          <w:sz w:val="16"/>
        </w:rPr>
        <w:t xml:space="preserve">tates </w:t>
      </w:r>
      <w:r w:rsidRPr="00114E9F">
        <w:rPr>
          <w:u w:val="single"/>
        </w:rPr>
        <w:t>would</w:t>
      </w:r>
      <w:r w:rsidRPr="00114E9F">
        <w:rPr>
          <w:sz w:val="16"/>
        </w:rPr>
        <w:t xml:space="preserve"> effectively </w:t>
      </w:r>
      <w:r w:rsidRPr="00114E9F">
        <w:rPr>
          <w:u w:val="single"/>
        </w:rPr>
        <w:t>be surrendering the most powerful bargaining chip it has traditionally wielded in dealing with friends and allies,</w:t>
      </w:r>
      <w:r w:rsidRPr="00114E9F">
        <w:rPr>
          <w:sz w:val="16"/>
        </w:rPr>
        <w:t xml:space="preserve"> </w:t>
      </w:r>
      <w:r w:rsidRPr="00114E9F">
        <w:rPr>
          <w:u w:val="single"/>
        </w:rPr>
        <w:t>and jeopardizing the position of leadership it has used to shape bilateral and regional agendas for decades. The consequences would seem no less damaging where stability is concerned</w:t>
      </w:r>
      <w:r w:rsidRPr="00114E9F">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114E9F">
        <w:rPr>
          <w:u w:val="single"/>
        </w:rPr>
        <w:t xml:space="preserve">removing the American pacifier would liberate the more destabilizing influences that U.S. policy had previously stifled. Long-dormant </w:t>
      </w:r>
      <w:r w:rsidRPr="00114E9F">
        <w:rPr>
          <w:highlight w:val="yellow"/>
          <w:u w:val="single"/>
        </w:rPr>
        <w:t>security competitions might reawaken</w:t>
      </w:r>
      <w:r w:rsidRPr="00114E9F">
        <w:rPr>
          <w:u w:val="single"/>
        </w:rPr>
        <w:t xml:space="preserve"> as countries armed themselves more vigorously</w:t>
      </w:r>
      <w:r w:rsidRPr="00114E9F">
        <w:rPr>
          <w:sz w:val="16"/>
        </w:rPr>
        <w:t xml:space="preserve">; </w:t>
      </w:r>
      <w:r w:rsidRPr="00114E9F">
        <w:rPr>
          <w:u w:val="single"/>
        </w:rPr>
        <w:t>historical antagonisms</w:t>
      </w:r>
      <w:r w:rsidRPr="00114E9F">
        <w:rPr>
          <w:sz w:val="16"/>
        </w:rPr>
        <w:t xml:space="preserve"> </w:t>
      </w:r>
      <w:r w:rsidRPr="00114E9F">
        <w:rPr>
          <w:u w:val="single"/>
        </w:rPr>
        <w:t>between old rivals might reemerge in the absence of a robust U.S. presence and the reassurance it provides</w:t>
      </w:r>
      <w:r w:rsidRPr="00114E9F">
        <w:rPr>
          <w:sz w:val="16"/>
        </w:rPr>
        <w:t xml:space="preserve">. Moreover, </w:t>
      </w:r>
      <w:r w:rsidRPr="00114E9F">
        <w:rPr>
          <w:u w:val="single"/>
        </w:rPr>
        <w:t>countries that seek to revise existing regional orders in their favor</w:t>
      </w:r>
      <w:r w:rsidRPr="00114E9F">
        <w:rPr>
          <w:sz w:val="16"/>
        </w:rPr>
        <w:t xml:space="preserve">—think </w:t>
      </w:r>
      <w:r w:rsidRPr="00114E9F">
        <w:rPr>
          <w:b/>
          <w:iCs/>
          <w:highlight w:val="yellow"/>
          <w:u w:val="single"/>
        </w:rPr>
        <w:t>Russia</w:t>
      </w:r>
      <w:r w:rsidRPr="00114E9F">
        <w:rPr>
          <w:sz w:val="16"/>
        </w:rPr>
        <w:t xml:space="preserve"> in </w:t>
      </w:r>
      <w:r w:rsidRPr="00114E9F">
        <w:rPr>
          <w:b/>
          <w:iCs/>
          <w:highlight w:val="yellow"/>
          <w:u w:val="single"/>
        </w:rPr>
        <w:t>Europe</w:t>
      </w:r>
      <w:r w:rsidRPr="00114E9F">
        <w:rPr>
          <w:sz w:val="16"/>
        </w:rPr>
        <w:t xml:space="preserve">, or </w:t>
      </w:r>
      <w:r w:rsidRPr="00114E9F">
        <w:rPr>
          <w:b/>
          <w:iCs/>
          <w:highlight w:val="yellow"/>
          <w:u w:val="single"/>
        </w:rPr>
        <w:t>China</w:t>
      </w:r>
      <w:r w:rsidRPr="00114E9F">
        <w:rPr>
          <w:sz w:val="16"/>
        </w:rPr>
        <w:t xml:space="preserve"> in Asia—might indeed applaud U.S. retrenchment, but </w:t>
      </w:r>
      <w:r w:rsidRPr="00114E9F">
        <w:rPr>
          <w:u w:val="single"/>
        </w:rPr>
        <w:t xml:space="preserve">they </w:t>
      </w:r>
      <w:r w:rsidRPr="00114E9F">
        <w:rPr>
          <w:highlight w:val="yellow"/>
          <w:u w:val="single"/>
        </w:rPr>
        <w:t>might</w:t>
      </w:r>
      <w:r w:rsidRPr="00114E9F">
        <w:rPr>
          <w:u w:val="single"/>
        </w:rPr>
        <w:t xml:space="preserve"> just as plausibly feel empowered to more </w:t>
      </w:r>
      <w:r w:rsidRPr="00114E9F">
        <w:rPr>
          <w:highlight w:val="yellow"/>
          <w:u w:val="single"/>
        </w:rPr>
        <w:t>assertively press</w:t>
      </w:r>
      <w:r w:rsidRPr="00114E9F">
        <w:rPr>
          <w:u w:val="single"/>
        </w:rPr>
        <w:t xml:space="preserve"> their interests</w:t>
      </w:r>
      <w:r w:rsidRPr="00114E9F">
        <w:rPr>
          <w:sz w:val="16"/>
        </w:rPr>
        <w:t>. If the United States has been a kind of Leviathan in key regions, Mearsheimer acknowledges, then “</w:t>
      </w:r>
      <w:r w:rsidRPr="00114E9F">
        <w:rPr>
          <w:u w:val="single"/>
        </w:rPr>
        <w:t>take away that Leviathan and there is likely to be big trouble</w:t>
      </w:r>
      <w:r w:rsidRPr="00114E9F">
        <w:rPr>
          <w:sz w:val="16"/>
        </w:rPr>
        <w:t xml:space="preserve">.”46 Scanning the global horizon today, </w:t>
      </w:r>
      <w:r w:rsidRPr="00114E9F">
        <w:rPr>
          <w:u w:val="single"/>
        </w:rPr>
        <w:t>one can easily see where such trouble might arise. In Europe,</w:t>
      </w:r>
      <w:r w:rsidRPr="00114E9F">
        <w:rPr>
          <w:sz w:val="16"/>
        </w:rPr>
        <w:t xml:space="preserve"> </w:t>
      </w:r>
      <w:r w:rsidRPr="00114E9F">
        <w:rPr>
          <w:u w:val="single"/>
        </w:rPr>
        <w:t>a revisionist Russia is already destabilizing its neighbors and contesting the post-Cold War settlement in the region.</w:t>
      </w:r>
      <w:r w:rsidRPr="00114E9F">
        <w:rPr>
          <w:sz w:val="16"/>
        </w:rPr>
        <w:t xml:space="preserve"> </w:t>
      </w:r>
      <w:r w:rsidRPr="00114E9F">
        <w:rPr>
          <w:u w:val="single"/>
        </w:rPr>
        <w:t xml:space="preserve">In the Gulf and broader Middle East, the threat of </w:t>
      </w:r>
      <w:r w:rsidRPr="00114E9F">
        <w:rPr>
          <w:highlight w:val="yellow"/>
          <w:u w:val="single"/>
        </w:rPr>
        <w:t>Iran</w:t>
      </w:r>
      <w:r w:rsidRPr="00114E9F">
        <w:rPr>
          <w:u w:val="single"/>
        </w:rPr>
        <w:t xml:space="preserve">ian ascendancy has </w:t>
      </w:r>
      <w:r w:rsidRPr="00114E9F">
        <w:rPr>
          <w:highlight w:val="yellow"/>
          <w:u w:val="single"/>
        </w:rPr>
        <w:t>stoked</w:t>
      </w:r>
      <w:r w:rsidRPr="00114E9F">
        <w:rPr>
          <w:u w:val="single"/>
        </w:rPr>
        <w:t xml:space="preserve"> region-wide tensions manifesting in </w:t>
      </w:r>
      <w:r w:rsidRPr="00114E9F">
        <w:rPr>
          <w:highlight w:val="yellow"/>
          <w:u w:val="single"/>
        </w:rPr>
        <w:t>proxy wars</w:t>
      </w:r>
      <w:r w:rsidRPr="00114E9F">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114E9F">
        <w:rPr>
          <w:sz w:val="16"/>
        </w:rPr>
        <w:t xml:space="preserve">In these circumstances, </w:t>
      </w:r>
      <w:r w:rsidRPr="00114E9F">
        <w:rPr>
          <w:u w:val="single"/>
        </w:rPr>
        <w:t>removing the American pacifier would likely yield not low-cost stability, but increased conflict and upheaval. That conflict and upheaval</w:t>
      </w:r>
      <w:r w:rsidRPr="00114E9F">
        <w:rPr>
          <w:sz w:val="16"/>
        </w:rPr>
        <w:t xml:space="preserve">, in turn, </w:t>
      </w:r>
      <w:r w:rsidRPr="00114E9F">
        <w:rPr>
          <w:u w:val="single"/>
        </w:rPr>
        <w:t>would be quite damaging to U.S. interests</w:t>
      </w:r>
      <w:r w:rsidRPr="00114E9F">
        <w:rPr>
          <w:sz w:val="16"/>
        </w:rPr>
        <w:t xml:space="preserve"> even if it did not result in the nightmare scenario of a hostile power dominating a key region. </w:t>
      </w:r>
      <w:r w:rsidRPr="00114E9F">
        <w:rPr>
          <w:highlight w:val="yellow"/>
          <w:u w:val="single"/>
        </w:rPr>
        <w:t>It is hard to imagine</w:t>
      </w:r>
      <w:r w:rsidRPr="00114E9F">
        <w:rPr>
          <w:sz w:val="16"/>
        </w:rPr>
        <w:t xml:space="preserve">, for instance, </w:t>
      </w:r>
      <w:r w:rsidRPr="00114E9F">
        <w:rPr>
          <w:u w:val="single"/>
        </w:rPr>
        <w:t xml:space="preserve">that </w:t>
      </w:r>
      <w:r w:rsidRPr="00114E9F">
        <w:rPr>
          <w:highlight w:val="yellow"/>
          <w:u w:val="single"/>
        </w:rPr>
        <w:t>increased instability</w:t>
      </w:r>
      <w:r w:rsidRPr="00114E9F">
        <w:rPr>
          <w:u w:val="single"/>
        </w:rPr>
        <w:t xml:space="preserve"> and acrimony </w:t>
      </w:r>
      <w:r w:rsidRPr="00114E9F">
        <w:rPr>
          <w:highlight w:val="yellow"/>
          <w:u w:val="single"/>
        </w:rPr>
        <w:t>would produce</w:t>
      </w:r>
      <w:r w:rsidRPr="00114E9F">
        <w:rPr>
          <w:u w:val="single"/>
        </w:rPr>
        <w:t xml:space="preserve"> the </w:t>
      </w:r>
      <w:r w:rsidRPr="00114E9F">
        <w:rPr>
          <w:highlight w:val="yellow"/>
          <w:u w:val="single"/>
        </w:rPr>
        <w:t>robust</w:t>
      </w:r>
      <w:r w:rsidRPr="00114E9F">
        <w:rPr>
          <w:u w:val="single"/>
        </w:rPr>
        <w:t xml:space="preserve"> multilateral </w:t>
      </w:r>
      <w:r w:rsidRPr="00114E9F">
        <w:rPr>
          <w:highlight w:val="yellow"/>
          <w:u w:val="single"/>
        </w:rPr>
        <w:t>cooperation</w:t>
      </w:r>
      <w:r w:rsidRPr="00114E9F">
        <w:rPr>
          <w:u w:val="single"/>
        </w:rPr>
        <w:t xml:space="preserve"> necessary </w:t>
      </w:r>
      <w:r w:rsidRPr="00114E9F">
        <w:rPr>
          <w:highlight w:val="yellow"/>
          <w:u w:val="single"/>
        </w:rPr>
        <w:t>to deal with</w:t>
      </w:r>
      <w:r w:rsidRPr="00114E9F">
        <w:rPr>
          <w:u w:val="single"/>
        </w:rPr>
        <w:t xml:space="preserve"> transnational threats from </w:t>
      </w:r>
      <w:r w:rsidRPr="00114E9F">
        <w:rPr>
          <w:b/>
          <w:iCs/>
          <w:highlight w:val="yellow"/>
          <w:u w:val="single"/>
        </w:rPr>
        <w:t>pandemics</w:t>
      </w:r>
      <w:r w:rsidRPr="00114E9F">
        <w:rPr>
          <w:u w:val="single"/>
        </w:rPr>
        <w:t xml:space="preserve"> to piracy. More </w:t>
      </w:r>
      <w:r w:rsidRPr="00114E9F">
        <w:rPr>
          <w:highlight w:val="yellow"/>
          <w:u w:val="single"/>
        </w:rPr>
        <w:t>problematic</w:t>
      </w:r>
      <w:r w:rsidRPr="00114E9F">
        <w:rPr>
          <w:u w:val="single"/>
        </w:rPr>
        <w:t xml:space="preserve"> still </w:t>
      </w:r>
      <w:r w:rsidRPr="00114E9F">
        <w:rPr>
          <w:highlight w:val="yellow"/>
          <w:u w:val="single"/>
        </w:rPr>
        <w:t>might be</w:t>
      </w:r>
      <w:r w:rsidRPr="00114E9F">
        <w:rPr>
          <w:u w:val="single"/>
        </w:rPr>
        <w:t xml:space="preserve"> the </w:t>
      </w:r>
      <w:r w:rsidRPr="00114E9F">
        <w:rPr>
          <w:b/>
          <w:iCs/>
          <w:highlight w:val="yellow"/>
          <w:u w:val="single"/>
        </w:rPr>
        <w:t>economic consequences</w:t>
      </w:r>
      <w:r w:rsidRPr="00114E9F">
        <w:rPr>
          <w:u w:val="single"/>
        </w:rPr>
        <w:t>.</w:t>
      </w:r>
      <w:r w:rsidRPr="00114E9F">
        <w:rPr>
          <w:sz w:val="16"/>
        </w:rPr>
        <w:t xml:space="preserve"> As scholars like Michael Mandelbaum have argued, </w:t>
      </w:r>
      <w:r w:rsidRPr="00114E9F">
        <w:rPr>
          <w:u w:val="single"/>
        </w:rPr>
        <w:t xml:space="preserve">the </w:t>
      </w:r>
      <w:r w:rsidRPr="00114E9F">
        <w:rPr>
          <w:highlight w:val="yellow"/>
          <w:u w:val="single"/>
        </w:rPr>
        <w:t>enormous</w:t>
      </w:r>
      <w:r w:rsidRPr="00114E9F">
        <w:rPr>
          <w:u w:val="single"/>
        </w:rPr>
        <w:t xml:space="preserve"> progress toward global </w:t>
      </w:r>
      <w:r w:rsidRPr="00114E9F">
        <w:rPr>
          <w:highlight w:val="yellow"/>
          <w:u w:val="single"/>
        </w:rPr>
        <w:t>prosperity</w:t>
      </w:r>
      <w:r w:rsidRPr="00114E9F">
        <w:rPr>
          <w:u w:val="single"/>
        </w:rPr>
        <w:t xml:space="preserve"> and integration that has occurred since World War II</w:t>
      </w:r>
      <w:r w:rsidRPr="00114E9F">
        <w:rPr>
          <w:sz w:val="16"/>
        </w:rPr>
        <w:t xml:space="preserve"> (and now the Cold War) </w:t>
      </w:r>
      <w:r w:rsidRPr="00114E9F">
        <w:rPr>
          <w:highlight w:val="yellow"/>
          <w:u w:val="single"/>
        </w:rPr>
        <w:t>has come in the climate of</w:t>
      </w:r>
      <w:r w:rsidRPr="00114E9F">
        <w:rPr>
          <w:u w:val="single"/>
        </w:rPr>
        <w:t xml:space="preserve"> relative stability and </w:t>
      </w:r>
      <w:r w:rsidRPr="00114E9F">
        <w:rPr>
          <w:highlight w:val="yellow"/>
          <w:u w:val="single"/>
        </w:rPr>
        <w:t>security provided</w:t>
      </w:r>
      <w:r w:rsidRPr="00114E9F">
        <w:rPr>
          <w:u w:val="single"/>
        </w:rPr>
        <w:t xml:space="preserve"> largely by the U</w:t>
      </w:r>
      <w:r w:rsidRPr="00114E9F">
        <w:rPr>
          <w:sz w:val="16"/>
        </w:rPr>
        <w:t xml:space="preserve">nited </w:t>
      </w:r>
      <w:r w:rsidRPr="00114E9F">
        <w:rPr>
          <w:u w:val="single"/>
        </w:rPr>
        <w:t>S</w:t>
      </w:r>
      <w:r w:rsidRPr="00114E9F">
        <w:rPr>
          <w:sz w:val="16"/>
        </w:rPr>
        <w:t xml:space="preserve">tates.47 </w:t>
      </w:r>
      <w:r w:rsidRPr="00114E9F">
        <w:rPr>
          <w:highlight w:val="yellow"/>
          <w:u w:val="single"/>
        </w:rPr>
        <w:t>One</w:t>
      </w:r>
      <w:r w:rsidRPr="00114E9F">
        <w:rPr>
          <w:u w:val="single"/>
        </w:rPr>
        <w:t xml:space="preserve"> simply </w:t>
      </w:r>
      <w:r w:rsidRPr="00114E9F">
        <w:rPr>
          <w:highlight w:val="yellow"/>
          <w:u w:val="single"/>
        </w:rPr>
        <w:t>cannot</w:t>
      </w:r>
      <w:r w:rsidRPr="00114E9F">
        <w:rPr>
          <w:u w:val="single"/>
        </w:rPr>
        <w:t xml:space="preserve"> confidently </w:t>
      </w:r>
      <w:r w:rsidRPr="00114E9F">
        <w:rPr>
          <w:highlight w:val="yellow"/>
          <w:u w:val="single"/>
        </w:rPr>
        <w:t>predict</w:t>
      </w:r>
      <w:r w:rsidRPr="00114E9F">
        <w:rPr>
          <w:u w:val="single"/>
        </w:rPr>
        <w:t xml:space="preserve"> that </w:t>
      </w:r>
      <w:r w:rsidRPr="00114E9F">
        <w:rPr>
          <w:highlight w:val="yellow"/>
          <w:u w:val="single"/>
        </w:rPr>
        <w:t>this</w:t>
      </w:r>
      <w:r w:rsidRPr="00114E9F">
        <w:rPr>
          <w:u w:val="single"/>
        </w:rPr>
        <w:t xml:space="preserve"> progress </w:t>
      </w:r>
      <w:r w:rsidRPr="00114E9F">
        <w:rPr>
          <w:highlight w:val="yellow"/>
          <w:u w:val="single"/>
        </w:rPr>
        <w:t>would endure</w:t>
      </w:r>
      <w:r w:rsidRPr="00114E9F">
        <w:rPr>
          <w:u w:val="single"/>
        </w:rPr>
        <w:t xml:space="preserve"> amid escalating geopolitical competition in regions of enormous importance to the world economy</w:t>
      </w:r>
      <w:r w:rsidRPr="00114E9F">
        <w:rPr>
          <w:sz w:val="16"/>
          <w:szCs w:val="16"/>
        </w:rPr>
        <w:t xml:space="preserve">. </w:t>
      </w:r>
      <w:r w:rsidRPr="00114E9F">
        <w:rPr>
          <w:sz w:val="16"/>
        </w:rPr>
        <w:t xml:space="preserve">Perhaps </w:t>
      </w:r>
      <w:r w:rsidRPr="00114E9F">
        <w:rPr>
          <w:u w:val="single"/>
        </w:rPr>
        <w:t>the greatest risk that a strategy of offshore balancing would run</w:t>
      </w:r>
      <w:r w:rsidRPr="00114E9F">
        <w:rPr>
          <w:sz w:val="16"/>
        </w:rPr>
        <w:t xml:space="preserve">, of course, </w:t>
      </w:r>
      <w:r w:rsidRPr="00114E9F">
        <w:rPr>
          <w:u w:val="single"/>
        </w:rPr>
        <w:t>is that a key region might not be able to maintain its own balance following U.S. retrenchment</w:t>
      </w:r>
      <w:r w:rsidRPr="00114E9F">
        <w:rPr>
          <w:sz w:val="16"/>
        </w:rPr>
        <w:t xml:space="preserve">. That prospect might have seemed far-fetched in the early post-Cold War era, and it remains unlikely in the immediate future. But </w:t>
      </w:r>
      <w:r w:rsidRPr="00114E9F">
        <w:rPr>
          <w:u w:val="single"/>
        </w:rPr>
        <w:t>in East Asia particularly, the rise and growing assertiveness of China has highlighted the medium- to long-term danger that a hostile power could in fact gain regional primacy. If China’s economy continues to grow rapidly</w:t>
      </w:r>
      <w:r w:rsidRPr="00114E9F">
        <w:rPr>
          <w:sz w:val="16"/>
        </w:rPr>
        <w:t xml:space="preserve">, and if Beijing continues to increase military spending by 10 percent or more each year, </w:t>
      </w:r>
      <w:r w:rsidRPr="00114E9F">
        <w:rPr>
          <w:u w:val="single"/>
        </w:rPr>
        <w:t>then its neighbors will ultimately face grave challenges in containing Chinese power even if they join forces in that endeavor</w:t>
      </w:r>
      <w:r w:rsidRPr="00114E9F">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114E9F">
        <w:rPr>
          <w:u w:val="single"/>
        </w:rPr>
        <w:t>offshore balancing becomes a dangerous and potentially self-defeating strategy</w:t>
      </w:r>
      <w:r w:rsidRPr="00114E9F">
        <w:rPr>
          <w:sz w:val="16"/>
        </w:rPr>
        <w:t xml:space="preserve">. As mentioned above, </w:t>
      </w:r>
      <w:r w:rsidRPr="00114E9F">
        <w:rPr>
          <w:highlight w:val="yellow"/>
          <w:u w:val="single"/>
        </w:rPr>
        <w:t>it could lead</w:t>
      </w:r>
      <w:r w:rsidRPr="00114E9F">
        <w:rPr>
          <w:u w:val="single"/>
        </w:rPr>
        <w:t xml:space="preserve"> countries like </w:t>
      </w:r>
      <w:r w:rsidRPr="00114E9F">
        <w:rPr>
          <w:highlight w:val="yellow"/>
          <w:u w:val="single"/>
        </w:rPr>
        <w:t>Japan and</w:t>
      </w:r>
      <w:r w:rsidRPr="00114E9F">
        <w:rPr>
          <w:u w:val="single"/>
        </w:rPr>
        <w:t xml:space="preserve"> South </w:t>
      </w:r>
      <w:r w:rsidRPr="00114E9F">
        <w:rPr>
          <w:highlight w:val="yellow"/>
          <w:u w:val="single"/>
        </w:rPr>
        <w:t xml:space="preserve">Korea to seek </w:t>
      </w:r>
      <w:r w:rsidRPr="00114E9F">
        <w:rPr>
          <w:b/>
          <w:iCs/>
          <w:highlight w:val="yellow"/>
          <w:u w:val="single"/>
        </w:rPr>
        <w:t>nuclear weapons</w:t>
      </w:r>
      <w:r w:rsidRPr="00114E9F">
        <w:rPr>
          <w:sz w:val="16"/>
        </w:rPr>
        <w:t xml:space="preserve">, thereby </w:t>
      </w:r>
      <w:r w:rsidRPr="00114E9F">
        <w:rPr>
          <w:u w:val="single"/>
        </w:rPr>
        <w:t>stoking arms races and elevating regional tensions</w:t>
      </w:r>
      <w:r w:rsidRPr="00114E9F">
        <w:rPr>
          <w:sz w:val="16"/>
        </w:rPr>
        <w:t xml:space="preserve">. Alternatively, and perhaps more worryingly, </w:t>
      </w:r>
      <w:r w:rsidRPr="00114E9F">
        <w:rPr>
          <w:u w:val="single"/>
        </w:rPr>
        <w:t>it might encourage the scenario that offshore balancers seek to avoid, by easing China’s ascent to regional hegemony.</w:t>
      </w:r>
      <w:r w:rsidRPr="00114E9F">
        <w:rPr>
          <w:sz w:val="16"/>
        </w:rPr>
        <w:t xml:space="preserve"> As Robert Gilpin has written, “</w:t>
      </w:r>
      <w:r w:rsidRPr="00114E9F">
        <w:rPr>
          <w:u w:val="single"/>
        </w:rPr>
        <w:t>Retrenchment by its very nature is an indication of relative weakness and declining power, and thus retrenchment can have a deteriorating effect on relations with allies and rivals</w:t>
      </w:r>
      <w:r w:rsidRPr="00114E9F">
        <w:rPr>
          <w:sz w:val="16"/>
        </w:rPr>
        <w:t>.”</w:t>
      </w:r>
      <w:r w:rsidRPr="00114E9F">
        <w:rPr>
          <w:sz w:val="16"/>
          <w:szCs w:val="16"/>
        </w:rPr>
        <w:t xml:space="preserve">49 </w:t>
      </w:r>
      <w:r w:rsidRPr="00114E9F">
        <w:rPr>
          <w:u w:val="single"/>
        </w:rPr>
        <w:t>In East Asia today, U.S. allies rely on U.S. reassurance to navigate increasingly fraught relationships with a more assertive China precisely because they understand that they will have great trouble balancing Beijing on their own</w:t>
      </w:r>
      <w:r w:rsidRPr="00114E9F">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5100A677" w14:textId="77777777" w:rsidR="00114E9F" w:rsidRPr="00114E9F" w:rsidRDefault="00114E9F" w:rsidP="00114E9F">
      <w:pPr>
        <w:keepNext/>
        <w:keepLines/>
        <w:spacing w:before="40" w:after="0"/>
        <w:outlineLvl w:val="3"/>
        <w:rPr>
          <w:rFonts w:eastAsiaTheme="majorEastAsia" w:cs="Times New Roman"/>
          <w:b/>
          <w:iCs/>
          <w:sz w:val="26"/>
          <w:u w:val="single"/>
        </w:rPr>
      </w:pPr>
      <w:r w:rsidRPr="00114E9F">
        <w:rPr>
          <w:rFonts w:eastAsiaTheme="majorEastAsia" w:cs="Times New Roman"/>
          <w:b/>
          <w:iCs/>
          <w:sz w:val="26"/>
        </w:rPr>
        <w:t xml:space="preserve">Decline </w:t>
      </w:r>
      <w:r w:rsidRPr="00114E9F">
        <w:rPr>
          <w:rFonts w:eastAsiaTheme="majorEastAsia" w:cs="Times New Roman"/>
          <w:b/>
          <w:iCs/>
          <w:sz w:val="26"/>
          <w:u w:val="single"/>
        </w:rPr>
        <w:t>emboldens</w:t>
      </w:r>
      <w:r w:rsidRPr="00114E9F">
        <w:rPr>
          <w:rFonts w:eastAsiaTheme="majorEastAsia" w:cs="Times New Roman"/>
          <w:b/>
          <w:iCs/>
          <w:sz w:val="26"/>
        </w:rPr>
        <w:t xml:space="preserve"> China, Russia, and Iran---causes </w:t>
      </w:r>
      <w:r w:rsidRPr="00114E9F">
        <w:rPr>
          <w:rFonts w:eastAsiaTheme="majorEastAsia" w:cs="Times New Roman"/>
          <w:b/>
          <w:iCs/>
          <w:sz w:val="26"/>
          <w:u w:val="single"/>
        </w:rPr>
        <w:t>counter-balancing</w:t>
      </w:r>
      <w:r w:rsidRPr="00114E9F">
        <w:rPr>
          <w:rFonts w:eastAsiaTheme="majorEastAsia" w:cs="Times New Roman"/>
          <w:b/>
          <w:iCs/>
          <w:sz w:val="26"/>
        </w:rPr>
        <w:t xml:space="preserve"> and </w:t>
      </w:r>
      <w:r w:rsidRPr="00114E9F">
        <w:rPr>
          <w:rFonts w:eastAsiaTheme="majorEastAsia" w:cs="Times New Roman"/>
          <w:b/>
          <w:iCs/>
          <w:sz w:val="26"/>
          <w:u w:val="single"/>
        </w:rPr>
        <w:t>transition wars</w:t>
      </w:r>
    </w:p>
    <w:p w14:paraId="20FEF295" w14:textId="77777777" w:rsidR="00114E9F" w:rsidRPr="00114E9F" w:rsidRDefault="00114E9F" w:rsidP="00114E9F">
      <w:r w:rsidRPr="00114E9F">
        <w:rPr>
          <w:b/>
          <w:bCs/>
          <w:sz w:val="26"/>
        </w:rPr>
        <w:t>Twining, 17</w:t>
      </w:r>
      <w:r w:rsidRPr="00114E9F">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114E9F">
        <w:rPr>
          <w:i/>
        </w:rPr>
        <w:t>Medium</w:t>
      </w:r>
      <w:r w:rsidRPr="00114E9F">
        <w:t xml:space="preserve">, 3-21-2017, </w:t>
      </w:r>
      <w:hyperlink r:id="rId32" w:history="1">
        <w:r w:rsidRPr="00114E9F">
          <w:t>https://medium.com/out-of-order/abandoning-the-liberal-international-order-for-a-spheres-of-influence-world-is-a-trap-for-america-7bfcdbb83df4</w:t>
        </w:r>
      </w:hyperlink>
      <w:r w:rsidRPr="00114E9F">
        <w:t>)</w:t>
      </w:r>
    </w:p>
    <w:p w14:paraId="6FACFF50" w14:textId="77777777" w:rsidR="00114E9F" w:rsidRPr="00114E9F" w:rsidRDefault="00114E9F" w:rsidP="00114E9F"/>
    <w:p w14:paraId="5ACBA150" w14:textId="77777777" w:rsidR="00114E9F" w:rsidRPr="00114E9F" w:rsidRDefault="00114E9F" w:rsidP="00114E9F">
      <w:pPr>
        <w:rPr>
          <w:sz w:val="16"/>
        </w:rPr>
      </w:pPr>
      <w:r w:rsidRPr="00114E9F">
        <w:rPr>
          <w:highlight w:val="yellow"/>
          <w:u w:val="single"/>
        </w:rPr>
        <w:t>The liberal</w:t>
      </w:r>
      <w:r w:rsidRPr="00114E9F">
        <w:rPr>
          <w:u w:val="single"/>
        </w:rPr>
        <w:t xml:space="preserve"> world </w:t>
      </w:r>
      <w:r w:rsidRPr="00114E9F">
        <w:rPr>
          <w:highlight w:val="yellow"/>
          <w:u w:val="single"/>
        </w:rPr>
        <w:t xml:space="preserve">order is </w:t>
      </w:r>
      <w:r w:rsidRPr="00114E9F">
        <w:rPr>
          <w:b/>
          <w:iCs/>
          <w:highlight w:val="yellow"/>
          <w:u w:val="single"/>
        </w:rPr>
        <w:t>under assault</w:t>
      </w:r>
      <w:r w:rsidRPr="00114E9F">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114E9F">
        <w:rPr>
          <w:highlight w:val="yellow"/>
          <w:u w:val="single"/>
        </w:rPr>
        <w:t>A rising China wants to create a global system that is not U.S.-centric</w:t>
      </w:r>
      <w:r w:rsidRPr="00114E9F">
        <w:rPr>
          <w:sz w:val="16"/>
        </w:rPr>
        <w:t xml:space="preserve">, one </w:t>
      </w:r>
      <w:r w:rsidRPr="00114E9F">
        <w:rPr>
          <w:u w:val="single"/>
        </w:rPr>
        <w:t>in which</w:t>
      </w:r>
      <w:r w:rsidRPr="00114E9F">
        <w:rPr>
          <w:sz w:val="16"/>
        </w:rPr>
        <w:t xml:space="preserve"> </w:t>
      </w:r>
      <w:r w:rsidRPr="00114E9F">
        <w:rPr>
          <w:u w:val="single"/>
        </w:rPr>
        <w:t>smaller powers defer to bigger ones</w:t>
      </w:r>
      <w:r w:rsidRPr="00114E9F">
        <w:rPr>
          <w:sz w:val="16"/>
        </w:rPr>
        <w:t xml:space="preserve"> and norms of democracy and rule of law do not prevail. Meanwhile, the U.S. alliance system looks adrift while competitors in China and Russia appear to be on the march. If it holds, </w:t>
      </w:r>
      <w:r w:rsidRPr="00114E9F">
        <w:rPr>
          <w:highlight w:val="yellow"/>
          <w:u w:val="single"/>
        </w:rPr>
        <w:t xml:space="preserve">this trend could produce a </w:t>
      </w:r>
      <w:r w:rsidRPr="00114E9F">
        <w:rPr>
          <w:b/>
          <w:iCs/>
          <w:highlight w:val="yellow"/>
          <w:u w:val="single"/>
        </w:rPr>
        <w:t>spheres-of-influence world</w:t>
      </w:r>
      <w:r w:rsidRPr="00114E9F">
        <w:rPr>
          <w:rFonts w:eastAsia="Calibri"/>
          <w:sz w:val="16"/>
          <w:highlight w:val="yellow"/>
        </w:rPr>
        <w:t> </w:t>
      </w:r>
      <w:r w:rsidRPr="00114E9F">
        <w:rPr>
          <w:sz w:val="16"/>
          <w:highlight w:val="yellow"/>
        </w:rPr>
        <w:t>—</w:t>
      </w:r>
      <w:r w:rsidRPr="00114E9F">
        <w:rPr>
          <w:rFonts w:eastAsia="Calibri"/>
          <w:sz w:val="16"/>
          <w:highlight w:val="yellow"/>
        </w:rPr>
        <w:t> </w:t>
      </w:r>
      <w:r w:rsidRPr="00114E9F">
        <w:rPr>
          <w:highlight w:val="yellow"/>
          <w:u w:val="single"/>
        </w:rPr>
        <w:t>which</w:t>
      </w:r>
      <w:r w:rsidRPr="00114E9F">
        <w:rPr>
          <w:sz w:val="16"/>
        </w:rPr>
        <w:t xml:space="preserve"> many, including the current presidents of the United States, </w:t>
      </w:r>
      <w:r w:rsidRPr="00114E9F">
        <w:rPr>
          <w:u w:val="single"/>
        </w:rPr>
        <w:t>China</w:t>
      </w:r>
      <w:r w:rsidRPr="00114E9F">
        <w:rPr>
          <w:sz w:val="16"/>
        </w:rPr>
        <w:t xml:space="preserve">, </w:t>
      </w:r>
      <w:r w:rsidRPr="00114E9F">
        <w:rPr>
          <w:u w:val="single"/>
        </w:rPr>
        <w:t>and Russia</w:t>
      </w:r>
      <w:r w:rsidRPr="00114E9F">
        <w:rPr>
          <w:sz w:val="16"/>
        </w:rPr>
        <w:t xml:space="preserve">, </w:t>
      </w:r>
      <w:r w:rsidRPr="00114E9F">
        <w:rPr>
          <w:u w:val="single"/>
        </w:rPr>
        <w:t xml:space="preserve">find </w:t>
      </w:r>
      <w:r w:rsidRPr="00114E9F">
        <w:rPr>
          <w:b/>
          <w:iCs/>
          <w:u w:val="single"/>
        </w:rPr>
        <w:t>intuitively attractive</w:t>
      </w:r>
      <w:r w:rsidRPr="00114E9F">
        <w:rPr>
          <w:sz w:val="16"/>
        </w:rPr>
        <w:t xml:space="preserve">. But were such an order to replace one based on global integration and American leadership in the geopolitical cockpits of Europe and Asia, </w:t>
      </w:r>
      <w:r w:rsidRPr="00114E9F">
        <w:rPr>
          <w:u w:val="single"/>
        </w:rPr>
        <w:t xml:space="preserve">it </w:t>
      </w:r>
      <w:r w:rsidRPr="00114E9F">
        <w:rPr>
          <w:highlight w:val="yellow"/>
          <w:u w:val="single"/>
        </w:rPr>
        <w:t>would</w:t>
      </w:r>
      <w:r w:rsidRPr="00114E9F">
        <w:rPr>
          <w:u w:val="single"/>
        </w:rPr>
        <w:t xml:space="preserve"> only </w:t>
      </w:r>
      <w:r w:rsidRPr="00114E9F">
        <w:rPr>
          <w:highlight w:val="yellow"/>
          <w:u w:val="single"/>
        </w:rPr>
        <w:t xml:space="preserve">engender </w:t>
      </w:r>
      <w:r w:rsidRPr="00114E9F">
        <w:rPr>
          <w:b/>
          <w:iCs/>
          <w:highlight w:val="yellow"/>
          <w:u w:val="single"/>
        </w:rPr>
        <w:t>insecurity</w:t>
      </w:r>
      <w:r w:rsidRPr="00114E9F">
        <w:rPr>
          <w:highlight w:val="yellow"/>
          <w:u w:val="single"/>
        </w:rPr>
        <w:t xml:space="preserve"> and </w:t>
      </w:r>
      <w:r w:rsidRPr="00114E9F">
        <w:rPr>
          <w:b/>
          <w:iCs/>
          <w:highlight w:val="yellow"/>
          <w:u w:val="single"/>
        </w:rPr>
        <w:t>conflict</w:t>
      </w:r>
      <w:r w:rsidRPr="00114E9F">
        <w:rPr>
          <w:sz w:val="16"/>
          <w:highlight w:val="yellow"/>
        </w:rPr>
        <w:t xml:space="preserve">. </w:t>
      </w:r>
      <w:r w:rsidRPr="00114E9F">
        <w:rPr>
          <w:highlight w:val="yellow"/>
          <w:u w:val="single"/>
        </w:rPr>
        <w:t>In</w:t>
      </w:r>
      <w:r w:rsidRPr="00114E9F">
        <w:rPr>
          <w:u w:val="single"/>
        </w:rPr>
        <w:t xml:space="preserve"> a </w:t>
      </w:r>
      <w:r w:rsidRPr="00114E9F">
        <w:rPr>
          <w:highlight w:val="yellow"/>
          <w:u w:val="single"/>
        </w:rPr>
        <w:t>spheres</w:t>
      </w:r>
      <w:r w:rsidRPr="00114E9F">
        <w:rPr>
          <w:u w:val="single"/>
        </w:rPr>
        <w:t>-of-influence world</w:t>
      </w:r>
      <w:r w:rsidRPr="00114E9F">
        <w:rPr>
          <w:sz w:val="16"/>
        </w:rPr>
        <w:t xml:space="preserve">, </w:t>
      </w:r>
      <w:r w:rsidRPr="00114E9F">
        <w:rPr>
          <w:highlight w:val="yellow"/>
          <w:u w:val="single"/>
        </w:rPr>
        <w:t>great powers order their regions</w:t>
      </w:r>
      <w:r w:rsidRPr="00114E9F">
        <w:rPr>
          <w:sz w:val="16"/>
        </w:rPr>
        <w:t xml:space="preserve">. The United States would go back to a “Monroe Doctrine” version of grand strategy; </w:t>
      </w:r>
      <w:r w:rsidRPr="00114E9F">
        <w:rPr>
          <w:highlight w:val="yellow"/>
          <w:u w:val="single"/>
        </w:rPr>
        <w:t>Russia</w:t>
      </w:r>
      <w:r w:rsidRPr="00114E9F">
        <w:rPr>
          <w:u w:val="single"/>
        </w:rPr>
        <w:t xml:space="preserve"> would dominate</w:t>
      </w:r>
      <w:r w:rsidRPr="00114E9F">
        <w:rPr>
          <w:sz w:val="16"/>
        </w:rPr>
        <w:t xml:space="preserve"> the </w:t>
      </w:r>
      <w:r w:rsidRPr="00114E9F">
        <w:rPr>
          <w:u w:val="single"/>
        </w:rPr>
        <w:t>former Soviet space</w:t>
      </w:r>
      <w:r w:rsidRPr="00114E9F">
        <w:rPr>
          <w:sz w:val="16"/>
        </w:rPr>
        <w:t xml:space="preserve">; </w:t>
      </w:r>
      <w:r w:rsidRPr="00114E9F">
        <w:rPr>
          <w:highlight w:val="yellow"/>
          <w:u w:val="single"/>
        </w:rPr>
        <w:t>China</w:t>
      </w:r>
      <w:r w:rsidRPr="00114E9F">
        <w:rPr>
          <w:u w:val="single"/>
        </w:rPr>
        <w:t xml:space="preserve"> would govern East Asia</w:t>
      </w:r>
      <w:r w:rsidRPr="00114E9F">
        <w:rPr>
          <w:sz w:val="16"/>
        </w:rPr>
        <w:t xml:space="preserve">, </w:t>
      </w:r>
      <w:r w:rsidRPr="00114E9F">
        <w:rPr>
          <w:u w:val="single"/>
        </w:rPr>
        <w:t xml:space="preserve">and </w:t>
      </w:r>
      <w:r w:rsidRPr="00114E9F">
        <w:rPr>
          <w:highlight w:val="yellow"/>
          <w:u w:val="single"/>
        </w:rPr>
        <w:t>India</w:t>
      </w:r>
      <w:r w:rsidRPr="00114E9F">
        <w:rPr>
          <w:u w:val="single"/>
        </w:rPr>
        <w:t xml:space="preserve"> South Asia</w:t>
      </w:r>
      <w:r w:rsidRPr="00114E9F">
        <w:rPr>
          <w:sz w:val="16"/>
        </w:rPr>
        <w:t xml:space="preserve">. The problem with this kind of order, however, is several-fold. Too many </w:t>
      </w:r>
      <w:r w:rsidRPr="00114E9F">
        <w:rPr>
          <w:b/>
          <w:iCs/>
          <w:highlight w:val="yellow"/>
          <w:u w:val="single"/>
        </w:rPr>
        <w:t>spheres overlap</w:t>
      </w:r>
      <w:r w:rsidRPr="00114E9F">
        <w:rPr>
          <w:sz w:val="16"/>
          <w:highlight w:val="yellow"/>
        </w:rPr>
        <w:t xml:space="preserve"> </w:t>
      </w:r>
      <w:r w:rsidRPr="00114E9F">
        <w:rPr>
          <w:highlight w:val="yellow"/>
          <w:u w:val="single"/>
        </w:rPr>
        <w:t xml:space="preserve">in ways that would </w:t>
      </w:r>
      <w:r w:rsidRPr="00114E9F">
        <w:rPr>
          <w:b/>
          <w:iCs/>
          <w:highlight w:val="yellow"/>
          <w:u w:val="single"/>
        </w:rPr>
        <w:t>generate conflict</w:t>
      </w:r>
      <w:r w:rsidRPr="00114E9F">
        <w:rPr>
          <w:sz w:val="16"/>
        </w:rPr>
        <w:t xml:space="preserve"> </w:t>
      </w:r>
      <w:r w:rsidRPr="00114E9F">
        <w:rPr>
          <w:u w:val="single"/>
        </w:rPr>
        <w:t>rather than clean lines of responsibility</w:t>
      </w:r>
      <w:r w:rsidRPr="00114E9F">
        <w:rPr>
          <w:sz w:val="16"/>
        </w:rPr>
        <w:t xml:space="preserve">. </w:t>
      </w:r>
      <w:r w:rsidRPr="00114E9F">
        <w:rPr>
          <w:highlight w:val="yellow"/>
          <w:u w:val="single"/>
        </w:rPr>
        <w:t>Japan would oppose Chinese suzerainty</w:t>
      </w:r>
      <w:r w:rsidRPr="00114E9F">
        <w:rPr>
          <w:u w:val="single"/>
        </w:rPr>
        <w:t xml:space="preserve"> in East Asia, including </w:t>
      </w:r>
      <w:r w:rsidRPr="00114E9F">
        <w:rPr>
          <w:highlight w:val="yellow"/>
          <w:u w:val="single"/>
        </w:rPr>
        <w:t xml:space="preserve">by </w:t>
      </w:r>
      <w:r w:rsidRPr="00114E9F">
        <w:rPr>
          <w:b/>
          <w:iCs/>
          <w:highlight w:val="yellow"/>
          <w:u w:val="single"/>
        </w:rPr>
        <w:t>developing nuclear weapons</w:t>
      </w:r>
      <w:r w:rsidRPr="00114E9F">
        <w:rPr>
          <w:sz w:val="16"/>
        </w:rPr>
        <w:t xml:space="preserve">; </w:t>
      </w:r>
      <w:r w:rsidRPr="00114E9F">
        <w:rPr>
          <w:highlight w:val="yellow"/>
          <w:u w:val="single"/>
        </w:rPr>
        <w:t xml:space="preserve">India and China would </w:t>
      </w:r>
      <w:r w:rsidRPr="00114E9F">
        <w:rPr>
          <w:b/>
          <w:iCs/>
          <w:highlight w:val="yellow"/>
          <w:u w:val="single"/>
        </w:rPr>
        <w:t>compete vigorously</w:t>
      </w:r>
      <w:r w:rsidRPr="00114E9F">
        <w:rPr>
          <w:sz w:val="16"/>
        </w:rPr>
        <w:t xml:space="preserve"> </w:t>
      </w:r>
      <w:r w:rsidRPr="00114E9F">
        <w:rPr>
          <w:u w:val="single"/>
        </w:rPr>
        <w:t>in Southeast Asia</w:t>
      </w:r>
      <w:r w:rsidRPr="00114E9F">
        <w:rPr>
          <w:sz w:val="16"/>
        </w:rPr>
        <w:t xml:space="preserve">; </w:t>
      </w:r>
      <w:r w:rsidRPr="00114E9F">
        <w:rPr>
          <w:highlight w:val="yellow"/>
          <w:u w:val="single"/>
        </w:rPr>
        <w:t xml:space="preserve">Russia and China would </w:t>
      </w:r>
      <w:r w:rsidRPr="00114E9F">
        <w:rPr>
          <w:b/>
          <w:iCs/>
          <w:highlight w:val="yellow"/>
          <w:u w:val="single"/>
        </w:rPr>
        <w:t>contest</w:t>
      </w:r>
      <w:r w:rsidRPr="00114E9F">
        <w:rPr>
          <w:b/>
          <w:iCs/>
          <w:u w:val="single"/>
        </w:rPr>
        <w:t xml:space="preserve"> the </w:t>
      </w:r>
      <w:r w:rsidRPr="00114E9F">
        <w:rPr>
          <w:b/>
          <w:iCs/>
          <w:highlight w:val="yellow"/>
          <w:u w:val="single"/>
        </w:rPr>
        <w:t>resources</w:t>
      </w:r>
      <w:r w:rsidRPr="00114E9F">
        <w:rPr>
          <w:u w:val="single"/>
        </w:rPr>
        <w:t xml:space="preserve"> and loyalties of Central Asia</w:t>
      </w:r>
      <w:r w:rsidRPr="00114E9F">
        <w:rPr>
          <w:sz w:val="16"/>
        </w:rPr>
        <w:t xml:space="preserve">; </w:t>
      </w:r>
      <w:r w:rsidRPr="00114E9F">
        <w:rPr>
          <w:highlight w:val="yellow"/>
          <w:u w:val="single"/>
        </w:rPr>
        <w:t>Europe and Russia would clash</w:t>
      </w:r>
      <w:r w:rsidRPr="00114E9F">
        <w:rPr>
          <w:u w:val="single"/>
        </w:rPr>
        <w:t xml:space="preserve"> over primacy of Central and Eastern Europe</w:t>
      </w:r>
      <w:r w:rsidRPr="00114E9F">
        <w:rPr>
          <w:sz w:val="16"/>
        </w:rPr>
        <w:t xml:space="preserve">. </w:t>
      </w:r>
      <w:r w:rsidRPr="00114E9F">
        <w:rPr>
          <w:highlight w:val="yellow"/>
          <w:u w:val="single"/>
        </w:rPr>
        <w:t>The Middle East would be an</w:t>
      </w:r>
      <w:r w:rsidRPr="00114E9F">
        <w:rPr>
          <w:u w:val="single"/>
        </w:rPr>
        <w:t xml:space="preserve"> even more likely </w:t>
      </w:r>
      <w:r w:rsidRPr="00114E9F">
        <w:rPr>
          <w:highlight w:val="yellow"/>
          <w:u w:val="single"/>
        </w:rPr>
        <w:t xml:space="preserve">arena for </w:t>
      </w:r>
      <w:r w:rsidRPr="00114E9F">
        <w:rPr>
          <w:b/>
          <w:iCs/>
          <w:highlight w:val="yellow"/>
          <w:u w:val="single"/>
        </w:rPr>
        <w:t>hot war</w:t>
      </w:r>
      <w:r w:rsidRPr="00114E9F">
        <w:rPr>
          <w:highlight w:val="yellow"/>
          <w:u w:val="single"/>
        </w:rPr>
        <w:t xml:space="preserve"> between Saudi</w:t>
      </w:r>
      <w:r w:rsidRPr="00114E9F">
        <w:rPr>
          <w:u w:val="single"/>
        </w:rPr>
        <w:t xml:space="preserve"> Arabia </w:t>
      </w:r>
      <w:r w:rsidRPr="00114E9F">
        <w:rPr>
          <w:highlight w:val="yellow"/>
          <w:u w:val="single"/>
        </w:rPr>
        <w:t>and Iran</w:t>
      </w:r>
      <w:r w:rsidRPr="00114E9F">
        <w:rPr>
          <w:sz w:val="16"/>
        </w:rPr>
        <w:t xml:space="preserve">, </w:t>
      </w:r>
      <w:r w:rsidRPr="00114E9F">
        <w:rPr>
          <w:u w:val="single"/>
        </w:rPr>
        <w:t>and Turkey would contest regions</w:t>
      </w:r>
      <w:r w:rsidRPr="00114E9F">
        <w:rPr>
          <w:sz w:val="16"/>
        </w:rPr>
        <w:t xml:space="preserve"> also </w:t>
      </w:r>
      <w:r w:rsidRPr="00114E9F">
        <w:rPr>
          <w:u w:val="single"/>
        </w:rPr>
        <w:t>claimed by Russia</w:t>
      </w:r>
      <w:r w:rsidRPr="00114E9F">
        <w:rPr>
          <w:sz w:val="16"/>
        </w:rPr>
        <w:t xml:space="preserve">, </w:t>
      </w:r>
      <w:r w:rsidRPr="00114E9F">
        <w:rPr>
          <w:u w:val="single"/>
        </w:rPr>
        <w:t>Europe</w:t>
      </w:r>
      <w:r w:rsidRPr="00114E9F">
        <w:rPr>
          <w:sz w:val="16"/>
        </w:rPr>
        <w:t xml:space="preserve">, </w:t>
      </w:r>
      <w:r w:rsidRPr="00114E9F">
        <w:rPr>
          <w:u w:val="single"/>
        </w:rPr>
        <w:t>and</w:t>
      </w:r>
      <w:r w:rsidRPr="00114E9F">
        <w:rPr>
          <w:sz w:val="16"/>
        </w:rPr>
        <w:t xml:space="preserve"> possibly </w:t>
      </w:r>
      <w:r w:rsidRPr="00114E9F">
        <w:rPr>
          <w:u w:val="single"/>
        </w:rPr>
        <w:t>China</w:t>
      </w:r>
      <w:r w:rsidRPr="00114E9F">
        <w:rPr>
          <w:sz w:val="16"/>
        </w:rPr>
        <w:t xml:space="preserve">. </w:t>
      </w:r>
      <w:r w:rsidRPr="00114E9F">
        <w:rPr>
          <w:u w:val="single"/>
        </w:rPr>
        <w:t>Russia</w:t>
      </w:r>
      <w:r w:rsidRPr="00114E9F">
        <w:rPr>
          <w:sz w:val="16"/>
        </w:rPr>
        <w:t xml:space="preserve">, like the Soviet Empire before it, </w:t>
      </w:r>
      <w:r w:rsidRPr="00114E9F">
        <w:rPr>
          <w:u w:val="single"/>
        </w:rPr>
        <w:t>would keep pushing west until it met enough hard power to stop it</w:t>
      </w:r>
      <w:r w:rsidRPr="00114E9F">
        <w:rPr>
          <w:sz w:val="16"/>
        </w:rPr>
        <w:t xml:space="preserve">. </w:t>
      </w:r>
      <w:r w:rsidRPr="00114E9F">
        <w:rPr>
          <w:highlight w:val="yellow"/>
          <w:u w:val="single"/>
        </w:rPr>
        <w:t>A spheres</w:t>
      </w:r>
      <w:r w:rsidRPr="00114E9F">
        <w:rPr>
          <w:u w:val="single"/>
        </w:rPr>
        <w:t xml:space="preserve"> of influence </w:t>
      </w:r>
      <w:r w:rsidRPr="00114E9F">
        <w:rPr>
          <w:highlight w:val="yellow"/>
          <w:u w:val="single"/>
        </w:rPr>
        <w:t>world</w:t>
      </w:r>
      <w:r w:rsidRPr="00114E9F">
        <w:rPr>
          <w:sz w:val="16"/>
          <w:highlight w:val="yellow"/>
        </w:rPr>
        <w:t xml:space="preserve"> </w:t>
      </w:r>
      <w:r w:rsidRPr="00114E9F">
        <w:rPr>
          <w:highlight w:val="yellow"/>
          <w:u w:val="single"/>
        </w:rPr>
        <w:t>would</w:t>
      </w:r>
      <w:r w:rsidRPr="00114E9F">
        <w:rPr>
          <w:sz w:val="16"/>
        </w:rPr>
        <w:t xml:space="preserve"> also </w:t>
      </w:r>
      <w:r w:rsidRPr="00114E9F">
        <w:rPr>
          <w:b/>
          <w:iCs/>
          <w:highlight w:val="yellow"/>
          <w:u w:val="single"/>
        </w:rPr>
        <w:t>sharpen great power competition</w:t>
      </w:r>
      <w:r w:rsidRPr="00114E9F">
        <w:rPr>
          <w:sz w:val="16"/>
        </w:rPr>
        <w:t xml:space="preserve"> </w:t>
      </w:r>
      <w:r w:rsidRPr="00114E9F">
        <w:rPr>
          <w:u w:val="single"/>
        </w:rPr>
        <w:t>outside of each region</w:t>
      </w:r>
      <w:r w:rsidRPr="00114E9F">
        <w:rPr>
          <w:sz w:val="16"/>
        </w:rPr>
        <w:t xml:space="preserve">. </w:t>
      </w:r>
      <w:r w:rsidRPr="00114E9F">
        <w:rPr>
          <w:highlight w:val="yellow"/>
          <w:u w:val="single"/>
        </w:rPr>
        <w:t xml:space="preserve">Regional hegemony is a </w:t>
      </w:r>
      <w:r w:rsidRPr="00114E9F">
        <w:rPr>
          <w:b/>
          <w:iCs/>
          <w:highlight w:val="yellow"/>
          <w:u w:val="single"/>
        </w:rPr>
        <w:t>springboard</w:t>
      </w:r>
      <w:r w:rsidRPr="00114E9F">
        <w:rPr>
          <w:highlight w:val="yellow"/>
          <w:u w:val="single"/>
        </w:rPr>
        <w:t xml:space="preserve"> for global contestation</w:t>
      </w:r>
      <w:r w:rsidRPr="00114E9F">
        <w:rPr>
          <w:sz w:val="16"/>
          <w:highlight w:val="yellow"/>
        </w:rPr>
        <w:t xml:space="preserve">. </w:t>
      </w:r>
      <w:r w:rsidRPr="00114E9F">
        <w:rPr>
          <w:highlight w:val="yellow"/>
          <w:u w:val="single"/>
        </w:rPr>
        <w:t>China would be more likely to challenge the U</w:t>
      </w:r>
      <w:r w:rsidRPr="00114E9F">
        <w:rPr>
          <w:u w:val="single"/>
        </w:rPr>
        <w:t xml:space="preserve">nited </w:t>
      </w:r>
      <w:r w:rsidRPr="00114E9F">
        <w:rPr>
          <w:highlight w:val="yellow"/>
          <w:u w:val="single"/>
        </w:rPr>
        <w:t>S</w:t>
      </w:r>
      <w:r w:rsidRPr="00114E9F">
        <w:rPr>
          <w:u w:val="single"/>
        </w:rPr>
        <w:t xml:space="preserve">tates out-of-area if it had subdued </w:t>
      </w:r>
      <w:r w:rsidRPr="00114E9F">
        <w:rPr>
          <w:b/>
          <w:iCs/>
          <w:u w:val="single"/>
        </w:rPr>
        <w:t>strategic competition</w:t>
      </w:r>
      <w:r w:rsidRPr="00114E9F">
        <w:rPr>
          <w:sz w:val="16"/>
        </w:rPr>
        <w:t xml:space="preserve"> in its own region. </w:t>
      </w:r>
      <w:r w:rsidRPr="00114E9F">
        <w:rPr>
          <w:u w:val="single"/>
        </w:rPr>
        <w:t>Russia</w:t>
      </w:r>
      <w:r w:rsidRPr="00114E9F">
        <w:rPr>
          <w:sz w:val="16"/>
        </w:rPr>
        <w:t xml:space="preserve">, like the Soviet Empire before it, </w:t>
      </w:r>
      <w:r w:rsidRPr="00114E9F">
        <w:rPr>
          <w:u w:val="single"/>
        </w:rPr>
        <w:t>would keep pushing west until it met enough hard power to stop it</w:t>
      </w:r>
      <w:r w:rsidRPr="00114E9F">
        <w:rPr>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114E9F">
        <w:rPr>
          <w:rFonts w:eastAsia="Calibri"/>
          <w:sz w:val="16"/>
        </w:rPr>
        <w:t> </w:t>
      </w:r>
      <w:r w:rsidRPr="00114E9F">
        <w:rPr>
          <w:sz w:val="16"/>
        </w:rPr>
        <w:t>—</w:t>
      </w:r>
      <w:r w:rsidRPr="00114E9F">
        <w:rPr>
          <w:rFonts w:eastAsia="Calibri"/>
          <w:sz w:val="16"/>
        </w:rPr>
        <w:t> </w:t>
      </w:r>
      <w:r w:rsidRPr="00114E9F">
        <w:rPr>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114E9F">
        <w:rPr>
          <w:sz w:val="16"/>
          <w:highlight w:val="yellow"/>
        </w:rPr>
        <w:t xml:space="preserve">A </w:t>
      </w:r>
      <w:r w:rsidRPr="00114E9F">
        <w:rPr>
          <w:highlight w:val="yellow"/>
          <w:u w:val="single"/>
        </w:rPr>
        <w:t>spheres</w:t>
      </w:r>
      <w:r w:rsidRPr="00114E9F">
        <w:rPr>
          <w:u w:val="single"/>
        </w:rPr>
        <w:t xml:space="preserve">-of-influence </w:t>
      </w:r>
      <w:r w:rsidRPr="00114E9F">
        <w:rPr>
          <w:highlight w:val="yellow"/>
          <w:u w:val="single"/>
        </w:rPr>
        <w:t>world would</w:t>
      </w:r>
      <w:r w:rsidRPr="00114E9F">
        <w:rPr>
          <w:sz w:val="16"/>
        </w:rPr>
        <w:t xml:space="preserve"> also </w:t>
      </w:r>
      <w:r w:rsidRPr="00114E9F">
        <w:rPr>
          <w:b/>
          <w:iCs/>
          <w:highlight w:val="yellow"/>
          <w:u w:val="single"/>
        </w:rPr>
        <w:t>crack up</w:t>
      </w:r>
      <w:r w:rsidRPr="00114E9F">
        <w:rPr>
          <w:sz w:val="16"/>
          <w:highlight w:val="yellow"/>
        </w:rPr>
        <w:t xml:space="preserve"> </w:t>
      </w:r>
      <w:r w:rsidRPr="00114E9F">
        <w:rPr>
          <w:highlight w:val="yellow"/>
          <w:u w:val="single"/>
        </w:rPr>
        <w:t>the integrated</w:t>
      </w:r>
      <w:r w:rsidRPr="00114E9F">
        <w:rPr>
          <w:u w:val="single"/>
        </w:rPr>
        <w:t xml:space="preserve"> global </w:t>
      </w:r>
      <w:r w:rsidRPr="00114E9F">
        <w:rPr>
          <w:highlight w:val="yellow"/>
          <w:u w:val="single"/>
        </w:rPr>
        <w:t>economy</w:t>
      </w:r>
      <w:r w:rsidRPr="00114E9F">
        <w:rPr>
          <w:sz w:val="16"/>
        </w:rPr>
        <w:t xml:space="preserve"> that underlies the miracle in human welfare that has lifted billions out of poverty in past decades. </w:t>
      </w:r>
      <w:r w:rsidRPr="00114E9F">
        <w:rPr>
          <w:highlight w:val="yellow"/>
          <w:u w:val="single"/>
        </w:rPr>
        <w:t>It would replicate</w:t>
      </w:r>
      <w:r w:rsidRPr="00114E9F">
        <w:rPr>
          <w:u w:val="single"/>
        </w:rPr>
        <w:t xml:space="preserve"> the </w:t>
      </w:r>
      <w:r w:rsidRPr="00114E9F">
        <w:rPr>
          <w:b/>
          <w:iCs/>
          <w:highlight w:val="yellow"/>
          <w:u w:val="single"/>
        </w:rPr>
        <w:t>exclusive economic blocs</w:t>
      </w:r>
      <w:r w:rsidRPr="00114E9F">
        <w:rPr>
          <w:sz w:val="16"/>
        </w:rPr>
        <w:t xml:space="preserve"> </w:t>
      </w:r>
      <w:r w:rsidRPr="00114E9F">
        <w:rPr>
          <w:u w:val="single"/>
        </w:rPr>
        <w:t>of the 1930s</w:t>
      </w:r>
      <w:r w:rsidRPr="00114E9F">
        <w:rPr>
          <w:sz w:val="16"/>
        </w:rPr>
        <w:t xml:space="preserve">, </w:t>
      </w:r>
      <w:r w:rsidRPr="00114E9F">
        <w:rPr>
          <w:u w:val="single"/>
        </w:rPr>
        <w:t>including an East Asia</w:t>
      </w:r>
      <w:r w:rsidRPr="00114E9F">
        <w:rPr>
          <w:sz w:val="16"/>
        </w:rPr>
        <w:t xml:space="preserve"> “co-prosperity sphere,” </w:t>
      </w:r>
      <w:r w:rsidRPr="00114E9F">
        <w:rPr>
          <w:highlight w:val="yellow"/>
          <w:u w:val="single"/>
        </w:rPr>
        <w:t>seeding conflict</w:t>
      </w:r>
      <w:r w:rsidRPr="00114E9F">
        <w:rPr>
          <w:u w:val="single"/>
        </w:rPr>
        <w:t xml:space="preserve"> and undercutting prosperity</w:t>
      </w:r>
      <w:r w:rsidRPr="00114E9F">
        <w:rPr>
          <w:sz w:val="16"/>
        </w:rPr>
        <w:t>. A real-world and real-time example of what happens when American power retreats in an effort to encourage regional powers to solve their own problems is the mess in Syria. It has produced the greatest refugee crisis since 1945</w:t>
      </w:r>
      <w:r w:rsidRPr="00114E9F">
        <w:rPr>
          <w:rFonts w:eastAsia="Calibri"/>
          <w:sz w:val="16"/>
        </w:rPr>
        <w:t> </w:t>
      </w:r>
      <w:r w:rsidRPr="00114E9F">
        <w:rPr>
          <w:sz w:val="16"/>
        </w:rPr>
        <w:t>—</w:t>
      </w:r>
      <w:r w:rsidRPr="00114E9F">
        <w:rPr>
          <w:rFonts w:eastAsia="Calibri"/>
          <w:sz w:val="16"/>
        </w:rPr>
        <w:t> </w:t>
      </w:r>
      <w:r w:rsidRPr="00114E9F">
        <w:rPr>
          <w:sz w:val="16"/>
        </w:rPr>
        <w:t>a stain on the consciousness of human civilization</w:t>
      </w:r>
      <w:r w:rsidRPr="00114E9F">
        <w:rPr>
          <w:rFonts w:eastAsia="Calibri"/>
          <w:sz w:val="16"/>
        </w:rPr>
        <w:t> </w:t>
      </w:r>
      <w:r w:rsidRPr="00114E9F">
        <w:rPr>
          <w:sz w:val="16"/>
        </w:rPr>
        <w:t>—</w:t>
      </w:r>
      <w:r w:rsidRPr="00114E9F">
        <w:rPr>
          <w:rFonts w:eastAsia="Calibri"/>
          <w:sz w:val="16"/>
        </w:rPr>
        <w:t> </w:t>
      </w:r>
      <w:r w:rsidRPr="00114E9F">
        <w:rPr>
          <w:sz w:val="16"/>
        </w:rPr>
        <w:t xml:space="preserve">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114E9F">
        <w:rPr>
          <w:u w:val="single"/>
        </w:rPr>
        <w:t>This flawed</w:t>
      </w:r>
      <w:r w:rsidRPr="00114E9F">
        <w:rPr>
          <w:sz w:val="16"/>
        </w:rPr>
        <w:t xml:space="preserve">, amoral, and </w:t>
      </w:r>
      <w:r w:rsidRPr="00114E9F">
        <w:rPr>
          <w:u w:val="single"/>
        </w:rPr>
        <w:t xml:space="preserve">un-strategic approach has led to a series of </w:t>
      </w:r>
      <w:r w:rsidRPr="00114E9F">
        <w:rPr>
          <w:b/>
          <w:iCs/>
          <w:u w:val="single"/>
        </w:rPr>
        <w:t>hot wars</w:t>
      </w:r>
      <w:r w:rsidRPr="00114E9F">
        <w:rPr>
          <w:rFonts w:eastAsia="Calibri"/>
          <w:b/>
          <w:iCs/>
          <w:u w:val="single"/>
        </w:rPr>
        <w:t> </w:t>
      </w:r>
      <w:r w:rsidRPr="00114E9F">
        <w:rPr>
          <w:sz w:val="16"/>
        </w:rPr>
        <w:t>—</w:t>
      </w:r>
      <w:r w:rsidRPr="00114E9F">
        <w:rPr>
          <w:rFonts w:eastAsia="Calibri"/>
          <w:sz w:val="16"/>
        </w:rPr>
        <w:t> </w:t>
      </w:r>
      <w:r w:rsidRPr="00114E9F">
        <w:rPr>
          <w:sz w:val="16"/>
        </w:rPr>
        <w:t xml:space="preserve">in </w:t>
      </w:r>
      <w:r w:rsidRPr="00114E9F">
        <w:rPr>
          <w:u w:val="single"/>
        </w:rPr>
        <w:t>Syria</w:t>
      </w:r>
      <w:r w:rsidRPr="00114E9F">
        <w:rPr>
          <w:sz w:val="16"/>
        </w:rPr>
        <w:t xml:space="preserve">, </w:t>
      </w:r>
      <w:r w:rsidRPr="00114E9F">
        <w:rPr>
          <w:u w:val="single"/>
        </w:rPr>
        <w:t>Iraq</w:t>
      </w:r>
      <w:r w:rsidRPr="00114E9F">
        <w:rPr>
          <w:sz w:val="16"/>
        </w:rPr>
        <w:t xml:space="preserve">, </w:t>
      </w:r>
      <w:r w:rsidRPr="00114E9F">
        <w:rPr>
          <w:u w:val="single"/>
        </w:rPr>
        <w:t>and</w:t>
      </w:r>
      <w:r w:rsidRPr="00114E9F">
        <w:rPr>
          <w:sz w:val="16"/>
        </w:rPr>
        <w:t xml:space="preserve"> </w:t>
      </w:r>
      <w:r w:rsidRPr="00114E9F">
        <w:rPr>
          <w:u w:val="single"/>
        </w:rPr>
        <w:t>Yemen</w:t>
      </w:r>
      <w:r w:rsidRPr="00114E9F">
        <w:rPr>
          <w:rFonts w:eastAsia="Calibri"/>
          <w:sz w:val="16"/>
        </w:rPr>
        <w:t> </w:t>
      </w:r>
      <w:r w:rsidRPr="00114E9F">
        <w:rPr>
          <w:sz w:val="16"/>
        </w:rPr>
        <w:t>—</w:t>
      </w:r>
      <w:r w:rsidRPr="00114E9F">
        <w:rPr>
          <w:rFonts w:eastAsia="Calibri"/>
          <w:sz w:val="16"/>
        </w:rPr>
        <w:t> </w:t>
      </w:r>
      <w:r w:rsidRPr="00114E9F">
        <w:rPr>
          <w:sz w:val="16"/>
        </w:rPr>
        <w:t xml:space="preserve">the </w:t>
      </w:r>
      <w:r w:rsidRPr="00114E9F">
        <w:rPr>
          <w:u w:val="single"/>
        </w:rPr>
        <w:t>collapse of Arab allies’ confidence in the United States as an ally</w:t>
      </w:r>
      <w:r w:rsidRPr="00114E9F">
        <w:rPr>
          <w:sz w:val="16"/>
        </w:rPr>
        <w:t xml:space="preserve">, </w:t>
      </w:r>
      <w:r w:rsidRPr="00114E9F">
        <w:rPr>
          <w:u w:val="single"/>
        </w:rPr>
        <w:t>as well as</w:t>
      </w:r>
      <w:r w:rsidRPr="00114E9F">
        <w:rPr>
          <w:sz w:val="16"/>
        </w:rPr>
        <w:t xml:space="preserve"> an </w:t>
      </w:r>
      <w:r w:rsidRPr="00114E9F">
        <w:rPr>
          <w:b/>
          <w:iCs/>
          <w:u w:val="single"/>
        </w:rPr>
        <w:t>intensified cold war</w:t>
      </w:r>
      <w:r w:rsidRPr="00114E9F">
        <w:rPr>
          <w:u w:val="single"/>
        </w:rPr>
        <w:t xml:space="preserve"> with Iran</w:t>
      </w:r>
      <w:r w:rsidRPr="00114E9F">
        <w:rPr>
          <w:sz w:val="16"/>
        </w:rPr>
        <w:t xml:space="preserve">. </w:t>
      </w:r>
      <w:r w:rsidRPr="00114E9F">
        <w:rPr>
          <w:u w:val="single"/>
        </w:rPr>
        <w:t>Despite the international agreement</w:t>
      </w:r>
      <w:r w:rsidRPr="00114E9F">
        <w:rPr>
          <w:sz w:val="16"/>
        </w:rPr>
        <w:t xml:space="preserve"> freezing Iran’s nuclear program, </w:t>
      </w:r>
      <w:r w:rsidRPr="00114E9F">
        <w:rPr>
          <w:u w:val="single"/>
        </w:rPr>
        <w:t xml:space="preserve">Iran’s support for terrorism and hostile insurgencies targeting American allies across its region actually </w:t>
      </w:r>
      <w:r w:rsidRPr="00114E9F">
        <w:rPr>
          <w:b/>
          <w:iCs/>
          <w:u w:val="single"/>
        </w:rPr>
        <w:t>intensified</w:t>
      </w:r>
      <w:r w:rsidRPr="00114E9F">
        <w:rPr>
          <w:u w:val="single"/>
        </w:rPr>
        <w:t xml:space="preserve"> during this period</w:t>
      </w:r>
      <w:r w:rsidRPr="00114E9F">
        <w:rPr>
          <w:sz w:val="16"/>
        </w:rPr>
        <w:t xml:space="preserve">. A </w:t>
      </w:r>
      <w:r w:rsidRPr="00114E9F">
        <w:rPr>
          <w:highlight w:val="yellow"/>
          <w:u w:val="single"/>
        </w:rPr>
        <w:t>spheres</w:t>
      </w:r>
      <w:r w:rsidRPr="00114E9F">
        <w:rPr>
          <w:u w:val="single"/>
        </w:rPr>
        <w:t>-of-influence</w:t>
      </w:r>
      <w:r w:rsidRPr="00114E9F">
        <w:rPr>
          <w:sz w:val="16"/>
        </w:rPr>
        <w:t xml:space="preserve"> world </w:t>
      </w:r>
      <w:r w:rsidRPr="00114E9F">
        <w:rPr>
          <w:highlight w:val="yellow"/>
          <w:u w:val="single"/>
        </w:rPr>
        <w:t>leaves weaker states to become the victims of stronger</w:t>
      </w:r>
      <w:r w:rsidRPr="00114E9F">
        <w:rPr>
          <w:sz w:val="16"/>
        </w:rPr>
        <w:t xml:space="preserve"> or more </w:t>
      </w:r>
      <w:r w:rsidRPr="00114E9F">
        <w:rPr>
          <w:u w:val="single"/>
        </w:rPr>
        <w:t xml:space="preserve">aggressive </w:t>
      </w:r>
      <w:r w:rsidRPr="00114E9F">
        <w:rPr>
          <w:highlight w:val="yellow"/>
          <w:u w:val="single"/>
        </w:rPr>
        <w:t>ones</w:t>
      </w:r>
      <w:r w:rsidRPr="00114E9F">
        <w:rPr>
          <w:sz w:val="16"/>
        </w:rPr>
        <w:t xml:space="preserve">, and </w:t>
      </w:r>
      <w:r w:rsidRPr="00114E9F">
        <w:rPr>
          <w:highlight w:val="yellow"/>
          <w:u w:val="single"/>
        </w:rPr>
        <w:t xml:space="preserve">it seeds </w:t>
      </w:r>
      <w:r w:rsidRPr="00114E9F">
        <w:rPr>
          <w:b/>
          <w:iCs/>
          <w:highlight w:val="yellow"/>
          <w:u w:val="single"/>
        </w:rPr>
        <w:t>insecurity</w:t>
      </w:r>
      <w:r w:rsidRPr="00114E9F">
        <w:rPr>
          <w:highlight w:val="yellow"/>
          <w:u w:val="single"/>
        </w:rPr>
        <w:t xml:space="preserve"> by</w:t>
      </w:r>
      <w:r w:rsidRPr="00114E9F">
        <w:rPr>
          <w:sz w:val="16"/>
          <w:highlight w:val="yellow"/>
        </w:rPr>
        <w:t xml:space="preserve"> </w:t>
      </w:r>
      <w:r w:rsidRPr="00114E9F">
        <w:rPr>
          <w:highlight w:val="yellow"/>
          <w:u w:val="single"/>
        </w:rPr>
        <w:t>removing</w:t>
      </w:r>
      <w:r w:rsidRPr="00114E9F">
        <w:rPr>
          <w:u w:val="single"/>
        </w:rPr>
        <w:t xml:space="preserve"> the reassuring variable of </w:t>
      </w:r>
      <w:r w:rsidRPr="00114E9F">
        <w:rPr>
          <w:highlight w:val="yellow"/>
          <w:u w:val="single"/>
        </w:rPr>
        <w:t>American military guarantees</w:t>
      </w:r>
      <w:r w:rsidRPr="00114E9F">
        <w:rPr>
          <w:u w:val="single"/>
        </w:rPr>
        <w:t xml:space="preserve"> and presence</w:t>
      </w:r>
      <w:r w:rsidRPr="00114E9F">
        <w:rPr>
          <w:sz w:val="16"/>
        </w:rPr>
        <w:t xml:space="preserve"> This experience underlines a core problem with a </w:t>
      </w:r>
      <w:r w:rsidRPr="00114E9F">
        <w:rPr>
          <w:u w:val="single"/>
        </w:rPr>
        <w:t>spheres-of-influence</w:t>
      </w:r>
      <w:r w:rsidRPr="00114E9F">
        <w:rPr>
          <w:sz w:val="16"/>
        </w:rPr>
        <w:t xml:space="preserve"> world. It leaves weaker states to become the victims of stronger or more aggressive ones, and it seeds insecurity by removing the reassuring variable of American military guarantees and presence. </w:t>
      </w:r>
      <w:r w:rsidRPr="00114E9F">
        <w:rPr>
          <w:u w:val="single"/>
        </w:rPr>
        <w:t xml:space="preserve">It </w:t>
      </w:r>
      <w:r w:rsidRPr="00114E9F">
        <w:rPr>
          <w:b/>
          <w:iCs/>
          <w:u w:val="single"/>
        </w:rPr>
        <w:t>emboldens American adversaries</w:t>
      </w:r>
      <w:r w:rsidRPr="00114E9F">
        <w:rPr>
          <w:u w:val="single"/>
        </w:rPr>
        <w:t xml:space="preserve"> and leads American allies to take self-help measures that themselves may </w:t>
      </w:r>
      <w:r w:rsidRPr="00114E9F">
        <w:rPr>
          <w:b/>
          <w:iCs/>
          <w:u w:val="single"/>
        </w:rPr>
        <w:t>undercut</w:t>
      </w:r>
      <w:r w:rsidRPr="00114E9F">
        <w:rPr>
          <w:u w:val="single"/>
        </w:rPr>
        <w:t xml:space="preserve"> American security interests</w:t>
      </w:r>
      <w:r w:rsidRPr="00114E9F">
        <w:rPr>
          <w:sz w:val="16"/>
        </w:rPr>
        <w:t xml:space="preserve">. A </w:t>
      </w:r>
      <w:r w:rsidRPr="00114E9F">
        <w:rPr>
          <w:highlight w:val="yellow"/>
          <w:u w:val="single"/>
        </w:rPr>
        <w:t>spheres</w:t>
      </w:r>
      <w:r w:rsidRPr="00114E9F">
        <w:rPr>
          <w:u w:val="single"/>
        </w:rPr>
        <w:t>-of-influence world</w:t>
      </w:r>
      <w:r w:rsidRPr="00114E9F">
        <w:rPr>
          <w:sz w:val="16"/>
        </w:rPr>
        <w:t xml:space="preserve"> would also </w:t>
      </w:r>
      <w:r w:rsidRPr="00114E9F">
        <w:rPr>
          <w:highlight w:val="yellow"/>
          <w:u w:val="single"/>
        </w:rPr>
        <w:t>produce contestation of the</w:t>
      </w:r>
      <w:r w:rsidRPr="00114E9F">
        <w:rPr>
          <w:u w:val="single"/>
        </w:rPr>
        <w:t xml:space="preserve"> open </w:t>
      </w:r>
      <w:r w:rsidRPr="00114E9F">
        <w:rPr>
          <w:highlight w:val="yellow"/>
          <w:u w:val="single"/>
        </w:rPr>
        <w:t>global commons</w:t>
      </w:r>
      <w:r w:rsidRPr="00114E9F">
        <w:rPr>
          <w:sz w:val="16"/>
        </w:rPr>
        <w:t xml:space="preserve"> </w:t>
      </w:r>
      <w:r w:rsidRPr="00114E9F">
        <w:rPr>
          <w:u w:val="single"/>
        </w:rPr>
        <w:t xml:space="preserve">that are the basis for the </w:t>
      </w:r>
      <w:r w:rsidRPr="00114E9F">
        <w:rPr>
          <w:b/>
          <w:iCs/>
          <w:u w:val="single"/>
        </w:rPr>
        <w:t>unprecedented prosperity</w:t>
      </w:r>
      <w:r w:rsidRPr="00114E9F">
        <w:rPr>
          <w:sz w:val="16"/>
        </w:rPr>
        <w:t xml:space="preserve"> produced by the liberal international economic order. </w:t>
      </w:r>
      <w:r w:rsidRPr="00114E9F">
        <w:rPr>
          <w:u w:val="single"/>
        </w:rPr>
        <w:t xml:space="preserve">Should </w:t>
      </w:r>
      <w:r w:rsidRPr="00114E9F">
        <w:rPr>
          <w:highlight w:val="yellow"/>
          <w:u w:val="single"/>
        </w:rPr>
        <w:t>the</w:t>
      </w:r>
      <w:r w:rsidRPr="00114E9F">
        <w:rPr>
          <w:u w:val="single"/>
        </w:rPr>
        <w:t xml:space="preserve"> Indian and Pacific </w:t>
      </w:r>
      <w:r w:rsidRPr="00114E9F">
        <w:rPr>
          <w:highlight w:val="yellow"/>
          <w:u w:val="single"/>
        </w:rPr>
        <w:t>Oceans</w:t>
      </w:r>
      <w:r w:rsidRPr="00114E9F">
        <w:rPr>
          <w:sz w:val="16"/>
        </w:rPr>
        <w:t xml:space="preserve">, or the </w:t>
      </w:r>
      <w:r w:rsidRPr="00114E9F">
        <w:rPr>
          <w:u w:val="single"/>
        </w:rPr>
        <w:t>Arctic and Mediterranean Seas</w:t>
      </w:r>
      <w:r w:rsidRPr="00114E9F">
        <w:rPr>
          <w:sz w:val="16"/>
        </w:rPr>
        <w:t xml:space="preserve">, </w:t>
      </w:r>
      <w:r w:rsidRPr="00114E9F">
        <w:rPr>
          <w:highlight w:val="yellow"/>
          <w:u w:val="single"/>
        </w:rPr>
        <w:t>become arenas of great-power conflict</w:t>
      </w:r>
      <w:r w:rsidRPr="00114E9F">
        <w:rPr>
          <w:sz w:val="16"/>
        </w:rPr>
        <w:t xml:space="preserve"> (like the South China Sea already has thanks to China’s militarization and unilateral assertion of sovereignty over it) </w:t>
      </w:r>
      <w:r w:rsidRPr="00114E9F">
        <w:rPr>
          <w:u w:val="single"/>
        </w:rPr>
        <w:t>as leading states seek to incorporate them into their privileged zones of control</w:t>
      </w:r>
      <w:r w:rsidRPr="00114E9F">
        <w:rPr>
          <w:sz w:val="16"/>
        </w:rPr>
        <w:t xml:space="preserve">, </w:t>
      </w:r>
      <w:r w:rsidRPr="00114E9F">
        <w:rPr>
          <w:highlight w:val="yellow"/>
          <w:u w:val="single"/>
        </w:rPr>
        <w:t xml:space="preserve">economic globalization would </w:t>
      </w:r>
      <w:r w:rsidRPr="00114E9F">
        <w:rPr>
          <w:b/>
          <w:iCs/>
          <w:highlight w:val="yellow"/>
          <w:u w:val="single"/>
        </w:rPr>
        <w:t>collapse</w:t>
      </w:r>
      <w:r w:rsidRPr="00114E9F">
        <w:rPr>
          <w:u w:val="single"/>
        </w:rPr>
        <w:t>, harming the economies of every major power.</w:t>
      </w:r>
      <w:r w:rsidRPr="00114E9F">
        <w:rPr>
          <w:sz w:val="16"/>
        </w:rPr>
        <w:t xml:space="preserve"> </w:t>
      </w:r>
      <w:r w:rsidRPr="00114E9F">
        <w:rPr>
          <w:highlight w:val="yellow"/>
          <w:u w:val="single"/>
        </w:rPr>
        <w:t>The U</w:t>
      </w:r>
      <w:r w:rsidRPr="00114E9F">
        <w:rPr>
          <w:u w:val="single"/>
        </w:rPr>
        <w:t xml:space="preserve">nited </w:t>
      </w:r>
      <w:r w:rsidRPr="00114E9F">
        <w:rPr>
          <w:highlight w:val="yellow"/>
          <w:u w:val="single"/>
        </w:rPr>
        <w:t>S</w:t>
      </w:r>
      <w:r w:rsidRPr="00114E9F">
        <w:rPr>
          <w:u w:val="single"/>
        </w:rPr>
        <w:t>tates</w:t>
      </w:r>
      <w:r w:rsidRPr="00114E9F">
        <w:rPr>
          <w:sz w:val="16"/>
        </w:rPr>
        <w:t xml:space="preserve">, because of its sheer power and resource base as well as its relative geographical isolation, </w:t>
      </w:r>
      <w:r w:rsidRPr="00114E9F">
        <w:rPr>
          <w:highlight w:val="yellow"/>
          <w:u w:val="single"/>
        </w:rPr>
        <w:t>might do OK</w:t>
      </w:r>
      <w:r w:rsidRPr="00114E9F">
        <w:rPr>
          <w:sz w:val="16"/>
        </w:rPr>
        <w:t xml:space="preserve"> in a spheres-of-influence world. Most of </w:t>
      </w:r>
      <w:r w:rsidRPr="00114E9F">
        <w:rPr>
          <w:highlight w:val="yellow"/>
          <w:u w:val="single"/>
        </w:rPr>
        <w:t>America’s</w:t>
      </w:r>
      <w:r w:rsidRPr="00114E9F">
        <w:rPr>
          <w:u w:val="single"/>
        </w:rPr>
        <w:t xml:space="preserve"> friends and </w:t>
      </w:r>
      <w:r w:rsidRPr="00114E9F">
        <w:rPr>
          <w:highlight w:val="yellow"/>
          <w:u w:val="single"/>
        </w:rPr>
        <w:t>allies would not</w:t>
      </w:r>
      <w:r w:rsidRPr="00114E9F">
        <w:rPr>
          <w:sz w:val="16"/>
          <w:highlight w:val="yellow"/>
        </w:rPr>
        <w:t xml:space="preserve">. </w:t>
      </w:r>
      <w:r w:rsidRPr="00114E9F">
        <w:rPr>
          <w:highlight w:val="yellow"/>
          <w:u w:val="single"/>
        </w:rPr>
        <w:t>Their weakening</w:t>
      </w:r>
      <w:r w:rsidRPr="00114E9F">
        <w:rPr>
          <w:u w:val="single"/>
        </w:rPr>
        <w:t xml:space="preserve"> and insecurity </w:t>
      </w:r>
      <w:r w:rsidRPr="00114E9F">
        <w:rPr>
          <w:highlight w:val="yellow"/>
          <w:u w:val="single"/>
        </w:rPr>
        <w:t>would</w:t>
      </w:r>
      <w:r w:rsidRPr="00114E9F">
        <w:rPr>
          <w:u w:val="single"/>
        </w:rPr>
        <w:t xml:space="preserve"> in turn </w:t>
      </w:r>
      <w:r w:rsidRPr="00114E9F">
        <w:rPr>
          <w:highlight w:val="yellow"/>
          <w:u w:val="single"/>
        </w:rPr>
        <w:t>render the U</w:t>
      </w:r>
      <w:r w:rsidRPr="00114E9F">
        <w:rPr>
          <w:u w:val="single"/>
        </w:rPr>
        <w:t xml:space="preserve">nited </w:t>
      </w:r>
      <w:r w:rsidRPr="00114E9F">
        <w:rPr>
          <w:highlight w:val="yellow"/>
          <w:u w:val="single"/>
        </w:rPr>
        <w:t>S</w:t>
      </w:r>
      <w:r w:rsidRPr="00114E9F">
        <w:rPr>
          <w:u w:val="single"/>
        </w:rPr>
        <w:t xml:space="preserve">tates weaker and more </w:t>
      </w:r>
      <w:r w:rsidRPr="00114E9F">
        <w:rPr>
          <w:highlight w:val="yellow"/>
          <w:u w:val="single"/>
        </w:rPr>
        <w:t>insecure</w:t>
      </w:r>
      <w:r w:rsidRPr="00114E9F">
        <w:rPr>
          <w:rFonts w:eastAsia="Calibri"/>
          <w:sz w:val="16"/>
        </w:rPr>
        <w:t> </w:t>
      </w:r>
      <w:r w:rsidRPr="00114E9F">
        <w:rPr>
          <w:sz w:val="16"/>
        </w:rPr>
        <w:t>—</w:t>
      </w:r>
      <w:r w:rsidRPr="00114E9F">
        <w:rPr>
          <w:rFonts w:eastAsia="Calibri"/>
          <w:sz w:val="16"/>
        </w:rPr>
        <w:t> </w:t>
      </w:r>
      <w:r w:rsidRPr="00114E9F">
        <w:rPr>
          <w:sz w:val="16"/>
        </w:rPr>
        <w:t xml:space="preserve">since </w:t>
      </w:r>
      <w:r w:rsidRPr="00114E9F">
        <w:rPr>
          <w:highlight w:val="yellow"/>
          <w:u w:val="single"/>
        </w:rPr>
        <w:t xml:space="preserve">U.S. allies are </w:t>
      </w:r>
      <w:r w:rsidRPr="00114E9F">
        <w:rPr>
          <w:b/>
          <w:iCs/>
          <w:highlight w:val="yellow"/>
          <w:u w:val="single"/>
        </w:rPr>
        <w:t>force-multipliers</w:t>
      </w:r>
      <w:r w:rsidRPr="00114E9F">
        <w:rPr>
          <w:sz w:val="16"/>
          <w:highlight w:val="yellow"/>
        </w:rPr>
        <w:t xml:space="preserve"> </w:t>
      </w:r>
      <w:r w:rsidRPr="00114E9F">
        <w:rPr>
          <w:highlight w:val="yellow"/>
          <w:u w:val="single"/>
        </w:rPr>
        <w:t>for American hard and soft power</w:t>
      </w:r>
      <w:r w:rsidRPr="00114E9F">
        <w:rPr>
          <w:sz w:val="16"/>
        </w:rPr>
        <w:t xml:space="preserve">, and since norms like </w:t>
      </w:r>
      <w:r w:rsidRPr="00114E9F">
        <w:rPr>
          <w:u w:val="single"/>
        </w:rPr>
        <w:t>freedom of the global commons</w:t>
      </w:r>
      <w:r w:rsidRPr="00114E9F">
        <w:rPr>
          <w:sz w:val="16"/>
        </w:rPr>
        <w:t xml:space="preserve"> </w:t>
      </w:r>
      <w:r w:rsidRPr="00114E9F">
        <w:rPr>
          <w:u w:val="single"/>
        </w:rPr>
        <w:t>are</w:t>
      </w:r>
      <w:r w:rsidRPr="00114E9F">
        <w:rPr>
          <w:sz w:val="16"/>
        </w:rPr>
        <w:t xml:space="preserve"> in fact </w:t>
      </w:r>
      <w:r w:rsidRPr="00114E9F">
        <w:rPr>
          <w:u w:val="single"/>
        </w:rPr>
        <w:t>underwritten by that power</w:t>
      </w:r>
      <w:r w:rsidRPr="00114E9F">
        <w:rPr>
          <w:sz w:val="16"/>
        </w:rPr>
        <w:t xml:space="preserve">. More broadly, </w:t>
      </w:r>
      <w:r w:rsidRPr="00114E9F">
        <w:rPr>
          <w:u w:val="single"/>
        </w:rPr>
        <w:t xml:space="preserve">such </w:t>
      </w:r>
      <w:r w:rsidRPr="00114E9F">
        <w:rPr>
          <w:highlight w:val="yellow"/>
          <w:u w:val="single"/>
        </w:rPr>
        <w:t>a transition</w:t>
      </w:r>
      <w:r w:rsidRPr="00114E9F">
        <w:rPr>
          <w:sz w:val="16"/>
          <w:highlight w:val="yellow"/>
        </w:rPr>
        <w:t xml:space="preserve"> </w:t>
      </w:r>
      <w:r w:rsidRPr="00114E9F">
        <w:rPr>
          <w:highlight w:val="yellow"/>
          <w:u w:val="single"/>
        </w:rPr>
        <w:t>would</w:t>
      </w:r>
      <w:r w:rsidRPr="00114E9F">
        <w:rPr>
          <w:sz w:val="16"/>
        </w:rPr>
        <w:t xml:space="preserve"> also likely </w:t>
      </w:r>
      <w:r w:rsidRPr="00114E9F">
        <w:rPr>
          <w:highlight w:val="yellow"/>
          <w:u w:val="single"/>
        </w:rPr>
        <w:t>lead to</w:t>
      </w:r>
      <w:r w:rsidRPr="00114E9F">
        <w:rPr>
          <w:u w:val="single"/>
        </w:rPr>
        <w:t xml:space="preserve"> the kind of </w:t>
      </w:r>
      <w:r w:rsidRPr="00114E9F">
        <w:rPr>
          <w:b/>
          <w:iCs/>
          <w:highlight w:val="yellow"/>
          <w:u w:val="single"/>
        </w:rPr>
        <w:t>hot wars</w:t>
      </w:r>
      <w:r w:rsidRPr="00114E9F">
        <w:rPr>
          <w:highlight w:val="yellow"/>
          <w:u w:val="single"/>
        </w:rPr>
        <w:t xml:space="preserve"> that </w:t>
      </w:r>
      <w:r w:rsidRPr="00114E9F">
        <w:rPr>
          <w:b/>
          <w:iCs/>
          <w:highlight w:val="yellow"/>
          <w:u w:val="single"/>
        </w:rPr>
        <w:t>reorder the international balance of power</w:t>
      </w:r>
      <w:r w:rsidRPr="00114E9F">
        <w:rPr>
          <w:sz w:val="16"/>
        </w:rPr>
        <w:t xml:space="preserve">, </w:t>
      </w:r>
      <w:r w:rsidRPr="00114E9F">
        <w:rPr>
          <w:u w:val="single"/>
        </w:rPr>
        <w:t>including</w:t>
      </w:r>
      <w:r w:rsidRPr="00114E9F">
        <w:rPr>
          <w:sz w:val="16"/>
        </w:rPr>
        <w:t xml:space="preserve"> by </w:t>
      </w:r>
      <w:r w:rsidRPr="00114E9F">
        <w:rPr>
          <w:b/>
          <w:iCs/>
          <w:u w:val="single"/>
        </w:rPr>
        <w:t>incentivizing aggressive states to push out and assert regional dominion</w:t>
      </w:r>
      <w:r w:rsidRPr="00114E9F">
        <w:rPr>
          <w:sz w:val="16"/>
        </w:rPr>
        <w:t xml:space="preserve">, </w:t>
      </w:r>
      <w:r w:rsidRPr="00114E9F">
        <w:rPr>
          <w:u w:val="single"/>
        </w:rPr>
        <w:t>knowing that America does not have the will or interest to oppose them</w:t>
      </w:r>
      <w:r w:rsidRPr="00114E9F">
        <w:rPr>
          <w:sz w:val="16"/>
        </w:rPr>
        <w:t xml:space="preserve">. </w:t>
      </w:r>
      <w:r w:rsidRPr="00114E9F">
        <w:rPr>
          <w:u w:val="single"/>
        </w:rPr>
        <w:t xml:space="preserve">The fact that </w:t>
      </w:r>
      <w:r w:rsidRPr="00114E9F">
        <w:rPr>
          <w:sz w:val="16"/>
        </w:rPr>
        <w:t xml:space="preserve">U.S. </w:t>
      </w:r>
      <w:r w:rsidRPr="00114E9F">
        <w:rPr>
          <w:u w:val="single"/>
        </w:rPr>
        <w:t>competitors</w:t>
      </w:r>
      <w:r w:rsidRPr="00114E9F">
        <w:rPr>
          <w:sz w:val="16"/>
        </w:rPr>
        <w:t xml:space="preserve"> such as </w:t>
      </w:r>
      <w:r w:rsidRPr="00114E9F">
        <w:rPr>
          <w:u w:val="single"/>
        </w:rPr>
        <w:t>Russia</w:t>
      </w:r>
      <w:r w:rsidRPr="00114E9F">
        <w:rPr>
          <w:sz w:val="16"/>
        </w:rPr>
        <w:t xml:space="preserve">, </w:t>
      </w:r>
      <w:r w:rsidRPr="00114E9F">
        <w:rPr>
          <w:u w:val="single"/>
        </w:rPr>
        <w:t>China</w:t>
      </w:r>
      <w:r w:rsidRPr="00114E9F">
        <w:rPr>
          <w:sz w:val="16"/>
        </w:rPr>
        <w:t xml:space="preserve">, </w:t>
      </w:r>
      <w:r w:rsidRPr="00114E9F">
        <w:rPr>
          <w:u w:val="single"/>
        </w:rPr>
        <w:t>and Iran</w:t>
      </w:r>
      <w:r w:rsidRPr="00114E9F">
        <w:rPr>
          <w:rFonts w:eastAsia="Calibri"/>
          <w:sz w:val="16"/>
        </w:rPr>
        <w:t> </w:t>
      </w:r>
      <w:r w:rsidRPr="00114E9F">
        <w:rPr>
          <w:sz w:val="16"/>
        </w:rPr>
        <w:t>—</w:t>
      </w:r>
      <w:r w:rsidRPr="00114E9F">
        <w:rPr>
          <w:rFonts w:eastAsia="Calibri"/>
          <w:sz w:val="16"/>
        </w:rPr>
        <w:t> </w:t>
      </w:r>
      <w:r w:rsidRPr="00114E9F">
        <w:rPr>
          <w:sz w:val="16"/>
        </w:rPr>
        <w:t>all of whom want to weaken the American-led world order</w:t>
      </w:r>
      <w:r w:rsidRPr="00114E9F">
        <w:rPr>
          <w:rFonts w:eastAsia="Calibri"/>
          <w:sz w:val="16"/>
        </w:rPr>
        <w:t> </w:t>
      </w:r>
      <w:r w:rsidRPr="00114E9F">
        <w:rPr>
          <w:sz w:val="16"/>
        </w:rPr>
        <w:t>—</w:t>
      </w:r>
      <w:r w:rsidRPr="00114E9F">
        <w:rPr>
          <w:rFonts w:eastAsia="Calibri"/>
          <w:sz w:val="16"/>
        </w:rPr>
        <w:t> </w:t>
      </w:r>
      <w:r w:rsidRPr="00114E9F">
        <w:rPr>
          <w:u w:val="single"/>
        </w:rPr>
        <w:t>would welcome a spheres-of-influence world is another reason for Americans to oppose it</w:t>
      </w:r>
      <w:r w:rsidRPr="00114E9F">
        <w:rPr>
          <w:sz w:val="16"/>
        </w:rPr>
        <w:t>. It would also be ironic if the United States were to back away from its historic commitment to shaping a world that is an idealized vision of America itself</w:t>
      </w:r>
      <w:r w:rsidRPr="00114E9F">
        <w:rPr>
          <w:rFonts w:eastAsia="Calibri"/>
          <w:sz w:val="16"/>
        </w:rPr>
        <w:t> </w:t>
      </w:r>
      <w:r w:rsidRPr="00114E9F">
        <w:rPr>
          <w:sz w:val="16"/>
        </w:rPr>
        <w:t>—</w:t>
      </w:r>
      <w:r w:rsidRPr="00114E9F">
        <w:rPr>
          <w:rFonts w:eastAsia="Calibri"/>
          <w:sz w:val="16"/>
        </w:rPr>
        <w:t> </w:t>
      </w:r>
      <w:r w:rsidRPr="00114E9F">
        <w:rPr>
          <w:sz w:val="16"/>
        </w:rPr>
        <w:t>one ruled by laws, norms, institutions, markets, and peaceful settlement of disputes.</w:t>
      </w:r>
    </w:p>
    <w:p w14:paraId="50F860A3"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 xml:space="preserve">Global nuclear war </w:t>
      </w:r>
    </w:p>
    <w:p w14:paraId="63A0409A" w14:textId="77777777" w:rsidR="00114E9F" w:rsidRPr="00114E9F" w:rsidRDefault="00114E9F" w:rsidP="00114E9F">
      <w:r w:rsidRPr="00114E9F">
        <w:rPr>
          <w:b/>
          <w:bCs/>
          <w:sz w:val="26"/>
        </w:rPr>
        <w:t>Khalilzad 16 –</w:t>
      </w:r>
      <w:r w:rsidRPr="00114E9F">
        <w:t xml:space="preserve"> Zalmay Khalilzad, former U.S. ambassador to the United Nations, counselor at the CSIS, 3/23/16, “4 Lessons about America's Role in the World,” http://nationalinterest.org/feature/4-lessons-about-americas-role-the-world-15574?page=show </w:t>
      </w:r>
    </w:p>
    <w:p w14:paraId="15DB49A9" w14:textId="77777777" w:rsidR="00114E9F" w:rsidRPr="00114E9F" w:rsidRDefault="00114E9F" w:rsidP="00114E9F">
      <w:pPr>
        <w:rPr>
          <w:sz w:val="16"/>
          <w:szCs w:val="16"/>
        </w:rPr>
      </w:pPr>
      <w:r w:rsidRPr="00114E9F">
        <w:rPr>
          <w:sz w:val="16"/>
          <w:szCs w:val="16"/>
        </w:rPr>
        <w:t xml:space="preserve">Ultimately, however, we concluded that </w:t>
      </w:r>
      <w:r w:rsidRPr="00114E9F">
        <w:rPr>
          <w:highlight w:val="yellow"/>
          <w:u w:val="single"/>
        </w:rPr>
        <w:t>the U</w:t>
      </w:r>
      <w:r w:rsidRPr="00114E9F">
        <w:rPr>
          <w:sz w:val="16"/>
          <w:szCs w:val="16"/>
        </w:rPr>
        <w:t xml:space="preserve">nited </w:t>
      </w:r>
      <w:r w:rsidRPr="00114E9F">
        <w:rPr>
          <w:highlight w:val="yellow"/>
          <w:u w:val="single"/>
        </w:rPr>
        <w:t>S</w:t>
      </w:r>
      <w:r w:rsidRPr="00114E9F">
        <w:rPr>
          <w:sz w:val="16"/>
          <w:szCs w:val="16"/>
        </w:rPr>
        <w:t xml:space="preserve">tates </w:t>
      </w:r>
      <w:r w:rsidRPr="00114E9F">
        <w:rPr>
          <w:highlight w:val="yellow"/>
          <w:u w:val="single"/>
        </w:rPr>
        <w:t xml:space="preserve">has a strong interest in </w:t>
      </w:r>
      <w:r w:rsidRPr="00114E9F">
        <w:rPr>
          <w:b/>
          <w:iCs/>
          <w:highlight w:val="yellow"/>
          <w:u w:val="single"/>
        </w:rPr>
        <w:t>precluding</w:t>
      </w:r>
      <w:r w:rsidRPr="00114E9F">
        <w:rPr>
          <w:b/>
          <w:iCs/>
          <w:u w:val="single"/>
        </w:rPr>
        <w:t xml:space="preserve"> the emergence of </w:t>
      </w:r>
      <w:r w:rsidRPr="00114E9F">
        <w:rPr>
          <w:b/>
          <w:iCs/>
          <w:highlight w:val="yellow"/>
          <w:u w:val="single"/>
        </w:rPr>
        <w:t>another bipolar world</w:t>
      </w:r>
      <w:r w:rsidRPr="00114E9F">
        <w:rPr>
          <w:sz w:val="16"/>
          <w:szCs w:val="16"/>
        </w:rPr>
        <w:t>—as in the Cold War—</w:t>
      </w:r>
      <w:r w:rsidRPr="00114E9F">
        <w:rPr>
          <w:highlight w:val="yellow"/>
          <w:u w:val="single"/>
        </w:rPr>
        <w:t>or</w:t>
      </w:r>
      <w:r w:rsidRPr="00114E9F">
        <w:rPr>
          <w:u w:val="single"/>
        </w:rPr>
        <w:t xml:space="preserve"> a world of </w:t>
      </w:r>
      <w:r w:rsidRPr="00114E9F">
        <w:rPr>
          <w:b/>
          <w:iCs/>
          <w:highlight w:val="yellow"/>
          <w:u w:val="single"/>
        </w:rPr>
        <w:t>many</w:t>
      </w:r>
      <w:r w:rsidRPr="00114E9F">
        <w:rPr>
          <w:b/>
          <w:iCs/>
          <w:u w:val="single"/>
        </w:rPr>
        <w:t xml:space="preserve"> great </w:t>
      </w:r>
      <w:r w:rsidRPr="00114E9F">
        <w:rPr>
          <w:b/>
          <w:iCs/>
          <w:highlight w:val="yellow"/>
          <w:u w:val="single"/>
        </w:rPr>
        <w:t>powers</w:t>
      </w:r>
      <w:r w:rsidRPr="00114E9F">
        <w:rPr>
          <w:sz w:val="16"/>
          <w:szCs w:val="16"/>
        </w:rPr>
        <w:t xml:space="preserve">, as existed before the two world wars. </w:t>
      </w:r>
      <w:r w:rsidRPr="00114E9F">
        <w:rPr>
          <w:highlight w:val="yellow"/>
          <w:u w:val="single"/>
        </w:rPr>
        <w:t>Multipolarity led to</w:t>
      </w:r>
      <w:r w:rsidRPr="00114E9F">
        <w:rPr>
          <w:u w:val="single"/>
        </w:rPr>
        <w:t xml:space="preserve"> two </w:t>
      </w:r>
      <w:r w:rsidRPr="00114E9F">
        <w:rPr>
          <w:highlight w:val="yellow"/>
          <w:u w:val="single"/>
        </w:rPr>
        <w:t>world wars</w:t>
      </w:r>
      <w:r w:rsidRPr="00114E9F">
        <w:rPr>
          <w:u w:val="single"/>
        </w:rPr>
        <w:t xml:space="preserve"> and </w:t>
      </w:r>
      <w:r w:rsidRPr="00114E9F">
        <w:rPr>
          <w:highlight w:val="yellow"/>
          <w:u w:val="single"/>
        </w:rPr>
        <w:t>bipolarity resulted in</w:t>
      </w:r>
      <w:r w:rsidRPr="00114E9F">
        <w:rPr>
          <w:u w:val="single"/>
        </w:rPr>
        <w:t xml:space="preserve"> a</w:t>
      </w:r>
      <w:r w:rsidRPr="00114E9F">
        <w:rPr>
          <w:sz w:val="16"/>
          <w:szCs w:val="16"/>
        </w:rPr>
        <w:t xml:space="preserve"> protracted </w:t>
      </w:r>
      <w:r w:rsidRPr="00114E9F">
        <w:rPr>
          <w:u w:val="single"/>
        </w:rPr>
        <w:t xml:space="preserve">worldwide struggle with the </w:t>
      </w:r>
      <w:r w:rsidRPr="00114E9F">
        <w:rPr>
          <w:b/>
          <w:iCs/>
          <w:highlight w:val="yellow"/>
          <w:u w:val="single"/>
        </w:rPr>
        <w:t>risk of nuclear annihilation</w:t>
      </w:r>
      <w:r w:rsidRPr="00114E9F">
        <w:rPr>
          <w:highlight w:val="yellow"/>
          <w:u w:val="single"/>
        </w:rPr>
        <w:t>. To avoid a return</w:t>
      </w:r>
      <w:r w:rsidRPr="00114E9F">
        <w:rPr>
          <w:u w:val="single"/>
        </w:rPr>
        <w:t xml:space="preserve"> such circumstances</w:t>
      </w:r>
      <w:r w:rsidRPr="00114E9F">
        <w:rPr>
          <w:sz w:val="16"/>
          <w:szCs w:val="16"/>
        </w:rPr>
        <w:t xml:space="preserve">, Secretary of Defense Dick Cheney ultimately agreed that </w:t>
      </w:r>
      <w:r w:rsidRPr="00114E9F">
        <w:rPr>
          <w:highlight w:val="yellow"/>
          <w:u w:val="single"/>
        </w:rPr>
        <w:t>our objective must be to prevent a hostile power to dominate a “critical region</w:t>
      </w:r>
      <w:r w:rsidRPr="00114E9F">
        <w:rPr>
          <w:u w:val="single"/>
        </w:rPr>
        <w:t>,” which would</w:t>
      </w:r>
      <w:r w:rsidRPr="00114E9F">
        <w:rPr>
          <w:sz w:val="16"/>
          <w:szCs w:val="16"/>
        </w:rPr>
        <w:t xml:space="preserve"> give it the resources, industrial capabilities and population to </w:t>
      </w:r>
      <w:r w:rsidRPr="00114E9F">
        <w:rPr>
          <w:b/>
          <w:iCs/>
          <w:u w:val="single"/>
        </w:rPr>
        <w:t>pose a global challenge</w:t>
      </w:r>
      <w:r w:rsidRPr="00114E9F">
        <w:rPr>
          <w:sz w:val="16"/>
          <w:szCs w:val="16"/>
        </w:rPr>
        <w:t xml:space="preserve">. This insight has guided U.S. defense policy throughout the post–Cold War era. </w:t>
      </w:r>
    </w:p>
    <w:p w14:paraId="18A59996" w14:textId="77777777" w:rsidR="00114E9F" w:rsidRPr="00114E9F" w:rsidRDefault="00114E9F" w:rsidP="00114E9F">
      <w:pPr>
        <w:rPr>
          <w:sz w:val="16"/>
          <w:szCs w:val="16"/>
        </w:rPr>
      </w:pPr>
      <w:r w:rsidRPr="00114E9F">
        <w:rPr>
          <w:highlight w:val="yellow"/>
          <w:u w:val="single"/>
        </w:rPr>
        <w:t>Giving major powers the green light</w:t>
      </w:r>
      <w:r w:rsidRPr="00114E9F">
        <w:rPr>
          <w:u w:val="single"/>
        </w:rPr>
        <w:t xml:space="preserve"> to establish spheres of influence </w:t>
      </w:r>
      <w:r w:rsidRPr="00114E9F">
        <w:rPr>
          <w:highlight w:val="yellow"/>
          <w:u w:val="single"/>
        </w:rPr>
        <w:t xml:space="preserve">would produce a multipolar world and </w:t>
      </w:r>
      <w:r w:rsidRPr="00114E9F">
        <w:rPr>
          <w:b/>
          <w:iCs/>
          <w:highlight w:val="yellow"/>
          <w:u w:val="single"/>
        </w:rPr>
        <w:t>risk</w:t>
      </w:r>
      <w:r w:rsidRPr="00114E9F">
        <w:rPr>
          <w:sz w:val="16"/>
          <w:szCs w:val="16"/>
        </w:rPr>
        <w:t xml:space="preserve"> the return of </w:t>
      </w:r>
      <w:r w:rsidRPr="00114E9F">
        <w:rPr>
          <w:b/>
          <w:iCs/>
          <w:highlight w:val="yellow"/>
          <w:u w:val="single"/>
        </w:rPr>
        <w:t>war between</w:t>
      </w:r>
      <w:r w:rsidRPr="00114E9F">
        <w:rPr>
          <w:b/>
          <w:iCs/>
          <w:u w:val="single"/>
        </w:rPr>
        <w:t xml:space="preserve"> the </w:t>
      </w:r>
      <w:r w:rsidRPr="00114E9F">
        <w:rPr>
          <w:b/>
          <w:iCs/>
          <w:highlight w:val="yellow"/>
          <w:u w:val="single"/>
        </w:rPr>
        <w:t>major powers</w:t>
      </w:r>
      <w:r w:rsidRPr="00114E9F">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2401C405" w14:textId="77777777" w:rsidR="00114E9F" w:rsidRPr="00114E9F" w:rsidRDefault="00114E9F" w:rsidP="00114E9F">
      <w:r w:rsidRPr="00114E9F">
        <w:rPr>
          <w:highlight w:val="yellow"/>
          <w:u w:val="single"/>
        </w:rPr>
        <w:t>The U</w:t>
      </w:r>
      <w:r w:rsidRPr="00114E9F">
        <w:rPr>
          <w:sz w:val="16"/>
          <w:szCs w:val="16"/>
        </w:rPr>
        <w:t xml:space="preserve">nited </w:t>
      </w:r>
      <w:r w:rsidRPr="00114E9F">
        <w:rPr>
          <w:highlight w:val="yellow"/>
          <w:u w:val="single"/>
        </w:rPr>
        <w:t>S</w:t>
      </w:r>
      <w:r w:rsidRPr="00114E9F">
        <w:rPr>
          <w:sz w:val="16"/>
          <w:szCs w:val="16"/>
        </w:rPr>
        <w:t xml:space="preserve">tates </w:t>
      </w:r>
      <w:r w:rsidRPr="00114E9F">
        <w:rPr>
          <w:highlight w:val="yellow"/>
          <w:u w:val="single"/>
        </w:rPr>
        <w:t>can manage the rise</w:t>
      </w:r>
      <w:r w:rsidRPr="00114E9F">
        <w:rPr>
          <w:u w:val="single"/>
        </w:rPr>
        <w:t xml:space="preserve"> and resurgence </w:t>
      </w:r>
      <w:r w:rsidRPr="00114E9F">
        <w:rPr>
          <w:highlight w:val="yellow"/>
          <w:u w:val="single"/>
        </w:rPr>
        <w:t xml:space="preserve">of great powers like </w:t>
      </w:r>
      <w:r w:rsidRPr="00114E9F">
        <w:rPr>
          <w:b/>
          <w:iCs/>
          <w:highlight w:val="yellow"/>
          <w:u w:val="single"/>
        </w:rPr>
        <w:t>China, Russia and Iran</w:t>
      </w:r>
      <w:r w:rsidRPr="00114E9F">
        <w:rPr>
          <w:u w:val="single"/>
        </w:rPr>
        <w:t xml:space="preserve"> at an acceptable cost </w:t>
      </w:r>
      <w:r w:rsidRPr="00114E9F">
        <w:rPr>
          <w:highlight w:val="yellow"/>
          <w:u w:val="single"/>
        </w:rPr>
        <w:t>without ceding</w:t>
      </w:r>
      <w:r w:rsidRPr="00114E9F">
        <w:rPr>
          <w:u w:val="single"/>
        </w:rPr>
        <w:t xml:space="preserve"> entire </w:t>
      </w:r>
      <w:r w:rsidRPr="00114E9F">
        <w:rPr>
          <w:highlight w:val="yellow"/>
          <w:u w:val="single"/>
        </w:rPr>
        <w:t>spheres of influence</w:t>
      </w:r>
      <w:r w:rsidRPr="00114E9F">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114E9F">
        <w:rPr>
          <w:u w:val="single"/>
        </w:rPr>
        <w:t>The U</w:t>
      </w:r>
      <w:r w:rsidRPr="00114E9F">
        <w:rPr>
          <w:sz w:val="16"/>
          <w:szCs w:val="16"/>
        </w:rPr>
        <w:t xml:space="preserve">nited </w:t>
      </w:r>
      <w:r w:rsidRPr="00114E9F">
        <w:rPr>
          <w:u w:val="single"/>
        </w:rPr>
        <w:t>S</w:t>
      </w:r>
      <w:r w:rsidRPr="00114E9F">
        <w:rPr>
          <w:sz w:val="16"/>
          <w:szCs w:val="16"/>
        </w:rPr>
        <w:t xml:space="preserve">tates </w:t>
      </w:r>
      <w:r w:rsidRPr="00114E9F">
        <w:rPr>
          <w:u w:val="single"/>
        </w:rPr>
        <w:t>should promote a balance of power in key regions while seeking opportunities to reconcile differences among major actors</w:t>
      </w:r>
      <w:r w:rsidRPr="00114E9F">
        <w:t>.</w:t>
      </w:r>
    </w:p>
    <w:p w14:paraId="72C9B3F4" w14:textId="77777777" w:rsidR="00114E9F" w:rsidRPr="00114E9F" w:rsidRDefault="00114E9F" w:rsidP="00114E9F"/>
    <w:p w14:paraId="3F098410"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Retrenchment Impact --- Economy Impact Add-On</w:t>
      </w:r>
    </w:p>
    <w:p w14:paraId="6B1C2D5B" w14:textId="77777777" w:rsidR="00114E9F" w:rsidRPr="00114E9F" w:rsidRDefault="00114E9F" w:rsidP="00114E9F"/>
    <w:p w14:paraId="3304EA34"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Wright says retrenchment collapses the economy --- that’s extinction</w:t>
      </w:r>
    </w:p>
    <w:p w14:paraId="5E99A754" w14:textId="77777777" w:rsidR="00114E9F" w:rsidRPr="00114E9F" w:rsidRDefault="00114E9F" w:rsidP="00114E9F">
      <w:r w:rsidRPr="00114E9F">
        <w:rPr>
          <w:b/>
          <w:bCs/>
          <w:sz w:val="26"/>
        </w:rPr>
        <w:t>Mann 14</w:t>
      </w:r>
      <w:r w:rsidRPr="00114E9F">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3" w:history="1">
        <w:r w:rsidRPr="00114E9F">
          <w:t>https://jscholarship.library.jhu.edu/bitstream/handle/1774.2/37262/MANN-THESIS-2014.pdf</w:t>
        </w:r>
      </w:hyperlink>
    </w:p>
    <w:p w14:paraId="47B52492" w14:textId="77777777" w:rsidR="00114E9F" w:rsidRPr="00114E9F" w:rsidRDefault="00114E9F" w:rsidP="00114E9F"/>
    <w:p w14:paraId="0B48D3D4" w14:textId="77777777" w:rsidR="00114E9F" w:rsidRPr="00114E9F" w:rsidRDefault="00114E9F" w:rsidP="00114E9F">
      <w:pPr>
        <w:rPr>
          <w:sz w:val="14"/>
        </w:rPr>
      </w:pPr>
      <w:r w:rsidRPr="00114E9F">
        <w:rPr>
          <w:sz w:val="14"/>
        </w:rPr>
        <w:t xml:space="preserve">The conclusions reached in this thesis demonstrate how </w:t>
      </w:r>
      <w:r w:rsidRPr="00114E9F">
        <w:rPr>
          <w:highlight w:val="yellow"/>
          <w:u w:val="single"/>
        </w:rPr>
        <w:t>economic considerations</w:t>
      </w:r>
      <w:r w:rsidRPr="00114E9F">
        <w:rPr>
          <w:u w:val="single"/>
        </w:rPr>
        <w:t xml:space="preserve"> within states </w:t>
      </w:r>
      <w:r w:rsidRPr="00114E9F">
        <w:rPr>
          <w:highlight w:val="yellow"/>
          <w:u w:val="single"/>
        </w:rPr>
        <w:t xml:space="preserve">can figure </w:t>
      </w:r>
      <w:r w:rsidRPr="00114E9F">
        <w:rPr>
          <w:b/>
          <w:iCs/>
          <w:highlight w:val="yellow"/>
          <w:u w:val="single"/>
        </w:rPr>
        <w:t>prominently into</w:t>
      </w:r>
      <w:r w:rsidRPr="00114E9F">
        <w:rPr>
          <w:b/>
          <w:iCs/>
          <w:u w:val="single"/>
        </w:rPr>
        <w:t xml:space="preserve"> the calculus for </w:t>
      </w:r>
      <w:r w:rsidRPr="00114E9F">
        <w:rPr>
          <w:b/>
          <w:iCs/>
          <w:highlight w:val="yellow"/>
          <w:u w:val="single"/>
        </w:rPr>
        <w:t>future conflicts</w:t>
      </w:r>
      <w:r w:rsidRPr="00114E9F">
        <w:rPr>
          <w:sz w:val="14"/>
        </w:rPr>
        <w:t xml:space="preserve">. The findings also suggest that </w:t>
      </w:r>
      <w:r w:rsidRPr="00114E9F">
        <w:rPr>
          <w:u w:val="single"/>
        </w:rPr>
        <w:t>security issues with economic or financial underpinnings will transcend classical determinants of war and conflict, and change the manner by which rival states engage in hostile acts toward one another</w:t>
      </w:r>
      <w:r w:rsidRPr="00114E9F">
        <w:rPr>
          <w:sz w:val="14"/>
        </w:rPr>
        <w:t xml:space="preserve">. The research shows that </w:t>
      </w:r>
      <w:r w:rsidRPr="00114E9F">
        <w:rPr>
          <w:u w:val="single"/>
        </w:rPr>
        <w:t xml:space="preserve">security concerns emanating from </w:t>
      </w:r>
      <w:r w:rsidRPr="00114E9F">
        <w:rPr>
          <w:highlight w:val="yellow"/>
          <w:u w:val="single"/>
        </w:rPr>
        <w:t>economic uncertainty</w:t>
      </w:r>
      <w:r w:rsidRPr="00114E9F">
        <w:rPr>
          <w:u w:val="single"/>
        </w:rPr>
        <w:t xml:space="preserve"> and the inherent vulnerabilities within global financial markets </w:t>
      </w:r>
      <w:r w:rsidRPr="00114E9F">
        <w:rPr>
          <w:highlight w:val="yellow"/>
          <w:u w:val="single"/>
        </w:rPr>
        <w:t>will present new challenges for national security</w:t>
      </w:r>
      <w:r w:rsidRPr="00114E9F">
        <w:rPr>
          <w:u w:val="single"/>
        </w:rPr>
        <w:t xml:space="preserve">, </w:t>
      </w:r>
      <w:r w:rsidRPr="00114E9F">
        <w:rPr>
          <w:highlight w:val="yellow"/>
          <w:u w:val="single"/>
        </w:rPr>
        <w:t>and</w:t>
      </w:r>
      <w:r w:rsidRPr="00114E9F">
        <w:rPr>
          <w:u w:val="single"/>
        </w:rPr>
        <w:t xml:space="preserve"> provide developing </w:t>
      </w:r>
      <w:r w:rsidRPr="00114E9F">
        <w:rPr>
          <w:highlight w:val="yellow"/>
          <w:u w:val="single"/>
        </w:rPr>
        <w:t>states new asymmetric options for balancing</w:t>
      </w:r>
      <w:r w:rsidRPr="00114E9F">
        <w:rPr>
          <w:u w:val="single"/>
        </w:rPr>
        <w:t xml:space="preserve"> </w:t>
      </w:r>
      <w:r w:rsidRPr="00114E9F">
        <w:rPr>
          <w:highlight w:val="yellow"/>
          <w:u w:val="single"/>
        </w:rPr>
        <w:t>against stronger states</w:t>
      </w:r>
      <w:r w:rsidRPr="00114E9F">
        <w:rPr>
          <w:u w:val="single"/>
        </w:rPr>
        <w:t>.</w:t>
      </w:r>
      <w:r w:rsidRPr="00114E9F">
        <w:rPr>
          <w:sz w:val="12"/>
        </w:rPr>
        <w:t>¶</w:t>
      </w:r>
      <w:r w:rsidRPr="00114E9F">
        <w:rPr>
          <w:sz w:val="14"/>
        </w:rPr>
        <w:t xml:space="preserve"> </w:t>
      </w:r>
      <w:r w:rsidRPr="00114E9F">
        <w:rPr>
          <w:u w:val="single"/>
        </w:rPr>
        <w:t>The security areas</w:t>
      </w:r>
      <w:r w:rsidRPr="00114E9F">
        <w:rPr>
          <w:sz w:val="14"/>
        </w:rPr>
        <w:t xml:space="preserve">, identified in the proceeding chapters, </w:t>
      </w:r>
      <w:r w:rsidRPr="00114E9F">
        <w:rPr>
          <w:u w:val="single"/>
        </w:rPr>
        <w:t xml:space="preserve">are </w:t>
      </w:r>
      <w:r w:rsidRPr="00114E9F">
        <w:rPr>
          <w:highlight w:val="yellow"/>
          <w:u w:val="single"/>
        </w:rPr>
        <w:t xml:space="preserve">likely to mature into </w:t>
      </w:r>
      <w:r w:rsidRPr="00114E9F">
        <w:rPr>
          <w:b/>
          <w:iCs/>
          <w:highlight w:val="yellow"/>
          <w:u w:val="single"/>
        </w:rPr>
        <w:t>global security threats</w:t>
      </w:r>
      <w:r w:rsidRPr="00114E9F">
        <w:rPr>
          <w:u w:val="single"/>
        </w:rPr>
        <w:t xml:space="preserve"> in the immediate future</w:t>
      </w:r>
      <w:r w:rsidRPr="00114E9F">
        <w:rPr>
          <w:sz w:val="14"/>
        </w:rPr>
        <w:t xml:space="preserve">. As the case study on South Korea suggest, </w:t>
      </w:r>
      <w:r w:rsidRPr="00114E9F">
        <w:rPr>
          <w:u w:val="single"/>
        </w:rPr>
        <w:t xml:space="preserve">the overlapping security issues associated with economic decline and reduced military spending by the United States will </w:t>
      </w:r>
      <w:r w:rsidRPr="00114E9F">
        <w:rPr>
          <w:b/>
          <w:iCs/>
          <w:u w:val="single"/>
        </w:rPr>
        <w:t>affect allied confidence in America’s security guarantees</w:t>
      </w:r>
      <w:r w:rsidRPr="00114E9F">
        <w:rPr>
          <w:sz w:val="14"/>
        </w:rPr>
        <w:t xml:space="preserve">. The study shows that </w:t>
      </w:r>
      <w:r w:rsidRPr="00114E9F">
        <w:rPr>
          <w:u w:val="single"/>
        </w:rPr>
        <w:t xml:space="preserve">this outcome could cause </w:t>
      </w:r>
      <w:r w:rsidRPr="00114E9F">
        <w:rPr>
          <w:b/>
          <w:iCs/>
          <w:u w:val="single"/>
        </w:rPr>
        <w:t>regional instability</w:t>
      </w:r>
      <w:r w:rsidRPr="00114E9F">
        <w:rPr>
          <w:u w:val="single"/>
        </w:rPr>
        <w:t xml:space="preserve"> or realignments of strategic partnerships in the Asia-pacific region with ramifications for U.S. national security</w:t>
      </w:r>
      <w:r w:rsidRPr="00114E9F">
        <w:rPr>
          <w:sz w:val="14"/>
        </w:rPr>
        <w:t xml:space="preserve">. </w:t>
      </w:r>
      <w:r w:rsidRPr="00114E9F">
        <w:rPr>
          <w:highlight w:val="yellow"/>
          <w:u w:val="single"/>
        </w:rPr>
        <w:t>Rival states</w:t>
      </w:r>
      <w:r w:rsidRPr="00114E9F">
        <w:rPr>
          <w:u w:val="single"/>
        </w:rPr>
        <w:t xml:space="preserve"> and non-state groups </w:t>
      </w:r>
      <w:r w:rsidRPr="00114E9F">
        <w:rPr>
          <w:highlight w:val="yellow"/>
          <w:u w:val="single"/>
        </w:rPr>
        <w:t>may</w:t>
      </w:r>
      <w:r w:rsidRPr="00114E9F">
        <w:rPr>
          <w:u w:val="single"/>
        </w:rPr>
        <w:t xml:space="preserve"> also </w:t>
      </w:r>
      <w:r w:rsidRPr="00114E9F">
        <w:rPr>
          <w:highlight w:val="yellow"/>
          <w:u w:val="single"/>
        </w:rPr>
        <w:t xml:space="preserve">become </w:t>
      </w:r>
      <w:r w:rsidRPr="00114E9F">
        <w:rPr>
          <w:b/>
          <w:iCs/>
          <w:highlight w:val="yellow"/>
          <w:u w:val="single"/>
        </w:rPr>
        <w:t>emboldened to challenge America</w:t>
      </w:r>
      <w:r w:rsidRPr="00114E9F">
        <w:rPr>
          <w:b/>
          <w:iCs/>
          <w:u w:val="single"/>
        </w:rPr>
        <w:t>’s status</w:t>
      </w:r>
      <w:r w:rsidRPr="00114E9F">
        <w:rPr>
          <w:sz w:val="14"/>
        </w:rPr>
        <w:t xml:space="preserve"> in the unipolar international system.</w:t>
      </w:r>
      <w:r w:rsidRPr="00114E9F">
        <w:rPr>
          <w:sz w:val="12"/>
        </w:rPr>
        <w:t>¶</w:t>
      </w:r>
      <w:r w:rsidRPr="00114E9F">
        <w:rPr>
          <w:sz w:val="14"/>
        </w:rPr>
        <w:t xml:space="preserve"> </w:t>
      </w:r>
      <w:r w:rsidRPr="00114E9F">
        <w:rPr>
          <w:u w:val="single"/>
        </w:rPr>
        <w:t xml:space="preserve">The potential risks associated with </w:t>
      </w:r>
      <w:r w:rsidRPr="00114E9F">
        <w:rPr>
          <w:b/>
          <w:iCs/>
          <w:u w:val="single"/>
        </w:rPr>
        <w:t xml:space="preserve">stolen or </w:t>
      </w:r>
      <w:r w:rsidRPr="00114E9F">
        <w:rPr>
          <w:b/>
          <w:iCs/>
          <w:highlight w:val="yellow"/>
          <w:u w:val="single"/>
        </w:rPr>
        <w:t>loose WMD</w:t>
      </w:r>
      <w:r w:rsidRPr="00114E9F">
        <w:rPr>
          <w:sz w:val="14"/>
        </w:rPr>
        <w:t xml:space="preserve">, </w:t>
      </w:r>
      <w:r w:rsidRPr="00114E9F">
        <w:rPr>
          <w:u w:val="single"/>
        </w:rPr>
        <w:t xml:space="preserve">resulting from poor security, </w:t>
      </w:r>
      <w:r w:rsidRPr="00114E9F">
        <w:rPr>
          <w:highlight w:val="yellow"/>
          <w:u w:val="single"/>
        </w:rPr>
        <w:t>can</w:t>
      </w:r>
      <w:r w:rsidRPr="00114E9F">
        <w:rPr>
          <w:u w:val="single"/>
        </w:rPr>
        <w:t xml:space="preserve"> also </w:t>
      </w:r>
      <w:r w:rsidRPr="00114E9F">
        <w:rPr>
          <w:highlight w:val="yellow"/>
          <w:u w:val="single"/>
        </w:rPr>
        <w:t>pose a threat to</w:t>
      </w:r>
      <w:r w:rsidRPr="00114E9F">
        <w:rPr>
          <w:u w:val="single"/>
        </w:rPr>
        <w:t xml:space="preserve"> U.S. national </w:t>
      </w:r>
      <w:r w:rsidRPr="00114E9F">
        <w:rPr>
          <w:highlight w:val="yellow"/>
          <w:u w:val="single"/>
        </w:rPr>
        <w:t>security</w:t>
      </w:r>
      <w:r w:rsidRPr="00114E9F">
        <w:rPr>
          <w:sz w:val="14"/>
        </w:rPr>
        <w:t xml:space="preserve">. The case study on Pakistan, Syria and North Korea show how </w:t>
      </w:r>
      <w:r w:rsidRPr="00114E9F">
        <w:rPr>
          <w:u w:val="single"/>
        </w:rPr>
        <w:t xml:space="preserve">financial constraints affect weapons security making weapons vulnerable to theft, and how </w:t>
      </w:r>
      <w:r w:rsidRPr="00114E9F">
        <w:rPr>
          <w:highlight w:val="yellow"/>
          <w:u w:val="single"/>
        </w:rPr>
        <w:t>financial factors can influence WMD proliferation</w:t>
      </w:r>
      <w:r w:rsidRPr="00114E9F">
        <w:rPr>
          <w:sz w:val="14"/>
        </w:rPr>
        <w:t xml:space="preserve"> by contributing to the motivating factors behind a trusted insider’s decision to sell weapons technology. The </w:t>
      </w:r>
      <w:r w:rsidRPr="00114E9F">
        <w:rPr>
          <w:u w:val="single"/>
        </w:rPr>
        <w:t xml:space="preserve">inherent </w:t>
      </w:r>
      <w:r w:rsidRPr="00114E9F">
        <w:rPr>
          <w:highlight w:val="yellow"/>
          <w:u w:val="single"/>
        </w:rPr>
        <w:t>vulnerabilities within</w:t>
      </w:r>
      <w:r w:rsidRPr="00114E9F">
        <w:rPr>
          <w:u w:val="single"/>
        </w:rPr>
        <w:t xml:space="preserve"> the global financial </w:t>
      </w:r>
      <w:r w:rsidRPr="00114E9F">
        <w:rPr>
          <w:highlight w:val="yellow"/>
          <w:u w:val="single"/>
        </w:rPr>
        <w:t>markets will provide terrorists’</w:t>
      </w:r>
      <w:r w:rsidRPr="00114E9F">
        <w:rPr>
          <w:u w:val="single"/>
        </w:rPr>
        <w:t xml:space="preserve"> organizations and other non-state groups</w:t>
      </w:r>
      <w:r w:rsidRPr="00114E9F">
        <w:rPr>
          <w:sz w:val="14"/>
        </w:rPr>
        <w:t xml:space="preserve">, who object to the current international system or distribution of power, </w:t>
      </w:r>
      <w:r w:rsidRPr="00114E9F">
        <w:rPr>
          <w:u w:val="single"/>
        </w:rPr>
        <w:t xml:space="preserve">with </w:t>
      </w:r>
      <w:r w:rsidRPr="00114E9F">
        <w:rPr>
          <w:highlight w:val="yellow"/>
          <w:u w:val="single"/>
        </w:rPr>
        <w:t>opportunities to</w:t>
      </w:r>
      <w:r w:rsidRPr="00114E9F">
        <w:rPr>
          <w:u w:val="single"/>
        </w:rPr>
        <w:t xml:space="preserve"> disrupt global finance and perhaps </w:t>
      </w:r>
      <w:r w:rsidRPr="00114E9F">
        <w:rPr>
          <w:highlight w:val="yellow"/>
          <w:u w:val="single"/>
        </w:rPr>
        <w:t>weaken America’s status</w:t>
      </w:r>
      <w:r w:rsidRPr="00114E9F">
        <w:rPr>
          <w:sz w:val="14"/>
        </w:rPr>
        <w:t xml:space="preserve">. </w:t>
      </w:r>
    </w:p>
    <w:p w14:paraId="03F316E1" w14:textId="77777777" w:rsidR="00114E9F" w:rsidRPr="00114E9F" w:rsidRDefault="00114E9F" w:rsidP="00114E9F"/>
    <w:p w14:paraId="1FC16552"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Retrenchment Impact --- Russia Impact Add-On</w:t>
      </w:r>
    </w:p>
    <w:p w14:paraId="5958BB60" w14:textId="77777777" w:rsidR="00114E9F" w:rsidRPr="00114E9F" w:rsidRDefault="00114E9F" w:rsidP="00114E9F"/>
    <w:p w14:paraId="3C1941BE" w14:textId="77777777" w:rsidR="00114E9F" w:rsidRPr="00114E9F" w:rsidRDefault="00114E9F" w:rsidP="00114E9F"/>
    <w:p w14:paraId="2FFBF722"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Wright says retrenchment triggers Russia adventurism --- that’s extinction</w:t>
      </w:r>
    </w:p>
    <w:p w14:paraId="70449669" w14:textId="77777777" w:rsidR="00114E9F" w:rsidRPr="00114E9F" w:rsidRDefault="00114E9F" w:rsidP="00114E9F">
      <w:r w:rsidRPr="00114E9F">
        <w:rPr>
          <w:b/>
          <w:bCs/>
          <w:sz w:val="26"/>
        </w:rPr>
        <w:t>Dury 17</w:t>
      </w:r>
      <w:r w:rsidRPr="00114E9F">
        <w:t xml:space="preserve"> --- Colin Drury journalist for VICE, citing Ian Shield, associate lecturer in international relations at Anglia Ruskin University, Vladimir Zhirinovsky who is a Russian lawmaker, Keri Giles, associate fellow with the UK foreign-policy think tank Chatham House, “What Would Happen if Russia and Europe Went to War?,” VICE, 2017 </w:t>
      </w:r>
      <w:hyperlink r:id="rId34" w:history="1">
        <w:r w:rsidRPr="00114E9F">
          <w:t>https://www.vice.com/en_us/article/4xe5a3/what-would-happen-if-russia-and-europe-went-to-war</w:t>
        </w:r>
      </w:hyperlink>
      <w:r w:rsidRPr="00114E9F">
        <w:t xml:space="preserve"> (BJN)</w:t>
      </w:r>
    </w:p>
    <w:p w14:paraId="124B29CA" w14:textId="77777777" w:rsidR="00114E9F" w:rsidRPr="00114E9F" w:rsidRDefault="00114E9F" w:rsidP="00114E9F">
      <w:pPr>
        <w:rPr>
          <w:sz w:val="16"/>
        </w:rPr>
      </w:pPr>
      <w:r w:rsidRPr="00114E9F">
        <w:rPr>
          <w:sz w:val="16"/>
        </w:rPr>
        <w:t xml:space="preserve">But peace is not inevitable. If you think Europe can't descend into a bar fight like drunks at closing time again, know you're not the first to believe it. Some people dreamed something similar during the Concert of Europe—a system put in place to uphold the balance of power in the mid-19th century—and again in the four decades of calm that followed the 1870–71 Franco-Prussian conflict. The second period ended with WWI. So they misjudged that. Could we also have misjudged the proximity of mass conflict in the 21st century? Some say so. Security experts are increasingly investigating scenarios where a stronger Russia on one side and Europe's NATO allies on the other go from diplomatic tensions to full on slapping each other. This, they stress, is unlikely. But if global events have taught us anything, it's that unlikely doesn't mean impossible. In fact, the above could happen in three simple steps. One: Donald Trump makes good on his hints and pulls the US out of NATO. Two: An emboldened Vladimir </w:t>
      </w:r>
      <w:r w:rsidRPr="00114E9F">
        <w:rPr>
          <w:highlight w:val="yellow"/>
          <w:u w:val="single"/>
        </w:rPr>
        <w:t>Putin decides to help himself to the Baltic states</w:t>
      </w:r>
      <w:r w:rsidRPr="00114E9F">
        <w:rPr>
          <w:sz w:val="16"/>
        </w:rPr>
        <w:t>—Lithuania, Latvia, Estonia—</w:t>
      </w:r>
      <w:r w:rsidRPr="00114E9F">
        <w:rPr>
          <w:u w:val="single"/>
        </w:rPr>
        <w:t>he has long believed should be part</w:t>
      </w:r>
      <w:r w:rsidRPr="00114E9F">
        <w:rPr>
          <w:sz w:val="16"/>
        </w:rPr>
        <w:t xml:space="preserve"> of Russia. Three: </w:t>
      </w:r>
      <w:r w:rsidRPr="00114E9F">
        <w:rPr>
          <w:u w:val="single"/>
        </w:rPr>
        <w:t>Given these states have been NATO members since 2004, the rest of the alliance—the UK, Germany, France, and others—go to their aid</w:t>
      </w:r>
      <w:r w:rsidRPr="00114E9F">
        <w:rPr>
          <w:sz w:val="16"/>
        </w:rPr>
        <w:t xml:space="preserve">. </w:t>
      </w:r>
      <w:r w:rsidRPr="00114E9F">
        <w:rPr>
          <w:highlight w:val="yellow"/>
          <w:u w:val="single"/>
        </w:rPr>
        <w:t>The result? "</w:t>
      </w:r>
      <w:r w:rsidRPr="00114E9F">
        <w:rPr>
          <w:b/>
          <w:iCs/>
          <w:highlight w:val="yellow"/>
          <w:u w:val="single"/>
        </w:rPr>
        <w:t>Hiroshimas and Nagasakis everywhere</w:t>
      </w:r>
      <w:r w:rsidRPr="00114E9F">
        <w:rPr>
          <w:sz w:val="16"/>
        </w:rPr>
        <w:t xml:space="preserve">," reckoned the Russian lawmaker Vladimir Zhirinovsky when discussing the possibility last year. So that's not ideal. But could Russia and Europe really go to war? And if they did, how would that work out? Be warned: As Keir Giles, associate fellow with the UK foreign-policy think tank Chatham House, that is a nonprofit, nongovernmental organization based in London tells me, "There's not much good news." WATCH: The Special Ops Olympics—War Games 1. Tensions Rise </w:t>
      </w:r>
      <w:r w:rsidRPr="00114E9F">
        <w:rPr>
          <w:u w:val="single"/>
        </w:rPr>
        <w:t>Tensions between Russia and Europe are always high. Even so, the present unease is ominous.</w:t>
      </w:r>
      <w:r w:rsidRPr="00114E9F">
        <w:rPr>
          <w:sz w:val="16"/>
        </w:rPr>
        <w:t xml:space="preserve"> On one hand, </w:t>
      </w:r>
      <w:r w:rsidRPr="00114E9F">
        <w:rPr>
          <w:u w:val="single"/>
        </w:rPr>
        <w:t>Russia has been holding major nuclear drills for 40 million citizens, sending submarines into the territorial waters of other nations and running mock bombing missions on the edge of British airspace</w:t>
      </w:r>
      <w:r w:rsidRPr="00114E9F">
        <w:rPr>
          <w:sz w:val="16"/>
        </w:rPr>
        <w:t xml:space="preserve">. </w:t>
      </w:r>
      <w:r w:rsidRPr="00114E9F">
        <w:rPr>
          <w:u w:val="single"/>
        </w:rPr>
        <w:t>Forcibly annexing part of another country, This behavior isn't generally viewed as good neighborliness</w:t>
      </w:r>
      <w:r w:rsidRPr="00114E9F">
        <w:rPr>
          <w:sz w:val="16"/>
        </w:rPr>
        <w:t xml:space="preserve">,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the Reds. 2. The Flash Point It's not wildly anti-Russian to say the current administration favors the 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Oxfordshire. "Putin believes Russian security requires the Baltic states under its domain. But you need to look further. It's hard to put a definitive border on how far </w:t>
      </w:r>
      <w:r w:rsidRPr="00114E9F">
        <w:rPr>
          <w:u w:val="single"/>
        </w:rPr>
        <w:t>ambitious Russians think the frontier should expand. But certainly you're looking at Poland and Finland too</w:t>
      </w:r>
      <w:r w:rsidRPr="00114E9F">
        <w:rPr>
          <w:sz w:val="16"/>
        </w:rPr>
        <w:t xml:space="preserve">." 3. Internet Down! Shots Fired! Photo by Sean MacEntee via Flickr In 2015, a study by research institute the RAND Corporation concluded </w:t>
      </w:r>
      <w:r w:rsidRPr="00114E9F">
        <w:rPr>
          <w:u w:val="single"/>
        </w:rPr>
        <w:t>it would take just 60 hours for Russia to overrun Lithuania</w:t>
      </w:r>
      <w:r w:rsidRPr="00114E9F">
        <w:rPr>
          <w:sz w:val="16"/>
        </w:rPr>
        <w:t>, Latvia, and Estonia. Giles, however, believes the signs would be there sometime in advance. "</w:t>
      </w:r>
      <w:r w:rsidRPr="00114E9F">
        <w:rPr>
          <w:u w:val="single"/>
        </w:rPr>
        <w:t>There would be a noticeable rise in Russian diplomacy and media focusing on issues that could give rationale for an armed intervention,"</w:t>
      </w:r>
      <w:r w:rsidRPr="00114E9F">
        <w:rPr>
          <w:sz w:val="16"/>
        </w:rPr>
        <w:t xml:space="preserve"> he says. </w:t>
      </w:r>
      <w:r w:rsidRPr="00114E9F">
        <w:rPr>
          <w:u w:val="single"/>
        </w:rPr>
        <w:t>On some pretense, such as a peacekeeping mission, thousands of troops would gather on the border</w:t>
      </w:r>
      <w:r w:rsidRPr="00114E9F">
        <w:rPr>
          <w:sz w:val="16"/>
        </w:rPr>
        <w:t xml:space="preserve">. In the days before any invasion or attack, </w:t>
      </w:r>
      <w:r w:rsidRPr="00114E9F">
        <w:rPr>
          <w:u w:val="single"/>
        </w:rPr>
        <w:t>the target's internet would be shut down</w:t>
      </w:r>
      <w:r w:rsidRPr="00114E9F">
        <w:rPr>
          <w:sz w:val="16"/>
        </w:rPr>
        <w:t xml:space="preserve"> or disrupted by specialist telecommunications soldiers. Power supplies would fail, and ATMs would stop functioning . Cellphones and TV signals would be jammed. Perhaps most ominously, </w:t>
      </w:r>
      <w:r w:rsidRPr="00114E9F">
        <w:rPr>
          <w:u w:val="single"/>
        </w:rPr>
        <w:t>personalized texts would be sent direct to opposition officials, soldiers, and citizens, creating confusion</w:t>
      </w:r>
      <w:r w:rsidRPr="00114E9F">
        <w:rPr>
          <w:sz w:val="16"/>
        </w:rPr>
        <w:t xml:space="preserve"> and panic. In some cases, these texts would appear to come from someone already in the recipient's phone book. "In the right circumstances, this could be enough," says Giles. "Russia doesn't need to roll tanks across a border. They can stage an attack without a military presence. </w:t>
      </w:r>
      <w:r w:rsidRPr="00114E9F">
        <w:rPr>
          <w:u w:val="single"/>
        </w:rPr>
        <w:t xml:space="preserve">Misinformation and </w:t>
      </w:r>
      <w:r w:rsidRPr="00114E9F">
        <w:rPr>
          <w:highlight w:val="yellow"/>
          <w:u w:val="single"/>
        </w:rPr>
        <w:t xml:space="preserve">civil disorder could lead to regime change </w:t>
      </w:r>
      <w:r w:rsidRPr="00114E9F">
        <w:rPr>
          <w:u w:val="single"/>
        </w:rPr>
        <w:t>with a client government of Moscow taking charge</w:t>
      </w:r>
      <w:r w:rsidRPr="00114E9F">
        <w:rPr>
          <w:sz w:val="16"/>
        </w:rPr>
        <w:t xml:space="preserve">. That would meet Russia's security and economic objectives." And if no such regime change happened? Think hybrid warfare: all the above combined with the sudden movement of troops into the country. "We don't know how exactly an occupation would look, but </w:t>
      </w:r>
      <w:r w:rsidRPr="00114E9F">
        <w:rPr>
          <w:b/>
          <w:iCs/>
          <w:highlight w:val="yellow"/>
          <w:u w:val="single"/>
        </w:rPr>
        <w:t>Russia does practice this scenario</w:t>
      </w:r>
      <w:r w:rsidRPr="00114E9F">
        <w:rPr>
          <w:sz w:val="16"/>
          <w:highlight w:val="yellow"/>
        </w:rPr>
        <w:t>,"</w:t>
      </w:r>
      <w:r w:rsidRPr="00114E9F">
        <w:rPr>
          <w:sz w:val="16"/>
        </w:rPr>
        <w:t xml:space="preserve"> says Giles. "What we do know is it would be over pretty swiftly." 4. NATO: Fight or Fall </w:t>
      </w:r>
      <w:r w:rsidRPr="00114E9F">
        <w:rPr>
          <w:u w:val="single"/>
        </w:rPr>
        <w:t>Once diplomacy fails, the hard fact is that a US-less NATO almost certainly doesn't have the firepower to win a war with Russia</w:t>
      </w:r>
      <w:r w:rsidRPr="00114E9F">
        <w:rPr>
          <w:sz w:val="16"/>
        </w:rPr>
        <w:t xml:space="preserve">. We'll ignore nuclear weapons for now and keep things conventional. Russia has more men (the 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w:t>
      </w:r>
      <w:r w:rsidRPr="00114E9F">
        <w:rPr>
          <w:u w:val="single"/>
        </w:rPr>
        <w:t>It's also possible some NATO members would withdraw</w:t>
      </w:r>
      <w:r w:rsidRPr="00114E9F">
        <w:rPr>
          <w:sz w:val="16"/>
        </w:rPr>
        <w:t xml:space="preserve">—in particular Turkey, given the warm relationship between President Putin and President Recep Erdoğan. That's 600,000 men—the second-biggest contingent after the US—gone. </w:t>
      </w:r>
      <w:r w:rsidRPr="00114E9F">
        <w:rPr>
          <w:u w:val="single"/>
        </w:rPr>
        <w:t>The result would be the last of NATO facing an existential decision: Fight and probably lose, or, in this scenario, cut the Baltic states loose</w:t>
      </w:r>
      <w:r w:rsidRPr="00114E9F">
        <w:rPr>
          <w:sz w:val="16"/>
        </w:rPr>
        <w:t>. Or, as Ian Shield, associate lecturer in international relations at Anglia Ruskin University, puts it: "</w:t>
      </w:r>
      <w:r w:rsidRPr="00114E9F">
        <w:rPr>
          <w:sz w:val="16"/>
          <w:szCs w:val="16"/>
        </w:rPr>
        <w:t>The choice would be between reneging on the treaty—which would certainly lead to the disintegration of NATO and probably, by extension, the whole European order—or participating in a cataclysmic war extendi</w:t>
      </w:r>
      <w:r w:rsidRPr="00114E9F">
        <w:rPr>
          <w:sz w:val="16"/>
        </w:rPr>
        <w:t xml:space="preserve">ng up to nuclear weapons." Rock and a hard place, basically. 5. War on the Ground Ballistic short range missiles. Photo via Wikimedia Let's carry on gaming, though, and say NATO engages Russia. How does that go? Not well for either side, says Shields: "On any battlefield, </w:t>
      </w:r>
      <w:r w:rsidRPr="00114E9F">
        <w:rPr>
          <w:u w:val="single"/>
        </w:rPr>
        <w:t>there would be annihilation</w:t>
      </w:r>
      <w:r w:rsidRPr="00114E9F">
        <w:rPr>
          <w:sz w:val="16"/>
        </w:rPr>
        <w:t xml:space="preserve">—although these wouldn't be battlefields like we have previously known. </w:t>
      </w:r>
      <w:r w:rsidRPr="00114E9F">
        <w:rPr>
          <w:u w:val="single"/>
        </w:rPr>
        <w:t>Missiles and artillery have far greater range and precision, meaning enemy posts, infrastructure, armories, and even entire towns could be destroyed from within home territory. What you have is fewer individual battles but far greater destruction</w:t>
      </w:r>
      <w:r w:rsidRPr="00114E9F">
        <w:rPr>
          <w:sz w:val="16"/>
        </w:rPr>
        <w:t xml:space="preserve">. If neither side backed down, </w:t>
      </w:r>
      <w:r w:rsidRPr="00114E9F">
        <w:rPr>
          <w:u w:val="single"/>
        </w:rPr>
        <w:t xml:space="preserve">entire swathes of </w:t>
      </w:r>
      <w:r w:rsidRPr="00114E9F">
        <w:rPr>
          <w:highlight w:val="yellow"/>
          <w:u w:val="single"/>
        </w:rPr>
        <w:t>Europe</w:t>
      </w:r>
      <w:r w:rsidRPr="00114E9F">
        <w:rPr>
          <w:sz w:val="16"/>
        </w:rPr>
        <w:t>—it's impossible to know where—</w:t>
      </w:r>
      <w:r w:rsidRPr="00114E9F">
        <w:rPr>
          <w:highlight w:val="yellow"/>
          <w:u w:val="single"/>
        </w:rPr>
        <w:t xml:space="preserve">would be </w:t>
      </w:r>
      <w:r w:rsidRPr="00114E9F">
        <w:rPr>
          <w:u w:val="single"/>
        </w:rPr>
        <w:t xml:space="preserve">reduced to </w:t>
      </w:r>
      <w:r w:rsidRPr="00114E9F">
        <w:rPr>
          <w:highlight w:val="yellow"/>
          <w:u w:val="single"/>
        </w:rPr>
        <w:t>rubble. The death toll</w:t>
      </w:r>
      <w:r w:rsidRPr="00114E9F">
        <w:rPr>
          <w:u w:val="single"/>
        </w:rPr>
        <w:t xml:space="preserve">s would be </w:t>
      </w:r>
      <w:r w:rsidRPr="00114E9F">
        <w:rPr>
          <w:highlight w:val="yellow"/>
          <w:u w:val="single"/>
        </w:rPr>
        <w:t>unimaginable</w:t>
      </w:r>
      <w:r w:rsidRPr="00114E9F">
        <w:rPr>
          <w:sz w:val="16"/>
        </w:rPr>
        <w:t xml:space="preserve">." </w:t>
      </w:r>
      <w:r w:rsidRPr="00114E9F">
        <w:rPr>
          <w:u w:val="single"/>
        </w:rPr>
        <w:t>Britain wouldn't be safe</w:t>
      </w:r>
      <w:r w:rsidRPr="00114E9F">
        <w:rPr>
          <w:sz w:val="16"/>
        </w:rPr>
        <w:t xml:space="preserve">; the English Channel has become a hopelessly outdated moat. "Russian aircrafts wouldn't need to even enter British airspace," says Shields. "They could land precision strikes from well outside." </w:t>
      </w:r>
      <w:r w:rsidRPr="00114E9F">
        <w:rPr>
          <w:u w:val="single"/>
        </w:rPr>
        <w:t>Both sides would wrestle for control of the seas around Scandinavia. Cyber attacks, meanwhile, could shut down transport infrastructure, hospitals, media, and utilities</w:t>
      </w:r>
      <w:r w:rsidRPr="00114E9F">
        <w:rPr>
          <w:sz w:val="16"/>
        </w:rPr>
        <w:t xml:space="preserve">. Russia's main advantage amid the carnage would be two-fold. First, because it has more weaponry and men, it can, essentially, keep blasting away longer. Second, its sheer landmass means it could better absorb the devastation: </w:t>
      </w:r>
      <w:r w:rsidRPr="00114E9F">
        <w:rPr>
          <w:u w:val="single"/>
        </w:rPr>
        <w:t>NATO could wipe out every single structure hundreds of miles into its adversary's territory, and Moscow wouldn't even be scratched</w:t>
      </w:r>
      <w:r w:rsidRPr="00114E9F">
        <w:rPr>
          <w:sz w:val="16"/>
        </w:rPr>
        <w:t xml:space="preserve">. 6. Going Nuclear As any history student knows, it doesn't matter if you have 7,000 nuclear weapons (Russia) or 200 (Britain and France); their cataclysmic qualities level things up. The thought goes that the pressing of the red button means MAD: mutually assured destruction. </w:t>
      </w:r>
      <w:r w:rsidRPr="00114E9F">
        <w:rPr>
          <w:u w:val="single"/>
        </w:rPr>
        <w:t>If one side starts throwing warheads about, the other responds in kind</w:t>
      </w:r>
      <w:r w:rsidRPr="00114E9F">
        <w:rPr>
          <w:sz w:val="16"/>
        </w:rPr>
        <w:t xml:space="preserve">. Both adversaries are wiped out. Right? Wrong. "What Russia has in its arsenal that the West doesn't is tactical nuclear weapons," explains Giles. "These are not big city-leveling nukes, but ones that can destroy battlefields or neighborhoods. The West had these weapons but got rid of them. So its only response to a tactical nuclear strike would be a full nuclear attack. Which is self-defeating because it would also ensure their own destruction. The West is missing several rungs on the escalation ladder that Russia has built into its strategy." Nonetheless, </w:t>
      </w:r>
      <w:r w:rsidRPr="00114E9F">
        <w:rPr>
          <w:u w:val="single"/>
        </w:rPr>
        <w:t>once things go nuclear, it all becomes unpredictable: cities wiped out, millions dead. At this point, even the most advanced strategists tend to stop plotting possible paths</w:t>
      </w:r>
      <w:r w:rsidRPr="00114E9F">
        <w:rPr>
          <w:sz w:val="16"/>
        </w:rPr>
        <w:t xml:space="preserve">. 7. But Cheer Up If </w:t>
      </w:r>
      <w:r w:rsidRPr="00114E9F">
        <w:rPr>
          <w:b/>
          <w:iCs/>
          <w:u w:val="single"/>
        </w:rPr>
        <w:t xml:space="preserve">the US leaving NATO is </w:t>
      </w:r>
      <w:r w:rsidRPr="00114E9F">
        <w:rPr>
          <w:b/>
          <w:iCs/>
          <w:highlight w:val="yellow"/>
          <w:u w:val="single"/>
        </w:rPr>
        <w:t>a gateway to Armageddon</w:t>
      </w:r>
      <w:r w:rsidRPr="00114E9F">
        <w:rPr>
          <w:sz w:val="16"/>
        </w:rPr>
        <w:t xml:space="preserve">, the good news is it seems increasingly unlikely. </w:t>
      </w:r>
      <w:r w:rsidRPr="00114E9F">
        <w:rPr>
          <w:u w:val="single"/>
        </w:rPr>
        <w:t>Trump probably won't ditch the alliance</w:t>
      </w:r>
      <w:r w:rsidRPr="00114E9F">
        <w:rPr>
          <w:sz w:val="16"/>
        </w:rPr>
        <w:t>. That's because it</w:t>
      </w:r>
      <w:r w:rsidRPr="00114E9F">
        <w:rPr>
          <w:u w:val="single"/>
        </w:rPr>
        <w:t xml:space="preserve"> doesn't only keep the US secure; it's also politically and economically advantageous. It gives Washington influence in Europe and protects a vast and prosperous continent that—and this is important—spends much of its wealth with American companies</w:t>
      </w:r>
      <w:r w:rsidRPr="00114E9F">
        <w:rPr>
          <w:sz w:val="16"/>
        </w:rPr>
        <w:t xml:space="preserve">. That said, maybe </w:t>
      </w:r>
      <w:r w:rsidRPr="00114E9F">
        <w:rPr>
          <w:b/>
          <w:iCs/>
          <w:u w:val="single"/>
        </w:rPr>
        <w:t>it's still worth remembering peace here really does hang by threads</w:t>
      </w:r>
      <w:r w:rsidRPr="00114E9F">
        <w:rPr>
          <w:sz w:val="16"/>
        </w:rPr>
        <w:t>. Maybe go out and play more.</w:t>
      </w:r>
    </w:p>
    <w:p w14:paraId="688EF6BC" w14:textId="77777777" w:rsidR="00114E9F" w:rsidRPr="00114E9F" w:rsidRDefault="00114E9F" w:rsidP="00114E9F">
      <w:pPr>
        <w:rPr>
          <w:rFonts w:eastAsiaTheme="majorEastAsia" w:cstheme="majorBidi"/>
          <w:b/>
          <w:iCs/>
          <w:sz w:val="26"/>
        </w:rPr>
      </w:pPr>
    </w:p>
    <w:p w14:paraId="4F9C67A8" w14:textId="77777777" w:rsidR="00114E9F" w:rsidRPr="00114E9F" w:rsidRDefault="00114E9F" w:rsidP="00114E9F">
      <w:pPr>
        <w:keepNext/>
        <w:keepLines/>
        <w:pageBreakBefore/>
        <w:spacing w:before="40" w:after="0"/>
        <w:jc w:val="center"/>
        <w:outlineLvl w:val="2"/>
        <w:rPr>
          <w:rFonts w:eastAsiaTheme="majorEastAsia" w:cstheme="majorBidi"/>
          <w:b/>
          <w:sz w:val="32"/>
          <w:szCs w:val="24"/>
          <w:u w:val="single"/>
        </w:rPr>
      </w:pPr>
      <w:r w:rsidRPr="00114E9F">
        <w:rPr>
          <w:rFonts w:eastAsiaTheme="majorEastAsia" w:cstheme="majorBidi"/>
          <w:b/>
          <w:sz w:val="32"/>
          <w:szCs w:val="24"/>
          <w:u w:val="single"/>
        </w:rPr>
        <w:t>Retrenchment Impact --- China Impact Add-On</w:t>
      </w:r>
    </w:p>
    <w:p w14:paraId="3E417E4F" w14:textId="77777777" w:rsidR="00114E9F" w:rsidRPr="00114E9F" w:rsidRDefault="00114E9F" w:rsidP="00114E9F"/>
    <w:p w14:paraId="71977436" w14:textId="77777777"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Wright says retrenchment causes China to invade neighbors --- that’s extinction</w:t>
      </w:r>
    </w:p>
    <w:p w14:paraId="5A5241D0" w14:textId="77777777" w:rsidR="00114E9F" w:rsidRPr="00114E9F" w:rsidRDefault="00114E9F" w:rsidP="00114E9F">
      <w:pPr>
        <w:rPr>
          <w:rFonts w:eastAsia="Calibri" w:cs="Arial"/>
        </w:rPr>
      </w:pPr>
      <w:r w:rsidRPr="00114E9F">
        <w:rPr>
          <w:rFonts w:eastAsia="Calibri"/>
          <w:b/>
          <w:bCs/>
          <w:sz w:val="26"/>
        </w:rPr>
        <w:t>Adams 14</w:t>
      </w:r>
      <w:r w:rsidRPr="00114E9F">
        <w:rPr>
          <w:rFonts w:eastAsia="Calibri" w:cs="Arial"/>
        </w:rPr>
        <w:t xml:space="preserve"> – Shar Adams, Reporter for the Epoch Times, Citing Desmond Ball, Professor in the Strategic and Defence Studies Centre at the Australian National University, “Asian Cold War: Escalating Conflict in North-East Asia Bigger Threat Than War on Terror”, Epoch Times, 10-13, http://m.theepochtimes.com/n3/1014683-asian-cold-war-escalating-conflict-in-north-east-asia-bigger-threat-than-war-on-terror/</w:t>
      </w:r>
    </w:p>
    <w:p w14:paraId="20B3AEB1" w14:textId="77777777" w:rsidR="00114E9F" w:rsidRPr="00114E9F" w:rsidRDefault="00114E9F" w:rsidP="00114E9F">
      <w:pPr>
        <w:rPr>
          <w:rFonts w:eastAsia="Calibri" w:cs="Arial"/>
          <w:sz w:val="16"/>
        </w:rPr>
      </w:pPr>
      <w:r w:rsidRPr="00114E9F">
        <w:rPr>
          <w:rFonts w:eastAsia="Calibri" w:cs="Arial"/>
          <w:sz w:val="16"/>
        </w:rPr>
        <w:t xml:space="preserve">The world may be focused on the “war on terror”, but </w:t>
      </w:r>
      <w:r w:rsidRPr="00114E9F">
        <w:rPr>
          <w:rFonts w:eastAsia="Cambria"/>
          <w:u w:val="single"/>
        </w:rPr>
        <w:t xml:space="preserve">the arms build up in </w:t>
      </w:r>
      <w:r w:rsidRPr="00114E9F">
        <w:rPr>
          <w:rFonts w:eastAsia="Cambria"/>
          <w:highlight w:val="yellow"/>
          <w:u w:val="single"/>
        </w:rPr>
        <w:t>North-East Asia poses a</w:t>
      </w:r>
      <w:r w:rsidRPr="00114E9F">
        <w:rPr>
          <w:rFonts w:eastAsia="Cambria"/>
          <w:u w:val="single"/>
        </w:rPr>
        <w:t xml:space="preserve"> far greater </w:t>
      </w:r>
      <w:r w:rsidRPr="00114E9F">
        <w:rPr>
          <w:rFonts w:eastAsia="Cambria"/>
          <w:highlight w:val="yellow"/>
          <w:u w:val="single"/>
        </w:rPr>
        <w:t xml:space="preserve">threat to </w:t>
      </w:r>
      <w:r w:rsidRPr="00114E9F">
        <w:rPr>
          <w:rFonts w:eastAsia="Calibri" w:cs="Arial"/>
          <w:b/>
          <w:iCs/>
          <w:highlight w:val="yellow"/>
          <w:u w:val="single"/>
          <w:bdr w:val="single" w:sz="12" w:space="0" w:color="auto"/>
        </w:rPr>
        <w:t>global stability</w:t>
      </w:r>
      <w:r w:rsidRPr="00114E9F">
        <w:rPr>
          <w:rFonts w:eastAsia="Calibri" w:cs="Arial"/>
          <w:sz w:val="16"/>
        </w:rPr>
        <w:t xml:space="preserve">, says Professor Desmond Ball, a senior defence and security expert at the Australian National University (ANU). A former head of ANU’s Strategic &amp; Defence Studies Centre, Professor Ball is no lightweight when it comes to security concerns. It is Professor Ball’s </w:t>
      </w:r>
      <w:r w:rsidRPr="00114E9F">
        <w:rPr>
          <w:rFonts w:eastAsia="Cambria"/>
          <w:u w:val="single"/>
        </w:rPr>
        <w:t xml:space="preserve">expertise in </w:t>
      </w:r>
      <w:r w:rsidRPr="00114E9F">
        <w:rPr>
          <w:rFonts w:eastAsia="Calibri" w:cs="Arial"/>
          <w:b/>
          <w:iCs/>
          <w:u w:val="single"/>
          <w:bdr w:val="single" w:sz="12" w:space="0" w:color="auto"/>
        </w:rPr>
        <w:t>c</w:t>
      </w:r>
      <w:r w:rsidRPr="00114E9F">
        <w:rPr>
          <w:rFonts w:eastAsia="Cambria"/>
          <w:u w:val="single"/>
        </w:rPr>
        <w:t xml:space="preserve">ommand and </w:t>
      </w:r>
      <w:r w:rsidRPr="00114E9F">
        <w:rPr>
          <w:rFonts w:eastAsia="Calibri" w:cs="Arial"/>
          <w:b/>
          <w:iCs/>
          <w:u w:val="single"/>
          <w:bdr w:val="single" w:sz="12" w:space="0" w:color="auto"/>
        </w:rPr>
        <w:t>c</w:t>
      </w:r>
      <w:r w:rsidRPr="00114E9F">
        <w:rPr>
          <w:rFonts w:eastAsia="Cambria"/>
          <w:u w:val="single"/>
        </w:rPr>
        <w:t>ontrol systems</w:t>
      </w:r>
      <w:r w:rsidRPr="00114E9F">
        <w:rPr>
          <w:rFonts w:eastAsia="Calibri" w:cs="Arial"/>
          <w:sz w:val="16"/>
        </w:rPr>
        <w:t xml:space="preserve">, particularly in relation to nuclear war, that </w:t>
      </w:r>
      <w:r w:rsidRPr="00114E9F">
        <w:rPr>
          <w:rFonts w:eastAsia="Cambria"/>
          <w:u w:val="single"/>
        </w:rPr>
        <w:t>underlies</w:t>
      </w:r>
      <w:r w:rsidRPr="00114E9F">
        <w:rPr>
          <w:rFonts w:eastAsia="Calibri" w:cs="Arial"/>
          <w:sz w:val="16"/>
        </w:rPr>
        <w:t xml:space="preserve"> his </w:t>
      </w:r>
      <w:r w:rsidRPr="00114E9F">
        <w:rPr>
          <w:rFonts w:eastAsia="Cambria"/>
          <w:u w:val="single"/>
        </w:rPr>
        <w:t>concerns</w:t>
      </w:r>
      <w:r w:rsidRPr="00114E9F">
        <w:rPr>
          <w:rFonts w:eastAsia="Calibri" w:cs="Arial"/>
          <w:sz w:val="16"/>
        </w:rPr>
        <w:t xml:space="preserve"> about North-East Asia. </w:t>
      </w:r>
      <w:r w:rsidRPr="00114E9F">
        <w:rPr>
          <w:rFonts w:eastAsia="Cambria"/>
          <w:u w:val="single"/>
        </w:rPr>
        <w:t>“</w:t>
      </w:r>
      <w:r w:rsidRPr="00114E9F">
        <w:rPr>
          <w:rFonts w:eastAsia="Cambria"/>
          <w:highlight w:val="yellow"/>
          <w:u w:val="single"/>
        </w:rPr>
        <w:t>N</w:t>
      </w:r>
      <w:r w:rsidRPr="00114E9F">
        <w:rPr>
          <w:rFonts w:eastAsia="Cambria"/>
          <w:u w:val="single"/>
        </w:rPr>
        <w:t>orth</w:t>
      </w:r>
      <w:r w:rsidRPr="00114E9F">
        <w:rPr>
          <w:rFonts w:eastAsia="Cambria"/>
          <w:highlight w:val="yellow"/>
          <w:u w:val="single"/>
        </w:rPr>
        <w:t>-E</w:t>
      </w:r>
      <w:r w:rsidRPr="00114E9F">
        <w:rPr>
          <w:rFonts w:eastAsia="Cambria"/>
          <w:u w:val="single"/>
        </w:rPr>
        <w:t xml:space="preserve">ast </w:t>
      </w:r>
      <w:r w:rsidRPr="00114E9F">
        <w:rPr>
          <w:rFonts w:eastAsia="Cambria"/>
          <w:highlight w:val="yellow"/>
          <w:u w:val="single"/>
        </w:rPr>
        <w:t>Asia has</w:t>
      </w:r>
      <w:r w:rsidRPr="00114E9F">
        <w:rPr>
          <w:rFonts w:eastAsia="Cambria"/>
          <w:u w:val="single"/>
        </w:rPr>
        <w:t xml:space="preserve"> now </w:t>
      </w:r>
      <w:r w:rsidRPr="00114E9F">
        <w:rPr>
          <w:rFonts w:eastAsia="Cambria"/>
          <w:highlight w:val="yellow"/>
          <w:u w:val="single"/>
        </w:rPr>
        <w:t xml:space="preserve">become the </w:t>
      </w:r>
      <w:r w:rsidRPr="00114E9F">
        <w:rPr>
          <w:rFonts w:eastAsia="Calibri" w:cs="Arial"/>
          <w:b/>
          <w:iCs/>
          <w:highlight w:val="yellow"/>
          <w:u w:val="single"/>
          <w:bdr w:val="single" w:sz="12" w:space="0" w:color="auto"/>
        </w:rPr>
        <w:t>most disturbing part of the globe</w:t>
      </w:r>
      <w:r w:rsidRPr="00114E9F">
        <w:rPr>
          <w:rFonts w:eastAsia="Calibri" w:cs="Arial"/>
          <w:sz w:val="16"/>
        </w:rPr>
        <w:t xml:space="preserve">,” Prof Ball told Epoch Times in an exclusive interview. </w:t>
      </w:r>
      <w:r w:rsidRPr="00114E9F">
        <w:rPr>
          <w:rFonts w:eastAsia="Cambria"/>
          <w:u w:val="single"/>
        </w:rPr>
        <w:t>China, Japan and South Korea – countries that are “</w:t>
      </w:r>
      <w:r w:rsidRPr="00114E9F">
        <w:rPr>
          <w:rFonts w:eastAsia="Calibri" w:cs="Arial"/>
          <w:b/>
          <w:iCs/>
          <w:u w:val="single"/>
          <w:bdr w:val="single" w:sz="12" w:space="0" w:color="auto"/>
        </w:rPr>
        <w:t>economic engines of the global economy</w:t>
      </w:r>
      <w:r w:rsidRPr="00114E9F">
        <w:rPr>
          <w:rFonts w:eastAsia="Cambria"/>
          <w:u w:val="single"/>
        </w:rPr>
        <w:t xml:space="preserve">” – are embroiled in an </w:t>
      </w:r>
      <w:r w:rsidRPr="00114E9F">
        <w:rPr>
          <w:rFonts w:eastAsia="Calibri" w:cs="Arial"/>
          <w:b/>
          <w:iCs/>
          <w:u w:val="single"/>
          <w:bdr w:val="single" w:sz="12" w:space="0" w:color="auto"/>
        </w:rPr>
        <w:t>arms race of unprecedented proportions</w:t>
      </w:r>
      <w:r w:rsidRPr="00114E9F">
        <w:rPr>
          <w:rFonts w:eastAsia="Cambria"/>
          <w:u w:val="single"/>
        </w:rPr>
        <w:t>, punctuated by “very dangerous military activities”</w:t>
      </w:r>
      <w:r w:rsidRPr="00114E9F">
        <w:rPr>
          <w:rFonts w:eastAsia="Calibri" w:cs="Arial"/>
          <w:sz w:val="16"/>
        </w:rPr>
        <w:t xml:space="preserve">, he says. </w:t>
      </w:r>
      <w:r w:rsidRPr="00114E9F">
        <w:rPr>
          <w:rFonts w:eastAsia="Cambria"/>
          <w:u w:val="single"/>
        </w:rPr>
        <w:t xml:space="preserve">Unlike the arms race seen during the Cold War, however, </w:t>
      </w:r>
      <w:r w:rsidRPr="00114E9F">
        <w:rPr>
          <w:rFonts w:eastAsia="Cambria"/>
          <w:highlight w:val="yellow"/>
          <w:u w:val="single"/>
        </w:rPr>
        <w:t xml:space="preserve">there are </w:t>
      </w:r>
      <w:r w:rsidRPr="00114E9F">
        <w:rPr>
          <w:rFonts w:eastAsia="Calibri" w:cs="Arial"/>
          <w:b/>
          <w:iCs/>
          <w:highlight w:val="yellow"/>
          <w:u w:val="single"/>
          <w:bdr w:val="single" w:sz="12" w:space="0" w:color="auto"/>
        </w:rPr>
        <w:t>no mechanisms</w:t>
      </w:r>
      <w:r w:rsidRPr="00114E9F">
        <w:rPr>
          <w:rFonts w:eastAsia="Calibri" w:cs="Arial"/>
          <w:b/>
          <w:iCs/>
          <w:u w:val="single"/>
          <w:bdr w:val="single" w:sz="12" w:space="0" w:color="auto"/>
        </w:rPr>
        <w:t xml:space="preserve"> in place </w:t>
      </w:r>
      <w:r w:rsidRPr="00114E9F">
        <w:rPr>
          <w:rFonts w:eastAsia="Calibri" w:cs="Arial"/>
          <w:b/>
          <w:iCs/>
          <w:highlight w:val="yellow"/>
          <w:u w:val="single"/>
          <w:bdr w:val="single" w:sz="12" w:space="0" w:color="auto"/>
        </w:rPr>
        <w:t>to constrain</w:t>
      </w:r>
      <w:r w:rsidRPr="00114E9F">
        <w:rPr>
          <w:rFonts w:eastAsia="Calibri" w:cs="Arial"/>
          <w:b/>
          <w:iCs/>
          <w:u w:val="single"/>
          <w:bdr w:val="single" w:sz="12" w:space="0" w:color="auto"/>
        </w:rPr>
        <w:t xml:space="preserve"> the military </w:t>
      </w:r>
      <w:r w:rsidRPr="00114E9F">
        <w:rPr>
          <w:rFonts w:eastAsia="Calibri" w:cs="Arial"/>
          <w:b/>
          <w:iCs/>
          <w:highlight w:val="yellow"/>
          <w:u w:val="single"/>
          <w:bdr w:val="single" w:sz="12" w:space="0" w:color="auto"/>
        </w:rPr>
        <w:t>escalation</w:t>
      </w:r>
      <w:r w:rsidRPr="00114E9F">
        <w:rPr>
          <w:rFonts w:eastAsia="Cambria"/>
          <w:highlight w:val="yellow"/>
          <w:u w:val="single"/>
        </w:rPr>
        <w:t xml:space="preserve"> in Asia</w:t>
      </w:r>
      <w:r w:rsidRPr="00114E9F">
        <w:rPr>
          <w:rFonts w:eastAsia="Calibri" w:cs="Arial"/>
          <w:sz w:val="16"/>
        </w:rPr>
        <w:t xml:space="preserve">. </w:t>
      </w:r>
      <w:r w:rsidRPr="00114E9F">
        <w:rPr>
          <w:rFonts w:eastAsia="Cambria"/>
          <w:u w:val="single"/>
        </w:rPr>
        <w:t xml:space="preserve">“Indeed, </w:t>
      </w:r>
      <w:r w:rsidRPr="00114E9F">
        <w:rPr>
          <w:rFonts w:eastAsia="Cambria"/>
          <w:highlight w:val="yellow"/>
          <w:u w:val="single"/>
        </w:rPr>
        <w:t xml:space="preserve">the </w:t>
      </w:r>
      <w:r w:rsidRPr="00114E9F">
        <w:rPr>
          <w:rFonts w:eastAsia="Calibri" w:cs="Arial"/>
          <w:b/>
          <w:iCs/>
          <w:highlight w:val="yellow"/>
          <w:u w:val="single"/>
          <w:bdr w:val="single" w:sz="12" w:space="0" w:color="auto"/>
        </w:rPr>
        <w:t>escalation dynamic</w:t>
      </w:r>
      <w:r w:rsidRPr="00114E9F">
        <w:rPr>
          <w:rFonts w:eastAsia="Cambria"/>
          <w:highlight w:val="yellow"/>
          <w:u w:val="single"/>
        </w:rPr>
        <w:t xml:space="preserve"> could </w:t>
      </w:r>
      <w:r w:rsidRPr="00114E9F">
        <w:rPr>
          <w:rFonts w:eastAsia="Calibri" w:cs="Arial"/>
          <w:b/>
          <w:iCs/>
          <w:highlight w:val="yellow"/>
          <w:u w:val="single"/>
          <w:bdr w:val="single" w:sz="12" w:space="0" w:color="auto"/>
        </w:rPr>
        <w:t>move very rapidly</w:t>
      </w:r>
      <w:r w:rsidRPr="00114E9F">
        <w:rPr>
          <w:rFonts w:eastAsia="Calibri" w:cs="Arial"/>
          <w:b/>
          <w:iCs/>
          <w:u w:val="single"/>
          <w:bdr w:val="single" w:sz="12" w:space="0" w:color="auto"/>
        </w:rPr>
        <w:t xml:space="preserve"> and strongly </w:t>
      </w:r>
      <w:r w:rsidRPr="00114E9F">
        <w:rPr>
          <w:rFonts w:eastAsia="Calibri" w:cs="Arial"/>
          <w:b/>
          <w:iCs/>
          <w:highlight w:val="yellow"/>
          <w:u w:val="single"/>
          <w:bdr w:val="single" w:sz="12" w:space="0" w:color="auto"/>
        </w:rPr>
        <w:t>to</w:t>
      </w:r>
      <w:r w:rsidRPr="00114E9F">
        <w:rPr>
          <w:rFonts w:eastAsia="Calibri" w:cs="Arial"/>
          <w:b/>
          <w:iCs/>
          <w:u w:val="single"/>
          <w:bdr w:val="single" w:sz="12" w:space="0" w:color="auto"/>
        </w:rPr>
        <w:t xml:space="preserve"> large scale conflict</w:t>
      </w:r>
      <w:r w:rsidRPr="00114E9F">
        <w:rPr>
          <w:rFonts w:eastAsia="Cambria"/>
          <w:u w:val="single"/>
        </w:rPr>
        <w:t xml:space="preserve">, including </w:t>
      </w:r>
      <w:r w:rsidRPr="00114E9F">
        <w:rPr>
          <w:rFonts w:eastAsia="Calibri" w:cs="Arial"/>
          <w:b/>
          <w:iCs/>
          <w:highlight w:val="yellow"/>
          <w:u w:val="single"/>
          <w:bdr w:val="single" w:sz="12" w:space="0" w:color="auto"/>
        </w:rPr>
        <w:t>nuclear conflict</w:t>
      </w:r>
      <w:r w:rsidRPr="00114E9F">
        <w:rPr>
          <w:rFonts w:eastAsia="Cambria"/>
          <w:u w:val="single"/>
        </w:rPr>
        <w:t>,”</w:t>
      </w:r>
      <w:r w:rsidRPr="00114E9F">
        <w:rPr>
          <w:rFonts w:eastAsia="Calibri" w:cs="Arial"/>
          <w:sz w:val="16"/>
        </w:rPr>
        <w:t xml:space="preserve"> said Prof Ball. </w:t>
      </w:r>
      <w:r w:rsidRPr="00114E9F">
        <w:rPr>
          <w:rFonts w:eastAsia="Cambria"/>
          <w:u w:val="single"/>
        </w:rPr>
        <w:t xml:space="preserve">“It is happening as we watch.” </w:t>
      </w:r>
      <w:r w:rsidRPr="00114E9F">
        <w:rPr>
          <w:rFonts w:eastAsia="Calibri" w:cs="Arial"/>
          <w:sz w:val="16"/>
        </w:rPr>
        <w:t xml:space="preserve">Arms Race </w:t>
      </w:r>
      <w:r w:rsidRPr="00114E9F">
        <w:rPr>
          <w:rFonts w:eastAsia="Cambria"/>
          <w:highlight w:val="yellow"/>
          <w:u w:val="single"/>
        </w:rPr>
        <w:t>Military spending in Asia has grown steadily over the last decade</w:t>
      </w:r>
      <w:r w:rsidRPr="00114E9F">
        <w:rPr>
          <w:rFonts w:eastAsia="Calibri" w:cs="Arial"/>
          <w:sz w:val="16"/>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0114E9F">
        <w:rPr>
          <w:rFonts w:eastAsia="Cambria"/>
          <w:u w:val="single"/>
        </w:rPr>
        <w:t>North-East Asian countries constitute around 85 per cent of military spending in Asia</w:t>
      </w:r>
      <w:r w:rsidRPr="00114E9F">
        <w:rPr>
          <w:rFonts w:eastAsia="Calibri" w:cs="Arial"/>
          <w:sz w:val="16"/>
        </w:rPr>
        <w:t>. But what is more disturbing, Prof Ball says, is the motivation for the acquisitions. “</w:t>
      </w:r>
      <w:r w:rsidRPr="00114E9F">
        <w:rPr>
          <w:rFonts w:eastAsia="Cambria"/>
          <w:u w:val="single"/>
        </w:rPr>
        <w:t>The primary reason</w:t>
      </w:r>
      <w:r w:rsidRPr="00114E9F">
        <w:rPr>
          <w:rFonts w:eastAsia="Calibri" w:cs="Arial"/>
          <w:sz w:val="16"/>
        </w:rPr>
        <w:t xml:space="preserve"> now for the acquisitions, whether they are air warfare destroyers, missiles or defense submarines, </w:t>
      </w:r>
      <w:r w:rsidRPr="00114E9F">
        <w:rPr>
          <w:rFonts w:eastAsia="Cambria"/>
          <w:u w:val="single"/>
        </w:rPr>
        <w:t>is simply to match what the other [countries] are getting</w:t>
      </w:r>
      <w:r w:rsidRPr="00114E9F">
        <w:rPr>
          <w:rFonts w:eastAsia="Calibri" w:cs="Arial"/>
          <w:sz w:val="16"/>
        </w:rPr>
        <w:t xml:space="preserve">,” he said. While he believes it is likely that Japan would have embarked on military modernisation, he says it is China’s military provocation of countries across Asia that is fuelling the build-up. Since </w:t>
      </w:r>
      <w:r w:rsidRPr="00114E9F">
        <w:rPr>
          <w:rFonts w:eastAsia="Cambria"/>
          <w:highlight w:val="yellow"/>
          <w:u w:val="single"/>
        </w:rPr>
        <w:t>China</w:t>
      </w:r>
      <w:r w:rsidRPr="00114E9F">
        <w:rPr>
          <w:rFonts w:eastAsia="Calibri" w:cs="Arial"/>
          <w:sz w:val="16"/>
        </w:rPr>
        <w:t xml:space="preserve"> lay claim to all of the South China Sea, it </w:t>
      </w:r>
      <w:r w:rsidRPr="00114E9F">
        <w:rPr>
          <w:rFonts w:eastAsia="Cambria"/>
          <w:highlight w:val="yellow"/>
          <w:u w:val="single"/>
        </w:rPr>
        <w:t xml:space="preserve">has escalated </w:t>
      </w:r>
      <w:r w:rsidRPr="00114E9F">
        <w:rPr>
          <w:rFonts w:eastAsia="Calibri" w:cs="Arial"/>
          <w:b/>
          <w:iCs/>
          <w:highlight w:val="yellow"/>
          <w:u w:val="single"/>
          <w:bdr w:val="single" w:sz="12" w:space="0" w:color="auto"/>
        </w:rPr>
        <w:t>territorial disputes</w:t>
      </w:r>
      <w:r w:rsidRPr="00114E9F">
        <w:rPr>
          <w:rFonts w:eastAsia="Calibri" w:cs="Arial"/>
          <w:sz w:val="16"/>
        </w:rPr>
        <w:t xml:space="preserve"> with Vietnam, the Philippines and Malaysia. </w:t>
      </w:r>
      <w:r w:rsidRPr="00114E9F">
        <w:rPr>
          <w:rFonts w:eastAsia="Cambria"/>
          <w:u w:val="single"/>
        </w:rPr>
        <w:t>What started with skirmishes between locals and Chinese fishing boats or navy vessels has now become territorial grabs</w:t>
      </w:r>
      <w:r w:rsidRPr="00114E9F">
        <w:rPr>
          <w:rFonts w:eastAsia="Calibri" w:cs="Arial"/>
          <w:sz w:val="16"/>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0114E9F">
        <w:rPr>
          <w:rFonts w:eastAsia="Cambria"/>
          <w:u w:val="single"/>
        </w:rPr>
        <w:t>China and Japan are contesting claims over the</w:t>
      </w:r>
      <w:r w:rsidRPr="00114E9F">
        <w:rPr>
          <w:rFonts w:eastAsia="Calibri" w:cs="Arial"/>
          <w:sz w:val="16"/>
        </w:rPr>
        <w:t xml:space="preserve"> Tokyo-controlled </w:t>
      </w:r>
      <w:r w:rsidRPr="00114E9F">
        <w:rPr>
          <w:rFonts w:eastAsia="Calibri" w:cs="Arial"/>
          <w:b/>
          <w:iCs/>
          <w:u w:val="single"/>
          <w:bdr w:val="single" w:sz="12" w:space="0" w:color="auto"/>
        </w:rPr>
        <w:t>Senkaku Islands</w:t>
      </w:r>
      <w:r w:rsidRPr="00114E9F">
        <w:rPr>
          <w:rFonts w:eastAsia="Calibri" w:cs="Arial"/>
          <w:sz w:val="16"/>
        </w:rPr>
        <w:t xml:space="preserve"> (claimed as the Diaoyus by China). Of the Senkakus conflict, Prof Ball says: “</w:t>
      </w:r>
      <w:r w:rsidRPr="00114E9F">
        <w:rPr>
          <w:rFonts w:eastAsia="Cambria"/>
          <w:highlight w:val="yellow"/>
          <w:u w:val="single"/>
        </w:rPr>
        <w:t xml:space="preserve">We are talking about </w:t>
      </w:r>
      <w:r w:rsidRPr="00114E9F">
        <w:rPr>
          <w:rFonts w:eastAsia="Calibri" w:cs="Arial"/>
          <w:b/>
          <w:iCs/>
          <w:highlight w:val="yellow"/>
          <w:u w:val="single"/>
          <w:bdr w:val="single" w:sz="12" w:space="0" w:color="auto"/>
        </w:rPr>
        <w:t>actual footsteps towards nuclear war</w:t>
      </w:r>
      <w:r w:rsidRPr="00114E9F">
        <w:rPr>
          <w:rFonts w:eastAsia="Calibri" w:cs="Arial"/>
          <w:sz w:val="16"/>
        </w:rPr>
        <w:t xml:space="preserve"> – submarines and missiles.” Chinese and Japanese activity in the Senkakus region has escalated to the point where sometimes </w:t>
      </w:r>
      <w:r w:rsidRPr="00114E9F">
        <w:rPr>
          <w:rFonts w:eastAsia="Cambria"/>
          <w:u w:val="single"/>
        </w:rPr>
        <w:t>there are “at least 40 aircraft jostling” over the contested area</w:t>
      </w:r>
      <w:r w:rsidRPr="00114E9F">
        <w:rPr>
          <w:rFonts w:eastAsia="Calibri" w:cs="Arial"/>
          <w:sz w:val="16"/>
        </w:rPr>
        <w:t xml:space="preserve">,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w:t>
      </w:r>
      <w:r w:rsidRPr="00114E9F">
        <w:rPr>
          <w:rFonts w:eastAsia="Cambria"/>
          <w:u w:val="single"/>
        </w:rPr>
        <w:t>gaining open dialogue</w:t>
      </w:r>
      <w:r w:rsidRPr="00114E9F">
        <w:rPr>
          <w:rFonts w:eastAsia="Calibri" w:cs="Arial"/>
          <w:sz w:val="16"/>
        </w:rPr>
        <w:t xml:space="preserve"> and transparency </w:t>
      </w:r>
      <w:r w:rsidRPr="00114E9F">
        <w:rPr>
          <w:rFonts w:eastAsia="Cambria"/>
          <w:u w:val="single"/>
        </w:rPr>
        <w:t xml:space="preserve">with Chinese military leaders is </w:t>
      </w:r>
      <w:r w:rsidRPr="00114E9F">
        <w:rPr>
          <w:rFonts w:eastAsia="Calibri" w:cs="Arial"/>
          <w:b/>
          <w:iCs/>
          <w:u w:val="single"/>
          <w:bdr w:val="single" w:sz="12" w:space="0" w:color="auto"/>
        </w:rPr>
        <w:t>difficult</w:t>
      </w:r>
      <w:r w:rsidRPr="00114E9F">
        <w:rPr>
          <w:rFonts w:eastAsia="Calibri" w:cs="Arial"/>
          <w:sz w:val="16"/>
        </w:rPr>
        <w:t xml:space="preserve">.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114E9F">
        <w:rPr>
          <w:rFonts w:eastAsia="Cambria"/>
          <w:highlight w:val="yellow"/>
          <w:u w:val="single"/>
        </w:rPr>
        <w:t xml:space="preserve">With </w:t>
      </w:r>
      <w:r w:rsidRPr="00114E9F">
        <w:rPr>
          <w:rFonts w:eastAsia="Calibri" w:cs="Arial"/>
          <w:b/>
          <w:iCs/>
          <w:u w:val="single"/>
          <w:bdr w:val="single" w:sz="12" w:space="0" w:color="auto"/>
        </w:rPr>
        <w:t xml:space="preserve">so </w:t>
      </w:r>
      <w:r w:rsidRPr="00114E9F">
        <w:rPr>
          <w:rFonts w:eastAsia="Calibri" w:cs="Arial"/>
          <w:b/>
          <w:iCs/>
          <w:highlight w:val="yellow"/>
          <w:u w:val="single"/>
          <w:bdr w:val="single" w:sz="12" w:space="0" w:color="auto"/>
        </w:rPr>
        <w:t>many players</w:t>
      </w:r>
      <w:r w:rsidRPr="00114E9F">
        <w:rPr>
          <w:rFonts w:eastAsia="Cambria"/>
          <w:highlight w:val="yellow"/>
          <w:u w:val="single"/>
        </w:rPr>
        <w:t xml:space="preserve"> in the region and </w:t>
      </w:r>
      <w:r w:rsidRPr="00114E9F">
        <w:rPr>
          <w:rFonts w:eastAsia="Calibri" w:cs="Arial"/>
          <w:b/>
          <w:iCs/>
          <w:highlight w:val="yellow"/>
          <w:u w:val="single"/>
          <w:bdr w:val="single" w:sz="12" w:space="0" w:color="auto"/>
        </w:rPr>
        <w:t>few barriers against conflict escalation</w:t>
      </w:r>
      <w:r w:rsidRPr="00114E9F">
        <w:rPr>
          <w:rFonts w:eastAsia="Cambria"/>
          <w:highlight w:val="yellow"/>
          <w:u w:val="single"/>
        </w:rPr>
        <w:t xml:space="preserve">, the North-East Asian </w:t>
      </w:r>
      <w:r w:rsidRPr="00114E9F">
        <w:rPr>
          <w:rFonts w:eastAsia="Cambria"/>
          <w:u w:val="single"/>
        </w:rPr>
        <w:t xml:space="preserve">nuclear </w:t>
      </w:r>
      <w:r w:rsidRPr="00114E9F">
        <w:rPr>
          <w:rFonts w:eastAsia="Cambria"/>
          <w:highlight w:val="yellow"/>
          <w:u w:val="single"/>
        </w:rPr>
        <w:t>arms race is</w:t>
      </w:r>
      <w:r w:rsidRPr="00114E9F">
        <w:rPr>
          <w:rFonts w:eastAsia="Cambria"/>
          <w:u w:val="single"/>
        </w:rPr>
        <w:t xml:space="preserve"> </w:t>
      </w:r>
      <w:r w:rsidRPr="00114E9F">
        <w:rPr>
          <w:rFonts w:eastAsia="Calibri" w:cs="Arial"/>
          <w:b/>
          <w:iCs/>
          <w:u w:val="single"/>
          <w:bdr w:val="single" w:sz="12" w:space="0" w:color="auto"/>
        </w:rPr>
        <w:t xml:space="preserve">now </w:t>
      </w:r>
      <w:r w:rsidRPr="00114E9F">
        <w:rPr>
          <w:rFonts w:eastAsia="Calibri" w:cs="Arial"/>
          <w:b/>
          <w:iCs/>
          <w:highlight w:val="yellow"/>
          <w:u w:val="single"/>
          <w:bdr w:val="single" w:sz="12" w:space="0" w:color="auto"/>
        </w:rPr>
        <w:t xml:space="preserve">far more </w:t>
      </w:r>
      <w:r w:rsidRPr="00114E9F">
        <w:rPr>
          <w:rFonts w:eastAsia="Calibri" w:cs="Arial"/>
          <w:b/>
          <w:iCs/>
          <w:u w:val="single"/>
          <w:bdr w:val="single" w:sz="12" w:space="0" w:color="auto"/>
        </w:rPr>
        <w:t xml:space="preserve">complex and </w:t>
      </w:r>
      <w:r w:rsidRPr="00114E9F">
        <w:rPr>
          <w:rFonts w:eastAsia="Calibri" w:cs="Arial"/>
          <w:b/>
          <w:iCs/>
          <w:highlight w:val="yellow"/>
          <w:u w:val="single"/>
          <w:bdr w:val="single" w:sz="12" w:space="0" w:color="auto"/>
        </w:rPr>
        <w:t>dangerous</w:t>
      </w:r>
      <w:r w:rsidRPr="00114E9F">
        <w:rPr>
          <w:rFonts w:eastAsia="Cambria"/>
          <w:highlight w:val="yellow"/>
          <w:u w:val="single"/>
        </w:rPr>
        <w:t xml:space="preserve"> than the Cold War</w:t>
      </w:r>
      <w:r w:rsidRPr="00114E9F">
        <w:rPr>
          <w:rFonts w:eastAsia="Calibri" w:cs="Arial"/>
          <w:sz w:val="16"/>
        </w:rPr>
        <w:t xml:space="preserve">, he says. </w:t>
      </w:r>
      <w:r w:rsidRPr="00114E9F">
        <w:rPr>
          <w:rFonts w:eastAsia="Cambria"/>
          <w:u w:val="single"/>
        </w:rPr>
        <w:t>In the Cold War, there were mechanisms at each level of potential confrontation, including a direct hotline</w:t>
      </w:r>
      <w:r w:rsidRPr="00114E9F">
        <w:rPr>
          <w:rFonts w:eastAsia="Calibri" w:cs="Arial"/>
          <w:sz w:val="16"/>
        </w:rPr>
        <w:t xml:space="preserve"> between the US and Soviet leaders. “</w:t>
      </w:r>
      <w:r w:rsidRPr="00114E9F">
        <w:rPr>
          <w:rFonts w:eastAsia="Cambria"/>
          <w:u w:val="single"/>
        </w:rPr>
        <w:t xml:space="preserve">Once things get serious here, [there is] </w:t>
      </w:r>
      <w:r w:rsidRPr="00114E9F">
        <w:rPr>
          <w:rFonts w:eastAsia="Calibri" w:cs="Arial"/>
          <w:b/>
          <w:iCs/>
          <w:u w:val="single"/>
          <w:bdr w:val="single" w:sz="12" w:space="0" w:color="auto"/>
        </w:rPr>
        <w:t>nothing to slow things down</w:t>
      </w:r>
      <w:r w:rsidRPr="00114E9F">
        <w:rPr>
          <w:rFonts w:eastAsia="Calibri" w:cs="Arial"/>
          <w:sz w:val="16"/>
        </w:rPr>
        <w:t xml:space="preserve">. On the contrary, </w:t>
      </w:r>
      <w:r w:rsidRPr="00114E9F">
        <w:rPr>
          <w:rFonts w:eastAsia="Cambria"/>
          <w:u w:val="single"/>
        </w:rPr>
        <w:t xml:space="preserve">you have all the incentives to </w:t>
      </w:r>
      <w:r w:rsidRPr="00114E9F">
        <w:rPr>
          <w:rFonts w:eastAsia="Calibri" w:cs="Arial"/>
          <w:b/>
          <w:iCs/>
          <w:u w:val="single"/>
          <w:bdr w:val="single" w:sz="12" w:space="0" w:color="auto"/>
        </w:rPr>
        <w:t>go first</w:t>
      </w:r>
      <w:r w:rsidRPr="00114E9F">
        <w:rPr>
          <w:rFonts w:eastAsia="Calibri" w:cs="Arial"/>
          <w:sz w:val="16"/>
        </w:rPr>
        <w:t>,” he said.</w:t>
      </w:r>
    </w:p>
    <w:p w14:paraId="284185E2" w14:textId="77777777" w:rsidR="00114E9F" w:rsidRPr="00114E9F" w:rsidRDefault="00114E9F" w:rsidP="00114E9F"/>
    <w:p w14:paraId="6C739026" w14:textId="77777777" w:rsidR="006C5200" w:rsidRDefault="00114E9F" w:rsidP="006C5200">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Demosprudence</w:t>
      </w:r>
      <w:r w:rsidR="006C5200">
        <w:rPr>
          <w:rFonts w:eastAsiaTheme="majorEastAsia" w:cstheme="majorBidi"/>
          <w:b/>
          <w:sz w:val="44"/>
          <w:szCs w:val="26"/>
          <w:u w:val="double"/>
        </w:rPr>
        <w:t xml:space="preserve"> Backlines</w:t>
      </w:r>
    </w:p>
    <w:p w14:paraId="286DEB28" w14:textId="77777777" w:rsidR="006C5200" w:rsidRDefault="006C5200" w:rsidP="006C5200"/>
    <w:p w14:paraId="1BE31FFF" w14:textId="77777777" w:rsidR="006C5200" w:rsidRDefault="006C5200" w:rsidP="006C5200">
      <w:pPr>
        <w:pStyle w:val="Heading3"/>
      </w:pPr>
      <w:r>
        <w:t>Overview</w:t>
      </w:r>
    </w:p>
    <w:p w14:paraId="734F3188" w14:textId="77777777" w:rsidR="006C5200" w:rsidRDefault="006C5200" w:rsidP="006C5200"/>
    <w:p w14:paraId="402C1B94" w14:textId="160EE311" w:rsidR="006C5200" w:rsidRDefault="006C5200" w:rsidP="006C5200">
      <w:pPr>
        <w:pStyle w:val="Heading4"/>
      </w:pPr>
      <w:r>
        <w:t xml:space="preserve">Court rulings are critical to empower social movements --- When they act demosprudentialy it DIRECTLY engage with the people and builds intellectual capital and raise social consciousness --- The Equal Pay Movement supports our claims --- Ginsburg’s ruling fulfilled the standards of a demosprudential decision --- it spoke directly to the failures of democratic institutions and challenged the people to fight for change --- it accomplished major legislative victories --- That’s </w:t>
      </w:r>
      <w:r w:rsidR="00026DB7" w:rsidRPr="00114E9F">
        <w:rPr>
          <w:bCs/>
        </w:rPr>
        <w:t xml:space="preserve">GUINIER </w:t>
      </w:r>
      <w:r>
        <w:t>and Ray</w:t>
      </w:r>
    </w:p>
    <w:p w14:paraId="772AC944" w14:textId="77777777" w:rsidR="006C5200" w:rsidRPr="00C82B37" w:rsidRDefault="006C5200" w:rsidP="006C5200"/>
    <w:p w14:paraId="3F782100" w14:textId="77777777" w:rsidR="006C5200" w:rsidRDefault="006C5200" w:rsidP="006C5200">
      <w:pPr>
        <w:pStyle w:val="Heading4"/>
      </w:pPr>
      <w:r>
        <w:t xml:space="preserve">The opportunity is ripe for the Water movement --- Our MCCRORY &amp; RAYMOND evidence says a Court decision the emphasizes the inequalities in the Trump WOTUS rule change will be a catalyst for participatory democracy.  That type of political engagement is critical to the success of movements fighting for a human right to water --- that’s FRANCIS &amp; FIRESTONE </w:t>
      </w:r>
    </w:p>
    <w:p w14:paraId="7E96DB08" w14:textId="77777777" w:rsidR="006C5200" w:rsidRPr="00C82B37" w:rsidRDefault="006C5200" w:rsidP="006C5200"/>
    <w:p w14:paraId="7C5DC088" w14:textId="77777777" w:rsidR="006C5200" w:rsidRDefault="006C5200" w:rsidP="006C5200">
      <w:pPr>
        <w:pStyle w:val="Heading4"/>
      </w:pPr>
      <w:r>
        <w:t>The impact is water justice --- At least 45 million people are denied access to clean water by their government --- it is a form of structural violence --- the impact itself is incalculable because the lack of water access piles on harms --- The framework for impacts should be positive peace --- utilitarian arguments to “vote neg to protect growth” is akin to the cost-cutting measure taken by the Michigan government that resulted in polluted water in Flint --- It is a moral imperative to reject this calculation.</w:t>
      </w:r>
    </w:p>
    <w:p w14:paraId="33B020B6" w14:textId="77777777" w:rsidR="006C5200" w:rsidRDefault="006C5200" w:rsidP="006C5200">
      <w:r w:rsidRPr="00955A0A">
        <w:rPr>
          <w:rStyle w:val="Style13ptBold"/>
        </w:rPr>
        <w:t>Moury 17</w:t>
      </w:r>
      <w:r>
        <w:t xml:space="preserve"> --- Rachel Anne Moury, Director of Donor Relations at Penn State Health Milton S. Hershey Medical Center/Penn State College of Medicine, Comment on the article “U02: Flint Water Crisis: A Calamity of Epic Proportions”, Penn State Liberal Arts Online, February 26, 2017, https://sites.psu.edu/psy533wheeler/2017/02/24/u02-flint-water-crisis-a-calamity-of-epic-proportions/</w:t>
      </w:r>
    </w:p>
    <w:p w14:paraId="06E3B0F9" w14:textId="77777777" w:rsidR="006C5200" w:rsidRPr="00C82B37" w:rsidRDefault="006C5200" w:rsidP="006C5200">
      <w:pPr>
        <w:rPr>
          <w:sz w:val="16"/>
        </w:rPr>
      </w:pPr>
      <w:r w:rsidRPr="00B94E84">
        <w:rPr>
          <w:rStyle w:val="StyleUnderline"/>
          <w:highlight w:val="cyan"/>
        </w:rPr>
        <w:t>The decision makers</w:t>
      </w:r>
      <w:r w:rsidRPr="00C82B37">
        <w:rPr>
          <w:sz w:val="16"/>
        </w:rPr>
        <w:t xml:space="preserve"> may have </w:t>
      </w:r>
      <w:r w:rsidRPr="00B94E84">
        <w:rPr>
          <w:rStyle w:val="StyleUnderline"/>
          <w:highlight w:val="cyan"/>
        </w:rPr>
        <w:t>justified their actions from a utilitarian consequentialist perspective of saving</w:t>
      </w:r>
      <w:r w:rsidRPr="00C82B37">
        <w:rPr>
          <w:rStyle w:val="StyleUnderline"/>
        </w:rPr>
        <w:t xml:space="preserve"> tax-payers </w:t>
      </w:r>
      <w:r w:rsidRPr="00B94E84">
        <w:rPr>
          <w:rStyle w:val="StyleUnderline"/>
          <w:highlight w:val="cyan"/>
        </w:rPr>
        <w:t xml:space="preserve">money, but in the end, they </w:t>
      </w:r>
      <w:r w:rsidRPr="00B94E84">
        <w:rPr>
          <w:rStyle w:val="Emphasis"/>
          <w:highlight w:val="cyan"/>
        </w:rPr>
        <w:t>reduced people to dollars</w:t>
      </w:r>
      <w:r w:rsidRPr="00C82B37">
        <w:rPr>
          <w:rStyle w:val="Emphasis"/>
        </w:rPr>
        <w:t xml:space="preserve"> and cents </w:t>
      </w:r>
      <w:r w:rsidRPr="00B94E84">
        <w:rPr>
          <w:rStyle w:val="Emphasis"/>
          <w:highlight w:val="cyan"/>
        </w:rPr>
        <w:t>and caused more harm</w:t>
      </w:r>
      <w:r w:rsidRPr="00C82B37">
        <w:rPr>
          <w:sz w:val="16"/>
        </w:rPr>
        <w:t xml:space="preserve"> to the very people they supposedly set out to help (Bonde et al., 2013). Furthermore, </w:t>
      </w:r>
      <w:r w:rsidRPr="00C82B37">
        <w:rPr>
          <w:rStyle w:val="StyleUnderline"/>
        </w:rPr>
        <w:t>the government officials neglected their obligation</w:t>
      </w:r>
      <w:r w:rsidRPr="00C82B37">
        <w:rPr>
          <w:sz w:val="16"/>
        </w:rPr>
        <w:t xml:space="preserve"> to treat, test, and honestly report the safety of the water. Treating the pipes and testing the water was ethically obligatory, because without doing so, it caused widespread illness for people who were already vulnerable and even caused several deaths (Bonde et al., 2013). </w:t>
      </w:r>
      <w:r w:rsidRPr="00B94E84">
        <w:rPr>
          <w:rStyle w:val="StyleUnderline"/>
        </w:rPr>
        <w:t xml:space="preserve">If </w:t>
      </w:r>
      <w:r w:rsidRPr="00B94E84">
        <w:rPr>
          <w:rStyle w:val="StyleUnderline"/>
          <w:highlight w:val="cyan"/>
        </w:rPr>
        <w:t>those making the decisions</w:t>
      </w:r>
      <w:r w:rsidRPr="00C82B37">
        <w:rPr>
          <w:rStyle w:val="StyleUnderline"/>
        </w:rPr>
        <w:t xml:space="preserve"> in Flint </w:t>
      </w:r>
      <w:r w:rsidRPr="00B94E84">
        <w:rPr>
          <w:rStyle w:val="StyleUnderline"/>
          <w:highlight w:val="cyan"/>
        </w:rPr>
        <w:t>deemed the majority-minority population to not be worthy of the same rights</w:t>
      </w:r>
      <w:r w:rsidRPr="00C82B37">
        <w:rPr>
          <w:rStyle w:val="StyleUnderline"/>
        </w:rPr>
        <w:t xml:space="preserve"> as a majority white population, then the claim that this criminal breach of ethics was racially motivated would have merit</w:t>
      </w:r>
      <w:r w:rsidRPr="00C82B37">
        <w:rPr>
          <w:sz w:val="16"/>
        </w:rPr>
        <w:t xml:space="preserve"> (Martinez, 2016). At the very least, it deserves serious consideration.</w:t>
      </w:r>
    </w:p>
    <w:p w14:paraId="6809058A" w14:textId="77777777" w:rsidR="006C5200" w:rsidRDefault="006C5200" w:rsidP="006C5200"/>
    <w:p w14:paraId="3D266B1B" w14:textId="77777777" w:rsidR="006C5200" w:rsidRDefault="006C5200" w:rsidP="006C5200">
      <w:pPr>
        <w:pStyle w:val="Heading3"/>
      </w:pPr>
      <w:r>
        <w:t>Ext --- Moral Imperative</w:t>
      </w:r>
    </w:p>
    <w:p w14:paraId="05E7BAD6" w14:textId="77777777" w:rsidR="006C5200" w:rsidRPr="00955A0A" w:rsidRDefault="006C5200" w:rsidP="006C5200"/>
    <w:p w14:paraId="25F756EC" w14:textId="77777777" w:rsidR="006C5200" w:rsidRPr="00114E9F" w:rsidRDefault="006C5200" w:rsidP="006C5200">
      <w:pPr>
        <w:keepNext/>
        <w:keepLines/>
        <w:spacing w:before="40" w:after="0"/>
        <w:outlineLvl w:val="3"/>
        <w:rPr>
          <w:rFonts w:eastAsiaTheme="majorEastAsia" w:cstheme="majorBidi"/>
          <w:b/>
          <w:iCs/>
          <w:sz w:val="26"/>
        </w:rPr>
      </w:pPr>
      <w:r>
        <w:rPr>
          <w:rFonts w:eastAsiaTheme="majorEastAsia" w:cstheme="majorBidi"/>
          <w:b/>
          <w:iCs/>
          <w:sz w:val="26"/>
        </w:rPr>
        <w:t xml:space="preserve">The fight for clean water is a moral imperative --- the impact affects millions of people daily </w:t>
      </w:r>
    </w:p>
    <w:p w14:paraId="1CCE5189" w14:textId="77777777" w:rsidR="006C5200" w:rsidRPr="00114E9F" w:rsidRDefault="006C5200" w:rsidP="006C5200">
      <w:r w:rsidRPr="00114E9F">
        <w:rPr>
          <w:b/>
          <w:bCs/>
          <w:sz w:val="26"/>
        </w:rPr>
        <w:t>McGraw 19</w:t>
      </w:r>
      <w:r w:rsidRPr="00114E9F">
        <w:t xml:space="preserve"> --- George McGraw is the founder and executive director of clean water advocacy organization, “Americans left behind in the global fight for clean water”, March 2019, https://thehill.com/opinion/energy-environment/435225-americans-left-behind-in-the-global-flight-for-clean-water</w:t>
      </w:r>
    </w:p>
    <w:p w14:paraId="321AB848" w14:textId="77777777" w:rsidR="006C5200" w:rsidRPr="00114E9F" w:rsidRDefault="006C5200" w:rsidP="006C5200">
      <w:pPr>
        <w:rPr>
          <w:sz w:val="16"/>
        </w:rPr>
      </w:pPr>
      <w:r w:rsidRPr="00114E9F">
        <w:rPr>
          <w:sz w:val="16"/>
        </w:rPr>
        <w:t xml:space="preserve">Indeed, </w:t>
      </w:r>
      <w:r w:rsidRPr="00114E9F">
        <w:rPr>
          <w:u w:val="single"/>
        </w:rPr>
        <w:t>the global community has made great strides toward universalizing access to safe, clean water as a basic human right</w:t>
      </w:r>
      <w:r w:rsidRPr="00114E9F">
        <w:rPr>
          <w:sz w:val="16"/>
        </w:rPr>
        <w:t>. In the quarter-century before 2015, some 2.6 billion people gained access to improved drinking water. From Suriname to Swaziland, even the least developed countries are advancing toward the UN Sustainable Development Goal of providing access to clean water for everyone on the planet by 2030.</w:t>
      </w:r>
    </w:p>
    <w:p w14:paraId="461C6EE2" w14:textId="77777777" w:rsidR="006C5200" w:rsidRPr="00114E9F" w:rsidRDefault="006C5200" w:rsidP="006C5200">
      <w:pPr>
        <w:rPr>
          <w:sz w:val="16"/>
        </w:rPr>
      </w:pPr>
      <w:r w:rsidRPr="00114E9F">
        <w:rPr>
          <w:u w:val="single"/>
        </w:rPr>
        <w:t>But as other countries celebrate, few of us are paying attention to the worsening water situation here at home. While the theme of World Water Day</w:t>
      </w:r>
      <w:r w:rsidRPr="00114E9F">
        <w:rPr>
          <w:sz w:val="16"/>
        </w:rPr>
        <w:t xml:space="preserve"> 2019 </w:t>
      </w:r>
      <w:r w:rsidRPr="00114E9F">
        <w:rPr>
          <w:u w:val="single"/>
        </w:rPr>
        <w:t>is “Leave No One Behind,”</w:t>
      </w:r>
      <w:r w:rsidRPr="00114E9F">
        <w:rPr>
          <w:sz w:val="16"/>
        </w:rPr>
        <w:t xml:space="preserve"> sadly, </w:t>
      </w:r>
      <w:r w:rsidRPr="00114E9F">
        <w:rPr>
          <w:b/>
          <w:iCs/>
          <w:u w:val="single"/>
        </w:rPr>
        <w:t>too many Americans have been just that</w:t>
      </w:r>
      <w:r w:rsidRPr="00114E9F">
        <w:rPr>
          <w:sz w:val="16"/>
        </w:rPr>
        <w:t xml:space="preserve"> — left behind — when it comes to accessing safe water.</w:t>
      </w:r>
    </w:p>
    <w:p w14:paraId="4BD6ADF1" w14:textId="77777777" w:rsidR="006C5200" w:rsidRPr="00114E9F" w:rsidRDefault="006C5200" w:rsidP="006C5200">
      <w:pPr>
        <w:rPr>
          <w:sz w:val="16"/>
        </w:rPr>
      </w:pPr>
      <w:r w:rsidRPr="00114E9F">
        <w:rPr>
          <w:highlight w:val="cyan"/>
          <w:u w:val="single"/>
        </w:rPr>
        <w:t>Millions of Americans still don’t have</w:t>
      </w:r>
      <w:r w:rsidRPr="00114E9F">
        <w:rPr>
          <w:u w:val="single"/>
        </w:rPr>
        <w:t xml:space="preserve"> running </w:t>
      </w:r>
      <w:r w:rsidRPr="00114E9F">
        <w:rPr>
          <w:highlight w:val="cyan"/>
          <w:u w:val="single"/>
        </w:rPr>
        <w:t>water</w:t>
      </w:r>
      <w:r w:rsidRPr="00114E9F">
        <w:rPr>
          <w:sz w:val="16"/>
        </w:rPr>
        <w:t xml:space="preserve"> or a working toilet</w:t>
      </w:r>
    </w:p>
    <w:p w14:paraId="05DBC83A" w14:textId="77777777" w:rsidR="006C5200" w:rsidRPr="00114E9F" w:rsidRDefault="006C5200" w:rsidP="006C5200">
      <w:pPr>
        <w:rPr>
          <w:sz w:val="16"/>
          <w:szCs w:val="16"/>
        </w:rPr>
      </w:pPr>
      <w:r w:rsidRPr="00114E9F">
        <w:rPr>
          <w:sz w:val="16"/>
          <w:szCs w:val="16"/>
        </w:rPr>
        <w:t>Some 1.6 million people in the U.S. still lack basic plumbing at home. That’s equal to the populations of Atlanta, Boston, and Washington, D.C. combined. Most Americans have no idea, because this longstanding water crisis affects low-income people and communities of color whose problems are often hidden from view in places like Native American reservations, Appalachia, and the colonias along the U.S.-Mexico border.</w:t>
      </w:r>
    </w:p>
    <w:p w14:paraId="5B9D0C18" w14:textId="77777777" w:rsidR="006C5200" w:rsidRPr="00114E9F" w:rsidRDefault="006C5200" w:rsidP="006C5200">
      <w:pPr>
        <w:rPr>
          <w:sz w:val="16"/>
        </w:rPr>
      </w:pPr>
      <w:r w:rsidRPr="00114E9F">
        <w:rPr>
          <w:sz w:val="16"/>
        </w:rPr>
        <w:t xml:space="preserve">Today, </w:t>
      </w:r>
      <w:r w:rsidRPr="00114E9F">
        <w:rPr>
          <w:highlight w:val="cyan"/>
          <w:u w:val="single"/>
        </w:rPr>
        <w:t>African-Americans are more than twice as likely to live in homes with substandard plumbing</w:t>
      </w:r>
      <w:r w:rsidRPr="00114E9F">
        <w:rPr>
          <w:sz w:val="16"/>
        </w:rPr>
        <w:t xml:space="preserve"> than whites. </w:t>
      </w:r>
      <w:r w:rsidRPr="00114E9F">
        <w:rPr>
          <w:u w:val="single"/>
        </w:rPr>
        <w:t>In Sandbranch, Texas,</w:t>
      </w:r>
      <w:r w:rsidRPr="00114E9F">
        <w:rPr>
          <w:sz w:val="16"/>
        </w:rPr>
        <w:t xml:space="preserve"> a few miles outside Dallas, </w:t>
      </w:r>
      <w:r w:rsidRPr="00114E9F">
        <w:rPr>
          <w:u w:val="single"/>
        </w:rPr>
        <w:t>the majority-black community doesn’t have a public water system. The hundred-or-so residents survive on bottled water delivered by a local church</w:t>
      </w:r>
      <w:r w:rsidRPr="00114E9F">
        <w:rPr>
          <w:sz w:val="16"/>
        </w:rPr>
        <w:t>. They’re stuck, because selling their houses won’t generate enough money to move.</w:t>
      </w:r>
    </w:p>
    <w:p w14:paraId="32E5E94F" w14:textId="77777777" w:rsidR="006C5200" w:rsidRPr="00114E9F" w:rsidRDefault="006C5200" w:rsidP="006C5200">
      <w:pPr>
        <w:rPr>
          <w:u w:val="single"/>
        </w:rPr>
      </w:pPr>
      <w:r w:rsidRPr="00114E9F">
        <w:rPr>
          <w:highlight w:val="cyan"/>
          <w:u w:val="single"/>
        </w:rPr>
        <w:t>On the Navajo Nation</w:t>
      </w:r>
      <w:r w:rsidRPr="00114E9F">
        <w:rPr>
          <w:u w:val="single"/>
        </w:rPr>
        <w:t xml:space="preserve">, where an estimated </w:t>
      </w:r>
      <w:r w:rsidRPr="00114E9F">
        <w:rPr>
          <w:highlight w:val="cyan"/>
          <w:u w:val="single"/>
        </w:rPr>
        <w:t>40 percent of the 170,000 inhabitants must haul all their water</w:t>
      </w:r>
      <w:r w:rsidRPr="00114E9F">
        <w:rPr>
          <w:u w:val="single"/>
        </w:rPr>
        <w:t>, it’s common for Navajo families to drive 50 miles to buy drinking water.</w:t>
      </w:r>
      <w:r w:rsidRPr="00114E9F">
        <w:rPr>
          <w:sz w:val="16"/>
        </w:rPr>
        <w:t xml:space="preserve"> Some resort to livestock troughs or ponds they know will make them sick. </w:t>
      </w:r>
      <w:r w:rsidRPr="00114E9F">
        <w:rPr>
          <w:u w:val="single"/>
        </w:rPr>
        <w:t>Most Navajo get by on fewer than five gallons of water per day</w:t>
      </w:r>
      <w:r w:rsidRPr="00114E9F">
        <w:rPr>
          <w:sz w:val="16"/>
        </w:rPr>
        <w:t xml:space="preserve">, while </w:t>
      </w:r>
      <w:r w:rsidRPr="00114E9F">
        <w:rPr>
          <w:u w:val="single"/>
        </w:rPr>
        <w:t>the typical American consumes about 100.</w:t>
      </w:r>
    </w:p>
    <w:p w14:paraId="39344774" w14:textId="77777777" w:rsidR="006C5200" w:rsidRPr="00114E9F" w:rsidRDefault="006C5200" w:rsidP="006C5200">
      <w:pPr>
        <w:rPr>
          <w:sz w:val="16"/>
          <w:szCs w:val="16"/>
        </w:rPr>
      </w:pPr>
      <w:r w:rsidRPr="00114E9F">
        <w:rPr>
          <w:sz w:val="16"/>
          <w:szCs w:val="16"/>
        </w:rPr>
        <w:t>Decades of under-investment in water infrastructure has led to widespread contamination</w:t>
      </w:r>
    </w:p>
    <w:p w14:paraId="25A5F91F" w14:textId="77777777" w:rsidR="006C5200" w:rsidRPr="00114E9F" w:rsidRDefault="006C5200" w:rsidP="006C5200">
      <w:pPr>
        <w:rPr>
          <w:sz w:val="16"/>
        </w:rPr>
      </w:pPr>
      <w:r w:rsidRPr="00114E9F">
        <w:rPr>
          <w:sz w:val="16"/>
        </w:rPr>
        <w:t xml:space="preserve">In the four years since the water crisis in Flint, Michigan, sparked national outrage, lead-tainted water has been discovered in Chicago, Pittsburgh and Milwaukee. </w:t>
      </w:r>
      <w:r w:rsidRPr="00114E9F">
        <w:rPr>
          <w:u w:val="single"/>
        </w:rPr>
        <w:t>In Milwaukee, 8.6 percent of all children show evidence of lead poisoning</w:t>
      </w:r>
      <w:r w:rsidRPr="00114E9F">
        <w:rPr>
          <w:sz w:val="16"/>
        </w:rPr>
        <w:t xml:space="preserve">. Recent analysis found that more than </w:t>
      </w:r>
      <w:r w:rsidRPr="00114E9F">
        <w:rPr>
          <w:highlight w:val="cyan"/>
          <w:u w:val="single"/>
        </w:rPr>
        <w:t>2,000 water systems in all 50 states have lead levels exceeding federal limits</w:t>
      </w:r>
      <w:r w:rsidRPr="00114E9F">
        <w:rPr>
          <w:sz w:val="16"/>
        </w:rPr>
        <w:t xml:space="preserve"> (currently 15 parts-per-billion, but health officials warn that no amount is safe). Collectively, </w:t>
      </w:r>
      <w:r w:rsidRPr="00114E9F">
        <w:rPr>
          <w:b/>
          <w:iCs/>
          <w:highlight w:val="cyan"/>
          <w:u w:val="single"/>
        </w:rPr>
        <w:t>these systems serve 6 million people</w:t>
      </w:r>
      <w:r w:rsidRPr="00114E9F">
        <w:rPr>
          <w:sz w:val="16"/>
          <w:highlight w:val="cyan"/>
        </w:rPr>
        <w:t>.</w:t>
      </w:r>
    </w:p>
    <w:p w14:paraId="6B52D4C7" w14:textId="77777777" w:rsidR="006C5200" w:rsidRPr="00114E9F" w:rsidRDefault="006C5200" w:rsidP="006C5200">
      <w:pPr>
        <w:rPr>
          <w:sz w:val="16"/>
          <w:szCs w:val="16"/>
        </w:rPr>
      </w:pPr>
      <w:r w:rsidRPr="00114E9F">
        <w:rPr>
          <w:sz w:val="16"/>
          <w:szCs w:val="16"/>
        </w:rPr>
        <w:t>The problem can often be traced to lead service lines, some over a century old, which connect individual homes and buildings to municipal water mains. As they age these pipes are prone to leeching lead, leakage, chemical infiltration and bacterial growth. The American Society of Civil Engineers awarded the U.S. drinking water system with a “D” grade. Raising it from a “D” to an “A” won’t be cheap. We’re so far behind that the American Water Works Association estimates the cost at roughly $1 trillion over the next 25 years.</w:t>
      </w:r>
    </w:p>
    <w:p w14:paraId="63B9D12C" w14:textId="77777777" w:rsidR="006C5200" w:rsidRPr="00114E9F" w:rsidRDefault="006C5200" w:rsidP="006C5200">
      <w:pPr>
        <w:rPr>
          <w:sz w:val="16"/>
        </w:rPr>
      </w:pPr>
      <w:r w:rsidRPr="00114E9F">
        <w:rPr>
          <w:highlight w:val="cyan"/>
          <w:u w:val="single"/>
        </w:rPr>
        <w:t>We’re rolling back</w:t>
      </w:r>
      <w:r w:rsidRPr="00114E9F">
        <w:rPr>
          <w:u w:val="single"/>
        </w:rPr>
        <w:t xml:space="preserve"> the environmental </w:t>
      </w:r>
      <w:r w:rsidRPr="00114E9F">
        <w:rPr>
          <w:highlight w:val="cyan"/>
          <w:u w:val="single"/>
        </w:rPr>
        <w:t>safeguards</w:t>
      </w:r>
      <w:r w:rsidRPr="00114E9F">
        <w:rPr>
          <w:sz w:val="16"/>
        </w:rPr>
        <w:t xml:space="preserve"> that protect our drinking water</w:t>
      </w:r>
    </w:p>
    <w:p w14:paraId="6A9A80FD" w14:textId="77777777" w:rsidR="006C5200" w:rsidRPr="00114E9F" w:rsidRDefault="006C5200" w:rsidP="006C5200">
      <w:pPr>
        <w:rPr>
          <w:sz w:val="16"/>
          <w:szCs w:val="16"/>
        </w:rPr>
      </w:pPr>
      <w:r w:rsidRPr="00114E9F">
        <w:rPr>
          <w:sz w:val="16"/>
          <w:szCs w:val="16"/>
        </w:rPr>
        <w:t>Just last month the Senate confirmed a new EPA chief, former coal lobbyist Andrew Wheeler. His appointment is likely to intensify the current administration’s assault on the Clean Water Act, the landmark 1972 federal law protecting our water resources, starting by weakening regulations governing coal-ash. Coal-ash is the highly toxic residue from coal-burning power plants. There are more than 1,000 coal-ash pits across the country, each of them laden with heavy metals, including arsenic, mercury and chromium-6.</w:t>
      </w:r>
    </w:p>
    <w:p w14:paraId="44535B5A" w14:textId="77777777" w:rsidR="006C5200" w:rsidRPr="00114E9F" w:rsidRDefault="006C5200" w:rsidP="006C5200">
      <w:pPr>
        <w:rPr>
          <w:u w:val="single"/>
        </w:rPr>
      </w:pPr>
      <w:r w:rsidRPr="00114E9F">
        <w:rPr>
          <w:sz w:val="16"/>
        </w:rPr>
        <w:t xml:space="preserve">At the time when a Gallup poll found that 63 percent of Americans worry “a great deal” about the safety of their drinking water, </w:t>
      </w:r>
      <w:r w:rsidRPr="00114E9F">
        <w:rPr>
          <w:u w:val="single"/>
        </w:rPr>
        <w:t xml:space="preserve">the </w:t>
      </w:r>
      <w:r w:rsidRPr="00114E9F">
        <w:rPr>
          <w:highlight w:val="cyan"/>
          <w:u w:val="single"/>
        </w:rPr>
        <w:t>EPA</w:t>
      </w:r>
      <w:r w:rsidRPr="00114E9F">
        <w:rPr>
          <w:u w:val="single"/>
        </w:rPr>
        <w:t xml:space="preserve"> is also </w:t>
      </w:r>
      <w:r w:rsidRPr="00114E9F">
        <w:rPr>
          <w:highlight w:val="cyan"/>
          <w:u w:val="single"/>
        </w:rPr>
        <w:t>backing off an Obama-era rule</w:t>
      </w:r>
      <w:r w:rsidRPr="00114E9F">
        <w:rPr>
          <w:u w:val="single"/>
        </w:rPr>
        <w:t xml:space="preserve"> that extends federal protection to water</w:t>
      </w:r>
      <w:r w:rsidRPr="00114E9F">
        <w:rPr>
          <w:sz w:val="16"/>
        </w:rPr>
        <w:t xml:space="preserve"> sources </w:t>
      </w:r>
      <w:r w:rsidRPr="00114E9F">
        <w:rPr>
          <w:u w:val="single"/>
        </w:rPr>
        <w:t>such as wetlands and major river tributaries.</w:t>
      </w:r>
      <w:r w:rsidRPr="00114E9F">
        <w:rPr>
          <w:sz w:val="16"/>
        </w:rPr>
        <w:t xml:space="preserve"> Environmentalists argue </w:t>
      </w:r>
      <w:r w:rsidRPr="00114E9F">
        <w:rPr>
          <w:u w:val="single"/>
        </w:rPr>
        <w:t xml:space="preserve">that the reversal is a gift to real-estate developers and industrial polluters and </w:t>
      </w:r>
      <w:r w:rsidRPr="00114E9F">
        <w:rPr>
          <w:highlight w:val="cyan"/>
          <w:u w:val="single"/>
        </w:rPr>
        <w:t xml:space="preserve">will jeopardize water quality for over </w:t>
      </w:r>
      <w:r w:rsidRPr="00114E9F">
        <w:rPr>
          <w:b/>
          <w:iCs/>
          <w:highlight w:val="cyan"/>
          <w:u w:val="single"/>
        </w:rPr>
        <w:t>100 million Americans</w:t>
      </w:r>
      <w:r w:rsidRPr="00114E9F">
        <w:rPr>
          <w:highlight w:val="cyan"/>
          <w:u w:val="single"/>
        </w:rPr>
        <w:t>.</w:t>
      </w:r>
    </w:p>
    <w:p w14:paraId="4CE465AF" w14:textId="77777777" w:rsidR="006C5200" w:rsidRPr="00114E9F" w:rsidRDefault="006C5200" w:rsidP="006C5200">
      <w:pPr>
        <w:rPr>
          <w:u w:val="single"/>
        </w:rPr>
      </w:pPr>
      <w:r w:rsidRPr="00114E9F">
        <w:rPr>
          <w:u w:val="single"/>
        </w:rPr>
        <w:t>Adding insult to injury, the EPA is shuttering critical departments,</w:t>
      </w:r>
      <w:r w:rsidRPr="00114E9F">
        <w:rPr>
          <w:sz w:val="16"/>
        </w:rPr>
        <w:t xml:space="preserve"> such as its Environmental Justice Office, </w:t>
      </w:r>
      <w:r w:rsidRPr="00114E9F">
        <w:rPr>
          <w:u w:val="single"/>
        </w:rPr>
        <w:t>which protects those citizens most vulnerable to contamination, including low-income communities, African-Americans and indigenous people.</w:t>
      </w:r>
    </w:p>
    <w:p w14:paraId="711DCA2E" w14:textId="77777777" w:rsidR="006C5200" w:rsidRPr="00114E9F" w:rsidRDefault="006C5200" w:rsidP="006C5200">
      <w:pPr>
        <w:rPr>
          <w:b/>
          <w:iCs/>
          <w:u w:val="single"/>
        </w:rPr>
      </w:pPr>
      <w:r w:rsidRPr="00114E9F">
        <w:rPr>
          <w:sz w:val="16"/>
        </w:rPr>
        <w:t xml:space="preserve">This World Water Day, as the world chants “Leave No One Behind,” </w:t>
      </w:r>
      <w:r w:rsidRPr="00114E9F">
        <w:rPr>
          <w:highlight w:val="cyan"/>
          <w:u w:val="single"/>
        </w:rPr>
        <w:t>the U.S. may be the only nation</w:t>
      </w:r>
      <w:r w:rsidRPr="00114E9F">
        <w:rPr>
          <w:sz w:val="16"/>
        </w:rPr>
        <w:t xml:space="preserve"> — developed or developing — </w:t>
      </w:r>
      <w:r w:rsidRPr="00114E9F">
        <w:rPr>
          <w:b/>
          <w:iCs/>
          <w:highlight w:val="cyan"/>
          <w:u w:val="single"/>
        </w:rPr>
        <w:t>where the water-access gap is widening</w:t>
      </w:r>
      <w:r w:rsidRPr="00114E9F">
        <w:rPr>
          <w:sz w:val="16"/>
        </w:rPr>
        <w:t xml:space="preserve">. </w:t>
      </w:r>
      <w:r w:rsidRPr="00114E9F">
        <w:rPr>
          <w:u w:val="single"/>
        </w:rPr>
        <w:t>Add to that</w:t>
      </w:r>
      <w:r w:rsidRPr="00114E9F">
        <w:rPr>
          <w:sz w:val="16"/>
        </w:rPr>
        <w:t xml:space="preserve"> the uncertainty of climate change and the increasing </w:t>
      </w:r>
      <w:r w:rsidRPr="00114E9F">
        <w:rPr>
          <w:u w:val="single"/>
        </w:rPr>
        <w:t>unaffordability of water services</w:t>
      </w:r>
      <w:r w:rsidRPr="00114E9F">
        <w:rPr>
          <w:sz w:val="16"/>
        </w:rPr>
        <w:t xml:space="preserve"> in places such as Newark and Detroit, which </w:t>
      </w:r>
      <w:r w:rsidRPr="00114E9F">
        <w:rPr>
          <w:u w:val="single"/>
        </w:rPr>
        <w:t>has resulted in tens of thousands of service shut-offs,</w:t>
      </w:r>
      <w:r w:rsidRPr="00114E9F">
        <w:rPr>
          <w:sz w:val="16"/>
        </w:rPr>
        <w:t xml:space="preserve"> and </w:t>
      </w:r>
      <w:r w:rsidRPr="00114E9F">
        <w:rPr>
          <w:b/>
          <w:iCs/>
          <w:u w:val="single"/>
        </w:rPr>
        <w:t>our situation seems especially dire.</w:t>
      </w:r>
    </w:p>
    <w:p w14:paraId="1EE23E39" w14:textId="77777777" w:rsidR="006C5200" w:rsidRPr="00114E9F" w:rsidRDefault="006C5200" w:rsidP="006C5200">
      <w:pPr>
        <w:rPr>
          <w:b/>
          <w:iCs/>
          <w:u w:val="single"/>
        </w:rPr>
      </w:pPr>
      <w:r w:rsidRPr="00114E9F">
        <w:rPr>
          <w:sz w:val="16"/>
        </w:rPr>
        <w:t xml:space="preserve">For Americans, </w:t>
      </w:r>
      <w:r w:rsidRPr="00114E9F">
        <w:rPr>
          <w:u w:val="single"/>
        </w:rPr>
        <w:t xml:space="preserve">World Water Day isn’t a day for celebration — </w:t>
      </w:r>
      <w:r w:rsidRPr="00114E9F">
        <w:rPr>
          <w:b/>
          <w:iCs/>
          <w:u w:val="single"/>
        </w:rPr>
        <w:t>it’s a day for action</w:t>
      </w:r>
      <w:r w:rsidRPr="00114E9F">
        <w:rPr>
          <w:sz w:val="16"/>
        </w:rPr>
        <w:t xml:space="preserve">. </w:t>
      </w:r>
      <w:r w:rsidRPr="00114E9F">
        <w:rPr>
          <w:highlight w:val="cyan"/>
          <w:u w:val="single"/>
        </w:rPr>
        <w:t xml:space="preserve">We must start </w:t>
      </w:r>
      <w:r w:rsidRPr="00114E9F">
        <w:rPr>
          <w:b/>
          <w:iCs/>
          <w:highlight w:val="cyan"/>
          <w:u w:val="single"/>
        </w:rPr>
        <w:t>fighting for access to safe, clean drinking water as if our lives depend on it — because they do</w:t>
      </w:r>
      <w:r w:rsidRPr="00114E9F">
        <w:rPr>
          <w:sz w:val="16"/>
        </w:rPr>
        <w:t xml:space="preserve">. </w:t>
      </w:r>
      <w:r w:rsidRPr="00114E9F">
        <w:rPr>
          <w:u w:val="single"/>
        </w:rPr>
        <w:t xml:space="preserve">We can start by </w:t>
      </w:r>
      <w:r w:rsidRPr="00114E9F">
        <w:rPr>
          <w:b/>
          <w:iCs/>
          <w:u w:val="single"/>
        </w:rPr>
        <w:t>demanding that our public institutions</w:t>
      </w:r>
      <w:r w:rsidRPr="00114E9F">
        <w:rPr>
          <w:u w:val="single"/>
        </w:rPr>
        <w:t>,</w:t>
      </w:r>
      <w:r w:rsidRPr="00114E9F">
        <w:rPr>
          <w:sz w:val="16"/>
        </w:rPr>
        <w:t xml:space="preserve"> including the EPA, </w:t>
      </w:r>
      <w:r w:rsidRPr="00114E9F">
        <w:rPr>
          <w:b/>
          <w:iCs/>
          <w:u w:val="single"/>
        </w:rPr>
        <w:t>protect us.</w:t>
      </w:r>
      <w:r w:rsidRPr="00114E9F">
        <w:rPr>
          <w:sz w:val="16"/>
        </w:rPr>
        <w:t xml:space="preserve"> </w:t>
      </w:r>
      <w:r w:rsidRPr="00114E9F">
        <w:rPr>
          <w:u w:val="single"/>
        </w:rPr>
        <w:t xml:space="preserve">And </w:t>
      </w:r>
      <w:r w:rsidRPr="00114E9F">
        <w:rPr>
          <w:highlight w:val="cyan"/>
          <w:u w:val="single"/>
        </w:rPr>
        <w:t xml:space="preserve">we can </w:t>
      </w:r>
      <w:r w:rsidRPr="00114E9F">
        <w:rPr>
          <w:b/>
          <w:iCs/>
          <w:highlight w:val="cyan"/>
          <w:u w:val="single"/>
        </w:rPr>
        <w:t>elevate the stories of low-income Americans and communities of color in their fight for water equity.</w:t>
      </w:r>
      <w:r w:rsidRPr="00114E9F">
        <w:rPr>
          <w:b/>
          <w:iCs/>
          <w:u w:val="single"/>
        </w:rPr>
        <w:t xml:space="preserve"> </w:t>
      </w:r>
    </w:p>
    <w:p w14:paraId="6879DFC1" w14:textId="77777777" w:rsidR="006C5200" w:rsidRDefault="006C5200" w:rsidP="006C5200"/>
    <w:p w14:paraId="05B16115" w14:textId="77777777" w:rsidR="00B94E84" w:rsidRDefault="00B94E84" w:rsidP="00B94E84">
      <w:pPr>
        <w:pStyle w:val="Heading3"/>
      </w:pPr>
      <w:r>
        <w:t>Ext --- What Makes A Ruling Demosprudential</w:t>
      </w:r>
    </w:p>
    <w:p w14:paraId="00E6197B" w14:textId="485333FA" w:rsidR="00B94E84" w:rsidRDefault="00B94E84" w:rsidP="00B94E84"/>
    <w:p w14:paraId="3AFDE346" w14:textId="6068D985" w:rsidR="00B94E84" w:rsidRPr="00B94E84" w:rsidRDefault="00B94E84" w:rsidP="00B94E84">
      <w:pPr>
        <w:pStyle w:val="Heading4"/>
      </w:pPr>
      <w:r>
        <w:t>FYI --- What are the characteristics of a demosprudential ruling?</w:t>
      </w:r>
    </w:p>
    <w:p w14:paraId="166C35AA" w14:textId="77777777" w:rsidR="00B94E84" w:rsidRPr="00B94E84" w:rsidRDefault="00B94E84" w:rsidP="00B94E84">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50537427" w14:textId="77777777" w:rsidR="00B94E84" w:rsidRPr="00114E9F" w:rsidRDefault="00B94E84" w:rsidP="00B94E84">
      <w:pPr>
        <w:rPr>
          <w:sz w:val="16"/>
        </w:rPr>
      </w:pPr>
      <w:r w:rsidRPr="00B94E84">
        <w:rPr>
          <w:highlight w:val="cyan"/>
          <w:u w:val="single"/>
        </w:rPr>
        <w:t xml:space="preserve">Guinier identifies </w:t>
      </w:r>
      <w:r w:rsidRPr="00B94E84">
        <w:rPr>
          <w:b/>
          <w:iCs/>
          <w:highlight w:val="cyan"/>
          <w:u w:val="single"/>
        </w:rPr>
        <w:t>three key characteristics of demosprudential opinions</w:t>
      </w:r>
      <w:r w:rsidRPr="00B94E84">
        <w:rPr>
          <w:sz w:val="16"/>
          <w:highlight w:val="cyan"/>
        </w:rPr>
        <w:t xml:space="preserve">. </w:t>
      </w:r>
      <w:r w:rsidRPr="00B94E84">
        <w:rPr>
          <w:highlight w:val="cyan"/>
          <w:u w:val="single"/>
        </w:rPr>
        <w:t xml:space="preserve">The first is thematic: </w:t>
      </w:r>
      <w:r w:rsidRPr="00B94E84">
        <w:rPr>
          <w:b/>
          <w:iCs/>
          <w:highlight w:val="cyan"/>
          <w:u w:val="single"/>
        </w:rPr>
        <w:t>they must</w:t>
      </w:r>
      <w:r w:rsidRPr="00114E9F">
        <w:rPr>
          <w:u w:val="single"/>
        </w:rPr>
        <w:t xml:space="preserve"> </w:t>
      </w:r>
      <w:r w:rsidRPr="00114E9F">
        <w:rPr>
          <w:sz w:val="16"/>
        </w:rPr>
        <w:t>substantively "</w:t>
      </w:r>
      <w:r w:rsidRPr="00B94E84">
        <w:rPr>
          <w:b/>
          <w:iCs/>
          <w:highlight w:val="cyan"/>
          <w:u w:val="single"/>
        </w:rPr>
        <w:t>engage[] with a core issue of democratic legitimacy</w:t>
      </w:r>
      <w:r w:rsidRPr="00B94E84">
        <w:rPr>
          <w:sz w:val="16"/>
          <w:highlight w:val="cyan"/>
        </w:rPr>
        <w:t>,</w:t>
      </w:r>
      <w:r w:rsidRPr="00114E9F">
        <w:rPr>
          <w:sz w:val="16"/>
        </w:rPr>
        <w:t xml:space="preserve"> democratic accountability, democratic structure or democratic viability." (29)</w:t>
      </w:r>
    </w:p>
    <w:p w14:paraId="2C9BE6C1" w14:textId="77777777" w:rsidR="00B94E84" w:rsidRPr="00114E9F" w:rsidRDefault="00B94E84" w:rsidP="00B94E84">
      <w:pPr>
        <w:rPr>
          <w:b/>
          <w:iCs/>
          <w:u w:val="single"/>
        </w:rPr>
      </w:pPr>
      <w:r w:rsidRPr="00114E9F">
        <w:rPr>
          <w:sz w:val="16"/>
        </w:rPr>
        <w:t xml:space="preserve">Style and rhetoric are equally important. A </w:t>
      </w:r>
      <w:r w:rsidRPr="00B94E84">
        <w:rPr>
          <w:highlight w:val="cyan"/>
          <w:u w:val="single"/>
        </w:rPr>
        <w:t>demosprudential opinion</w:t>
      </w:r>
      <w:r w:rsidRPr="00114E9F">
        <w:rPr>
          <w:sz w:val="16"/>
        </w:rPr>
        <w:t xml:space="preserve"> either </w:t>
      </w:r>
      <w:r w:rsidRPr="00B94E84">
        <w:rPr>
          <w:highlight w:val="cyan"/>
          <w:u w:val="single"/>
        </w:rPr>
        <w:t>tells a "</w:t>
      </w:r>
      <w:r w:rsidRPr="00114E9F">
        <w:rPr>
          <w:u w:val="single"/>
        </w:rPr>
        <w:t xml:space="preserve">good </w:t>
      </w:r>
      <w:r w:rsidRPr="00B94E84">
        <w:rPr>
          <w:highlight w:val="cyan"/>
          <w:u w:val="single"/>
        </w:rPr>
        <w:t>'public story'</w:t>
      </w:r>
      <w:r w:rsidRPr="00B94E84">
        <w:rPr>
          <w:sz w:val="16"/>
          <w:highlight w:val="cyan"/>
        </w:rPr>
        <w:t xml:space="preserve"> </w:t>
      </w:r>
      <w:r w:rsidRPr="00B94E84">
        <w:rPr>
          <w:b/>
          <w:iCs/>
          <w:highlight w:val="cyan"/>
          <w:u w:val="single"/>
        </w:rPr>
        <w:t>built on shared experiences or common concerns</w:t>
      </w:r>
      <w:r w:rsidRPr="00114E9F">
        <w:rPr>
          <w:b/>
          <w:iCs/>
          <w:u w:val="single"/>
        </w:rPr>
        <w:t>"</w:t>
      </w:r>
      <w:r w:rsidRPr="00114E9F">
        <w:rPr>
          <w:sz w:val="16"/>
        </w:rPr>
        <w:t xml:space="preserve"> or is "organized around values critique or actions" (30) </w:t>
      </w:r>
      <w:r w:rsidRPr="00B94E84">
        <w:rPr>
          <w:highlight w:val="cyan"/>
          <w:u w:val="single"/>
        </w:rPr>
        <w:t>The opinion</w:t>
      </w:r>
      <w:r w:rsidRPr="00114E9F">
        <w:rPr>
          <w:sz w:val="16"/>
        </w:rPr>
        <w:t xml:space="preserve"> also is "delivered in a dramatic tone" or "expressed poetically." (31) Key here is the opinion's ability to </w:t>
      </w:r>
      <w:r w:rsidRPr="00B94E84">
        <w:rPr>
          <w:highlight w:val="cyan"/>
          <w:u w:val="single"/>
        </w:rPr>
        <w:t xml:space="preserve">speak in terms that </w:t>
      </w:r>
      <w:r w:rsidRPr="00B94E84">
        <w:rPr>
          <w:b/>
          <w:iCs/>
          <w:highlight w:val="cyan"/>
          <w:u w:val="single"/>
        </w:rPr>
        <w:t>a lay audience understands</w:t>
      </w:r>
      <w:r w:rsidRPr="00114E9F">
        <w:rPr>
          <w:sz w:val="16"/>
        </w:rPr>
        <w:t xml:space="preserve"> </w:t>
      </w:r>
      <w:r w:rsidRPr="00114E9F">
        <w:rPr>
          <w:u w:val="single"/>
        </w:rPr>
        <w:t>and</w:t>
      </w:r>
      <w:r w:rsidRPr="00114E9F">
        <w:rPr>
          <w:sz w:val="16"/>
        </w:rPr>
        <w:t xml:space="preserve"> </w:t>
      </w:r>
      <w:r w:rsidRPr="00114E9F">
        <w:rPr>
          <w:b/>
          <w:iCs/>
          <w:u w:val="single"/>
        </w:rPr>
        <w:t>to avoid the typical language of legal argument.</w:t>
      </w:r>
    </w:p>
    <w:p w14:paraId="73F04F87" w14:textId="77777777" w:rsidR="00B94E84" w:rsidRPr="00114E9F" w:rsidRDefault="00B94E84" w:rsidP="00B94E84">
      <w:pPr>
        <w:rPr>
          <w:sz w:val="16"/>
        </w:rPr>
      </w:pPr>
      <w:r w:rsidRPr="00B94E84">
        <w:rPr>
          <w:highlight w:val="cyan"/>
          <w:u w:val="single"/>
        </w:rPr>
        <w:t>Finally a demosprudential opinion "speaks to non-judicial actors</w:t>
      </w:r>
      <w:r w:rsidRPr="00B94E84">
        <w:rPr>
          <w:sz w:val="16"/>
          <w:highlight w:val="cyan"/>
        </w:rPr>
        <w:t>,</w:t>
      </w:r>
      <w:r w:rsidRPr="00114E9F">
        <w:rPr>
          <w:sz w:val="16"/>
        </w:rPr>
        <w:t xml:space="preserve"> whether legislators, local thought leaders, or ordinary people .... </w:t>
      </w:r>
      <w:r w:rsidRPr="00B94E84">
        <w:rPr>
          <w:highlight w:val="cyan"/>
          <w:u w:val="single"/>
        </w:rPr>
        <w:t xml:space="preserve">" In doing so, the opinion "provides a powerful pedagogical opportunity to </w:t>
      </w:r>
      <w:r w:rsidRPr="00B94E84">
        <w:rPr>
          <w:b/>
          <w:iCs/>
          <w:highlight w:val="cyan"/>
          <w:u w:val="single"/>
        </w:rPr>
        <w:t>open up space for public deliberation and engagement</w:t>
      </w:r>
      <w:r w:rsidRPr="00114E9F">
        <w:rPr>
          <w:sz w:val="16"/>
        </w:rPr>
        <w:t>." (32)</w:t>
      </w:r>
    </w:p>
    <w:p w14:paraId="6527F0F1" w14:textId="77777777" w:rsidR="00B94E84" w:rsidRDefault="00B94E84" w:rsidP="00B94E84"/>
    <w:p w14:paraId="078FBE58" w14:textId="77777777" w:rsidR="00B94E84" w:rsidRDefault="00B94E84" w:rsidP="00B94E84">
      <w:pPr>
        <w:pStyle w:val="Heading3"/>
      </w:pPr>
      <w:r>
        <w:t>Ext --- Water Justice Good</w:t>
      </w:r>
    </w:p>
    <w:p w14:paraId="3085F1FD" w14:textId="77777777" w:rsidR="00B94E84" w:rsidRDefault="00B94E84" w:rsidP="00B94E84"/>
    <w:p w14:paraId="1DA13D58" w14:textId="77777777" w:rsidR="00B94E84" w:rsidRDefault="00B94E84" w:rsidP="00B94E84">
      <w:pPr>
        <w:pStyle w:val="Heading4"/>
      </w:pPr>
      <w:r>
        <w:t xml:space="preserve">Water justice movements increase political engagement and public participation --- reducing socioeconomic and political inequalities  </w:t>
      </w:r>
    </w:p>
    <w:p w14:paraId="4DBB28EB" w14:textId="77777777" w:rsidR="00B94E84" w:rsidRDefault="00B94E84" w:rsidP="00B94E84">
      <w:r w:rsidRPr="00103A91">
        <w:rPr>
          <w:rStyle w:val="Style13ptBold"/>
        </w:rPr>
        <w:t>Meshel 18</w:t>
      </w:r>
      <w:r>
        <w:t xml:space="preserve"> --- Tamar Meshel, Assistant Professor, University of Alberta Faculty of Law, “ENVIRONMENTAL JUSTICE IN THE UNITED STATES: THE HUMAN RIGHT TO WATER”, WASH. J. ENVTL. L. &amp; POL’Y [Vol. 8:2 2018], https://papers.ssrn.com/sol3/papers.cfm?abstract_id=3074867</w:t>
      </w:r>
    </w:p>
    <w:p w14:paraId="201D91F2" w14:textId="77777777" w:rsidR="00B94E84" w:rsidRPr="00145B6F" w:rsidRDefault="00B94E84" w:rsidP="00B94E84">
      <w:pPr>
        <w:rPr>
          <w:sz w:val="16"/>
        </w:rPr>
      </w:pPr>
      <w:r w:rsidRPr="00B94E84">
        <w:rPr>
          <w:rStyle w:val="StyleUnderline"/>
          <w:highlight w:val="cyan"/>
        </w:rPr>
        <w:t>The significance of the</w:t>
      </w:r>
      <w:r w:rsidRPr="00145B6F">
        <w:rPr>
          <w:sz w:val="16"/>
        </w:rPr>
        <w:t xml:space="preserve"> human </w:t>
      </w:r>
      <w:r w:rsidRPr="00B94E84">
        <w:rPr>
          <w:rStyle w:val="StyleUnderline"/>
          <w:highlight w:val="cyan"/>
        </w:rPr>
        <w:t>right to water goes beyond its legal and policy benefits and extends to its “</w:t>
      </w:r>
      <w:r w:rsidRPr="00B94E84">
        <w:rPr>
          <w:rStyle w:val="Emphasis"/>
          <w:highlight w:val="cyan"/>
        </w:rPr>
        <w:t>symbolic power</w:t>
      </w:r>
      <w:r w:rsidRPr="00B94E84">
        <w:rPr>
          <w:sz w:val="16"/>
          <w:highlight w:val="cyan"/>
        </w:rPr>
        <w:t xml:space="preserve"> </w:t>
      </w:r>
      <w:r w:rsidRPr="00B94E84">
        <w:rPr>
          <w:rStyle w:val="StyleUnderline"/>
          <w:highlight w:val="cyan"/>
        </w:rPr>
        <w:t xml:space="preserve">as a tool for </w:t>
      </w:r>
      <w:r w:rsidRPr="00B94E84">
        <w:rPr>
          <w:rStyle w:val="Emphasis"/>
          <w:highlight w:val="cyan"/>
        </w:rPr>
        <w:t>raising community consciousness</w:t>
      </w:r>
      <w:r w:rsidRPr="00B94E84">
        <w:rPr>
          <w:sz w:val="16"/>
          <w:highlight w:val="cyan"/>
        </w:rPr>
        <w:t>”</w:t>
      </w:r>
      <w:r w:rsidRPr="00145B6F">
        <w:rPr>
          <w:sz w:val="16"/>
        </w:rPr>
        <w:t xml:space="preserve"> </w:t>
      </w:r>
      <w:r w:rsidRPr="00B94E84">
        <w:rPr>
          <w:rStyle w:val="StyleUnderline"/>
          <w:highlight w:val="cyan"/>
        </w:rPr>
        <w:t>that can</w:t>
      </w:r>
      <w:r w:rsidRPr="00B94E84">
        <w:rPr>
          <w:sz w:val="16"/>
          <w:highlight w:val="cyan"/>
        </w:rPr>
        <w:t xml:space="preserve"> </w:t>
      </w:r>
      <w:r w:rsidRPr="00B94E84">
        <w:rPr>
          <w:rStyle w:val="Emphasis"/>
          <w:highlight w:val="cyan"/>
        </w:rPr>
        <w:t>empower communities to demand equal rights to water</w:t>
      </w:r>
      <w:r w:rsidRPr="00145B6F">
        <w:rPr>
          <w:rStyle w:val="Emphasis"/>
        </w:rPr>
        <w:t xml:space="preserve"> and sanitation</w:t>
      </w:r>
      <w:r w:rsidRPr="00145B6F">
        <w:rPr>
          <w:sz w:val="16"/>
        </w:rPr>
        <w:t xml:space="preserve">.188 Quite apart from the formal acknowledgement of the human right to water by domestic or international authorities, </w:t>
      </w:r>
      <w:r w:rsidRPr="004B649E">
        <w:rPr>
          <w:rStyle w:val="StyleUnderline"/>
        </w:rPr>
        <w:t xml:space="preserve">the concept itself </w:t>
      </w:r>
      <w:r w:rsidRPr="00B94E84">
        <w:rPr>
          <w:rStyle w:val="StyleUnderline"/>
          <w:highlight w:val="cyan"/>
        </w:rPr>
        <w:t>can serve to empower impacted residents to “</w:t>
      </w:r>
      <w:r w:rsidRPr="00B94E84">
        <w:rPr>
          <w:rStyle w:val="Emphasis"/>
          <w:highlight w:val="cyan"/>
        </w:rPr>
        <w:t>assert themselves in the water policymaking arena</w:t>
      </w:r>
      <w:r w:rsidRPr="00B94E84">
        <w:rPr>
          <w:sz w:val="16"/>
          <w:highlight w:val="cyan"/>
        </w:rPr>
        <w:t xml:space="preserve"> </w:t>
      </w:r>
      <w:r w:rsidRPr="00B94E84">
        <w:rPr>
          <w:rStyle w:val="StyleUnderline"/>
          <w:highlight w:val="cyan"/>
        </w:rPr>
        <w:t xml:space="preserve">and to </w:t>
      </w:r>
      <w:r w:rsidRPr="00B94E84">
        <w:rPr>
          <w:rStyle w:val="Emphasis"/>
          <w:highlight w:val="cyan"/>
        </w:rPr>
        <w:t>influence decisions</w:t>
      </w:r>
      <w:r w:rsidRPr="00B94E84">
        <w:rPr>
          <w:rStyle w:val="StyleUnderline"/>
          <w:highlight w:val="cyan"/>
        </w:rPr>
        <w:t xml:space="preserve"> about water resources</w:t>
      </w:r>
      <w:r w:rsidRPr="004B649E">
        <w:rPr>
          <w:rStyle w:val="StyleUnderline"/>
        </w:rPr>
        <w:t xml:space="preserve"> and water services that impact their community.</w:t>
      </w:r>
      <w:r w:rsidRPr="00145B6F">
        <w:rPr>
          <w:sz w:val="16"/>
        </w:rPr>
        <w:t xml:space="preserve">” 189 </w:t>
      </w:r>
      <w:r w:rsidRPr="00B94E84">
        <w:rPr>
          <w:rStyle w:val="StyleUnderline"/>
          <w:highlight w:val="cyan"/>
        </w:rPr>
        <w:t xml:space="preserve">Engagement and involvement of affected vulnerable communities could assist to </w:t>
      </w:r>
      <w:r w:rsidRPr="00B94E84">
        <w:rPr>
          <w:rStyle w:val="Emphasis"/>
          <w:highlight w:val="cyan"/>
        </w:rPr>
        <w:t xml:space="preserve">overcome </w:t>
      </w:r>
      <w:r w:rsidRPr="00B94E84">
        <w:rPr>
          <w:rStyle w:val="Emphasis"/>
        </w:rPr>
        <w:t xml:space="preserve">the </w:t>
      </w:r>
      <w:r w:rsidRPr="00B94E84">
        <w:rPr>
          <w:rStyle w:val="Emphasis"/>
          <w:highlight w:val="cyan"/>
        </w:rPr>
        <w:t>socioeconomic and political barriers</w:t>
      </w:r>
      <w:r w:rsidRPr="00145B6F">
        <w:rPr>
          <w:sz w:val="16"/>
        </w:rPr>
        <w:t xml:space="preserve"> discussed above </w:t>
      </w:r>
      <w:r w:rsidRPr="004B649E">
        <w:rPr>
          <w:rStyle w:val="StyleUnderline"/>
        </w:rPr>
        <w:t>that communities face in the U.S.</w:t>
      </w:r>
      <w:r w:rsidRPr="00145B6F">
        <w:rPr>
          <w:sz w:val="16"/>
        </w:rPr>
        <w:t xml:space="preserve"> and elsewhere and </w:t>
      </w:r>
      <w:r w:rsidRPr="004B649E">
        <w:rPr>
          <w:rStyle w:val="StyleUnderline"/>
        </w:rPr>
        <w:t xml:space="preserve">that result in water injustice. </w:t>
      </w:r>
      <w:r w:rsidRPr="00B94E84">
        <w:rPr>
          <w:rStyle w:val="StyleUnderline"/>
          <w:highlight w:val="cyan"/>
        </w:rPr>
        <w:t xml:space="preserve">Such positive changes could be facilitated by </w:t>
      </w:r>
      <w:r w:rsidRPr="00B94E84">
        <w:rPr>
          <w:rStyle w:val="Emphasis"/>
          <w:highlight w:val="cyan"/>
        </w:rPr>
        <w:t>promoting public participation from the ground up</w:t>
      </w:r>
      <w:r w:rsidRPr="004B649E">
        <w:rPr>
          <w:rStyle w:val="StyleUnderline"/>
        </w:rPr>
        <w:t>,</w:t>
      </w:r>
      <w:r w:rsidRPr="00145B6F">
        <w:rPr>
          <w:sz w:val="16"/>
        </w:rPr>
        <w:t xml:space="preserve"> in addition to incorporating it formally in governmental decision-making processes. </w:t>
      </w:r>
      <w:r w:rsidRPr="004B649E">
        <w:rPr>
          <w:rStyle w:val="StyleUnderline"/>
        </w:rPr>
        <w:t xml:space="preserve">Public participation </w:t>
      </w:r>
      <w:r w:rsidRPr="00B94E84">
        <w:rPr>
          <w:rStyle w:val="StyleUnderline"/>
        </w:rPr>
        <w:t>could be encouraged,</w:t>
      </w:r>
      <w:r w:rsidRPr="00B94E84">
        <w:rPr>
          <w:sz w:val="16"/>
        </w:rPr>
        <w:t xml:space="preserve"> for instance, </w:t>
      </w:r>
      <w:r w:rsidRPr="00B94E84">
        <w:rPr>
          <w:rStyle w:val="StyleUnderline"/>
        </w:rPr>
        <w:t>by educating and engaging with local affected communities and connecting between different</w:t>
      </w:r>
      <w:r w:rsidRPr="004B649E">
        <w:rPr>
          <w:rStyle w:val="StyleUnderline"/>
        </w:rPr>
        <w:t xml:space="preserve"> communities with shared or similar interests</w:t>
      </w:r>
      <w:r w:rsidRPr="00145B6F">
        <w:rPr>
          <w:sz w:val="16"/>
        </w:rPr>
        <w:t xml:space="preserve">.190 Moreover, </w:t>
      </w:r>
      <w:r w:rsidRPr="00B94E84">
        <w:rPr>
          <w:rStyle w:val="StyleUnderline"/>
          <w:highlight w:val="cyan"/>
        </w:rPr>
        <w:t>the</w:t>
      </w:r>
      <w:r w:rsidRPr="00145B6F">
        <w:rPr>
          <w:sz w:val="16"/>
        </w:rPr>
        <w:t xml:space="preserve"> notion of a human </w:t>
      </w:r>
      <w:r w:rsidRPr="00B94E84">
        <w:rPr>
          <w:rStyle w:val="StyleUnderline"/>
          <w:highlight w:val="cyan"/>
        </w:rPr>
        <w:t>right to water could facilitate “</w:t>
      </w:r>
      <w:r w:rsidRPr="00B94E84">
        <w:rPr>
          <w:rStyle w:val="Emphasis"/>
          <w:highlight w:val="cyan"/>
        </w:rPr>
        <w:t>public participation by all relevant stakeholders</w:t>
      </w:r>
      <w:r w:rsidRPr="00145B6F">
        <w:rPr>
          <w:rStyle w:val="Emphasis"/>
        </w:rPr>
        <w:t>,”</w:t>
      </w:r>
      <w:r w:rsidRPr="00145B6F">
        <w:rPr>
          <w:sz w:val="16"/>
        </w:rPr>
        <w:t xml:space="preserve"> </w:t>
      </w:r>
      <w:r w:rsidRPr="004B649E">
        <w:rPr>
          <w:rStyle w:val="StyleUnderline"/>
        </w:rPr>
        <w:t xml:space="preserve">some of whom are currently </w:t>
      </w:r>
      <w:r w:rsidRPr="00B94E84">
        <w:rPr>
          <w:rStyle w:val="Emphasis"/>
          <w:highlight w:val="cyan"/>
        </w:rPr>
        <w:t>excluded from decision-making processes</w:t>
      </w:r>
      <w:r w:rsidRPr="00145B6F">
        <w:rPr>
          <w:sz w:val="16"/>
        </w:rPr>
        <w:t>, such as low-income renters who are not entitled to voting rights in some districts and residents of “unincorporated communities in which no formal municipal governments exists.” 191</w:t>
      </w:r>
    </w:p>
    <w:p w14:paraId="2974AAD6" w14:textId="3AD22445" w:rsidR="00B94E84" w:rsidRDefault="00B94E84" w:rsidP="00B94E84"/>
    <w:p w14:paraId="2AC6473B" w14:textId="67FAA2A1" w:rsidR="00026DB7" w:rsidRDefault="00026DB7" w:rsidP="00026DB7">
      <w:pPr>
        <w:pStyle w:val="Heading3"/>
      </w:pPr>
      <w:r>
        <w:t>A2: The Plan Isnt Demosprudential / Sounds Pretty Legalese To Me…</w:t>
      </w:r>
    </w:p>
    <w:p w14:paraId="153DE1F8" w14:textId="021294A7" w:rsidR="00026DB7" w:rsidRDefault="00026DB7" w:rsidP="00026DB7"/>
    <w:p w14:paraId="37820411" w14:textId="5EC13CCE" w:rsidR="00026DB7" w:rsidRPr="00026DB7" w:rsidRDefault="00026DB7" w:rsidP="00026DB7">
      <w:pPr>
        <w:pStyle w:val="Heading4"/>
      </w:pPr>
      <w:r>
        <w:t xml:space="preserve">Our MCCRORY &amp; RAYMOND evidence says it is demosprudential --- it calls out the government for an anti-democratic process of rule change, violating the safety of millions, and puts the burden on the government to do better --- that’s all three criteria outlined by </w:t>
      </w:r>
      <w:r w:rsidRPr="00114E9F">
        <w:rPr>
          <w:bCs/>
        </w:rPr>
        <w:t xml:space="preserve">GUINIER </w:t>
      </w:r>
      <w:r>
        <w:t>and Ray</w:t>
      </w:r>
    </w:p>
    <w:p w14:paraId="7BCA96E0" w14:textId="77777777" w:rsidR="00B94E84" w:rsidRDefault="00B94E84" w:rsidP="00B94E84">
      <w:pPr>
        <w:rPr>
          <w:sz w:val="16"/>
        </w:rPr>
      </w:pPr>
    </w:p>
    <w:p w14:paraId="2689E128" w14:textId="41524021" w:rsidR="006C5200" w:rsidRDefault="00B94E84" w:rsidP="006C5200">
      <w:pPr>
        <w:pStyle w:val="Heading3"/>
      </w:pPr>
      <w:r>
        <w:t>A2: What Makes Demosprudential Different?</w:t>
      </w:r>
    </w:p>
    <w:p w14:paraId="128F808B" w14:textId="77777777" w:rsidR="006C5200" w:rsidRDefault="006C5200" w:rsidP="006C5200"/>
    <w:p w14:paraId="26431323" w14:textId="4046D406" w:rsidR="006C5200" w:rsidRPr="00114E9F" w:rsidRDefault="00B94E84" w:rsidP="006C5200">
      <w:pPr>
        <w:keepNext/>
        <w:keepLines/>
        <w:spacing w:before="40" w:after="0"/>
        <w:outlineLvl w:val="3"/>
        <w:rPr>
          <w:rFonts w:eastAsiaTheme="majorEastAsia" w:cstheme="majorBidi"/>
          <w:b/>
          <w:iCs/>
          <w:sz w:val="26"/>
        </w:rPr>
      </w:pPr>
      <w:r>
        <w:rPr>
          <w:rFonts w:eastAsiaTheme="majorEastAsia" w:cstheme="majorBidi"/>
          <w:b/>
          <w:iCs/>
          <w:sz w:val="26"/>
        </w:rPr>
        <w:t>Demosprudential decisions are distinct --- they directly engage with the population in ways previous court rulings did not</w:t>
      </w:r>
    </w:p>
    <w:p w14:paraId="7641F9DB"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5C1B4616" w14:textId="77777777" w:rsidR="006C5200" w:rsidRPr="00114E9F" w:rsidRDefault="006C5200" w:rsidP="006C5200">
      <w:pPr>
        <w:rPr>
          <w:sz w:val="16"/>
        </w:rPr>
      </w:pPr>
      <w:r w:rsidRPr="00B94E84">
        <w:rPr>
          <w:highlight w:val="cyan"/>
          <w:u w:val="single"/>
        </w:rPr>
        <w:t xml:space="preserve">Demosprudence is </w:t>
      </w:r>
      <w:r w:rsidRPr="00B94E84">
        <w:rPr>
          <w:b/>
          <w:iCs/>
          <w:highlight w:val="cyan"/>
          <w:u w:val="single"/>
        </w:rPr>
        <w:t>distinct from other forms of</w:t>
      </w:r>
      <w:r w:rsidRPr="00114E9F">
        <w:rPr>
          <w:b/>
          <w:iCs/>
          <w:u w:val="single"/>
        </w:rPr>
        <w:t xml:space="preserve"> legally-</w:t>
      </w:r>
      <w:r w:rsidRPr="00B94E84">
        <w:rPr>
          <w:b/>
          <w:iCs/>
          <w:highlight w:val="cyan"/>
          <w:u w:val="single"/>
        </w:rPr>
        <w:t>influenced social change</w:t>
      </w:r>
      <w:r w:rsidRPr="00B94E84">
        <w:rPr>
          <w:sz w:val="16"/>
          <w:highlight w:val="cyan"/>
        </w:rPr>
        <w:t xml:space="preserve"> </w:t>
      </w:r>
      <w:r w:rsidRPr="00B94E84">
        <w:rPr>
          <w:highlight w:val="cyan"/>
          <w:u w:val="single"/>
        </w:rPr>
        <w:t>because of the link demosprudence creates between cultural and legal change.</w:t>
      </w:r>
      <w:r w:rsidRPr="00114E9F">
        <w:rPr>
          <w:u w:val="single"/>
        </w:rPr>
        <w:t xml:space="preserve"> Tortes </w:t>
      </w:r>
      <w:r w:rsidRPr="00114E9F">
        <w:rPr>
          <w:b/>
          <w:iCs/>
          <w:u w:val="single"/>
        </w:rPr>
        <w:t>contrasts demosprudential lawyering</w:t>
      </w:r>
      <w:r w:rsidRPr="00114E9F">
        <w:rPr>
          <w:sz w:val="16"/>
        </w:rPr>
        <w:t xml:space="preserve"> </w:t>
      </w:r>
      <w:r w:rsidRPr="00114E9F">
        <w:rPr>
          <w:u w:val="single"/>
        </w:rPr>
        <w:t>with</w:t>
      </w:r>
      <w:r w:rsidRPr="00114E9F">
        <w:rPr>
          <w:sz w:val="16"/>
        </w:rPr>
        <w:t xml:space="preserve"> </w:t>
      </w:r>
      <w:r w:rsidRPr="00114E9F">
        <w:rPr>
          <w:b/>
          <w:iCs/>
          <w:u w:val="single"/>
        </w:rPr>
        <w:t xml:space="preserve">cause lawyering </w:t>
      </w:r>
      <w:r w:rsidRPr="00114E9F">
        <w:rPr>
          <w:u w:val="single"/>
        </w:rPr>
        <w:t xml:space="preserve">and argues that </w:t>
      </w:r>
      <w:r w:rsidRPr="00B94E84">
        <w:rPr>
          <w:highlight w:val="cyan"/>
          <w:u w:val="single"/>
        </w:rPr>
        <w:t xml:space="preserve">demosprudence's </w:t>
      </w:r>
      <w:r w:rsidRPr="00B94E84">
        <w:rPr>
          <w:b/>
          <w:iCs/>
          <w:highlight w:val="cyan"/>
          <w:u w:val="single"/>
        </w:rPr>
        <w:t>link to culture</w:t>
      </w:r>
      <w:r w:rsidRPr="00B94E84">
        <w:rPr>
          <w:highlight w:val="cyan"/>
          <w:u w:val="single"/>
        </w:rPr>
        <w:t xml:space="preserve"> emphasizes the </w:t>
      </w:r>
      <w:r w:rsidRPr="00B94E84">
        <w:rPr>
          <w:b/>
          <w:iCs/>
          <w:highlight w:val="cyan"/>
          <w:u w:val="single"/>
        </w:rPr>
        <w:t>democratization of the legal process itself</w:t>
      </w:r>
      <w:r w:rsidRPr="00B94E84">
        <w:rPr>
          <w:sz w:val="16"/>
          <w:highlight w:val="cyan"/>
        </w:rPr>
        <w:t>,</w:t>
      </w:r>
      <w:r w:rsidRPr="00114E9F">
        <w:rPr>
          <w:sz w:val="16"/>
        </w:rPr>
        <w:t xml:space="preserve"> </w:t>
      </w:r>
      <w:r w:rsidRPr="00114E9F">
        <w:rPr>
          <w:u w:val="single"/>
        </w:rPr>
        <w:t xml:space="preserve">rather than </w:t>
      </w:r>
      <w:r w:rsidRPr="00114E9F">
        <w:rPr>
          <w:b/>
          <w:iCs/>
          <w:u w:val="single"/>
        </w:rPr>
        <w:t xml:space="preserve">focusing on particular clients or causes: </w:t>
      </w:r>
      <w:r w:rsidRPr="00114E9F">
        <w:rPr>
          <w:sz w:val="16"/>
        </w:rPr>
        <w:t>"</w:t>
      </w:r>
      <w:r w:rsidRPr="00114E9F">
        <w:rPr>
          <w:u w:val="single"/>
        </w:rPr>
        <w:t>Cause lawyering may try to shift the rules,</w:t>
      </w:r>
      <w:r w:rsidRPr="00114E9F">
        <w:rPr>
          <w:sz w:val="16"/>
        </w:rPr>
        <w:t xml:space="preserve"> which ultimately may change the culture, </w:t>
      </w:r>
      <w:r w:rsidRPr="00114E9F">
        <w:rPr>
          <w:u w:val="single"/>
        </w:rPr>
        <w:t>but the problem with cause lawyering is that decisions about which rules are being shifted and how those rule shifts</w:t>
      </w:r>
      <w:r w:rsidRPr="00114E9F">
        <w:rPr>
          <w:sz w:val="16"/>
        </w:rPr>
        <w:t xml:space="preserve"> </w:t>
      </w:r>
      <w:r w:rsidRPr="00114E9F">
        <w:rPr>
          <w:b/>
          <w:iCs/>
          <w:u w:val="single"/>
        </w:rPr>
        <w:t>are being enforced is ultimately made by elites</w:t>
      </w:r>
      <w:r w:rsidRPr="00114E9F">
        <w:rPr>
          <w:sz w:val="16"/>
        </w:rPr>
        <w:t>." (23)</w:t>
      </w:r>
    </w:p>
    <w:p w14:paraId="1D5C99D4" w14:textId="77777777" w:rsidR="006C5200" w:rsidRPr="00114E9F" w:rsidRDefault="006C5200" w:rsidP="006C5200">
      <w:pPr>
        <w:rPr>
          <w:sz w:val="16"/>
        </w:rPr>
      </w:pPr>
      <w:r w:rsidRPr="00114E9F">
        <w:rPr>
          <w:u w:val="single"/>
        </w:rPr>
        <w:t xml:space="preserve">Torres points to </w:t>
      </w:r>
      <w:r w:rsidRPr="00B94E84">
        <w:rPr>
          <w:highlight w:val="cyan"/>
          <w:u w:val="single"/>
        </w:rPr>
        <w:t>Brown v. Board</w:t>
      </w:r>
      <w:r w:rsidRPr="00114E9F">
        <w:rPr>
          <w:sz w:val="16"/>
        </w:rPr>
        <w:t xml:space="preserve"> of Education (24) </w:t>
      </w:r>
      <w:r w:rsidRPr="00114E9F">
        <w:rPr>
          <w:u w:val="single"/>
        </w:rPr>
        <w:t>as an example where cause lawyering resulted in legal change</w:t>
      </w:r>
      <w:r w:rsidRPr="00114E9F">
        <w:rPr>
          <w:sz w:val="16"/>
        </w:rPr>
        <w:t xml:space="preserve"> </w:t>
      </w:r>
      <w:r w:rsidRPr="00114E9F">
        <w:rPr>
          <w:b/>
          <w:iCs/>
          <w:u w:val="single"/>
        </w:rPr>
        <w:t xml:space="preserve">that </w:t>
      </w:r>
      <w:r w:rsidRPr="00B94E84">
        <w:rPr>
          <w:b/>
          <w:iCs/>
          <w:highlight w:val="cyan"/>
          <w:u w:val="single"/>
        </w:rPr>
        <w:t>failed to produce real social change</w:t>
      </w:r>
      <w:r w:rsidRPr="00114E9F">
        <w:rPr>
          <w:sz w:val="16"/>
        </w:rPr>
        <w:t xml:space="preserve">. In his view, </w:t>
      </w:r>
      <w:r w:rsidRPr="00114E9F">
        <w:rPr>
          <w:u w:val="single"/>
        </w:rPr>
        <w:t>"the meaning of Brown was found in the capacity for individuals to exit rather than in a more profound redistribution of resources for communities.</w:t>
      </w:r>
      <w:r w:rsidRPr="00114E9F">
        <w:rPr>
          <w:sz w:val="16"/>
        </w:rPr>
        <w:t xml:space="preserve">" (25) </w:t>
      </w:r>
      <w:r w:rsidRPr="00B94E84">
        <w:rPr>
          <w:highlight w:val="cyan"/>
          <w:u w:val="single"/>
        </w:rPr>
        <w:t>The</w:t>
      </w:r>
      <w:r w:rsidRPr="00114E9F">
        <w:rPr>
          <w:u w:val="single"/>
        </w:rPr>
        <w:t xml:space="preserve"> </w:t>
      </w:r>
      <w:r w:rsidRPr="00B94E84">
        <w:rPr>
          <w:highlight w:val="cyan"/>
          <w:u w:val="single"/>
        </w:rPr>
        <w:t>lesson</w:t>
      </w:r>
      <w:r w:rsidRPr="00114E9F">
        <w:rPr>
          <w:sz w:val="16"/>
        </w:rPr>
        <w:t xml:space="preserve"> he draws from that experience "</w:t>
      </w:r>
      <w:r w:rsidRPr="00B94E84">
        <w:rPr>
          <w:highlight w:val="cyan"/>
          <w:u w:val="single"/>
        </w:rPr>
        <w:t xml:space="preserve">is the need to </w:t>
      </w:r>
      <w:r w:rsidRPr="00B94E84">
        <w:rPr>
          <w:b/>
          <w:iCs/>
          <w:highlight w:val="cyan"/>
          <w:u w:val="single"/>
        </w:rPr>
        <w:t>link culture shifting with democratic accountability</w:t>
      </w:r>
      <w:r w:rsidRPr="00B94E84">
        <w:rPr>
          <w:sz w:val="16"/>
          <w:highlight w:val="cyan"/>
        </w:rPr>
        <w:t xml:space="preserve"> </w:t>
      </w:r>
      <w:r w:rsidRPr="00B94E84">
        <w:rPr>
          <w:highlight w:val="cyan"/>
          <w:u w:val="single"/>
        </w:rPr>
        <w:t>that gives poor people and communities of color</w:t>
      </w:r>
      <w:r w:rsidRPr="00B94E84">
        <w:rPr>
          <w:sz w:val="16"/>
          <w:highlight w:val="cyan"/>
        </w:rPr>
        <w:t xml:space="preserve"> (</w:t>
      </w:r>
      <w:r w:rsidRPr="00B94E84">
        <w:rPr>
          <w:b/>
          <w:iCs/>
          <w:highlight w:val="cyan"/>
          <w:u w:val="single"/>
        </w:rPr>
        <w:t>not just individual people</w:t>
      </w:r>
      <w:r w:rsidRPr="00114E9F">
        <w:rPr>
          <w:sz w:val="16"/>
        </w:rPr>
        <w:t xml:space="preserve"> of color) </w:t>
      </w:r>
      <w:r w:rsidRPr="00B94E84">
        <w:rPr>
          <w:b/>
          <w:iCs/>
          <w:highlight w:val="cyan"/>
          <w:u w:val="single"/>
        </w:rPr>
        <w:t>voice, choice and power</w:t>
      </w:r>
      <w:r w:rsidRPr="00114E9F">
        <w:rPr>
          <w:b/>
          <w:iCs/>
          <w:u w:val="single"/>
        </w:rPr>
        <w:t>."</w:t>
      </w:r>
      <w:r w:rsidRPr="00114E9F">
        <w:rPr>
          <w:sz w:val="16"/>
        </w:rPr>
        <w:t xml:space="preserve"> (26)</w:t>
      </w:r>
    </w:p>
    <w:p w14:paraId="048619B5" w14:textId="1FDC37FF" w:rsidR="006C5200" w:rsidRDefault="006C5200" w:rsidP="006C5200">
      <w:pPr>
        <w:rPr>
          <w:sz w:val="16"/>
        </w:rPr>
      </w:pPr>
      <w:r w:rsidRPr="00114E9F">
        <w:rPr>
          <w:sz w:val="16"/>
        </w:rPr>
        <w:t>In a series of recent articles, Guinier focuses on dissents, and oral dissents in particular, as one form of demosprudence. Guinier describes "</w:t>
      </w:r>
      <w:r w:rsidRPr="00B94E84">
        <w:rPr>
          <w:highlight w:val="cyan"/>
          <w:u w:val="single"/>
        </w:rPr>
        <w:t>the foundational hypothesis of demosprudence</w:t>
      </w:r>
      <w:r w:rsidRPr="00114E9F">
        <w:rPr>
          <w:sz w:val="16"/>
        </w:rPr>
        <w:t xml:space="preserve"> [as] </w:t>
      </w:r>
      <w:r w:rsidRPr="00B94E84">
        <w:rPr>
          <w:highlight w:val="cyan"/>
          <w:u w:val="single"/>
        </w:rPr>
        <w:t>that the wisdom of the people should inform the lawmaking</w:t>
      </w:r>
      <w:r w:rsidRPr="00114E9F">
        <w:rPr>
          <w:u w:val="single"/>
        </w:rPr>
        <w:t xml:space="preserve"> enterprise </w:t>
      </w:r>
      <w:r w:rsidRPr="00B94E84">
        <w:rPr>
          <w:highlight w:val="cyan"/>
          <w:u w:val="single"/>
        </w:rPr>
        <w:t>in a democracy</w:t>
      </w:r>
      <w:r w:rsidRPr="00114E9F">
        <w:rPr>
          <w:sz w:val="16"/>
        </w:rPr>
        <w:t xml:space="preserve">." (27) </w:t>
      </w:r>
      <w:r w:rsidRPr="00B94E84">
        <w:rPr>
          <w:highlight w:val="cyan"/>
          <w:u w:val="single"/>
        </w:rPr>
        <w:t xml:space="preserve">By drawing on this collective wisdom, </w:t>
      </w:r>
      <w:r w:rsidRPr="00B94E84">
        <w:rPr>
          <w:b/>
          <w:iCs/>
          <w:highlight w:val="cyan"/>
          <w:u w:val="single"/>
        </w:rPr>
        <w:t>a court "gains a new source of democratic authority</w:t>
      </w:r>
      <w:r w:rsidRPr="00B94E84">
        <w:rPr>
          <w:sz w:val="16"/>
          <w:highlight w:val="cyan"/>
        </w:rPr>
        <w:t xml:space="preserve"> </w:t>
      </w:r>
      <w:r w:rsidRPr="00B94E84">
        <w:rPr>
          <w:highlight w:val="cyan"/>
          <w:u w:val="single"/>
        </w:rPr>
        <w:t>when its members engage ordinary people in a productive dialogue</w:t>
      </w:r>
      <w:r w:rsidRPr="00114E9F">
        <w:rPr>
          <w:u w:val="single"/>
        </w:rPr>
        <w:t xml:space="preserve"> about the potential role of 'We the People' in lawmaking</w:t>
      </w:r>
      <w:r w:rsidRPr="00114E9F">
        <w:rPr>
          <w:sz w:val="16"/>
        </w:rPr>
        <w:t>." (28)</w:t>
      </w:r>
    </w:p>
    <w:p w14:paraId="5E5CE88F" w14:textId="0AB3628D" w:rsidR="00B94E84" w:rsidRDefault="00B94E84" w:rsidP="006C5200">
      <w:pPr>
        <w:rPr>
          <w:sz w:val="16"/>
        </w:rPr>
      </w:pPr>
    </w:p>
    <w:p w14:paraId="3893BEF8" w14:textId="77777777" w:rsidR="006C5200" w:rsidRDefault="006C5200" w:rsidP="006C5200">
      <w:pPr>
        <w:pStyle w:val="Heading3"/>
      </w:pPr>
      <w:r>
        <w:t>A2: That Sounds Pretty Activist</w:t>
      </w:r>
    </w:p>
    <w:p w14:paraId="1711FCC0" w14:textId="77777777" w:rsidR="006C5200" w:rsidRDefault="006C5200" w:rsidP="006C5200"/>
    <w:p w14:paraId="2819FE42" w14:textId="77777777" w:rsidR="006C5200" w:rsidRDefault="006C5200" w:rsidP="006C5200">
      <w:pPr>
        <w:pStyle w:val="Heading4"/>
      </w:pPr>
      <w:r>
        <w:t>Happens all the time --- our evidence points out Scalia, Ginsburg, etc</w:t>
      </w:r>
    </w:p>
    <w:p w14:paraId="00D00196" w14:textId="77777777" w:rsidR="006C5200" w:rsidRPr="0044587B" w:rsidRDefault="006C5200" w:rsidP="006C5200"/>
    <w:p w14:paraId="46D982E0" w14:textId="77777777" w:rsidR="006C5200" w:rsidRDefault="006C5200" w:rsidP="006C5200"/>
    <w:p w14:paraId="217EABBC" w14:textId="77777777" w:rsidR="006C5200" w:rsidRPr="00114E9F" w:rsidRDefault="006C5200" w:rsidP="006C5200">
      <w:pPr>
        <w:keepNext/>
        <w:keepLines/>
        <w:spacing w:before="40" w:after="0"/>
        <w:outlineLvl w:val="3"/>
        <w:rPr>
          <w:rFonts w:eastAsiaTheme="majorEastAsia" w:cstheme="majorBidi"/>
          <w:b/>
          <w:iCs/>
          <w:sz w:val="26"/>
        </w:rPr>
      </w:pPr>
      <w:r>
        <w:rPr>
          <w:rFonts w:eastAsiaTheme="majorEastAsia" w:cstheme="majorBidi"/>
          <w:b/>
          <w:iCs/>
          <w:sz w:val="26"/>
        </w:rPr>
        <w:t>Demoprudential decisions are not activists --- they hold anti-democratic policies accountability and keep the conservative majority in check</w:t>
      </w:r>
    </w:p>
    <w:p w14:paraId="138F20DE" w14:textId="77777777" w:rsidR="006C5200" w:rsidRPr="00114E9F" w:rsidRDefault="006C5200" w:rsidP="006C5200">
      <w:r w:rsidRPr="00114E9F">
        <w:rPr>
          <w:b/>
          <w:bCs/>
          <w:sz w:val="26"/>
        </w:rPr>
        <w:t>GUINIER 09</w:t>
      </w:r>
      <w:r w:rsidRPr="00114E9F">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74ECA8C1" w14:textId="77777777" w:rsidR="006C5200" w:rsidRPr="00114E9F" w:rsidRDefault="006C5200" w:rsidP="006C5200">
      <w:pPr>
        <w:rPr>
          <w:sz w:val="16"/>
        </w:rPr>
      </w:pPr>
      <w:r w:rsidRPr="00B94E84">
        <w:rPr>
          <w:highlight w:val="cyan"/>
          <w:u w:val="single"/>
        </w:rPr>
        <w:t xml:space="preserve">Considerations of </w:t>
      </w:r>
      <w:r w:rsidRPr="00B94E84">
        <w:rPr>
          <w:rStyle w:val="StyleUnderline"/>
          <w:highlight w:val="cyan"/>
        </w:rPr>
        <w:t xml:space="preserve">demosprudence, however, are </w:t>
      </w:r>
      <w:r w:rsidRPr="00B94E84">
        <w:rPr>
          <w:rStyle w:val="Emphasis"/>
          <w:highlight w:val="cyan"/>
        </w:rPr>
        <w:t>not invitations for judicial activism</w:t>
      </w:r>
      <w:r w:rsidRPr="00B94E84">
        <w:rPr>
          <w:sz w:val="16"/>
          <w:highlight w:val="cyan"/>
        </w:rPr>
        <w:t xml:space="preserve">. </w:t>
      </w:r>
      <w:r w:rsidRPr="00B94E84">
        <w:rPr>
          <w:rStyle w:val="StyleUnderline"/>
          <w:highlight w:val="cyan"/>
        </w:rPr>
        <w:t>There is a difference</w:t>
      </w:r>
      <w:r w:rsidRPr="00114E9F">
        <w:rPr>
          <w:rStyle w:val="StyleUnderline"/>
        </w:rPr>
        <w:t xml:space="preserve"> between a self-effacing judicial philosophy powered by</w:t>
      </w:r>
      <w:r w:rsidRPr="00114E9F">
        <w:rPr>
          <w:sz w:val="16"/>
        </w:rPr>
        <w:t xml:space="preserve"> democratic </w:t>
      </w:r>
      <w:r w:rsidRPr="00114E9F">
        <w:rPr>
          <w:rStyle w:val="StyleUnderline"/>
        </w:rPr>
        <w:t>empathy</w:t>
      </w:r>
      <w:r w:rsidRPr="00114E9F">
        <w:rPr>
          <w:sz w:val="16"/>
        </w:rPr>
        <w:t xml:space="preserve">, on the one hand, </w:t>
      </w:r>
      <w:r w:rsidRPr="00114E9F">
        <w:rPr>
          <w:rStyle w:val="StyleUnderline"/>
        </w:rPr>
        <w:t xml:space="preserve">and a </w:t>
      </w:r>
      <w:r w:rsidRPr="00B94E84">
        <w:rPr>
          <w:rStyle w:val="StyleUnderline"/>
          <w:highlight w:val="cyan"/>
        </w:rPr>
        <w:t>self-aggrandizing</w:t>
      </w:r>
      <w:r w:rsidRPr="00114E9F">
        <w:rPr>
          <w:rStyle w:val="StyleUnderline"/>
        </w:rPr>
        <w:t xml:space="preserve"> philosophy of </w:t>
      </w:r>
      <w:r w:rsidRPr="00B94E84">
        <w:rPr>
          <w:rStyle w:val="StyleUnderline"/>
          <w:highlight w:val="cyan"/>
        </w:rPr>
        <w:t>judicial lawmaking</w:t>
      </w:r>
      <w:r w:rsidRPr="00114E9F">
        <w:rPr>
          <w:rStyle w:val="StyleUnderline"/>
        </w:rPr>
        <w:t xml:space="preserve"> that </w:t>
      </w:r>
      <w:r w:rsidRPr="00B94E84">
        <w:rPr>
          <w:rStyle w:val="Emphasis"/>
          <w:highlight w:val="cyan"/>
        </w:rPr>
        <w:t xml:space="preserve">pre-empts </w:t>
      </w:r>
      <w:r w:rsidRPr="00B94E84">
        <w:rPr>
          <w:rStyle w:val="Emphasis"/>
        </w:rPr>
        <w:t xml:space="preserve">the </w:t>
      </w:r>
      <w:r w:rsidRPr="00B94E84">
        <w:rPr>
          <w:rStyle w:val="Emphasis"/>
          <w:highlight w:val="cyan"/>
        </w:rPr>
        <w:t>legislative or popular will</w:t>
      </w:r>
      <w:r w:rsidRPr="00B94E84">
        <w:rPr>
          <w:sz w:val="16"/>
          <w:highlight w:val="cyan"/>
        </w:rPr>
        <w:t xml:space="preserve">. </w:t>
      </w:r>
      <w:r w:rsidRPr="00B94E84">
        <w:rPr>
          <w:rStyle w:val="StyleUnderline"/>
          <w:highlight w:val="cyan"/>
        </w:rPr>
        <w:t xml:space="preserve">The former </w:t>
      </w:r>
      <w:r w:rsidRPr="00B94E84">
        <w:rPr>
          <w:rStyle w:val="Emphasis"/>
          <w:highlight w:val="cyan"/>
        </w:rPr>
        <w:t>links the Court’s authority to its democratic accountability;</w:t>
      </w:r>
      <w:r w:rsidRPr="00114E9F">
        <w:rPr>
          <w:sz w:val="16"/>
        </w:rPr>
        <w:t xml:space="preserve"> the latter is a form of juridification.</w:t>
      </w:r>
    </w:p>
    <w:p w14:paraId="3612F896" w14:textId="77777777" w:rsidR="006C5200" w:rsidRPr="00114E9F" w:rsidRDefault="006C5200" w:rsidP="006C5200">
      <w:pPr>
        <w:rPr>
          <w:sz w:val="14"/>
        </w:rPr>
      </w:pPr>
      <w:r w:rsidRPr="00114E9F">
        <w:rPr>
          <w:sz w:val="14"/>
        </w:rPr>
        <w:t xml:space="preserve">President Obama, as well as his advisors, recognize this distinction.131 Indeed, </w:t>
      </w:r>
      <w:r w:rsidRPr="00114E9F">
        <w:rPr>
          <w:rStyle w:val="StyleUnderline"/>
        </w:rPr>
        <w:t>when the bugaboo of judicial activism was leveled during the campaign</w:t>
      </w:r>
      <w:r w:rsidRPr="00114E9F">
        <w:rPr>
          <w:sz w:val="14"/>
        </w:rPr>
        <w:t xml:space="preserve">,132 </w:t>
      </w:r>
      <w:r w:rsidRPr="00114E9F">
        <w:rPr>
          <w:rStyle w:val="StyleUnderline"/>
        </w:rPr>
        <w:t>Obama’s advisors acted quickly to disaggregate a philosophy based on competence, empathy and democratic accountability from one based on judicial presumption.</w:t>
      </w:r>
      <w:r w:rsidRPr="00114E9F">
        <w:rPr>
          <w:sz w:val="14"/>
        </w:rPr>
        <w:t>133 They summoned Ledbetter as an example of the role that judicial biography and temperament already play in judicial preemption on the right, not the left.134</w:t>
      </w:r>
    </w:p>
    <w:p w14:paraId="10D771BB" w14:textId="77777777" w:rsidR="006C5200" w:rsidRPr="00114E9F" w:rsidRDefault="006C5200" w:rsidP="006C5200">
      <w:pPr>
        <w:rPr>
          <w:sz w:val="16"/>
        </w:rPr>
      </w:pPr>
      <w:r w:rsidRPr="00B94E84">
        <w:rPr>
          <w:rStyle w:val="StyleUnderline"/>
          <w:highlight w:val="cyan"/>
        </w:rPr>
        <w:t>Demosprudential dissenters</w:t>
      </w:r>
      <w:r w:rsidRPr="00114E9F">
        <w:rPr>
          <w:rStyle w:val="StyleUnderline"/>
        </w:rPr>
        <w:t xml:space="preserve"> actually </w:t>
      </w:r>
      <w:r w:rsidRPr="00B94E84">
        <w:rPr>
          <w:rStyle w:val="StyleUnderline"/>
        </w:rPr>
        <w:t xml:space="preserve">have an </w:t>
      </w:r>
      <w:r w:rsidRPr="00B94E84">
        <w:rPr>
          <w:rStyle w:val="Emphasis"/>
        </w:rPr>
        <w:t>even stronger defense to charges of judicial activism.</w:t>
      </w:r>
      <w:r w:rsidRPr="00114E9F">
        <w:rPr>
          <w:sz w:val="16"/>
        </w:rPr>
        <w:t xml:space="preserve"> </w:t>
      </w:r>
      <w:r w:rsidRPr="00114E9F">
        <w:rPr>
          <w:rStyle w:val="StyleUnderline"/>
        </w:rPr>
        <w:t>They will “</w:t>
      </w:r>
      <w:r w:rsidRPr="00B94E84">
        <w:rPr>
          <w:rStyle w:val="StyleUnderline"/>
          <w:highlight w:val="cyan"/>
        </w:rPr>
        <w:t>avoid the problem of judicial activism</w:t>
      </w:r>
      <w:r w:rsidRPr="00114E9F">
        <w:rPr>
          <w:sz w:val="16"/>
        </w:rPr>
        <w:t xml:space="preserve"> . . . </w:t>
      </w:r>
      <w:r w:rsidRPr="00114E9F">
        <w:rPr>
          <w:rStyle w:val="Emphasis"/>
        </w:rPr>
        <w:t>be</w:t>
      </w:r>
      <w:r w:rsidRPr="00B94E84">
        <w:rPr>
          <w:rStyle w:val="Emphasis"/>
          <w:highlight w:val="cyan"/>
        </w:rPr>
        <w:t>cause they are not using ‘the law’</w:t>
      </w:r>
      <w:r w:rsidRPr="00114E9F">
        <w:rPr>
          <w:sz w:val="16"/>
        </w:rPr>
        <w:t xml:space="preserve"> in Professor Robert Cover’s ‘jurispathic’ sense, </w:t>
      </w:r>
      <w:r w:rsidRPr="00B94E84">
        <w:rPr>
          <w:rStyle w:val="Emphasis"/>
          <w:highlight w:val="cyan"/>
        </w:rPr>
        <w:t>in order to kill</w:t>
      </w:r>
      <w:r w:rsidRPr="00114E9F">
        <w:rPr>
          <w:rStyle w:val="Emphasis"/>
        </w:rPr>
        <w:t xml:space="preserve"> alternative and inventive </w:t>
      </w:r>
      <w:r w:rsidRPr="00B94E84">
        <w:rPr>
          <w:rStyle w:val="Emphasis"/>
          <w:highlight w:val="cyan"/>
        </w:rPr>
        <w:t>meanings, developed by citizens</w:t>
      </w:r>
      <w:r w:rsidRPr="00114E9F">
        <w:rPr>
          <w:sz w:val="16"/>
        </w:rPr>
        <w:t xml:space="preserve"> themselves, in favor of one restrictive mandate.”135 </w:t>
      </w:r>
      <w:r w:rsidRPr="00B94E84">
        <w:rPr>
          <w:rStyle w:val="StyleUnderline"/>
          <w:highlight w:val="cyan"/>
        </w:rPr>
        <w:t xml:space="preserve">Having a </w:t>
      </w:r>
      <w:r w:rsidRPr="00B94E84">
        <w:rPr>
          <w:rStyle w:val="Emphasis"/>
          <w:highlight w:val="cyan"/>
        </w:rPr>
        <w:t>constituency of accountability</w:t>
      </w:r>
      <w:r w:rsidRPr="00B94E84">
        <w:rPr>
          <w:sz w:val="16"/>
          <w:highlight w:val="cyan"/>
        </w:rPr>
        <w:t xml:space="preserve"> </w:t>
      </w:r>
      <w:r w:rsidRPr="00B94E84">
        <w:rPr>
          <w:rStyle w:val="StyleUnderline"/>
          <w:highlight w:val="cyan"/>
        </w:rPr>
        <w:t>to whom a Justice speaks</w:t>
      </w:r>
      <w:r w:rsidRPr="00114E9F">
        <w:rPr>
          <w:sz w:val="16"/>
        </w:rPr>
        <w:t xml:space="preserve"> in dissent </w:t>
      </w:r>
      <w:r w:rsidRPr="00B94E84">
        <w:rPr>
          <w:rStyle w:val="Emphasis"/>
          <w:highlight w:val="cyan"/>
        </w:rPr>
        <w:t>is quite different than over-reaching</w:t>
      </w:r>
      <w:r w:rsidRPr="00114E9F">
        <w:rPr>
          <w:rStyle w:val="Emphasis"/>
        </w:rPr>
        <w:t xml:space="preserve">, backed by the </w:t>
      </w:r>
      <w:r w:rsidRPr="00B94E84">
        <w:rPr>
          <w:rStyle w:val="Emphasis"/>
          <w:highlight w:val="cyan"/>
        </w:rPr>
        <w:t>coercive power of the state</w:t>
      </w:r>
      <w:r w:rsidRPr="00114E9F">
        <w:rPr>
          <w:sz w:val="16"/>
        </w:rPr>
        <w:t>, to overrule established precedent as a member of the Court majority. As dissenters on a conservative Court, liberal Justices will not, by themselves, make law. Nor will they, by themselves, make politics.</w:t>
      </w:r>
    </w:p>
    <w:p w14:paraId="3432C13E" w14:textId="77777777" w:rsidR="006C5200" w:rsidRPr="00114E9F" w:rsidRDefault="006C5200" w:rsidP="006C5200">
      <w:pPr>
        <w:rPr>
          <w:sz w:val="16"/>
        </w:rPr>
      </w:pPr>
      <w:r w:rsidRPr="00114E9F">
        <w:rPr>
          <w:sz w:val="16"/>
        </w:rPr>
        <w:t xml:space="preserve">Instead, </w:t>
      </w:r>
      <w:r w:rsidRPr="00B94E84">
        <w:rPr>
          <w:rStyle w:val="StyleUnderline"/>
          <w:highlight w:val="cyan"/>
        </w:rPr>
        <w:t>demosprudential dissenters invite the people,</w:t>
      </w:r>
      <w:r w:rsidRPr="00114E9F">
        <w:rPr>
          <w:rStyle w:val="StyleUnderline"/>
        </w:rPr>
        <w:t xml:space="preserve"> not their judicial colleagues, </w:t>
      </w:r>
      <w:r w:rsidRPr="00B94E84">
        <w:rPr>
          <w:rStyle w:val="Emphasis"/>
          <w:highlight w:val="cyan"/>
        </w:rPr>
        <w:t>to become activists in service of democracy</w:t>
      </w:r>
      <w:r w:rsidRPr="00114E9F">
        <w:rPr>
          <w:rStyle w:val="Emphasis"/>
        </w:rPr>
        <w:t>.</w:t>
      </w:r>
      <w:r w:rsidRPr="00114E9F">
        <w:rPr>
          <w:sz w:val="16"/>
        </w:rPr>
        <w:t xml:space="preserve"> </w:t>
      </w:r>
      <w:r w:rsidRPr="00B94E84">
        <w:rPr>
          <w:rStyle w:val="StyleUnderline"/>
          <w:highlight w:val="cyan"/>
        </w:rPr>
        <w:t>They</w:t>
      </w:r>
      <w:r w:rsidRPr="00114E9F">
        <w:rPr>
          <w:rStyle w:val="StyleUnderline"/>
        </w:rPr>
        <w:t xml:space="preserve"> attempt to </w:t>
      </w:r>
      <w:r w:rsidRPr="00B94E84">
        <w:rPr>
          <w:rStyle w:val="StyleUnderline"/>
          <w:highlight w:val="cyan"/>
        </w:rPr>
        <w:t xml:space="preserve">provide an </w:t>
      </w:r>
      <w:r w:rsidRPr="00B94E84">
        <w:rPr>
          <w:rStyle w:val="Emphasis"/>
          <w:highlight w:val="cyan"/>
        </w:rPr>
        <w:t>important check on the power of the Court majority</w:t>
      </w:r>
      <w:r w:rsidRPr="00114E9F">
        <w:rPr>
          <w:sz w:val="16"/>
        </w:rPr>
        <w:t xml:space="preserve">, </w:t>
      </w:r>
      <w:r w:rsidRPr="00114E9F">
        <w:rPr>
          <w:rStyle w:val="StyleUnderline"/>
        </w:rPr>
        <w:t>by inviting the people themselves to play a more active role in the interpretation of the law.</w:t>
      </w:r>
      <w:r w:rsidRPr="00114E9F">
        <w:rPr>
          <w:sz w:val="16"/>
        </w:rPr>
        <w:t xml:space="preserve"> A demosprudential dissenter can also bring greater transparency to the lawmaking process, providing openness that heightens public regard for the legal process and the Court as an institution. By themselves, demosprudential dissents are neither necessary nor sufficient to propel social change. But, as with Justice Ginsburg’s oral dissent in Ledbetter, their voices in dissent can help frame a culturally resonant and democratically potent narrative of change.136</w:t>
      </w:r>
    </w:p>
    <w:p w14:paraId="1A2C24BE" w14:textId="77777777" w:rsidR="006C5200" w:rsidRPr="00114E9F" w:rsidRDefault="006C5200" w:rsidP="006C5200"/>
    <w:p w14:paraId="2A8A4FDC" w14:textId="77777777" w:rsidR="006C5200" w:rsidRPr="0044587B" w:rsidRDefault="006C5200" w:rsidP="006C5200">
      <w:pPr>
        <w:pStyle w:val="Heading4"/>
      </w:pPr>
      <w:r>
        <w:t>The neg interpretation of judge behavior is divorced from reality of judicial decisions</w:t>
      </w:r>
    </w:p>
    <w:p w14:paraId="172685AA" w14:textId="77777777" w:rsidR="006C5200" w:rsidRPr="00114E9F" w:rsidRDefault="006C5200" w:rsidP="006C5200">
      <w:r w:rsidRPr="00114E9F">
        <w:rPr>
          <w:b/>
          <w:bCs/>
          <w:sz w:val="26"/>
        </w:rPr>
        <w:t>Bell</w:t>
      </w:r>
      <w:r w:rsidRPr="00114E9F">
        <w:t xml:space="preserve"> et al </w:t>
      </w:r>
      <w:r w:rsidRPr="00114E9F">
        <w:rPr>
          <w:b/>
          <w:bCs/>
          <w:sz w:val="26"/>
        </w:rPr>
        <w:t>20</w:t>
      </w:r>
      <w:r w:rsidRPr="00114E9F">
        <w:t xml:space="preserve"> --- Monica Bell, Associate Professor of Law at Yale Law School, Stephanie Garlock, J.D. candidate at Yale Law School Alexander Nabavi-Noori, J.D. candidate, Yale. Law School “Toward a Demosprudence of Poverty”, 69 Duke L.J. 1473 (2019-2020), https://heinonline.org/HOL/LandingPage?handle=hein.journals/duklr69&amp;div=43&amp;id=&amp;page=</w:t>
      </w:r>
    </w:p>
    <w:p w14:paraId="3BE27CF6" w14:textId="77777777" w:rsidR="006C5200" w:rsidRPr="00114E9F" w:rsidRDefault="006C5200" w:rsidP="006C5200">
      <w:pPr>
        <w:rPr>
          <w:sz w:val="16"/>
        </w:rPr>
      </w:pPr>
      <w:r w:rsidRPr="00114E9F">
        <w:rPr>
          <w:highlight w:val="cyan"/>
          <w:u w:val="single"/>
        </w:rPr>
        <w:t>Some would reject the idea that judges should take demosprudential approaches</w:t>
      </w:r>
      <w:r w:rsidRPr="00114E9F">
        <w:rPr>
          <w:u w:val="single"/>
        </w:rPr>
        <w:t xml:space="preserve"> to their work. </w:t>
      </w:r>
      <w:r w:rsidRPr="00114E9F">
        <w:rPr>
          <w:highlight w:val="cyan"/>
          <w:u w:val="single"/>
        </w:rPr>
        <w:t>Critics might argue that judging is an act of detachment and formal independence</w:t>
      </w:r>
      <w:r w:rsidRPr="00114E9F">
        <w:rPr>
          <w:u w:val="single"/>
        </w:rPr>
        <w:t xml:space="preserve"> from the concerns of regular people--a job that should rigorously avoid normative visions of justice that do not emanate directly from current law or doctrine.</w:t>
      </w:r>
      <w:r w:rsidRPr="00114E9F">
        <w:rPr>
          <w:sz w:val="16"/>
        </w:rPr>
        <w:t xml:space="preserve"> (272) </w:t>
      </w:r>
      <w:r w:rsidRPr="00114E9F">
        <w:rPr>
          <w:u w:val="single"/>
        </w:rPr>
        <w:t>Professor</w:t>
      </w:r>
      <w:r w:rsidRPr="00114E9F">
        <w:rPr>
          <w:sz w:val="16"/>
        </w:rPr>
        <w:t xml:space="preserve"> Terry </w:t>
      </w:r>
      <w:r w:rsidRPr="00114E9F">
        <w:rPr>
          <w:u w:val="single"/>
        </w:rPr>
        <w:t>Maroney</w:t>
      </w:r>
      <w:r w:rsidRPr="00114E9F">
        <w:rPr>
          <w:sz w:val="16"/>
        </w:rPr>
        <w:t xml:space="preserve"> has helpfully </w:t>
      </w:r>
      <w:r w:rsidRPr="00114E9F">
        <w:rPr>
          <w:u w:val="single"/>
        </w:rPr>
        <w:t>referred to this idea as "</w:t>
      </w:r>
      <w:r w:rsidRPr="00114E9F">
        <w:rPr>
          <w:b/>
          <w:iCs/>
          <w:u w:val="single"/>
        </w:rPr>
        <w:t>the cultural script of judicial dispassion</w:t>
      </w:r>
      <w:r w:rsidRPr="00114E9F">
        <w:rPr>
          <w:u w:val="single"/>
        </w:rPr>
        <w:t>": a deep-rooted and resilient Western notion that judging</w:t>
      </w:r>
      <w:r w:rsidRPr="00114E9F">
        <w:rPr>
          <w:sz w:val="16"/>
        </w:rPr>
        <w:t xml:space="preserve">, properly done, </w:t>
      </w:r>
      <w:r w:rsidRPr="00114E9F">
        <w:rPr>
          <w:u w:val="single"/>
        </w:rPr>
        <w:t>is as insulated from human life and emotion as possible</w:t>
      </w:r>
      <w:r w:rsidRPr="00114E9F">
        <w:rPr>
          <w:sz w:val="16"/>
        </w:rPr>
        <w:t>. (273)</w:t>
      </w:r>
    </w:p>
    <w:p w14:paraId="7AE0B7AA" w14:textId="77777777" w:rsidR="006C5200" w:rsidRPr="00114E9F" w:rsidRDefault="006C5200" w:rsidP="006C5200">
      <w:pPr>
        <w:rPr>
          <w:sz w:val="16"/>
        </w:rPr>
      </w:pPr>
      <w:r w:rsidRPr="00114E9F">
        <w:rPr>
          <w:highlight w:val="cyan"/>
          <w:u w:val="single"/>
        </w:rPr>
        <w:t>This vision of judging</w:t>
      </w:r>
      <w:r w:rsidRPr="00114E9F">
        <w:rPr>
          <w:sz w:val="16"/>
        </w:rPr>
        <w:t xml:space="preserve">, however, </w:t>
      </w:r>
      <w:r w:rsidRPr="00114E9F">
        <w:rPr>
          <w:b/>
          <w:iCs/>
          <w:highlight w:val="cyan"/>
          <w:u w:val="single"/>
        </w:rPr>
        <w:t>is at best quixotic</w:t>
      </w:r>
      <w:r w:rsidRPr="00114E9F">
        <w:rPr>
          <w:sz w:val="16"/>
          <w:highlight w:val="cyan"/>
        </w:rPr>
        <w:t xml:space="preserve">. </w:t>
      </w:r>
      <w:r w:rsidRPr="00114E9F">
        <w:rPr>
          <w:highlight w:val="cyan"/>
          <w:u w:val="single"/>
        </w:rPr>
        <w:t>It relies upon assumptions about judging that ignore</w:t>
      </w:r>
      <w:r w:rsidRPr="00114E9F">
        <w:rPr>
          <w:u w:val="single"/>
        </w:rPr>
        <w:t xml:space="preserve"> the ineluctable </w:t>
      </w:r>
      <w:r w:rsidRPr="00114E9F">
        <w:rPr>
          <w:highlight w:val="cyan"/>
          <w:u w:val="single"/>
        </w:rPr>
        <w:t>interplay between law, legal interpretation, and cultural change</w:t>
      </w:r>
      <w:r w:rsidRPr="00114E9F">
        <w:rPr>
          <w:u w:val="single"/>
        </w:rPr>
        <w:t>.</w:t>
      </w:r>
      <w:r w:rsidRPr="00114E9F">
        <w:rPr>
          <w:sz w:val="16"/>
        </w:rPr>
        <w:t xml:space="preserve"> (274) </w:t>
      </w:r>
      <w:r w:rsidRPr="00114E9F">
        <w:rPr>
          <w:u w:val="single"/>
        </w:rPr>
        <w:t>It</w:t>
      </w:r>
      <w:r w:rsidRPr="00114E9F">
        <w:rPr>
          <w:sz w:val="16"/>
        </w:rPr>
        <w:t xml:space="preserve"> also </w:t>
      </w:r>
      <w:r w:rsidRPr="00114E9F">
        <w:rPr>
          <w:highlight w:val="cyan"/>
          <w:u w:val="single"/>
        </w:rPr>
        <w:t>fails to represent</w:t>
      </w:r>
      <w:r w:rsidRPr="00114E9F">
        <w:rPr>
          <w:u w:val="single"/>
        </w:rPr>
        <w:t xml:space="preserve"> the </w:t>
      </w:r>
      <w:r w:rsidRPr="00114E9F">
        <w:rPr>
          <w:highlight w:val="cyan"/>
          <w:u w:val="single"/>
        </w:rPr>
        <w:t>actual</w:t>
      </w:r>
      <w:r w:rsidRPr="00114E9F">
        <w:rPr>
          <w:u w:val="single"/>
        </w:rPr>
        <w:t xml:space="preserve"> daily </w:t>
      </w:r>
      <w:r w:rsidRPr="00114E9F">
        <w:rPr>
          <w:highlight w:val="cyan"/>
          <w:u w:val="single"/>
        </w:rPr>
        <w:t>labor of judging</w:t>
      </w:r>
      <w:r w:rsidRPr="00114E9F">
        <w:rPr>
          <w:u w:val="single"/>
        </w:rPr>
        <w:t>,</w:t>
      </w:r>
      <w:r w:rsidRPr="00114E9F">
        <w:rPr>
          <w:sz w:val="16"/>
        </w:rPr>
        <w:t xml:space="preserve"> especially in the trial courts where poverty criminalization is most consistent and apparent. It omits the mundane difficulty of judging. </w:t>
      </w:r>
      <w:r w:rsidRPr="00114E9F">
        <w:rPr>
          <w:u w:val="single"/>
        </w:rPr>
        <w:t>It overlooks the emotional labor associated with issuing binding decisions on important matters affecting real people</w:t>
      </w:r>
      <w:r w:rsidRPr="00114E9F">
        <w:rPr>
          <w:sz w:val="16"/>
        </w:rPr>
        <w:t>. (275) Only in the rarest of circumstances is judging a purely theoretical exercise--and, arguably, judging should never be thought of as detached from human wisdom or experience. (276) Judge Denny Chin of the U.S. Court of Appeals for the Second Circuit argues that, although empathy "should play no role in a judge's determination of what the law is," empathy and even emotion are nonetheless "essential ... in the real-world, day-to-day administration of justice." (277) Recognition of the human condition, including by acknowledging evidence of the multifaceted relationship between poverty and legal marginalization, is not only permissible but also necessary to good judging--assuming that democracy enhancement and truth telling are goals of the judicial process. (278)</w:t>
      </w:r>
    </w:p>
    <w:p w14:paraId="19F2EDD8" w14:textId="77777777" w:rsidR="006C5200" w:rsidRPr="00114E9F" w:rsidRDefault="006C5200" w:rsidP="006C5200"/>
    <w:p w14:paraId="179B3F54" w14:textId="77777777" w:rsidR="006C5200" w:rsidRPr="00114E9F" w:rsidRDefault="006C5200" w:rsidP="006C5200">
      <w:pPr>
        <w:keepNext/>
        <w:keepLines/>
        <w:spacing w:before="40" w:after="0"/>
        <w:outlineLvl w:val="3"/>
        <w:rPr>
          <w:rFonts w:eastAsiaTheme="majorEastAsia" w:cstheme="majorBidi"/>
          <w:b/>
          <w:iCs/>
          <w:sz w:val="26"/>
        </w:rPr>
      </w:pPr>
      <w:r>
        <w:rPr>
          <w:rFonts w:eastAsiaTheme="majorEastAsia" w:cstheme="majorBidi"/>
          <w:b/>
          <w:iCs/>
          <w:sz w:val="26"/>
        </w:rPr>
        <w:t>Courts enhance legitimacy by acting demosprudentially --- Calling on action from political actors</w:t>
      </w:r>
    </w:p>
    <w:p w14:paraId="39D93469"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r>
        <w:t xml:space="preserve"> </w:t>
      </w:r>
      <w:r w:rsidRPr="00114E9F">
        <w:t>C. Legitimacy and Positivity Theory</w:t>
      </w:r>
    </w:p>
    <w:p w14:paraId="5CBC7124" w14:textId="77777777" w:rsidR="006C5200" w:rsidRPr="00114E9F" w:rsidRDefault="006C5200" w:rsidP="006C5200">
      <w:pPr>
        <w:rPr>
          <w:rStyle w:val="Emphasis"/>
        </w:rPr>
      </w:pPr>
      <w:r w:rsidRPr="00114E9F">
        <w:rPr>
          <w:sz w:val="16"/>
        </w:rPr>
        <w:t xml:space="preserve">Gibson's positivity theory suggests that a </w:t>
      </w:r>
      <w:r w:rsidRPr="00B94E84">
        <w:rPr>
          <w:rStyle w:val="StyleUnderline"/>
          <w:highlight w:val="cyan"/>
        </w:rPr>
        <w:t xml:space="preserve">demosprudential approach may be a </w:t>
      </w:r>
      <w:r w:rsidRPr="00B94E84">
        <w:rPr>
          <w:rStyle w:val="Emphasis"/>
          <w:highlight w:val="cyan"/>
        </w:rPr>
        <w:t>mechanism for developing legitimacy</w:t>
      </w:r>
      <w:r w:rsidRPr="00114E9F">
        <w:rPr>
          <w:sz w:val="16"/>
        </w:rPr>
        <w:t xml:space="preserve"> not only </w:t>
      </w:r>
      <w:r w:rsidRPr="00114E9F">
        <w:rPr>
          <w:rStyle w:val="StyleUnderline"/>
        </w:rPr>
        <w:t>for the Court</w:t>
      </w:r>
      <w:r w:rsidRPr="00114E9F">
        <w:rPr>
          <w:sz w:val="16"/>
        </w:rPr>
        <w:t xml:space="preserve"> but for the new constitutional order more generally. </w:t>
      </w:r>
      <w:r w:rsidRPr="00B94E84">
        <w:rPr>
          <w:rStyle w:val="StyleUnderline"/>
          <w:highlight w:val="cyan"/>
        </w:rPr>
        <w:t>By issuing demosprudential opinions,</w:t>
      </w:r>
      <w:r w:rsidRPr="00114E9F">
        <w:rPr>
          <w:rStyle w:val="StyleUnderline"/>
        </w:rPr>
        <w:t xml:space="preserve"> particularly opinions that involve weak-form mechanisms </w:t>
      </w:r>
      <w:r w:rsidRPr="00B94E84">
        <w:rPr>
          <w:rStyle w:val="StyleUnderline"/>
          <w:highlight w:val="cyan"/>
        </w:rPr>
        <w:t xml:space="preserve">that </w:t>
      </w:r>
      <w:r w:rsidRPr="00B94E84">
        <w:rPr>
          <w:rStyle w:val="Emphasis"/>
          <w:highlight w:val="cyan"/>
        </w:rPr>
        <w:t>require a political response,</w:t>
      </w:r>
      <w:r w:rsidRPr="00B94E84">
        <w:rPr>
          <w:sz w:val="16"/>
          <w:highlight w:val="cyan"/>
        </w:rPr>
        <w:t xml:space="preserve"> </w:t>
      </w:r>
      <w:r w:rsidRPr="00B94E84">
        <w:rPr>
          <w:rStyle w:val="StyleUnderline"/>
          <w:highlight w:val="cyan"/>
        </w:rPr>
        <w:t xml:space="preserve">the Court is </w:t>
      </w:r>
      <w:r w:rsidRPr="00B94E84">
        <w:rPr>
          <w:rStyle w:val="Emphasis"/>
          <w:highlight w:val="cyan"/>
        </w:rPr>
        <w:t>actively managing a process of exposure</w:t>
      </w:r>
      <w:r w:rsidRPr="00114E9F">
        <w:rPr>
          <w:sz w:val="16"/>
        </w:rPr>
        <w:t xml:space="preserve"> both </w:t>
      </w:r>
      <w:r w:rsidRPr="00003321">
        <w:rPr>
          <w:rStyle w:val="StyleUnderline"/>
          <w:highlight w:val="cyan"/>
        </w:rPr>
        <w:t>to the Court itself and</w:t>
      </w:r>
      <w:r w:rsidRPr="00114E9F">
        <w:rPr>
          <w:rStyle w:val="StyleUnderline"/>
        </w:rPr>
        <w:t xml:space="preserve">, more importantly, </w:t>
      </w:r>
      <w:r w:rsidRPr="00003321">
        <w:rPr>
          <w:rStyle w:val="Emphasis"/>
          <w:highlight w:val="cyan"/>
        </w:rPr>
        <w:t>to the constitutional principles that the Court is expected to defend</w:t>
      </w:r>
      <w:r w:rsidRPr="00114E9F">
        <w:rPr>
          <w:sz w:val="16"/>
        </w:rPr>
        <w:t xml:space="preserve">. Viewed this way, </w:t>
      </w:r>
      <w:r w:rsidRPr="00003321">
        <w:rPr>
          <w:rStyle w:val="StyleUnderline"/>
          <w:highlight w:val="cyan"/>
        </w:rPr>
        <w:t>the Court's demosprudential opinions</w:t>
      </w:r>
      <w:r w:rsidRPr="00114E9F">
        <w:rPr>
          <w:rStyle w:val="StyleUnderline"/>
        </w:rPr>
        <w:t xml:space="preserve"> and weak-form remedies </w:t>
      </w:r>
      <w:r w:rsidRPr="00003321">
        <w:rPr>
          <w:rStyle w:val="StyleUnderline"/>
          <w:highlight w:val="cyan"/>
        </w:rPr>
        <w:t xml:space="preserve">are an </w:t>
      </w:r>
      <w:r w:rsidRPr="00003321">
        <w:rPr>
          <w:rStyle w:val="Emphasis"/>
          <w:highlight w:val="cyan"/>
        </w:rPr>
        <w:t>extension of this insight</w:t>
      </w:r>
      <w:r w:rsidRPr="00003321">
        <w:rPr>
          <w:sz w:val="16"/>
          <w:highlight w:val="cyan"/>
        </w:rPr>
        <w:t xml:space="preserve"> </w:t>
      </w:r>
      <w:r w:rsidRPr="00003321">
        <w:rPr>
          <w:rStyle w:val="StyleUnderline"/>
          <w:highlight w:val="cyan"/>
        </w:rPr>
        <w:t xml:space="preserve">and are attempts to </w:t>
      </w:r>
      <w:r w:rsidRPr="00003321">
        <w:rPr>
          <w:rStyle w:val="Emphasis"/>
          <w:highlight w:val="cyan"/>
        </w:rPr>
        <w:t>establish the legitimacy of the constitution itself</w:t>
      </w:r>
      <w:r w:rsidRPr="00114E9F">
        <w:rPr>
          <w:rStyle w:val="Emphasis"/>
        </w:rPr>
        <w:t xml:space="preserve"> rather than just the court.</w:t>
      </w:r>
      <w:r w:rsidRPr="00114E9F">
        <w:rPr>
          <w:sz w:val="16"/>
        </w:rPr>
        <w:t xml:space="preserve"> </w:t>
      </w:r>
      <w:r w:rsidRPr="00114E9F">
        <w:rPr>
          <w:rStyle w:val="StyleUnderline"/>
        </w:rPr>
        <w:t>By issuing decisions that directly call on the political branches to take constitutionally responsible actions</w:t>
      </w:r>
      <w:r w:rsidRPr="00114E9F">
        <w:rPr>
          <w:sz w:val="16"/>
        </w:rPr>
        <w:t xml:space="preserve"> </w:t>
      </w:r>
      <w:r w:rsidRPr="00114E9F">
        <w:rPr>
          <w:rStyle w:val="StyleUnderline"/>
        </w:rPr>
        <w:t>and to establish processes for bringing citizens directly into policy-making processes</w:t>
      </w:r>
      <w:r w:rsidRPr="00114E9F">
        <w:rPr>
          <w:sz w:val="16"/>
        </w:rPr>
        <w:t xml:space="preserve"> with constitutional dimensions, </w:t>
      </w:r>
      <w:r w:rsidRPr="00114E9F">
        <w:rPr>
          <w:rStyle w:val="Emphasis"/>
        </w:rPr>
        <w:t>the Court is creating a set of mechanisms for the kind of exposure that Gibson describes.</w:t>
      </w:r>
    </w:p>
    <w:p w14:paraId="444D597B" w14:textId="3F2E8AEF" w:rsidR="006C5200" w:rsidRDefault="006C5200" w:rsidP="006C5200"/>
    <w:p w14:paraId="7794D607" w14:textId="0498B21C" w:rsidR="009048E4" w:rsidRDefault="009048E4" w:rsidP="009048E4">
      <w:pPr>
        <w:pStyle w:val="Heading3"/>
      </w:pPr>
      <w:r>
        <w:t>A2: Why Do A Lot of Your Cards Say “Dissent”?</w:t>
      </w:r>
    </w:p>
    <w:p w14:paraId="70F59FFB" w14:textId="1A0748C9" w:rsidR="009048E4" w:rsidRDefault="009048E4" w:rsidP="009048E4"/>
    <w:p w14:paraId="24801060" w14:textId="5BBCB1BF" w:rsidR="009048E4" w:rsidRDefault="009048E4" w:rsidP="009048E4">
      <w:pPr>
        <w:pStyle w:val="Heading4"/>
      </w:pPr>
      <w:r>
        <w:t>You can have demoprudential opinions and concurrences too --- its just we see them more often with dissents</w:t>
      </w:r>
    </w:p>
    <w:p w14:paraId="2C5C37EF" w14:textId="4D5792EF" w:rsidR="009048E4" w:rsidRDefault="00C01945" w:rsidP="009048E4">
      <w:r w:rsidRPr="00C01945">
        <w:rPr>
          <w:rStyle w:val="Style13ptBold"/>
        </w:rPr>
        <w:t>Guinier 07</w:t>
      </w:r>
      <w:r>
        <w:t xml:space="preserve"> --- Lani Guinier , Bennett Boskey Professor of Law, Harvard Law School, “THE SUPREME COURT 2007 TERM FOREWORD: DEMOSPRUDENCE THROUGH DISSENT”, Harvard Law Review 2007, http://www.law.harvard.edu/faculty/guinier/publications/foreword.pdf</w:t>
      </w:r>
    </w:p>
    <w:p w14:paraId="241E3E72" w14:textId="11F5372B" w:rsidR="009048E4" w:rsidRPr="00C01945" w:rsidRDefault="009048E4" w:rsidP="009048E4">
      <w:pPr>
        <w:rPr>
          <w:rStyle w:val="StyleUnderline"/>
        </w:rPr>
      </w:pPr>
      <w:r w:rsidRPr="00003321">
        <w:rPr>
          <w:rStyle w:val="StyleUnderline"/>
          <w:highlight w:val="cyan"/>
        </w:rPr>
        <w:t>Although</w:t>
      </w:r>
      <w:r w:rsidRPr="00C01945">
        <w:rPr>
          <w:sz w:val="16"/>
        </w:rPr>
        <w:t xml:space="preserve"> this opinion is </w:t>
      </w:r>
      <w:r w:rsidRPr="00003321">
        <w:rPr>
          <w:rStyle w:val="StyleUnderline"/>
          <w:highlight w:val="cyan"/>
        </w:rPr>
        <w:t>not a blueprint</w:t>
      </w:r>
      <w:r w:rsidRPr="00C01945">
        <w:rPr>
          <w:sz w:val="16"/>
        </w:rPr>
        <w:t xml:space="preserve"> — even if there could be one — </w:t>
      </w:r>
      <w:r w:rsidRPr="00003321">
        <w:rPr>
          <w:rStyle w:val="StyleUnderline"/>
          <w:highlight w:val="cyan"/>
        </w:rPr>
        <w:t>for a demosprudential decision</w:t>
      </w:r>
      <w:r w:rsidRPr="00C01945">
        <w:rPr>
          <w:sz w:val="16"/>
        </w:rPr>
        <w:t xml:space="preserve">, Justice </w:t>
      </w:r>
      <w:r w:rsidRPr="00003321">
        <w:rPr>
          <w:rStyle w:val="StyleUnderline"/>
          <w:highlight w:val="cyan"/>
        </w:rPr>
        <w:t xml:space="preserve">Stevens’s </w:t>
      </w:r>
      <w:r w:rsidRPr="00003321">
        <w:rPr>
          <w:rStyle w:val="Emphasis"/>
          <w:highlight w:val="cyan"/>
        </w:rPr>
        <w:t>concurrence</w:t>
      </w:r>
      <w:r w:rsidRPr="00003321">
        <w:rPr>
          <w:rStyle w:val="StyleUnderline"/>
          <w:highlight w:val="cyan"/>
        </w:rPr>
        <w:t xml:space="preserve"> is </w:t>
      </w:r>
      <w:r w:rsidRPr="00003321">
        <w:rPr>
          <w:rStyle w:val="Emphasis"/>
          <w:highlight w:val="cyan"/>
        </w:rPr>
        <w:t>highly demosprudential</w:t>
      </w:r>
      <w:r w:rsidRPr="00003321">
        <w:rPr>
          <w:sz w:val="16"/>
          <w:highlight w:val="cyan"/>
        </w:rPr>
        <w:t xml:space="preserve">. </w:t>
      </w:r>
      <w:r w:rsidRPr="00003321">
        <w:rPr>
          <w:rStyle w:val="StyleUnderline"/>
          <w:highlight w:val="cyan"/>
        </w:rPr>
        <w:t xml:space="preserve">It contains all three characteristics of a </w:t>
      </w:r>
      <w:r w:rsidRPr="00003321">
        <w:rPr>
          <w:rStyle w:val="Emphasis"/>
          <w:highlight w:val="cyan"/>
        </w:rPr>
        <w:t>demosprudential opinion:</w:t>
      </w:r>
      <w:r w:rsidRPr="00003321">
        <w:rPr>
          <w:sz w:val="16"/>
          <w:highlight w:val="cyan"/>
        </w:rPr>
        <w:t xml:space="preserve"> </w:t>
      </w:r>
      <w:r w:rsidRPr="00003321">
        <w:rPr>
          <w:rStyle w:val="StyleUnderline"/>
          <w:highlight w:val="cyan"/>
        </w:rPr>
        <w:t>an issue of democracy</w:t>
      </w:r>
      <w:r w:rsidRPr="00C01945">
        <w:rPr>
          <w:rStyle w:val="StyleUnderline"/>
        </w:rPr>
        <w:t xml:space="preserve"> is at the core of the conflict</w:t>
      </w:r>
      <w:r w:rsidRPr="00C01945">
        <w:rPr>
          <w:sz w:val="16"/>
        </w:rPr>
        <w:t xml:space="preserve"> (Justice </w:t>
      </w:r>
      <w:r w:rsidRPr="00C01945">
        <w:rPr>
          <w:rStyle w:val="StyleUnderline"/>
        </w:rPr>
        <w:t>Stevens particularly notes the current absence of real, democratic deliberation over the continued use of the death penalty</w:t>
      </w:r>
      <w:r w:rsidRPr="00C01945">
        <w:rPr>
          <w:sz w:val="16"/>
        </w:rPr>
        <w:t xml:space="preserve">, and the deference instead to habit);304 </w:t>
      </w:r>
      <w:r w:rsidRPr="00003321">
        <w:rPr>
          <w:rStyle w:val="StyleUnderline"/>
          <w:highlight w:val="cyan"/>
        </w:rPr>
        <w:t>his style is accessible</w:t>
      </w:r>
      <w:r w:rsidRPr="00C01945">
        <w:rPr>
          <w:rStyle w:val="StyleUnderline"/>
        </w:rPr>
        <w:t xml:space="preserve"> and his position clear; and he intentionally frames his view as one that respects the Court’s precedents as a matter of formal law but cannot abide the Court’s conclusions without </w:t>
      </w:r>
      <w:r w:rsidRPr="00003321">
        <w:rPr>
          <w:rStyle w:val="StyleUnderline"/>
          <w:highlight w:val="cyan"/>
        </w:rPr>
        <w:t xml:space="preserve">inviting a </w:t>
      </w:r>
      <w:r w:rsidRPr="00003321">
        <w:rPr>
          <w:rStyle w:val="Emphasis"/>
          <w:highlight w:val="cyan"/>
        </w:rPr>
        <w:t>larger conversation about matters of morality and justice</w:t>
      </w:r>
      <w:r w:rsidRPr="00C01945">
        <w:rPr>
          <w:rStyle w:val="Emphasis"/>
        </w:rPr>
        <w:t>.</w:t>
      </w:r>
      <w:r w:rsidRPr="00C01945">
        <w:rPr>
          <w:rStyle w:val="StyleUnderline"/>
        </w:rPr>
        <w:t xml:space="preserve"> </w:t>
      </w:r>
      <w:r w:rsidRPr="00003321">
        <w:rPr>
          <w:rStyle w:val="StyleUnderline"/>
        </w:rPr>
        <w:t>His opinion</w:t>
      </w:r>
      <w:r w:rsidRPr="00C01945">
        <w:rPr>
          <w:rStyle w:val="StyleUnderline"/>
        </w:rPr>
        <w:t xml:space="preserve"> combines all three qualities: the substantive, the stylistic, and the invitational. </w:t>
      </w:r>
      <w:r w:rsidRPr="00C01945">
        <w:rPr>
          <w:sz w:val="16"/>
        </w:rPr>
        <w:t xml:space="preserve">Even though the issue of lethal injection or the death penalty might not be inherently about democracy in the electoral sense of the word, </w:t>
      </w:r>
      <w:r w:rsidRPr="00C01945">
        <w:rPr>
          <w:rStyle w:val="StyleUnderline"/>
        </w:rPr>
        <w:t>Justice Stevens’s concurrence makes democracy central</w:t>
      </w:r>
      <w:r w:rsidRPr="00C01945">
        <w:rPr>
          <w:sz w:val="16"/>
        </w:rPr>
        <w:t xml:space="preserve">. He does this by concurring in the result, which makes it all the clearer that he does not think the ultimate solution will be found in the Court — he does not even bother to dispute the holding or the reasoning on these facts. But he wants the public conversation about the deeper issue to take place, and he gets the ball rolling with some factors that merit consideration. Although Justice Stevens did not appeal to the public by name, </w:t>
      </w:r>
      <w:r w:rsidRPr="00C01945">
        <w:rPr>
          <w:rStyle w:val="StyleUnderline"/>
        </w:rPr>
        <w:t>he</w:t>
      </w:r>
      <w:r w:rsidRPr="00C01945">
        <w:rPr>
          <w:sz w:val="16"/>
        </w:rPr>
        <w:t xml:space="preserve"> did </w:t>
      </w:r>
      <w:r w:rsidRPr="00C01945">
        <w:rPr>
          <w:rStyle w:val="StyleUnderline"/>
        </w:rPr>
        <w:t>appeal to state legislatures, Congress, and the Court. His concurrence probably gave death-row prisoners and death penalty abolitionists hope</w:t>
      </w:r>
      <w:r w:rsidRPr="00C01945">
        <w:rPr>
          <w:sz w:val="16"/>
        </w:rPr>
        <w:t xml:space="preserve">.305 </w:t>
      </w:r>
      <w:r w:rsidRPr="00C01945">
        <w:rPr>
          <w:rStyle w:val="StyleUnderline"/>
        </w:rPr>
        <w:t>He</w:t>
      </w:r>
      <w:r w:rsidRPr="00C01945">
        <w:rPr>
          <w:sz w:val="16"/>
        </w:rPr>
        <w:t xml:space="preserve"> also </w:t>
      </w:r>
      <w:r w:rsidRPr="00C01945">
        <w:rPr>
          <w:rStyle w:val="StyleUnderline"/>
        </w:rPr>
        <w:t xml:space="preserve">advised states to reconsider the specific lethal method at issue. Such a broad invocation has serious potential to involve the public at large. </w:t>
      </w:r>
    </w:p>
    <w:p w14:paraId="666E90A2" w14:textId="77777777" w:rsidR="006C5200" w:rsidRPr="00114E9F" w:rsidRDefault="006C5200" w:rsidP="006C5200">
      <w:pPr>
        <w:rPr>
          <w:sz w:val="16"/>
        </w:rPr>
      </w:pPr>
    </w:p>
    <w:p w14:paraId="3AAF8599" w14:textId="77777777" w:rsidR="006C5200" w:rsidRDefault="006C5200" w:rsidP="006C5200">
      <w:pPr>
        <w:pStyle w:val="Heading3"/>
      </w:pPr>
      <w:r>
        <w:t>2AC A2: Courts Don’t Create Change</w:t>
      </w:r>
    </w:p>
    <w:p w14:paraId="7AA503E3" w14:textId="77777777" w:rsidR="006C5200" w:rsidRDefault="006C5200" w:rsidP="006C5200"/>
    <w:p w14:paraId="27931C58" w14:textId="77777777" w:rsidR="006C5200" w:rsidRDefault="006C5200" w:rsidP="006C5200">
      <w:pPr>
        <w:pStyle w:val="Heading4"/>
      </w:pPr>
      <w:r>
        <w:t>Demosprudential decisions create change by stimulating social movements</w:t>
      </w:r>
    </w:p>
    <w:p w14:paraId="51B31FA1"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5FD13E26" w14:textId="77777777" w:rsidR="006C5200" w:rsidRPr="00114E9F" w:rsidRDefault="006C5200" w:rsidP="006C5200">
      <w:pPr>
        <w:rPr>
          <w:sz w:val="16"/>
        </w:rPr>
      </w:pPr>
      <w:r w:rsidRPr="00114E9F">
        <w:rPr>
          <w:sz w:val="16"/>
        </w:rPr>
        <w:t xml:space="preserve">Understood in Teles's terms, </w:t>
      </w:r>
      <w:r w:rsidRPr="00114E9F">
        <w:rPr>
          <w:highlight w:val="cyan"/>
          <w:u w:val="single"/>
        </w:rPr>
        <w:t>a demosprudential opinion can</w:t>
      </w:r>
      <w:r w:rsidRPr="00114E9F">
        <w:rPr>
          <w:sz w:val="16"/>
        </w:rPr>
        <w:t xml:space="preserve"> either </w:t>
      </w:r>
      <w:r w:rsidRPr="00114E9F">
        <w:rPr>
          <w:b/>
          <w:iCs/>
          <w:highlight w:val="cyan"/>
          <w:u w:val="single"/>
        </w:rPr>
        <w:t>directly stimulate social movement activity</w:t>
      </w:r>
      <w:r w:rsidRPr="00114E9F">
        <w:rPr>
          <w:sz w:val="16"/>
        </w:rPr>
        <w:t xml:space="preserve"> in a similar--although much more limited--</w:t>
      </w:r>
      <w:r w:rsidRPr="00114E9F">
        <w:rPr>
          <w:b/>
          <w:iCs/>
          <w:u w:val="single"/>
        </w:rPr>
        <w:t>way</w:t>
      </w:r>
      <w:r w:rsidRPr="00114E9F">
        <w:rPr>
          <w:sz w:val="16"/>
        </w:rPr>
        <w:t xml:space="preserve"> as an idea proposed by an intellectual entrepreneur. Or, as is more likely the case, </w:t>
      </w:r>
      <w:r w:rsidRPr="00114E9F">
        <w:rPr>
          <w:highlight w:val="cyan"/>
          <w:u w:val="single"/>
        </w:rPr>
        <w:t xml:space="preserve">the opinion can serve as </w:t>
      </w:r>
      <w:r w:rsidRPr="00114E9F">
        <w:rPr>
          <w:b/>
          <w:iCs/>
          <w:highlight w:val="cyan"/>
          <w:u w:val="single"/>
        </w:rPr>
        <w:t>raw material for the work of</w:t>
      </w:r>
      <w:r w:rsidRPr="00114E9F">
        <w:rPr>
          <w:b/>
          <w:iCs/>
          <w:u w:val="single"/>
        </w:rPr>
        <w:t xml:space="preserve"> intellectual entrepreneurs within </w:t>
      </w:r>
      <w:r w:rsidRPr="00114E9F">
        <w:rPr>
          <w:b/>
          <w:iCs/>
          <w:highlight w:val="cyan"/>
          <w:u w:val="single"/>
        </w:rPr>
        <w:t>a movement</w:t>
      </w:r>
      <w:r w:rsidRPr="00114E9F">
        <w:rPr>
          <w:sz w:val="16"/>
        </w:rPr>
        <w:t xml:space="preserve">. Rosenberg correctly notes that the question whether judicial opinions have such effects is ultimately an empirical one. But McCann's work is evidence that </w:t>
      </w:r>
      <w:r w:rsidRPr="00114E9F">
        <w:rPr>
          <w:highlight w:val="cyan"/>
          <w:u w:val="single"/>
        </w:rPr>
        <w:t>court judgments</w:t>
      </w:r>
      <w:r w:rsidRPr="00114E9F">
        <w:rPr>
          <w:u w:val="single"/>
        </w:rPr>
        <w:t xml:space="preserve"> do </w:t>
      </w:r>
      <w:r w:rsidRPr="00114E9F">
        <w:rPr>
          <w:highlight w:val="cyan"/>
          <w:u w:val="single"/>
        </w:rPr>
        <w:t>provide</w:t>
      </w:r>
      <w:r w:rsidRPr="00114E9F">
        <w:rPr>
          <w:u w:val="single"/>
        </w:rPr>
        <w:t xml:space="preserve"> </w:t>
      </w:r>
      <w:r w:rsidRPr="00114E9F">
        <w:rPr>
          <w:b/>
          <w:iCs/>
          <w:u w:val="single"/>
        </w:rPr>
        <w:t xml:space="preserve">raw </w:t>
      </w:r>
      <w:r w:rsidRPr="00114E9F">
        <w:rPr>
          <w:b/>
          <w:iCs/>
          <w:highlight w:val="cyan"/>
          <w:u w:val="single"/>
        </w:rPr>
        <w:t>material</w:t>
      </w:r>
      <w:r w:rsidRPr="00114E9F">
        <w:rPr>
          <w:b/>
          <w:iCs/>
          <w:u w:val="single"/>
        </w:rPr>
        <w:t xml:space="preserve"> for social movements</w:t>
      </w:r>
      <w:r w:rsidRPr="00114E9F">
        <w:rPr>
          <w:sz w:val="16"/>
        </w:rPr>
        <w:t xml:space="preserve">. And </w:t>
      </w:r>
      <w:r w:rsidRPr="00114E9F">
        <w:rPr>
          <w:u w:val="single"/>
        </w:rPr>
        <w:t>Guinier and others have documented</w:t>
      </w:r>
      <w:r w:rsidRPr="00114E9F">
        <w:rPr>
          <w:sz w:val="16"/>
        </w:rPr>
        <w:t xml:space="preserve"> similar anecdotal evidence of a connection between the dissenting </w:t>
      </w:r>
      <w:r w:rsidRPr="00114E9F">
        <w:rPr>
          <w:u w:val="single"/>
        </w:rPr>
        <w:t>opinions of conservative Supreme Court justices</w:t>
      </w:r>
      <w:r w:rsidRPr="00114E9F">
        <w:rPr>
          <w:sz w:val="16"/>
        </w:rPr>
        <w:t xml:space="preserve">, in particular those of Justice Antonin Scalia, </w:t>
      </w:r>
      <w:r w:rsidRPr="00114E9F">
        <w:rPr>
          <w:u w:val="single"/>
        </w:rPr>
        <w:t>and the conservative legal movement</w:t>
      </w:r>
      <w:r w:rsidRPr="00114E9F">
        <w:rPr>
          <w:sz w:val="16"/>
        </w:rPr>
        <w:t xml:space="preserve"> that is Teles's focus. In her article, </w:t>
      </w:r>
      <w:r w:rsidRPr="00114E9F">
        <w:rPr>
          <w:u w:val="single"/>
        </w:rPr>
        <w:t>Guinier cites</w:t>
      </w:r>
      <w:r w:rsidRPr="00114E9F">
        <w:rPr>
          <w:sz w:val="16"/>
        </w:rPr>
        <w:t xml:space="preserve"> Justice </w:t>
      </w:r>
      <w:r w:rsidRPr="00114E9F">
        <w:rPr>
          <w:u w:val="single"/>
        </w:rPr>
        <w:t>Scalia's dissent</w:t>
      </w:r>
      <w:r w:rsidRPr="00114E9F">
        <w:rPr>
          <w:sz w:val="16"/>
        </w:rPr>
        <w:t xml:space="preserve"> in Lawrence v. Texas (181) </w:t>
      </w:r>
      <w:r w:rsidRPr="00114E9F">
        <w:rPr>
          <w:u w:val="single"/>
        </w:rPr>
        <w:t xml:space="preserve">as having </w:t>
      </w:r>
      <w:r w:rsidRPr="00114E9F">
        <w:rPr>
          <w:highlight w:val="cyan"/>
          <w:u w:val="single"/>
        </w:rPr>
        <w:t>demosprudential characteristics</w:t>
      </w:r>
      <w:r w:rsidRPr="00114E9F">
        <w:rPr>
          <w:u w:val="single"/>
        </w:rPr>
        <w:t xml:space="preserve"> in its </w:t>
      </w:r>
      <w:r w:rsidRPr="00114E9F">
        <w:rPr>
          <w:highlight w:val="cyan"/>
          <w:u w:val="single"/>
        </w:rPr>
        <w:t>focus on the broader social context</w:t>
      </w:r>
      <w:r w:rsidRPr="00114E9F">
        <w:rPr>
          <w:u w:val="single"/>
        </w:rPr>
        <w:t xml:space="preserve"> of the decision and his warning to "conservatives that, if they did not act, the Court would sanction gay marriage next."</w:t>
      </w:r>
      <w:r w:rsidRPr="00114E9F">
        <w:rPr>
          <w:sz w:val="16"/>
        </w:rPr>
        <w:t xml:space="preserve"> (182) </w:t>
      </w:r>
      <w:r w:rsidRPr="00114E9F">
        <w:rPr>
          <w:u w:val="single"/>
        </w:rPr>
        <w:t xml:space="preserve">This warning did not go unheeded, and conservative activists used Scalia's dissent as </w:t>
      </w:r>
      <w:r w:rsidRPr="00114E9F">
        <w:rPr>
          <w:highlight w:val="cyan"/>
          <w:u w:val="single"/>
        </w:rPr>
        <w:t xml:space="preserve">a </w:t>
      </w:r>
      <w:r w:rsidRPr="00114E9F">
        <w:rPr>
          <w:b/>
          <w:iCs/>
          <w:highlight w:val="cyan"/>
          <w:u w:val="single"/>
        </w:rPr>
        <w:t>tool to mobilize opposition</w:t>
      </w:r>
      <w:r w:rsidRPr="00114E9F">
        <w:rPr>
          <w:sz w:val="16"/>
        </w:rPr>
        <w:t xml:space="preserve"> immediately following the decision. (183) Martha Minow made a similar connection in an essay commenting on Reva Siegel's notion of democratic constitutionalism:</w:t>
      </w:r>
    </w:p>
    <w:p w14:paraId="794A2FC3" w14:textId="77777777" w:rsidR="006C5200" w:rsidRPr="00114E9F" w:rsidRDefault="006C5200" w:rsidP="006C5200">
      <w:pPr>
        <w:rPr>
          <w:sz w:val="16"/>
        </w:rPr>
      </w:pPr>
      <w:r w:rsidRPr="00114E9F">
        <w:rPr>
          <w:sz w:val="16"/>
        </w:rPr>
        <w:t>Maybe the most specific legal residue from the clash of social movements are the explicit efforts by Justice Scalia to encourage mass mobilization against gay rights. His may not be the first judicial opinion to become a fund-raising letter, but [his] dissent in Lawrence v. Texas was ready for photocopying the day it was released. (184)</w:t>
      </w:r>
    </w:p>
    <w:p w14:paraId="2E1744A0" w14:textId="77777777" w:rsidR="006C5200" w:rsidRPr="00114E9F" w:rsidRDefault="006C5200" w:rsidP="006C5200">
      <w:pPr>
        <w:rPr>
          <w:sz w:val="16"/>
        </w:rPr>
      </w:pPr>
      <w:r w:rsidRPr="00114E9F">
        <w:rPr>
          <w:sz w:val="16"/>
        </w:rPr>
        <w:t xml:space="preserve">Siegel herself has analyzed the relationship between the gun-rights movement and the language of judicial opinions in a recent article discussing the Supreme Court's decision </w:t>
      </w:r>
      <w:r w:rsidRPr="00114E9F">
        <w:rPr>
          <w:u w:val="single"/>
        </w:rPr>
        <w:t>in District of Columbia v. Heller</w:t>
      </w:r>
      <w:r w:rsidRPr="00114E9F">
        <w:rPr>
          <w:sz w:val="16"/>
        </w:rPr>
        <w:t xml:space="preserve">, (185) where </w:t>
      </w:r>
      <w:r w:rsidRPr="00114E9F">
        <w:rPr>
          <w:u w:val="single"/>
        </w:rPr>
        <w:t>a five-member majority held that the second amendment protects</w:t>
      </w:r>
      <w:r w:rsidRPr="00114E9F">
        <w:rPr>
          <w:sz w:val="16"/>
        </w:rPr>
        <w:t xml:space="preserve"> an individual's </w:t>
      </w:r>
      <w:r w:rsidRPr="00114E9F">
        <w:rPr>
          <w:u w:val="single"/>
        </w:rPr>
        <w:t>right to bear arms</w:t>
      </w:r>
      <w:r w:rsidRPr="00114E9F">
        <w:rPr>
          <w:sz w:val="16"/>
        </w:rPr>
        <w:t xml:space="preserve"> against federal gun control regulations. (186) Siegel argues that </w:t>
      </w:r>
      <w:r w:rsidRPr="00114E9F">
        <w:rPr>
          <w:u w:val="single"/>
        </w:rPr>
        <w:t xml:space="preserve">the majority opinion in Heller is an example of democratic constitutionalism because the majority opinion was the culmination of social and cultural changes influenced by the gun-rights movement </w:t>
      </w:r>
      <w:r w:rsidRPr="00114E9F">
        <w:rPr>
          <w:sz w:val="16"/>
        </w:rPr>
        <w:t>and its connection to the emergence of the conservative legal movement described by Teles. (187) The article is rich with examples of the interplay of ideas between courts and social movements. Early in the article she cites an online editorial by a member of the Cato Institute who attributes the result in Heller directly to activism by his own publication and "the other pillars of the conservative and libertarian movements." (188) The author goes on to highlight the fact that the language of both the majority and the dissent featured an originalist approach that his group and others had "worked for decades to make sure ... was a respectable mode of constitutional interpretation...." (189)</w:t>
      </w:r>
    </w:p>
    <w:p w14:paraId="4DB08078" w14:textId="77777777" w:rsidR="006C5200" w:rsidRPr="00114E9F" w:rsidRDefault="006C5200" w:rsidP="006C5200">
      <w:pPr>
        <w:rPr>
          <w:sz w:val="16"/>
        </w:rPr>
      </w:pPr>
      <w:r w:rsidRPr="00114E9F">
        <w:rPr>
          <w:u w:val="single"/>
        </w:rPr>
        <w:t xml:space="preserve">These examples show that </w:t>
      </w:r>
      <w:r w:rsidRPr="00114E9F">
        <w:rPr>
          <w:sz w:val="16"/>
        </w:rPr>
        <w:t xml:space="preserve">at least some </w:t>
      </w:r>
      <w:r w:rsidRPr="00114E9F">
        <w:rPr>
          <w:highlight w:val="cyan"/>
          <w:u w:val="single"/>
        </w:rPr>
        <w:t xml:space="preserve">members of social movements pay </w:t>
      </w:r>
      <w:r w:rsidRPr="00114E9F">
        <w:rPr>
          <w:b/>
          <w:iCs/>
          <w:highlight w:val="cyan"/>
          <w:u w:val="single"/>
        </w:rPr>
        <w:t xml:space="preserve">close attention to courts and the language of </w:t>
      </w:r>
      <w:r w:rsidRPr="00114E9F">
        <w:rPr>
          <w:b/>
          <w:iCs/>
          <w:u w:val="single"/>
        </w:rPr>
        <w:t xml:space="preserve">court </w:t>
      </w:r>
      <w:r w:rsidRPr="00114E9F">
        <w:rPr>
          <w:b/>
          <w:iCs/>
          <w:highlight w:val="cyan"/>
          <w:u w:val="single"/>
        </w:rPr>
        <w:t>decisions</w:t>
      </w:r>
      <w:r w:rsidRPr="00114E9F">
        <w:rPr>
          <w:sz w:val="16"/>
        </w:rPr>
        <w:t xml:space="preserve">. These examples also support the claim that </w:t>
      </w:r>
      <w:r w:rsidRPr="00114E9F">
        <w:rPr>
          <w:highlight w:val="cyan"/>
          <w:u w:val="single"/>
        </w:rPr>
        <w:t xml:space="preserve">individuals within those movements may be </w:t>
      </w:r>
      <w:r w:rsidRPr="00114E9F">
        <w:rPr>
          <w:b/>
          <w:iCs/>
          <w:highlight w:val="cyan"/>
          <w:u w:val="single"/>
        </w:rPr>
        <w:t>influenced by the language</w:t>
      </w:r>
      <w:r w:rsidRPr="00114E9F">
        <w:rPr>
          <w:b/>
          <w:iCs/>
          <w:u w:val="single"/>
        </w:rPr>
        <w:t xml:space="preserve"> of a particular court opinion</w:t>
      </w:r>
      <w:r w:rsidRPr="00114E9F">
        <w:rPr>
          <w:sz w:val="16"/>
        </w:rPr>
        <w:t xml:space="preserve"> (or series of opinions)--</w:t>
      </w:r>
      <w:r w:rsidRPr="00114E9F">
        <w:rPr>
          <w:highlight w:val="cyan"/>
          <w:u w:val="single"/>
        </w:rPr>
        <w:t>opinions</w:t>
      </w:r>
      <w:r w:rsidRPr="00114E9F">
        <w:rPr>
          <w:u w:val="single"/>
        </w:rPr>
        <w:t xml:space="preserve"> that </w:t>
      </w:r>
      <w:r w:rsidRPr="00114E9F">
        <w:rPr>
          <w:highlight w:val="cyan"/>
          <w:u w:val="single"/>
        </w:rPr>
        <w:t>themselves reflect the same social and political trends</w:t>
      </w:r>
      <w:r w:rsidRPr="00114E9F">
        <w:rPr>
          <w:u w:val="single"/>
        </w:rPr>
        <w:t xml:space="preserve"> that gave rise to that movement.</w:t>
      </w:r>
      <w:r w:rsidRPr="00114E9F">
        <w:rPr>
          <w:sz w:val="16"/>
        </w:rPr>
        <w:t xml:space="preserve"> </w:t>
      </w:r>
      <w:r w:rsidRPr="00114E9F">
        <w:rPr>
          <w:highlight w:val="cyan"/>
          <w:u w:val="single"/>
        </w:rPr>
        <w:t>Those intellectual entrepreneurs could then translate and incorporate that language into a broader theoretical framework and then work through a range of channels to promote changes in the broader social and political context that</w:t>
      </w:r>
      <w:r w:rsidRPr="00114E9F">
        <w:rPr>
          <w:u w:val="single"/>
        </w:rPr>
        <w:t xml:space="preserve"> </w:t>
      </w:r>
      <w:r w:rsidRPr="00114E9F">
        <w:rPr>
          <w:rStyle w:val="Emphasis"/>
          <w:highlight w:val="cyan"/>
        </w:rPr>
        <w:t>ultimately result in legal change.</w:t>
      </w:r>
      <w:r w:rsidRPr="00114E9F">
        <w:rPr>
          <w:sz w:val="16"/>
        </w:rPr>
        <w:t xml:space="preserve"> In his recent book describing seminal dissenting opinions by the Supreme Court, Mark Tushnet posits just such a role for dissents:</w:t>
      </w:r>
    </w:p>
    <w:p w14:paraId="073D6D57" w14:textId="77777777" w:rsidR="006C5200" w:rsidRDefault="006C5200" w:rsidP="006C5200"/>
    <w:p w14:paraId="5A984BBD" w14:textId="77777777" w:rsidR="006C5200" w:rsidRPr="00114E9F" w:rsidRDefault="006C5200" w:rsidP="006C5200">
      <w:pPr>
        <w:keepNext/>
        <w:keepLines/>
        <w:spacing w:before="40" w:after="0"/>
        <w:outlineLvl w:val="3"/>
        <w:rPr>
          <w:rFonts w:eastAsiaTheme="majorEastAsia" w:cstheme="majorBidi"/>
          <w:b/>
          <w:iCs/>
          <w:sz w:val="26"/>
        </w:rPr>
      </w:pPr>
      <w:r w:rsidRPr="00114E9F">
        <w:rPr>
          <w:rFonts w:eastAsiaTheme="majorEastAsia" w:cstheme="majorBidi"/>
          <w:b/>
          <w:iCs/>
          <w:sz w:val="26"/>
        </w:rPr>
        <w:t>Demosprudence inspires social movements --- creates change</w:t>
      </w:r>
    </w:p>
    <w:p w14:paraId="1F9E8726" w14:textId="77777777" w:rsidR="006C5200" w:rsidRPr="00114E9F" w:rsidRDefault="006C5200" w:rsidP="006C5200">
      <w:r w:rsidRPr="00114E9F">
        <w:rPr>
          <w:b/>
          <w:bCs/>
          <w:sz w:val="26"/>
        </w:rPr>
        <w:t>GUINIER 09</w:t>
      </w:r>
      <w:r w:rsidRPr="00114E9F">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1FB38F74" w14:textId="77777777" w:rsidR="006C5200" w:rsidRPr="00114E9F" w:rsidRDefault="006C5200" w:rsidP="006C5200">
      <w:pPr>
        <w:rPr>
          <w:sz w:val="16"/>
        </w:rPr>
      </w:pPr>
      <w:r w:rsidRPr="00114E9F">
        <w:rPr>
          <w:u w:val="single"/>
        </w:rPr>
        <w:t xml:space="preserve">Supreme </w:t>
      </w:r>
      <w:r w:rsidRPr="00114E9F">
        <w:rPr>
          <w:highlight w:val="cyan"/>
          <w:u w:val="single"/>
        </w:rPr>
        <w:t>Court</w:t>
      </w:r>
      <w:r w:rsidRPr="00114E9F">
        <w:rPr>
          <w:u w:val="single"/>
        </w:rPr>
        <w:t xml:space="preserve"> Justices </w:t>
      </w:r>
      <w:r w:rsidRPr="00114E9F">
        <w:rPr>
          <w:highlight w:val="cyan"/>
          <w:u w:val="single"/>
        </w:rPr>
        <w:t xml:space="preserve">can play a </w:t>
      </w:r>
      <w:r w:rsidRPr="00114E9F">
        <w:rPr>
          <w:b/>
          <w:iCs/>
          <w:highlight w:val="cyan"/>
          <w:u w:val="single"/>
        </w:rPr>
        <w:t>democracy-enhancing role</w:t>
      </w:r>
      <w:r w:rsidRPr="00114E9F">
        <w:rPr>
          <w:sz w:val="16"/>
          <w:highlight w:val="cyan"/>
        </w:rPr>
        <w:t xml:space="preserve"> </w:t>
      </w:r>
      <w:r w:rsidRPr="00114E9F">
        <w:rPr>
          <w:highlight w:val="cyan"/>
          <w:u w:val="single"/>
        </w:rPr>
        <w:t>by expanding the audience</w:t>
      </w:r>
      <w:r w:rsidRPr="00114E9F">
        <w:rPr>
          <w:u w:val="single"/>
        </w:rPr>
        <w:t xml:space="preserve"> for their opinions to </w:t>
      </w:r>
      <w:r w:rsidRPr="00114E9F">
        <w:rPr>
          <w:b/>
          <w:iCs/>
          <w:u w:val="single"/>
        </w:rPr>
        <w:t>include those unlearned in the law</w:t>
      </w:r>
      <w:r w:rsidRPr="00114E9F">
        <w:rPr>
          <w:sz w:val="16"/>
        </w:rPr>
        <w:t xml:space="preserve">. Of the current Justices, Justice Antonin </w:t>
      </w:r>
      <w:r w:rsidRPr="00114E9F">
        <w:rPr>
          <w:u w:val="single"/>
        </w:rPr>
        <w:t>Scalia has a particular knack</w:t>
      </w:r>
      <w:r w:rsidRPr="00114E9F">
        <w:rPr>
          <w:sz w:val="16"/>
        </w:rPr>
        <w:t xml:space="preserve"> for attracting and holding the attention of a nonlegal audience. </w:t>
      </w:r>
      <w:r w:rsidRPr="00114E9F">
        <w:rPr>
          <w:u w:val="single"/>
        </w:rPr>
        <w:t>His dissents are “deliberate exercises in advocacy”</w:t>
      </w:r>
      <w:r w:rsidRPr="00114E9F">
        <w:rPr>
          <w:sz w:val="16"/>
        </w:rPr>
        <w:t xml:space="preserve"> that “chart new paths for changing the law.”45 Just as Justice </w:t>
      </w:r>
      <w:r w:rsidRPr="00114E9F">
        <w:rPr>
          <w:u w:val="single"/>
        </w:rPr>
        <w:t>Ginsburg welcomed women’s rights activists into the public sphere in response to the Court majority’s decision in Ledbetter</w:t>
      </w:r>
      <w:r w:rsidRPr="00114E9F">
        <w:rPr>
          <w:sz w:val="16"/>
        </w:rPr>
        <w:t xml:space="preserve">, Justice </w:t>
      </w:r>
      <w:r w:rsidRPr="00114E9F">
        <w:rPr>
          <w:u w:val="single"/>
        </w:rPr>
        <w:t>Scalia’s dissents are often in conversation with a conservative constituency of accountability</w:t>
      </w:r>
      <w:r w:rsidRPr="00114E9F">
        <w:rPr>
          <w:sz w:val="16"/>
        </w:rPr>
        <w:t xml:space="preserve">.46 By writing dissents like these, both Justices have acknowledged that their audience is not just their colleagues or the litigants in the cases before them. </w:t>
      </w:r>
      <w:r w:rsidRPr="00114E9F">
        <w:rPr>
          <w:u w:val="single"/>
        </w:rPr>
        <w:t xml:space="preserve">Both exemplify </w:t>
      </w:r>
      <w:r w:rsidRPr="00114E9F">
        <w:rPr>
          <w:highlight w:val="cyan"/>
          <w:u w:val="single"/>
        </w:rPr>
        <w:t xml:space="preserve">the </w:t>
      </w:r>
      <w:r w:rsidRPr="00114E9F">
        <w:rPr>
          <w:u w:val="single"/>
        </w:rPr>
        <w:t xml:space="preserve">potential </w:t>
      </w:r>
      <w:r w:rsidRPr="00114E9F">
        <w:rPr>
          <w:highlight w:val="cyan"/>
          <w:u w:val="single"/>
        </w:rPr>
        <w:t xml:space="preserve">power of </w:t>
      </w:r>
      <w:r w:rsidRPr="00114E9F">
        <w:rPr>
          <w:b/>
          <w:iCs/>
          <w:highlight w:val="cyan"/>
          <w:u w:val="single"/>
        </w:rPr>
        <w:t>demosprudential</w:t>
      </w:r>
      <w:r w:rsidRPr="00114E9F">
        <w:rPr>
          <w:u w:val="single"/>
        </w:rPr>
        <w:t xml:space="preserve"> dissents </w:t>
      </w:r>
      <w:r w:rsidRPr="00114E9F">
        <w:rPr>
          <w:highlight w:val="cyan"/>
          <w:u w:val="single"/>
        </w:rPr>
        <w:t>when</w:t>
      </w:r>
      <w:r w:rsidRPr="00114E9F">
        <w:rPr>
          <w:u w:val="single"/>
        </w:rPr>
        <w:t xml:space="preserve"> the dissenter is </w:t>
      </w:r>
      <w:r w:rsidRPr="00114E9F">
        <w:rPr>
          <w:b/>
          <w:iCs/>
          <w:highlight w:val="cyan"/>
          <w:u w:val="single"/>
        </w:rPr>
        <w:t>aligned with a social movement</w:t>
      </w:r>
      <w:r w:rsidRPr="00114E9F">
        <w:rPr>
          <w:sz w:val="16"/>
        </w:rPr>
        <w:t xml:space="preserve"> or constituency </w:t>
      </w:r>
      <w:r w:rsidRPr="00114E9F">
        <w:rPr>
          <w:u w:val="single"/>
        </w:rPr>
        <w:t>that</w:t>
      </w:r>
      <w:r w:rsidRPr="00114E9F">
        <w:rPr>
          <w:sz w:val="16"/>
        </w:rPr>
        <w:t xml:space="preserve"> “</w:t>
      </w:r>
      <w:r w:rsidRPr="00114E9F">
        <w:rPr>
          <w:b/>
          <w:iCs/>
          <w:highlight w:val="cyan"/>
          <w:u w:val="single"/>
        </w:rPr>
        <w:t>mobilizes to change the meaning of the Constitution</w:t>
      </w:r>
      <w:r w:rsidRPr="00114E9F">
        <w:rPr>
          <w:b/>
          <w:iCs/>
          <w:u w:val="single"/>
        </w:rPr>
        <w:t xml:space="preserve"> over time.</w:t>
      </w:r>
      <w:r w:rsidRPr="00114E9F">
        <w:rPr>
          <w:sz w:val="16"/>
        </w:rPr>
        <w:t xml:space="preserve">”47 Thus, Justice Ginsburg speaks in her “clearest voice” when she addresses issues of gender equality.48 Similarly, Justice </w:t>
      </w:r>
      <w:r w:rsidRPr="00114E9F">
        <w:rPr>
          <w:u w:val="single"/>
        </w:rPr>
        <w:t>Scalia effectively uses his originalist jurisprudence as “a language that a political movement can both understand and rally around.”</w:t>
      </w:r>
      <w:r w:rsidRPr="00114E9F">
        <w:rPr>
          <w:sz w:val="16"/>
        </w:rPr>
        <w:t>49 Both Justices Ginsburg and Scalia are at their best as demosprudential dissenters when they encourage a “social movement to fight on.”50</w:t>
      </w:r>
    </w:p>
    <w:p w14:paraId="46931607" w14:textId="77777777" w:rsidR="006C5200" w:rsidRPr="00114E9F" w:rsidRDefault="006C5200" w:rsidP="006C5200">
      <w:pPr>
        <w:rPr>
          <w:b/>
          <w:iCs/>
          <w:u w:val="single"/>
        </w:rPr>
      </w:pPr>
      <w:r w:rsidRPr="00114E9F">
        <w:rPr>
          <w:sz w:val="16"/>
        </w:rPr>
        <w:t xml:space="preserve">Robert </w:t>
      </w:r>
      <w:r w:rsidRPr="00114E9F">
        <w:rPr>
          <w:u w:val="single"/>
        </w:rPr>
        <w:t xml:space="preserve">Post, writing in this symposium, reads my argument exactly right: </w:t>
      </w:r>
      <w:r w:rsidRPr="00114E9F">
        <w:rPr>
          <w:highlight w:val="cyan"/>
          <w:u w:val="single"/>
        </w:rPr>
        <w:t>“[C]ourts do not end democratic debate</w:t>
      </w:r>
      <w:r w:rsidRPr="00114E9F">
        <w:rPr>
          <w:sz w:val="16"/>
        </w:rPr>
        <w:t xml:space="preserve"> about the meaning </w:t>
      </w:r>
      <w:r w:rsidRPr="00114E9F">
        <w:rPr>
          <w:u w:val="single"/>
        </w:rPr>
        <w:t xml:space="preserve">of rights and the law; </w:t>
      </w:r>
      <w:r w:rsidRPr="00114E9F">
        <w:rPr>
          <w:highlight w:val="cyan"/>
          <w:u w:val="single"/>
        </w:rPr>
        <w:t>they are participants within that debate</w:t>
      </w:r>
      <w:r w:rsidRPr="00114E9F">
        <w:rPr>
          <w:u w:val="single"/>
        </w:rPr>
        <w:t>.</w:t>
      </w:r>
      <w:r w:rsidRPr="00114E9F">
        <w:rPr>
          <w:sz w:val="16"/>
        </w:rPr>
        <w:t xml:space="preserve">”51 As Post explains, I argue that </w:t>
      </w:r>
      <w:r w:rsidRPr="00114E9F">
        <w:rPr>
          <w:b/>
          <w:iCs/>
          <w:highlight w:val="cyan"/>
          <w:u w:val="single"/>
        </w:rPr>
        <w:t>the “meaning of constitutional principles are forged within the cauldron of political debate</w:t>
      </w:r>
      <w:r w:rsidRPr="00114E9F">
        <w:rPr>
          <w:sz w:val="16"/>
        </w:rPr>
        <w:t xml:space="preserve">,” a debate in which judges are often important, though not necessarily central, actors.52 Law and politics are in continuous dialogue, and the goal of a demosprudential dissenter is to ensure that the views of a judicial majority do not preempt political dialogue. When Justice Ginsburg spoke in a voice more conversational than technical, she did more than declare her disagreement with the majority’s holding. </w:t>
      </w:r>
      <w:r w:rsidRPr="00114E9F">
        <w:rPr>
          <w:highlight w:val="cyan"/>
          <w:u w:val="single"/>
        </w:rPr>
        <w:t>By vigorously speaking</w:t>
      </w:r>
      <w:r w:rsidRPr="00114E9F">
        <w:rPr>
          <w:u w:val="single"/>
        </w:rPr>
        <w:t xml:space="preserve"> out </w:t>
      </w:r>
      <w:r w:rsidRPr="00114E9F">
        <w:rPr>
          <w:highlight w:val="cyan"/>
          <w:u w:val="single"/>
        </w:rPr>
        <w:t>during</w:t>
      </w:r>
      <w:r w:rsidRPr="00114E9F">
        <w:rPr>
          <w:u w:val="single"/>
        </w:rPr>
        <w:t xml:space="preserve"> the </w:t>
      </w:r>
      <w:r w:rsidRPr="00114E9F">
        <w:rPr>
          <w:highlight w:val="cyan"/>
          <w:u w:val="single"/>
        </w:rPr>
        <w:t>opinion</w:t>
      </w:r>
      <w:r w:rsidRPr="00114E9F">
        <w:rPr>
          <w:u w:val="single"/>
        </w:rPr>
        <w:t xml:space="preserve"> announcement, she also appealed to citizens in terms that </w:t>
      </w:r>
      <w:r w:rsidRPr="00114E9F">
        <w:rPr>
          <w:b/>
          <w:iCs/>
          <w:highlight w:val="cyan"/>
          <w:u w:val="single"/>
        </w:rPr>
        <w:t>laypersons could understand</w:t>
      </w:r>
      <w:r w:rsidRPr="00114E9F">
        <w:rPr>
          <w:sz w:val="16"/>
          <w:highlight w:val="cyan"/>
        </w:rPr>
        <w:t xml:space="preserve"> </w:t>
      </w:r>
      <w:r w:rsidRPr="00114E9F">
        <w:rPr>
          <w:u w:val="single"/>
        </w:rPr>
        <w:t>and</w:t>
      </w:r>
      <w:r w:rsidRPr="00114E9F">
        <w:rPr>
          <w:sz w:val="16"/>
        </w:rPr>
        <w:t xml:space="preserve"> to </w:t>
      </w:r>
      <w:r w:rsidRPr="00114E9F">
        <w:rPr>
          <w:b/>
          <w:iCs/>
          <w:u w:val="single"/>
        </w:rPr>
        <w:t>Congress directly</w:t>
      </w:r>
      <w:r w:rsidRPr="00114E9F">
        <w:rPr>
          <w:sz w:val="16"/>
        </w:rPr>
        <w:t xml:space="preserve">.53 </w:t>
      </w:r>
      <w:r w:rsidRPr="00114E9F">
        <w:rPr>
          <w:b/>
          <w:iCs/>
          <w:highlight w:val="cyan"/>
          <w:u w:val="single"/>
        </w:rPr>
        <w:t>This is demosprudence.</w:t>
      </w:r>
    </w:p>
    <w:p w14:paraId="13C0EFED" w14:textId="77777777" w:rsidR="006C5200" w:rsidRPr="00114E9F" w:rsidRDefault="006C5200" w:rsidP="006C5200">
      <w:pPr>
        <w:rPr>
          <w:sz w:val="16"/>
        </w:rPr>
      </w:pPr>
      <w:r w:rsidRPr="00114E9F">
        <w:rPr>
          <w:sz w:val="16"/>
        </w:rPr>
        <w:t xml:space="preserve">Robert </w:t>
      </w:r>
      <w:r w:rsidRPr="00114E9F">
        <w:rPr>
          <w:u w:val="single"/>
        </w:rPr>
        <w:t>Post</w:t>
      </w:r>
      <w:r w:rsidRPr="00114E9F">
        <w:rPr>
          <w:sz w:val="16"/>
        </w:rPr>
        <w:t xml:space="preserve"> eloquently summarizes and contextualizes the argument I make about demosprudence. He also </w:t>
      </w:r>
      <w:r w:rsidRPr="00114E9F">
        <w:rPr>
          <w:u w:val="single"/>
        </w:rPr>
        <w:t>corrects the misunderstanding of the law/politics divide that beats at the heart of Gerald Rosenberg’s criticisms</w:t>
      </w:r>
      <w:r w:rsidRPr="00114E9F">
        <w:rPr>
          <w:sz w:val="16"/>
        </w:rPr>
        <w:t xml:space="preserve"> of that argument.54 Post neatly restates my premise: “</w:t>
      </w:r>
      <w:r w:rsidRPr="00114E9F">
        <w:rPr>
          <w:b/>
          <w:iCs/>
          <w:highlight w:val="cyan"/>
          <w:u w:val="single"/>
        </w:rPr>
        <w:t>Law inspires and provokes</w:t>
      </w:r>
      <w:r w:rsidRPr="00114E9F">
        <w:rPr>
          <w:b/>
          <w:iCs/>
          <w:u w:val="single"/>
        </w:rPr>
        <w:t xml:space="preserve"> the claims of politically engaged </w:t>
      </w:r>
      <w:r w:rsidRPr="00114E9F">
        <w:rPr>
          <w:b/>
          <w:iCs/>
          <w:highlight w:val="cyan"/>
          <w:u w:val="single"/>
        </w:rPr>
        <w:t>agents</w:t>
      </w:r>
      <w:r w:rsidRPr="00114E9F">
        <w:rPr>
          <w:b/>
          <w:iCs/>
          <w:u w:val="single"/>
        </w:rPr>
        <w:t>, as it simultaneously emerges from these claims</w:t>
      </w:r>
      <w:r w:rsidRPr="00114E9F">
        <w:rPr>
          <w:sz w:val="16"/>
        </w:rPr>
        <w:t>.”55</w:t>
      </w:r>
    </w:p>
    <w:p w14:paraId="6BC1015B" w14:textId="77777777" w:rsidR="006C5200" w:rsidRPr="00114E9F" w:rsidRDefault="006C5200" w:rsidP="006C5200">
      <w:pPr>
        <w:rPr>
          <w:sz w:val="16"/>
        </w:rPr>
      </w:pPr>
      <w:r w:rsidRPr="00114E9F">
        <w:rPr>
          <w:sz w:val="16"/>
        </w:rPr>
        <w:t xml:space="preserve">In his companion essay, Professor Rosenberg polices the law/politics distinction to create a false binary. Rosenberg dismisses the possibility of an ongoing and recursive conversation between law and politics that may produce changes in the law and eventually in our “constitutional culture,” meaning changes in the popular as well as elite understanding of what the law' means. Constitutional culture is the fish tank in which the beliefs and actions of judicial as well as nonjudicial participants swim. It is the “dynamic sociopolitical environment” in which ideas about legal meanings circulate, ferment, compete and ultimately surface in formal venues such as legal advocacy or legislative actions.56 As political scientist Daniel HoSang explains, </w:t>
      </w:r>
      <w:r w:rsidRPr="00114E9F">
        <w:rPr>
          <w:u w:val="single"/>
        </w:rPr>
        <w:t xml:space="preserve">the goal of </w:t>
      </w:r>
      <w:r w:rsidRPr="00114E9F">
        <w:rPr>
          <w:highlight w:val="cyan"/>
          <w:u w:val="single"/>
        </w:rPr>
        <w:t>demosprudence</w:t>
      </w:r>
      <w:r w:rsidRPr="00114E9F">
        <w:rPr>
          <w:u w:val="single"/>
        </w:rPr>
        <w:t xml:space="preserve"> is “to </w:t>
      </w:r>
      <w:r w:rsidRPr="00114E9F">
        <w:rPr>
          <w:highlight w:val="cyan"/>
          <w:u w:val="single"/>
        </w:rPr>
        <w:t>open up analytic and political possibility to build and sustain</w:t>
      </w:r>
      <w:r w:rsidRPr="00114E9F">
        <w:rPr>
          <w:u w:val="single"/>
        </w:rPr>
        <w:t xml:space="preserve"> more dynamic and politically </w:t>
      </w:r>
      <w:r w:rsidRPr="00114E9F">
        <w:rPr>
          <w:highlight w:val="cyan"/>
          <w:u w:val="single"/>
        </w:rPr>
        <w:t>potent relationships</w:t>
      </w:r>
      <w:r w:rsidRPr="00114E9F">
        <w:rPr>
          <w:u w:val="single"/>
        </w:rPr>
        <w:t xml:space="preserve"> </w:t>
      </w:r>
      <w:r w:rsidRPr="00114E9F">
        <w:rPr>
          <w:highlight w:val="cyan"/>
          <w:u w:val="single"/>
        </w:rPr>
        <w:t>between [legal elites] and aggrieved communities</w:t>
      </w:r>
      <w:r w:rsidRPr="00114E9F">
        <w:rPr>
          <w:u w:val="single"/>
        </w:rPr>
        <w:t>.”</w:t>
      </w:r>
      <w:r w:rsidRPr="00114E9F">
        <w:rPr>
          <w:sz w:val="16"/>
        </w:rPr>
        <w:t>57</w:t>
      </w:r>
    </w:p>
    <w:p w14:paraId="665DEAFB" w14:textId="77777777" w:rsidR="006C5200" w:rsidRPr="00114E9F" w:rsidRDefault="006C5200" w:rsidP="006C5200">
      <w:pPr>
        <w:rPr>
          <w:sz w:val="16"/>
          <w:szCs w:val="16"/>
        </w:rPr>
      </w:pPr>
      <w:r w:rsidRPr="00114E9F">
        <w:rPr>
          <w:sz w:val="16"/>
          <w:szCs w:val="16"/>
        </w:rPr>
        <w:t>Professor Rosenberg’s critique of demosprudence rests on several misunderstandings of my work and that of other legal scholars.58 First, Professor Rosenberg wrongly assumes that my claims are descriptive rather than aspirational.59 Second, Professor Rosenberg’s concern about my “Courtcentric” analysis overlooks the occasion for my argument;60 that is, the traditions associated with the Supreme Court foreword published every year in the November issue of the Harvard Law Review. Third, he orients his entire critique around polling data and other social science research to trivialize the relationship of narrative to culture, to exaggerate the predictive capacity of a data-driven approach to quantify causation and to preempt other useful analytic approaches.61</w:t>
      </w:r>
    </w:p>
    <w:p w14:paraId="3C0C80D1" w14:textId="77777777" w:rsidR="006C5200" w:rsidRPr="00114E9F" w:rsidRDefault="006C5200" w:rsidP="006C5200">
      <w:pPr>
        <w:rPr>
          <w:sz w:val="16"/>
        </w:rPr>
      </w:pPr>
      <w:r w:rsidRPr="00114E9F">
        <w:rPr>
          <w:sz w:val="16"/>
        </w:rPr>
        <w:t xml:space="preserve">First, my foreword posits that </w:t>
      </w:r>
      <w:r w:rsidRPr="00114E9F">
        <w:rPr>
          <w:highlight w:val="cyan"/>
          <w:u w:val="single"/>
        </w:rPr>
        <w:t>judges can play a demosprudential role</w:t>
      </w:r>
      <w:r w:rsidRPr="00114E9F">
        <w:rPr>
          <w:sz w:val="16"/>
        </w:rPr>
        <w:t xml:space="preserve"> and that oral dissents are one potential vehicle for allowing them to do so 62 While it is true that oral dissents currently face obstacles to their demosprudential efficacy, those obstacles need not be insurmountable. Moreover, </w:t>
      </w:r>
      <w:r w:rsidRPr="00114E9F">
        <w:rPr>
          <w:highlight w:val="cyan"/>
          <w:u w:val="single"/>
        </w:rPr>
        <w:t>Rosenberg’s critique</w:t>
      </w:r>
      <w:r w:rsidRPr="00114E9F">
        <w:rPr>
          <w:sz w:val="16"/>
        </w:rPr>
        <w:t xml:space="preserve"> arguably makes my point. He is </w:t>
      </w:r>
      <w:r w:rsidRPr="00114E9F">
        <w:rPr>
          <w:highlight w:val="cyan"/>
          <w:u w:val="single"/>
        </w:rPr>
        <w:t>saying “people don’t pay attention</w:t>
      </w:r>
      <w:r w:rsidRPr="00114E9F">
        <w:rPr>
          <w:sz w:val="16"/>
        </w:rPr>
        <w:t xml:space="preserve">,”63 </w:t>
      </w:r>
      <w:r w:rsidRPr="00114E9F">
        <w:rPr>
          <w:b/>
          <w:iCs/>
          <w:u w:val="single"/>
        </w:rPr>
        <w:t>while I am saying “</w:t>
      </w:r>
      <w:r w:rsidRPr="00114E9F">
        <w:rPr>
          <w:b/>
          <w:iCs/>
          <w:highlight w:val="cyan"/>
          <w:u w:val="single"/>
        </w:rPr>
        <w:t>yes, they can</w:t>
      </w:r>
      <w:r w:rsidRPr="00114E9F">
        <w:rPr>
          <w:sz w:val="16"/>
        </w:rPr>
        <w:t xml:space="preserve">!” Indeed, </w:t>
      </w:r>
      <w:r w:rsidRPr="00114E9F">
        <w:rPr>
          <w:u w:val="single"/>
        </w:rPr>
        <w:t xml:space="preserve">they might pay more attention </w:t>
      </w:r>
      <w:r w:rsidRPr="00114E9F">
        <w:rPr>
          <w:highlight w:val="cyan"/>
          <w:u w:val="single"/>
        </w:rPr>
        <w:t xml:space="preserve">if </w:t>
      </w:r>
      <w:r w:rsidRPr="00114E9F">
        <w:rPr>
          <w:b/>
          <w:iCs/>
          <w:highlight w:val="cyan"/>
          <w:u w:val="single"/>
        </w:rPr>
        <w:t>Justices took the time to talk to them</w:t>
      </w:r>
      <w:r w:rsidRPr="00114E9F">
        <w:rPr>
          <w:u w:val="single"/>
        </w:rPr>
        <w:t>.</w:t>
      </w:r>
      <w:r w:rsidRPr="00114E9F">
        <w:rPr>
          <w:sz w:val="16"/>
        </w:rPr>
        <w:t xml:space="preserve">64 He characterizes the past; I aim to sketch out the contours of a different future. Rosenberg is absolutely right that one next step might be to deploy the tools of social science to explore the extent to which this claim has been realized.65 But the foreword is suggestive, not predictive. </w:t>
      </w:r>
      <w:r w:rsidRPr="00114E9F">
        <w:rPr>
          <w:highlight w:val="cyan"/>
          <w:u w:val="single"/>
        </w:rPr>
        <w:t>Justices</w:t>
      </w:r>
      <w:r w:rsidRPr="00114E9F">
        <w:rPr>
          <w:u w:val="single"/>
        </w:rPr>
        <w:t xml:space="preserve"> of the Supreme Court </w:t>
      </w:r>
      <w:r w:rsidRPr="00114E9F">
        <w:rPr>
          <w:b/>
          <w:iCs/>
          <w:highlight w:val="cyan"/>
          <w:u w:val="single"/>
        </w:rPr>
        <w:t>can be demosprudential when they use their opinions to engage nonlegal actors</w:t>
      </w:r>
      <w:r w:rsidRPr="00114E9F">
        <w:rPr>
          <w:b/>
          <w:iCs/>
          <w:u w:val="single"/>
        </w:rPr>
        <w:t xml:space="preserve"> in the process of making and interpreting law over time</w:t>
      </w:r>
      <w:r w:rsidRPr="00114E9F">
        <w:rPr>
          <w:sz w:val="16"/>
        </w:rPr>
        <w:t xml:space="preserve">. </w:t>
      </w:r>
      <w:r w:rsidRPr="00114E9F">
        <w:rPr>
          <w:highlight w:val="cyan"/>
          <w:u w:val="single"/>
        </w:rPr>
        <w:t xml:space="preserve">They have </w:t>
      </w:r>
      <w:r w:rsidRPr="00114E9F">
        <w:rPr>
          <w:b/>
          <w:iCs/>
          <w:highlight w:val="cyan"/>
          <w:u w:val="single"/>
        </w:rPr>
        <w:t>democratically-based reasons to seek to inspire a mobilized constituency</w:t>
      </w:r>
      <w:r w:rsidRPr="00114E9F">
        <w:rPr>
          <w:b/>
          <w:iCs/>
          <w:u w:val="single"/>
        </w:rPr>
        <w:t xml:space="preserve">; </w:t>
      </w:r>
      <w:r w:rsidRPr="00114E9F">
        <w:rPr>
          <w:sz w:val="16"/>
        </w:rPr>
        <w:t xml:space="preserve">it is not that they invariably will cause a social movement to emerge. </w:t>
      </w:r>
    </w:p>
    <w:p w14:paraId="46B69F67" w14:textId="77777777" w:rsidR="006C5200" w:rsidRPr="00114E9F" w:rsidRDefault="006C5200" w:rsidP="006C5200">
      <w:pPr>
        <w:rPr>
          <w:sz w:val="16"/>
        </w:rPr>
      </w:pPr>
      <w:r w:rsidRPr="00114E9F">
        <w:rPr>
          <w:sz w:val="16"/>
        </w:rPr>
        <w:t xml:space="preserve">Similarly, </w:t>
      </w:r>
      <w:r w:rsidRPr="00114E9F">
        <w:rPr>
          <w:u w:val="single"/>
        </w:rPr>
        <w:t>the idea that Court opinions do not invariably inspire social movements does not mean they cannot</w:t>
      </w:r>
      <w:r w:rsidRPr="00114E9F">
        <w:rPr>
          <w:sz w:val="16"/>
        </w:rPr>
        <w:t xml:space="preserve"> have this effect. Nor do I argue that oral dissents are the only, or even the single most important, communication tool at the Court’s disposal. </w:t>
      </w:r>
      <w:r w:rsidRPr="00114E9F">
        <w:rPr>
          <w:highlight w:val="cyan"/>
          <w:u w:val="single"/>
        </w:rPr>
        <w:t>When the Supreme Court announced Brown</w:t>
      </w:r>
      <w:r w:rsidRPr="00114E9F">
        <w:rPr>
          <w:u w:val="single"/>
        </w:rPr>
        <w:t xml:space="preserve"> v. Board of Education</w:t>
      </w:r>
      <w:r w:rsidRPr="00114E9F">
        <w:rPr>
          <w:sz w:val="16"/>
        </w:rPr>
        <w:t xml:space="preserve">66 in 1954, there were no dissents. Moreover, the orality of the opinion announcement was not a central feature of the event. No one heard the voice of Earl Warren reading his decision on the radio. Nevertheless, </w:t>
      </w:r>
      <w:r w:rsidRPr="00114E9F">
        <w:rPr>
          <w:highlight w:val="cyan"/>
          <w:u w:val="single"/>
        </w:rPr>
        <w:t>the</w:t>
      </w:r>
      <w:r w:rsidRPr="00114E9F">
        <w:rPr>
          <w:u w:val="single"/>
        </w:rPr>
        <w:t xml:space="preserve"> </w:t>
      </w:r>
      <w:r w:rsidRPr="00114E9F">
        <w:rPr>
          <w:highlight w:val="cyan"/>
          <w:u w:val="single"/>
        </w:rPr>
        <w:t>decision</w:t>
      </w:r>
      <w:r w:rsidRPr="00114E9F">
        <w:rPr>
          <w:u w:val="single"/>
        </w:rPr>
        <w:t xml:space="preserve"> had a powerful effect</w:t>
      </w:r>
      <w:r w:rsidRPr="00114E9F">
        <w:rPr>
          <w:sz w:val="16"/>
        </w:rPr>
        <w:t xml:space="preserve">, in part because </w:t>
      </w:r>
      <w:r w:rsidRPr="00114E9F">
        <w:rPr>
          <w:b/>
          <w:iCs/>
          <w:u w:val="single"/>
        </w:rPr>
        <w:t xml:space="preserve">it was </w:t>
      </w:r>
      <w:r w:rsidRPr="00114E9F">
        <w:rPr>
          <w:b/>
          <w:iCs/>
          <w:highlight w:val="cyan"/>
          <w:u w:val="single"/>
        </w:rPr>
        <w:t>purposely drafted to speak to “the people</w:t>
      </w:r>
      <w:r w:rsidRPr="00114E9F">
        <w:rPr>
          <w:b/>
          <w:iCs/>
          <w:u w:val="single"/>
        </w:rPr>
        <w:t>.”</w:t>
      </w:r>
      <w:r w:rsidRPr="00114E9F">
        <w:rPr>
          <w:sz w:val="16"/>
        </w:rPr>
        <w:t xml:space="preserve">67 Justice </w:t>
      </w:r>
      <w:r w:rsidRPr="00114E9F">
        <w:rPr>
          <w:u w:val="single"/>
        </w:rPr>
        <w:t>Warren consciously intended that the Brown opinion should be short and readable by the lay public</w:t>
      </w:r>
      <w:r w:rsidRPr="00114E9F">
        <w:rPr>
          <w:sz w:val="16"/>
        </w:rPr>
        <w:t xml:space="preserve">.68 In his work, Professor Rosenberg focuses on the white backlash the Brown decision inspired.69 But </w:t>
      </w:r>
      <w:r w:rsidRPr="00114E9F">
        <w:rPr>
          <w:highlight w:val="cyan"/>
          <w:u w:val="single"/>
        </w:rPr>
        <w:t>a demosprudential analysis</w:t>
      </w:r>
      <w:r w:rsidRPr="00114E9F">
        <w:rPr>
          <w:u w:val="single"/>
        </w:rPr>
        <w:t xml:space="preserve"> also </w:t>
      </w:r>
      <w:r w:rsidRPr="00114E9F">
        <w:rPr>
          <w:highlight w:val="cyan"/>
          <w:u w:val="single"/>
        </w:rPr>
        <w:t>focuses on the frontlash,</w:t>
      </w:r>
      <w:r w:rsidRPr="00114E9F">
        <w:rPr>
          <w:sz w:val="16"/>
          <w:highlight w:val="cyan"/>
        </w:rPr>
        <w:t xml:space="preserve"> </w:t>
      </w:r>
      <w:r w:rsidRPr="00114E9F">
        <w:rPr>
          <w:b/>
          <w:iCs/>
          <w:highlight w:val="cyan"/>
          <w:u w:val="single"/>
        </w:rPr>
        <w:t>the way that Brown helped inspire</w:t>
      </w:r>
      <w:r w:rsidRPr="00114E9F">
        <w:rPr>
          <w:b/>
          <w:iCs/>
          <w:u w:val="single"/>
        </w:rPr>
        <w:t xml:space="preserve"> the </w:t>
      </w:r>
      <w:r w:rsidRPr="00114E9F">
        <w:rPr>
          <w:b/>
          <w:iCs/>
          <w:highlight w:val="cyan"/>
          <w:u w:val="single"/>
        </w:rPr>
        <w:t>civil rights movement.</w:t>
      </w:r>
      <w:r w:rsidRPr="00114E9F">
        <w:rPr>
          <w:sz w:val="16"/>
        </w:rPr>
        <w:t xml:space="preserve"> </w:t>
      </w:r>
      <w:r w:rsidRPr="00114E9F">
        <w:rPr>
          <w:u w:val="single"/>
        </w:rPr>
        <w:t xml:space="preserve">Brown’s accessibility and forcefulness helped </w:t>
      </w:r>
      <w:r w:rsidRPr="00114E9F">
        <w:rPr>
          <w:b/>
          <w:iCs/>
          <w:u w:val="single"/>
        </w:rPr>
        <w:t>inspire a social movement that in turn gave the opinion its legs</w:t>
      </w:r>
      <w:r w:rsidRPr="00114E9F">
        <w:rPr>
          <w:sz w:val="16"/>
        </w:rPr>
        <w:t>.70</w:t>
      </w:r>
    </w:p>
    <w:p w14:paraId="670E0536" w14:textId="77777777" w:rsidR="006C5200" w:rsidRPr="00114E9F" w:rsidRDefault="006C5200" w:rsidP="006C5200">
      <w:pPr>
        <w:rPr>
          <w:sz w:val="16"/>
          <w:szCs w:val="16"/>
        </w:rPr>
      </w:pPr>
      <w:r w:rsidRPr="00114E9F">
        <w:rPr>
          <w:sz w:val="16"/>
          <w:szCs w:val="16"/>
        </w:rPr>
        <w:t>In 1955, Rosa Parks refused to give up her seat on a bus in Montgomery. She was arrested. Four days later, when she was formally arraigned and convicted, a one-day bus boycott by the black citizens of Montgomery was unexpectedly, amazingly, successful.71 Dr. Martin Luther King, Jr. delivered a sermon that evening before a mass meeting of 5000 people gathered at and around Holt Street Baptist Church.72 He prepared his audience to take the bold step of continuing the boycott indefinitely. He did so by brilliantly fusing two great texts: the Supreme Court’s pronouncement a year earlier in Brown and the Bible.73 Dr. King roused the crowd at that first mass meeting in Montgomery with a spirited refrain: “If we are wrong - the Supreme Court of this nation is wrong. If we are wrong God Almighty was wrong.”74</w:t>
      </w:r>
    </w:p>
    <w:p w14:paraId="1FEADDCF" w14:textId="77777777" w:rsidR="006C5200" w:rsidRPr="00114E9F" w:rsidRDefault="006C5200" w:rsidP="006C5200">
      <w:pPr>
        <w:rPr>
          <w:sz w:val="16"/>
          <w:szCs w:val="16"/>
        </w:rPr>
      </w:pPr>
      <w:r w:rsidRPr="00114E9F">
        <w:rPr>
          <w:sz w:val="16"/>
          <w:szCs w:val="16"/>
        </w:rPr>
        <w:t>In the foreword, I argue that Dr. King was a classic example of a “role-literate participant.”75 His theological and strategic acumen enabled him to invoke Brown as “authorization” and “legitimation” to sustain the actions that 50,000 blacks in Montgomery, Alabama would take for over thirteen months when they refused to ride the city’s buses.76 But as Robert Post rightly points out, the word “authorize” meant something more like embolden or encourage.77</w:t>
      </w:r>
    </w:p>
    <w:p w14:paraId="104C04FA" w14:textId="77777777" w:rsidR="006C5200" w:rsidRPr="00114E9F" w:rsidRDefault="006C5200" w:rsidP="006C5200">
      <w:pPr>
        <w:rPr>
          <w:b/>
          <w:iCs/>
          <w:u w:val="single"/>
        </w:rPr>
      </w:pPr>
      <w:r w:rsidRPr="00114E9F">
        <w:rPr>
          <w:sz w:val="16"/>
        </w:rPr>
        <w:t xml:space="preserve">My point is that </w:t>
      </w:r>
      <w:r w:rsidRPr="00114E9F">
        <w:rPr>
          <w:highlight w:val="cyan"/>
          <w:u w:val="single"/>
        </w:rPr>
        <w:t>Brown shows judicial actors can inspire</w:t>
      </w:r>
      <w:r w:rsidRPr="00114E9F">
        <w:rPr>
          <w:u w:val="single"/>
        </w:rPr>
        <w:t xml:space="preserve"> or provoke “</w:t>
      </w:r>
      <w:r w:rsidRPr="00114E9F">
        <w:rPr>
          <w:b/>
          <w:iCs/>
          <w:highlight w:val="cyan"/>
          <w:u w:val="single"/>
        </w:rPr>
        <w:t>mass conversation</w:t>
      </w:r>
      <w:r w:rsidRPr="00114E9F">
        <w:rPr>
          <w:sz w:val="16"/>
        </w:rPr>
        <w:t xml:space="preserve">.” </w:t>
      </w:r>
      <w:r w:rsidRPr="00114E9F">
        <w:rPr>
          <w:u w:val="single"/>
        </w:rPr>
        <w:t xml:space="preserve">It is </w:t>
      </w:r>
      <w:r w:rsidRPr="00114E9F">
        <w:rPr>
          <w:highlight w:val="cyan"/>
          <w:u w:val="single"/>
        </w:rPr>
        <w:t>when the legal constitution is narrated through the experience</w:t>
      </w:r>
      <w:r w:rsidRPr="00114E9F">
        <w:rPr>
          <w:u w:val="single"/>
        </w:rPr>
        <w:t xml:space="preserve"> of ordinary people in conversation with each other </w:t>
      </w:r>
      <w:r w:rsidRPr="00114E9F">
        <w:rPr>
          <w:highlight w:val="cyan"/>
          <w:u w:val="single"/>
        </w:rPr>
        <w:t xml:space="preserve">that legal interpretation becomes </w:t>
      </w:r>
      <w:r w:rsidRPr="00114E9F">
        <w:rPr>
          <w:b/>
          <w:iCs/>
          <w:highlight w:val="cyan"/>
          <w:u w:val="single"/>
        </w:rPr>
        <w:t>sustainable as a culture shift.</w:t>
      </w:r>
      <w:r w:rsidRPr="00114E9F">
        <w:rPr>
          <w:sz w:val="16"/>
        </w:rPr>
        <w:t xml:space="preserve">78 And if a majority opinion can rouse, so too can a dissenting one. Thus, </w:t>
      </w:r>
      <w:r w:rsidRPr="00114E9F">
        <w:rPr>
          <w:highlight w:val="cyan"/>
          <w:u w:val="single"/>
        </w:rPr>
        <w:t>demosprudence</w:t>
      </w:r>
      <w:r w:rsidRPr="00114E9F">
        <w:rPr>
          <w:sz w:val="16"/>
        </w:rPr>
        <w:t xml:space="preserve"> through dissent </w:t>
      </w:r>
      <w:r w:rsidRPr="00114E9F">
        <w:rPr>
          <w:b/>
          <w:iCs/>
          <w:highlight w:val="cyan"/>
          <w:u w:val="single"/>
        </w:rPr>
        <w:t xml:space="preserve">emphasizes the use of narrative techniques and a clear appeal to shared values </w:t>
      </w:r>
      <w:r w:rsidRPr="00114E9F">
        <w:rPr>
          <w:b/>
          <w:iCs/>
          <w:u w:val="single"/>
        </w:rPr>
        <w:t>that make the legal claims transparent and accessible.</w:t>
      </w:r>
    </w:p>
    <w:p w14:paraId="4F6795D4" w14:textId="77777777" w:rsidR="006C5200" w:rsidRPr="00114E9F" w:rsidRDefault="006C5200" w:rsidP="006C5200"/>
    <w:p w14:paraId="53EBC9E5" w14:textId="77777777" w:rsidR="006C5200" w:rsidRPr="00114E9F" w:rsidRDefault="006C5200" w:rsidP="006C5200">
      <w:pPr>
        <w:keepNext/>
        <w:keepLines/>
        <w:spacing w:before="40" w:after="0"/>
        <w:outlineLvl w:val="3"/>
        <w:rPr>
          <w:rFonts w:eastAsiaTheme="majorEastAsia" w:cstheme="majorBidi"/>
          <w:b/>
          <w:iCs/>
          <w:sz w:val="26"/>
        </w:rPr>
      </w:pPr>
      <w:r w:rsidRPr="00114E9F">
        <w:rPr>
          <w:rFonts w:eastAsiaTheme="majorEastAsia" w:cstheme="majorBidi"/>
          <w:b/>
          <w:iCs/>
          <w:sz w:val="26"/>
        </w:rPr>
        <w:t>demosprudential decisions inspire social movements</w:t>
      </w:r>
    </w:p>
    <w:p w14:paraId="17AD34E7"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6AD34C2B" w14:textId="77777777" w:rsidR="006C5200" w:rsidRPr="00114E9F" w:rsidRDefault="006C5200" w:rsidP="006C5200">
      <w:pPr>
        <w:rPr>
          <w:sz w:val="16"/>
        </w:rPr>
      </w:pPr>
      <w:r w:rsidRPr="00114E9F">
        <w:rPr>
          <w:sz w:val="16"/>
        </w:rPr>
        <w:t xml:space="preserve">Although Guinier does not discuss redemptive constitutionalism as an element of demosprudence, her emphasis on the important role that rhetoric and pedagogy play in demosprudential practice is linked to Balkin's recognition that redemptive constitutionalism views the constitution as providing "a grammar and vocabulary, a set of basic principles and textual commitments, and a practice of constitutional argument in which people reason about their rights." (62) In the same way, </w:t>
      </w:r>
      <w:r w:rsidRPr="00114E9F">
        <w:rPr>
          <w:highlight w:val="cyan"/>
          <w:u w:val="single"/>
        </w:rPr>
        <w:t>demosprudential opinions "enable</w:t>
      </w:r>
      <w:r w:rsidRPr="00114E9F">
        <w:rPr>
          <w:sz w:val="16"/>
          <w:highlight w:val="cyan"/>
        </w:rPr>
        <w:t xml:space="preserve">[] </w:t>
      </w:r>
      <w:r w:rsidRPr="00114E9F">
        <w:rPr>
          <w:highlight w:val="cyan"/>
          <w:u w:val="single"/>
        </w:rPr>
        <w:t>a popular audience</w:t>
      </w:r>
      <w:r w:rsidRPr="00114E9F">
        <w:rPr>
          <w:sz w:val="16"/>
          <w:highlight w:val="cyan"/>
        </w:rPr>
        <w:t xml:space="preserve"> </w:t>
      </w:r>
      <w:r w:rsidRPr="00114E9F">
        <w:rPr>
          <w:b/>
          <w:iCs/>
          <w:highlight w:val="cyan"/>
          <w:u w:val="single"/>
        </w:rPr>
        <w:t>to convert</w:t>
      </w:r>
      <w:r w:rsidRPr="00114E9F">
        <w:rPr>
          <w:b/>
          <w:iCs/>
          <w:u w:val="single"/>
        </w:rPr>
        <w:t xml:space="preserve"> its </w:t>
      </w:r>
      <w:r w:rsidRPr="00114E9F">
        <w:rPr>
          <w:b/>
          <w:iCs/>
          <w:highlight w:val="cyan"/>
          <w:u w:val="single"/>
        </w:rPr>
        <w:t>anger into critique and constructive involvement</w:t>
      </w:r>
      <w:r w:rsidRPr="00114E9F">
        <w:rPr>
          <w:sz w:val="16"/>
        </w:rPr>
        <w:t xml:space="preserve">...." (63) </w:t>
      </w:r>
      <w:r w:rsidRPr="00114E9F">
        <w:rPr>
          <w:highlight w:val="cyan"/>
          <w:u w:val="single"/>
        </w:rPr>
        <w:t>They do this</w:t>
      </w:r>
      <w:r w:rsidRPr="00114E9F">
        <w:rPr>
          <w:u w:val="single"/>
        </w:rPr>
        <w:t xml:space="preserve"> in part </w:t>
      </w:r>
      <w:r w:rsidRPr="00114E9F">
        <w:rPr>
          <w:highlight w:val="cyan"/>
          <w:u w:val="single"/>
        </w:rPr>
        <w:t>by speaking in a language that is accessible to the public</w:t>
      </w:r>
      <w:r w:rsidRPr="00114E9F">
        <w:rPr>
          <w:u w:val="single"/>
        </w:rPr>
        <w:t xml:space="preserve"> and by using metaphors and imagery</w:t>
      </w:r>
      <w:r w:rsidRPr="00114E9F">
        <w:rPr>
          <w:sz w:val="16"/>
        </w:rPr>
        <w:t xml:space="preserve"> </w:t>
      </w:r>
      <w:r w:rsidRPr="00114E9F">
        <w:rPr>
          <w:b/>
          <w:iCs/>
          <w:highlight w:val="cyan"/>
          <w:u w:val="single"/>
        </w:rPr>
        <w:t>designed to inspire political and social action</w:t>
      </w:r>
      <w:r w:rsidRPr="00114E9F">
        <w:rPr>
          <w:sz w:val="16"/>
        </w:rPr>
        <w:t>. (64)</w:t>
      </w:r>
    </w:p>
    <w:p w14:paraId="471E0E0C" w14:textId="77777777" w:rsidR="006C5200" w:rsidRPr="00114E9F" w:rsidRDefault="006C5200" w:rsidP="006C5200">
      <w:pPr>
        <w:rPr>
          <w:sz w:val="16"/>
        </w:rPr>
      </w:pPr>
      <w:r w:rsidRPr="00114E9F">
        <w:rPr>
          <w:highlight w:val="cyan"/>
          <w:u w:val="single"/>
        </w:rPr>
        <w:t>Demosprudence is</w:t>
      </w:r>
      <w:r w:rsidRPr="00114E9F">
        <w:rPr>
          <w:u w:val="single"/>
        </w:rPr>
        <w:t xml:space="preserve"> also </w:t>
      </w:r>
      <w:r w:rsidRPr="00114E9F">
        <w:rPr>
          <w:highlight w:val="cyan"/>
          <w:u w:val="single"/>
        </w:rPr>
        <w:t>a redemptive mechanism</w:t>
      </w:r>
      <w:r w:rsidRPr="00114E9F">
        <w:rPr>
          <w:sz w:val="16"/>
        </w:rPr>
        <w:t xml:space="preserve">. </w:t>
      </w:r>
      <w:r w:rsidRPr="00114E9F">
        <w:rPr>
          <w:u w:val="single"/>
        </w:rPr>
        <w:t xml:space="preserve">Redemptive constitutionalism </w:t>
      </w:r>
      <w:r w:rsidRPr="00114E9F">
        <w:rPr>
          <w:highlight w:val="cyan"/>
          <w:u w:val="single"/>
        </w:rPr>
        <w:t>sees the Constitution "as aspiring to greater justice</w:t>
      </w:r>
      <w:r w:rsidRPr="00114E9F">
        <w:rPr>
          <w:u w:val="single"/>
        </w:rPr>
        <w:t xml:space="preserve"> and moral legitimacy" </w:t>
      </w:r>
      <w:r w:rsidRPr="00114E9F">
        <w:rPr>
          <w:highlight w:val="cyan"/>
          <w:u w:val="single"/>
        </w:rPr>
        <w:t>and as containing "language that can be adapted to changing times</w:t>
      </w:r>
      <w:r w:rsidRPr="00114E9F">
        <w:rPr>
          <w:u w:val="single"/>
        </w:rPr>
        <w:t xml:space="preserve"> and circumstances" to achieve those ends</w:t>
      </w:r>
      <w:r w:rsidRPr="00114E9F">
        <w:rPr>
          <w:sz w:val="16"/>
        </w:rPr>
        <w:t xml:space="preserve">. (65) </w:t>
      </w:r>
      <w:r w:rsidRPr="00114E9F">
        <w:rPr>
          <w:highlight w:val="cyan"/>
          <w:u w:val="single"/>
        </w:rPr>
        <w:t>Demosprudence is a judicial practice that translates</w:t>
      </w:r>
      <w:r w:rsidRPr="00114E9F">
        <w:rPr>
          <w:sz w:val="16"/>
        </w:rPr>
        <w:t xml:space="preserve"> those </w:t>
      </w:r>
      <w:r w:rsidRPr="00114E9F">
        <w:rPr>
          <w:highlight w:val="cyan"/>
          <w:u w:val="single"/>
        </w:rPr>
        <w:t>constitutional principles and that language into a public appeal</w:t>
      </w:r>
      <w:r w:rsidRPr="00114E9F">
        <w:rPr>
          <w:u w:val="single"/>
        </w:rPr>
        <w:t xml:space="preserve"> to develop those principles</w:t>
      </w:r>
      <w:r w:rsidRPr="00114E9F">
        <w:rPr>
          <w:sz w:val="16"/>
        </w:rPr>
        <w:t xml:space="preserve">. </w:t>
      </w:r>
      <w:r w:rsidRPr="00114E9F">
        <w:rPr>
          <w:u w:val="single"/>
        </w:rPr>
        <w:t xml:space="preserve">Redemption "demand[s] the continual improvement of our institutions" to better reflect the Constitution's principles, </w:t>
      </w:r>
      <w:r w:rsidRPr="00114E9F">
        <w:rPr>
          <w:sz w:val="16"/>
        </w:rPr>
        <w:t xml:space="preserve">(66) </w:t>
      </w:r>
      <w:r w:rsidRPr="00114E9F">
        <w:rPr>
          <w:u w:val="single"/>
        </w:rPr>
        <w:t xml:space="preserve">and </w:t>
      </w:r>
      <w:r w:rsidRPr="00114E9F">
        <w:rPr>
          <w:highlight w:val="cyan"/>
          <w:u w:val="single"/>
        </w:rPr>
        <w:t>demosprudence "teach[es] the public to identify with the constitutional values</w:t>
      </w:r>
      <w:r w:rsidRPr="00114E9F">
        <w:rPr>
          <w:u w:val="single"/>
        </w:rPr>
        <w:t xml:space="preserve"> at stake and invite them to speak back in a voice that is all their own</w:t>
      </w:r>
      <w:r w:rsidRPr="00114E9F">
        <w:rPr>
          <w:sz w:val="16"/>
        </w:rPr>
        <w:t xml:space="preserve">." (67) Further, </w:t>
      </w:r>
      <w:r w:rsidRPr="00114E9F">
        <w:rPr>
          <w:highlight w:val="cyan"/>
          <w:u w:val="single"/>
        </w:rPr>
        <w:t>demosprudence "tracks the view that the call for a more perfect union</w:t>
      </w:r>
      <w:r w:rsidRPr="00114E9F">
        <w:rPr>
          <w:sz w:val="16"/>
        </w:rPr>
        <w:t xml:space="preserve"> in the Constitution's preamble </w:t>
      </w:r>
      <w:r w:rsidRPr="00114E9F">
        <w:rPr>
          <w:b/>
          <w:iCs/>
          <w:highlight w:val="cyan"/>
          <w:u w:val="single"/>
        </w:rPr>
        <w:t>'initiated a project to make the Constitution a means for its own transcendence</w:t>
      </w:r>
      <w:r w:rsidRPr="00114E9F">
        <w:rPr>
          <w:sz w:val="16"/>
          <w:highlight w:val="cyan"/>
        </w:rPr>
        <w:t>.</w:t>
      </w:r>
      <w:r w:rsidRPr="00114E9F">
        <w:rPr>
          <w:sz w:val="16"/>
        </w:rPr>
        <w:t>'" (68)</w:t>
      </w:r>
    </w:p>
    <w:p w14:paraId="670DC916" w14:textId="77777777" w:rsidR="006C5200" w:rsidRPr="00114E9F" w:rsidRDefault="006C5200" w:rsidP="006C5200">
      <w:pPr>
        <w:rPr>
          <w:sz w:val="16"/>
        </w:rPr>
      </w:pPr>
    </w:p>
    <w:p w14:paraId="16E82BF5" w14:textId="77777777" w:rsidR="006C5200" w:rsidRPr="00114E9F" w:rsidRDefault="006C5200" w:rsidP="006C5200">
      <w:pPr>
        <w:keepNext/>
        <w:keepLines/>
        <w:spacing w:before="40" w:after="0"/>
        <w:outlineLvl w:val="3"/>
        <w:rPr>
          <w:rFonts w:eastAsiaTheme="majorEastAsia" w:cstheme="majorBidi"/>
          <w:b/>
          <w:iCs/>
          <w:sz w:val="26"/>
        </w:rPr>
      </w:pPr>
      <w:r w:rsidRPr="00114E9F">
        <w:rPr>
          <w:rFonts w:eastAsiaTheme="majorEastAsia" w:cstheme="majorBidi"/>
          <w:b/>
          <w:iCs/>
          <w:sz w:val="26"/>
        </w:rPr>
        <w:t>Demosprudence helps social movements</w:t>
      </w:r>
    </w:p>
    <w:p w14:paraId="63EB1D1C"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4DC8A379" w14:textId="77777777" w:rsidR="006C5200" w:rsidRPr="00114E9F" w:rsidRDefault="006C5200" w:rsidP="006C5200">
      <w:pPr>
        <w:rPr>
          <w:b/>
          <w:iCs/>
          <w:u w:val="single"/>
        </w:rPr>
      </w:pPr>
      <w:r w:rsidRPr="00003321">
        <w:rPr>
          <w:highlight w:val="cyan"/>
          <w:u w:val="single"/>
        </w:rPr>
        <w:t>Demosprudence</w:t>
      </w:r>
      <w:r w:rsidRPr="00114E9F">
        <w:rPr>
          <w:sz w:val="16"/>
        </w:rPr>
        <w:t xml:space="preserve"> picks up, in effect, where Epp's analysis leaves off and </w:t>
      </w:r>
      <w:r w:rsidRPr="00003321">
        <w:rPr>
          <w:highlight w:val="cyan"/>
          <w:u w:val="single"/>
        </w:rPr>
        <w:t>considers</w:t>
      </w:r>
      <w:r w:rsidRPr="00114E9F">
        <w:rPr>
          <w:sz w:val="16"/>
        </w:rPr>
        <w:t xml:space="preserve"> first </w:t>
      </w:r>
      <w:r w:rsidRPr="00003321">
        <w:rPr>
          <w:highlight w:val="cyan"/>
          <w:u w:val="single"/>
        </w:rPr>
        <w:t xml:space="preserve">how courts </w:t>
      </w:r>
      <w:r w:rsidRPr="00003321">
        <w:rPr>
          <w:u w:val="single"/>
        </w:rPr>
        <w:t>themselves can recognize the part that they play</w:t>
      </w:r>
      <w:r w:rsidRPr="00003321">
        <w:rPr>
          <w:sz w:val="16"/>
        </w:rPr>
        <w:t xml:space="preserve"> in</w:t>
      </w:r>
      <w:r w:rsidRPr="00114E9F">
        <w:rPr>
          <w:sz w:val="16"/>
        </w:rPr>
        <w:t xml:space="preserve"> this broader process </w:t>
      </w:r>
      <w:r w:rsidRPr="00114E9F">
        <w:rPr>
          <w:u w:val="single"/>
        </w:rPr>
        <w:t>and</w:t>
      </w:r>
      <w:r w:rsidRPr="00114E9F">
        <w:rPr>
          <w:sz w:val="16"/>
        </w:rPr>
        <w:t xml:space="preserve"> second </w:t>
      </w:r>
      <w:r w:rsidRPr="00114E9F">
        <w:rPr>
          <w:u w:val="single"/>
        </w:rPr>
        <w:t xml:space="preserve">how courts </w:t>
      </w:r>
      <w:r w:rsidRPr="00003321">
        <w:rPr>
          <w:highlight w:val="cyan"/>
          <w:u w:val="single"/>
        </w:rPr>
        <w:t xml:space="preserve">could play a </w:t>
      </w:r>
      <w:r w:rsidRPr="00003321">
        <w:rPr>
          <w:b/>
          <w:iCs/>
          <w:highlight w:val="cyan"/>
          <w:u w:val="single"/>
        </w:rPr>
        <w:t>more direct role</w:t>
      </w:r>
      <w:r w:rsidRPr="00003321">
        <w:rPr>
          <w:highlight w:val="cyan"/>
          <w:u w:val="single"/>
        </w:rPr>
        <w:t xml:space="preserve"> in developing the support structure for democratic constitutional development</w:t>
      </w:r>
      <w:r w:rsidRPr="00114E9F">
        <w:rPr>
          <w:sz w:val="16"/>
        </w:rPr>
        <w:t xml:space="preserve">. Like the support-structure explanation, </w:t>
      </w:r>
      <w:r w:rsidRPr="00003321">
        <w:rPr>
          <w:highlight w:val="cyan"/>
          <w:u w:val="single"/>
        </w:rPr>
        <w:t xml:space="preserve">demosprudence begins with the assumption that meaningful legal change depends on, </w:t>
      </w:r>
      <w:r w:rsidRPr="00003321">
        <w:rPr>
          <w:u w:val="single"/>
        </w:rPr>
        <w:t>and</w:t>
      </w:r>
      <w:r w:rsidRPr="00114E9F">
        <w:rPr>
          <w:u w:val="single"/>
        </w:rPr>
        <w:t xml:space="preserve"> derives legitimacy from, </w:t>
      </w:r>
      <w:r w:rsidRPr="00003321">
        <w:rPr>
          <w:highlight w:val="cyan"/>
          <w:u w:val="single"/>
        </w:rPr>
        <w:t>social mobilization</w:t>
      </w:r>
      <w:r w:rsidRPr="00114E9F">
        <w:rPr>
          <w:sz w:val="16"/>
        </w:rPr>
        <w:t xml:space="preserve"> and the corresponding integration of multiple constituencies into the constitutional development process. (82) As Epp emphasizes "in order to sustain a rights revolution, judicial support is necessary--although it is not sufficient." (83) </w:t>
      </w:r>
      <w:r w:rsidRPr="00003321">
        <w:rPr>
          <w:highlight w:val="cyan"/>
          <w:u w:val="single"/>
        </w:rPr>
        <w:t>Demosprudence</w:t>
      </w:r>
      <w:r w:rsidRPr="00114E9F">
        <w:rPr>
          <w:u w:val="single"/>
        </w:rPr>
        <w:t xml:space="preserve"> offers an account of the judicial role that recognizes its dependence on social movements and </w:t>
      </w:r>
      <w:r w:rsidRPr="00003321">
        <w:rPr>
          <w:highlight w:val="cyan"/>
          <w:u w:val="single"/>
        </w:rPr>
        <w:t xml:space="preserve">seeks to </w:t>
      </w:r>
      <w:r w:rsidRPr="00003321">
        <w:rPr>
          <w:b/>
          <w:iCs/>
          <w:highlight w:val="cyan"/>
          <w:u w:val="single"/>
        </w:rPr>
        <w:t xml:space="preserve">maximize its ability to support </w:t>
      </w:r>
      <w:r w:rsidRPr="00003321">
        <w:rPr>
          <w:b/>
          <w:iCs/>
          <w:u w:val="single"/>
        </w:rPr>
        <w:t xml:space="preserve">those </w:t>
      </w:r>
      <w:r w:rsidRPr="00003321">
        <w:rPr>
          <w:b/>
          <w:iCs/>
          <w:highlight w:val="cyan"/>
          <w:u w:val="single"/>
        </w:rPr>
        <w:t>movements.</w:t>
      </w:r>
    </w:p>
    <w:p w14:paraId="25342CCE" w14:textId="77777777" w:rsidR="006C5200" w:rsidRPr="00114E9F" w:rsidRDefault="006C5200" w:rsidP="006C5200">
      <w:pPr>
        <w:rPr>
          <w:sz w:val="16"/>
        </w:rPr>
      </w:pPr>
      <w:r w:rsidRPr="00114E9F">
        <w:rPr>
          <w:u w:val="single"/>
        </w:rPr>
        <w:t>Anticipating</w:t>
      </w:r>
      <w:r w:rsidRPr="00114E9F">
        <w:rPr>
          <w:sz w:val="16"/>
        </w:rPr>
        <w:t xml:space="preserve"> Gerald </w:t>
      </w:r>
      <w:r w:rsidRPr="00003321">
        <w:rPr>
          <w:highlight w:val="cyan"/>
          <w:u w:val="single"/>
        </w:rPr>
        <w:t>Rosenberg's critique that judicial opinions make very little impact</w:t>
      </w:r>
      <w:r w:rsidRPr="00114E9F">
        <w:rPr>
          <w:u w:val="single"/>
        </w:rPr>
        <w:t xml:space="preserve"> on the public</w:t>
      </w:r>
      <w:r w:rsidRPr="00114E9F">
        <w:rPr>
          <w:sz w:val="16"/>
        </w:rPr>
        <w:t xml:space="preserve">, Guinier acknowledges that demosprudence's focus on courts may "overestimate the power and authority of the Supreme Court." (84) And in her response to Rosenberg, she makes the point directly, emphasizing that "it was never my intent to suggest that the Court should be central to any social movement." (85) </w:t>
      </w:r>
      <w:r w:rsidRPr="00003321">
        <w:rPr>
          <w:rStyle w:val="StyleUnderline"/>
          <w:highlight w:val="cyan"/>
        </w:rPr>
        <w:t>But</w:t>
      </w:r>
      <w:r w:rsidRPr="00114E9F">
        <w:rPr>
          <w:sz w:val="16"/>
        </w:rPr>
        <w:t xml:space="preserve"> she goes on to hypothesize three ways in which </w:t>
      </w:r>
      <w:r w:rsidRPr="00003321">
        <w:rPr>
          <w:highlight w:val="cyan"/>
          <w:u w:val="single"/>
        </w:rPr>
        <w:t>demosprudential</w:t>
      </w:r>
      <w:r w:rsidRPr="00114E9F">
        <w:rPr>
          <w:sz w:val="16"/>
        </w:rPr>
        <w:t xml:space="preserve"> dissents "</w:t>
      </w:r>
      <w:r w:rsidRPr="00003321">
        <w:rPr>
          <w:highlight w:val="cyan"/>
          <w:u w:val="single"/>
        </w:rPr>
        <w:t xml:space="preserve">can play an </w:t>
      </w:r>
      <w:r w:rsidRPr="00003321">
        <w:rPr>
          <w:b/>
          <w:iCs/>
          <w:highlight w:val="cyan"/>
          <w:u w:val="single"/>
        </w:rPr>
        <w:t>educative role</w:t>
      </w:r>
      <w:r w:rsidRPr="00003321">
        <w:rPr>
          <w:highlight w:val="cyan"/>
          <w:u w:val="single"/>
        </w:rPr>
        <w:t>, leading to more informed and engaged citizenry</w:t>
      </w:r>
      <w:r w:rsidRPr="00114E9F">
        <w:rPr>
          <w:sz w:val="16"/>
        </w:rPr>
        <w:t xml:space="preserve">": (1) </w:t>
      </w:r>
      <w:r w:rsidRPr="00003321">
        <w:rPr>
          <w:highlight w:val="cyan"/>
          <w:u w:val="single"/>
        </w:rPr>
        <w:t>they can draw attention to the connection</w:t>
      </w:r>
      <w:r w:rsidRPr="00114E9F">
        <w:rPr>
          <w:u w:val="single"/>
        </w:rPr>
        <w:t xml:space="preserve"> between formal opinion and informal activity;</w:t>
      </w:r>
      <w:r w:rsidRPr="00114E9F">
        <w:rPr>
          <w:sz w:val="16"/>
        </w:rPr>
        <w:t xml:space="preserve"> (2) </w:t>
      </w:r>
      <w:r w:rsidRPr="00003321">
        <w:rPr>
          <w:highlight w:val="cyan"/>
          <w:u w:val="single"/>
        </w:rPr>
        <w:t xml:space="preserve">they "simultaneously </w:t>
      </w:r>
      <w:r w:rsidRPr="00003321">
        <w:rPr>
          <w:b/>
          <w:iCs/>
          <w:highlight w:val="cyan"/>
          <w:u w:val="single"/>
        </w:rPr>
        <w:t>broaden and limit</w:t>
      </w:r>
      <w:r w:rsidRPr="00003321">
        <w:rPr>
          <w:highlight w:val="cyan"/>
          <w:u w:val="single"/>
        </w:rPr>
        <w:t xml:space="preserve"> the authoritative role that Justices play"; and</w:t>
      </w:r>
      <w:r w:rsidRPr="00114E9F">
        <w:rPr>
          <w:sz w:val="16"/>
        </w:rPr>
        <w:t xml:space="preserve"> (3) </w:t>
      </w:r>
      <w:r w:rsidRPr="00003321">
        <w:rPr>
          <w:highlight w:val="cyan"/>
          <w:u w:val="single"/>
        </w:rPr>
        <w:t xml:space="preserve">they "make the formal process of lawmaking </w:t>
      </w:r>
      <w:r w:rsidRPr="00003321">
        <w:rPr>
          <w:b/>
          <w:iCs/>
          <w:highlight w:val="cyan"/>
          <w:u w:val="single"/>
        </w:rPr>
        <w:t>more transparent</w:t>
      </w:r>
      <w:r w:rsidRPr="00114E9F">
        <w:rPr>
          <w:sz w:val="16"/>
        </w:rPr>
        <w:t xml:space="preserve"> </w:t>
      </w:r>
      <w:r w:rsidRPr="00114E9F">
        <w:rPr>
          <w:u w:val="single"/>
        </w:rPr>
        <w:t xml:space="preserve">and thus </w:t>
      </w:r>
      <w:r w:rsidRPr="00114E9F">
        <w:rPr>
          <w:b/>
          <w:iCs/>
          <w:u w:val="single"/>
        </w:rPr>
        <w:t>more democratically accountable</w:t>
      </w:r>
      <w:r w:rsidRPr="00114E9F">
        <w:rPr>
          <w:u w:val="single"/>
        </w:rPr>
        <w:t>."</w:t>
      </w:r>
      <w:r w:rsidRPr="00114E9F">
        <w:rPr>
          <w:sz w:val="16"/>
        </w:rPr>
        <w:t xml:space="preserve"> (86)</w:t>
      </w:r>
    </w:p>
    <w:p w14:paraId="5DA79820" w14:textId="77777777" w:rsidR="006C5200" w:rsidRPr="00114E9F" w:rsidRDefault="006C5200" w:rsidP="006C5200">
      <w:pPr>
        <w:rPr>
          <w:u w:val="single"/>
        </w:rPr>
      </w:pPr>
      <w:r w:rsidRPr="00003321">
        <w:rPr>
          <w:highlight w:val="cyan"/>
          <w:u w:val="single"/>
        </w:rPr>
        <w:t>In the end</w:t>
      </w:r>
      <w:r w:rsidRPr="00114E9F">
        <w:rPr>
          <w:sz w:val="16"/>
        </w:rPr>
        <w:t xml:space="preserve">, Guinier's claims for the role of </w:t>
      </w:r>
      <w:r w:rsidRPr="00003321">
        <w:rPr>
          <w:highlight w:val="cyan"/>
          <w:u w:val="single"/>
        </w:rPr>
        <w:t>demosprudence dovetail nicely with</w:t>
      </w:r>
      <w:r w:rsidRPr="00114E9F">
        <w:rPr>
          <w:sz w:val="16"/>
        </w:rPr>
        <w:t xml:space="preserve"> Epp's understanding of the role that courts have played in the past to </w:t>
      </w:r>
      <w:r w:rsidRPr="00003321">
        <w:rPr>
          <w:b/>
          <w:iCs/>
          <w:highlight w:val="cyan"/>
          <w:u w:val="single"/>
        </w:rPr>
        <w:t>support social movements to accomplish legal change</w:t>
      </w:r>
      <w:r w:rsidRPr="00114E9F">
        <w:rPr>
          <w:sz w:val="16"/>
        </w:rPr>
        <w:t>. As Guinier puts it "</w:t>
      </w:r>
      <w:r w:rsidRPr="00114E9F">
        <w:rPr>
          <w:u w:val="single"/>
        </w:rPr>
        <w:t xml:space="preserve">members of the </w:t>
      </w:r>
      <w:r w:rsidRPr="00003321">
        <w:rPr>
          <w:highlight w:val="cyan"/>
          <w:u w:val="single"/>
        </w:rPr>
        <w:t>Court can catalyze change when they help craft or expand the narrative space in which mobilized constituencies navigate the currents of democracy</w:t>
      </w:r>
      <w:r w:rsidRPr="00114E9F">
        <w:rPr>
          <w:u w:val="single"/>
        </w:rPr>
        <w:t>."</w:t>
      </w:r>
      <w:r w:rsidRPr="00114E9F">
        <w:rPr>
          <w:sz w:val="16"/>
        </w:rPr>
        <w:t xml:space="preserve"> (87) But she agrees that "the Court rarely functions as the central power source for fundamental structural change." (88) </w:t>
      </w:r>
      <w:r w:rsidRPr="00114E9F">
        <w:rPr>
          <w:u w:val="single"/>
        </w:rPr>
        <w:t xml:space="preserve">What </w:t>
      </w:r>
      <w:r w:rsidRPr="00003321">
        <w:rPr>
          <w:highlight w:val="cyan"/>
          <w:u w:val="single"/>
        </w:rPr>
        <w:t>demosprudence</w:t>
      </w:r>
      <w:r w:rsidRPr="00114E9F">
        <w:rPr>
          <w:u w:val="single"/>
        </w:rPr>
        <w:t xml:space="preserve"> in particular</w:t>
      </w:r>
      <w:r w:rsidRPr="00114E9F">
        <w:rPr>
          <w:sz w:val="16"/>
        </w:rPr>
        <w:t>--and the progressive constitutional project described by Balkin more generally--</w:t>
      </w:r>
      <w:r w:rsidRPr="00003321">
        <w:rPr>
          <w:highlight w:val="cyan"/>
          <w:u w:val="single"/>
        </w:rPr>
        <w:t>adds</w:t>
      </w:r>
      <w:r w:rsidRPr="00114E9F">
        <w:rPr>
          <w:sz w:val="16"/>
        </w:rPr>
        <w:t xml:space="preserve"> to Epp's explanation </w:t>
      </w:r>
      <w:r w:rsidRPr="00114E9F">
        <w:rPr>
          <w:u w:val="single"/>
        </w:rPr>
        <w:t xml:space="preserve">is a </w:t>
      </w:r>
      <w:r w:rsidRPr="00003321">
        <w:rPr>
          <w:highlight w:val="cyan"/>
          <w:u w:val="single"/>
        </w:rPr>
        <w:t>set of ideas for reconceiving the role of courts that</w:t>
      </w:r>
      <w:r w:rsidRPr="00114E9F">
        <w:rPr>
          <w:u w:val="single"/>
        </w:rPr>
        <w:t xml:space="preserve"> both </w:t>
      </w:r>
      <w:r w:rsidRPr="00003321">
        <w:rPr>
          <w:highlight w:val="cyan"/>
          <w:u w:val="single"/>
        </w:rPr>
        <w:t>acknowledges the limited role courts play</w:t>
      </w:r>
      <w:r w:rsidRPr="00003321">
        <w:rPr>
          <w:sz w:val="16"/>
          <w:highlight w:val="cyan"/>
        </w:rPr>
        <w:t xml:space="preserve"> </w:t>
      </w:r>
      <w:r w:rsidRPr="00003321">
        <w:rPr>
          <w:highlight w:val="cyan"/>
          <w:u w:val="single"/>
        </w:rPr>
        <w:t>but also exploits the possibilities inherent in recognizing</w:t>
      </w:r>
      <w:r w:rsidRPr="00114E9F">
        <w:rPr>
          <w:u w:val="single"/>
        </w:rPr>
        <w:t xml:space="preserve"> a reciprocal </w:t>
      </w:r>
      <w:r w:rsidRPr="00003321">
        <w:rPr>
          <w:highlight w:val="cyan"/>
          <w:u w:val="single"/>
        </w:rPr>
        <w:t>relationship between courts and society.</w:t>
      </w:r>
    </w:p>
    <w:p w14:paraId="0183F3CC" w14:textId="77777777" w:rsidR="006C5200" w:rsidRPr="00114E9F" w:rsidRDefault="006C5200" w:rsidP="006C5200">
      <w:pPr>
        <w:rPr>
          <w:sz w:val="16"/>
        </w:rPr>
      </w:pPr>
      <w:r w:rsidRPr="00114E9F">
        <w:rPr>
          <w:u w:val="single"/>
        </w:rPr>
        <w:t>In this respect, both projects are</w:t>
      </w:r>
      <w:r w:rsidRPr="00114E9F">
        <w:rPr>
          <w:sz w:val="16"/>
        </w:rPr>
        <w:t xml:space="preserve"> also </w:t>
      </w:r>
      <w:r w:rsidRPr="00114E9F">
        <w:rPr>
          <w:u w:val="single"/>
        </w:rPr>
        <w:t>focused on the problem of the</w:t>
      </w:r>
      <w:r w:rsidRPr="00114E9F">
        <w:rPr>
          <w:sz w:val="16"/>
        </w:rPr>
        <w:t xml:space="preserve"> supposed </w:t>
      </w:r>
      <w:r w:rsidRPr="00114E9F">
        <w:rPr>
          <w:u w:val="single"/>
        </w:rPr>
        <w:t>countermajoritarian difficulty posed by judicial review and the possibilities for democratizating it</w:t>
      </w:r>
      <w:r w:rsidRPr="00114E9F">
        <w:rPr>
          <w:sz w:val="16"/>
        </w:rPr>
        <w:t>. Epp focuses on evidence that legal changes, which on the surface appear to be court-created, are in fact the result of democratic developments:</w:t>
      </w:r>
    </w:p>
    <w:p w14:paraId="3E2C895D" w14:textId="77777777" w:rsidR="006C5200" w:rsidRPr="00114E9F" w:rsidRDefault="006C5200" w:rsidP="006C5200">
      <w:pPr>
        <w:rPr>
          <w:sz w:val="16"/>
        </w:rPr>
      </w:pPr>
      <w:r w:rsidRPr="00114E9F">
        <w:rPr>
          <w:sz w:val="16"/>
        </w:rPr>
        <w:t xml:space="preserve">If the rights revolution developed out of the growth of a broad support structure in civil society, </w:t>
      </w:r>
      <w:r w:rsidRPr="00114E9F">
        <w:rPr>
          <w:u w:val="single"/>
        </w:rPr>
        <w:t>if rights litigation commonly reflects a significant degree of organized collective action, and if judicially declared rights remain dead letters unless they gain the backing of a broad support structure, then the rights revolution was not undemocratic or antidemocratic, even in the processes that created it</w:t>
      </w:r>
      <w:r w:rsidRPr="00114E9F">
        <w:rPr>
          <w:sz w:val="16"/>
        </w:rPr>
        <w:t>. (89)</w:t>
      </w:r>
    </w:p>
    <w:p w14:paraId="4D9E8DBA" w14:textId="77777777" w:rsidR="006C5200" w:rsidRPr="00114E9F" w:rsidRDefault="006C5200" w:rsidP="006C5200">
      <w:pPr>
        <w:rPr>
          <w:sz w:val="16"/>
        </w:rPr>
      </w:pPr>
      <w:r w:rsidRPr="00114E9F">
        <w:rPr>
          <w:sz w:val="16"/>
        </w:rPr>
        <w:t xml:space="preserve">Guinier extends this insight and hypothesizes ways in which </w:t>
      </w:r>
      <w:r w:rsidRPr="00003321">
        <w:rPr>
          <w:highlight w:val="cyan"/>
          <w:u w:val="single"/>
        </w:rPr>
        <w:t>courts can self-consciously embrace this reciprocal relationship and further democratize the process of constitutional development</w:t>
      </w:r>
      <w:r w:rsidRPr="00114E9F">
        <w:rPr>
          <w:u w:val="single"/>
        </w:rPr>
        <w:t>.</w:t>
      </w:r>
      <w:r w:rsidRPr="00114E9F">
        <w:rPr>
          <w:sz w:val="16"/>
        </w:rPr>
        <w:t xml:space="preserve"> (90)</w:t>
      </w:r>
    </w:p>
    <w:p w14:paraId="56AFEED0" w14:textId="77777777" w:rsidR="006C5200" w:rsidRPr="00114E9F" w:rsidRDefault="006C5200" w:rsidP="006C5200">
      <w:pPr>
        <w:rPr>
          <w:sz w:val="16"/>
        </w:rPr>
      </w:pPr>
    </w:p>
    <w:p w14:paraId="36697E06" w14:textId="77777777" w:rsidR="006C5200" w:rsidRDefault="006C5200" w:rsidP="006C5200">
      <w:pPr>
        <w:pStyle w:val="Heading3"/>
      </w:pPr>
      <w:r>
        <w:t>2AC A2: Movements Don’t Need The Court</w:t>
      </w:r>
    </w:p>
    <w:p w14:paraId="08148B91" w14:textId="77777777" w:rsidR="006C5200" w:rsidRDefault="006C5200" w:rsidP="006C5200"/>
    <w:p w14:paraId="173AF5EC" w14:textId="77777777" w:rsidR="006C5200" w:rsidRPr="00114E9F" w:rsidRDefault="006C5200" w:rsidP="006C5200">
      <w:pPr>
        <w:keepNext/>
        <w:keepLines/>
        <w:spacing w:before="40" w:after="0"/>
        <w:outlineLvl w:val="3"/>
        <w:rPr>
          <w:rFonts w:eastAsiaTheme="majorEastAsia" w:cstheme="majorBidi"/>
          <w:b/>
          <w:iCs/>
          <w:sz w:val="26"/>
        </w:rPr>
      </w:pPr>
      <w:r>
        <w:rPr>
          <w:rFonts w:eastAsiaTheme="majorEastAsia" w:cstheme="majorBidi"/>
          <w:b/>
          <w:iCs/>
          <w:sz w:val="26"/>
        </w:rPr>
        <w:t xml:space="preserve">Demosprudential decisions tap into the collective consciousness and triggers change --- arguments that movements don’t need the court ignore its potential </w:t>
      </w:r>
    </w:p>
    <w:p w14:paraId="4BF913B5"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2D75F0B4" w14:textId="77777777" w:rsidR="006C5200" w:rsidRPr="00114E9F" w:rsidRDefault="006C5200" w:rsidP="006C5200">
      <w:pPr>
        <w:rPr>
          <w:sz w:val="16"/>
        </w:rPr>
      </w:pPr>
      <w:r w:rsidRPr="00114E9F">
        <w:rPr>
          <w:sz w:val="16"/>
        </w:rPr>
        <w:t xml:space="preserve">While </w:t>
      </w:r>
      <w:r w:rsidRPr="00114E9F">
        <w:t>Tushnet's description supports the basic claim of demosprudence that court opinions can influence social change--it nonetheless offers a far more tentative and indirect understanding of the causal relationship than the one Guinier describes</w:t>
      </w:r>
      <w:r w:rsidRPr="00114E9F">
        <w:rPr>
          <w:sz w:val="16"/>
        </w:rPr>
        <w:t xml:space="preserve">. This suggests that both Rosenberg and Guinier may have overstated their cases to some extent. </w:t>
      </w:r>
      <w:r w:rsidRPr="00114E9F">
        <w:rPr>
          <w:highlight w:val="cyan"/>
          <w:u w:val="single"/>
        </w:rPr>
        <w:t xml:space="preserve">Rosenberg is </w:t>
      </w:r>
      <w:r w:rsidRPr="00114E9F">
        <w:rPr>
          <w:b/>
          <w:iCs/>
          <w:highlight w:val="cyan"/>
          <w:u w:val="single"/>
        </w:rPr>
        <w:t>wrong</w:t>
      </w:r>
      <w:r w:rsidRPr="00114E9F">
        <w:rPr>
          <w:sz w:val="16"/>
          <w:highlight w:val="cyan"/>
        </w:rPr>
        <w:t xml:space="preserve"> </w:t>
      </w:r>
      <w:r w:rsidRPr="00114E9F">
        <w:rPr>
          <w:highlight w:val="cyan"/>
          <w:u w:val="single"/>
        </w:rPr>
        <w:t>that the language of court opinions</w:t>
      </w:r>
      <w:r w:rsidRPr="00114E9F">
        <w:rPr>
          <w:u w:val="single"/>
        </w:rPr>
        <w:t xml:space="preserve"> inevitably </w:t>
      </w:r>
      <w:r w:rsidRPr="00114E9F">
        <w:rPr>
          <w:highlight w:val="cyan"/>
          <w:u w:val="single"/>
        </w:rPr>
        <w:t>has little or no effect on social movements</w:t>
      </w:r>
      <w:r w:rsidRPr="00114E9F">
        <w:rPr>
          <w:sz w:val="16"/>
        </w:rPr>
        <w:t xml:space="preserve">. </w:t>
      </w:r>
      <w:r w:rsidRPr="00114E9F">
        <w:rPr>
          <w:u w:val="single"/>
        </w:rPr>
        <w:t>But Guinier's description of</w:t>
      </w:r>
      <w:r w:rsidRPr="00114E9F">
        <w:rPr>
          <w:sz w:val="16"/>
        </w:rPr>
        <w:t xml:space="preserve"> the ways in which oral </w:t>
      </w:r>
      <w:r w:rsidRPr="00114E9F">
        <w:rPr>
          <w:u w:val="single"/>
        </w:rPr>
        <w:t>dissents</w:t>
      </w:r>
      <w:r w:rsidRPr="00114E9F">
        <w:rPr>
          <w:sz w:val="16"/>
        </w:rPr>
        <w:t xml:space="preserve"> could influence social movements </w:t>
      </w:r>
      <w:r w:rsidRPr="00114E9F">
        <w:rPr>
          <w:u w:val="single"/>
        </w:rPr>
        <w:t>implies an overly direct causal relationship</w:t>
      </w:r>
      <w:r w:rsidRPr="00114E9F">
        <w:rPr>
          <w:sz w:val="16"/>
        </w:rPr>
        <w:t xml:space="preserve"> between the two. </w:t>
      </w:r>
      <w:r w:rsidRPr="00114E9F">
        <w:rPr>
          <w:b/>
          <w:iCs/>
          <w:u w:val="single"/>
        </w:rPr>
        <w:t>Instead</w:t>
      </w:r>
      <w:r w:rsidRPr="00114E9F">
        <w:rPr>
          <w:sz w:val="16"/>
        </w:rPr>
        <w:t xml:space="preserve">, </w:t>
      </w:r>
      <w:r w:rsidRPr="00114E9F">
        <w:rPr>
          <w:highlight w:val="cyan"/>
          <w:u w:val="single"/>
        </w:rPr>
        <w:t>demosprudential opinions can work in two ways</w:t>
      </w:r>
      <w:r w:rsidRPr="00114E9F">
        <w:rPr>
          <w:sz w:val="16"/>
        </w:rPr>
        <w:t xml:space="preserve"> that fit Tushnet's hypothesis. </w:t>
      </w:r>
      <w:r w:rsidRPr="00114E9F">
        <w:rPr>
          <w:u w:val="single"/>
        </w:rPr>
        <w:t xml:space="preserve">First, </w:t>
      </w:r>
      <w:r w:rsidRPr="00114E9F">
        <w:rPr>
          <w:highlight w:val="cyan"/>
          <w:u w:val="single"/>
        </w:rPr>
        <w:t xml:space="preserve">they can give support to organizations working for legal change by </w:t>
      </w:r>
      <w:r w:rsidRPr="00114E9F">
        <w:rPr>
          <w:b/>
          <w:iCs/>
          <w:highlight w:val="cyan"/>
          <w:u w:val="single"/>
        </w:rPr>
        <w:t>encouraging such organizations</w:t>
      </w:r>
      <w:r w:rsidRPr="00114E9F">
        <w:rPr>
          <w:sz w:val="16"/>
        </w:rPr>
        <w:t>, in Epp's words</w:t>
      </w:r>
      <w:r w:rsidRPr="00114E9F">
        <w:rPr>
          <w:sz w:val="16"/>
          <w:highlight w:val="cyan"/>
        </w:rPr>
        <w:t xml:space="preserve">, </w:t>
      </w:r>
      <w:r w:rsidRPr="00114E9F">
        <w:rPr>
          <w:highlight w:val="cyan"/>
          <w:u w:val="single"/>
        </w:rPr>
        <w:t>to "play for rules" rather than victory in a single case</w:t>
      </w:r>
      <w:r w:rsidRPr="00114E9F">
        <w:rPr>
          <w:u w:val="single"/>
        </w:rPr>
        <w:t xml:space="preserve"> by working for political as well as legal change</w:t>
      </w:r>
      <w:r w:rsidRPr="00114E9F">
        <w:rPr>
          <w:sz w:val="16"/>
        </w:rPr>
        <w:t>. (191) McCann concludes that "</w:t>
      </w:r>
      <w:r w:rsidRPr="00114E9F">
        <w:rPr>
          <w:u w:val="single"/>
        </w:rPr>
        <w:t xml:space="preserve">successful legal advocacy seemed most important in altering expectations of potential activists that already apparent injustices might be successfully challenged </w:t>
      </w:r>
      <w:r w:rsidRPr="00114E9F">
        <w:rPr>
          <w:sz w:val="16"/>
        </w:rPr>
        <w:t>at a particular point in time." (192) A demosprudential dissent could provide similar encouragement to activists within a movement that success over time is possible. As Guinier describes it, "[i]n demosprudential terms, the dissent might have aimed to embolden a set of role-literate actors to engage with, and potentially influence over time, the Court majority's view of constitutional law." (193)</w:t>
      </w:r>
    </w:p>
    <w:p w14:paraId="209FFD16" w14:textId="77777777" w:rsidR="006C5200" w:rsidRPr="00114E9F" w:rsidRDefault="006C5200" w:rsidP="006C5200">
      <w:pPr>
        <w:rPr>
          <w:sz w:val="16"/>
        </w:rPr>
      </w:pPr>
      <w:r w:rsidRPr="00114E9F">
        <w:rPr>
          <w:highlight w:val="cyan"/>
          <w:u w:val="single"/>
        </w:rPr>
        <w:t>Second, where courts adopt the arguments of social movements</w:t>
      </w:r>
      <w:r w:rsidRPr="00114E9F">
        <w:rPr>
          <w:sz w:val="16"/>
          <w:highlight w:val="cyan"/>
        </w:rPr>
        <w:t>--</w:t>
      </w:r>
      <w:r w:rsidRPr="00114E9F">
        <w:rPr>
          <w:sz w:val="16"/>
        </w:rPr>
        <w:t>even in dissent--</w:t>
      </w:r>
      <w:r w:rsidRPr="00114E9F">
        <w:rPr>
          <w:b/>
          <w:iCs/>
          <w:highlight w:val="cyan"/>
          <w:u w:val="single"/>
        </w:rPr>
        <w:t>they help translate political debates into legal, and specifically constitutional, arguments</w:t>
      </w:r>
      <w:r w:rsidRPr="00114E9F">
        <w:rPr>
          <w:b/>
          <w:iCs/>
          <w:u w:val="single"/>
        </w:rPr>
        <w:t>.</w:t>
      </w:r>
      <w:r w:rsidRPr="00114E9F">
        <w:rPr>
          <w:sz w:val="16"/>
        </w:rPr>
        <w:t xml:space="preserve"> Minow describes this process of constitutionalization of social movement claims, noting that "</w:t>
      </w:r>
      <w:r w:rsidRPr="00114E9F">
        <w:rPr>
          <w:u w:val="single"/>
        </w:rPr>
        <w:t>a specifically legal constitutional culture emerges not only as competing groups internalize counterarguments, but also as the Supreme Court echoes debates between mobilized social movements</w:t>
      </w:r>
      <w:r w:rsidRPr="00114E9F">
        <w:rPr>
          <w:sz w:val="16"/>
        </w:rPr>
        <w:t xml:space="preserve">." (194) </w:t>
      </w:r>
      <w:r w:rsidRPr="00114E9F">
        <w:rPr>
          <w:highlight w:val="cyan"/>
          <w:u w:val="single"/>
        </w:rPr>
        <w:t>McCann</w:t>
      </w:r>
      <w:r w:rsidRPr="00114E9F">
        <w:rPr>
          <w:sz w:val="16"/>
        </w:rPr>
        <w:t xml:space="preserve"> similarly </w:t>
      </w:r>
      <w:r w:rsidRPr="00114E9F">
        <w:rPr>
          <w:highlight w:val="cyan"/>
          <w:u w:val="single"/>
        </w:rPr>
        <w:t xml:space="preserve">credits legal mobilization within the pay equity movement with this kind of effect: </w:t>
      </w:r>
      <w:r w:rsidRPr="00114E9F">
        <w:rPr>
          <w:sz w:val="16"/>
          <w:highlight w:val="cyan"/>
        </w:rPr>
        <w:t>"[</w:t>
      </w:r>
      <w:r w:rsidRPr="00114E9F">
        <w:rPr>
          <w:highlight w:val="cyan"/>
          <w:u w:val="single"/>
        </w:rPr>
        <w:t>A]ctivists appropriated the language</w:t>
      </w:r>
      <w:r w:rsidRPr="00114E9F">
        <w:rPr>
          <w:u w:val="single"/>
        </w:rPr>
        <w:t xml:space="preserve"> of rights to interpret, or </w:t>
      </w:r>
      <w:r w:rsidRPr="00114E9F">
        <w:rPr>
          <w:highlight w:val="cyan"/>
          <w:u w:val="single"/>
        </w:rPr>
        <w:t>to 'name,' a long-experienced injustice in new, more compelling</w:t>
      </w:r>
      <w:r w:rsidRPr="00114E9F">
        <w:rPr>
          <w:u w:val="single"/>
        </w:rPr>
        <w:t xml:space="preserve"> and sensible </w:t>
      </w:r>
      <w:r w:rsidRPr="00114E9F">
        <w:rPr>
          <w:highlight w:val="cyan"/>
          <w:u w:val="single"/>
        </w:rPr>
        <w:t>terms</w:t>
      </w:r>
      <w:r w:rsidRPr="00114E9F">
        <w:rPr>
          <w:u w:val="single"/>
        </w:rPr>
        <w:t>."</w:t>
      </w:r>
      <w:r w:rsidRPr="00114E9F">
        <w:rPr>
          <w:sz w:val="16"/>
        </w:rPr>
        <w:t xml:space="preserve"> (195) He concludes in language similar to Guinier's that </w:t>
      </w:r>
      <w:r w:rsidRPr="00114E9F">
        <w:rPr>
          <w:u w:val="single"/>
        </w:rPr>
        <w:t>"[</w:t>
      </w:r>
      <w:r w:rsidRPr="00114E9F">
        <w:rPr>
          <w:highlight w:val="cyan"/>
          <w:u w:val="single"/>
        </w:rPr>
        <w:t>i]n this way, the</w:t>
      </w:r>
      <w:r w:rsidRPr="00114E9F">
        <w:rPr>
          <w:u w:val="single"/>
        </w:rPr>
        <w:t xml:space="preserve"> inchoate </w:t>
      </w:r>
      <w:r w:rsidRPr="00114E9F">
        <w:rPr>
          <w:highlight w:val="cyan"/>
          <w:u w:val="single"/>
        </w:rPr>
        <w:t>legal consciousness shared by many</w:t>
      </w:r>
      <w:r w:rsidRPr="00114E9F">
        <w:rPr>
          <w:u w:val="single"/>
        </w:rPr>
        <w:t xml:space="preserve"> similarly situated </w:t>
      </w:r>
      <w:r w:rsidRPr="00114E9F">
        <w:rPr>
          <w:highlight w:val="cyan"/>
          <w:u w:val="single"/>
        </w:rPr>
        <w:t>citizens</w:t>
      </w:r>
      <w:r w:rsidRPr="00114E9F">
        <w:rPr>
          <w:u w:val="single"/>
        </w:rPr>
        <w:t xml:space="preserve"> </w:t>
      </w:r>
      <w:r w:rsidRPr="00114E9F">
        <w:rPr>
          <w:rStyle w:val="Emphasis"/>
          <w:highlight w:val="cyan"/>
        </w:rPr>
        <w:t>was collectively tapped, expanded, and focused on specific demands for</w:t>
      </w:r>
      <w:r w:rsidRPr="00114E9F">
        <w:rPr>
          <w:u w:val="single"/>
        </w:rPr>
        <w:t xml:space="preserve"> legal </w:t>
      </w:r>
      <w:r w:rsidRPr="00114E9F">
        <w:rPr>
          <w:rStyle w:val="Emphasis"/>
          <w:highlight w:val="cyan"/>
        </w:rPr>
        <w:t>change</w:t>
      </w:r>
      <w:r w:rsidRPr="00114E9F">
        <w:rPr>
          <w:u w:val="single"/>
        </w:rPr>
        <w:t>."</w:t>
      </w:r>
      <w:r w:rsidRPr="00114E9F">
        <w:rPr>
          <w:sz w:val="16"/>
        </w:rPr>
        <w:t xml:space="preserve"> (196)</w:t>
      </w:r>
    </w:p>
    <w:p w14:paraId="34BD0AB6" w14:textId="77777777" w:rsidR="006C5200" w:rsidRPr="00114E9F" w:rsidRDefault="006C5200" w:rsidP="006C5200">
      <w:pPr>
        <w:rPr>
          <w:sz w:val="16"/>
        </w:rPr>
      </w:pPr>
      <w:r w:rsidRPr="00114E9F">
        <w:rPr>
          <w:sz w:val="16"/>
        </w:rPr>
        <w:t xml:space="preserve">Rosenberg clearly is correct to caution against an over-emphasis on the role of courts in this process. And, as he notes, McCann is also careful not to overstate the role of courts and legal mobilization more generally. But </w:t>
      </w:r>
      <w:r w:rsidRPr="00114E9F">
        <w:rPr>
          <w:highlight w:val="cyan"/>
          <w:u w:val="single"/>
        </w:rPr>
        <w:t>Rosenberg's argument that such groups do not need the</w:t>
      </w:r>
      <w:r w:rsidRPr="00114E9F">
        <w:rPr>
          <w:u w:val="single"/>
        </w:rPr>
        <w:t xml:space="preserve"> Supreme </w:t>
      </w:r>
      <w:r w:rsidRPr="00114E9F">
        <w:rPr>
          <w:highlight w:val="cyan"/>
          <w:u w:val="single"/>
        </w:rPr>
        <w:t>Court</w:t>
      </w:r>
      <w:r w:rsidRPr="00114E9F">
        <w:rPr>
          <w:u w:val="single"/>
        </w:rPr>
        <w:t xml:space="preserve"> to support their efforts </w:t>
      </w:r>
      <w:r w:rsidRPr="00114E9F">
        <w:rPr>
          <w:b/>
          <w:iCs/>
          <w:highlight w:val="cyan"/>
          <w:u w:val="single"/>
        </w:rPr>
        <w:t>ignores the potential contributions of a demosprudential approach</w:t>
      </w:r>
      <w:r w:rsidRPr="00114E9F">
        <w:rPr>
          <w:sz w:val="16"/>
          <w:highlight w:val="cyan"/>
        </w:rPr>
        <w:t xml:space="preserve"> </w:t>
      </w:r>
      <w:r w:rsidRPr="00114E9F">
        <w:rPr>
          <w:highlight w:val="cyan"/>
          <w:u w:val="single"/>
        </w:rPr>
        <w:t>that a more textured understanding of the factors that support sustained social movements reveals</w:t>
      </w:r>
      <w:r w:rsidRPr="00114E9F">
        <w:rPr>
          <w:sz w:val="16"/>
          <w:highlight w:val="cyan"/>
        </w:rPr>
        <w:t>.</w:t>
      </w:r>
      <w:r w:rsidRPr="00114E9F">
        <w:rPr>
          <w:sz w:val="16"/>
        </w:rPr>
        <w:t xml:space="preserve"> (197)</w:t>
      </w:r>
    </w:p>
    <w:p w14:paraId="5350BA2A" w14:textId="77777777" w:rsidR="006C5200" w:rsidRPr="00114E9F" w:rsidRDefault="006C5200" w:rsidP="006C5200">
      <w:pPr>
        <w:rPr>
          <w:sz w:val="16"/>
        </w:rPr>
      </w:pPr>
      <w:r w:rsidRPr="00114E9F">
        <w:rPr>
          <w:sz w:val="16"/>
        </w:rPr>
        <w:t xml:space="preserve">The important point is that </w:t>
      </w:r>
      <w:r w:rsidRPr="00114E9F">
        <w:rPr>
          <w:highlight w:val="cyan"/>
          <w:u w:val="single"/>
        </w:rPr>
        <w:t xml:space="preserve">the Court's decisions contribute to the overall environment in which </w:t>
      </w:r>
      <w:r w:rsidRPr="00114E9F">
        <w:rPr>
          <w:b/>
          <w:iCs/>
          <w:highlight w:val="cyan"/>
          <w:u w:val="single"/>
        </w:rPr>
        <w:t>these individuals and groups decide to act</w:t>
      </w:r>
      <w:r w:rsidRPr="00114E9F">
        <w:rPr>
          <w:b/>
          <w:iCs/>
          <w:u w:val="single"/>
        </w:rPr>
        <w:t>.</w:t>
      </w:r>
      <w:r w:rsidRPr="00114E9F">
        <w:rPr>
          <w:sz w:val="16"/>
        </w:rPr>
        <w:t xml:space="preserve"> Rosenberg is plainly correct that attributing a direct causal effect to any Court judgment is difficult, and his critique of Guinier's version of demosprudence hits home on this point. But Guinier acknowledges this difficulty directly in the Foreword, noting generally that "[d]emosprudence through dissent may overestimate the power and authority of the Supreme Court" and that "it may fail to calculate the chances that a dissent is simply ineffectual." (198) Guinier also acknowledges that "[d]emosprudential dissents are admittedly a limited means of institutionalizing dissent within the democratic process, albeit with as yet untapped potential for enhancing our democratic system." (199) The irony is that Rosenberg's objection that Guinier--and the legal academy generally--overemphasizes the role of courts, is also the basic concern of demosprudence: the need for courts to acknowledge more explicitly and self-consciously the necessary and inevitable connection between constitutional change and social movements. The affinities between Guinier's description of demosprudence and McCann's and Teles's studies illustrate that, far from departing from well-established social and political science understandings of the dependent and highly variable relationship between courts and social movements, demosprudence read broadly is closely aligned with that understanding and seeks to have courts acknowledge and engage more directly with the complexities inherent in it.</w:t>
      </w:r>
    </w:p>
    <w:p w14:paraId="5B02B320" w14:textId="77777777" w:rsidR="006C5200" w:rsidRPr="00114E9F" w:rsidRDefault="006C5200" w:rsidP="006C5200">
      <w:pPr>
        <w:rPr>
          <w:sz w:val="16"/>
        </w:rPr>
      </w:pPr>
    </w:p>
    <w:p w14:paraId="119EB29C" w14:textId="77777777" w:rsidR="006C5200" w:rsidRDefault="006C5200" w:rsidP="006C5200">
      <w:pPr>
        <w:pStyle w:val="Heading4"/>
      </w:pPr>
      <w:r>
        <w:t>It’s not our argument that movements NEED the court --- but it recognizes the role the Court plays in influencing movements --- to reject the premise is ahistorical</w:t>
      </w:r>
    </w:p>
    <w:p w14:paraId="1036D84D" w14:textId="77777777" w:rsidR="006C5200" w:rsidRPr="007B01CB" w:rsidRDefault="006C5200" w:rsidP="006C5200">
      <w:r w:rsidRPr="00114E9F">
        <w:rPr>
          <w:b/>
          <w:bCs/>
          <w:sz w:val="26"/>
        </w:rPr>
        <w:t>GUINIER 09</w:t>
      </w:r>
      <w:r w:rsidRPr="00114E9F">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2314BC58" w14:textId="77777777" w:rsidR="006C5200" w:rsidRPr="007B01CB" w:rsidRDefault="006C5200" w:rsidP="006C5200">
      <w:pPr>
        <w:rPr>
          <w:sz w:val="16"/>
        </w:rPr>
      </w:pPr>
      <w:r w:rsidRPr="007B01CB">
        <w:rPr>
          <w:sz w:val="16"/>
        </w:rPr>
        <w:t xml:space="preserve">Although demosprudence through dissent is prescriptive rather than descriptive, </w:t>
      </w:r>
      <w:r w:rsidRPr="00003321">
        <w:rPr>
          <w:rStyle w:val="StyleUnderline"/>
          <w:highlight w:val="cyan"/>
        </w:rPr>
        <w:t>it was never my intent to suggest that the Court should be central to any social movement</w:t>
      </w:r>
      <w:r w:rsidRPr="007B01CB">
        <w:rPr>
          <w:rStyle w:val="StyleUnderline"/>
        </w:rPr>
        <w:t>.</w:t>
      </w:r>
      <w:r w:rsidRPr="007B01CB">
        <w:rPr>
          <w:sz w:val="16"/>
        </w:rPr>
        <w:t xml:space="preserve"> Like Justice Ginsburg, </w:t>
      </w:r>
      <w:r w:rsidRPr="007B01CB">
        <w:rPr>
          <w:rStyle w:val="StyleUnderline"/>
        </w:rPr>
        <w:t>I am not a proponent of juridification</w:t>
      </w:r>
      <w:r w:rsidRPr="007B01CB">
        <w:rPr>
          <w:sz w:val="16"/>
        </w:rPr>
        <w:t xml:space="preserve"> (</w:t>
      </w:r>
      <w:r w:rsidRPr="007B01CB">
        <w:rPr>
          <w:rStyle w:val="Emphasis"/>
        </w:rPr>
        <w:t>the substitution of law for politics</w:t>
      </w:r>
      <w:r w:rsidRPr="007B01CB">
        <w:rPr>
          <w:sz w:val="16"/>
        </w:rPr>
        <w:t xml:space="preserve">).79 In Justice Ginsburg’s words, “[t]he Constitution does not belong to the Supreme Court.”80 </w:t>
      </w:r>
      <w:r w:rsidRPr="00003321">
        <w:rPr>
          <w:rStyle w:val="StyleUnderline"/>
          <w:highlight w:val="cyan"/>
        </w:rPr>
        <w:t xml:space="preserve">At the same time, I recognize that the Court has been </w:t>
      </w:r>
      <w:r w:rsidRPr="00003321">
        <w:rPr>
          <w:rStyle w:val="Emphasis"/>
          <w:highlight w:val="cyan"/>
        </w:rPr>
        <w:t>deeply influential</w:t>
      </w:r>
      <w:r w:rsidRPr="00003321">
        <w:rPr>
          <w:sz w:val="16"/>
          <w:highlight w:val="cyan"/>
        </w:rPr>
        <w:t>,</w:t>
      </w:r>
      <w:r w:rsidRPr="007B01CB">
        <w:rPr>
          <w:sz w:val="16"/>
        </w:rPr>
        <w:t xml:space="preserve"> albeit unintentionally </w:t>
      </w:r>
      <w:r w:rsidRPr="00003321">
        <w:rPr>
          <w:rStyle w:val="Emphasis"/>
          <w:highlight w:val="cyan"/>
        </w:rPr>
        <w:t>at times</w:t>
      </w:r>
      <w:r w:rsidRPr="00003321">
        <w:rPr>
          <w:sz w:val="16"/>
          <w:highlight w:val="cyan"/>
        </w:rPr>
        <w:t xml:space="preserve">, </w:t>
      </w:r>
      <w:r w:rsidRPr="00003321">
        <w:rPr>
          <w:rStyle w:val="StyleUnderline"/>
          <w:highlight w:val="cyan"/>
        </w:rPr>
        <w:t xml:space="preserve">in some </w:t>
      </w:r>
      <w:r w:rsidRPr="00003321">
        <w:rPr>
          <w:rStyle w:val="Emphasis"/>
          <w:highlight w:val="cyan"/>
        </w:rPr>
        <w:t>very important social movements</w:t>
      </w:r>
      <w:r w:rsidRPr="007B01CB">
        <w:rPr>
          <w:sz w:val="16"/>
        </w:rPr>
        <w:t xml:space="preserve">. Studying the 1960s student movement in Atlanta, Tomiko Brown-Nagin argues that the lunch counter sit-ins were, in fact, a reaction to the Supreme Court’s decision – not because of what the Supreme Court said, but because of what it did not say.81 The Court initially raised, then dashed expectations. It was the disappointment with “all deliberate speed” – the legal system’s failure to live up to the promise of the Court’s initial ruling – that inspired students to take to the streets and initiate some of the bold protest demonstrations at lunch counters and in streets in the 1960s.82 </w:t>
      </w:r>
      <w:r w:rsidRPr="00003321">
        <w:rPr>
          <w:rStyle w:val="StyleUnderline"/>
          <w:highlight w:val="cyan"/>
        </w:rPr>
        <w:t>Brown-Nagin emphasizes the multiple ways in which courts</w:t>
      </w:r>
      <w:r w:rsidRPr="007B01CB">
        <w:rPr>
          <w:rStyle w:val="StyleUnderline"/>
        </w:rPr>
        <w:t xml:space="preserve">, lawyers and </w:t>
      </w:r>
      <w:r w:rsidRPr="00003321">
        <w:rPr>
          <w:rStyle w:val="StyleUnderline"/>
          <w:highlight w:val="cyan"/>
        </w:rPr>
        <w:t>social movement actors are engaged in a dialogic and recursive discourse</w:t>
      </w:r>
      <w:r w:rsidRPr="00003321">
        <w:rPr>
          <w:sz w:val="16"/>
          <w:highlight w:val="cyan"/>
        </w:rPr>
        <w:t>.83</w:t>
      </w:r>
    </w:p>
    <w:p w14:paraId="6D8A428C" w14:textId="77777777" w:rsidR="006C5200" w:rsidRPr="007B01CB" w:rsidRDefault="006C5200" w:rsidP="006C5200"/>
    <w:p w14:paraId="6C27F91B" w14:textId="77777777" w:rsidR="006C5200" w:rsidRDefault="006C5200" w:rsidP="006C5200">
      <w:pPr>
        <w:pStyle w:val="Heading3"/>
      </w:pPr>
      <w:r>
        <w:t>2AC A2: Governments Won’t Listen</w:t>
      </w:r>
    </w:p>
    <w:p w14:paraId="548C7193" w14:textId="77777777" w:rsidR="006C5200" w:rsidRDefault="006C5200" w:rsidP="006C5200"/>
    <w:p w14:paraId="2AEDFC7B" w14:textId="77777777" w:rsidR="006C5200" w:rsidRDefault="006C5200" w:rsidP="006C5200">
      <w:pPr>
        <w:pStyle w:val="Heading4"/>
      </w:pPr>
      <w:r>
        <w:t>That’s not a reason to reject social movements --- multiple avenues to create change when governments are unresponsive</w:t>
      </w:r>
    </w:p>
    <w:p w14:paraId="06FBB9A1" w14:textId="77777777" w:rsidR="006C5200" w:rsidRDefault="006C5200" w:rsidP="006C5200">
      <w:r w:rsidRPr="00526934">
        <w:rPr>
          <w:rStyle w:val="Style13ptBold"/>
        </w:rPr>
        <w:t>FRANCIS &amp; FIRESTONE 11</w:t>
      </w:r>
      <w:r>
        <w:t xml:space="preserve"> --- ROSE FRANCIS, staff attorney for the Community Water Center and graduated from Harvard Law School with a J.D. in 2005, &amp; LAUREL FIRESTONE, Co-Executive Director and cofounder of the Community Water Center as well as a member of the Tulare County Water Commission. She graduated from Harvard Law School with a J.D. in 2004, “IMPLEMENTING THE HUMAN RIGHT TO WATER IN CALIFORNIA’S CENTRAL VALLEY: BUILDING A DEMOCRATIC VOICE THROUGH COMMUNITY ENGAGEMENT IN WATER POLICY DECISION MAKING”, WILLAMETTE LAW REVIEW [47:495 2011], https://d3n8a8pro7vhmx.cloudfront.net/communitywatercenter/pages/57/attachments/original/1394394957/CWC-Law-Review-Article-on-Implementing-Human-Right-to-Water-in-CA.pdf?1394394957</w:t>
      </w:r>
    </w:p>
    <w:p w14:paraId="020CF8C9" w14:textId="77777777" w:rsidR="006C5200" w:rsidRPr="00526934" w:rsidRDefault="006C5200" w:rsidP="006C5200">
      <w:pPr>
        <w:rPr>
          <w:sz w:val="16"/>
        </w:rPr>
      </w:pPr>
      <w:r w:rsidRPr="00003321">
        <w:rPr>
          <w:rStyle w:val="StyleUnderline"/>
          <w:highlight w:val="cyan"/>
        </w:rPr>
        <w:t>Few would</w:t>
      </w:r>
      <w:r w:rsidRPr="00526934">
        <w:rPr>
          <w:sz w:val="16"/>
        </w:rPr>
        <w:t xml:space="preserve">, and few do, </w:t>
      </w:r>
      <w:r w:rsidRPr="00003321">
        <w:rPr>
          <w:rStyle w:val="StyleUnderline"/>
          <w:highlight w:val="cyan"/>
        </w:rPr>
        <w:t>contest the assertion that</w:t>
      </w:r>
      <w:r w:rsidRPr="00003321">
        <w:rPr>
          <w:sz w:val="16"/>
          <w:highlight w:val="cyan"/>
        </w:rPr>
        <w:t>,</w:t>
      </w:r>
      <w:r w:rsidRPr="00526934">
        <w:rPr>
          <w:sz w:val="16"/>
        </w:rPr>
        <w:t xml:space="preserve"> at least in theory, </w:t>
      </w:r>
      <w:r w:rsidRPr="00003321">
        <w:rPr>
          <w:rStyle w:val="StyleUnderline"/>
          <w:highlight w:val="cyan"/>
        </w:rPr>
        <w:t>public participation</w:t>
      </w:r>
      <w:r w:rsidRPr="00526934">
        <w:rPr>
          <w:rStyle w:val="StyleUnderline"/>
        </w:rPr>
        <w:t xml:space="preserve"> in governmental decision making </w:t>
      </w:r>
      <w:r w:rsidRPr="00003321">
        <w:rPr>
          <w:rStyle w:val="StyleUnderline"/>
          <w:highlight w:val="cyan"/>
        </w:rPr>
        <w:t>is a good thing</w:t>
      </w:r>
      <w:r w:rsidRPr="00526934">
        <w:rPr>
          <w:rStyle w:val="StyleUnderline"/>
        </w:rPr>
        <w:t>. In fact</w:t>
      </w:r>
      <w:r w:rsidRPr="00526934">
        <w:rPr>
          <w:sz w:val="16"/>
        </w:rPr>
        <w:t>, quite the opposite–</w:t>
      </w:r>
      <w:r w:rsidRPr="00526934">
        <w:rPr>
          <w:rStyle w:val="StyleUnderline"/>
        </w:rPr>
        <w:t>many social justice activists and scholars tout community participation as a vehicle for resolving environmental injustice</w:t>
      </w:r>
      <w:r w:rsidRPr="00526934">
        <w:rPr>
          <w:sz w:val="16"/>
        </w:rPr>
        <w:t xml:space="preserve">.126 </w:t>
      </w:r>
      <w:r w:rsidRPr="00003321">
        <w:rPr>
          <w:rStyle w:val="StyleUnderline"/>
          <w:highlight w:val="cyan"/>
        </w:rPr>
        <w:t>The most challenging criticism</w:t>
      </w:r>
      <w:r w:rsidRPr="00526934">
        <w:rPr>
          <w:rStyle w:val="StyleUnderline"/>
        </w:rPr>
        <w:t xml:space="preserve"> leveled, </w:t>
      </w:r>
      <w:r w:rsidRPr="00003321">
        <w:rPr>
          <w:rStyle w:val="StyleUnderline"/>
          <w:highlight w:val="cyan"/>
        </w:rPr>
        <w:t>however, is that</w:t>
      </w:r>
      <w:r w:rsidRPr="00526934">
        <w:rPr>
          <w:sz w:val="16"/>
        </w:rPr>
        <w:t xml:space="preserve"> even </w:t>
      </w:r>
      <w:r w:rsidRPr="00003321">
        <w:rPr>
          <w:rStyle w:val="StyleUnderline"/>
          <w:highlight w:val="cyan"/>
        </w:rPr>
        <w:t>where governmental decision makers open up spaces</w:t>
      </w:r>
      <w:r w:rsidRPr="00526934">
        <w:rPr>
          <w:rStyle w:val="StyleUnderline"/>
        </w:rPr>
        <w:t xml:space="preserve"> for dialogue with members of the public, </w:t>
      </w:r>
      <w:r w:rsidRPr="00003321">
        <w:rPr>
          <w:rStyle w:val="StyleUnderline"/>
          <w:highlight w:val="cyan"/>
        </w:rPr>
        <w:t>they don’t actually listen</w:t>
      </w:r>
      <w:r w:rsidRPr="00526934">
        <w:rPr>
          <w:sz w:val="16"/>
        </w:rPr>
        <w:t xml:space="preserve">.127 </w:t>
      </w:r>
      <w:r w:rsidRPr="00526934">
        <w:rPr>
          <w:rStyle w:val="StyleUnderline"/>
        </w:rPr>
        <w:t>This is a valid concern</w:t>
      </w:r>
      <w:r w:rsidRPr="00526934">
        <w:rPr>
          <w:sz w:val="16"/>
        </w:rPr>
        <w:t>. Too frequently, for example, agency bureaucrats hold a public hearing in the middle of the weekday in the state capitol, hundreds of miles from impacted communities. This may fulfill minimum legal requirements for public participation,128 but, in reality, inputs from the members of the public who do manage to attend are not incorporated into the final agency decision. The hearing amounts to a mere formality, a checked box, in the larger process of developing a predetermined policy outcome.129</w:t>
      </w:r>
    </w:p>
    <w:p w14:paraId="46B0D956" w14:textId="77777777" w:rsidR="006C5200" w:rsidRPr="00526934" w:rsidRDefault="006C5200" w:rsidP="006C5200">
      <w:pPr>
        <w:rPr>
          <w:sz w:val="16"/>
        </w:rPr>
      </w:pPr>
      <w:r w:rsidRPr="00526934">
        <w:rPr>
          <w:rStyle w:val="StyleUnderline"/>
        </w:rPr>
        <w:t>This raises the issue of influence, or what</w:t>
      </w:r>
      <w:r w:rsidRPr="00526934">
        <w:rPr>
          <w:sz w:val="16"/>
        </w:rPr>
        <w:t xml:space="preserve"> Professor Alice </w:t>
      </w:r>
      <w:r w:rsidRPr="00526934">
        <w:rPr>
          <w:rStyle w:val="StyleUnderline"/>
        </w:rPr>
        <w:t>Kaswan calls “political justice,” which is to be distinguished from procedural justice</w:t>
      </w:r>
      <w:r w:rsidRPr="00526934">
        <w:rPr>
          <w:sz w:val="16"/>
        </w:rPr>
        <w:t xml:space="preserve"> (the foregoing hearing): </w:t>
      </w:r>
    </w:p>
    <w:p w14:paraId="098E996E" w14:textId="77777777" w:rsidR="006C5200" w:rsidRPr="00526934" w:rsidRDefault="006C5200" w:rsidP="006C5200">
      <w:pPr>
        <w:rPr>
          <w:sz w:val="16"/>
        </w:rPr>
      </w:pPr>
      <w:r w:rsidRPr="00526934">
        <w:rPr>
          <w:rStyle w:val="StyleUnderline"/>
        </w:rPr>
        <w:t xml:space="preserve">[T]he goal is not just about having fair procedures . . . . It’s also about being heard. It’s about a community having the political power to influence the decisions in which they’re participating. </w:t>
      </w:r>
      <w:r w:rsidRPr="00526934">
        <w:rPr>
          <w:sz w:val="16"/>
        </w:rPr>
        <w:t>It’s about the institutions which are listening—really listening and paying attention to those concerns. . . . I like to think of [procedural justice] as going even further, to a deeper-seeded, more substantive political justice.130</w:t>
      </w:r>
    </w:p>
    <w:p w14:paraId="3EA0CBA1" w14:textId="77777777" w:rsidR="006C5200" w:rsidRPr="00526934" w:rsidRDefault="006C5200" w:rsidP="006C5200">
      <w:pPr>
        <w:rPr>
          <w:sz w:val="16"/>
        </w:rPr>
      </w:pPr>
      <w:r w:rsidRPr="00003321">
        <w:rPr>
          <w:rStyle w:val="StyleUnderline"/>
          <w:highlight w:val="cyan"/>
        </w:rPr>
        <w:t>Some social justice scholars argue that institutionalized participatory structures</w:t>
      </w:r>
      <w:r w:rsidRPr="00526934">
        <w:rPr>
          <w:sz w:val="16"/>
        </w:rPr>
        <w:t>, like the public hearing</w:t>
      </w:r>
      <w:r w:rsidRPr="00003321">
        <w:rPr>
          <w:sz w:val="16"/>
          <w:highlight w:val="cyan"/>
        </w:rPr>
        <w:t xml:space="preserve">, </w:t>
      </w:r>
      <w:r w:rsidRPr="00003321">
        <w:rPr>
          <w:rStyle w:val="StyleUnderline"/>
          <w:highlight w:val="cyan"/>
        </w:rPr>
        <w:t>are restrictive, exclusionary</w:t>
      </w:r>
      <w:r w:rsidRPr="00526934">
        <w:rPr>
          <w:rStyle w:val="StyleUnderline"/>
        </w:rPr>
        <w:t xml:space="preserve">, elitist, </w:t>
      </w:r>
      <w:r w:rsidRPr="00003321">
        <w:rPr>
          <w:rStyle w:val="StyleUnderline"/>
          <w:highlight w:val="cyan"/>
        </w:rPr>
        <w:t>and</w:t>
      </w:r>
      <w:r w:rsidRPr="00526934">
        <w:rPr>
          <w:rStyle w:val="StyleUnderline"/>
        </w:rPr>
        <w:t xml:space="preserve"> hollow, and </w:t>
      </w:r>
      <w:r w:rsidRPr="00003321">
        <w:rPr>
          <w:rStyle w:val="StyleUnderline"/>
          <w:highlight w:val="cyan"/>
        </w:rPr>
        <w:t>simply cannot facilitate</w:t>
      </w:r>
      <w:r w:rsidRPr="00526934">
        <w:rPr>
          <w:rStyle w:val="StyleUnderline"/>
        </w:rPr>
        <w:t xml:space="preserve"> the kind of political </w:t>
      </w:r>
      <w:r w:rsidRPr="00003321">
        <w:rPr>
          <w:rStyle w:val="StyleUnderline"/>
          <w:highlight w:val="cyan"/>
        </w:rPr>
        <w:t>justice</w:t>
      </w:r>
      <w:r w:rsidRPr="00526934">
        <w:rPr>
          <w:sz w:val="16"/>
        </w:rPr>
        <w:t xml:space="preserve"> to which Professor </w:t>
      </w:r>
      <w:r w:rsidRPr="00526934">
        <w:rPr>
          <w:rStyle w:val="StyleUnderline"/>
        </w:rPr>
        <w:t>Kaswan refers.</w:t>
      </w:r>
      <w:r w:rsidRPr="00526934">
        <w:rPr>
          <w:sz w:val="16"/>
        </w:rPr>
        <w:t xml:space="preserve">131 </w:t>
      </w:r>
      <w:r w:rsidRPr="00003321">
        <w:rPr>
          <w:rStyle w:val="StyleUnderline"/>
          <w:highlight w:val="cyan"/>
        </w:rPr>
        <w:t>They advocate instead for grassroots social movements</w:t>
      </w:r>
      <w:r w:rsidRPr="00526934">
        <w:rPr>
          <w:rStyle w:val="StyleUnderline"/>
        </w:rPr>
        <w:t xml:space="preserve"> to engage with decision makers on their own terms in “popular spaces” of alternative civic engagement</w:t>
      </w:r>
      <w:r w:rsidRPr="00526934">
        <w:rPr>
          <w:sz w:val="16"/>
        </w:rPr>
        <w:t>.132 A classic example might be a march or a protest outside the public building where a critical decision is being made.</w:t>
      </w:r>
    </w:p>
    <w:p w14:paraId="39B0C1F2" w14:textId="77777777" w:rsidR="006C5200" w:rsidRPr="00526934" w:rsidRDefault="006C5200" w:rsidP="006C5200">
      <w:pPr>
        <w:rPr>
          <w:rStyle w:val="Emphasis"/>
        </w:rPr>
      </w:pPr>
      <w:r w:rsidRPr="00003321">
        <w:rPr>
          <w:rStyle w:val="StyleUnderline"/>
          <w:highlight w:val="cyan"/>
        </w:rPr>
        <w:t>CWC believes that</w:t>
      </w:r>
      <w:r w:rsidRPr="00526934">
        <w:rPr>
          <w:sz w:val="16"/>
        </w:rPr>
        <w:t xml:space="preserve">, at least in the context of Central Valley politics, </w:t>
      </w:r>
      <w:r w:rsidRPr="00003321">
        <w:rPr>
          <w:rStyle w:val="Emphasis"/>
          <w:highlight w:val="cyan"/>
        </w:rPr>
        <w:t>both forms of participation are strategically necessary</w:t>
      </w:r>
      <w:r w:rsidRPr="00526934">
        <w:rPr>
          <w:sz w:val="16"/>
        </w:rPr>
        <w:t xml:space="preserve"> in order to achieve real influence.133 Therefore, </w:t>
      </w:r>
      <w:r w:rsidRPr="00003321">
        <w:rPr>
          <w:rStyle w:val="StyleUnderline"/>
          <w:highlight w:val="cyan"/>
        </w:rPr>
        <w:t>on the one hand, we persistently advocate for adjustments and improvements to</w:t>
      </w:r>
      <w:r w:rsidRPr="00526934">
        <w:rPr>
          <w:rStyle w:val="StyleUnderline"/>
        </w:rPr>
        <w:t xml:space="preserve"> “provided” </w:t>
      </w:r>
      <w:r w:rsidRPr="00003321">
        <w:rPr>
          <w:rStyle w:val="StyleUnderline"/>
        </w:rPr>
        <w:t>participatory structures</w:t>
      </w:r>
      <w:r w:rsidRPr="00003321">
        <w:rPr>
          <w:sz w:val="16"/>
        </w:rPr>
        <w:t>.1</w:t>
      </w:r>
      <w:r w:rsidRPr="00526934">
        <w:rPr>
          <w:sz w:val="16"/>
        </w:rPr>
        <w:t xml:space="preserve">34 For example, </w:t>
      </w:r>
      <w:r w:rsidRPr="00526934">
        <w:rPr>
          <w:rStyle w:val="StyleUnderline"/>
        </w:rPr>
        <w:t>CWC strives to make public meetings more accessible to the working poor and non-English speaking communities</w:t>
      </w:r>
      <w:r w:rsidRPr="00526934">
        <w:rPr>
          <w:sz w:val="16"/>
        </w:rPr>
        <w:t xml:space="preserve"> by pressuring hosting agencies to move the venues closer to impacted communities, schedule meetings in the evenings, and provide translation services. </w:t>
      </w:r>
      <w:r w:rsidRPr="00526934">
        <w:rPr>
          <w:rStyle w:val="StyleUnderline"/>
        </w:rPr>
        <w:t>We also help transport low-income community members to venues when necessary and publicize these types of participatory opportunities in advance,</w:t>
      </w:r>
      <w:r w:rsidRPr="00526934">
        <w:rPr>
          <w:sz w:val="16"/>
        </w:rPr>
        <w:t xml:space="preserve"> such as by distributing flyers within impacted communities. </w:t>
      </w:r>
      <w:r w:rsidRPr="00526934">
        <w:rPr>
          <w:rStyle w:val="StyleUnderline"/>
        </w:rPr>
        <w:t xml:space="preserve">These efforts are geared toward both supporting and improving existing participatory structures, which we believe are </w:t>
      </w:r>
      <w:r w:rsidRPr="00526934">
        <w:rPr>
          <w:rStyle w:val="Emphasis"/>
        </w:rPr>
        <w:t>crucial venues for ensuring sustained influence on decisions affecting drinking water.</w:t>
      </w:r>
    </w:p>
    <w:p w14:paraId="4D0D2E51" w14:textId="77777777" w:rsidR="006C5200" w:rsidRPr="00526934" w:rsidRDefault="006C5200" w:rsidP="006C5200">
      <w:pPr>
        <w:rPr>
          <w:sz w:val="16"/>
        </w:rPr>
      </w:pPr>
      <w:r w:rsidRPr="00003321">
        <w:rPr>
          <w:rStyle w:val="Emphasis"/>
          <w:highlight w:val="cyan"/>
        </w:rPr>
        <w:t>At the same time</w:t>
      </w:r>
      <w:r w:rsidRPr="00003321">
        <w:rPr>
          <w:sz w:val="16"/>
          <w:highlight w:val="cyan"/>
        </w:rPr>
        <w:t xml:space="preserve">, </w:t>
      </w:r>
      <w:r w:rsidRPr="00003321">
        <w:rPr>
          <w:rStyle w:val="StyleUnderline"/>
          <w:highlight w:val="cyan"/>
        </w:rPr>
        <w:t>when we perceive that community members’ voices are being disregarded</w:t>
      </w:r>
      <w:r w:rsidRPr="00526934">
        <w:rPr>
          <w:sz w:val="16"/>
        </w:rPr>
        <w:t xml:space="preserve"> in a decision that directly affects them, and that their message is not being “really listen[ed]” to in conventional participatory structures, </w:t>
      </w:r>
      <w:r w:rsidRPr="00003321">
        <w:rPr>
          <w:rStyle w:val="Emphasis"/>
          <w:highlight w:val="cyan"/>
        </w:rPr>
        <w:t>we may opt to engage with decision makers on our own terms</w:t>
      </w:r>
      <w:r w:rsidRPr="00526934">
        <w:rPr>
          <w:sz w:val="16"/>
        </w:rPr>
        <w:t>.135 For example, we may assist impacted community residents, or even the AGUA coalition, to conduct a joint protest and press conference outside the relevant agency’s headquarters. This alternative participatory strategy can have transformative effects not just on the target audience, but on the participants themselves, awakening in them a consciousness of their own strength and political influence and culturing a sense of entitlement to justice— and fulfilled human rights— that may not have been previously instilled.136</w:t>
      </w:r>
    </w:p>
    <w:p w14:paraId="0DB6A542" w14:textId="77777777" w:rsidR="006C5200" w:rsidRPr="00526934" w:rsidRDefault="006C5200" w:rsidP="006C5200">
      <w:pPr>
        <w:rPr>
          <w:sz w:val="16"/>
        </w:rPr>
      </w:pPr>
      <w:r w:rsidRPr="00526934">
        <w:rPr>
          <w:rStyle w:val="StyleUnderline"/>
        </w:rPr>
        <w:t>When we choose this strategy,</w:t>
      </w:r>
      <w:r w:rsidRPr="00526934">
        <w:rPr>
          <w:sz w:val="16"/>
        </w:rPr>
        <w:t xml:space="preserve"> however, </w:t>
      </w:r>
      <w:r w:rsidRPr="00526934">
        <w:rPr>
          <w:rStyle w:val="StyleUnderline"/>
        </w:rPr>
        <w:t>we are careful to articulate trenchant demands</w:t>
      </w:r>
      <w:r w:rsidRPr="00526934">
        <w:rPr>
          <w:sz w:val="16"/>
        </w:rPr>
        <w:t xml:space="preserve"> and recommendations </w:t>
      </w:r>
      <w:r w:rsidRPr="00526934">
        <w:rPr>
          <w:rStyle w:val="StyleUnderline"/>
        </w:rPr>
        <w:t xml:space="preserve">and to direct this message to a specific individual or set of individuals with real power to grant </w:t>
      </w:r>
      <w:r w:rsidRPr="00526934">
        <w:rPr>
          <w:sz w:val="16"/>
        </w:rPr>
        <w:t xml:space="preserve">that which we seek, such as the state governor or the members of a regulatory agency’s governing board. </w:t>
      </w:r>
      <w:r w:rsidRPr="00526934">
        <w:rPr>
          <w:rStyle w:val="StyleUnderline"/>
        </w:rPr>
        <w:t xml:space="preserve">In choosing alternative means of engagement, </w:t>
      </w:r>
      <w:r w:rsidRPr="00003321">
        <w:rPr>
          <w:rStyle w:val="StyleUnderline"/>
          <w:highlight w:val="cyan"/>
        </w:rPr>
        <w:t xml:space="preserve">we are mindful that the purpose is quite literally to </w:t>
      </w:r>
      <w:r w:rsidRPr="00003321">
        <w:rPr>
          <w:rStyle w:val="Emphasis"/>
          <w:highlight w:val="cyan"/>
        </w:rPr>
        <w:t>force the decision maker</w:t>
      </w:r>
      <w:r w:rsidRPr="00526934">
        <w:rPr>
          <w:sz w:val="16"/>
        </w:rPr>
        <w:t xml:space="preserve"> and any opposing stakeholders </w:t>
      </w:r>
      <w:r w:rsidRPr="00003321">
        <w:rPr>
          <w:rStyle w:val="Emphasis"/>
          <w:highlight w:val="cyan"/>
        </w:rPr>
        <w:t>to understand that they must negotiate with us</w:t>
      </w:r>
      <w:r w:rsidRPr="00526934">
        <w:rPr>
          <w:sz w:val="16"/>
        </w:rPr>
        <w:t>—the Central Valley water justice movement—</w:t>
      </w:r>
      <w:r w:rsidRPr="00003321">
        <w:rPr>
          <w:rStyle w:val="Emphasis"/>
          <w:highlight w:val="cyan"/>
        </w:rPr>
        <w:t>in order to move forward</w:t>
      </w:r>
      <w:r w:rsidRPr="00526934">
        <w:rPr>
          <w:rStyle w:val="Emphasis"/>
        </w:rPr>
        <w:t xml:space="preserve"> with their policy or program effectively</w:t>
      </w:r>
      <w:r w:rsidRPr="00526934">
        <w:rPr>
          <w:sz w:val="16"/>
        </w:rPr>
        <w:t>.137 To do so, we must demonstrate to the target audience that concessions in our favor are absolutely necessary—both to protect the human rights of farm laborers and other disadvantaged Central Valley residents and to promote the long-term health of the regional economy138—and that the changes we seek will not unreasonably burden other stakeholders. This informs both the content and the packaging of our message and our advocacy.</w:t>
      </w:r>
    </w:p>
    <w:p w14:paraId="32EE818F" w14:textId="77777777" w:rsidR="006C5200" w:rsidRPr="00526934" w:rsidRDefault="006C5200" w:rsidP="006C5200">
      <w:pPr>
        <w:rPr>
          <w:sz w:val="16"/>
        </w:rPr>
      </w:pPr>
      <w:r w:rsidRPr="00526934">
        <w:rPr>
          <w:sz w:val="16"/>
        </w:rPr>
        <w:t xml:space="preserve">That does not mean, however, that we shy away from saying the things that opposing interests do not want to hear.139 </w:t>
      </w:r>
      <w:r w:rsidRPr="00003321">
        <w:rPr>
          <w:rStyle w:val="StyleUnderline"/>
          <w:highlight w:val="cyan"/>
        </w:rPr>
        <w:t>Just because we frequently utilize state-supported participatory structures</w:t>
      </w:r>
      <w:r w:rsidRPr="00526934">
        <w:rPr>
          <w:rStyle w:val="StyleUnderline"/>
        </w:rPr>
        <w:t xml:space="preserve"> and processes—</w:t>
      </w:r>
      <w:r w:rsidRPr="00003321">
        <w:rPr>
          <w:rStyle w:val="StyleUnderline"/>
          <w:highlight w:val="cyan"/>
        </w:rPr>
        <w:t>and</w:t>
      </w:r>
      <w:r w:rsidRPr="00526934">
        <w:rPr>
          <w:sz w:val="16"/>
        </w:rPr>
        <w:t xml:space="preserve"> in either case </w:t>
      </w:r>
      <w:r w:rsidRPr="00003321">
        <w:rPr>
          <w:rStyle w:val="StyleUnderline"/>
          <w:highlight w:val="cyan"/>
        </w:rPr>
        <w:t>attempt to speak in a language that public officials can understand</w:t>
      </w:r>
      <w:r w:rsidRPr="00003321">
        <w:rPr>
          <w:sz w:val="16"/>
          <w:highlight w:val="cyan"/>
        </w:rPr>
        <w:t>—</w:t>
      </w:r>
      <w:r w:rsidRPr="00003321">
        <w:rPr>
          <w:rStyle w:val="StyleUnderline"/>
          <w:highlight w:val="cyan"/>
        </w:rPr>
        <w:t>does not alter the fact that the substance of what we’re pushing</w:t>
      </w:r>
      <w:r w:rsidRPr="00526934">
        <w:rPr>
          <w:rStyle w:val="StyleUnderline"/>
        </w:rPr>
        <w:t xml:space="preserve"> for challenges the status quo and threatens entrenched political interests</w:t>
      </w:r>
      <w:r w:rsidRPr="00526934">
        <w:rPr>
          <w:sz w:val="16"/>
        </w:rPr>
        <w:t xml:space="preserve">. </w:t>
      </w:r>
      <w:r w:rsidRPr="00526934">
        <w:rPr>
          <w:rStyle w:val="StyleUnderline"/>
        </w:rPr>
        <w:t>Successful implementation of the human right to water</w:t>
      </w:r>
      <w:r w:rsidRPr="00526934">
        <w:rPr>
          <w:sz w:val="16"/>
        </w:rPr>
        <w:t xml:space="preserve"> </w:t>
      </w:r>
      <w:r w:rsidRPr="00526934">
        <w:rPr>
          <w:rStyle w:val="StyleUnderline"/>
        </w:rPr>
        <w:t>necessitates fundamental change in long-entrenched power structures</w:t>
      </w:r>
      <w:r w:rsidRPr="00526934">
        <w:rPr>
          <w:sz w:val="16"/>
        </w:rPr>
        <w:t xml:space="preserve"> here in the Central Valley, and this is not always welcome information to those who currently benefit from the existing political and economic system.140</w:t>
      </w:r>
    </w:p>
    <w:p w14:paraId="02ED27B7" w14:textId="77777777" w:rsidR="006C5200" w:rsidRDefault="006C5200" w:rsidP="006C5200">
      <w:pPr>
        <w:pStyle w:val="Heading3"/>
      </w:pPr>
      <w:r>
        <w:t>2AC A2: People Don’t Hear Court Opinions</w:t>
      </w:r>
    </w:p>
    <w:p w14:paraId="5F194602" w14:textId="371C976C" w:rsidR="006C5200" w:rsidRDefault="006C5200" w:rsidP="006C5200"/>
    <w:p w14:paraId="5EE9EAF7" w14:textId="77777777" w:rsidR="00003321" w:rsidRDefault="00003321" w:rsidP="006C5200"/>
    <w:p w14:paraId="679FB336" w14:textId="7C9D3C3B" w:rsidR="006C5200" w:rsidRDefault="00003321" w:rsidP="006C5200">
      <w:pPr>
        <w:pStyle w:val="Heading4"/>
      </w:pPr>
      <w:r>
        <w:t xml:space="preserve">This is written 12 years ago the tech is there now </w:t>
      </w:r>
    </w:p>
    <w:p w14:paraId="74AB1274" w14:textId="77777777" w:rsidR="006C5200" w:rsidRDefault="006C5200" w:rsidP="006C5200">
      <w:r w:rsidRPr="00114E9F">
        <w:rPr>
          <w:b/>
          <w:bCs/>
          <w:sz w:val="26"/>
        </w:rPr>
        <w:t>GUINIER 09</w:t>
      </w:r>
      <w:r w:rsidRPr="00114E9F">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61EFE54C" w14:textId="77777777" w:rsidR="006C5200" w:rsidRPr="00003321" w:rsidRDefault="006C5200" w:rsidP="006C5200">
      <w:pPr>
        <w:rPr>
          <w:sz w:val="16"/>
        </w:rPr>
      </w:pPr>
      <w:r w:rsidRPr="00003321">
        <w:rPr>
          <w:rStyle w:val="StyleUnderline"/>
          <w:highlight w:val="cyan"/>
        </w:rPr>
        <w:t>Rosenberg’s technical claim dismisses the form of oral dissents because they are not readily available</w:t>
      </w:r>
      <w:r w:rsidRPr="00003321">
        <w:rPr>
          <w:sz w:val="16"/>
        </w:rPr>
        <w:t xml:space="preserve">.109 </w:t>
      </w:r>
      <w:r w:rsidRPr="00003321">
        <w:rPr>
          <w:rStyle w:val="StyleUnderline"/>
          <w:highlight w:val="cyan"/>
        </w:rPr>
        <w:t>Yet</w:t>
      </w:r>
      <w:r w:rsidRPr="00003321">
        <w:rPr>
          <w:rStyle w:val="StyleUnderline"/>
        </w:rPr>
        <w:t xml:space="preserve"> the technology that presently limits the reach of</w:t>
      </w:r>
      <w:r w:rsidRPr="00003321">
        <w:rPr>
          <w:sz w:val="16"/>
        </w:rPr>
        <w:t xml:space="preserve"> dissenting </w:t>
      </w:r>
      <w:r w:rsidRPr="00003321">
        <w:rPr>
          <w:rStyle w:val="StyleUnderline"/>
        </w:rPr>
        <w:t xml:space="preserve">opinions </w:t>
      </w:r>
      <w:r w:rsidRPr="00003321">
        <w:rPr>
          <w:rStyle w:val="StyleUnderline"/>
          <w:highlight w:val="cyan"/>
        </w:rPr>
        <w:t>does not tell us what the future holds</w:t>
      </w:r>
      <w:r w:rsidRPr="00003321">
        <w:rPr>
          <w:sz w:val="16"/>
        </w:rPr>
        <w:t xml:space="preserve"> regarding wider dissemination of the ideas and values of Justices who dissent.110 Justice Ginsburg already makes copies of her oral dissents available to the press, and Justice Scalia is a recognizable face on television and in the media. Fueled by video or simultaneous audio transmission, more people might actually read or hear the opinions, especially the oral dissents,111 which are usually quite short. </w:t>
      </w:r>
      <w:r w:rsidRPr="00003321">
        <w:rPr>
          <w:rStyle w:val="StyleUnderline"/>
        </w:rPr>
        <w:t>The technology of dissemination</w:t>
      </w:r>
      <w:r w:rsidRPr="00003321">
        <w:rPr>
          <w:sz w:val="16"/>
        </w:rPr>
        <w:t xml:space="preserve">, like the technological framing of the story, </w:t>
      </w:r>
      <w:r w:rsidRPr="00003321">
        <w:rPr>
          <w:rStyle w:val="StyleUnderline"/>
        </w:rPr>
        <w:t xml:space="preserve">is certainly relevant to who hears the story and who understands it. The inherent limitations on the current forms of outreach of demosprudential dissents, as well as the lack of public awareness of the majority’s holdings, is incontrovertible. </w:t>
      </w:r>
      <w:r w:rsidRPr="00003321">
        <w:rPr>
          <w:rStyle w:val="StyleUnderline"/>
          <w:highlight w:val="cyan"/>
        </w:rPr>
        <w:t>That</w:t>
      </w:r>
      <w:r w:rsidRPr="00003321">
        <w:rPr>
          <w:sz w:val="16"/>
        </w:rPr>
        <w:t xml:space="preserve"> oral dissents are </w:t>
      </w:r>
      <w:r w:rsidRPr="00003321">
        <w:rPr>
          <w:rStyle w:val="StyleUnderline"/>
          <w:highlight w:val="cyan"/>
        </w:rPr>
        <w:t>not widely disseminated,</w:t>
      </w:r>
      <w:r w:rsidRPr="00003321">
        <w:rPr>
          <w:rStyle w:val="StyleUnderline"/>
        </w:rPr>
        <w:t xml:space="preserve"> however</w:t>
      </w:r>
      <w:r w:rsidRPr="00003321">
        <w:rPr>
          <w:sz w:val="16"/>
        </w:rPr>
        <w:t xml:space="preserve">, </w:t>
      </w:r>
      <w:r w:rsidRPr="00003321">
        <w:rPr>
          <w:rStyle w:val="Emphasis"/>
          <w:highlight w:val="cyan"/>
        </w:rPr>
        <w:t>does not establish their uselessness were more people to hear them</w:t>
      </w:r>
      <w:r w:rsidRPr="00003321">
        <w:rPr>
          <w:sz w:val="16"/>
          <w:highlight w:val="cyan"/>
        </w:rPr>
        <w:t>.112</w:t>
      </w:r>
    </w:p>
    <w:p w14:paraId="4B3C89DF" w14:textId="77777777" w:rsidR="006C5200" w:rsidRPr="007B2300" w:rsidRDefault="006C5200" w:rsidP="006C5200"/>
    <w:p w14:paraId="6C82141D" w14:textId="77777777" w:rsidR="006C5200" w:rsidRDefault="006C5200" w:rsidP="006C5200">
      <w:pPr>
        <w:pStyle w:val="Heading3"/>
      </w:pPr>
      <w:r>
        <w:t>2AC A2: Util</w:t>
      </w:r>
    </w:p>
    <w:p w14:paraId="554A9026" w14:textId="77777777" w:rsidR="006C5200" w:rsidRDefault="006C5200" w:rsidP="006C5200"/>
    <w:p w14:paraId="2888E623" w14:textId="77777777" w:rsidR="006C5200" w:rsidRPr="005E168E" w:rsidRDefault="006C5200" w:rsidP="006C5200">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Utilitarianism is a poor framework. </w:t>
      </w:r>
    </w:p>
    <w:p w14:paraId="26F18882" w14:textId="77777777" w:rsidR="006C5200" w:rsidRPr="005E168E" w:rsidRDefault="006C5200" w:rsidP="006C5200">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It re-enacts sacrifice of indigenous peoples to save populations holding more socio-economic privilege. It ensures a violent present – and should be rejected in favor of ethical approaches. </w:t>
      </w:r>
    </w:p>
    <w:p w14:paraId="1B0EBB1F" w14:textId="77777777" w:rsidR="006C5200" w:rsidRPr="005E168E" w:rsidRDefault="006C5200" w:rsidP="006C5200">
      <w:pPr>
        <w:spacing w:before="60" w:after="60"/>
      </w:pPr>
      <w:r w:rsidRPr="005E168E">
        <w:rPr>
          <w:b/>
          <w:bCs/>
          <w:sz w:val="26"/>
        </w:rPr>
        <w:t>Santos 3</w:t>
      </w:r>
      <w:r w:rsidRPr="005E168E">
        <w:t xml:space="preserve"> (Boaventura de Sousa Santos, Director of the Center for Social Studies at the University of Coimbra, “Collective Suicide?” Bad Subjects, Iss.63, April 2003, https://bad.eserver.org/issues/2003/63/santos)KMM</w:t>
      </w:r>
    </w:p>
    <w:p w14:paraId="1F2D4A36" w14:textId="77777777" w:rsidR="006C5200" w:rsidRPr="005E168E" w:rsidRDefault="006C5200" w:rsidP="006C5200">
      <w:r w:rsidRPr="005E168E">
        <w:rPr>
          <w:sz w:val="14"/>
        </w:rPr>
        <w:t xml:space="preserve">According to Franz Hinkelammert, </w:t>
      </w:r>
      <w:r w:rsidRPr="005E168E">
        <w:rPr>
          <w:highlight w:val="cyan"/>
          <w:u w:val="single"/>
        </w:rPr>
        <w:t>the West</w:t>
      </w:r>
      <w:r w:rsidRPr="005E168E">
        <w:rPr>
          <w:u w:val="single"/>
        </w:rPr>
        <w:t xml:space="preserve"> has </w:t>
      </w:r>
      <w:r w:rsidRPr="005E168E">
        <w:rPr>
          <w:highlight w:val="cyan"/>
          <w:u w:val="single"/>
        </w:rPr>
        <w:t>repeatedly</w:t>
      </w:r>
      <w:r w:rsidRPr="005E168E">
        <w:rPr>
          <w:u w:val="single"/>
        </w:rPr>
        <w:t xml:space="preserve"> been under the illusion that it should </w:t>
      </w:r>
      <w:r w:rsidRPr="005E168E">
        <w:rPr>
          <w:highlight w:val="cyan"/>
          <w:u w:val="single"/>
        </w:rPr>
        <w:t xml:space="preserve">try to </w:t>
      </w:r>
      <w:r w:rsidRPr="005E168E">
        <w:rPr>
          <w:b/>
          <w:iCs/>
          <w:highlight w:val="cyan"/>
          <w:u w:val="single"/>
        </w:rPr>
        <w:t>save humanity by destroying part of it</w:t>
      </w:r>
      <w:r w:rsidRPr="005E168E">
        <w:rPr>
          <w:sz w:val="14"/>
        </w:rPr>
        <w:t xml:space="preserve">. This is a salvific and </w:t>
      </w:r>
      <w:r w:rsidRPr="005E168E">
        <w:rPr>
          <w:u w:val="single"/>
        </w:rPr>
        <w:t>sacrificial destruction, committed in the name of the need to radically materialize all the possibilities opened up by a given social and political reality over which it is supposed to have total power</w:t>
      </w:r>
      <w:r w:rsidRPr="005E168E">
        <w:rPr>
          <w:sz w:val="14"/>
        </w:rPr>
        <w:t xml:space="preserve">. This is how it was </w:t>
      </w:r>
      <w:r w:rsidRPr="005E168E">
        <w:rPr>
          <w:highlight w:val="cyan"/>
          <w:u w:val="single"/>
        </w:rPr>
        <w:t xml:space="preserve">in </w:t>
      </w:r>
      <w:r w:rsidRPr="005E168E">
        <w:rPr>
          <w:b/>
          <w:iCs/>
          <w:highlight w:val="cyan"/>
          <w:u w:val="single"/>
        </w:rPr>
        <w:t>colonialism</w:t>
      </w:r>
      <w:r w:rsidRPr="005E168E">
        <w:rPr>
          <w:highlight w:val="cyan"/>
          <w:u w:val="single"/>
        </w:rPr>
        <w:t>, with</w:t>
      </w:r>
      <w:r w:rsidRPr="005E168E">
        <w:rPr>
          <w:u w:val="single"/>
        </w:rPr>
        <w:t xml:space="preserve"> the </w:t>
      </w:r>
      <w:r w:rsidRPr="005E168E">
        <w:rPr>
          <w:b/>
          <w:iCs/>
          <w:highlight w:val="cyan"/>
          <w:u w:val="single"/>
        </w:rPr>
        <w:t>genocide</w:t>
      </w:r>
      <w:r w:rsidRPr="005E168E">
        <w:rPr>
          <w:highlight w:val="cyan"/>
          <w:u w:val="single"/>
        </w:rPr>
        <w:t xml:space="preserve"> of </w:t>
      </w:r>
      <w:r w:rsidRPr="005E168E">
        <w:rPr>
          <w:b/>
          <w:iCs/>
          <w:highlight w:val="cyan"/>
          <w:u w:val="single"/>
        </w:rPr>
        <w:t>indigenous peoples</w:t>
      </w:r>
      <w:r w:rsidRPr="005E168E">
        <w:rPr>
          <w:sz w:val="14"/>
        </w:rPr>
        <w:t xml:space="preserve">, and the African slaves. This is how it was </w:t>
      </w:r>
      <w:r w:rsidRPr="005E168E">
        <w:rPr>
          <w:u w:val="single"/>
        </w:rPr>
        <w:t xml:space="preserve">in the period of imperialist struggles, which caused </w:t>
      </w:r>
      <w:r w:rsidRPr="005E168E">
        <w:rPr>
          <w:b/>
          <w:iCs/>
          <w:highlight w:val="cyan"/>
          <w:u w:val="single"/>
        </w:rPr>
        <w:t>millions of deaths</w:t>
      </w:r>
      <w:r w:rsidRPr="005E168E">
        <w:rPr>
          <w:highlight w:val="cyan"/>
          <w:u w:val="single"/>
        </w:rPr>
        <w:t xml:space="preserve"> in</w:t>
      </w:r>
      <w:r w:rsidRPr="005E168E">
        <w:rPr>
          <w:u w:val="single"/>
        </w:rPr>
        <w:t xml:space="preserve"> two world wars and many other </w:t>
      </w:r>
      <w:r w:rsidRPr="005E168E">
        <w:rPr>
          <w:b/>
          <w:iCs/>
          <w:highlight w:val="cyan"/>
          <w:u w:val="single"/>
        </w:rPr>
        <w:t>colonial wars</w:t>
      </w:r>
      <w:r w:rsidRPr="005E168E">
        <w:rPr>
          <w:sz w:val="14"/>
        </w:rPr>
        <w:t xml:space="preserve">. This is how it was </w:t>
      </w:r>
      <w:r w:rsidRPr="005E168E">
        <w:rPr>
          <w:u w:val="single"/>
        </w:rPr>
        <w:t xml:space="preserve">under </w:t>
      </w:r>
      <w:r w:rsidRPr="005E168E">
        <w:rPr>
          <w:b/>
          <w:iCs/>
          <w:highlight w:val="cyan"/>
          <w:u w:val="single"/>
        </w:rPr>
        <w:t>Stalinism</w:t>
      </w:r>
      <w:r w:rsidRPr="005E168E">
        <w:rPr>
          <w:u w:val="single"/>
        </w:rPr>
        <w:t xml:space="preserve">, with the Gulag, and under </w:t>
      </w:r>
      <w:r w:rsidRPr="005E168E">
        <w:rPr>
          <w:b/>
          <w:iCs/>
          <w:highlight w:val="cyan"/>
          <w:u w:val="single"/>
        </w:rPr>
        <w:t>Nazism</w:t>
      </w:r>
      <w:r w:rsidRPr="005E168E">
        <w:rPr>
          <w:u w:val="single"/>
        </w:rPr>
        <w:t xml:space="preserve">, with the </w:t>
      </w:r>
      <w:r w:rsidRPr="005E168E">
        <w:rPr>
          <w:b/>
          <w:iCs/>
          <w:u w:val="single"/>
        </w:rPr>
        <w:t>Holocaust</w:t>
      </w:r>
      <w:r w:rsidRPr="005E168E">
        <w:rPr>
          <w:sz w:val="14"/>
        </w:rPr>
        <w:t xml:space="preserve">. And now today, this is how it is </w:t>
      </w:r>
      <w:r w:rsidRPr="005E168E">
        <w:rPr>
          <w:u w:val="single"/>
        </w:rPr>
        <w:t>in neoliberalism, with the collective sacrifice of the periphery</w:t>
      </w:r>
      <w:r w:rsidRPr="005E168E">
        <w:rPr>
          <w:sz w:val="14"/>
        </w:rPr>
        <w:t xml:space="preserve"> and even the semiperiphery of the world system. With the war against Iraq, it is fitting to ask whether </w:t>
      </w:r>
      <w:r w:rsidRPr="005E168E">
        <w:rPr>
          <w:u w:val="single"/>
        </w:rPr>
        <w:t xml:space="preserve">what is in </w:t>
      </w:r>
      <w:r w:rsidRPr="005E168E">
        <w:rPr>
          <w:b/>
          <w:iCs/>
          <w:highlight w:val="cyan"/>
          <w:u w:val="single"/>
        </w:rPr>
        <w:t>progress</w:t>
      </w:r>
      <w:r w:rsidRPr="005E168E">
        <w:rPr>
          <w:highlight w:val="cyan"/>
          <w:u w:val="single"/>
        </w:rPr>
        <w:t xml:space="preserve"> is a</w:t>
      </w:r>
      <w:r w:rsidRPr="005E168E">
        <w:rPr>
          <w:u w:val="single"/>
        </w:rPr>
        <w:t xml:space="preserve"> new </w:t>
      </w:r>
      <w:r w:rsidRPr="005E168E">
        <w:rPr>
          <w:b/>
          <w:iCs/>
          <w:highlight w:val="cyan"/>
          <w:u w:val="single"/>
        </w:rPr>
        <w:t>genocidal</w:t>
      </w:r>
      <w:r w:rsidRPr="005E168E">
        <w:rPr>
          <w:u w:val="single"/>
        </w:rPr>
        <w:t xml:space="preserve"> and sacrificial </w:t>
      </w:r>
      <w:r w:rsidRPr="005E168E">
        <w:rPr>
          <w:b/>
          <w:iCs/>
          <w:highlight w:val="cyan"/>
          <w:u w:val="single"/>
        </w:rPr>
        <w:t>illusion</w:t>
      </w:r>
      <w:r w:rsidRPr="005E168E">
        <w:rPr>
          <w:sz w:val="14"/>
        </w:rPr>
        <w:t xml:space="preserve">, and what its scope might be. It is above all appropriate to ask if the new illusion will not herald the radicalization and the ultimate perversion of the Western illusion: destroying all of humanity in the illusion of saving it. </w:t>
      </w:r>
      <w:r w:rsidRPr="005E168E">
        <w:rPr>
          <w:b/>
          <w:iCs/>
          <w:u w:val="single"/>
        </w:rPr>
        <w:t>Sacrificial genocide</w:t>
      </w:r>
      <w:r w:rsidRPr="005E168E">
        <w:rPr>
          <w:u w:val="single"/>
        </w:rPr>
        <w:t xml:space="preserve"> </w:t>
      </w:r>
      <w:r w:rsidRPr="005E168E">
        <w:rPr>
          <w:highlight w:val="cyan"/>
          <w:u w:val="single"/>
        </w:rPr>
        <w:t>arises from</w:t>
      </w:r>
      <w:r w:rsidRPr="005E168E">
        <w:rPr>
          <w:u w:val="single"/>
        </w:rPr>
        <w:t xml:space="preserve"> a totalitarian illusion manifested in the </w:t>
      </w:r>
      <w:r w:rsidRPr="005E168E">
        <w:rPr>
          <w:highlight w:val="cyan"/>
          <w:u w:val="single"/>
        </w:rPr>
        <w:t xml:space="preserve">belief that there are </w:t>
      </w:r>
      <w:r w:rsidRPr="005E168E">
        <w:rPr>
          <w:b/>
          <w:iCs/>
          <w:highlight w:val="cyan"/>
          <w:u w:val="single"/>
        </w:rPr>
        <w:t>no alternatives to the present</w:t>
      </w:r>
      <w:r w:rsidRPr="005E168E">
        <w:rPr>
          <w:u w:val="singl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5E168E">
        <w:rPr>
          <w:sz w:val="14"/>
        </w:rPr>
        <w:t xml:space="preserve">. </w:t>
      </w:r>
      <w:r w:rsidRPr="005E168E">
        <w:rPr>
          <w:highlight w:val="cyan"/>
          <w:u w:val="single"/>
        </w:rPr>
        <w:t xml:space="preserve">This </w:t>
      </w:r>
      <w:r w:rsidRPr="005E168E">
        <w:rPr>
          <w:b/>
          <w:iCs/>
          <w:highlight w:val="cyan"/>
          <w:u w:val="single"/>
        </w:rPr>
        <w:t>political logic</w:t>
      </w:r>
      <w:r w:rsidRPr="005E168E">
        <w:rPr>
          <w:u w:val="single"/>
        </w:rPr>
        <w:t xml:space="preserve"> is based on the supposition of total power and knowledge, and on the radical rejection of alternatives; it is ultra-conservative in that it aims to </w:t>
      </w:r>
      <w:r w:rsidRPr="005E168E">
        <w:rPr>
          <w:b/>
          <w:iCs/>
          <w:highlight w:val="cyan"/>
          <w:u w:val="single"/>
        </w:rPr>
        <w:t>reproduce infinitely the status quo</w:t>
      </w:r>
      <w:r w:rsidRPr="005E168E">
        <w:rPr>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2784CB11" w14:textId="77777777" w:rsidR="006C5200" w:rsidRPr="005E168E" w:rsidRDefault="006C5200" w:rsidP="006C5200"/>
    <w:p w14:paraId="2C6F0FA9" w14:textId="77777777" w:rsidR="006C5200" w:rsidRPr="005E168E" w:rsidRDefault="006C5200" w:rsidP="006C5200">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Prioritize ethics over utilitarianism – life itself only has value if everyone’s allotted full dignity. </w:t>
      </w:r>
    </w:p>
    <w:p w14:paraId="3BB8A0FC" w14:textId="77777777" w:rsidR="006C5200" w:rsidRPr="005E168E" w:rsidRDefault="006C5200" w:rsidP="006C5200">
      <w:pPr>
        <w:rPr>
          <w:b/>
          <w:bCs/>
          <w:sz w:val="26"/>
        </w:rPr>
      </w:pPr>
      <w:r w:rsidRPr="005E168E">
        <w:rPr>
          <w:b/>
          <w:bCs/>
          <w:sz w:val="26"/>
        </w:rPr>
        <w:t>Shue ‘89</w:t>
      </w:r>
    </w:p>
    <w:p w14:paraId="3504AE2D" w14:textId="77777777" w:rsidR="006C5200" w:rsidRPr="005E168E" w:rsidRDefault="006C5200" w:rsidP="006C5200">
      <w:pPr>
        <w:rPr>
          <w:sz w:val="18"/>
          <w:szCs w:val="18"/>
        </w:rPr>
      </w:pPr>
      <w:r w:rsidRPr="005E168E">
        <w:rPr>
          <w:sz w:val="18"/>
          <w:szCs w:val="18"/>
        </w:rPr>
        <w:t>Henry Shue, Professor of Ethics and Public Life, Princeton University, 89 “Nuclear Deterrence and Moral Restraint,” pp. 141-2</w:t>
      </w:r>
    </w:p>
    <w:p w14:paraId="0F9ACAE5" w14:textId="77777777" w:rsidR="006C5200" w:rsidRPr="005E168E" w:rsidRDefault="006C5200" w:rsidP="006C5200">
      <w:pPr>
        <w:rPr>
          <w:sz w:val="16"/>
        </w:rPr>
      </w:pPr>
      <w:r w:rsidRPr="005E168E">
        <w:rPr>
          <w:u w:val="single"/>
        </w:rPr>
        <w:t>Given the philosophical obstacles to resolving moral disputes, there are at least two approaches one can take in dealing with the issue of the morality of nuclear strategy</w:t>
      </w:r>
      <w:r w:rsidRPr="005E168E">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5E168E">
        <w:rPr>
          <w:u w:val="single"/>
        </w:rPr>
        <w:t>A more pragmatic alternative approach assumes that trade-offs in moral values and principles are inevitable in response to constantly changing threats</w:t>
      </w:r>
      <w:r w:rsidRPr="005E168E">
        <w:rPr>
          <w:sz w:val="16"/>
        </w:rPr>
        <w:t xml:space="preserve">, and that the emergence of novel, </w:t>
      </w:r>
      <w:r w:rsidRPr="005E168E">
        <w:rPr>
          <w:u w:val="single"/>
        </w:rPr>
        <w:t>unforeseen challenges may impel citizens of Western societies to adjust the way they rank their values and principles to ensure that the moral order survive</w:t>
      </w:r>
      <w:r w:rsidRPr="005E168E">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5E168E">
        <w:rPr>
          <w:u w:val="single"/>
        </w:rPr>
        <w:t>Today, however, it may be that Western democracies, if they are to survive as guardians of individual freedom, can no longer afford to provide innocent life the full protection demanded by Just War morality.</w:t>
      </w:r>
      <w:r w:rsidRPr="005E168E">
        <w:rPr>
          <w:sz w:val="16"/>
        </w:rPr>
        <w:t xml:space="preserve"> It might be objected that the </w:t>
      </w:r>
      <w:r w:rsidRPr="005E168E">
        <w:rPr>
          <w:highlight w:val="cyan"/>
          <w:u w:val="single"/>
        </w:rPr>
        <w:t>freedoms of Western society have value only on the assumption that human beings are treated with the full dignity and</w:t>
      </w:r>
      <w:r w:rsidRPr="005E168E">
        <w:rPr>
          <w:u w:val="single"/>
        </w:rPr>
        <w:t xml:space="preserve"> </w:t>
      </w:r>
      <w:r w:rsidRPr="005E168E">
        <w:rPr>
          <w:highlight w:val="cyan"/>
          <w:u w:val="single"/>
        </w:rPr>
        <w:t>respect</w:t>
      </w:r>
      <w:r w:rsidRPr="005E168E">
        <w:rPr>
          <w:sz w:val="16"/>
        </w:rPr>
        <w:t xml:space="preserve"> assumed by Just War theory. Innocent human life is not just another value to be balanced side by side with others in moral calculations. It is the raison d’etre of Western political, economic, and social institutions. </w:t>
      </w:r>
      <w:r w:rsidRPr="005E168E">
        <w:rPr>
          <w:highlight w:val="cyan"/>
          <w:u w:val="single"/>
        </w:rPr>
        <w:t>A free society based on individual rights that sanctioned mass slaughter of innocen</w:t>
      </w:r>
      <w:r w:rsidRPr="005E168E">
        <w:rPr>
          <w:u w:val="single"/>
        </w:rPr>
        <w:t xml:space="preserve">t human </w:t>
      </w:r>
      <w:r w:rsidRPr="005E168E">
        <w:rPr>
          <w:highlight w:val="cyan"/>
          <w:u w:val="single"/>
        </w:rPr>
        <w:t>beings to save itself from extinction would be “morally corrupt</w:t>
      </w:r>
      <w:r w:rsidRPr="005E168E">
        <w:rPr>
          <w:sz w:val="16"/>
          <w:highlight w:val="cyan"/>
        </w:rPr>
        <w:t>,</w:t>
      </w:r>
      <w:r w:rsidRPr="005E168E">
        <w:rPr>
          <w:sz w:val="16"/>
        </w:rPr>
        <w:t>” no better than soviet society, and not worth defending</w:t>
      </w:r>
      <w:r w:rsidRPr="005E168E">
        <w:rPr>
          <w:u w:val="single"/>
        </w:rPr>
        <w:t xml:space="preserve">. </w:t>
      </w:r>
      <w:r w:rsidRPr="005E168E">
        <w:rPr>
          <w:highlight w:val="cyan"/>
          <w:u w:val="single"/>
        </w:rPr>
        <w:t xml:space="preserve">The only morally right and respectable policy for such a society would be to accept destruction </w:t>
      </w:r>
      <w:r w:rsidRPr="005E168E">
        <w:rPr>
          <w:u w:val="single"/>
        </w:rPr>
        <w:t>at the hands of tyranny</w:t>
      </w:r>
      <w:r w:rsidRPr="005E168E">
        <w:rPr>
          <w:sz w:val="16"/>
        </w:rPr>
        <w:t xml:space="preserve">, </w:t>
      </w:r>
    </w:p>
    <w:p w14:paraId="40665ECD" w14:textId="77777777" w:rsidR="006C5200" w:rsidRPr="005E168E" w:rsidRDefault="006C5200" w:rsidP="006C5200"/>
    <w:p w14:paraId="324FAD60" w14:textId="77777777" w:rsidR="006C5200" w:rsidRPr="005E168E" w:rsidRDefault="006C5200" w:rsidP="006C5200">
      <w:pPr>
        <w:keepNext/>
        <w:keepLines/>
        <w:spacing w:before="40" w:after="0"/>
        <w:outlineLvl w:val="3"/>
        <w:rPr>
          <w:rFonts w:eastAsiaTheme="majorEastAsia" w:cstheme="majorBidi"/>
          <w:b/>
          <w:iCs/>
          <w:sz w:val="26"/>
        </w:rPr>
      </w:pPr>
      <w:r w:rsidRPr="005E168E">
        <w:rPr>
          <w:rFonts w:eastAsiaTheme="majorEastAsia" w:cstheme="majorBidi"/>
          <w:b/>
          <w:iCs/>
          <w:sz w:val="26"/>
        </w:rPr>
        <w:t>Reject util-calculating lesser evils results in the more extreme systemic violence and state of exceptions.</w:t>
      </w:r>
    </w:p>
    <w:p w14:paraId="35BAF99E" w14:textId="77777777" w:rsidR="006C5200" w:rsidRPr="005E168E" w:rsidRDefault="006C5200" w:rsidP="006C5200">
      <w:pPr>
        <w:rPr>
          <w:b/>
          <w:sz w:val="24"/>
        </w:rPr>
      </w:pPr>
      <w:r w:rsidRPr="005E168E">
        <w:rPr>
          <w:b/>
          <w:sz w:val="24"/>
        </w:rPr>
        <w:t>Weizman, ‘11</w:t>
      </w:r>
    </w:p>
    <w:p w14:paraId="6106EFA6" w14:textId="77777777" w:rsidR="006C5200" w:rsidRPr="005E168E" w:rsidRDefault="006C5200" w:rsidP="006C5200">
      <w:pPr>
        <w:rPr>
          <w:sz w:val="18"/>
          <w:szCs w:val="18"/>
        </w:rPr>
      </w:pPr>
      <w:r w:rsidRPr="005E168E">
        <w:rPr>
          <w:sz w:val="18"/>
          <w:szCs w:val="18"/>
        </w:rPr>
        <w:t>(Eyal, London University spatial and visual cultures professor, The least of all possible evils, pg 8-10)</w:t>
      </w:r>
    </w:p>
    <w:p w14:paraId="6224978F" w14:textId="77777777" w:rsidR="006C5200" w:rsidRPr="005E168E" w:rsidRDefault="006C5200" w:rsidP="006C5200"/>
    <w:p w14:paraId="30D72423" w14:textId="77777777" w:rsidR="006C5200" w:rsidRPr="005E168E" w:rsidRDefault="006C5200" w:rsidP="006C5200">
      <w:r w:rsidRPr="005E168E">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5E168E">
        <w:rPr>
          <w:highlight w:val="cyan"/>
          <w:u w:val="single"/>
        </w:rPr>
        <w:t>If</w:t>
      </w:r>
      <w:r w:rsidRPr="005E168E">
        <w:rPr>
          <w:u w:val="single"/>
        </w:rPr>
        <w:t xml:space="preserve"> </w:t>
      </w:r>
      <w:r w:rsidRPr="005E168E">
        <w:rPr>
          <w:highlight w:val="cyan"/>
          <w:u w:val="single"/>
        </w:rPr>
        <w:t>no hope is offered</w:t>
      </w:r>
      <w:r w:rsidRPr="005E168E">
        <w:rPr>
          <w:u w:val="single"/>
        </w:rPr>
        <w:t xml:space="preserve"> in the future, </w:t>
      </w:r>
      <w:r w:rsidRPr="005E168E">
        <w:rPr>
          <w:highlight w:val="cyan"/>
          <w:u w:val="single"/>
        </w:rPr>
        <w:t>all that remains is to</w:t>
      </w:r>
      <w:r w:rsidRPr="005E168E">
        <w:rPr>
          <w:u w:val="single"/>
        </w:rPr>
        <w:t xml:space="preserve"> insure ourselves against the risks that it poses,</w:t>
      </w:r>
      <w:r w:rsidRPr="005E168E">
        <w:rPr>
          <w:sz w:val="14"/>
        </w:rPr>
        <w:t xml:space="preserve"> </w:t>
      </w:r>
      <w:r w:rsidRPr="005E168E">
        <w:rPr>
          <w:rFonts w:ascii="Arial Narrow" w:eastAsia="Calibri" w:hAnsi="Arial Narrow" w:cs="Times New Roman"/>
          <w:b/>
          <w:sz w:val="20"/>
          <w:u w:val="thick"/>
          <w:lang w:val="x-none" w:eastAsia="x-none"/>
        </w:rPr>
        <w:t>to</w:t>
      </w:r>
      <w:r w:rsidRPr="005E168E">
        <w:rPr>
          <w:sz w:val="14"/>
        </w:rPr>
        <w:t xml:space="preserve"> </w:t>
      </w:r>
      <w:r w:rsidRPr="005E168E">
        <w:rPr>
          <w:rFonts w:ascii="Arial Narrow" w:eastAsia="Calibri" w:hAnsi="Arial Narrow" w:cs="Times New Roman"/>
          <w:b/>
          <w:sz w:val="20"/>
          <w:u w:val="thick"/>
          <w:lang w:val="x-none" w:eastAsia="x-none"/>
        </w:rPr>
        <w:t xml:space="preserve">moderate and </w:t>
      </w:r>
      <w:r w:rsidRPr="005E168E">
        <w:rPr>
          <w:rFonts w:ascii="Arial Narrow" w:eastAsia="Calibri" w:hAnsi="Arial Narrow" w:cs="Times New Roman"/>
          <w:b/>
          <w:sz w:val="20"/>
          <w:highlight w:val="cyan"/>
          <w:u w:val="thick"/>
          <w:lang w:val="x-none" w:eastAsia="x-none"/>
        </w:rPr>
        <w:t>lessen the collateral effects of necessary acts, and tend to those who have suffered</w:t>
      </w:r>
      <w:r w:rsidRPr="005E168E">
        <w:rPr>
          <w:rFonts w:ascii="Arial Narrow" w:eastAsia="Calibri" w:hAnsi="Arial Narrow" w:cs="Times New Roman"/>
          <w:b/>
          <w:sz w:val="20"/>
          <w:u w:val="thick"/>
          <w:lang w:val="x-none" w:eastAsia="x-none"/>
        </w:rPr>
        <w:t xml:space="preserve"> as a result. </w:t>
      </w:r>
      <w:r w:rsidRPr="005E168E">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5E168E">
        <w:rPr>
          <w:highlight w:val="cyan"/>
          <w:u w:val="single"/>
        </w:rPr>
        <w:t>The lesser evil emerges</w:t>
      </w:r>
      <w:r w:rsidRPr="005E168E">
        <w:rPr>
          <w:u w:val="single"/>
        </w:rPr>
        <w:t xml:space="preserve"> here </w:t>
      </w:r>
      <w:r w:rsidRPr="005E168E">
        <w:rPr>
          <w:highlight w:val="cyan"/>
          <w:u w:val="single"/>
        </w:rPr>
        <w:t>as</w:t>
      </w:r>
      <w:r w:rsidRPr="005E168E">
        <w:rPr>
          <w:u w:val="single"/>
        </w:rPr>
        <w:t xml:space="preserve"> a pragmatic compromise </w:t>
      </w:r>
      <w:r w:rsidRPr="005E168E">
        <w:rPr>
          <w:highlight w:val="cyan"/>
          <w:u w:val="single"/>
        </w:rPr>
        <w:t>a “tolerated sin</w:t>
      </w:r>
      <w:r w:rsidRPr="005E168E">
        <w:rPr>
          <w:u w:val="single"/>
        </w:rPr>
        <w:t>” that functions as the very justification for the notion of exception</w:t>
      </w:r>
      <w:r w:rsidRPr="005E168E">
        <w:rPr>
          <w:sz w:val="14"/>
        </w:rPr>
        <w:t xml:space="preserve">. </w:t>
      </w:r>
      <w:r w:rsidRPr="005E168E">
        <w:rPr>
          <w:highlight w:val="cyan"/>
          <w:u w:val="single"/>
        </w:rPr>
        <w:t>State violence</w:t>
      </w:r>
      <w:r w:rsidRPr="005E168E">
        <w:rPr>
          <w:u w:val="single"/>
        </w:rPr>
        <w:t xml:space="preserve"> in this model </w:t>
      </w:r>
      <w:r w:rsidRPr="005E168E">
        <w:rPr>
          <w:highlight w:val="cyan"/>
          <w:u w:val="single"/>
        </w:rPr>
        <w:t>takes part in a necro-economy in which</w:t>
      </w:r>
      <w:r w:rsidRPr="005E168E">
        <w:rPr>
          <w:u w:val="single"/>
        </w:rPr>
        <w:t xml:space="preserve"> various types of </w:t>
      </w:r>
      <w:r w:rsidRPr="005E168E">
        <w:rPr>
          <w:highlight w:val="cyan"/>
          <w:u w:val="single"/>
        </w:rPr>
        <w:t>destructive measure are weighed in a utilitarian fashion</w:t>
      </w:r>
      <w:r w:rsidRPr="005E168E">
        <w:rPr>
          <w:u w:val="single"/>
        </w:rPr>
        <w:t>, not only in relation to the damage they produce, but to the harm they purportedly prevent and even in relation to the more brutal measures they may help restrain. I</w:t>
      </w:r>
      <w:r w:rsidRPr="005E168E">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5E168E">
        <w:rPr>
          <w:u w:val="single"/>
        </w:rPr>
        <w:t xml:space="preserve">For the architects of contemporary war </w:t>
      </w:r>
      <w:r w:rsidRPr="005E168E">
        <w:rPr>
          <w:highlight w:val="cyan"/>
          <w:u w:val="single"/>
        </w:rPr>
        <w:t>this balance is trapped between</w:t>
      </w:r>
      <w:r w:rsidRPr="005E168E">
        <w:rPr>
          <w:u w:val="single"/>
        </w:rPr>
        <w:t xml:space="preserve"> two poles: </w:t>
      </w:r>
      <w:r w:rsidRPr="005E168E">
        <w:rPr>
          <w:highlight w:val="cyan"/>
          <w:u w:val="single"/>
        </w:rPr>
        <w:t>keeping violence</w:t>
      </w:r>
      <w:r w:rsidRPr="005E168E">
        <w:rPr>
          <w:u w:val="single"/>
        </w:rPr>
        <w:t xml:space="preserve"> at a </w:t>
      </w:r>
      <w:r w:rsidRPr="005E168E">
        <w:rPr>
          <w:highlight w:val="cyan"/>
          <w:u w:val="single"/>
        </w:rPr>
        <w:t>low enough</w:t>
      </w:r>
      <w:r w:rsidRPr="005E168E">
        <w:rPr>
          <w:u w:val="single"/>
        </w:rPr>
        <w:t xml:space="preserve"> level </w:t>
      </w:r>
      <w:r w:rsidRPr="005E168E">
        <w:rPr>
          <w:highlight w:val="cyan"/>
          <w:u w:val="single"/>
        </w:rPr>
        <w:t>to limit</w:t>
      </w:r>
      <w:r w:rsidRPr="005E168E">
        <w:rPr>
          <w:u w:val="single"/>
        </w:rPr>
        <w:t xml:space="preserve"> civilian </w:t>
      </w:r>
      <w:r w:rsidRPr="005E168E">
        <w:rPr>
          <w:highlight w:val="cyan"/>
          <w:u w:val="single"/>
        </w:rPr>
        <w:t>suffering</w:t>
      </w:r>
      <w:r w:rsidRPr="005E168E">
        <w:rPr>
          <w:u w:val="single"/>
        </w:rPr>
        <w:t xml:space="preserve">, </w:t>
      </w:r>
      <w:r w:rsidRPr="005E168E">
        <w:rPr>
          <w:highlight w:val="cyan"/>
          <w:u w:val="single"/>
        </w:rPr>
        <w:t>and</w:t>
      </w:r>
      <w:r w:rsidRPr="005E168E">
        <w:rPr>
          <w:u w:val="single"/>
        </w:rPr>
        <w:t xml:space="preserve"> at a level </w:t>
      </w:r>
      <w:r w:rsidRPr="005E168E">
        <w:rPr>
          <w:highlight w:val="cyan"/>
          <w:u w:val="single"/>
        </w:rPr>
        <w:t>high enough to</w:t>
      </w:r>
      <w:r w:rsidRPr="005E168E">
        <w:rPr>
          <w:u w:val="single"/>
        </w:rPr>
        <w:t xml:space="preserve"> bring a decisive end to the war and </w:t>
      </w:r>
      <w:r w:rsidRPr="005E168E">
        <w:rPr>
          <w:highlight w:val="cyan"/>
          <w:u w:val="single"/>
        </w:rPr>
        <w:t>bring peace</w:t>
      </w:r>
      <w:r w:rsidRPr="005E168E">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5E168E">
        <w:rPr>
          <w:highlight w:val="cyan"/>
          <w:u w:val="single"/>
        </w:rPr>
        <w:t>Lesser evil</w:t>
      </w:r>
      <w:r w:rsidRPr="005E168E">
        <w:rPr>
          <w:u w:val="single"/>
        </w:rPr>
        <w:t xml:space="preserve"> </w:t>
      </w:r>
      <w:r w:rsidRPr="005E168E">
        <w:rPr>
          <w:highlight w:val="cyan"/>
          <w:u w:val="single"/>
        </w:rPr>
        <w:t>arguments</w:t>
      </w:r>
      <w:r w:rsidRPr="005E168E">
        <w:rPr>
          <w:u w:val="single"/>
        </w:rPr>
        <w:t xml:space="preserve"> are now used to </w:t>
      </w:r>
      <w:r w:rsidRPr="005E168E">
        <w:rPr>
          <w:highlight w:val="cyan"/>
          <w:u w:val="single"/>
        </w:rPr>
        <w:t>defend</w:t>
      </w:r>
      <w:r w:rsidRPr="005E168E">
        <w:rPr>
          <w:u w:val="single"/>
        </w:rPr>
        <w:t xml:space="preserve"> anything from </w:t>
      </w:r>
      <w:r w:rsidRPr="005E168E">
        <w:rPr>
          <w:highlight w:val="cyan"/>
          <w:u w:val="single"/>
        </w:rPr>
        <w:t>targeted assassinations and mercy killings</w:t>
      </w:r>
      <w:r w:rsidRPr="005E168E">
        <w:rPr>
          <w:sz w:val="14"/>
        </w:rPr>
        <w:t xml:space="preserve">, house demolitions, deportation, torture, </w:t>
      </w:r>
      <w:r w:rsidRPr="005E168E">
        <w:rPr>
          <w:highlight w:val="cyan"/>
          <w:u w:val="single"/>
        </w:rPr>
        <w:t>to</w:t>
      </w:r>
      <w:r w:rsidRPr="005E168E">
        <w:rPr>
          <w:u w:val="single"/>
        </w:rPr>
        <w:t xml:space="preserve"> the </w:t>
      </w:r>
      <w:r w:rsidRPr="005E168E">
        <w:rPr>
          <w:highlight w:val="cyan"/>
          <w:u w:val="single"/>
        </w:rPr>
        <w:t>use</w:t>
      </w:r>
      <w:r w:rsidRPr="005E168E">
        <w:rPr>
          <w:u w:val="single"/>
        </w:rPr>
        <w:t xml:space="preserve"> of (sometimes) non~ lethal </w:t>
      </w:r>
      <w:r w:rsidRPr="005E168E">
        <w:rPr>
          <w:highlight w:val="cyan"/>
          <w:u w:val="single"/>
        </w:rPr>
        <w:t>chemical weapons</w:t>
      </w:r>
      <w:r w:rsidRPr="005E168E">
        <w:rPr>
          <w:sz w:val="14"/>
        </w:rPr>
        <w:t xml:space="preserve">, the use of human shields, </w:t>
      </w:r>
      <w:r w:rsidRPr="005E168E">
        <w:rPr>
          <w:sz w:val="14"/>
          <w:highlight w:val="cyan"/>
        </w:rPr>
        <w:t>and</w:t>
      </w:r>
      <w:r w:rsidRPr="005E168E">
        <w:rPr>
          <w:sz w:val="14"/>
        </w:rPr>
        <w:t xml:space="preserve"> </w:t>
      </w:r>
      <w:r w:rsidRPr="005E168E">
        <w:rPr>
          <w:u w:val="single"/>
        </w:rPr>
        <w:t xml:space="preserve">even "˜the intentional </w:t>
      </w:r>
      <w:r w:rsidRPr="005E168E">
        <w:rPr>
          <w:highlight w:val="cyan"/>
          <w:u w:val="single"/>
        </w:rPr>
        <w:t>target</w:t>
      </w:r>
      <w:r w:rsidRPr="005E168E">
        <w:rPr>
          <w:u w:val="single"/>
        </w:rPr>
        <w:t xml:space="preserve">ing of some </w:t>
      </w:r>
      <w:r w:rsidRPr="005E168E">
        <w:rPr>
          <w:highlight w:val="cyan"/>
          <w:u w:val="single"/>
        </w:rPr>
        <w:t>civilians</w:t>
      </w:r>
      <w:r w:rsidRPr="005E168E">
        <w:rPr>
          <w:u w:val="single"/>
        </w:rPr>
        <w:t xml:space="preserve"> if it could save more innocent lives than they cost. In one of its more macabre moments it was suggested that the atomic bombings of Hiroshima might also be tolerated under the defense of the lesser evil</w:t>
      </w:r>
      <w:r w:rsidRPr="005E168E">
        <w:rPr>
          <w:sz w:val="14"/>
        </w:rPr>
        <w:t xml:space="preserve">. </w:t>
      </w:r>
      <w:r w:rsidRPr="005E168E">
        <w:rPr>
          <w:rFonts w:ascii="Arial Narrow" w:eastAsia="Calibri" w:hAnsi="Arial Narrow" w:cs="Times New Roman"/>
          <w:b/>
          <w:sz w:val="20"/>
          <w:highlight w:val="cyan"/>
          <w:u w:val="thick"/>
          <w:lang w:val="x-none" w:eastAsia="x-none"/>
        </w:rPr>
        <w:t>Faced with a humanitarian A-bomb, one might wonder what</w:t>
      </w:r>
      <w:r w:rsidRPr="005E168E">
        <w:rPr>
          <w:rFonts w:ascii="Arial Narrow" w:eastAsia="Calibri" w:hAnsi="Arial Narrow" w:cs="Times New Roman"/>
          <w:b/>
          <w:sz w:val="20"/>
          <w:u w:val="thick"/>
          <w:lang w:val="x-none" w:eastAsia="x-none"/>
        </w:rPr>
        <w:t xml:space="preserve">, in fact, </w:t>
      </w:r>
      <w:r w:rsidRPr="005E168E">
        <w:rPr>
          <w:rFonts w:ascii="Arial Narrow" w:eastAsia="Calibri" w:hAnsi="Arial Narrow" w:cs="Times New Roman"/>
          <w:b/>
          <w:sz w:val="20"/>
          <w:highlight w:val="cyan"/>
          <w:u w:val="thick"/>
          <w:lang w:val="x-none" w:eastAsia="x-none"/>
        </w:rPr>
        <w:t>might come under the definition of a greater evil</w:t>
      </w:r>
      <w:r w:rsidRPr="005E168E">
        <w:rPr>
          <w:rFonts w:ascii="Arial Narrow" w:eastAsia="Calibri" w:hAnsi="Arial Narrow" w:cs="Times New Roman"/>
          <w:b/>
          <w:sz w:val="20"/>
          <w:u w:val="thick"/>
          <w:lang w:val="x-none" w:eastAsia="x-none"/>
        </w:rPr>
        <w:t>.</w:t>
      </w:r>
      <w:r w:rsidRPr="005E168E">
        <w:rPr>
          <w:sz w:val="14"/>
        </w:rPr>
        <w:t xml:space="preserve"> Perhaps it is time for the differential accounting of the lesser evil to replace the mechanical bureaucracy of the "banality of evil' as the idiom to describe the most extreme manifestations of violence. </w:t>
      </w:r>
      <w:r w:rsidRPr="005E168E">
        <w:rPr>
          <w:rFonts w:ascii="Arial Narrow" w:eastAsia="Calibri" w:hAnsi="Arial Narrow" w:cs="Times New Roman"/>
          <w:b/>
          <w:sz w:val="20"/>
          <w:u w:val="thick"/>
          <w:lang w:val="x-none" w:eastAsia="x-none"/>
        </w:rPr>
        <w:t xml:space="preserve">Indeed, </w:t>
      </w:r>
      <w:r w:rsidRPr="005E168E">
        <w:rPr>
          <w:rFonts w:ascii="Arial Narrow" w:eastAsia="Calibri" w:hAnsi="Arial Narrow" w:cs="Times New Roman"/>
          <w:b/>
          <w:sz w:val="20"/>
          <w:highlight w:val="cyan"/>
          <w:u w:val="thick"/>
          <w:lang w:val="x-none" w:eastAsia="x-none"/>
        </w:rPr>
        <w:t>it is through this</w:t>
      </w:r>
      <w:r w:rsidRPr="005E168E">
        <w:rPr>
          <w:rFonts w:ascii="Arial Narrow" w:eastAsia="Calibri" w:hAnsi="Arial Narrow" w:cs="Times New Roman"/>
          <w:b/>
          <w:sz w:val="20"/>
          <w:u w:val="thick"/>
          <w:lang w:val="x-none" w:eastAsia="x-none"/>
        </w:rPr>
        <w:t xml:space="preserve"> use of the lesser evil </w:t>
      </w:r>
      <w:r w:rsidRPr="005E168E">
        <w:rPr>
          <w:rFonts w:ascii="Arial Narrow" w:eastAsia="Calibri" w:hAnsi="Arial Narrow" w:cs="Times New Roman"/>
          <w:b/>
          <w:sz w:val="20"/>
          <w:highlight w:val="cyan"/>
          <w:u w:val="thick"/>
          <w:lang w:val="x-none" w:eastAsia="x-none"/>
        </w:rPr>
        <w:t>that societies</w:t>
      </w:r>
      <w:r w:rsidRPr="005E168E">
        <w:rPr>
          <w:rFonts w:ascii="Arial Narrow" w:eastAsia="Calibri" w:hAnsi="Arial Narrow" w:cs="Times New Roman"/>
          <w:b/>
          <w:sz w:val="20"/>
          <w:u w:val="thick"/>
          <w:lang w:val="x-none" w:eastAsia="x-none"/>
        </w:rPr>
        <w:t xml:space="preserve"> that see themselves as democratic can </w:t>
      </w:r>
      <w:r w:rsidRPr="005E168E">
        <w:rPr>
          <w:rFonts w:ascii="Arial Narrow" w:eastAsia="Calibri" w:hAnsi="Arial Narrow" w:cs="Times New Roman"/>
          <w:b/>
          <w:sz w:val="20"/>
          <w:highlight w:val="cyan"/>
          <w:u w:val="thick"/>
          <w:lang w:val="x-none" w:eastAsia="x-none"/>
        </w:rPr>
        <w:t>maintain regimes of occupation</w:t>
      </w:r>
      <w:r w:rsidRPr="005E168E">
        <w:rPr>
          <w:rFonts w:ascii="Arial Narrow" w:eastAsia="Calibri" w:hAnsi="Arial Narrow" w:cs="Times New Roman"/>
          <w:b/>
          <w:sz w:val="20"/>
          <w:u w:val="thick"/>
          <w:lang w:val="x-none" w:eastAsia="x-none"/>
        </w:rPr>
        <w:t xml:space="preserve"> and neo-colonization. </w:t>
      </w:r>
      <w:r w:rsidRPr="005E168E">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5E168E">
        <w:rPr>
          <w:u w:val="single"/>
        </w:rPr>
        <w:t xml:space="preserve">The lesser evil is often the justification of the military officer who attempts to administer life (and death) in an "˜enlightened' manner; </w:t>
      </w:r>
      <w:r w:rsidRPr="005E168E">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5E168E">
        <w:rPr>
          <w:u w:val="single"/>
        </w:rPr>
        <w:t>groups. But, even according to the terms of an economy of losses mid gains, the concept of the lesser evil risks becoming counterproductive</w:t>
      </w:r>
      <w:r w:rsidRPr="005E168E">
        <w:rPr>
          <w:highlight w:val="cyan"/>
          <w:u w:val="single"/>
        </w:rPr>
        <w:t>:</w:t>
      </w:r>
      <w:r w:rsidRPr="005E168E">
        <w:rPr>
          <w:sz w:val="14"/>
          <w:highlight w:val="cyan"/>
        </w:rPr>
        <w:t xml:space="preserve"> </w:t>
      </w:r>
      <w:r w:rsidRPr="005E168E">
        <w:rPr>
          <w:rFonts w:ascii="Arial Narrow" w:eastAsia="Calibri" w:hAnsi="Arial Narrow" w:cs="Times New Roman"/>
          <w:b/>
          <w:sz w:val="20"/>
          <w:highlight w:val="cyan"/>
          <w:u w:val="thick"/>
          <w:lang w:val="x-none" w:eastAsia="x-none"/>
        </w:rPr>
        <w:t>less brutal measures</w:t>
      </w:r>
      <w:r w:rsidRPr="005E168E">
        <w:rPr>
          <w:rFonts w:ascii="Arial Narrow" w:eastAsia="Calibri" w:hAnsi="Arial Narrow" w:cs="Times New Roman"/>
          <w:b/>
          <w:sz w:val="20"/>
          <w:u w:val="thick"/>
          <w:lang w:val="x-none" w:eastAsia="x-none"/>
        </w:rPr>
        <w:t xml:space="preserve"> are also those that </w:t>
      </w:r>
      <w:r w:rsidRPr="005E168E">
        <w:rPr>
          <w:rFonts w:ascii="Arial Narrow" w:eastAsia="Calibri" w:hAnsi="Arial Narrow" w:cs="Times New Roman"/>
          <w:b/>
          <w:sz w:val="20"/>
          <w:highlight w:val="cyan"/>
          <w:u w:val="thick"/>
          <w:lang w:val="x-none" w:eastAsia="x-none"/>
        </w:rPr>
        <w:t>may be</w:t>
      </w:r>
      <w:r w:rsidRPr="005E168E">
        <w:rPr>
          <w:rFonts w:ascii="Arial Narrow" w:eastAsia="Calibri" w:hAnsi="Arial Narrow" w:cs="Times New Roman"/>
          <w:b/>
          <w:sz w:val="20"/>
          <w:u w:val="thick"/>
          <w:lang w:val="x-none" w:eastAsia="x-none"/>
        </w:rPr>
        <w:t xml:space="preserve"> more easily naturalized, accepted and </w:t>
      </w:r>
      <w:r w:rsidRPr="005E168E">
        <w:rPr>
          <w:rFonts w:ascii="Arial Narrow" w:eastAsia="Calibri" w:hAnsi="Arial Narrow" w:cs="Times New Roman"/>
          <w:b/>
          <w:sz w:val="20"/>
          <w:highlight w:val="cyan"/>
          <w:u w:val="thick"/>
          <w:lang w:val="x-none" w:eastAsia="x-none"/>
        </w:rPr>
        <w:t>tolerated - and</w:t>
      </w:r>
      <w:r w:rsidRPr="005E168E">
        <w:rPr>
          <w:rFonts w:ascii="Arial Narrow" w:eastAsia="Calibri" w:hAnsi="Arial Narrow" w:cs="Times New Roman"/>
          <w:b/>
          <w:sz w:val="20"/>
          <w:u w:val="thick"/>
          <w:lang w:val="x-none" w:eastAsia="x-none"/>
        </w:rPr>
        <w:t xml:space="preserve"> hence </w:t>
      </w:r>
      <w:r w:rsidRPr="005E168E">
        <w:rPr>
          <w:rFonts w:ascii="Arial Narrow" w:eastAsia="Calibri" w:hAnsi="Arial Narrow" w:cs="Times New Roman"/>
          <w:b/>
          <w:sz w:val="20"/>
          <w:highlight w:val="cyan"/>
          <w:u w:val="thick"/>
          <w:lang w:val="x-none" w:eastAsia="x-none"/>
        </w:rPr>
        <w:t>more frequently used, with the result</w:t>
      </w:r>
      <w:r w:rsidRPr="005E168E">
        <w:rPr>
          <w:rFonts w:ascii="Arial Narrow" w:eastAsia="Calibri" w:hAnsi="Arial Narrow" w:cs="Times New Roman"/>
          <w:b/>
          <w:sz w:val="20"/>
          <w:u w:val="thick"/>
          <w:lang w:val="x-none" w:eastAsia="x-none"/>
        </w:rPr>
        <w:t xml:space="preserve"> that </w:t>
      </w:r>
      <w:r w:rsidRPr="005E168E">
        <w:rPr>
          <w:rFonts w:ascii="Arial Narrow" w:eastAsia="Calibri" w:hAnsi="Arial Narrow" w:cs="Times New Roman"/>
          <w:b/>
          <w:sz w:val="20"/>
          <w:highlight w:val="cyan"/>
          <w:u w:val="thick"/>
          <w:lang w:val="x-none" w:eastAsia="x-none"/>
        </w:rPr>
        <w:t>a greater evil</w:t>
      </w:r>
      <w:r w:rsidRPr="005E168E">
        <w:rPr>
          <w:rFonts w:ascii="Arial Narrow" w:eastAsia="Calibri" w:hAnsi="Arial Narrow" w:cs="Times New Roman"/>
          <w:b/>
          <w:sz w:val="20"/>
          <w:u w:val="thick"/>
          <w:lang w:val="x-none" w:eastAsia="x-none"/>
        </w:rPr>
        <w:t xml:space="preserve"> may be reached cumulatively</w:t>
      </w:r>
    </w:p>
    <w:p w14:paraId="48922EBA" w14:textId="77777777" w:rsidR="006C5200" w:rsidRPr="00434FDF" w:rsidRDefault="006C5200" w:rsidP="006C5200"/>
    <w:p w14:paraId="2B177182" w14:textId="77777777" w:rsidR="006C5200" w:rsidRPr="00434FDF" w:rsidRDefault="006C5200" w:rsidP="006C5200"/>
    <w:p w14:paraId="44A0C1AE" w14:textId="77777777" w:rsidR="00E82EA9" w:rsidRDefault="00E82EA9" w:rsidP="00E82EA9">
      <w:pPr>
        <w:pStyle w:val="Heading4"/>
      </w:pPr>
      <w:r>
        <w:t>45 million Americans lack access to clean drinking water --- the impacts skew on race and socio-economic privilege</w:t>
      </w:r>
    </w:p>
    <w:p w14:paraId="6632FE49" w14:textId="77777777" w:rsidR="00E82EA9" w:rsidRPr="003C3FD9" w:rsidRDefault="00E82EA9" w:rsidP="00E82EA9">
      <w:r w:rsidRPr="00C85CFE">
        <w:rPr>
          <w:rStyle w:val="Style13ptBold"/>
        </w:rPr>
        <w:t>Shah 20</w:t>
      </w:r>
      <w:r>
        <w:t xml:space="preserve"> --- Khushbu Shah, Reporter for Vox, “The pandemic has exposed America’s clean water crisis”, April 17</w:t>
      </w:r>
      <w:r w:rsidRPr="003C3FD9">
        <w:rPr>
          <w:vertAlign w:val="superscript"/>
        </w:rPr>
        <w:t>th</w:t>
      </w:r>
      <w:r>
        <w:t xml:space="preserve"> 2020, https://www.vox.com/identities/2020/4/17/21223565/coronavirus-clean-water-crisis-america</w:t>
      </w:r>
    </w:p>
    <w:p w14:paraId="4D521AB3" w14:textId="77777777" w:rsidR="00E82EA9" w:rsidRPr="004B649E" w:rsidRDefault="00E82EA9" w:rsidP="00E82EA9">
      <w:pPr>
        <w:rPr>
          <w:rStyle w:val="StyleUnderline"/>
        </w:rPr>
      </w:pPr>
      <w:r w:rsidRPr="00E55064">
        <w:rPr>
          <w:rStyle w:val="StyleUnderline"/>
          <w:highlight w:val="cyan"/>
        </w:rPr>
        <w:t>Having chemical- and lead-free water — or water at all</w:t>
      </w:r>
      <w:r w:rsidRPr="003C3FD9">
        <w:rPr>
          <w:sz w:val="16"/>
        </w:rPr>
        <w:t xml:space="preserve"> — in the pandemic </w:t>
      </w:r>
      <w:r w:rsidRPr="00E55064">
        <w:rPr>
          <w:rStyle w:val="Emphasis"/>
          <w:highlight w:val="cyan"/>
        </w:rPr>
        <w:t>is vital</w:t>
      </w:r>
      <w:r w:rsidRPr="003C3FD9">
        <w:rPr>
          <w:sz w:val="16"/>
        </w:rPr>
        <w:t xml:space="preserve">: Hand-washing with soap is one of the most effective ways to fight off the virus. </w:t>
      </w:r>
      <w:r w:rsidRPr="00E55064">
        <w:rPr>
          <w:rStyle w:val="StyleUnderline"/>
          <w:highlight w:val="cyan"/>
        </w:rPr>
        <w:t>But millions of Americans</w:t>
      </w:r>
      <w:r w:rsidRPr="004B649E">
        <w:rPr>
          <w:rStyle w:val="StyleUnderline"/>
        </w:rPr>
        <w:t xml:space="preserve"> across the country</w:t>
      </w:r>
      <w:r w:rsidRPr="003C3FD9">
        <w:rPr>
          <w:sz w:val="16"/>
        </w:rPr>
        <w:t xml:space="preserve"> </w:t>
      </w:r>
      <w:r w:rsidRPr="00E55064">
        <w:rPr>
          <w:rStyle w:val="Emphasis"/>
          <w:highlight w:val="cyan"/>
        </w:rPr>
        <w:t xml:space="preserve">lack clean water </w:t>
      </w:r>
      <w:r w:rsidRPr="00E55064">
        <w:rPr>
          <w:sz w:val="16"/>
          <w:highlight w:val="cyan"/>
        </w:rPr>
        <w:t>—</w:t>
      </w:r>
      <w:r w:rsidRPr="003C3FD9">
        <w:rPr>
          <w:sz w:val="16"/>
        </w:rPr>
        <w:t xml:space="preserve"> </w:t>
      </w:r>
      <w:r w:rsidRPr="004B649E">
        <w:rPr>
          <w:rStyle w:val="StyleUnderline"/>
        </w:rPr>
        <w:t>from small, rural towns in Kentucky to New Jersey’s densely populated city of Newark</w:t>
      </w:r>
      <w:r w:rsidRPr="003C3FD9">
        <w:rPr>
          <w:sz w:val="16"/>
        </w:rPr>
        <w:t xml:space="preserve">. And while clean water access isn’t only an issue for majority-black communities like Flint, Denmark, or Detroit, </w:t>
      </w:r>
      <w:r w:rsidRPr="00E55064">
        <w:rPr>
          <w:rStyle w:val="StyleUnderline"/>
          <w:highlight w:val="cyan"/>
        </w:rPr>
        <w:t xml:space="preserve">one study did find race to be the </w:t>
      </w:r>
      <w:r w:rsidRPr="00E55064">
        <w:rPr>
          <w:rStyle w:val="Emphasis"/>
          <w:highlight w:val="cyan"/>
        </w:rPr>
        <w:t>strongest correlative</w:t>
      </w:r>
      <w:r w:rsidRPr="003C3FD9">
        <w:rPr>
          <w:rStyle w:val="Emphasis"/>
        </w:rPr>
        <w:t xml:space="preserve"> to lack of clean water.</w:t>
      </w:r>
      <w:r w:rsidRPr="003C3FD9">
        <w:rPr>
          <w:sz w:val="16"/>
        </w:rPr>
        <w:t xml:space="preserve"> </w:t>
      </w:r>
      <w:r w:rsidRPr="004B649E">
        <w:rPr>
          <w:rStyle w:val="StyleUnderline"/>
        </w:rPr>
        <w:t xml:space="preserve">It is a crisis that is further exacerbated by the coronavirus, compounding </w:t>
      </w:r>
      <w:r w:rsidRPr="003C3FD9">
        <w:rPr>
          <w:rStyle w:val="Emphasis"/>
        </w:rPr>
        <w:t>years-long injustices</w:t>
      </w:r>
      <w:r w:rsidRPr="003C3FD9">
        <w:rPr>
          <w:sz w:val="16"/>
        </w:rPr>
        <w:t xml:space="preserve"> </w:t>
      </w:r>
      <w:r w:rsidRPr="004B649E">
        <w:rPr>
          <w:rStyle w:val="StyleUnderline"/>
        </w:rPr>
        <w:t>in water-poor communities.</w:t>
      </w:r>
    </w:p>
    <w:p w14:paraId="61D7193F" w14:textId="77777777" w:rsidR="00E82EA9" w:rsidRPr="003C3FD9" w:rsidRDefault="00E82EA9" w:rsidP="00E82EA9">
      <w:pPr>
        <w:rPr>
          <w:sz w:val="16"/>
          <w:szCs w:val="16"/>
        </w:rPr>
      </w:pPr>
      <w:r w:rsidRPr="003C3FD9">
        <w:rPr>
          <w:sz w:val="16"/>
          <w:szCs w:val="16"/>
        </w:rPr>
        <w:t>“It’s just a Catch-22,” Edwards tells Vox. “If [these communities] don’t engage in rigorous hygiene, they’re endangering themselves to coronavirus, and if they do, they’re fearful of the water.”</w:t>
      </w:r>
    </w:p>
    <w:p w14:paraId="13F06606" w14:textId="77777777" w:rsidR="00E82EA9" w:rsidRPr="004B649E" w:rsidRDefault="00E82EA9" w:rsidP="00E82EA9">
      <w:pPr>
        <w:rPr>
          <w:rStyle w:val="StyleUnderline"/>
        </w:rPr>
      </w:pPr>
      <w:r w:rsidRPr="00E55064">
        <w:rPr>
          <w:rStyle w:val="StyleUnderline"/>
          <w:highlight w:val="cyan"/>
        </w:rPr>
        <w:t>Communities without access</w:t>
      </w:r>
      <w:r w:rsidRPr="004B649E">
        <w:rPr>
          <w:rStyle w:val="StyleUnderline"/>
        </w:rPr>
        <w:t xml:space="preserve"> to clean water </w:t>
      </w:r>
      <w:r w:rsidRPr="00E55064">
        <w:rPr>
          <w:rStyle w:val="StyleUnderline"/>
          <w:highlight w:val="cyan"/>
        </w:rPr>
        <w:t xml:space="preserve">are in a </w:t>
      </w:r>
      <w:r w:rsidRPr="00E55064">
        <w:rPr>
          <w:rStyle w:val="Emphasis"/>
          <w:highlight w:val="cyan"/>
        </w:rPr>
        <w:t>“constant state of emergency”</w:t>
      </w:r>
    </w:p>
    <w:p w14:paraId="0886A962" w14:textId="77777777" w:rsidR="00E82EA9" w:rsidRPr="003C3FD9" w:rsidRDefault="00E82EA9" w:rsidP="00E82EA9">
      <w:pPr>
        <w:rPr>
          <w:sz w:val="16"/>
        </w:rPr>
      </w:pPr>
      <w:r w:rsidRPr="003C3FD9">
        <w:rPr>
          <w:sz w:val="16"/>
        </w:rPr>
        <w:t xml:space="preserve">Contaminated water isn’t confined to a few communities or states, experts say. In any given year from 1982 to 2015, </w:t>
      </w:r>
      <w:r w:rsidRPr="00E55064">
        <w:rPr>
          <w:rStyle w:val="StyleUnderline"/>
          <w:highlight w:val="cyan"/>
        </w:rPr>
        <w:t xml:space="preserve">nearly </w:t>
      </w:r>
      <w:r w:rsidRPr="00E55064">
        <w:rPr>
          <w:rStyle w:val="Emphasis"/>
          <w:highlight w:val="cyan"/>
        </w:rPr>
        <w:t>45 million Americans</w:t>
      </w:r>
      <w:r w:rsidRPr="00E55064">
        <w:rPr>
          <w:rStyle w:val="StyleUnderline"/>
          <w:highlight w:val="cyan"/>
        </w:rPr>
        <w:t xml:space="preserve"> were accessing water that </w:t>
      </w:r>
      <w:r w:rsidRPr="00E55064">
        <w:rPr>
          <w:rStyle w:val="Emphasis"/>
          <w:highlight w:val="cyan"/>
        </w:rPr>
        <w:t>violated health standards</w:t>
      </w:r>
      <w:r w:rsidRPr="003C3FD9">
        <w:rPr>
          <w:rStyle w:val="Emphasis"/>
        </w:rPr>
        <w:t>,</w:t>
      </w:r>
      <w:r w:rsidRPr="003C3FD9">
        <w:rPr>
          <w:sz w:val="16"/>
        </w:rPr>
        <w:t xml:space="preserve"> according to a 2018 study in the Proceedings of the National Academy of Sciences.</w:t>
      </w:r>
    </w:p>
    <w:p w14:paraId="311CC6BB" w14:textId="77777777" w:rsidR="00E82EA9" w:rsidRPr="00E55064" w:rsidRDefault="00E82EA9" w:rsidP="00E82EA9">
      <w:pPr>
        <w:rPr>
          <w:sz w:val="16"/>
        </w:rPr>
      </w:pPr>
      <w:r w:rsidRPr="003C3FD9">
        <w:rPr>
          <w:sz w:val="16"/>
        </w:rPr>
        <w:t xml:space="preserve">While that </w:t>
      </w:r>
      <w:r w:rsidRPr="00E55064">
        <w:rPr>
          <w:sz w:val="16"/>
        </w:rPr>
        <w:t xml:space="preserve">may be true, </w:t>
      </w:r>
      <w:r w:rsidRPr="00E55064">
        <w:rPr>
          <w:rStyle w:val="StyleUnderline"/>
        </w:rPr>
        <w:t>the lack of water access impacts low-income communities</w:t>
      </w:r>
      <w:r w:rsidRPr="00E55064">
        <w:rPr>
          <w:sz w:val="16"/>
        </w:rPr>
        <w:t xml:space="preserve"> like Denmark, Flint, and Martin County, Kentucky, </w:t>
      </w:r>
      <w:r w:rsidRPr="00E55064">
        <w:rPr>
          <w:rStyle w:val="StyleUnderline"/>
        </w:rPr>
        <w:t>more aggressively</w:t>
      </w:r>
      <w:r w:rsidRPr="00E55064">
        <w:rPr>
          <w:sz w:val="16"/>
        </w:rPr>
        <w:t>.</w:t>
      </w:r>
    </w:p>
    <w:p w14:paraId="3800BB44" w14:textId="77777777" w:rsidR="00E82EA9" w:rsidRPr="003C3FD9" w:rsidRDefault="00E82EA9" w:rsidP="00E82EA9">
      <w:pPr>
        <w:rPr>
          <w:sz w:val="16"/>
        </w:rPr>
      </w:pPr>
      <w:r w:rsidRPr="00E55064">
        <w:rPr>
          <w:sz w:val="16"/>
        </w:rPr>
        <w:t>“</w:t>
      </w:r>
      <w:r w:rsidRPr="00E55064">
        <w:rPr>
          <w:rStyle w:val="StyleUnderline"/>
        </w:rPr>
        <w:t>That is a reality for our poorest Americans</w:t>
      </w:r>
      <w:r w:rsidRPr="00E55064">
        <w:rPr>
          <w:sz w:val="16"/>
        </w:rPr>
        <w:t xml:space="preserve">,” Edwards said, which “translates into a lot of problems. ... </w:t>
      </w:r>
      <w:r w:rsidRPr="00E55064">
        <w:rPr>
          <w:rStyle w:val="StyleUnderline"/>
        </w:rPr>
        <w:t>Cities that have a lot of water shutoffs</w:t>
      </w:r>
      <w:r w:rsidRPr="00E55064">
        <w:rPr>
          <w:sz w:val="16"/>
        </w:rPr>
        <w:t xml:space="preserve">. Others are living in fear of bathing and showering because of distrust in their water. </w:t>
      </w:r>
      <w:r w:rsidRPr="00E55064">
        <w:rPr>
          <w:rStyle w:val="StyleUnderline"/>
        </w:rPr>
        <w:t>And so even the basic functional water and</w:t>
      </w:r>
      <w:r w:rsidRPr="004B649E">
        <w:rPr>
          <w:rStyle w:val="StyleUnderline"/>
        </w:rPr>
        <w:t xml:space="preserve"> quantity for hygiene isn’t being delivered.”</w:t>
      </w:r>
    </w:p>
    <w:p w14:paraId="0F1CF68C" w14:textId="77777777" w:rsidR="00E82EA9" w:rsidRPr="003C3FD9" w:rsidRDefault="00E82EA9" w:rsidP="00E82EA9">
      <w:pPr>
        <w:rPr>
          <w:sz w:val="16"/>
          <w:szCs w:val="16"/>
        </w:rPr>
      </w:pPr>
      <w:r w:rsidRPr="003C3FD9">
        <w:rPr>
          <w:sz w:val="16"/>
          <w:szCs w:val="16"/>
        </w:rPr>
        <w:t>Darlene McClendon at her home in Flint, Michigan, in 2016. Many residents have been buying bottled water because the city’s water supply has been contaminated with lead. Brittany Greeson/The Washington Post via Getty Images</w:t>
      </w:r>
    </w:p>
    <w:p w14:paraId="652B2057" w14:textId="77777777" w:rsidR="00E82EA9" w:rsidRPr="003C3FD9" w:rsidRDefault="00E82EA9" w:rsidP="00E82EA9">
      <w:pPr>
        <w:rPr>
          <w:sz w:val="16"/>
          <w:szCs w:val="16"/>
        </w:rPr>
      </w:pPr>
      <w:r w:rsidRPr="003C3FD9">
        <w:rPr>
          <w:sz w:val="16"/>
          <w:szCs w:val="16"/>
        </w:rPr>
        <w:t>In Martin County, Kentucky, BarbiAnn Maynard, who has seen brown, milky water in her shower and kitchen for nearly two decades — when she does have water — waves off the collective panic around coronavirus.</w:t>
      </w:r>
    </w:p>
    <w:p w14:paraId="42848E62" w14:textId="77777777" w:rsidR="00E82EA9" w:rsidRPr="003C3FD9" w:rsidRDefault="00E82EA9" w:rsidP="00E82EA9">
      <w:pPr>
        <w:rPr>
          <w:sz w:val="16"/>
          <w:szCs w:val="16"/>
        </w:rPr>
      </w:pPr>
      <w:r w:rsidRPr="003C3FD9">
        <w:rPr>
          <w:sz w:val="16"/>
          <w:szCs w:val="16"/>
        </w:rPr>
        <w:t>“This is not anything unusual for us,” Maynard, a member of the Martin County Water Warriors, tells Vox. “I used hand sanitizer rather than our water” before coronavirus. She has been afraid to wash her hands for a long time, and the pandemic has changed almost nothing, she says. When she takes a shower, she uses antibacterial hand-wash.</w:t>
      </w:r>
    </w:p>
    <w:p w14:paraId="72572B34" w14:textId="77777777" w:rsidR="00E82EA9" w:rsidRPr="003C3FD9" w:rsidRDefault="00E82EA9" w:rsidP="00E82EA9">
      <w:pPr>
        <w:rPr>
          <w:sz w:val="16"/>
        </w:rPr>
      </w:pPr>
      <w:r w:rsidRPr="003C3FD9">
        <w:rPr>
          <w:sz w:val="16"/>
        </w:rPr>
        <w:t xml:space="preserve">The </w:t>
      </w:r>
      <w:r w:rsidRPr="004B649E">
        <w:rPr>
          <w:rStyle w:val="StyleUnderline"/>
        </w:rPr>
        <w:t>Martin County Water District operates in a “</w:t>
      </w:r>
      <w:r w:rsidRPr="003C3FD9">
        <w:rPr>
          <w:rStyle w:val="Emphasis"/>
        </w:rPr>
        <w:t>constant state of emergency</w:t>
      </w:r>
      <w:r w:rsidRPr="004B649E">
        <w:rPr>
          <w:rStyle w:val="StyleUnderline"/>
        </w:rPr>
        <w:t>,”</w:t>
      </w:r>
      <w:r w:rsidRPr="003C3FD9">
        <w:rPr>
          <w:sz w:val="16"/>
        </w:rPr>
        <w:t xml:space="preserve"> the state’s Public Service Commission noted. A 2019 report from the Appalachian Citizens Law Center noted </w:t>
      </w:r>
      <w:r w:rsidRPr="004B649E">
        <w:rPr>
          <w:rStyle w:val="StyleUnderline"/>
        </w:rPr>
        <w:t>nearly half of the county’s residents couldn’t afford to buy water regularly.</w:t>
      </w:r>
      <w:r w:rsidRPr="003C3FD9">
        <w:rPr>
          <w:sz w:val="16"/>
        </w:rPr>
        <w:t xml:space="preserve"> (The water department did not return Vox’s request for comment.)</w:t>
      </w:r>
    </w:p>
    <w:p w14:paraId="15214F6C" w14:textId="77777777" w:rsidR="00E82EA9" w:rsidRPr="003C3FD9" w:rsidRDefault="00E82EA9" w:rsidP="00E82EA9">
      <w:pPr>
        <w:rPr>
          <w:sz w:val="16"/>
          <w:szCs w:val="16"/>
        </w:rPr>
      </w:pPr>
      <w:r w:rsidRPr="003C3FD9">
        <w:rPr>
          <w:sz w:val="16"/>
          <w:szCs w:val="16"/>
        </w:rPr>
        <w:t>Now in the pandemic, many of the grocery stores in the county are out of water, Maynard says. Donors paying into a fund for residents to buy water are still making contributions, but the only grocery store allowing residents to buy water at market value limits it to two gallons per person per visit. It takes an average of four gallons to get through the day, Maynard says. Before the pandemic, residents could make a 45-minute drive to a spring in West Virginia, but now they’re not allowed to cross state lines.</w:t>
      </w:r>
    </w:p>
    <w:p w14:paraId="39F09A82" w14:textId="77777777" w:rsidR="00E82EA9" w:rsidRPr="003C3FD9" w:rsidRDefault="00E82EA9" w:rsidP="00E82EA9">
      <w:pPr>
        <w:rPr>
          <w:sz w:val="16"/>
          <w:szCs w:val="16"/>
        </w:rPr>
      </w:pPr>
      <w:r w:rsidRPr="003C3FD9">
        <w:rPr>
          <w:sz w:val="16"/>
          <w:szCs w:val="16"/>
        </w:rPr>
        <w:t>To work around the grocery stores’ rules, Maynard went directly to the bottle distribution center in Elkhorn City, Kentucky, more than an hour drive from her home, to buy cases in bulk.</w:t>
      </w:r>
    </w:p>
    <w:p w14:paraId="5E643083" w14:textId="77777777" w:rsidR="00E82EA9" w:rsidRPr="003C3FD9" w:rsidRDefault="00E82EA9" w:rsidP="00E82EA9">
      <w:pPr>
        <w:rPr>
          <w:sz w:val="16"/>
          <w:szCs w:val="16"/>
        </w:rPr>
      </w:pPr>
      <w:r w:rsidRPr="003C3FD9">
        <w:rPr>
          <w:sz w:val="16"/>
          <w:szCs w:val="16"/>
        </w:rPr>
        <w:t>But even before the coronavirus, Martin County needed more bottled and distilled water than other places in the US. “It’s just as bad inhaling it in the shower, so you have to get right back out,” Maynard says.</w:t>
      </w:r>
    </w:p>
    <w:p w14:paraId="44A5EFC6" w14:textId="77777777" w:rsidR="00E82EA9" w:rsidRPr="003C3FD9" w:rsidRDefault="00E82EA9" w:rsidP="00E82EA9">
      <w:pPr>
        <w:rPr>
          <w:sz w:val="16"/>
        </w:rPr>
      </w:pPr>
      <w:r w:rsidRPr="00E55064">
        <w:rPr>
          <w:rStyle w:val="StyleUnderline"/>
          <w:highlight w:val="cyan"/>
        </w:rPr>
        <w:t>The threat of dirty, lead-infused, or chemical-laced water — and, in some cases, no water at all — is not only a rural concern</w:t>
      </w:r>
      <w:r w:rsidRPr="004B649E">
        <w:rPr>
          <w:rStyle w:val="StyleUnderline"/>
        </w:rPr>
        <w:t xml:space="preserve">. </w:t>
      </w:r>
      <w:r w:rsidRPr="003C3FD9">
        <w:rPr>
          <w:sz w:val="16"/>
        </w:rPr>
        <w:t xml:space="preserve">Last year, </w:t>
      </w:r>
      <w:r w:rsidRPr="00E55064">
        <w:rPr>
          <w:rStyle w:val="StyleUnderline"/>
          <w:highlight w:val="cyan"/>
        </w:rPr>
        <w:t>more than 23,000 accounts had their water shut off</w:t>
      </w:r>
      <w:r w:rsidRPr="004B649E">
        <w:rPr>
          <w:rStyle w:val="StyleUnderline"/>
        </w:rPr>
        <w:t xml:space="preserve"> </w:t>
      </w:r>
      <w:r w:rsidRPr="00E55064">
        <w:rPr>
          <w:rStyle w:val="StyleUnderline"/>
          <w:highlight w:val="cyan"/>
        </w:rPr>
        <w:t>in</w:t>
      </w:r>
      <w:r w:rsidRPr="004B649E">
        <w:rPr>
          <w:rStyle w:val="StyleUnderline"/>
        </w:rPr>
        <w:t xml:space="preserve"> the city of </w:t>
      </w:r>
      <w:r w:rsidRPr="00E55064">
        <w:rPr>
          <w:rStyle w:val="StyleUnderline"/>
          <w:highlight w:val="cyan"/>
        </w:rPr>
        <w:t>Detroit</w:t>
      </w:r>
      <w:r w:rsidRPr="004B649E">
        <w:rPr>
          <w:rStyle w:val="StyleUnderline"/>
        </w:rPr>
        <w:t>, and 37 percent still hadn’t had service restored</w:t>
      </w:r>
      <w:r w:rsidRPr="003C3FD9">
        <w:rPr>
          <w:sz w:val="16"/>
        </w:rPr>
        <w:t xml:space="preserve"> as of mid-January. With the virus spreading, the city promised to restore water to residents, but as of March 31 had only done so for 1,050 of the 10,000 people who called with a water service problem (8,000 of those callers did not qualify for the Coronavirus Water Restart Plan, according to a city report).</w:t>
      </w:r>
    </w:p>
    <w:p w14:paraId="2CEC6522" w14:textId="77777777" w:rsidR="00E82EA9" w:rsidRPr="003C3FD9" w:rsidRDefault="00E82EA9" w:rsidP="00E82EA9">
      <w:pPr>
        <w:rPr>
          <w:rStyle w:val="Emphasis"/>
        </w:rPr>
      </w:pPr>
      <w:r w:rsidRPr="003C3FD9">
        <w:rPr>
          <w:sz w:val="16"/>
        </w:rPr>
        <w:t xml:space="preserve">Kristi Pullen Fedinick, the director of science and data at the environmental nonprofit Natural Resources Defense Council, attributes the overlooked </w:t>
      </w:r>
      <w:r w:rsidRPr="00E55064">
        <w:rPr>
          <w:rStyle w:val="StyleUnderline"/>
        </w:rPr>
        <w:t xml:space="preserve">water crises across the country to </w:t>
      </w:r>
      <w:r w:rsidRPr="00E55064">
        <w:rPr>
          <w:rStyle w:val="StyleUnderline"/>
          <w:highlight w:val="cyan"/>
        </w:rPr>
        <w:t>governmental “policies</w:t>
      </w:r>
      <w:r w:rsidRPr="004B649E">
        <w:rPr>
          <w:rStyle w:val="StyleUnderline"/>
        </w:rPr>
        <w:t xml:space="preserve"> that </w:t>
      </w:r>
      <w:r w:rsidRPr="00E55064">
        <w:rPr>
          <w:rStyle w:val="StyleUnderline"/>
          <w:highlight w:val="cyan"/>
        </w:rPr>
        <w:t xml:space="preserve">have led to specific communities being </w:t>
      </w:r>
      <w:r w:rsidRPr="00E55064">
        <w:rPr>
          <w:rStyle w:val="Emphasis"/>
          <w:highlight w:val="cyan"/>
        </w:rPr>
        <w:t>disenfranchised and marginalized.”</w:t>
      </w:r>
    </w:p>
    <w:p w14:paraId="03F099E7" w14:textId="77777777" w:rsidR="00E82EA9" w:rsidRPr="003C3FD9" w:rsidRDefault="00E82EA9" w:rsidP="00E82EA9">
      <w:pPr>
        <w:rPr>
          <w:sz w:val="16"/>
        </w:rPr>
      </w:pPr>
      <w:r w:rsidRPr="00E55064">
        <w:rPr>
          <w:rStyle w:val="StyleUnderline"/>
          <w:highlight w:val="cyan"/>
        </w:rPr>
        <w:t>These</w:t>
      </w:r>
      <w:r w:rsidRPr="003C3FD9">
        <w:rPr>
          <w:sz w:val="16"/>
        </w:rPr>
        <w:t xml:space="preserve"> dozens of </w:t>
      </w:r>
      <w:r w:rsidRPr="00E55064">
        <w:rPr>
          <w:rStyle w:val="StyleUnderline"/>
          <w:highlight w:val="cyan"/>
        </w:rPr>
        <w:t>communities</w:t>
      </w:r>
      <w:r w:rsidRPr="004B649E">
        <w:rPr>
          <w:rStyle w:val="StyleUnderline"/>
        </w:rPr>
        <w:t xml:space="preserve"> across the United States</w:t>
      </w:r>
      <w:r w:rsidRPr="003C3FD9">
        <w:rPr>
          <w:sz w:val="16"/>
        </w:rPr>
        <w:t xml:space="preserve">, she says, </w:t>
      </w:r>
      <w:r w:rsidRPr="004B649E">
        <w:rPr>
          <w:rStyle w:val="StyleUnderline"/>
        </w:rPr>
        <w:t xml:space="preserve">have been facing not only water crises but many other issues because they </w:t>
      </w:r>
      <w:r w:rsidRPr="00E55064">
        <w:rPr>
          <w:rStyle w:val="StyleUnderline"/>
          <w:highlight w:val="cyan"/>
        </w:rPr>
        <w:t xml:space="preserve">have been </w:t>
      </w:r>
      <w:r w:rsidRPr="00E55064">
        <w:rPr>
          <w:rStyle w:val="Emphasis"/>
          <w:highlight w:val="cyan"/>
        </w:rPr>
        <w:t>systematically ignored for decades by those in charge</w:t>
      </w:r>
      <w:r w:rsidRPr="003C3FD9">
        <w:rPr>
          <w:sz w:val="16"/>
        </w:rPr>
        <w:t xml:space="preserve">. She ticks off </w:t>
      </w:r>
      <w:r w:rsidRPr="004B649E">
        <w:rPr>
          <w:rStyle w:val="StyleUnderline"/>
        </w:rPr>
        <w:t>the problems communities tend to face when they lack water: poor air quality, poor access to health care, and higher-than-average death rates. “The pandemic really exacerbated those issues</w:t>
      </w:r>
      <w:r w:rsidRPr="003C3FD9">
        <w:rPr>
          <w:sz w:val="16"/>
        </w:rPr>
        <w:t xml:space="preserve"> they have been facing for a very, very, very long time.”</w:t>
      </w:r>
    </w:p>
    <w:p w14:paraId="404CF082" w14:textId="77777777" w:rsidR="00E82EA9" w:rsidRPr="003C3FD9" w:rsidRDefault="00E82EA9" w:rsidP="00E82EA9">
      <w:pPr>
        <w:rPr>
          <w:sz w:val="16"/>
        </w:rPr>
      </w:pPr>
    </w:p>
    <w:p w14:paraId="3D6A5D32" w14:textId="77777777" w:rsidR="006C5200" w:rsidRPr="00114E9F" w:rsidRDefault="006C5200" w:rsidP="006C520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Misc</w:t>
      </w:r>
    </w:p>
    <w:p w14:paraId="34862041" w14:textId="77777777" w:rsidR="006C5200" w:rsidRPr="00114E9F" w:rsidRDefault="006C5200" w:rsidP="006C5200"/>
    <w:p w14:paraId="18903655" w14:textId="77777777" w:rsidR="006C5200" w:rsidRPr="00114E9F" w:rsidRDefault="006C5200" w:rsidP="006C5200">
      <w:pPr>
        <w:keepNext/>
        <w:keepLines/>
        <w:spacing w:before="40" w:after="0"/>
        <w:outlineLvl w:val="3"/>
        <w:rPr>
          <w:rFonts w:eastAsiaTheme="majorEastAsia" w:cstheme="majorBidi"/>
          <w:b/>
          <w:iCs/>
          <w:sz w:val="26"/>
        </w:rPr>
      </w:pPr>
      <w:r w:rsidRPr="00114E9F">
        <w:rPr>
          <w:rFonts w:eastAsiaTheme="majorEastAsia" w:cstheme="majorBidi"/>
          <w:b/>
          <w:iCs/>
          <w:sz w:val="26"/>
        </w:rPr>
        <w:t>Weak-Form review</w:t>
      </w:r>
    </w:p>
    <w:p w14:paraId="6F8110C0" w14:textId="77777777" w:rsidR="006C5200" w:rsidRPr="00114E9F" w:rsidRDefault="006C5200" w:rsidP="006C5200">
      <w:r w:rsidRPr="00114E9F">
        <w:rPr>
          <w:b/>
          <w:bCs/>
          <w:sz w:val="26"/>
        </w:rPr>
        <w:t>Ray 11</w:t>
      </w:r>
      <w:r w:rsidRPr="00114E9F">
        <w:t xml:space="preserve"> --- Brian E. Ray is a professor of law and the co-founder and Director of the Center for Cybersecurity and Privacy Protection at Cleveland State University, “Demosprudence in comparative perspective”, Stanford Journal of International Law(Vol. 47, Issue 1), Winter 2011, https://engagedscholarship.csuohio.edu/cgi/viewcontent.cgi?article=1107&amp;context=fac_articles</w:t>
      </w:r>
    </w:p>
    <w:p w14:paraId="456C8698" w14:textId="77777777" w:rsidR="006C5200" w:rsidRPr="00114E9F" w:rsidRDefault="006C5200" w:rsidP="006C5200">
      <w:pPr>
        <w:rPr>
          <w:u w:val="single"/>
        </w:rPr>
      </w:pPr>
      <w:r w:rsidRPr="00114E9F">
        <w:t xml:space="preserve">D. </w:t>
      </w:r>
      <w:r w:rsidRPr="00114E9F">
        <w:rPr>
          <w:u w:val="single"/>
        </w:rPr>
        <w:t>Demosprudence and Weak-Form Review</w:t>
      </w:r>
    </w:p>
    <w:p w14:paraId="6F743DF9" w14:textId="77777777" w:rsidR="006C5200" w:rsidRPr="00114E9F" w:rsidRDefault="006C5200" w:rsidP="006C5200">
      <w:pPr>
        <w:rPr>
          <w:u w:val="single"/>
        </w:rPr>
      </w:pPr>
      <w:r w:rsidRPr="00114E9F">
        <w:rPr>
          <w:sz w:val="16"/>
        </w:rPr>
        <w:t xml:space="preserve">These same themes are linked in a somewhat different manner to the growing literature on alternative forms of judicial review--a literature that also predates Balkin's five-year time-flame but is part of the broad emphasis on constitutional development outside of courts which characterizes that project. Rather than focusing on political and social movements, this literature examines the potential for formal constitutional structures and judicial practices to distribute the power to interpret constitutions beyond the courts. While dissents--even oral dissents--are judicial methods associated with traditional forms of judicial review, the effect that Guinier ascribes to </w:t>
      </w:r>
      <w:r w:rsidRPr="00114E9F">
        <w:rPr>
          <w:u w:val="single"/>
        </w:rPr>
        <w:t xml:space="preserve">demosprudential opinions--provoking a political response to a court opinion that ultimately results in a change to the law--is the kind of process that theories of </w:t>
      </w:r>
      <w:r w:rsidRPr="00114E9F">
        <w:rPr>
          <w:b/>
          <w:iCs/>
          <w:u w:val="single"/>
        </w:rPr>
        <w:t>alternative forms of judicial review propose and analyze</w:t>
      </w:r>
      <w:r w:rsidRPr="00114E9F">
        <w:rPr>
          <w:u w:val="single"/>
        </w:rPr>
        <w:t>.</w:t>
      </w:r>
    </w:p>
    <w:p w14:paraId="597A619B" w14:textId="77777777" w:rsidR="006C5200" w:rsidRPr="00114E9F" w:rsidRDefault="006C5200" w:rsidP="006C5200">
      <w:pPr>
        <w:rPr>
          <w:b/>
          <w:iCs/>
          <w:u w:val="single"/>
        </w:rPr>
      </w:pPr>
      <w:r w:rsidRPr="00114E9F">
        <w:rPr>
          <w:sz w:val="16"/>
        </w:rPr>
        <w:t xml:space="preserve">Mark </w:t>
      </w:r>
      <w:r w:rsidRPr="00114E9F">
        <w:rPr>
          <w:u w:val="single"/>
        </w:rPr>
        <w:t>Tushnet is one of the leading theorists of these new models of judicial review. Tushnet describes them as "</w:t>
      </w:r>
      <w:r w:rsidRPr="00114E9F">
        <w:rPr>
          <w:b/>
          <w:iCs/>
          <w:u w:val="single"/>
        </w:rPr>
        <w:t>weak-form" review</w:t>
      </w:r>
      <w:r w:rsidRPr="00114E9F">
        <w:rPr>
          <w:sz w:val="16"/>
        </w:rPr>
        <w:t xml:space="preserve"> </w:t>
      </w:r>
      <w:r w:rsidRPr="00114E9F">
        <w:rPr>
          <w:u w:val="single"/>
        </w:rPr>
        <w:t xml:space="preserve">to contrast them with the strong-form </w:t>
      </w:r>
      <w:r w:rsidRPr="00114E9F">
        <w:rPr>
          <w:sz w:val="16"/>
        </w:rPr>
        <w:t xml:space="preserve">of review </w:t>
      </w:r>
      <w:r w:rsidRPr="00114E9F">
        <w:rPr>
          <w:u w:val="single"/>
        </w:rPr>
        <w:t>associated with the United States Supreme Court.</w:t>
      </w:r>
      <w:r w:rsidRPr="00114E9F">
        <w:rPr>
          <w:sz w:val="16"/>
        </w:rPr>
        <w:t xml:space="preserve"> (91) </w:t>
      </w:r>
      <w:r w:rsidRPr="00114E9F">
        <w:rPr>
          <w:u w:val="single"/>
        </w:rPr>
        <w:t xml:space="preserve">Weak-form review encompasses a range of techniques </w:t>
      </w:r>
      <w:r w:rsidRPr="00114E9F">
        <w:rPr>
          <w:sz w:val="16"/>
        </w:rPr>
        <w:t xml:space="preserve">but each </w:t>
      </w:r>
      <w:r w:rsidRPr="00114E9F">
        <w:rPr>
          <w:u w:val="single"/>
        </w:rPr>
        <w:t>shares the characteristic that courts "</w:t>
      </w:r>
      <w:r w:rsidRPr="00114E9F">
        <w:rPr>
          <w:b/>
          <w:iCs/>
          <w:u w:val="single"/>
        </w:rPr>
        <w:t>do not have the final word on whether statutes comply</w:t>
      </w:r>
      <w:r w:rsidRPr="00114E9F">
        <w:rPr>
          <w:sz w:val="16"/>
        </w:rPr>
        <w:t xml:space="preserve"> with [constitutional] norms." (92) Weak-form review can also develop in informal ways, including interpretive and remedial restraint by courts. Tushnet identifies the South African Constitutional Court's first housing-rights decision, Government of the Republic of South Africa v Grootboom (93) </w:t>
      </w:r>
      <w:r w:rsidRPr="00114E9F">
        <w:rPr>
          <w:u w:val="single"/>
        </w:rPr>
        <w:t>as one example of this type of weak-form review</w:t>
      </w:r>
      <w:r w:rsidRPr="00114E9F">
        <w:rPr>
          <w:sz w:val="16"/>
        </w:rPr>
        <w:t xml:space="preserve">. (94) In Grootboom, </w:t>
      </w:r>
      <w:r w:rsidRPr="00114E9F">
        <w:rPr>
          <w:u w:val="single"/>
        </w:rPr>
        <w:t>the court interpreted section 26 of the constitution to require</w:t>
      </w:r>
      <w:r w:rsidRPr="00114E9F">
        <w:rPr>
          <w:sz w:val="16"/>
        </w:rPr>
        <w:t xml:space="preserve"> the South African </w:t>
      </w:r>
      <w:r w:rsidRPr="00114E9F">
        <w:rPr>
          <w:u w:val="single"/>
        </w:rPr>
        <w:t>government to incorporate plans for dealing with the emergency needs of homeless citizens into national and regional housing policies</w:t>
      </w:r>
      <w:r w:rsidRPr="00114E9F">
        <w:rPr>
          <w:sz w:val="16"/>
        </w:rPr>
        <w:t xml:space="preserve">. (95) </w:t>
      </w:r>
      <w:r w:rsidRPr="00114E9F">
        <w:rPr>
          <w:u w:val="single"/>
        </w:rPr>
        <w:t xml:space="preserve">The order, however, left it to the government to determine precisely how to comply </w:t>
      </w:r>
      <w:r w:rsidRPr="00114E9F">
        <w:rPr>
          <w:sz w:val="16"/>
        </w:rPr>
        <w:t xml:space="preserve">with this requirement </w:t>
      </w:r>
      <w:r w:rsidRPr="00114E9F">
        <w:rPr>
          <w:u w:val="single"/>
        </w:rPr>
        <w:t>and also ordered only programmatic relief not individual relief</w:t>
      </w:r>
      <w:r w:rsidRPr="00114E9F">
        <w:rPr>
          <w:sz w:val="16"/>
        </w:rPr>
        <w:t xml:space="preserve"> for the plaintiffs in the case. (96) </w:t>
      </w:r>
      <w:r w:rsidRPr="00114E9F">
        <w:rPr>
          <w:u w:val="single"/>
        </w:rPr>
        <w:t>The limited interpretation of the right as providing programmatic but not individual relief and the highly general order that left the policy details to the government</w:t>
      </w:r>
      <w:r w:rsidRPr="00114E9F">
        <w:rPr>
          <w:sz w:val="16"/>
        </w:rPr>
        <w:t xml:space="preserve"> </w:t>
      </w:r>
      <w:r w:rsidRPr="00114E9F">
        <w:rPr>
          <w:b/>
          <w:iCs/>
          <w:u w:val="single"/>
        </w:rPr>
        <w:t>are key features of informal weak-form mechanisms.</w:t>
      </w:r>
    </w:p>
    <w:p w14:paraId="46FF63BB" w14:textId="77777777" w:rsidR="006C5200" w:rsidRPr="00114E9F" w:rsidRDefault="006C5200" w:rsidP="006C5200">
      <w:pPr>
        <w:rPr>
          <w:sz w:val="16"/>
        </w:rPr>
      </w:pPr>
      <w:r w:rsidRPr="00114E9F">
        <w:rPr>
          <w:sz w:val="16"/>
        </w:rPr>
        <w:t xml:space="preserve">Tushnet's analysis of </w:t>
      </w:r>
      <w:r w:rsidRPr="00114E9F">
        <w:rPr>
          <w:u w:val="single"/>
        </w:rPr>
        <w:t>weak-form mechanisms</w:t>
      </w:r>
      <w:r w:rsidRPr="00114E9F">
        <w:rPr>
          <w:sz w:val="16"/>
        </w:rPr>
        <w:t xml:space="preserve"> </w:t>
      </w:r>
      <w:r w:rsidRPr="00114E9F">
        <w:rPr>
          <w:u w:val="single"/>
        </w:rPr>
        <w:t xml:space="preserve">shares demosprudence's emphasis on the </w:t>
      </w:r>
      <w:r w:rsidRPr="00114E9F">
        <w:rPr>
          <w:b/>
          <w:iCs/>
          <w:u w:val="single"/>
        </w:rPr>
        <w:t>democracy-enhancing potential of these judicial practices.</w:t>
      </w:r>
      <w:r w:rsidRPr="00114E9F">
        <w:rPr>
          <w:sz w:val="16"/>
        </w:rPr>
        <w:t xml:space="preserve"> He emphasizes that "</w:t>
      </w:r>
      <w:r w:rsidRPr="00114E9F">
        <w:rPr>
          <w:u w:val="single"/>
        </w:rPr>
        <w:t xml:space="preserve">weak-form systems of review hold out the promise of </w:t>
      </w:r>
      <w:r w:rsidRPr="00114E9F">
        <w:rPr>
          <w:b/>
          <w:iCs/>
          <w:u w:val="single"/>
        </w:rPr>
        <w:t>reducing the tension between judicial review and democratic self-governance</w:t>
      </w:r>
      <w:r w:rsidRPr="00114E9F">
        <w:rPr>
          <w:sz w:val="16"/>
        </w:rPr>
        <w:t xml:space="preserve">, while acknowledging that constitutionalism requires that there be some limits on self- governance." (97) </w:t>
      </w:r>
      <w:r w:rsidRPr="00114E9F">
        <w:rPr>
          <w:u w:val="single"/>
        </w:rPr>
        <w:t xml:space="preserve">Weak-form systems reduce this tension by recognizing that constitutional provisions are often phrased in </w:t>
      </w:r>
      <w:r w:rsidRPr="00114E9F">
        <w:rPr>
          <w:b/>
          <w:iCs/>
          <w:u w:val="single"/>
        </w:rPr>
        <w:t>sufficiently general terms</w:t>
      </w:r>
      <w:r w:rsidRPr="00114E9F">
        <w:rPr>
          <w:sz w:val="16"/>
        </w:rPr>
        <w:t xml:space="preserve"> </w:t>
      </w:r>
      <w:r w:rsidRPr="00114E9F">
        <w:rPr>
          <w:u w:val="single"/>
        </w:rPr>
        <w:t xml:space="preserve">and are amenable to </w:t>
      </w:r>
      <w:r w:rsidRPr="00114E9F">
        <w:rPr>
          <w:b/>
          <w:iCs/>
          <w:u w:val="single"/>
        </w:rPr>
        <w:t xml:space="preserve">multiple reasonable interpretations. </w:t>
      </w:r>
      <w:r w:rsidRPr="00114E9F">
        <w:rPr>
          <w:sz w:val="16"/>
        </w:rPr>
        <w:t>Under a system of strong-form review, the court has the final word on which of these reasonable interpretations are definitive.</w:t>
      </w:r>
    </w:p>
    <w:p w14:paraId="4EA1D067" w14:textId="77777777" w:rsidR="006C5200" w:rsidRPr="00114E9F" w:rsidRDefault="006C5200" w:rsidP="006C5200">
      <w:pPr>
        <w:rPr>
          <w:u w:val="single"/>
        </w:rPr>
      </w:pPr>
      <w:r w:rsidRPr="00114E9F">
        <w:rPr>
          <w:sz w:val="16"/>
        </w:rPr>
        <w:t xml:space="preserve">While </w:t>
      </w:r>
      <w:r w:rsidRPr="00114E9F">
        <w:rPr>
          <w:u w:val="single"/>
        </w:rPr>
        <w:t xml:space="preserve">demosprudential judging looks to court opinions as </w:t>
      </w:r>
      <w:r w:rsidRPr="00114E9F">
        <w:rPr>
          <w:b/>
          <w:iCs/>
          <w:u w:val="single"/>
        </w:rPr>
        <w:t>potential catalysts for democratizing constitutional change</w:t>
      </w:r>
      <w:r w:rsidRPr="00114E9F">
        <w:rPr>
          <w:sz w:val="16"/>
        </w:rPr>
        <w:t xml:space="preserve">, </w:t>
      </w:r>
      <w:r w:rsidRPr="00114E9F">
        <w:rPr>
          <w:u w:val="single"/>
        </w:rPr>
        <w:t>weak-form review focuses on institutional mechanisms and practices for creating that same kind of dialogue among the courts</w:t>
      </w:r>
      <w:r w:rsidRPr="00114E9F">
        <w:rPr>
          <w:sz w:val="16"/>
        </w:rPr>
        <w:t xml:space="preserve">, the political branches and other non-judicial actors over constitutional interpretation. One key difference is that weak-form mechanisms operate along a much shorter time horizon than the mobilization process that demosprudence entails. (98) As a result, weak-form mechanisms do not necessarily. create opportunities for non-elites to play a role in the democratic response. (99) Nonetheless, </w:t>
      </w:r>
      <w:r w:rsidRPr="00114E9F">
        <w:rPr>
          <w:u w:val="single"/>
        </w:rPr>
        <w:t>weak-form review shares the same general concern with democratizing judicial review by recognizing the role of non-judicial actors in the development of constitutional norms.</w:t>
      </w:r>
    </w:p>
    <w:p w14:paraId="30C4E698" w14:textId="77777777" w:rsidR="006C5200" w:rsidRPr="00114E9F" w:rsidRDefault="006C5200" w:rsidP="006C5200">
      <w:pPr>
        <w:rPr>
          <w:u w:val="single"/>
        </w:rPr>
      </w:pPr>
    </w:p>
    <w:p w14:paraId="0CCF33A2" w14:textId="77777777" w:rsidR="006C5200" w:rsidRPr="00114E9F" w:rsidRDefault="006C5200" w:rsidP="006C5200">
      <w:pPr>
        <w:rPr>
          <w:sz w:val="16"/>
        </w:rPr>
      </w:pPr>
    </w:p>
    <w:p w14:paraId="03FC7C3C" w14:textId="77777777" w:rsidR="006C5200" w:rsidRPr="00114E9F" w:rsidRDefault="006C5200" w:rsidP="006C5200"/>
    <w:p w14:paraId="0836CDFC" w14:textId="77777777" w:rsidR="006C5200" w:rsidRPr="00C044FE" w:rsidRDefault="006C5200" w:rsidP="006C5200"/>
    <w:p w14:paraId="52E31398" w14:textId="77777777" w:rsidR="00114E9F" w:rsidRPr="00114E9F" w:rsidRDefault="00114E9F" w:rsidP="00114E9F"/>
    <w:p w14:paraId="6EC0F314" w14:textId="017E0D77" w:rsidR="00114E9F" w:rsidRPr="00114E9F" w:rsidRDefault="00114E9F" w:rsidP="00114E9F">
      <w:pPr>
        <w:keepNext/>
        <w:keepLines/>
        <w:pageBreakBefore/>
        <w:spacing w:before="40" w:after="0"/>
        <w:jc w:val="center"/>
        <w:outlineLvl w:val="1"/>
        <w:rPr>
          <w:rFonts w:eastAsiaTheme="majorEastAsia" w:cstheme="majorBidi"/>
          <w:b/>
          <w:sz w:val="44"/>
          <w:szCs w:val="26"/>
          <w:u w:val="double"/>
        </w:rPr>
      </w:pPr>
      <w:r w:rsidRPr="00114E9F">
        <w:rPr>
          <w:rFonts w:eastAsiaTheme="majorEastAsia" w:cstheme="majorBidi"/>
          <w:b/>
          <w:sz w:val="44"/>
          <w:szCs w:val="26"/>
          <w:u w:val="double"/>
        </w:rPr>
        <w:t>Solvency</w:t>
      </w:r>
    </w:p>
    <w:p w14:paraId="7B3A2B0A" w14:textId="7E3D97CB" w:rsidR="00114E9F" w:rsidRDefault="00114E9F" w:rsidP="00114E9F"/>
    <w:p w14:paraId="1BF53C29" w14:textId="7B4A88CA" w:rsidR="00390ED6" w:rsidRDefault="00390ED6" w:rsidP="00114E9F"/>
    <w:p w14:paraId="756E9CE0" w14:textId="7318678D" w:rsidR="00390ED6" w:rsidRDefault="00390ED6" w:rsidP="00390ED6">
      <w:pPr>
        <w:pStyle w:val="Heading3"/>
      </w:pPr>
      <w:r>
        <w:t>Removing NWPR Solves</w:t>
      </w:r>
    </w:p>
    <w:p w14:paraId="0A497C18" w14:textId="5DE94A5E" w:rsidR="00390ED6" w:rsidRDefault="00390ED6" w:rsidP="00390ED6"/>
    <w:p w14:paraId="59D6DB6D" w14:textId="4BD62E8D" w:rsidR="00F25AAF" w:rsidRDefault="00F25AAF" w:rsidP="00F25AAF">
      <w:pPr>
        <w:pStyle w:val="Heading4"/>
      </w:pPr>
      <w:r>
        <w:t>Reversal of NWPR key to reverse trump damage and restore rivers / wetlands</w:t>
      </w:r>
    </w:p>
    <w:p w14:paraId="4CFA47C0" w14:textId="3D436793" w:rsidR="00F25AAF" w:rsidRDefault="00F25AAF" w:rsidP="00390ED6">
      <w:r w:rsidRPr="00F25AAF">
        <w:rPr>
          <w:rStyle w:val="Style13ptBold"/>
        </w:rPr>
        <w:t>CASS 21</w:t>
      </w:r>
      <w:r>
        <w:t xml:space="preserve"> --- Consortium of Aquatic Science Societies, is composed of nine professional societies representing almost 20,000 individuals with diverse knowledge of the aquatic sciences. Our members work in the private sector, academia, nongovernmental organizations, and various tribal, state, and federal agencies., “AQUATIC SCIENCE SOCIETIES CALL ON BIDEN ADMINISTRATION TO RESTORE SCIENCE-BASED WOTUS RULE”, March 18</w:t>
      </w:r>
      <w:r w:rsidRPr="00F25AAF">
        <w:rPr>
          <w:vertAlign w:val="superscript"/>
        </w:rPr>
        <w:t>th</w:t>
      </w:r>
      <w:r>
        <w:t xml:space="preserve"> 2021, https://fisheries.org/2021/03/cass-wotus-letter-to-biden/</w:t>
      </w:r>
    </w:p>
    <w:p w14:paraId="05E7B3E9" w14:textId="24ED94A3" w:rsidR="00390ED6" w:rsidRPr="00F25AAF" w:rsidRDefault="00390ED6" w:rsidP="00390ED6">
      <w:pPr>
        <w:rPr>
          <w:sz w:val="16"/>
          <w:szCs w:val="16"/>
        </w:rPr>
      </w:pPr>
      <w:r w:rsidRPr="00F25AAF">
        <w:rPr>
          <w:sz w:val="16"/>
          <w:szCs w:val="16"/>
        </w:rPr>
        <w:t>Dear President Biden:</w:t>
      </w:r>
    </w:p>
    <w:p w14:paraId="41BF336C" w14:textId="496C0463" w:rsidR="00390ED6" w:rsidRPr="00390ED6" w:rsidRDefault="00390ED6" w:rsidP="00390ED6">
      <w:pPr>
        <w:rPr>
          <w:sz w:val="16"/>
        </w:rPr>
      </w:pPr>
      <w:r w:rsidRPr="00390ED6">
        <w:rPr>
          <w:sz w:val="16"/>
        </w:rPr>
        <w:t>Thank you for your commitment to reviewing the Navigable Waters Protection Rule (</w:t>
      </w:r>
      <w:r w:rsidRPr="00003321">
        <w:rPr>
          <w:rStyle w:val="StyleUnderline"/>
          <w:highlight w:val="cyan"/>
        </w:rPr>
        <w:t>NWPR</w:t>
      </w:r>
      <w:r w:rsidRPr="00390ED6">
        <w:rPr>
          <w:sz w:val="16"/>
        </w:rPr>
        <w:t xml:space="preserve">) that was finalized by the Environmental Protection Agency and U.S. Army Corps of Engineers in April 2020 and became effective in June 2020.1 This rule </w:t>
      </w:r>
      <w:r w:rsidRPr="00003321">
        <w:rPr>
          <w:rStyle w:val="StyleUnderline"/>
          <w:highlight w:val="cyan"/>
        </w:rPr>
        <w:t>established a very narrow definition</w:t>
      </w:r>
      <w:r w:rsidRPr="00390ED6">
        <w:rPr>
          <w:rStyle w:val="StyleUnderline"/>
        </w:rPr>
        <w:t xml:space="preserve"> of “Waters of the U.S.”</w:t>
      </w:r>
      <w:r w:rsidRPr="00390ED6">
        <w:rPr>
          <w:sz w:val="16"/>
        </w:rPr>
        <w:t xml:space="preserve"> (WOTUS) under the Clean Water Act (CWA) </w:t>
      </w:r>
      <w:r w:rsidRPr="00003321">
        <w:rPr>
          <w:rStyle w:val="StyleUnderline"/>
          <w:highlight w:val="cyan"/>
        </w:rPr>
        <w:t>that resulted in the loss of protections</w:t>
      </w:r>
      <w:r w:rsidRPr="00390ED6">
        <w:rPr>
          <w:rStyle w:val="StyleUnderline"/>
        </w:rPr>
        <w:t xml:space="preserve"> for millions of stream miles and acres of wetlands,</w:t>
      </w:r>
      <w:r w:rsidRPr="00390ED6">
        <w:rPr>
          <w:sz w:val="16"/>
        </w:rPr>
        <w:t xml:space="preserve"> including five types of isolated wetlands with ecological value disproportionate to their area. These losses have led to dire consequences for fish, fisheries, wildlife, watersheds, water quality and supply, flood control, as well as the people and economies that rely on them.</w:t>
      </w:r>
    </w:p>
    <w:p w14:paraId="57A7B600" w14:textId="4FF11544" w:rsidR="00390ED6" w:rsidRPr="00390ED6" w:rsidRDefault="00390ED6" w:rsidP="00390ED6">
      <w:pPr>
        <w:rPr>
          <w:b/>
          <w:iCs/>
          <w:u w:val="single"/>
        </w:rPr>
      </w:pPr>
      <w:r w:rsidRPr="00390ED6">
        <w:rPr>
          <w:sz w:val="16"/>
        </w:rPr>
        <w:t xml:space="preserve">In the face of climate change, it has never been more important to protect streams and wetlands that store carbon, provide critical habitat for fish and wildlife, provide flood storage, and maintain downstream water quality and quantity.2, 3, 4, 5 </w:t>
      </w:r>
      <w:r w:rsidRPr="00390ED6">
        <w:rPr>
          <w:rStyle w:val="StyleUnderline"/>
        </w:rPr>
        <w:t xml:space="preserve">The </w:t>
      </w:r>
      <w:r w:rsidRPr="00003321">
        <w:rPr>
          <w:rStyle w:val="StyleUnderline"/>
          <w:highlight w:val="cyan"/>
        </w:rPr>
        <w:t>NWPR significantly deviates from previous interpretations</w:t>
      </w:r>
      <w:r w:rsidRPr="00390ED6">
        <w:rPr>
          <w:sz w:val="16"/>
        </w:rPr>
        <w:t xml:space="preserve"> of the CWA and largely ignores and oversimplifies science.6 We greatly appreciate your recent Executive Order 13990 establishing your Administration’s policy to “listen to the science.” </w:t>
      </w:r>
      <w:r w:rsidRPr="00003321">
        <w:rPr>
          <w:rStyle w:val="StyleUnderline"/>
          <w:highlight w:val="cyan"/>
        </w:rPr>
        <w:t xml:space="preserve">With that in mind, we urge you to quickly </w:t>
      </w:r>
      <w:r w:rsidRPr="00003321">
        <w:rPr>
          <w:rStyle w:val="Emphasis"/>
          <w:highlight w:val="cyan"/>
        </w:rPr>
        <w:t>re-establish a science-based definition</w:t>
      </w:r>
      <w:r w:rsidRPr="00390ED6">
        <w:rPr>
          <w:rStyle w:val="Emphasis"/>
        </w:rPr>
        <w:t xml:space="preserve"> of WOTUS</w:t>
      </w:r>
      <w:r w:rsidRPr="00390ED6">
        <w:rPr>
          <w:sz w:val="16"/>
        </w:rPr>
        <w:t xml:space="preserve"> </w:t>
      </w:r>
      <w:r w:rsidRPr="00003321">
        <w:rPr>
          <w:rStyle w:val="StyleUnderline"/>
          <w:highlight w:val="cyan"/>
        </w:rPr>
        <w:t xml:space="preserve">that will allow the </w:t>
      </w:r>
      <w:r w:rsidRPr="00003321">
        <w:rPr>
          <w:rStyle w:val="Emphasis"/>
          <w:highlight w:val="cyan"/>
        </w:rPr>
        <w:t>CWA to fulfill its mandate to restore and maintain</w:t>
      </w:r>
      <w:r w:rsidRPr="00390ED6">
        <w:rPr>
          <w:rStyle w:val="Emphasis"/>
        </w:rPr>
        <w:t xml:space="preserve"> the chemical, physical, and biological </w:t>
      </w:r>
      <w:r w:rsidRPr="00003321">
        <w:rPr>
          <w:rStyle w:val="Emphasis"/>
          <w:highlight w:val="cyan"/>
        </w:rPr>
        <w:t>integrity of the nation’s waters.</w:t>
      </w:r>
    </w:p>
    <w:p w14:paraId="050E5C82" w14:textId="6EC9C098" w:rsidR="00390ED6" w:rsidRPr="00390ED6" w:rsidRDefault="00390ED6" w:rsidP="00390ED6">
      <w:pPr>
        <w:rPr>
          <w:sz w:val="16"/>
        </w:rPr>
      </w:pPr>
      <w:r w:rsidRPr="00003321">
        <w:rPr>
          <w:sz w:val="16"/>
          <w:highlight w:val="cyan"/>
        </w:rPr>
        <w:t>T</w:t>
      </w:r>
      <w:r w:rsidRPr="00003321">
        <w:rPr>
          <w:rStyle w:val="StyleUnderline"/>
          <w:highlight w:val="cyan"/>
        </w:rPr>
        <w:t>he Consortium of Aquatic Science Societies</w:t>
      </w:r>
      <w:r w:rsidRPr="00390ED6">
        <w:rPr>
          <w:rStyle w:val="StyleUnderline"/>
        </w:rPr>
        <w:t xml:space="preserve"> (CASS)</w:t>
      </w:r>
      <w:r w:rsidRPr="00390ED6">
        <w:rPr>
          <w:sz w:val="16"/>
        </w:rPr>
        <w:t xml:space="preserve"> is composed of nine professional societies representing almost 20,000 individuals with diverse knowledge of the aquatic sciences. Our members work in the private sector, academia, nongovernmental organizations, and various tribal, state, and federal agencies. We </w:t>
      </w:r>
      <w:r w:rsidRPr="00003321">
        <w:rPr>
          <w:rStyle w:val="StyleUnderline"/>
          <w:highlight w:val="cyan"/>
        </w:rPr>
        <w:t>support the development and use of the best-available science</w:t>
      </w:r>
      <w:r w:rsidRPr="00390ED6">
        <w:rPr>
          <w:rStyle w:val="StyleUnderline"/>
        </w:rPr>
        <w:t xml:space="preserve"> to sustainably manage our freshwater, estuarine, coastal, and ocean resources</w:t>
      </w:r>
      <w:r w:rsidRPr="00390ED6">
        <w:rPr>
          <w:sz w:val="16"/>
        </w:rPr>
        <w:t xml:space="preserve"> to the benefit of the U.S. economy, environment, and public health and safety.</w:t>
      </w:r>
    </w:p>
    <w:p w14:paraId="089A0535" w14:textId="4CEE80D4" w:rsidR="00390ED6" w:rsidRPr="00390ED6" w:rsidRDefault="00390ED6" w:rsidP="00390ED6">
      <w:pPr>
        <w:rPr>
          <w:sz w:val="16"/>
          <w:szCs w:val="16"/>
        </w:rPr>
      </w:pPr>
      <w:r w:rsidRPr="00390ED6">
        <w:rPr>
          <w:sz w:val="16"/>
          <w:szCs w:val="16"/>
        </w:rPr>
        <w:t>CASS is on the record as strongly opposing the NWPR as inconsistent with more than a half century of scientific research that demonstrates that the integrity of “traditionally navigable” waters fundamentally depends on ephemeral (i.e., flow only after precipitation events), intermittent (i.e., flow seasonally), and perennial (flow year-round) streams, as well as on wetlands located both within (i.e., floodplain wetlands) and outside (i.e., non-floodplain or geographically isolated wetlands) of floodplains.7 CASS fully supports the definition of WOTUS in the 2015 Clean Water Rule (CWR),8 which was overwhelmingly supported by peer-reviewed science.</w:t>
      </w:r>
    </w:p>
    <w:p w14:paraId="02FD49BF" w14:textId="147A162B" w:rsidR="00390ED6" w:rsidRPr="00390ED6" w:rsidRDefault="00390ED6" w:rsidP="00390ED6">
      <w:pPr>
        <w:rPr>
          <w:sz w:val="16"/>
          <w:szCs w:val="16"/>
        </w:rPr>
      </w:pPr>
      <w:r w:rsidRPr="00390ED6">
        <w:rPr>
          <w:sz w:val="16"/>
          <w:szCs w:val="16"/>
        </w:rPr>
        <w:t>The comprehensive Environmental Protection Agency scientific report that accompanied the 2015 CWR, “Connectivity of Streams and Wetlands to Downstream Waters: A Review and Synthesis of the Scientific Evidence,”9 synthesized more than 1,200 peer-reviewed publications. Along with input from 49 experts and a 25-member panel of the EPA’s Scientific Advisory Board (SAB), this report provided the technical basis for the 2015 CWR. Substantial additional literature has emerged that reaffirms the report and the 2015 CWR.10, 11, 12, 13, 14, 15, 16 We stand by this science.</w:t>
      </w:r>
    </w:p>
    <w:p w14:paraId="5086A9A6" w14:textId="74D1175C" w:rsidR="00390ED6" w:rsidRPr="00390ED6" w:rsidRDefault="00390ED6" w:rsidP="00390ED6">
      <w:pPr>
        <w:rPr>
          <w:sz w:val="16"/>
          <w:szCs w:val="16"/>
        </w:rPr>
      </w:pPr>
      <w:r w:rsidRPr="00390ED6">
        <w:rPr>
          <w:sz w:val="16"/>
          <w:szCs w:val="16"/>
        </w:rPr>
        <w:t>The loss of protections for our nation’s waters under the NWPR threatens fish, fisheries, wildlife, aquatic ecosystems, and the human populations that rely on them and places the highly valued ecosystem services that are derived from these systems in great peril.11, 17</w:t>
      </w:r>
    </w:p>
    <w:p w14:paraId="329F7B1D" w14:textId="2AB118E9" w:rsidR="00390ED6" w:rsidRPr="00390ED6" w:rsidRDefault="00390ED6" w:rsidP="00390ED6">
      <w:pPr>
        <w:rPr>
          <w:sz w:val="16"/>
        </w:rPr>
      </w:pPr>
      <w:r w:rsidRPr="00003321">
        <w:rPr>
          <w:rStyle w:val="StyleUnderline"/>
          <w:highlight w:val="cyan"/>
        </w:rPr>
        <w:t>Unlike the 2015 definition</w:t>
      </w:r>
      <w:r w:rsidRPr="00390ED6">
        <w:rPr>
          <w:rStyle w:val="StyleUnderline"/>
        </w:rPr>
        <w:t xml:space="preserve"> of WOTUS </w:t>
      </w:r>
      <w:r w:rsidRPr="00003321">
        <w:rPr>
          <w:rStyle w:val="StyleUnderline"/>
          <w:highlight w:val="cyan"/>
        </w:rPr>
        <w:t xml:space="preserve">that established protection </w:t>
      </w:r>
      <w:r w:rsidRPr="00003321">
        <w:rPr>
          <w:rStyle w:val="Emphasis"/>
          <w:highlight w:val="cyan"/>
        </w:rPr>
        <w:t>based on the connectivity of waters</w:t>
      </w:r>
      <w:r w:rsidRPr="00003321">
        <w:rPr>
          <w:sz w:val="16"/>
          <w:highlight w:val="cyan"/>
        </w:rPr>
        <w:t xml:space="preserve">, </w:t>
      </w:r>
      <w:r w:rsidRPr="00003321">
        <w:rPr>
          <w:rStyle w:val="StyleUnderline"/>
          <w:highlight w:val="cyan"/>
        </w:rPr>
        <w:t>the NWPR defines a WOTUS in terms of its direct</w:t>
      </w:r>
      <w:r w:rsidRPr="00390ED6">
        <w:rPr>
          <w:sz w:val="16"/>
        </w:rPr>
        <w:t xml:space="preserve">, consistent surface </w:t>
      </w:r>
      <w:r w:rsidRPr="00003321">
        <w:rPr>
          <w:rStyle w:val="StyleUnderline"/>
          <w:highlight w:val="cyan"/>
        </w:rPr>
        <w:t>flows</w:t>
      </w:r>
      <w:r w:rsidRPr="00390ED6">
        <w:rPr>
          <w:sz w:val="16"/>
        </w:rPr>
        <w:t xml:space="preserve"> with traditionally navigable waters. This is inconsistent with the full mandate of the CWA and is a critical shortcoming of the NWPR since many waters that play an important part in maintaining ecological integrity flow ephemerally or intermittently and fluctuate substantially throughout any typical year.</w:t>
      </w:r>
    </w:p>
    <w:p w14:paraId="4637FDF9" w14:textId="67155957" w:rsidR="00390ED6" w:rsidRPr="00390ED6" w:rsidRDefault="00390ED6" w:rsidP="00390ED6">
      <w:pPr>
        <w:rPr>
          <w:sz w:val="16"/>
          <w:szCs w:val="16"/>
        </w:rPr>
      </w:pPr>
      <w:r w:rsidRPr="00390ED6">
        <w:rPr>
          <w:sz w:val="16"/>
          <w:szCs w:val="16"/>
        </w:rPr>
        <w:t>Rather than protecting our waters’ integrity, the NWPR intensifies their vulnerability to climate change and extensive and intensive land uses such as agriculture, livestock grazing, forestry, mining, and urbanization.6, 17 Climate change is warming rivers, lakes, streams, and wetlands and significantly altering precipitation patterns (both increasing and decreasing precipitation depending on season and location) throughout America and is accelerating and intensifying water-quality problems, altering the functions of aquatic ecosystems, and impacting species’ ranges and survival.18 These impacts to our nation’s waters extend from small lakes and streams to large rivers like the once perennial Gila, lower Colorado, and Río Grande rivers. These changes are not just theoretical; scientists are already seeing massive shifts in seasonal flows, stream length, and surface flows from climate change and land use shifts, water withdrawal, and groundwater pumping.5, 11</w:t>
      </w:r>
    </w:p>
    <w:p w14:paraId="40AB4517" w14:textId="39114F60" w:rsidR="00390ED6" w:rsidRPr="00390ED6" w:rsidRDefault="00390ED6" w:rsidP="00390ED6">
      <w:pPr>
        <w:rPr>
          <w:sz w:val="16"/>
          <w:szCs w:val="16"/>
        </w:rPr>
      </w:pPr>
      <w:r w:rsidRPr="00390ED6">
        <w:rPr>
          <w:sz w:val="16"/>
          <w:szCs w:val="16"/>
        </w:rPr>
        <w:t>By length, approximately half of stream channels in the conterminous United States are ephemeral, and 50% of these are no longer protected under the NWPR; thus, at least 25% of the nation’s stream channels have now lost protection.19 Removing previous protections from millions of miles of these ephemeral headwater streams will only exacerbate the transformation of historically perennial streams and rivers into highly vulnerable intermittent and ephemeral streams and rivers. The NWPR reduces protections across the nation, with some of the strongest impacts in arid areas of the country, such as in many states in the Southwest and Southern Plains. As such, the loss of CWA protections will be most acute where water quantity and quality issues already threaten the sustainability of watersheds and communities.</w:t>
      </w:r>
    </w:p>
    <w:p w14:paraId="14C81453" w14:textId="681ED783" w:rsidR="00390ED6" w:rsidRPr="00390ED6" w:rsidRDefault="00390ED6" w:rsidP="00390ED6">
      <w:pPr>
        <w:rPr>
          <w:sz w:val="16"/>
          <w:szCs w:val="16"/>
        </w:rPr>
      </w:pPr>
      <w:r w:rsidRPr="00390ED6">
        <w:rPr>
          <w:sz w:val="16"/>
          <w:szCs w:val="16"/>
        </w:rPr>
        <w:t>The NWPR also abandons the bipartisan and long-standing “No Net Loss of Wetlands” national policy, first established by President George H. W. Bush, by excluding nonfloodplain wetlands, or wetlands that are not connected at the surface to navigable waters, from CWA protection. Relying on a surface connection of a wetland to navigable waters to establish CWA jurisdiction ignores the important biological and chemical connections with navigable waters that allow these wetlands to play an outsized role in protecting water quality, reducing flooding and pollution, providing fish and wildlife habitat, and storing carbon.20</w:t>
      </w:r>
    </w:p>
    <w:p w14:paraId="1A3CA317" w14:textId="023E9AEE" w:rsidR="00390ED6" w:rsidRPr="00390ED6" w:rsidRDefault="00390ED6" w:rsidP="00390ED6">
      <w:pPr>
        <w:rPr>
          <w:sz w:val="16"/>
        </w:rPr>
      </w:pPr>
      <w:r w:rsidRPr="00003321">
        <w:rPr>
          <w:rStyle w:val="StyleUnderline"/>
          <w:highlight w:val="cyan"/>
        </w:rPr>
        <w:t xml:space="preserve">Science-based Clean Water Act </w:t>
      </w:r>
      <w:r w:rsidRPr="00003321">
        <w:rPr>
          <w:rStyle w:val="StyleUnderline"/>
        </w:rPr>
        <w:t>protections and aggressive action</w:t>
      </w:r>
      <w:r w:rsidRPr="00390ED6">
        <w:rPr>
          <w:rStyle w:val="StyleUnderline"/>
        </w:rPr>
        <w:t xml:space="preserve"> to reduce greenhouse gas emissions </w:t>
      </w:r>
      <w:r w:rsidRPr="00003321">
        <w:rPr>
          <w:rStyle w:val="StyleUnderline"/>
          <w:highlight w:val="cyan"/>
        </w:rPr>
        <w:t xml:space="preserve">can help to protect the </w:t>
      </w:r>
      <w:r w:rsidRPr="00003321">
        <w:rPr>
          <w:rStyle w:val="Emphasis"/>
          <w:highlight w:val="cyan"/>
        </w:rPr>
        <w:t>integrity of aquatic ecosystems, maintain crucial ecosystem services for sequestration</w:t>
      </w:r>
      <w:r w:rsidRPr="00390ED6">
        <w:rPr>
          <w:rStyle w:val="Emphasis"/>
        </w:rPr>
        <w:t xml:space="preserve"> and storage of carbon, </w:t>
      </w:r>
      <w:r w:rsidRPr="00003321">
        <w:rPr>
          <w:rStyle w:val="Emphasis"/>
          <w:highlight w:val="cyan"/>
        </w:rPr>
        <w:t>improve climate resilience</w:t>
      </w:r>
      <w:r w:rsidRPr="00390ED6">
        <w:rPr>
          <w:sz w:val="16"/>
        </w:rPr>
        <w:t xml:space="preserve">, and promote our progress towards the drawdown of carbon from the atmosphere.18 </w:t>
      </w:r>
      <w:r w:rsidRPr="00390ED6">
        <w:rPr>
          <w:rStyle w:val="StyleUnderline"/>
        </w:rPr>
        <w:t>Land and water-based conservation solutions are a critical part</w:t>
      </w:r>
      <w:r w:rsidRPr="00390ED6">
        <w:rPr>
          <w:sz w:val="16"/>
        </w:rPr>
        <w:t xml:space="preserve"> of a multi-faceted effort to sequester carbon, </w:t>
      </w:r>
      <w:r w:rsidRPr="00390ED6">
        <w:rPr>
          <w:rStyle w:val="Emphasis"/>
        </w:rPr>
        <w:t>which will help to ensure that our nation’s rivers, lakes and streams, forests, grasslands, wetlands, and coastal ecosystems are more resilient</w:t>
      </w:r>
      <w:r w:rsidRPr="00390ED6">
        <w:rPr>
          <w:sz w:val="16"/>
        </w:rPr>
        <w:t xml:space="preserve"> to the impacts of climate change.21, 22</w:t>
      </w:r>
    </w:p>
    <w:p w14:paraId="349FFB2A" w14:textId="5E91E7C2" w:rsidR="00390ED6" w:rsidRPr="00390ED6" w:rsidRDefault="00390ED6" w:rsidP="00390ED6">
      <w:pPr>
        <w:rPr>
          <w:sz w:val="16"/>
        </w:rPr>
      </w:pPr>
      <w:r w:rsidRPr="00003321">
        <w:rPr>
          <w:rStyle w:val="Emphasis"/>
          <w:highlight w:val="cyan"/>
        </w:rPr>
        <w:t>We urge you to quickly establish a science-based definition of WOTUS that will allow the CWA to fulfill its mandate</w:t>
      </w:r>
      <w:r w:rsidRPr="00390ED6">
        <w:rPr>
          <w:sz w:val="16"/>
        </w:rPr>
        <w:t xml:space="preserve"> to restore and maintain the chemical, physical, and biological integrity of the nation’s waters. </w:t>
      </w:r>
      <w:r w:rsidRPr="00003321">
        <w:rPr>
          <w:rStyle w:val="StyleUnderline"/>
          <w:highlight w:val="cyan"/>
        </w:rPr>
        <w:t xml:space="preserve">We ask for your continued leadership in working towards </w:t>
      </w:r>
      <w:r w:rsidRPr="00003321">
        <w:rPr>
          <w:rStyle w:val="Emphasis"/>
          <w:highlight w:val="cyan"/>
        </w:rPr>
        <w:t xml:space="preserve">significant </w:t>
      </w:r>
      <w:r w:rsidRPr="00003321">
        <w:rPr>
          <w:rStyle w:val="StyleUnderline"/>
          <w:highlight w:val="cyan"/>
        </w:rPr>
        <w:t>reductions</w:t>
      </w:r>
      <w:r w:rsidRPr="00390ED6">
        <w:rPr>
          <w:rStyle w:val="StyleUnderline"/>
        </w:rPr>
        <w:t xml:space="preserve"> in greenhouse gas emissions t</w:t>
      </w:r>
      <w:r w:rsidRPr="00390ED6">
        <w:rPr>
          <w:sz w:val="16"/>
        </w:rPr>
        <w:t>o avoid the worst impacts of climate change on fish, wildlife, aquatic resources including wetlands, and the communities that depend on them. We look forward to working together on these critically important issues.</w:t>
      </w:r>
    </w:p>
    <w:p w14:paraId="059D29B4" w14:textId="72C4AA9D" w:rsidR="00390ED6" w:rsidRDefault="00390ED6" w:rsidP="00114E9F"/>
    <w:p w14:paraId="5C035EE4" w14:textId="77777777" w:rsidR="00F25AAF" w:rsidRPr="00F25AAF" w:rsidRDefault="00F25AAF" w:rsidP="00F25AAF"/>
    <w:p w14:paraId="638D3A86" w14:textId="63DC2940" w:rsidR="00390ED6" w:rsidRDefault="00390ED6" w:rsidP="00390ED6">
      <w:pPr>
        <w:pStyle w:val="Heading3"/>
      </w:pPr>
      <w:r>
        <w:t>Courts Key</w:t>
      </w:r>
    </w:p>
    <w:p w14:paraId="10276D2C" w14:textId="77777777" w:rsidR="00390ED6" w:rsidRPr="00390ED6" w:rsidRDefault="00390ED6" w:rsidP="00390ED6"/>
    <w:p w14:paraId="01922AAE" w14:textId="163B5BCD" w:rsidR="00114E9F" w:rsidRPr="00114E9F" w:rsidRDefault="00114E9F" w:rsidP="00114E9F">
      <w:pPr>
        <w:keepNext/>
        <w:keepLines/>
        <w:spacing w:before="40" w:after="0"/>
        <w:outlineLvl w:val="3"/>
        <w:rPr>
          <w:rFonts w:eastAsiaTheme="majorEastAsia" w:cstheme="majorBidi"/>
          <w:b/>
          <w:iCs/>
          <w:sz w:val="26"/>
        </w:rPr>
      </w:pPr>
      <w:r w:rsidRPr="00114E9F">
        <w:rPr>
          <w:rFonts w:eastAsiaTheme="majorEastAsia" w:cstheme="majorBidi"/>
          <w:b/>
          <w:iCs/>
          <w:sz w:val="26"/>
        </w:rPr>
        <w:t>Courts key</w:t>
      </w:r>
      <w:r w:rsidR="00390ED6">
        <w:rPr>
          <w:rFonts w:eastAsiaTheme="majorEastAsia" w:cstheme="majorBidi"/>
          <w:b/>
          <w:iCs/>
          <w:sz w:val="26"/>
        </w:rPr>
        <w:t xml:space="preserve"> --- they’ll strike down changes by other actors </w:t>
      </w:r>
    </w:p>
    <w:p w14:paraId="5F7BF50E" w14:textId="77777777" w:rsidR="00114E9F" w:rsidRPr="00114E9F" w:rsidRDefault="00114E9F" w:rsidP="00114E9F">
      <w:r w:rsidRPr="00114E9F">
        <w:rPr>
          <w:b/>
          <w:bCs/>
          <w:sz w:val="26"/>
        </w:rPr>
        <w:t>Hijazi &amp; Farah 20</w:t>
      </w:r>
      <w:r w:rsidRPr="00114E9F">
        <w:t xml:space="preserve"> --- Jennifer Hijazi, Niina H. Farah, E&amp;E News, “How a More Conservative Supreme Court Could Impact Environmental Laws”, Scientific American, Sept 28</w:t>
      </w:r>
      <w:r w:rsidRPr="00114E9F">
        <w:rPr>
          <w:vertAlign w:val="superscript"/>
        </w:rPr>
        <w:t>th</w:t>
      </w:r>
      <w:r w:rsidRPr="00114E9F">
        <w:t xml:space="preserve"> 2020, https://www.scientificamerican.com/article/how-a-more-conservative-supreme-court-could-impact-environmental-laws/</w:t>
      </w:r>
    </w:p>
    <w:p w14:paraId="3174FB7F" w14:textId="77777777" w:rsidR="00114E9F" w:rsidRPr="00114E9F" w:rsidRDefault="00114E9F" w:rsidP="00114E9F">
      <w:pPr>
        <w:rPr>
          <w:sz w:val="16"/>
        </w:rPr>
      </w:pPr>
      <w:r w:rsidRPr="00003321">
        <w:rPr>
          <w:highlight w:val="cyan"/>
          <w:u w:val="single"/>
        </w:rPr>
        <w:t>With</w:t>
      </w:r>
      <w:r w:rsidRPr="00114E9F">
        <w:rPr>
          <w:sz w:val="16"/>
        </w:rPr>
        <w:t xml:space="preserve"> Judge Amy Coney </w:t>
      </w:r>
      <w:r w:rsidRPr="00003321">
        <w:rPr>
          <w:highlight w:val="cyan"/>
          <w:u w:val="single"/>
        </w:rPr>
        <w:t>Barrett</w:t>
      </w:r>
      <w:r w:rsidRPr="00114E9F">
        <w:rPr>
          <w:sz w:val="16"/>
        </w:rPr>
        <w:t xml:space="preserve"> poised to become </w:t>
      </w:r>
      <w:r w:rsidRPr="00003321">
        <w:rPr>
          <w:highlight w:val="cyan"/>
          <w:u w:val="single"/>
        </w:rPr>
        <w:t>the</w:t>
      </w:r>
      <w:r w:rsidRPr="00003321">
        <w:rPr>
          <w:sz w:val="16"/>
          <w:highlight w:val="cyan"/>
        </w:rPr>
        <w:t xml:space="preserve"> </w:t>
      </w:r>
      <w:r w:rsidRPr="00003321">
        <w:rPr>
          <w:highlight w:val="cyan"/>
          <w:u w:val="single"/>
        </w:rPr>
        <w:t>sixth Republican</w:t>
      </w:r>
      <w:r w:rsidRPr="00114E9F">
        <w:rPr>
          <w:sz w:val="16"/>
        </w:rPr>
        <w:t xml:space="preserve">-nominated </w:t>
      </w:r>
      <w:r w:rsidRPr="00003321">
        <w:rPr>
          <w:highlight w:val="cyan"/>
          <w:u w:val="single"/>
        </w:rPr>
        <w:t>justice on the</w:t>
      </w:r>
      <w:r w:rsidRPr="00114E9F">
        <w:rPr>
          <w:sz w:val="16"/>
        </w:rPr>
        <w:t xml:space="preserve"> nation’s highest </w:t>
      </w:r>
      <w:r w:rsidRPr="00003321">
        <w:rPr>
          <w:highlight w:val="cyan"/>
          <w:u w:val="single"/>
        </w:rPr>
        <w:t xml:space="preserve">bench, environmental law experts see her influence </w:t>
      </w:r>
      <w:r w:rsidRPr="00003321">
        <w:rPr>
          <w:b/>
          <w:iCs/>
          <w:highlight w:val="cyan"/>
          <w:u w:val="single"/>
        </w:rPr>
        <w:t>tipping the scales</w:t>
      </w:r>
      <w:r w:rsidRPr="00114E9F">
        <w:rPr>
          <w:b/>
          <w:iCs/>
          <w:u w:val="single"/>
        </w:rPr>
        <w:t xml:space="preserve"> on energy and climate rules</w:t>
      </w:r>
      <w:r w:rsidRPr="00114E9F">
        <w:rPr>
          <w:sz w:val="16"/>
        </w:rPr>
        <w:t>.</w:t>
      </w:r>
    </w:p>
    <w:p w14:paraId="6FE0FB2B" w14:textId="77777777" w:rsidR="00114E9F" w:rsidRPr="00114E9F" w:rsidRDefault="00114E9F" w:rsidP="00114E9F">
      <w:pPr>
        <w:rPr>
          <w:sz w:val="16"/>
          <w:szCs w:val="16"/>
        </w:rPr>
      </w:pPr>
      <w:r w:rsidRPr="00114E9F">
        <w:rPr>
          <w:sz w:val="16"/>
          <w:szCs w:val="16"/>
        </w:rPr>
        <w:t>President Trump tapped Barrett on Saturday, and Trump—with the help of a Republican-led Senate—is intent on swiftly filling the position left by the late Justice Ruth Bader Ginsburg, who was nominated in 1993 by President Clinton, a Democrat (Greenwire, Sept. 26).</w:t>
      </w:r>
    </w:p>
    <w:p w14:paraId="25109E21" w14:textId="77777777" w:rsidR="00114E9F" w:rsidRPr="00114E9F" w:rsidRDefault="00114E9F" w:rsidP="00114E9F">
      <w:pPr>
        <w:rPr>
          <w:sz w:val="16"/>
        </w:rPr>
      </w:pPr>
      <w:r w:rsidRPr="00114E9F">
        <w:rPr>
          <w:sz w:val="16"/>
        </w:rPr>
        <w:t xml:space="preserve">Barrett, who currently serves on the 7th U.S. Circuit Court of Appeals, has a relatively slim record on climate and environmental matters. But if she is confirmed to the high court, </w:t>
      </w:r>
      <w:r w:rsidRPr="00003321">
        <w:rPr>
          <w:highlight w:val="cyan"/>
          <w:u w:val="single"/>
        </w:rPr>
        <w:t>Barrett</w:t>
      </w:r>
      <w:r w:rsidRPr="00114E9F">
        <w:rPr>
          <w:sz w:val="16"/>
        </w:rPr>
        <w:t xml:space="preserve">, 48, likely </w:t>
      </w:r>
      <w:r w:rsidRPr="00003321">
        <w:rPr>
          <w:b/>
          <w:iCs/>
          <w:highlight w:val="cyan"/>
          <w:u w:val="single"/>
        </w:rPr>
        <w:t>would lock up a conservative coalition</w:t>
      </w:r>
      <w:r w:rsidRPr="00114E9F">
        <w:rPr>
          <w:sz w:val="16"/>
        </w:rPr>
        <w:t xml:space="preserve"> there, </w:t>
      </w:r>
      <w:r w:rsidRPr="00114E9F">
        <w:rPr>
          <w:u w:val="single"/>
        </w:rPr>
        <w:t xml:space="preserve">legal experts said. </w:t>
      </w:r>
      <w:r w:rsidRPr="00003321">
        <w:rPr>
          <w:highlight w:val="cyan"/>
          <w:u w:val="single"/>
        </w:rPr>
        <w:t xml:space="preserve">That bloc could smooth the path for </w:t>
      </w:r>
      <w:r w:rsidRPr="00003321">
        <w:rPr>
          <w:b/>
          <w:iCs/>
          <w:highlight w:val="cyan"/>
          <w:u w:val="single"/>
        </w:rPr>
        <w:t>future environmental rollbacks</w:t>
      </w:r>
      <w:r w:rsidRPr="00114E9F">
        <w:rPr>
          <w:sz w:val="16"/>
        </w:rPr>
        <w:t xml:space="preserve"> or make it more difficult to expand emissions regulations through a broad reading of statutory authority.</w:t>
      </w:r>
    </w:p>
    <w:p w14:paraId="098F150F" w14:textId="77777777" w:rsidR="00114E9F" w:rsidRPr="00114E9F" w:rsidRDefault="00114E9F" w:rsidP="00114E9F">
      <w:pPr>
        <w:rPr>
          <w:sz w:val="16"/>
          <w:szCs w:val="16"/>
        </w:rPr>
      </w:pPr>
      <w:r w:rsidRPr="00114E9F">
        <w:rPr>
          <w:sz w:val="16"/>
          <w:szCs w:val="16"/>
        </w:rPr>
        <w:t>“I view Barrett being added to the court as taking it even further in the direction it was already going,” said Jody Freeman, founding director of the Environmental &amp; Energy Law Program at Harvard Law School.</w:t>
      </w:r>
    </w:p>
    <w:p w14:paraId="51279559" w14:textId="77777777" w:rsidR="00114E9F" w:rsidRPr="00114E9F" w:rsidRDefault="00114E9F" w:rsidP="00114E9F">
      <w:pPr>
        <w:rPr>
          <w:sz w:val="16"/>
          <w:szCs w:val="16"/>
        </w:rPr>
      </w:pPr>
      <w:r w:rsidRPr="00114E9F">
        <w:rPr>
          <w:sz w:val="16"/>
          <w:szCs w:val="16"/>
        </w:rPr>
        <w:t>The court “was already headed in the direction of [being] much more skeptical of broad efforts to regulate new problems, to interpret statutes that may be older, to deal with new risks,” she added.</w:t>
      </w:r>
    </w:p>
    <w:p w14:paraId="76995A4F" w14:textId="77777777" w:rsidR="00114E9F" w:rsidRPr="00114E9F" w:rsidRDefault="00114E9F" w:rsidP="00114E9F">
      <w:pPr>
        <w:rPr>
          <w:sz w:val="16"/>
        </w:rPr>
      </w:pPr>
      <w:r w:rsidRPr="00114E9F">
        <w:rPr>
          <w:u w:val="single"/>
        </w:rPr>
        <w:t xml:space="preserve">That momentum could be a boon for Trump’s legacy of relaxing environmental standards, as a conservative high court likely would be more amenable to his viewpoint </w:t>
      </w:r>
      <w:r w:rsidRPr="00114E9F">
        <w:rPr>
          <w:sz w:val="16"/>
        </w:rPr>
        <w:t>in legal challenges to those efforts. Trump has pushed to roll back regulations on vehicle, power plant and industry emissions.</w:t>
      </w:r>
    </w:p>
    <w:p w14:paraId="742A86E0" w14:textId="77777777" w:rsidR="00114E9F" w:rsidRPr="00114E9F" w:rsidRDefault="00114E9F" w:rsidP="00114E9F">
      <w:pPr>
        <w:rPr>
          <w:sz w:val="16"/>
        </w:rPr>
      </w:pPr>
      <w:r w:rsidRPr="00003321">
        <w:rPr>
          <w:sz w:val="16"/>
          <w:highlight w:val="cyan"/>
        </w:rPr>
        <w:t>“</w:t>
      </w:r>
      <w:r w:rsidRPr="00003321">
        <w:rPr>
          <w:highlight w:val="cyan"/>
          <w:u w:val="single"/>
        </w:rPr>
        <w:t>If you look at what Trump has done on</w:t>
      </w:r>
      <w:r w:rsidRPr="00114E9F">
        <w:rPr>
          <w:sz w:val="16"/>
        </w:rPr>
        <w:t xml:space="preserve"> NEPA regulations, ACE, </w:t>
      </w:r>
      <w:r w:rsidRPr="00003321">
        <w:rPr>
          <w:highlight w:val="cyan"/>
          <w:u w:val="single"/>
        </w:rPr>
        <w:t>WOTUS</w:t>
      </w:r>
      <w:r w:rsidRPr="00114E9F">
        <w:rPr>
          <w:sz w:val="16"/>
        </w:rPr>
        <w:t xml:space="preserve">, they are doing rulemakings that don’t push the envelope, [they are] narrow interpretations of law that I think the court would actually be sympathetic to,” said Brett Hartl, government affairs director at the Center for Biological Diversity, referring to the National Environmental Policy Act, EPA’s Affordable Clean Energy rule and the “Waters of the U.S.” </w:t>
      </w:r>
      <w:r w:rsidRPr="00114E9F">
        <w:rPr>
          <w:u w:val="single"/>
        </w:rPr>
        <w:t>rule</w:t>
      </w:r>
      <w:r w:rsidRPr="00114E9F">
        <w:rPr>
          <w:sz w:val="16"/>
        </w:rPr>
        <w:t>.</w:t>
      </w:r>
    </w:p>
    <w:p w14:paraId="1E853B15" w14:textId="77777777" w:rsidR="00114E9F" w:rsidRPr="00114E9F" w:rsidRDefault="00114E9F" w:rsidP="00114E9F">
      <w:pPr>
        <w:rPr>
          <w:u w:val="single"/>
        </w:rPr>
      </w:pPr>
      <w:r w:rsidRPr="00003321">
        <w:rPr>
          <w:highlight w:val="cyan"/>
          <w:u w:val="single"/>
        </w:rPr>
        <w:t>Even if</w:t>
      </w:r>
      <w:r w:rsidRPr="00114E9F">
        <w:rPr>
          <w:sz w:val="16"/>
        </w:rPr>
        <w:t xml:space="preserve"> former Vice President Joe </w:t>
      </w:r>
      <w:r w:rsidRPr="00003321">
        <w:rPr>
          <w:highlight w:val="cyan"/>
          <w:u w:val="single"/>
        </w:rPr>
        <w:t>Biden wins</w:t>
      </w:r>
      <w:r w:rsidRPr="00114E9F">
        <w:rPr>
          <w:sz w:val="16"/>
        </w:rPr>
        <w:t xml:space="preserve"> the White House, Brookings Institution Nonresident Senior Fellow Barry Rabe said, </w:t>
      </w:r>
      <w:r w:rsidRPr="00114E9F">
        <w:rPr>
          <w:u w:val="single"/>
        </w:rPr>
        <w:t xml:space="preserve">the </w:t>
      </w:r>
      <w:r w:rsidRPr="00003321">
        <w:rPr>
          <w:highlight w:val="cyan"/>
          <w:u w:val="single"/>
        </w:rPr>
        <w:t>high court’s new makeup would set up a questionable future for</w:t>
      </w:r>
      <w:r w:rsidRPr="00114E9F">
        <w:rPr>
          <w:u w:val="single"/>
        </w:rPr>
        <w:t xml:space="preserve"> </w:t>
      </w:r>
      <w:r w:rsidRPr="00114E9F">
        <w:rPr>
          <w:sz w:val="16"/>
        </w:rPr>
        <w:t xml:space="preserve">aggressive </w:t>
      </w:r>
      <w:r w:rsidRPr="00003321">
        <w:rPr>
          <w:highlight w:val="cyan"/>
          <w:u w:val="single"/>
        </w:rPr>
        <w:t>Biden administration environmental policies.</w:t>
      </w:r>
    </w:p>
    <w:p w14:paraId="78386A45" w14:textId="77777777" w:rsidR="00114E9F" w:rsidRPr="00114E9F" w:rsidRDefault="00114E9F" w:rsidP="00114E9F">
      <w:pPr>
        <w:rPr>
          <w:sz w:val="16"/>
        </w:rPr>
      </w:pPr>
      <w:r w:rsidRPr="00114E9F">
        <w:rPr>
          <w:sz w:val="16"/>
        </w:rPr>
        <w:t xml:space="preserve">“I think </w:t>
      </w:r>
      <w:r w:rsidRPr="00003321">
        <w:rPr>
          <w:b/>
          <w:iCs/>
          <w:highlight w:val="cyan"/>
          <w:u w:val="single"/>
        </w:rPr>
        <w:t>it likely dials back ambition for</w:t>
      </w:r>
      <w:r w:rsidRPr="00114E9F">
        <w:rPr>
          <w:sz w:val="16"/>
        </w:rPr>
        <w:t xml:space="preserve"> any future president to try to achieve a major </w:t>
      </w:r>
      <w:r w:rsidRPr="00003321">
        <w:rPr>
          <w:b/>
          <w:iCs/>
          <w:highlight w:val="cyan"/>
          <w:u w:val="single"/>
        </w:rPr>
        <w:t>environmental policy reform through</w:t>
      </w:r>
      <w:r w:rsidRPr="00114E9F">
        <w:rPr>
          <w:b/>
          <w:iCs/>
          <w:u w:val="single"/>
        </w:rPr>
        <w:t xml:space="preserve"> unilateral </w:t>
      </w:r>
      <w:r w:rsidRPr="00003321">
        <w:rPr>
          <w:b/>
          <w:iCs/>
          <w:highlight w:val="cyan"/>
          <w:u w:val="single"/>
        </w:rPr>
        <w:t>executive action</w:t>
      </w:r>
      <w:r w:rsidRPr="00114E9F">
        <w:rPr>
          <w:sz w:val="16"/>
        </w:rPr>
        <w:t>,” Rabe said.</w:t>
      </w:r>
    </w:p>
    <w:p w14:paraId="2751CA82" w14:textId="77777777" w:rsidR="00114E9F" w:rsidRPr="00114E9F" w:rsidRDefault="00114E9F" w:rsidP="00114E9F">
      <w:pPr>
        <w:rPr>
          <w:sz w:val="16"/>
          <w:szCs w:val="16"/>
        </w:rPr>
      </w:pPr>
      <w:r w:rsidRPr="00114E9F">
        <w:rPr>
          <w:sz w:val="16"/>
          <w:szCs w:val="16"/>
        </w:rPr>
        <w:t>COALITION-BUILDING</w:t>
      </w:r>
    </w:p>
    <w:p w14:paraId="07D2B75E" w14:textId="77777777" w:rsidR="00114E9F" w:rsidRPr="00114E9F" w:rsidRDefault="00114E9F" w:rsidP="00114E9F">
      <w:pPr>
        <w:rPr>
          <w:sz w:val="16"/>
          <w:szCs w:val="16"/>
        </w:rPr>
      </w:pPr>
      <w:r w:rsidRPr="00114E9F">
        <w:rPr>
          <w:sz w:val="16"/>
          <w:szCs w:val="16"/>
        </w:rPr>
        <w:t>The addition of Trump’s third Supreme Court nominee may not have major implications for pending environmental cases.</w:t>
      </w:r>
    </w:p>
    <w:p w14:paraId="39D15855" w14:textId="77777777" w:rsidR="00114E9F" w:rsidRPr="00114E9F" w:rsidRDefault="00114E9F" w:rsidP="00114E9F">
      <w:pPr>
        <w:rPr>
          <w:sz w:val="16"/>
        </w:rPr>
      </w:pPr>
      <w:r w:rsidRPr="00114E9F">
        <w:rPr>
          <w:sz w:val="16"/>
        </w:rPr>
        <w:t xml:space="preserve">But </w:t>
      </w:r>
      <w:r w:rsidRPr="00003321">
        <w:rPr>
          <w:highlight w:val="cyan"/>
          <w:u w:val="single"/>
        </w:rPr>
        <w:t>Barrett would give the right-leaning side of the bench more flexibility to form coalitions on</w:t>
      </w:r>
      <w:r w:rsidRPr="00114E9F">
        <w:rPr>
          <w:sz w:val="16"/>
        </w:rPr>
        <w:t xml:space="preserve"> certain </w:t>
      </w:r>
      <w:r w:rsidRPr="00003321">
        <w:rPr>
          <w:highlight w:val="cyan"/>
          <w:u w:val="single"/>
        </w:rPr>
        <w:t>environmental issues</w:t>
      </w:r>
      <w:r w:rsidRPr="00114E9F">
        <w:rPr>
          <w:u w:val="single"/>
        </w:rPr>
        <w:t>—even if some conservative justices may not always agree on issues</w:t>
      </w:r>
      <w:r w:rsidRPr="00114E9F">
        <w:rPr>
          <w:sz w:val="16"/>
        </w:rPr>
        <w:t xml:space="preserve"> of standing or statutory interpretation, said Joseph Goffman, executive director of the Environmental &amp; Energy Law Program.</w:t>
      </w:r>
    </w:p>
    <w:p w14:paraId="2F367DC9" w14:textId="77777777" w:rsidR="00114E9F" w:rsidRPr="00114E9F" w:rsidRDefault="00114E9F" w:rsidP="00114E9F">
      <w:pPr>
        <w:rPr>
          <w:sz w:val="16"/>
        </w:rPr>
      </w:pPr>
      <w:r w:rsidRPr="00114E9F">
        <w:rPr>
          <w:sz w:val="16"/>
        </w:rPr>
        <w:t xml:space="preserve">“If you think about majorities being coalitions like in any other body that votes, </w:t>
      </w:r>
      <w:r w:rsidRPr="00114E9F">
        <w:rPr>
          <w:u w:val="single"/>
        </w:rPr>
        <w:t xml:space="preserve">having more generally like-minded people on the court will increase coalition-forming opportunities to </w:t>
      </w:r>
      <w:r w:rsidRPr="00003321">
        <w:rPr>
          <w:highlight w:val="cyan"/>
          <w:u w:val="single"/>
        </w:rPr>
        <w:t xml:space="preserve">end up with </w:t>
      </w:r>
      <w:r w:rsidRPr="00003321">
        <w:rPr>
          <w:b/>
          <w:iCs/>
          <w:highlight w:val="cyan"/>
          <w:u w:val="single"/>
        </w:rPr>
        <w:t>anti-regulatory results</w:t>
      </w:r>
      <w:r w:rsidRPr="00003321">
        <w:rPr>
          <w:b/>
          <w:iCs/>
          <w:u w:val="single"/>
        </w:rPr>
        <w:t>,</w:t>
      </w:r>
      <w:r w:rsidRPr="00114E9F">
        <w:rPr>
          <w:b/>
          <w:iCs/>
          <w:u w:val="single"/>
        </w:rPr>
        <w:t>”</w:t>
      </w:r>
      <w:r w:rsidRPr="00114E9F">
        <w:rPr>
          <w:sz w:val="16"/>
        </w:rPr>
        <w:t xml:space="preserve"> he said.</w:t>
      </w:r>
    </w:p>
    <w:p w14:paraId="588457BE" w14:textId="77777777" w:rsidR="00114E9F" w:rsidRPr="00114E9F" w:rsidRDefault="00114E9F" w:rsidP="00114E9F">
      <w:pPr>
        <w:rPr>
          <w:sz w:val="16"/>
        </w:rPr>
      </w:pPr>
      <w:r w:rsidRPr="00114E9F">
        <w:rPr>
          <w:u w:val="single"/>
        </w:rPr>
        <w:t xml:space="preserve">A </w:t>
      </w:r>
      <w:r w:rsidRPr="00003321">
        <w:rPr>
          <w:highlight w:val="cyan"/>
          <w:u w:val="single"/>
        </w:rPr>
        <w:t>more conservative Supreme Court also has the potential to “</w:t>
      </w:r>
      <w:r w:rsidRPr="00003321">
        <w:rPr>
          <w:b/>
          <w:iCs/>
          <w:highlight w:val="cyan"/>
          <w:u w:val="single"/>
        </w:rPr>
        <w:t>chip awa</w:t>
      </w:r>
      <w:r w:rsidRPr="00003321">
        <w:rPr>
          <w:highlight w:val="cyan"/>
          <w:u w:val="single"/>
        </w:rPr>
        <w:t>y</w:t>
      </w:r>
      <w:r w:rsidRPr="00114E9F">
        <w:rPr>
          <w:u w:val="single"/>
        </w:rPr>
        <w:t>”</w:t>
      </w:r>
      <w:r w:rsidRPr="00114E9F">
        <w:rPr>
          <w:sz w:val="16"/>
        </w:rPr>
        <w:t xml:space="preserve"> at standing to bring cases to court, </w:t>
      </w:r>
      <w:r w:rsidRPr="00003321">
        <w:rPr>
          <w:highlight w:val="cyan"/>
          <w:u w:val="single"/>
        </w:rPr>
        <w:t>which could make appeals more difficult</w:t>
      </w:r>
      <w:r w:rsidRPr="00114E9F">
        <w:rPr>
          <w:sz w:val="16"/>
        </w:rPr>
        <w:t xml:space="preserve"> for environmental plaintiffs, said Kym Hunter, a senior attorney at the Southern Environmental Law Center.</w:t>
      </w:r>
    </w:p>
    <w:p w14:paraId="6826F80D" w14:textId="77777777" w:rsidR="00114E9F" w:rsidRPr="00114E9F" w:rsidRDefault="00114E9F" w:rsidP="00114E9F"/>
    <w:p w14:paraId="064917B4" w14:textId="77777777" w:rsidR="00663673" w:rsidRDefault="00663673" w:rsidP="00663673"/>
    <w:p w14:paraId="3D1F0851" w14:textId="77777777" w:rsidR="00663673" w:rsidRPr="00D07D0B" w:rsidRDefault="00663673" w:rsidP="00663673"/>
    <w:p w14:paraId="1A9293BC" w14:textId="4C7F48BC" w:rsidR="00663673" w:rsidRDefault="00404E65" w:rsidP="00663673">
      <w:pPr>
        <w:pStyle w:val="Heading1"/>
      </w:pPr>
      <w:r>
        <w:t xml:space="preserve">A2: </w:t>
      </w:r>
      <w:r w:rsidR="00663673">
        <w:t>Offcase</w:t>
      </w:r>
    </w:p>
    <w:p w14:paraId="043A5683" w14:textId="2C1A02D3" w:rsidR="00663673" w:rsidRDefault="00663673" w:rsidP="00663673"/>
    <w:p w14:paraId="7CEB1F4E" w14:textId="631CFE8D" w:rsidR="00C8732A" w:rsidRDefault="00C8732A" w:rsidP="00C8732A"/>
    <w:p w14:paraId="6A5E53F1" w14:textId="4E118929" w:rsidR="00C8732A" w:rsidRDefault="00C8732A" w:rsidP="00C8732A">
      <w:pPr>
        <w:pStyle w:val="Heading2"/>
      </w:pPr>
      <w:r>
        <w:t>A2: Demoprudential Spec = Extra T</w:t>
      </w:r>
    </w:p>
    <w:p w14:paraId="11C7CA2E" w14:textId="5C0C1A10" w:rsidR="00C8732A" w:rsidRDefault="00C8732A" w:rsidP="00C8732A"/>
    <w:p w14:paraId="5750AC41" w14:textId="051D5603" w:rsidR="00026DB7" w:rsidRDefault="00026DB7" w:rsidP="00026DB7">
      <w:pPr>
        <w:pStyle w:val="Heading4"/>
      </w:pPr>
      <w:r>
        <w:t>We don’t demosprudence spec in this plan text --- the ruling is demosprudential --- that’s 1AC MCCRORY &amp; RAYMOND</w:t>
      </w:r>
    </w:p>
    <w:p w14:paraId="51797033" w14:textId="77777777" w:rsidR="00026DB7" w:rsidRPr="00026DB7" w:rsidRDefault="00026DB7" w:rsidP="00026DB7"/>
    <w:p w14:paraId="2110FF31" w14:textId="42929DEF" w:rsidR="00E82EA9" w:rsidRDefault="00E82EA9" w:rsidP="009C0D06">
      <w:pPr>
        <w:pStyle w:val="Heading4"/>
      </w:pPr>
      <w:r>
        <w:t>No impact</w:t>
      </w:r>
      <w:r w:rsidR="009C0D06">
        <w:t xml:space="preserve"> and infinitely regressive</w:t>
      </w:r>
      <w:r>
        <w:t xml:space="preserve"> --- The aff only specifies </w:t>
      </w:r>
      <w:r w:rsidR="009C0D06">
        <w:t>reasoning for the decision</w:t>
      </w:r>
      <w:r>
        <w:t xml:space="preserve"> --- no different than grounds </w:t>
      </w:r>
      <w:r w:rsidR="009C0D06">
        <w:t>--- forcing us to write out the entire decision is obviously unreasonable</w:t>
      </w:r>
    </w:p>
    <w:p w14:paraId="635CB372" w14:textId="77777777" w:rsidR="007E2108" w:rsidRDefault="007E2108" w:rsidP="00C8732A"/>
    <w:p w14:paraId="7BA4EDFD" w14:textId="5B7DCDC6" w:rsidR="00C8732A" w:rsidRDefault="00C8732A" w:rsidP="00C8732A">
      <w:pPr>
        <w:pStyle w:val="Heading4"/>
      </w:pPr>
      <w:r>
        <w:t>Counter-Interp --- We get to --- its best;</w:t>
      </w:r>
    </w:p>
    <w:p w14:paraId="0A4D5050" w14:textId="530ECC14" w:rsidR="00C8732A" w:rsidRDefault="00C8732A" w:rsidP="00C8732A"/>
    <w:p w14:paraId="79B7EBE3" w14:textId="3D49C315" w:rsidR="00C8732A" w:rsidRDefault="007E2108" w:rsidP="007E2108">
      <w:pPr>
        <w:pStyle w:val="Heading4"/>
      </w:pPr>
      <w:r>
        <w:t xml:space="preserve">1) </w:t>
      </w:r>
      <w:r w:rsidR="00C8732A">
        <w:t xml:space="preserve">Aff ground --- the </w:t>
      </w:r>
      <w:r w:rsidR="009C0D06">
        <w:t>reasoning</w:t>
      </w:r>
      <w:r w:rsidR="00C8732A">
        <w:t xml:space="preserve"> of the court </w:t>
      </w:r>
      <w:r>
        <w:t xml:space="preserve">is key to generate solvency comparison between actors --- key to solvency deficits </w:t>
      </w:r>
    </w:p>
    <w:p w14:paraId="2D096CC6" w14:textId="5D9EA8AB" w:rsidR="007E2108" w:rsidRDefault="007E2108" w:rsidP="007E2108"/>
    <w:p w14:paraId="2AB97F90" w14:textId="41346ED3" w:rsidR="007E2108" w:rsidRPr="007E2108" w:rsidRDefault="007E2108" w:rsidP="007E2108">
      <w:pPr>
        <w:pStyle w:val="Heading4"/>
      </w:pPr>
      <w:r>
        <w:t>2) Topic Education --- the way the court rules matters for water policy --- we have ev that the court should rule this way on WOTUS specifically --- that should frame your decision on permissible fiat</w:t>
      </w:r>
    </w:p>
    <w:p w14:paraId="59EE75C2" w14:textId="51BA1AB3" w:rsidR="00C8732A" w:rsidRDefault="00C8732A" w:rsidP="00C8732A"/>
    <w:p w14:paraId="6B9F1439" w14:textId="0622710F" w:rsidR="00C8732A" w:rsidRDefault="007E2108" w:rsidP="00C8732A">
      <w:pPr>
        <w:pStyle w:val="Heading4"/>
      </w:pPr>
      <w:r>
        <w:t xml:space="preserve">3) </w:t>
      </w:r>
      <w:r w:rsidR="00C8732A">
        <w:t>Increases neg ground --- How the court rules is critical for disad links and CPs</w:t>
      </w:r>
    </w:p>
    <w:p w14:paraId="7257EE3D" w14:textId="325B974B" w:rsidR="009048E4" w:rsidRDefault="009048E4" w:rsidP="009048E4"/>
    <w:p w14:paraId="7EC7D8E8" w14:textId="5A214373" w:rsidR="009048E4" w:rsidRPr="009048E4" w:rsidRDefault="009048E4" w:rsidP="009048E4">
      <w:pPr>
        <w:pStyle w:val="Heading4"/>
      </w:pPr>
      <w:r>
        <w:t>Reasonability</w:t>
      </w:r>
    </w:p>
    <w:p w14:paraId="081A9A15" w14:textId="521BE6C6" w:rsidR="00C8732A" w:rsidRDefault="00C8732A" w:rsidP="00C8732A"/>
    <w:p w14:paraId="137114AC" w14:textId="7432BCAF" w:rsidR="007E2108" w:rsidRDefault="007E2108" w:rsidP="00C8732A"/>
    <w:p w14:paraId="4D159071" w14:textId="77777777" w:rsidR="00663673" w:rsidRDefault="00663673" w:rsidP="00663673">
      <w:pPr>
        <w:pStyle w:val="Heading2"/>
      </w:pPr>
      <w:r>
        <w:t>A2: T “Protection Is Cessation”</w:t>
      </w:r>
    </w:p>
    <w:p w14:paraId="4F532960" w14:textId="77777777" w:rsidR="00663673" w:rsidRDefault="00663673" w:rsidP="00663673"/>
    <w:p w14:paraId="4467180C" w14:textId="77777777" w:rsidR="00663673" w:rsidRDefault="00663673" w:rsidP="00663673">
      <w:pPr>
        <w:pStyle w:val="Heading3"/>
      </w:pPr>
      <w:r>
        <w:t>2AC --- A2: T Cessation</w:t>
      </w:r>
    </w:p>
    <w:p w14:paraId="42126BD6" w14:textId="77777777" w:rsidR="00663673" w:rsidRDefault="00663673" w:rsidP="00663673"/>
    <w:p w14:paraId="57BFC4A9" w14:textId="77777777" w:rsidR="00663673" w:rsidRDefault="00663673" w:rsidP="00663673">
      <w:pPr>
        <w:pStyle w:val="Heading4"/>
      </w:pPr>
      <w:r>
        <w:t>We meet --- CWA protects water resources</w:t>
      </w:r>
    </w:p>
    <w:p w14:paraId="72E87204" w14:textId="77777777" w:rsidR="00663673" w:rsidRDefault="00663673" w:rsidP="00663673">
      <w:r w:rsidRPr="005E799B">
        <w:rPr>
          <w:rStyle w:val="Style13ptBold"/>
        </w:rPr>
        <w:t>MidMEAC 16</w:t>
      </w:r>
      <w:r>
        <w:t xml:space="preserve"> --- Mid-Michigan Environmental Action Council, “Ingham County Drain Commissioner Plans Massive Urban Retrofit”, 2016, http://www.midmeac.org/wp-content/uploads/2016/04/ICDC_MontgomeryDrain_1P.pdf</w:t>
      </w:r>
    </w:p>
    <w:p w14:paraId="5A6AEF80" w14:textId="77777777" w:rsidR="00663673" w:rsidRPr="005E799B" w:rsidRDefault="00663673" w:rsidP="00663673">
      <w:pPr>
        <w:rPr>
          <w:sz w:val="16"/>
        </w:rPr>
      </w:pPr>
      <w:r w:rsidRPr="005E799B">
        <w:rPr>
          <w:sz w:val="16"/>
        </w:rPr>
        <w:t xml:space="preserve">Clean Water Mandates </w:t>
      </w:r>
      <w:r w:rsidRPr="005E799B">
        <w:rPr>
          <w:rStyle w:val="StyleUnderline"/>
          <w:highlight w:val="cyan"/>
        </w:rPr>
        <w:t>The</w:t>
      </w:r>
      <w:r w:rsidRPr="005E799B">
        <w:rPr>
          <w:sz w:val="16"/>
        </w:rPr>
        <w:t xml:space="preserve"> Federal </w:t>
      </w:r>
      <w:r w:rsidRPr="005E799B">
        <w:rPr>
          <w:rStyle w:val="StyleUnderline"/>
          <w:highlight w:val="cyan"/>
        </w:rPr>
        <w:t>C</w:t>
      </w:r>
      <w:r w:rsidRPr="00892DF0">
        <w:rPr>
          <w:rStyle w:val="StyleUnderline"/>
        </w:rPr>
        <w:t xml:space="preserve">lean </w:t>
      </w:r>
      <w:r w:rsidRPr="005E799B">
        <w:rPr>
          <w:rStyle w:val="StyleUnderline"/>
          <w:highlight w:val="cyan"/>
        </w:rPr>
        <w:t>W</w:t>
      </w:r>
      <w:r w:rsidRPr="00892DF0">
        <w:rPr>
          <w:rStyle w:val="StyleUnderline"/>
        </w:rPr>
        <w:t xml:space="preserve">ater </w:t>
      </w:r>
      <w:r w:rsidRPr="005E799B">
        <w:rPr>
          <w:rStyle w:val="StyleUnderline"/>
          <w:highlight w:val="cyan"/>
        </w:rPr>
        <w:t>A</w:t>
      </w:r>
      <w:r w:rsidRPr="00892DF0">
        <w:rPr>
          <w:rStyle w:val="StyleUnderline"/>
        </w:rPr>
        <w:t xml:space="preserve">ct </w:t>
      </w:r>
      <w:r w:rsidRPr="005E799B">
        <w:rPr>
          <w:rStyle w:val="Emphasis"/>
          <w:highlight w:val="cyan"/>
        </w:rPr>
        <w:t>protects water resources</w:t>
      </w:r>
      <w:r w:rsidRPr="005E799B">
        <w:rPr>
          <w:sz w:val="16"/>
        </w:rPr>
        <w:t xml:space="preserve"> through the Environmental Protection Agency’s National Pollutant Discharge Elimination System (NPDES.) </w:t>
      </w:r>
      <w:r w:rsidRPr="005E799B">
        <w:rPr>
          <w:rStyle w:val="StyleUnderline"/>
        </w:rPr>
        <w:t xml:space="preserve">NPDES </w:t>
      </w:r>
      <w:r w:rsidRPr="005E799B">
        <w:rPr>
          <w:rStyle w:val="StyleUnderline"/>
          <w:highlight w:val="cyan"/>
        </w:rPr>
        <w:t>regulates pollutant discharge into rivers, lakes and streams.</w:t>
      </w:r>
      <w:r w:rsidRPr="005E799B">
        <w:rPr>
          <w:rStyle w:val="StyleUnderline"/>
        </w:rPr>
        <w:t xml:space="preserve"> </w:t>
      </w:r>
      <w:r w:rsidRPr="005E799B">
        <w:rPr>
          <w:sz w:val="16"/>
        </w:rPr>
        <w:t>In Michigan, the Department of Environmental Quality (MDEQ) reviews development plans to assure clean water standards are met. Because of the known pollution problems and the need to provide drainage for the new Red Cedar Renaissance development, the City of Lansing and Ingham County petitioned for improvements to the Montgomery Drain. Drain Commissioner Lindemann’s team of engineers and scientists are designing a system that will store and clean storm water runoff from 95% of storms without any discharge to the Red Cedar River</w:t>
      </w:r>
    </w:p>
    <w:p w14:paraId="5372D8A4" w14:textId="77777777" w:rsidR="00663673" w:rsidRDefault="00663673" w:rsidP="00663673"/>
    <w:p w14:paraId="77EDEEEE" w14:textId="77777777" w:rsidR="00663673" w:rsidRDefault="00663673" w:rsidP="00663673"/>
    <w:p w14:paraId="7DF41B1D" w14:textId="77777777" w:rsidR="00663673" w:rsidRDefault="00663673" w:rsidP="00663673">
      <w:pPr>
        <w:pStyle w:val="Heading4"/>
      </w:pPr>
      <w:r>
        <w:t>Counter-Interp --- Protection is the prevention of damage --- does not require cessation</w:t>
      </w:r>
    </w:p>
    <w:p w14:paraId="18C13514" w14:textId="77777777" w:rsidR="00663673" w:rsidRDefault="00663673" w:rsidP="00663673">
      <w:pPr>
        <w:rPr>
          <w:sz w:val="16"/>
        </w:rPr>
      </w:pPr>
      <w:r w:rsidRPr="00C95C24">
        <w:rPr>
          <w:rStyle w:val="Style13ptBold"/>
        </w:rPr>
        <w:t>Jakobsen 16</w:t>
      </w:r>
      <w:r>
        <w:rPr>
          <w:sz w:val="16"/>
        </w:rPr>
        <w:t xml:space="preserve"> --- Ingvild Ulrikke Jakobsen, professor of law at the Faculty of Law at UiT – The Arctic University of Norway, “Marine Protected Areas in International Law : An Arctic Perspective.” In “part 3 Legal Obligations to Establish mpas” Copyright 2016, Starting on page 139</w:t>
      </w:r>
    </w:p>
    <w:p w14:paraId="471DF863" w14:textId="77777777" w:rsidR="00663673" w:rsidRPr="001228FC" w:rsidRDefault="00663673" w:rsidP="00663673">
      <w:pPr>
        <w:rPr>
          <w:sz w:val="16"/>
        </w:rPr>
      </w:pPr>
      <w:r w:rsidRPr="001228FC">
        <w:rPr>
          <w:sz w:val="16"/>
        </w:rPr>
        <w:t xml:space="preserve">The term “protection and preservation” is consistently applied in Part xii.13 An analysis of the words “protection and preservation” may help to clarify the activities that the States are required to prohibit or regulate and how strict the measures must be that States must adopt. </w:t>
      </w:r>
      <w:r w:rsidRPr="00777972">
        <w:rPr>
          <w:rStyle w:val="StyleUnderline"/>
          <w:highlight w:val="cyan"/>
        </w:rPr>
        <w:t>The term “protection” is understood as a reference to “prevention of</w:t>
      </w:r>
      <w:r w:rsidRPr="001228FC">
        <w:rPr>
          <w:sz w:val="16"/>
        </w:rPr>
        <w:t xml:space="preserve"> prospective </w:t>
      </w:r>
      <w:r w:rsidRPr="00777972">
        <w:rPr>
          <w:rStyle w:val="StyleUnderline"/>
          <w:highlight w:val="cyan"/>
        </w:rPr>
        <w:t>damage</w:t>
      </w:r>
      <w:r w:rsidRPr="001228FC">
        <w:rPr>
          <w:sz w:val="16"/>
        </w:rPr>
        <w:t xml:space="preserve">,” </w:t>
      </w:r>
      <w:r w:rsidRPr="001228FC">
        <w:rPr>
          <w:rStyle w:val="StyleUnderline"/>
        </w:rPr>
        <w:t xml:space="preserve">while “preservation” is considered to have a </w:t>
      </w:r>
      <w:r w:rsidRPr="001228FC">
        <w:rPr>
          <w:rStyle w:val="Emphasis"/>
        </w:rPr>
        <w:t>broader meaning,</w:t>
      </w:r>
      <w:r w:rsidRPr="001228FC">
        <w:rPr>
          <w:sz w:val="16"/>
        </w:rPr>
        <w:t xml:space="preserve"> </w:t>
      </w:r>
      <w:r w:rsidRPr="001228FC">
        <w:rPr>
          <w:rStyle w:val="StyleUnderline"/>
        </w:rPr>
        <w:t>including</w:t>
      </w:r>
      <w:r w:rsidRPr="001228FC">
        <w:rPr>
          <w:sz w:val="16"/>
        </w:rPr>
        <w:t xml:space="preserve"> a duty to take “</w:t>
      </w:r>
      <w:r w:rsidRPr="001228FC">
        <w:rPr>
          <w:rStyle w:val="StyleUnderline"/>
        </w:rPr>
        <w:t>active measures to maintain or improve the present condition of the marine environment</w:t>
      </w:r>
      <w:r w:rsidRPr="001228FC">
        <w:rPr>
          <w:sz w:val="16"/>
        </w:rPr>
        <w:t>.”14 The inclusion of the term “</w:t>
      </w:r>
      <w:r w:rsidRPr="001228FC">
        <w:rPr>
          <w:rStyle w:val="StyleUnderline"/>
        </w:rPr>
        <w:t>preservation</w:t>
      </w:r>
      <w:r w:rsidRPr="001228FC">
        <w:rPr>
          <w:sz w:val="16"/>
        </w:rPr>
        <w:t xml:space="preserve">,” which </w:t>
      </w:r>
      <w:r w:rsidRPr="001228FC">
        <w:rPr>
          <w:rStyle w:val="StyleUnderline"/>
        </w:rPr>
        <w:t>points to measures that ensure a certain quality or state of the environment,</w:t>
      </w:r>
      <w:r w:rsidRPr="001228FC">
        <w:rPr>
          <w:sz w:val="16"/>
        </w:rPr>
        <w:t xml:space="preserve"> also implies that the general duty to protect the marine environment contains more than a duty to control and regulate marine pollution and relates more broadly to the regulation of threats. Furthermore, it can be questioned whether the term “protection and preservation” </w:t>
      </w:r>
      <w:r w:rsidRPr="001228FC">
        <w:rPr>
          <w:rStyle w:val="StyleUnderline"/>
        </w:rPr>
        <w:t>also encompasses the term “conservation</w:t>
      </w:r>
      <w:r w:rsidRPr="001228FC">
        <w:rPr>
          <w:sz w:val="16"/>
        </w:rPr>
        <w:t xml:space="preserve">.” The term “conservation” is not applied in Part xii, but it is applied in the terms that deal with liv-ing resources, such as Article 56 (1) (a) and Article 62. Article 193 requires that natural resources are exploited in accordance with the duty to protect and pre-serve the marine environment. Thus, the sovereign right of fisheries or mining oil or gas exploitation may not take place without considering and regulating the environmental damages caused by these activities. </w:t>
      </w:r>
      <w:r w:rsidRPr="001228FC">
        <w:rPr>
          <w:rStyle w:val="StyleUnderline"/>
        </w:rPr>
        <w:t xml:space="preserve">This suggests that </w:t>
      </w:r>
      <w:r w:rsidRPr="00777972">
        <w:rPr>
          <w:rStyle w:val="StyleUnderline"/>
          <w:highlight w:val="cyan"/>
        </w:rPr>
        <w:t>the term “protection</w:t>
      </w:r>
      <w:r w:rsidRPr="001228FC">
        <w:rPr>
          <w:sz w:val="16"/>
        </w:rPr>
        <w:t xml:space="preserve"> and preservation </w:t>
      </w:r>
      <w:r w:rsidRPr="00777972">
        <w:rPr>
          <w:rStyle w:val="StyleUnderline"/>
          <w:highlight w:val="cyan"/>
        </w:rPr>
        <w:t>of the marine environment</w:t>
      </w:r>
      <w:r w:rsidRPr="001228FC">
        <w:rPr>
          <w:rStyle w:val="StyleUnderline"/>
        </w:rPr>
        <w:t xml:space="preserve">” </w:t>
      </w:r>
      <w:r w:rsidRPr="001228FC">
        <w:rPr>
          <w:sz w:val="16"/>
        </w:rPr>
        <w:t xml:space="preserve">also </w:t>
      </w:r>
      <w:r w:rsidRPr="00777972">
        <w:rPr>
          <w:rStyle w:val="Emphasis"/>
          <w:highlight w:val="cyan"/>
        </w:rPr>
        <w:t>includes conservation</w:t>
      </w:r>
      <w:r w:rsidRPr="001228FC">
        <w:rPr>
          <w:rStyle w:val="Emphasis"/>
        </w:rPr>
        <w:t xml:space="preserve"> of living resources. </w:t>
      </w:r>
      <w:r w:rsidRPr="001228FC">
        <w:rPr>
          <w:sz w:val="16"/>
        </w:rPr>
        <w:t>The order of the ITLOS in the Southern Bluefin Tuna cases seems to confirm this, as the ITLOS found that “</w:t>
      </w:r>
      <w:r w:rsidRPr="001228FC">
        <w:rPr>
          <w:rStyle w:val="StyleUnderline"/>
        </w:rPr>
        <w:t>the conservation of the living resources of the sea is</w:t>
      </w:r>
      <w:r w:rsidRPr="001228FC">
        <w:rPr>
          <w:sz w:val="16"/>
        </w:rPr>
        <w:t xml:space="preserve"> </w:t>
      </w:r>
      <w:r w:rsidRPr="001228FC">
        <w:rPr>
          <w:rStyle w:val="Emphasis"/>
        </w:rPr>
        <w:t>an element</w:t>
      </w:r>
      <w:r w:rsidRPr="001228FC">
        <w:rPr>
          <w:sz w:val="16"/>
        </w:rPr>
        <w:t xml:space="preserve"> </w:t>
      </w:r>
      <w:r w:rsidRPr="001228FC">
        <w:rPr>
          <w:rStyle w:val="Emphasis"/>
        </w:rPr>
        <w:t>in</w:t>
      </w:r>
      <w:r w:rsidRPr="001228FC">
        <w:rPr>
          <w:sz w:val="16"/>
        </w:rPr>
        <w:t xml:space="preserve"> the </w:t>
      </w:r>
      <w:r w:rsidRPr="001228FC">
        <w:rPr>
          <w:rStyle w:val="Emphasis"/>
        </w:rPr>
        <w:t>protection</w:t>
      </w:r>
      <w:r w:rsidRPr="001228FC">
        <w:rPr>
          <w:sz w:val="16"/>
        </w:rPr>
        <w:t xml:space="preserve"> and preservation </w:t>
      </w:r>
      <w:r w:rsidRPr="001228FC">
        <w:rPr>
          <w:rStyle w:val="StyleUnderline"/>
        </w:rPr>
        <w:t>of the marine environment.</w:t>
      </w:r>
      <w:r w:rsidRPr="001228FC">
        <w:rPr>
          <w:sz w:val="16"/>
        </w:rPr>
        <w:t>”15</w:t>
      </w:r>
    </w:p>
    <w:p w14:paraId="63CEC9AD" w14:textId="77777777" w:rsidR="00663673" w:rsidRPr="001228FC" w:rsidRDefault="00663673" w:rsidP="00663673">
      <w:pPr>
        <w:rPr>
          <w:sz w:val="16"/>
        </w:rPr>
      </w:pPr>
      <w:r w:rsidRPr="001228FC">
        <w:rPr>
          <w:sz w:val="16"/>
        </w:rPr>
        <w:t xml:space="preserve">Moreover, the Preamble of the los Convention states that “the problems of ocean space are closely interrelated and need to be considered as a whole,” which is a further indication that Article 192 requires </w:t>
      </w:r>
      <w:r w:rsidRPr="00777972">
        <w:rPr>
          <w:rStyle w:val="StyleUnderline"/>
          <w:highlight w:val="cyan"/>
        </w:rPr>
        <w:t>protecting</w:t>
      </w:r>
      <w:r w:rsidRPr="001228FC">
        <w:rPr>
          <w:sz w:val="16"/>
        </w:rPr>
        <w:t xml:space="preserve"> the </w:t>
      </w:r>
      <w:r w:rsidRPr="00777972">
        <w:rPr>
          <w:rStyle w:val="StyleUnderline"/>
          <w:highlight w:val="cyan"/>
        </w:rPr>
        <w:t>marine environment against</w:t>
      </w:r>
      <w:r w:rsidRPr="001228FC">
        <w:rPr>
          <w:sz w:val="16"/>
        </w:rPr>
        <w:t xml:space="preserve"> all </w:t>
      </w:r>
      <w:r w:rsidRPr="00777972">
        <w:rPr>
          <w:rStyle w:val="StyleUnderline"/>
        </w:rPr>
        <w:t xml:space="preserve">activities and </w:t>
      </w:r>
      <w:r w:rsidRPr="00777972">
        <w:rPr>
          <w:rStyle w:val="StyleUnderline"/>
          <w:highlight w:val="cyan"/>
        </w:rPr>
        <w:t>threats that may cause damage</w:t>
      </w:r>
      <w:r w:rsidRPr="001228FC">
        <w:rPr>
          <w:rStyle w:val="StyleUnderline"/>
        </w:rPr>
        <w:t xml:space="preserve"> </w:t>
      </w:r>
      <w:r w:rsidRPr="001228FC">
        <w:rPr>
          <w:sz w:val="16"/>
        </w:rPr>
        <w:t xml:space="preserve">and </w:t>
      </w:r>
      <w:r w:rsidRPr="001228FC">
        <w:rPr>
          <w:rStyle w:val="Emphasis"/>
        </w:rPr>
        <w:t>not only</w:t>
      </w:r>
      <w:r w:rsidRPr="001228FC">
        <w:rPr>
          <w:sz w:val="16"/>
        </w:rPr>
        <w:t xml:space="preserve"> those that </w:t>
      </w:r>
      <w:r w:rsidRPr="001228FC">
        <w:rPr>
          <w:rStyle w:val="Emphasis"/>
        </w:rPr>
        <w:t>may cause marine pollution</w:t>
      </w:r>
      <w:r w:rsidRPr="001228FC">
        <w:rPr>
          <w:sz w:val="16"/>
        </w:rPr>
        <w:t xml:space="preserve">. </w:t>
      </w:r>
      <w:r w:rsidRPr="00777972">
        <w:rPr>
          <w:rStyle w:val="StyleUnderline"/>
          <w:highlight w:val="cyan"/>
        </w:rPr>
        <w:t>This means</w:t>
      </w:r>
      <w:r w:rsidRPr="001228FC">
        <w:rPr>
          <w:rStyle w:val="StyleUnderline"/>
        </w:rPr>
        <w:t xml:space="preserve"> that the States must adopt </w:t>
      </w:r>
      <w:r w:rsidRPr="00777972">
        <w:rPr>
          <w:rStyle w:val="StyleUnderline"/>
          <w:highlight w:val="cyan"/>
        </w:rPr>
        <w:t xml:space="preserve">a </w:t>
      </w:r>
      <w:r w:rsidRPr="00777972">
        <w:rPr>
          <w:rStyle w:val="Emphasis"/>
          <w:highlight w:val="cyan"/>
        </w:rPr>
        <w:t>broad approach</w:t>
      </w:r>
      <w:r w:rsidRPr="001228FC">
        <w:rPr>
          <w:sz w:val="16"/>
        </w:rPr>
        <w:t xml:space="preserve"> to comply with the obligation. </w:t>
      </w:r>
      <w:r w:rsidRPr="001228FC">
        <w:rPr>
          <w:rStyle w:val="StyleUnderline"/>
        </w:rPr>
        <w:t xml:space="preserve">This </w:t>
      </w:r>
      <w:r w:rsidRPr="00777972">
        <w:rPr>
          <w:rStyle w:val="StyleUnderline"/>
          <w:highlight w:val="cyan"/>
        </w:rPr>
        <w:t>could include</w:t>
      </w:r>
      <w:r w:rsidRPr="001228FC">
        <w:rPr>
          <w:rStyle w:val="StyleUnderline"/>
        </w:rPr>
        <w:t>, for example, a duty to ensure that the marine environment, such as coral reefs, is not damaged</w:t>
      </w:r>
      <w:r w:rsidRPr="001228FC">
        <w:rPr>
          <w:sz w:val="16"/>
        </w:rPr>
        <w:t xml:space="preserve"> by shipping or oil, gas, and mining activities. </w:t>
      </w:r>
      <w:r w:rsidRPr="001228FC">
        <w:rPr>
          <w:rStyle w:val="StyleUnderline"/>
        </w:rPr>
        <w:t>When the coastal States exploit their living resources, they must also consider their duty to protect</w:t>
      </w:r>
      <w:r w:rsidRPr="001228FC">
        <w:rPr>
          <w:sz w:val="16"/>
        </w:rPr>
        <w:t xml:space="preserve"> and preserve </w:t>
      </w:r>
      <w:r w:rsidRPr="001228FC">
        <w:rPr>
          <w:rStyle w:val="StyleUnderline"/>
        </w:rPr>
        <w:t>the marine environment</w:t>
      </w:r>
      <w:r w:rsidRPr="001228FC">
        <w:rPr>
          <w:rStyle w:val="Emphasis"/>
        </w:rPr>
        <w:t xml:space="preserve">. This includes </w:t>
      </w:r>
      <w:r w:rsidRPr="00777972">
        <w:rPr>
          <w:rStyle w:val="Emphasis"/>
        </w:rPr>
        <w:t xml:space="preserve">both </w:t>
      </w:r>
      <w:r w:rsidRPr="00777972">
        <w:rPr>
          <w:rStyle w:val="Emphasis"/>
          <w:highlight w:val="cyan"/>
        </w:rPr>
        <w:t>conservation</w:t>
      </w:r>
      <w:r w:rsidRPr="001228FC">
        <w:rPr>
          <w:rStyle w:val="Emphasis"/>
        </w:rPr>
        <w:t xml:space="preserve"> of the species that are exploited and the impact of fishing on the marine environment</w:t>
      </w:r>
      <w:r w:rsidRPr="001228FC">
        <w:rPr>
          <w:sz w:val="16"/>
        </w:rPr>
        <w:t xml:space="preserve">, including the ecosystems and marine biodiversity. </w:t>
      </w:r>
      <w:r w:rsidRPr="001228FC">
        <w:rPr>
          <w:rStyle w:val="StyleUnderline"/>
        </w:rPr>
        <w:t>Measures to</w:t>
      </w:r>
      <w:r w:rsidRPr="001228FC">
        <w:rPr>
          <w:sz w:val="16"/>
        </w:rPr>
        <w:t xml:space="preserve">, for instance, </w:t>
      </w:r>
      <w:r w:rsidRPr="001228FC">
        <w:rPr>
          <w:rStyle w:val="StyleUnderline"/>
        </w:rPr>
        <w:t>avoid negative impacts on the marine environment</w:t>
      </w:r>
      <w:r w:rsidRPr="001228FC">
        <w:rPr>
          <w:sz w:val="16"/>
        </w:rPr>
        <w:t xml:space="preserve"> </w:t>
      </w:r>
      <w:r w:rsidRPr="001228FC">
        <w:rPr>
          <w:rStyle w:val="StyleUnderline"/>
        </w:rPr>
        <w:t>by fishing with certain equipment</w:t>
      </w:r>
      <w:r w:rsidRPr="001228FC">
        <w:rPr>
          <w:sz w:val="16"/>
        </w:rPr>
        <w:t xml:space="preserve">, </w:t>
      </w:r>
      <w:r w:rsidRPr="001228FC">
        <w:rPr>
          <w:rStyle w:val="StyleUnderline"/>
        </w:rPr>
        <w:t>such as</w:t>
      </w:r>
      <w:r w:rsidRPr="001228FC">
        <w:rPr>
          <w:sz w:val="16"/>
        </w:rPr>
        <w:t xml:space="preserve"> </w:t>
      </w:r>
      <w:r w:rsidRPr="001228FC">
        <w:rPr>
          <w:rStyle w:val="StyleUnderline"/>
        </w:rPr>
        <w:t xml:space="preserve">damage to the sea bottom due to the use of trawling, </w:t>
      </w:r>
      <w:r w:rsidRPr="001228FC">
        <w:rPr>
          <w:rStyle w:val="Emphasis"/>
        </w:rPr>
        <w:t xml:space="preserve">must therefore be considered part of the duty to protect the marine environment. </w:t>
      </w:r>
      <w:r w:rsidRPr="001228FC">
        <w:rPr>
          <w:sz w:val="16"/>
        </w:rPr>
        <w:t xml:space="preserve">However, the level at which the marine environment should be protected and preserved and how strict the regulations of damaging activities have to be to comply with the duty remain undefined. It is not an obligation with clearly defined substantive requirements. The term “preserve” implies as explained above, that a certain quality should be maintained. Still, it is not possible to define the required quality of the environment. </w:t>
      </w:r>
      <w:r w:rsidRPr="001228FC">
        <w:rPr>
          <w:rStyle w:val="StyleUnderline"/>
        </w:rPr>
        <w:t>Nevertheless</w:t>
      </w:r>
      <w:r w:rsidRPr="001228FC">
        <w:rPr>
          <w:sz w:val="16"/>
        </w:rPr>
        <w:t xml:space="preserve">, although the language in the legal obligation “shall </w:t>
      </w:r>
      <w:r w:rsidRPr="00777972">
        <w:rPr>
          <w:rStyle w:val="StyleUnderline"/>
          <w:highlight w:val="cyan"/>
        </w:rPr>
        <w:t>protect</w:t>
      </w:r>
      <w:r w:rsidRPr="001228FC">
        <w:rPr>
          <w:sz w:val="16"/>
        </w:rPr>
        <w:t xml:space="preserve"> and preserve” is strict, Article 192 </w:t>
      </w:r>
      <w:r w:rsidRPr="00777972">
        <w:rPr>
          <w:rStyle w:val="Emphasis"/>
          <w:highlight w:val="cyan"/>
        </w:rPr>
        <w:t>is not an absolute obligation</w:t>
      </w:r>
      <w:r w:rsidRPr="00777972">
        <w:rPr>
          <w:sz w:val="16"/>
          <w:highlight w:val="cyan"/>
        </w:rPr>
        <w:t xml:space="preserve"> </w:t>
      </w:r>
      <w:r w:rsidRPr="00777972">
        <w:rPr>
          <w:rStyle w:val="StyleUnderline"/>
          <w:highlight w:val="cyan"/>
        </w:rPr>
        <w:t xml:space="preserve">and </w:t>
      </w:r>
      <w:r w:rsidRPr="00777972">
        <w:rPr>
          <w:rStyle w:val="Emphasis"/>
          <w:highlight w:val="cyan"/>
        </w:rPr>
        <w:t>does not require</w:t>
      </w:r>
      <w:r w:rsidRPr="00777972">
        <w:rPr>
          <w:rStyle w:val="StyleUnderline"/>
          <w:highlight w:val="cyan"/>
        </w:rPr>
        <w:t xml:space="preserve"> that all activities that may cause damage to the marine environment be </w:t>
      </w:r>
      <w:r w:rsidRPr="00777972">
        <w:rPr>
          <w:rStyle w:val="Emphasis"/>
          <w:highlight w:val="cyan"/>
        </w:rPr>
        <w:t>prohibited</w:t>
      </w:r>
      <w:r w:rsidRPr="00777972">
        <w:rPr>
          <w:rStyle w:val="StyleUnderline"/>
          <w:highlight w:val="cyan"/>
        </w:rPr>
        <w:t>. States are granted rights</w:t>
      </w:r>
      <w:r w:rsidRPr="001228FC">
        <w:rPr>
          <w:rStyle w:val="StyleUnderline"/>
        </w:rPr>
        <w:t xml:space="preserve"> and obligations in the different maritime zones, which also circumscribe the legal duty to protect the marine environment</w:t>
      </w:r>
      <w:r w:rsidRPr="001228FC">
        <w:rPr>
          <w:sz w:val="16"/>
        </w:rPr>
        <w:t>.16</w:t>
      </w:r>
    </w:p>
    <w:p w14:paraId="0F1BD847" w14:textId="77777777" w:rsidR="00663673" w:rsidRDefault="00663673" w:rsidP="00663673">
      <w:pPr>
        <w:rPr>
          <w:sz w:val="16"/>
        </w:rPr>
      </w:pPr>
      <w:r w:rsidRPr="00777972">
        <w:rPr>
          <w:sz w:val="16"/>
        </w:rPr>
        <w:t xml:space="preserve">Conclusively, </w:t>
      </w:r>
      <w:r w:rsidRPr="00777972">
        <w:rPr>
          <w:rStyle w:val="StyleUnderline"/>
        </w:rPr>
        <w:t>the term “protection</w:t>
      </w:r>
      <w:r w:rsidRPr="00777972">
        <w:rPr>
          <w:sz w:val="16"/>
        </w:rPr>
        <w:t xml:space="preserve"> and preservation </w:t>
      </w:r>
      <w:r w:rsidRPr="00777972">
        <w:rPr>
          <w:rStyle w:val="StyleUnderline"/>
        </w:rPr>
        <w:t xml:space="preserve">of the marine environment” is broad enough to </w:t>
      </w:r>
      <w:r w:rsidRPr="00777972">
        <w:rPr>
          <w:rStyle w:val="Emphasis"/>
        </w:rPr>
        <w:t>encompass the use of MPAs to</w:t>
      </w:r>
      <w:r w:rsidRPr="001228FC">
        <w:rPr>
          <w:rStyle w:val="Emphasis"/>
        </w:rPr>
        <w:t xml:space="preserve"> protect and conserve ecosystems, habitats, species and biological diversity</w:t>
      </w:r>
      <w:r w:rsidRPr="001228FC">
        <w:rPr>
          <w:sz w:val="16"/>
        </w:rPr>
        <w:t>.17 The broad and open formulation of Article 192 with regard to measures for complying with the obligation does not, however, give any direction regarding which tools States must apply to achieve protection of the marine environment. The States are there-fore free to choose which measures and tools they want to apply to fulfil the obligation, including mpas.</w:t>
      </w:r>
    </w:p>
    <w:p w14:paraId="3A44DAE2" w14:textId="77777777" w:rsidR="00663673" w:rsidRDefault="00663673" w:rsidP="00663673"/>
    <w:p w14:paraId="7E8DE7B0" w14:textId="77777777" w:rsidR="00663673" w:rsidRDefault="00663673" w:rsidP="00663673"/>
    <w:p w14:paraId="24FE581B" w14:textId="77777777" w:rsidR="00663673" w:rsidRDefault="00663673" w:rsidP="00663673">
      <w:pPr>
        <w:pStyle w:val="Heading4"/>
      </w:pPr>
      <w:r>
        <w:t>Prefer our definitions;</w:t>
      </w:r>
    </w:p>
    <w:p w14:paraId="4C86BF60" w14:textId="77777777" w:rsidR="00663673" w:rsidRPr="003E39F1" w:rsidRDefault="00663673" w:rsidP="00663673"/>
    <w:p w14:paraId="6868AF39" w14:textId="77777777" w:rsidR="00663673" w:rsidRDefault="00663673" w:rsidP="00663673">
      <w:pPr>
        <w:pStyle w:val="Heading4"/>
      </w:pPr>
      <w:r>
        <w:t xml:space="preserve">a) Precision In the context of WATER, “protection” is a pragmatic concept that implies regaining or sustaining quality --- Limiting “protection” to “restricting use” ONLY MAKES SENSE for terrestrial resources </w:t>
      </w:r>
    </w:p>
    <w:p w14:paraId="13170663" w14:textId="77777777" w:rsidR="00663673" w:rsidRDefault="00663673" w:rsidP="00663673">
      <w:r w:rsidRPr="00012F57">
        <w:rPr>
          <w:rStyle w:val="Style13ptBold"/>
        </w:rPr>
        <w:t>Roux</w:t>
      </w:r>
      <w:r>
        <w:t xml:space="preserve"> et al </w:t>
      </w:r>
      <w:r w:rsidRPr="00012F57">
        <w:rPr>
          <w:rStyle w:val="Style13ptBold"/>
        </w:rPr>
        <w:t>06</w:t>
      </w:r>
      <w:r>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755CADEC" w14:textId="77777777" w:rsidR="00663673" w:rsidRPr="00C42565" w:rsidRDefault="00663673" w:rsidP="00663673">
      <w:pPr>
        <w:rPr>
          <w:sz w:val="16"/>
        </w:rPr>
      </w:pPr>
      <w:r w:rsidRPr="00C42565">
        <w:rPr>
          <w:sz w:val="16"/>
        </w:rPr>
        <w:t xml:space="preserve">In South African water policy, the term water conservation is most often used to refer to water use efficiency, where water demand management approaches are used to improve efficiency. </w:t>
      </w:r>
      <w:r w:rsidRPr="00C7506F">
        <w:rPr>
          <w:rStyle w:val="StyleUnderline"/>
        </w:rPr>
        <w:t>The term resource protection is more commonly used to refer to the protection of ecological features, the integrity or the</w:t>
      </w:r>
      <w:r w:rsidRPr="00C42565">
        <w:rPr>
          <w:sz w:val="16"/>
        </w:rPr>
        <w:t xml:space="preserve"> ecological </w:t>
      </w:r>
      <w:r w:rsidRPr="00C7506F">
        <w:rPr>
          <w:rStyle w:val="StyleUnderline"/>
        </w:rPr>
        <w:t xml:space="preserve">state of water resources. </w:t>
      </w:r>
      <w:r w:rsidRPr="00C42565">
        <w:rPr>
          <w:rStyle w:val="StyleUnderline"/>
          <w:highlight w:val="cyan"/>
        </w:rPr>
        <w:t>The term protection</w:t>
      </w:r>
      <w:r w:rsidRPr="00C42565">
        <w:rPr>
          <w:rStyle w:val="Emphasis"/>
          <w:highlight w:val="cyan"/>
        </w:rPr>
        <w:t>, as used in water policy</w:t>
      </w:r>
      <w:r w:rsidRPr="00C42565">
        <w:rPr>
          <w:sz w:val="16"/>
          <w:highlight w:val="cyan"/>
        </w:rPr>
        <w:t xml:space="preserve">, </w:t>
      </w:r>
      <w:r w:rsidRPr="00C42565">
        <w:rPr>
          <w:rStyle w:val="StyleUnderline"/>
          <w:highlight w:val="cyan"/>
        </w:rPr>
        <w:t xml:space="preserve">is </w:t>
      </w:r>
      <w:r w:rsidRPr="003E39F1">
        <w:rPr>
          <w:rStyle w:val="StyleUnderline"/>
        </w:rPr>
        <w:t xml:space="preserve">a </w:t>
      </w:r>
      <w:r w:rsidRPr="00C42565">
        <w:rPr>
          <w:rStyle w:val="StyleUnderline"/>
          <w:highlight w:val="cyan"/>
        </w:rPr>
        <w:t xml:space="preserve">pragmatic </w:t>
      </w:r>
      <w:r w:rsidRPr="003E39F1">
        <w:rPr>
          <w:rStyle w:val="StyleUnderline"/>
        </w:rPr>
        <w:t>concept</w:t>
      </w:r>
      <w:r w:rsidRPr="00C42565">
        <w:rPr>
          <w:sz w:val="16"/>
        </w:rPr>
        <w:t>, which is applicable to all water resources and not only those located inside formally protected areas.</w:t>
      </w:r>
    </w:p>
    <w:p w14:paraId="7F892C25" w14:textId="77777777" w:rsidR="00663673" w:rsidRPr="00C42565" w:rsidRDefault="00663673" w:rsidP="00663673">
      <w:pPr>
        <w:rPr>
          <w:sz w:val="16"/>
        </w:rPr>
      </w:pPr>
      <w:r w:rsidRPr="00C42565">
        <w:rPr>
          <w:rStyle w:val="StyleUnderline"/>
          <w:highlight w:val="cyan"/>
        </w:rPr>
        <w:t xml:space="preserve">In </w:t>
      </w:r>
      <w:r w:rsidRPr="00C42565">
        <w:rPr>
          <w:rStyle w:val="Emphasis"/>
          <w:highlight w:val="cyan"/>
        </w:rPr>
        <w:t>terrestrial</w:t>
      </w:r>
      <w:r w:rsidRPr="00C42565">
        <w:rPr>
          <w:rStyle w:val="Emphasis"/>
        </w:rPr>
        <w:t xml:space="preserve"> conservation </w:t>
      </w:r>
      <w:r w:rsidRPr="00C42565">
        <w:rPr>
          <w:rStyle w:val="Emphasis"/>
          <w:highlight w:val="cyan"/>
        </w:rPr>
        <w:t>science</w:t>
      </w:r>
      <w:r w:rsidRPr="00C42565">
        <w:rPr>
          <w:sz w:val="16"/>
          <w:highlight w:val="cyan"/>
        </w:rPr>
        <w:t xml:space="preserve">, </w:t>
      </w:r>
      <w:r w:rsidRPr="00C42565">
        <w:rPr>
          <w:rStyle w:val="StyleUnderline"/>
          <w:highlight w:val="cyan"/>
        </w:rPr>
        <w:t xml:space="preserve">the term </w:t>
      </w:r>
      <w:r w:rsidRPr="003E39F1">
        <w:rPr>
          <w:rStyle w:val="StyleUnderline"/>
        </w:rPr>
        <w:t>conservation is used generically to incorporate</w:t>
      </w:r>
      <w:r w:rsidRPr="003E39F1">
        <w:rPr>
          <w:sz w:val="16"/>
        </w:rPr>
        <w:t xml:space="preserve"> the concepts of </w:t>
      </w:r>
      <w:r w:rsidRPr="003E39F1">
        <w:rPr>
          <w:rStyle w:val="StyleUnderline"/>
        </w:rPr>
        <w:t>protection, preservation, management and restoration.</w:t>
      </w:r>
      <w:r w:rsidRPr="003E39F1">
        <w:rPr>
          <w:sz w:val="16"/>
        </w:rPr>
        <w:t xml:space="preserve"> </w:t>
      </w:r>
      <w:r w:rsidRPr="003E39F1">
        <w:rPr>
          <w:rStyle w:val="Emphasis"/>
        </w:rPr>
        <w:t>On the other hand</w:t>
      </w:r>
      <w:r w:rsidRPr="003E39F1">
        <w:rPr>
          <w:sz w:val="16"/>
        </w:rPr>
        <w:t xml:space="preserve">, </w:t>
      </w:r>
      <w:r w:rsidRPr="003E39F1">
        <w:rPr>
          <w:rStyle w:val="StyleUnderline"/>
        </w:rPr>
        <w:t>the term</w:t>
      </w:r>
      <w:r w:rsidRPr="00C42565">
        <w:rPr>
          <w:sz w:val="16"/>
        </w:rPr>
        <w:t xml:space="preserve"> </w:t>
      </w:r>
      <w:r w:rsidRPr="00C42565">
        <w:rPr>
          <w:rStyle w:val="Emphasis"/>
          <w:highlight w:val="cyan"/>
        </w:rPr>
        <w:t>protection</w:t>
      </w:r>
      <w:r w:rsidRPr="00C42565">
        <w:rPr>
          <w:sz w:val="16"/>
          <w:highlight w:val="cyan"/>
        </w:rPr>
        <w:t xml:space="preserve"> </w:t>
      </w:r>
      <w:r w:rsidRPr="003E39F1">
        <w:rPr>
          <w:rStyle w:val="StyleUnderline"/>
        </w:rPr>
        <w:t>in terrestrial disciplines</w:t>
      </w:r>
      <w:r w:rsidRPr="00C42565">
        <w:rPr>
          <w:rStyle w:val="StyleUnderline"/>
        </w:rPr>
        <w:t xml:space="preserve"> generally</w:t>
      </w:r>
      <w:r w:rsidRPr="00C42565">
        <w:rPr>
          <w:sz w:val="16"/>
        </w:rPr>
        <w:t xml:space="preserve"> </w:t>
      </w:r>
      <w:r w:rsidRPr="00C42565">
        <w:rPr>
          <w:rStyle w:val="StyleUnderline"/>
          <w:highlight w:val="cyan"/>
        </w:rPr>
        <w:t>implies</w:t>
      </w:r>
      <w:r w:rsidRPr="00C42565">
        <w:rPr>
          <w:sz w:val="16"/>
          <w:highlight w:val="cyan"/>
        </w:rPr>
        <w:t xml:space="preserve"> </w:t>
      </w:r>
      <w:r w:rsidRPr="00C42565">
        <w:rPr>
          <w:rStyle w:val="Emphasis"/>
          <w:highlight w:val="cyan"/>
        </w:rPr>
        <w:t>restricted access</w:t>
      </w:r>
      <w:r w:rsidRPr="00C42565">
        <w:rPr>
          <w:sz w:val="16"/>
        </w:rPr>
        <w:t>, usually governed through the proclamation of some sort of formal protected area.</w:t>
      </w:r>
    </w:p>
    <w:p w14:paraId="4C6F798F" w14:textId="77777777" w:rsidR="00663673" w:rsidRDefault="00663673" w:rsidP="00663673">
      <w:pPr>
        <w:rPr>
          <w:sz w:val="16"/>
        </w:rPr>
      </w:pPr>
      <w:r w:rsidRPr="00C42565">
        <w:rPr>
          <w:rStyle w:val="StyleUnderline"/>
          <w:highlight w:val="cyan"/>
        </w:rPr>
        <w:t xml:space="preserve">It is clear that the terms protection </w:t>
      </w:r>
      <w:r w:rsidRPr="004E64F3">
        <w:rPr>
          <w:rStyle w:val="StyleUnderline"/>
        </w:rPr>
        <w:t xml:space="preserve">and conservation </w:t>
      </w:r>
      <w:r w:rsidRPr="00C42565">
        <w:rPr>
          <w:rStyle w:val="StyleUnderline"/>
        </w:rPr>
        <w:t xml:space="preserve">could </w:t>
      </w:r>
      <w:r w:rsidRPr="003E39F1">
        <w:rPr>
          <w:rStyle w:val="Emphasis"/>
          <w:highlight w:val="cyan"/>
        </w:rPr>
        <w:t>have different</w:t>
      </w:r>
      <w:r w:rsidRPr="00C42565">
        <w:rPr>
          <w:rStyle w:val="Emphasis"/>
        </w:rPr>
        <w:t xml:space="preserve"> and even directly </w:t>
      </w:r>
      <w:r w:rsidRPr="003E39F1">
        <w:rPr>
          <w:rStyle w:val="Emphasis"/>
        </w:rPr>
        <w:t xml:space="preserve">opposite </w:t>
      </w:r>
      <w:r w:rsidRPr="00C42565">
        <w:rPr>
          <w:rStyle w:val="Emphasis"/>
          <w:highlight w:val="cyan"/>
        </w:rPr>
        <w:t xml:space="preserve">connotations when used by </w:t>
      </w:r>
      <w:r w:rsidRPr="00C42565">
        <w:rPr>
          <w:rStyle w:val="StyleUnderline"/>
          <w:highlight w:val="cyan"/>
        </w:rPr>
        <w:t xml:space="preserve">water </w:t>
      </w:r>
      <w:r w:rsidRPr="00C42565">
        <w:rPr>
          <w:rStyle w:val="StyleUnderline"/>
        </w:rPr>
        <w:t xml:space="preserve">resource </w:t>
      </w:r>
      <w:r w:rsidRPr="00C42565">
        <w:rPr>
          <w:rStyle w:val="StyleUnderline"/>
          <w:highlight w:val="cyan"/>
        </w:rPr>
        <w:t>and terrestrial</w:t>
      </w:r>
      <w:r w:rsidRPr="00C42565">
        <w:rPr>
          <w:rStyle w:val="StyleUnderline"/>
        </w:rPr>
        <w:t xml:space="preserve"> land-use </w:t>
      </w:r>
      <w:r w:rsidRPr="00C42565">
        <w:rPr>
          <w:rStyle w:val="StyleUnderline"/>
          <w:highlight w:val="cyan"/>
        </w:rPr>
        <w:t>planners</w:t>
      </w:r>
      <w:r w:rsidRPr="00C42565">
        <w:rPr>
          <w:rStyle w:val="StyleUnderline"/>
        </w:rPr>
        <w:t>,</w:t>
      </w:r>
      <w:r w:rsidRPr="00C42565">
        <w:rPr>
          <w:sz w:val="16"/>
        </w:rPr>
        <w:t xml:space="preserve"> respectively. Following the lead of South African water policy, </w:t>
      </w:r>
      <w:r w:rsidRPr="00C42565">
        <w:rPr>
          <w:rStyle w:val="StyleUnderline"/>
          <w:highlight w:val="cyan"/>
        </w:rPr>
        <w:t>protection of water</w:t>
      </w:r>
      <w:r w:rsidRPr="00C42565">
        <w:rPr>
          <w:rStyle w:val="StyleUnderline"/>
        </w:rPr>
        <w:t xml:space="preserve"> resources </w:t>
      </w:r>
      <w:r w:rsidRPr="00C42565">
        <w:rPr>
          <w:rStyle w:val="StyleUnderline"/>
          <w:highlight w:val="cyan"/>
        </w:rPr>
        <w:t xml:space="preserve">is seen to refer to the efforts aimed at </w:t>
      </w:r>
      <w:r w:rsidRPr="00C42565">
        <w:rPr>
          <w:rStyle w:val="Emphasis"/>
          <w:highlight w:val="cyan"/>
        </w:rPr>
        <w:t>maintaining and improving</w:t>
      </w:r>
      <w:r w:rsidRPr="00C42565">
        <w:rPr>
          <w:rStyle w:val="StyleUnderline"/>
        </w:rPr>
        <w:t xml:space="preserve"> the integrity of</w:t>
      </w:r>
      <w:r w:rsidRPr="00C42565">
        <w:rPr>
          <w:sz w:val="16"/>
        </w:rPr>
        <w:t xml:space="preserve"> all </w:t>
      </w:r>
      <w:r w:rsidRPr="00C42565">
        <w:rPr>
          <w:rStyle w:val="StyleUnderline"/>
        </w:rPr>
        <w:t xml:space="preserve">water </w:t>
      </w:r>
      <w:r w:rsidRPr="00C42565">
        <w:rPr>
          <w:rStyle w:val="StyleUnderline"/>
          <w:highlight w:val="cyan"/>
        </w:rPr>
        <w:t>resources</w:t>
      </w:r>
      <w:r w:rsidRPr="00C42565">
        <w:rPr>
          <w:sz w:val="16"/>
          <w:highlight w:val="cyan"/>
        </w:rPr>
        <w:t xml:space="preserve">, </w:t>
      </w:r>
      <w:r w:rsidRPr="003E39F1">
        <w:rPr>
          <w:rStyle w:val="StyleUnderline"/>
        </w:rPr>
        <w:t xml:space="preserve">and thus </w:t>
      </w:r>
      <w:r w:rsidRPr="003E39F1">
        <w:rPr>
          <w:rStyle w:val="Emphasis"/>
        </w:rPr>
        <w:t>regaining or sustaining</w:t>
      </w:r>
      <w:r w:rsidRPr="00C42565">
        <w:rPr>
          <w:rStyle w:val="StyleUnderline"/>
        </w:rPr>
        <w:t xml:space="preserve"> </w:t>
      </w:r>
      <w:r w:rsidRPr="00C42565">
        <w:rPr>
          <w:rStyle w:val="StyleUnderline"/>
          <w:highlight w:val="cyan"/>
        </w:rPr>
        <w:t xml:space="preserve">their capacity to </w:t>
      </w:r>
      <w:r w:rsidRPr="003E39F1">
        <w:rPr>
          <w:rStyle w:val="Emphasis"/>
          <w:highlight w:val="cyan"/>
        </w:rPr>
        <w:t>provide</w:t>
      </w:r>
      <w:r w:rsidRPr="00C42565">
        <w:rPr>
          <w:rStyle w:val="StyleUnderline"/>
          <w:highlight w:val="cyan"/>
        </w:rPr>
        <w:t xml:space="preserve"> services to society</w:t>
      </w:r>
      <w:r w:rsidRPr="00C42565">
        <w:rPr>
          <w:sz w:val="16"/>
        </w:rPr>
        <w:t>. The particular level of protection and the nature or portfolio of services derived will vary depending on which of three possible management classes is designated to a specific resource.</w:t>
      </w:r>
    </w:p>
    <w:p w14:paraId="6B972F00" w14:textId="77777777" w:rsidR="00663673" w:rsidRDefault="00663673" w:rsidP="00663673">
      <w:pPr>
        <w:rPr>
          <w:sz w:val="16"/>
        </w:rPr>
      </w:pPr>
    </w:p>
    <w:p w14:paraId="21F2FADA" w14:textId="77777777" w:rsidR="00663673" w:rsidRDefault="00663673" w:rsidP="00663673">
      <w:pPr>
        <w:pStyle w:val="Heading4"/>
      </w:pPr>
      <w:r>
        <w:t>Consensus of lit votes aff</w:t>
      </w:r>
    </w:p>
    <w:p w14:paraId="018E4DBF" w14:textId="77777777" w:rsidR="00663673" w:rsidRPr="00F749F4" w:rsidRDefault="00663673" w:rsidP="00663673">
      <w:r w:rsidRPr="00F749F4">
        <w:rPr>
          <w:rStyle w:val="Style13ptBold"/>
        </w:rPr>
        <w:t>Riley 15</w:t>
      </w:r>
      <w:r>
        <w:t xml:space="preserve"> --- Belinda Riley – Senior Planner, Hawke's Bay Regional Council, “CRITERIA AND METHODOLOGY FOR DETERMINING OUTSTANDING FRESHWATER BODIES”, Ministry of Environment, December 2015, https://www.hbrc.govt.nz/assets/Document-Library/Reports/Asset-Management-Reports/1539560-003B-Rev0-R-HBRC-Report-OFWB-Lit-Review-1-Part-Two-Summary-Report-FINAL.pdf</w:t>
      </w:r>
    </w:p>
    <w:p w14:paraId="4B4955FA" w14:textId="77777777" w:rsidR="00663673" w:rsidRPr="00F749F4" w:rsidRDefault="00663673" w:rsidP="00663673">
      <w:pPr>
        <w:rPr>
          <w:sz w:val="16"/>
        </w:rPr>
      </w:pPr>
      <w:r w:rsidRPr="00F749F4">
        <w:rPr>
          <w:sz w:val="16"/>
        </w:rPr>
        <w:t xml:space="preserve">6.5.1 While it is clear that the NPSFM requires the protection of significant values of OFWBs, it is unclear what level of protection should be provided to these significant values under the NPSFM. </w:t>
      </w:r>
      <w:r w:rsidRPr="0018045E">
        <w:rPr>
          <w:rStyle w:val="StyleUnderline"/>
          <w:highlight w:val="cyan"/>
        </w:rPr>
        <w:t>For</w:t>
      </w:r>
      <w:r w:rsidRPr="00F749F4">
        <w:rPr>
          <w:sz w:val="16"/>
        </w:rPr>
        <w:t xml:space="preserve"> example, once </w:t>
      </w:r>
      <w:r w:rsidRPr="0018045E">
        <w:rPr>
          <w:sz w:val="16"/>
        </w:rPr>
        <w:t>fresh</w:t>
      </w:r>
      <w:r w:rsidRPr="0018045E">
        <w:rPr>
          <w:rStyle w:val="StyleUnderline"/>
          <w:highlight w:val="cyan"/>
        </w:rPr>
        <w:t>water</w:t>
      </w:r>
      <w:r w:rsidRPr="00F749F4">
        <w:rPr>
          <w:rStyle w:val="StyleUnderline"/>
        </w:rPr>
        <w:t xml:space="preserve"> bodies </w:t>
      </w:r>
      <w:r w:rsidRPr="00F749F4">
        <w:rPr>
          <w:sz w:val="16"/>
        </w:rPr>
        <w:t xml:space="preserve">are deemed outstanding, </w:t>
      </w:r>
      <w:r w:rsidRPr="0018045E">
        <w:rPr>
          <w:rStyle w:val="StyleUnderline"/>
          <w:highlight w:val="cyan"/>
        </w:rPr>
        <w:t>should</w:t>
      </w:r>
      <w:r w:rsidRPr="00F749F4">
        <w:rPr>
          <w:sz w:val="16"/>
        </w:rPr>
        <w:t xml:space="preserve"> the ‘</w:t>
      </w:r>
      <w:r w:rsidRPr="0018045E">
        <w:rPr>
          <w:rStyle w:val="StyleUnderline"/>
          <w:highlight w:val="cyan"/>
        </w:rPr>
        <w:t xml:space="preserve">protection’ be </w:t>
      </w:r>
      <w:r w:rsidRPr="0018045E">
        <w:rPr>
          <w:rStyle w:val="Emphasis"/>
          <w:highlight w:val="cyan"/>
        </w:rPr>
        <w:t>absolute</w:t>
      </w:r>
      <w:r w:rsidRPr="00F749F4">
        <w:rPr>
          <w:sz w:val="16"/>
        </w:rPr>
        <w:t xml:space="preserve"> </w:t>
      </w:r>
      <w:r w:rsidRPr="00F749F4">
        <w:rPr>
          <w:rStyle w:val="StyleUnderline"/>
        </w:rPr>
        <w:t>where</w:t>
      </w:r>
      <w:r w:rsidRPr="00F749F4">
        <w:rPr>
          <w:sz w:val="16"/>
        </w:rPr>
        <w:t xml:space="preserve"> </w:t>
      </w:r>
      <w:r w:rsidRPr="00F749F4">
        <w:rPr>
          <w:rStyle w:val="StyleUnderline"/>
        </w:rPr>
        <w:t>no adverse effects</w:t>
      </w:r>
      <w:r w:rsidRPr="00F749F4">
        <w:rPr>
          <w:sz w:val="16"/>
        </w:rPr>
        <w:t xml:space="preserve"> on significant values </w:t>
      </w:r>
      <w:r w:rsidRPr="00F749F4">
        <w:rPr>
          <w:rStyle w:val="StyleUnderline"/>
        </w:rPr>
        <w:t xml:space="preserve">can occur under any circumstances, </w:t>
      </w:r>
      <w:r w:rsidRPr="003E39F1">
        <w:rPr>
          <w:rStyle w:val="StyleUnderline"/>
          <w:highlight w:val="cyan"/>
        </w:rPr>
        <w:t xml:space="preserve">or </w:t>
      </w:r>
      <w:r w:rsidRPr="003E39F1">
        <w:rPr>
          <w:rStyle w:val="StyleUnderline"/>
        </w:rPr>
        <w:t>should the ‘protection’</w:t>
      </w:r>
      <w:r w:rsidRPr="003E39F1">
        <w:rPr>
          <w:sz w:val="16"/>
        </w:rPr>
        <w:t xml:space="preserve"> </w:t>
      </w:r>
      <w:r w:rsidRPr="003E39F1">
        <w:rPr>
          <w:rStyle w:val="StyleUnderline"/>
        </w:rPr>
        <w:t xml:space="preserve">be </w:t>
      </w:r>
      <w:r w:rsidRPr="003E39F1">
        <w:rPr>
          <w:rStyle w:val="StyleUnderline"/>
          <w:highlight w:val="cyan"/>
        </w:rPr>
        <w:t>softer</w:t>
      </w:r>
      <w:r w:rsidRPr="00F749F4">
        <w:rPr>
          <w:rStyle w:val="StyleUnderline"/>
        </w:rPr>
        <w:t xml:space="preserve"> where adverse effects will</w:t>
      </w:r>
      <w:r w:rsidRPr="00F749F4">
        <w:rPr>
          <w:sz w:val="16"/>
        </w:rPr>
        <w:t xml:space="preserve"> generally be </w:t>
      </w:r>
      <w:r w:rsidRPr="00F749F4">
        <w:rPr>
          <w:rStyle w:val="StyleUnderline"/>
        </w:rPr>
        <w:t>avoided</w:t>
      </w:r>
      <w:r w:rsidRPr="00F749F4">
        <w:rPr>
          <w:sz w:val="16"/>
        </w:rPr>
        <w:t>.</w:t>
      </w:r>
    </w:p>
    <w:p w14:paraId="57743D80" w14:textId="77777777" w:rsidR="00663673" w:rsidRPr="003C3F52" w:rsidRDefault="00663673" w:rsidP="00663673">
      <w:pPr>
        <w:rPr>
          <w:sz w:val="16"/>
          <w:szCs w:val="16"/>
        </w:rPr>
      </w:pPr>
      <w:r w:rsidRPr="003C3F52">
        <w:rPr>
          <w:sz w:val="16"/>
          <w:szCs w:val="16"/>
        </w:rPr>
        <w:t>6.5.2</w:t>
      </w:r>
      <w:r w:rsidRPr="003C3F52">
        <w:rPr>
          <w:sz w:val="16"/>
          <w:szCs w:val="16"/>
        </w:rPr>
        <w:tab/>
        <w:t>There is limited discussion around the term 'protection' in the context of the NPSFM OFWB provisions, with only the 2011 section 32 and the Implementation Guides briefly discussing this matter. However, while the 2012 Cabinet paper on water reform and the 2012 RIS on objective and limit setting do not directly discuss the term protection, they identify some risks around the OFWB provisions which are relevant to this discussion.</w:t>
      </w:r>
    </w:p>
    <w:p w14:paraId="21682919" w14:textId="77777777" w:rsidR="00663673" w:rsidRPr="003C3F52" w:rsidRDefault="00663673" w:rsidP="00663673">
      <w:pPr>
        <w:rPr>
          <w:sz w:val="16"/>
        </w:rPr>
      </w:pPr>
      <w:r w:rsidRPr="003C3F52">
        <w:rPr>
          <w:sz w:val="16"/>
        </w:rPr>
        <w:t>6.5.3</w:t>
      </w:r>
      <w:r w:rsidRPr="003C3F52">
        <w:rPr>
          <w:sz w:val="16"/>
        </w:rPr>
        <w:tab/>
      </w:r>
      <w:r w:rsidRPr="0018045E">
        <w:rPr>
          <w:rStyle w:val="StyleUnderline"/>
          <w:highlight w:val="cyan"/>
        </w:rPr>
        <w:t xml:space="preserve">There is </w:t>
      </w:r>
      <w:r w:rsidRPr="0018045E">
        <w:rPr>
          <w:rStyle w:val="Emphasis"/>
          <w:highlight w:val="cyan"/>
        </w:rPr>
        <w:t>consensus in this lit</w:t>
      </w:r>
      <w:r w:rsidRPr="003E39F1">
        <w:rPr>
          <w:rStyle w:val="Emphasis"/>
        </w:rPr>
        <w:t>erature</w:t>
      </w:r>
      <w:r w:rsidRPr="003E39F1">
        <w:rPr>
          <w:sz w:val="16"/>
        </w:rPr>
        <w:t xml:space="preserve"> </w:t>
      </w:r>
      <w:r w:rsidRPr="003E39F1">
        <w:rPr>
          <w:rStyle w:val="StyleUnderline"/>
          <w:highlight w:val="cyan"/>
        </w:rPr>
        <w:t>that the term 'protecting'</w:t>
      </w:r>
      <w:r w:rsidRPr="003E39F1">
        <w:rPr>
          <w:rStyle w:val="StyleUnderline"/>
        </w:rPr>
        <w:t xml:space="preserve"> sets a </w:t>
      </w:r>
      <w:r w:rsidRPr="003E39F1">
        <w:rPr>
          <w:rStyle w:val="Emphasis"/>
        </w:rPr>
        <w:t>high</w:t>
      </w:r>
      <w:r w:rsidRPr="003C3F52">
        <w:rPr>
          <w:rStyle w:val="Emphasis"/>
        </w:rPr>
        <w:t xml:space="preserve"> standard</w:t>
      </w:r>
      <w:r w:rsidRPr="003C3F52">
        <w:rPr>
          <w:sz w:val="16"/>
        </w:rPr>
        <w:t xml:space="preserve">, with the 2011 section 32 report noting that </w:t>
      </w:r>
      <w:r w:rsidRPr="003C3F52">
        <w:rPr>
          <w:rStyle w:val="StyleUnderline"/>
        </w:rPr>
        <w:t xml:space="preserve">the </w:t>
      </w:r>
      <w:r w:rsidRPr="003C3F52">
        <w:rPr>
          <w:sz w:val="16"/>
        </w:rPr>
        <w:t>term 'protection' is consistent with two of the properties set in section 6 of the RMA13. This is further supported by statements in the 2011 section 32 report, the 2012 Cabinet paper and 2012 RIS which all note a key risk of the NPSFM OFWB provisions being that if too many water bodies are deemed outstanding, their development potential will be limited, i.e. due to the high level of protection.</w:t>
      </w:r>
    </w:p>
    <w:p w14:paraId="33FD7681" w14:textId="77777777" w:rsidR="00663673" w:rsidRPr="003C3F52" w:rsidRDefault="00663673" w:rsidP="00663673">
      <w:pPr>
        <w:rPr>
          <w:sz w:val="16"/>
          <w:szCs w:val="16"/>
        </w:rPr>
      </w:pPr>
      <w:r w:rsidRPr="003C3F52">
        <w:rPr>
          <w:sz w:val="16"/>
          <w:szCs w:val="16"/>
        </w:rPr>
        <w:t>6.5.4</w:t>
      </w:r>
      <w:r w:rsidRPr="003C3F52">
        <w:rPr>
          <w:sz w:val="16"/>
          <w:szCs w:val="16"/>
        </w:rPr>
        <w:tab/>
        <w:t>However, discussion differs in reviewed literature around whether some minor effects on OFWBs may be accepted in the right circumstances.</w:t>
      </w:r>
    </w:p>
    <w:p w14:paraId="1DB80536" w14:textId="77777777" w:rsidR="00663673" w:rsidRPr="003C3F52" w:rsidRDefault="00663673" w:rsidP="00663673">
      <w:pPr>
        <w:rPr>
          <w:sz w:val="16"/>
        </w:rPr>
      </w:pPr>
      <w:r w:rsidRPr="003C3F52">
        <w:rPr>
          <w:sz w:val="16"/>
        </w:rPr>
        <w:t>6.5.5</w:t>
      </w:r>
      <w:r w:rsidRPr="003C3F52">
        <w:rPr>
          <w:sz w:val="16"/>
        </w:rPr>
        <w:tab/>
        <w:t xml:space="preserve">This is apparent when comparing advice in the 2011, 2014 and 2015 </w:t>
      </w:r>
      <w:r w:rsidRPr="003C3F52">
        <w:rPr>
          <w:rStyle w:val="StyleUnderline"/>
        </w:rPr>
        <w:t>NPSFM Implementation Guides</w:t>
      </w:r>
      <w:r w:rsidRPr="003C3F52">
        <w:rPr>
          <w:sz w:val="16"/>
        </w:rPr>
        <w:t xml:space="preserve">. The language used in the 2011 Guide </w:t>
      </w:r>
      <w:r w:rsidRPr="0018045E">
        <w:rPr>
          <w:rStyle w:val="StyleUnderline"/>
          <w:highlight w:val="cyan"/>
        </w:rPr>
        <w:t>implies that some minor effects</w:t>
      </w:r>
      <w:r w:rsidRPr="003C3F52">
        <w:rPr>
          <w:rStyle w:val="StyleUnderline"/>
        </w:rPr>
        <w:t xml:space="preserve"> on an OFWB </w:t>
      </w:r>
      <w:r w:rsidRPr="0018045E">
        <w:rPr>
          <w:rStyle w:val="Emphasis"/>
          <w:highlight w:val="cyan"/>
        </w:rPr>
        <w:t>may be acceptable</w:t>
      </w:r>
      <w:r w:rsidRPr="003C3F52">
        <w:rPr>
          <w:sz w:val="16"/>
        </w:rPr>
        <w:t xml:space="preserve"> by stating that generally the adverse effects on the quality of the water in an OFWB will be avoided, whereas the draft 2014 Guide implies that no adverse effects will be acceptable under any circumstances by stating that adverse effects on significant values will be avoided on OFWBs.</w:t>
      </w:r>
    </w:p>
    <w:p w14:paraId="37ACB3FF" w14:textId="77777777" w:rsidR="00663673" w:rsidRDefault="00663673" w:rsidP="00663673">
      <w:pPr>
        <w:rPr>
          <w:sz w:val="16"/>
        </w:rPr>
      </w:pPr>
      <w:r w:rsidRPr="003C3F52">
        <w:rPr>
          <w:sz w:val="16"/>
        </w:rPr>
        <w:t>6.5.6</w:t>
      </w:r>
      <w:r w:rsidRPr="003C3F52">
        <w:rPr>
          <w:sz w:val="16"/>
        </w:rPr>
        <w:tab/>
        <w:t xml:space="preserve">The 2015 Guide implies that some adverse effects may be allowed, noting however that adverse effects on the significant values of the water body may need to be avoided in some instances to provide for those values. The 2015 Guide qualifies this statement by advising that, while degradation of some aspects of the water quality of an OFWB is allowable, that degradation cannot be at the expense of the OFWB significant values. The 2011 section 32 report is more aligned to the thinking in the 2011 Implementation Guide, noting that </w:t>
      </w:r>
      <w:r w:rsidRPr="00777972">
        <w:rPr>
          <w:rStyle w:val="StyleUnderline"/>
        </w:rPr>
        <w:t>while the term 'protecting' sets a high standard</w:t>
      </w:r>
      <w:r w:rsidRPr="00777972">
        <w:rPr>
          <w:sz w:val="16"/>
        </w:rPr>
        <w:t xml:space="preserve"> </w:t>
      </w:r>
      <w:r w:rsidRPr="0018045E">
        <w:rPr>
          <w:rStyle w:val="Emphasis"/>
          <w:highlight w:val="cyan"/>
        </w:rPr>
        <w:t>it is not absolute</w:t>
      </w:r>
      <w:r w:rsidRPr="003C3F52">
        <w:rPr>
          <w:rStyle w:val="Emphasis"/>
        </w:rPr>
        <w:t xml:space="preserve"> </w:t>
      </w:r>
      <w:r w:rsidRPr="003C3F52">
        <w:rPr>
          <w:rStyle w:val="StyleUnderline"/>
        </w:rPr>
        <w:t xml:space="preserve">and in some circumstances a OFWB </w:t>
      </w:r>
      <w:r w:rsidRPr="0018045E">
        <w:rPr>
          <w:rStyle w:val="StyleUnderline"/>
          <w:highlight w:val="cyan"/>
        </w:rPr>
        <w:t>may be</w:t>
      </w:r>
      <w:r w:rsidRPr="003C3F52">
        <w:rPr>
          <w:rStyle w:val="StyleUnderline"/>
        </w:rPr>
        <w:t xml:space="preserve"> able to be </w:t>
      </w:r>
      <w:r w:rsidRPr="0018045E">
        <w:rPr>
          <w:rStyle w:val="Emphasis"/>
          <w:highlight w:val="cyan"/>
        </w:rPr>
        <w:t>protected while allowing a level of use</w:t>
      </w:r>
      <w:r w:rsidRPr="003C3F52">
        <w:rPr>
          <w:sz w:val="16"/>
        </w:rPr>
        <w:t>. However, this is not discussed further, and it is unclear if the section 32 report is only referring to a level of use being allowed where there are no adverse effects. The 2014 section 32AA report does not discuss this issue and therefore cannot be compared to the 2014 and 2015 Implementation Guides.</w:t>
      </w:r>
    </w:p>
    <w:p w14:paraId="77820D22" w14:textId="77777777" w:rsidR="00663673" w:rsidRDefault="00663673" w:rsidP="00663673">
      <w:pPr>
        <w:rPr>
          <w:sz w:val="16"/>
        </w:rPr>
      </w:pPr>
    </w:p>
    <w:p w14:paraId="533EC6D7" w14:textId="77777777" w:rsidR="00663673" w:rsidRDefault="00663673" w:rsidP="00663673">
      <w:pPr>
        <w:pStyle w:val="Heading4"/>
      </w:pPr>
      <w:r>
        <w:t>b) Aff Flex --- Cessation is too narrow --- Only MPAs are topical --- causes stale debates and competitive inequity for the neg</w:t>
      </w:r>
    </w:p>
    <w:p w14:paraId="2A5EF8C1" w14:textId="77777777" w:rsidR="00663673" w:rsidRDefault="00663673" w:rsidP="00663673"/>
    <w:p w14:paraId="1879C501" w14:textId="77777777" w:rsidR="00663673" w:rsidRDefault="00663673" w:rsidP="00663673">
      <w:pPr>
        <w:pStyle w:val="Heading4"/>
      </w:pPr>
      <w:r>
        <w:t>Functional limits check – States CP prevents a limits explosion and ensures neg always has ground</w:t>
      </w:r>
    </w:p>
    <w:p w14:paraId="12877662" w14:textId="77777777" w:rsidR="00663673" w:rsidRDefault="00663673" w:rsidP="00663673"/>
    <w:p w14:paraId="71D537DC" w14:textId="77777777" w:rsidR="00663673" w:rsidRPr="003E39F1" w:rsidRDefault="00663673" w:rsidP="00663673">
      <w:pPr>
        <w:pStyle w:val="Heading4"/>
      </w:pPr>
      <w:r>
        <w:t>Reasonability over competing interps --- solves race to the bottom and arbitrary limits</w:t>
      </w:r>
    </w:p>
    <w:p w14:paraId="1BCCDDD9" w14:textId="77777777" w:rsidR="00663673" w:rsidRDefault="00663673" w:rsidP="00663673"/>
    <w:p w14:paraId="1D67891A" w14:textId="77777777" w:rsidR="00663673" w:rsidRDefault="00663673" w:rsidP="00663673">
      <w:pPr>
        <w:pStyle w:val="Heading3"/>
      </w:pPr>
      <w:r>
        <w:t>1AR Ext --- CWA “Protects”</w:t>
      </w:r>
    </w:p>
    <w:p w14:paraId="280377EC" w14:textId="77777777" w:rsidR="00663673" w:rsidRDefault="00663673" w:rsidP="00663673"/>
    <w:p w14:paraId="281C6B88" w14:textId="77777777" w:rsidR="00663673" w:rsidRDefault="00663673" w:rsidP="00663673">
      <w:pPr>
        <w:pStyle w:val="Heading4"/>
      </w:pPr>
      <w:r>
        <w:t>CWA “protects”</w:t>
      </w:r>
    </w:p>
    <w:p w14:paraId="65560F3B" w14:textId="77777777" w:rsidR="00663673" w:rsidRDefault="00663673" w:rsidP="00663673">
      <w:r w:rsidRPr="005E799B">
        <w:rPr>
          <w:rStyle w:val="Style13ptBold"/>
        </w:rPr>
        <w:t>Puig-Williams &amp; Mace 19</w:t>
      </w:r>
      <w:r>
        <w:t xml:space="preserve"> --- Vanessa Puig-Williams, PLLC, and Robert E Mace, PhD, P.G. Texas State, “Regulatory Impediments to Implementing One Water in Texas”, The Meadows Center, December 2019, https://gato-docs.its.txstate.edu/jcr:461305d9-e80e-47df-9b89-dc5b37c7193f</w:t>
      </w:r>
    </w:p>
    <w:p w14:paraId="31932792" w14:textId="77777777" w:rsidR="00663673" w:rsidRPr="005E799B" w:rsidRDefault="00663673" w:rsidP="00663673">
      <w:pPr>
        <w:rPr>
          <w:sz w:val="16"/>
        </w:rPr>
      </w:pPr>
      <w:r w:rsidRPr="005E799B">
        <w:rPr>
          <w:sz w:val="16"/>
        </w:rPr>
        <w:t xml:space="preserve">While the National Pollutant Discharge Elimination System permit program under </w:t>
      </w:r>
      <w:r w:rsidRPr="005E799B">
        <w:rPr>
          <w:rStyle w:val="StyleUnderline"/>
        </w:rPr>
        <w:t>the Clean Water Act</w:t>
      </w:r>
      <w:r w:rsidRPr="005E799B">
        <w:rPr>
          <w:sz w:val="16"/>
        </w:rPr>
        <w:t xml:space="preserve"> </w:t>
      </w:r>
      <w:r w:rsidRPr="005E799B">
        <w:rPr>
          <w:rStyle w:val="Emphasis"/>
        </w:rPr>
        <w:t xml:space="preserve">protects water quality </w:t>
      </w:r>
      <w:r w:rsidRPr="005E799B">
        <w:rPr>
          <w:rStyle w:val="StyleUnderline"/>
        </w:rPr>
        <w:t>by regulating point sources that discharge pollutants into surface-water bodies, it</w:t>
      </w:r>
      <w:r w:rsidRPr="005E799B">
        <w:rPr>
          <w:sz w:val="16"/>
        </w:rPr>
        <w:t xml:space="preserve"> also </w:t>
      </w:r>
      <w:r w:rsidRPr="005E799B">
        <w:rPr>
          <w:rStyle w:val="StyleUnderline"/>
        </w:rPr>
        <w:t>establishes requirements for nonpoint sources</w:t>
      </w:r>
      <w:r w:rsidRPr="005E799B">
        <w:rPr>
          <w:sz w:val="16"/>
        </w:rPr>
        <w:t xml:space="preserve"> under the NPDES program. The most common form of nonpoint source pollution in an urban environment is stormwater runoff. Nonpoint source pollution “represents 50% of the nation’s water pollution problems and according to the U.S. Environmental Protection Agency, 85% of impaired rivers and streams and 80% of impaired lakes and reservoirs are polluted by nonpoint sources.”52</w:t>
      </w:r>
    </w:p>
    <w:p w14:paraId="7561DD69" w14:textId="77777777" w:rsidR="00663673" w:rsidRDefault="00663673" w:rsidP="00663673">
      <w:pPr>
        <w:pStyle w:val="Heading3"/>
      </w:pPr>
      <w:r>
        <w:t>1AR A2: Protection = Cessation --- CI Ext</w:t>
      </w:r>
    </w:p>
    <w:p w14:paraId="4677E906" w14:textId="77777777" w:rsidR="00663673" w:rsidRPr="0025394B" w:rsidRDefault="00663673" w:rsidP="00663673"/>
    <w:p w14:paraId="013369F8" w14:textId="77777777" w:rsidR="00663673" w:rsidRDefault="00663673" w:rsidP="00663673">
      <w:pPr>
        <w:pStyle w:val="Heading4"/>
      </w:pPr>
      <w:r>
        <w:t>Protection is the prevention of change --- allows use --- this creates a more reasonable case list and is more precise --- functional limits solves all neg offense</w:t>
      </w:r>
    </w:p>
    <w:p w14:paraId="2C74F9F4" w14:textId="77777777" w:rsidR="00663673" w:rsidRPr="0053471D" w:rsidRDefault="00663673" w:rsidP="00663673">
      <w:r w:rsidRPr="0053471D">
        <w:rPr>
          <w:rStyle w:val="Style13ptBold"/>
        </w:rPr>
        <w:t>Hamilton &amp; Macintosh 08</w:t>
      </w:r>
      <w:r>
        <w:t xml:space="preserve"> --- C Hamilton and A Macintosh, environmental law and policy expert at The Australian National University (ANU), Australian National University, Canberra, “Environmental Protection and Ecology” in “Encyclopedia of Ecology”, 1342–1350 (2008), https://www.researchgate.net/publication/288218998_Environmental_Protection_and_Ecology</w:t>
      </w:r>
    </w:p>
    <w:p w14:paraId="1EA5DB96" w14:textId="77777777" w:rsidR="00663673" w:rsidRPr="006960BA" w:rsidRDefault="00663673" w:rsidP="00663673">
      <w:pPr>
        <w:rPr>
          <w:rStyle w:val="StyleUnderline"/>
        </w:rPr>
      </w:pPr>
      <w:r>
        <w:rPr>
          <w:sz w:val="16"/>
        </w:rPr>
        <w:t xml:space="preserve">Environmental </w:t>
      </w:r>
      <w:r w:rsidRPr="0018045E">
        <w:rPr>
          <w:rStyle w:val="StyleUnderline"/>
          <w:highlight w:val="cyan"/>
        </w:rPr>
        <w:t>protection can be defined as the prevention of unwanted changes</w:t>
      </w:r>
      <w:r w:rsidRPr="008610D8">
        <w:rPr>
          <w:rStyle w:val="StyleUnderline"/>
        </w:rPr>
        <w:t xml:space="preserve"> to ecosystems</w:t>
      </w:r>
      <w:r>
        <w:rPr>
          <w:sz w:val="16"/>
        </w:rPr>
        <w:t xml:space="preserve"> and their constituent parts. </w:t>
      </w:r>
      <w:r w:rsidRPr="0018045E">
        <w:rPr>
          <w:rStyle w:val="StyleUnderline"/>
          <w:highlight w:val="cyan"/>
        </w:rPr>
        <w:t>This includes</w:t>
      </w:r>
    </w:p>
    <w:p w14:paraId="5BE5D595" w14:textId="77777777" w:rsidR="00663673" w:rsidRDefault="00663673" w:rsidP="00663673">
      <w:pPr>
        <w:rPr>
          <w:sz w:val="16"/>
        </w:rPr>
      </w:pPr>
      <w:r>
        <w:rPr>
          <w:sz w:val="16"/>
        </w:rPr>
        <w:t xml:space="preserve">• the </w:t>
      </w:r>
      <w:r w:rsidRPr="008610D8">
        <w:rPr>
          <w:rStyle w:val="StyleUnderline"/>
        </w:rPr>
        <w:t xml:space="preserve">protection of ecosystems and their constituent parts from changes associated with </w:t>
      </w:r>
      <w:r w:rsidRPr="0018045E">
        <w:rPr>
          <w:rStyle w:val="StyleUnderline"/>
          <w:highlight w:val="cyan"/>
        </w:rPr>
        <w:t>human activities; and</w:t>
      </w:r>
    </w:p>
    <w:p w14:paraId="1B3F8D49" w14:textId="77777777" w:rsidR="00663673" w:rsidRDefault="00663673" w:rsidP="00663673">
      <w:pPr>
        <w:rPr>
          <w:sz w:val="16"/>
        </w:rPr>
      </w:pPr>
      <w:r>
        <w:rPr>
          <w:sz w:val="16"/>
        </w:rPr>
        <w:t xml:space="preserve">• the prevention of </w:t>
      </w:r>
      <w:r w:rsidRPr="008610D8">
        <w:rPr>
          <w:rStyle w:val="StyleUnderline"/>
        </w:rPr>
        <w:t xml:space="preserve">unwanted </w:t>
      </w:r>
      <w:r w:rsidRPr="0018045E">
        <w:rPr>
          <w:rStyle w:val="StyleUnderline"/>
          <w:highlight w:val="cyan"/>
        </w:rPr>
        <w:t>natural changes</w:t>
      </w:r>
      <w:r>
        <w:rPr>
          <w:sz w:val="16"/>
        </w:rPr>
        <w:t xml:space="preserve"> to ecosystems and their constituent parts.</w:t>
      </w:r>
    </w:p>
    <w:p w14:paraId="701BE4B6" w14:textId="77777777" w:rsidR="00663673" w:rsidRDefault="00663673" w:rsidP="00663673">
      <w:pPr>
        <w:rPr>
          <w:sz w:val="16"/>
        </w:rPr>
      </w:pPr>
      <w:r>
        <w:rPr>
          <w:sz w:val="16"/>
        </w:rPr>
        <w:t>One issue associated with this definition is whether ‘ecosystems and their constituent parts’ include humans and communities, or whether environmental protection is only concerned with the protection of natural capital. From an ecological perspective, humans are regarded as an integral part of the ecosystem. Separating humanity from the natural environment can therefore be seen as artificial. While this is true, the phrase environmental protection is not used to refer to measures that are designed to regulate or mediate direct interaction between people. For example, laws prohibiting assault are not regarded as environmental protection measures. Environmental protection is concerned with the relationship between people and the natural environment rather than the relationships between people and communities.</w:t>
      </w:r>
    </w:p>
    <w:p w14:paraId="792206FC" w14:textId="77777777" w:rsidR="00663673" w:rsidRPr="0053471D" w:rsidRDefault="00663673" w:rsidP="00663673">
      <w:pPr>
        <w:rPr>
          <w:rStyle w:val="StyleUnderline"/>
        </w:rPr>
      </w:pPr>
      <w:r w:rsidRPr="008610D8">
        <w:rPr>
          <w:rStyle w:val="StyleUnderline"/>
        </w:rPr>
        <w:t>A</w:t>
      </w:r>
      <w:r>
        <w:rPr>
          <w:sz w:val="16"/>
        </w:rPr>
        <w:t xml:space="preserve">nother </w:t>
      </w:r>
      <w:r w:rsidRPr="008610D8">
        <w:rPr>
          <w:rStyle w:val="StyleUnderline"/>
        </w:rPr>
        <w:t xml:space="preserve">issue is whether </w:t>
      </w:r>
      <w:r w:rsidRPr="0018045E">
        <w:rPr>
          <w:rStyle w:val="StyleUnderline"/>
        </w:rPr>
        <w:t xml:space="preserve">environmental protection relates to preservation, conservation, or both. </w:t>
      </w:r>
      <w:r w:rsidRPr="0018045E">
        <w:rPr>
          <w:rStyle w:val="Emphasis"/>
        </w:rPr>
        <w:t>Preservation</w:t>
      </w:r>
      <w:r w:rsidRPr="0018045E">
        <w:rPr>
          <w:rStyle w:val="StyleUnderline"/>
        </w:rPr>
        <w:t xml:space="preserve"> refers to the </w:t>
      </w:r>
      <w:r w:rsidRPr="0018045E">
        <w:rPr>
          <w:rStyle w:val="Emphasis"/>
        </w:rPr>
        <w:t>protection of an ecosystem</w:t>
      </w:r>
      <w:r w:rsidRPr="0018045E">
        <w:rPr>
          <w:sz w:val="16"/>
        </w:rPr>
        <w:t xml:space="preserve"> or natural environment </w:t>
      </w:r>
      <w:r w:rsidRPr="0018045E">
        <w:rPr>
          <w:rStyle w:val="Emphasis"/>
        </w:rPr>
        <w:t>from change</w:t>
      </w:r>
      <w:r w:rsidRPr="0018045E">
        <w:rPr>
          <w:sz w:val="16"/>
        </w:rPr>
        <w:t xml:space="preserve">, </w:t>
      </w:r>
      <w:r w:rsidRPr="0018045E">
        <w:rPr>
          <w:rStyle w:val="StyleUnderline"/>
        </w:rPr>
        <w:t xml:space="preserve">while </w:t>
      </w:r>
      <w:r w:rsidRPr="0018045E">
        <w:rPr>
          <w:rStyle w:val="Emphasis"/>
        </w:rPr>
        <w:t>conservation</w:t>
      </w:r>
      <w:r w:rsidRPr="0018045E">
        <w:rPr>
          <w:sz w:val="16"/>
        </w:rPr>
        <w:t xml:space="preserve"> </w:t>
      </w:r>
      <w:r w:rsidRPr="0018045E">
        <w:rPr>
          <w:rStyle w:val="StyleUnderline"/>
        </w:rPr>
        <w:t xml:space="preserve">is generally associated with the sustainable </w:t>
      </w:r>
      <w:r w:rsidRPr="0018045E">
        <w:rPr>
          <w:rStyle w:val="Emphasis"/>
        </w:rPr>
        <w:t>use of natural resources.</w:t>
      </w:r>
      <w:r w:rsidRPr="0018045E">
        <w:rPr>
          <w:sz w:val="16"/>
        </w:rPr>
        <w:t xml:space="preserve"> </w:t>
      </w:r>
      <w:r w:rsidRPr="0018045E">
        <w:rPr>
          <w:rStyle w:val="StyleUnderline"/>
        </w:rPr>
        <w:t>The objective of conservation is to ensure the maintenance of a</w:t>
      </w:r>
      <w:r w:rsidRPr="0018045E">
        <w:rPr>
          <w:sz w:val="16"/>
        </w:rPr>
        <w:t xml:space="preserve"> stock of renewable </w:t>
      </w:r>
      <w:r w:rsidRPr="0018045E">
        <w:rPr>
          <w:rStyle w:val="StyleUnderline"/>
        </w:rPr>
        <w:t>resources that is being exploited</w:t>
      </w:r>
      <w:r w:rsidRPr="0053471D">
        <w:rPr>
          <w:rStyle w:val="StyleUnderline"/>
        </w:rPr>
        <w:t xml:space="preserve"> for human purposes</w:t>
      </w:r>
      <w:r>
        <w:rPr>
          <w:sz w:val="16"/>
        </w:rPr>
        <w:t xml:space="preserve"> rather than the protection of the natural environment from any anthropogenic modifications. </w:t>
      </w:r>
      <w:r w:rsidRPr="0053471D">
        <w:rPr>
          <w:rStyle w:val="StyleUnderline"/>
        </w:rPr>
        <w:t xml:space="preserve">The exploitation of natural resources for human purposes </w:t>
      </w:r>
      <w:r w:rsidRPr="0053471D">
        <w:rPr>
          <w:rStyle w:val="Emphasis"/>
        </w:rPr>
        <w:t>is not environmental protection as it is not associated with the prevention of unwanted changes.</w:t>
      </w:r>
      <w:r>
        <w:rPr>
          <w:sz w:val="16"/>
        </w:rPr>
        <w:t xml:space="preserve"> The change associated with exploitation is deliberate and wanted, at least by those doing the exploitation. However, </w:t>
      </w:r>
      <w:r w:rsidRPr="0018045E">
        <w:rPr>
          <w:rStyle w:val="StyleUnderline"/>
          <w:highlight w:val="cyan"/>
        </w:rPr>
        <w:t>measures that are put in place to prevent overexploitation</w:t>
      </w:r>
      <w:r w:rsidRPr="0053471D">
        <w:rPr>
          <w:rStyle w:val="StyleUnderline"/>
        </w:rPr>
        <w:t xml:space="preserve"> of natural resources do </w:t>
      </w:r>
      <w:r w:rsidRPr="0018045E">
        <w:rPr>
          <w:rStyle w:val="StyleUnderline"/>
          <w:highlight w:val="cyan"/>
        </w:rPr>
        <w:t>constitute</w:t>
      </w:r>
      <w:r w:rsidRPr="0053471D">
        <w:rPr>
          <w:rStyle w:val="StyleUnderline"/>
        </w:rPr>
        <w:t xml:space="preserve"> environmental </w:t>
      </w:r>
      <w:r w:rsidRPr="0018045E">
        <w:rPr>
          <w:rStyle w:val="StyleUnderline"/>
          <w:highlight w:val="cyan"/>
        </w:rPr>
        <w:t>protection</w:t>
      </w:r>
      <w:r>
        <w:rPr>
          <w:sz w:val="16"/>
        </w:rPr>
        <w:t xml:space="preserve">. They are designed to prevent exploitation beyond a point that is deemed desirable or sustainable. For example, </w:t>
      </w:r>
      <w:r w:rsidRPr="0018045E">
        <w:rPr>
          <w:rStyle w:val="Emphasis"/>
          <w:highlight w:val="cyan"/>
        </w:rPr>
        <w:t>catch quotas</w:t>
      </w:r>
      <w:r w:rsidRPr="0053471D">
        <w:rPr>
          <w:rStyle w:val="Emphasis"/>
        </w:rPr>
        <w:t xml:space="preserve"> in fisheries </w:t>
      </w:r>
      <w:r w:rsidRPr="0018045E">
        <w:rPr>
          <w:rStyle w:val="Emphasis"/>
          <w:highlight w:val="cyan"/>
        </w:rPr>
        <w:t>and air pollution limits</w:t>
      </w:r>
      <w:r w:rsidRPr="0053471D">
        <w:rPr>
          <w:rStyle w:val="Emphasis"/>
        </w:rPr>
        <w:t xml:space="preserve"> are environmental protection</w:t>
      </w:r>
      <w:r>
        <w:rPr>
          <w:sz w:val="16"/>
        </w:rPr>
        <w:t xml:space="preserve"> measures </w:t>
      </w:r>
      <w:r w:rsidRPr="0053471D">
        <w:rPr>
          <w:rStyle w:val="StyleUnderline"/>
        </w:rPr>
        <w:t>because</w:t>
      </w:r>
      <w:r>
        <w:rPr>
          <w:sz w:val="16"/>
        </w:rPr>
        <w:t xml:space="preserve">, </w:t>
      </w:r>
      <w:r w:rsidRPr="0018045E">
        <w:rPr>
          <w:rStyle w:val="Emphasis"/>
          <w:highlight w:val="cyan"/>
        </w:rPr>
        <w:t>while they</w:t>
      </w:r>
      <w:r w:rsidRPr="0053471D">
        <w:rPr>
          <w:rStyle w:val="Emphasis"/>
        </w:rPr>
        <w:t xml:space="preserve"> </w:t>
      </w:r>
      <w:r w:rsidRPr="0018045E">
        <w:rPr>
          <w:rStyle w:val="Emphasis"/>
          <w:highlight w:val="cyan"/>
        </w:rPr>
        <w:t>accept some</w:t>
      </w:r>
      <w:r>
        <w:rPr>
          <w:sz w:val="16"/>
        </w:rPr>
        <w:t xml:space="preserve"> environmental </w:t>
      </w:r>
      <w:r w:rsidRPr="0018045E">
        <w:rPr>
          <w:rStyle w:val="Emphasis"/>
          <w:highlight w:val="cyan"/>
        </w:rPr>
        <w:t>degradation</w:t>
      </w:r>
      <w:r w:rsidRPr="0018045E">
        <w:rPr>
          <w:sz w:val="16"/>
          <w:highlight w:val="cyan"/>
        </w:rPr>
        <w:t xml:space="preserve">, </w:t>
      </w:r>
      <w:r w:rsidRPr="0018045E">
        <w:rPr>
          <w:rStyle w:val="StyleUnderline"/>
          <w:highlight w:val="cyan"/>
        </w:rPr>
        <w:t xml:space="preserve">they aim to </w:t>
      </w:r>
      <w:r w:rsidRPr="0018045E">
        <w:rPr>
          <w:rStyle w:val="Emphasis"/>
          <w:highlight w:val="cyan"/>
        </w:rPr>
        <w:t>limit it.</w:t>
      </w:r>
    </w:p>
    <w:p w14:paraId="2972EEE7" w14:textId="77777777" w:rsidR="00663673" w:rsidRDefault="00663673" w:rsidP="00663673">
      <w:pPr>
        <w:rPr>
          <w:sz w:val="16"/>
        </w:rPr>
      </w:pPr>
      <w:r w:rsidRPr="0018045E">
        <w:rPr>
          <w:rStyle w:val="StyleUnderline"/>
          <w:highlight w:val="cyan"/>
        </w:rPr>
        <w:t xml:space="preserve">The distinction between preservation and conservation has </w:t>
      </w:r>
      <w:r w:rsidRPr="0018045E">
        <w:rPr>
          <w:rStyle w:val="Emphasis"/>
          <w:highlight w:val="cyan"/>
        </w:rPr>
        <w:t>dissipated</w:t>
      </w:r>
      <w:r>
        <w:rPr>
          <w:sz w:val="16"/>
        </w:rPr>
        <w:t xml:space="preserve"> in recent years with growing recognition of the dynamic nature of natural systems, humanity’s place in the biosphere, and the need for active human involvement to maintain the integrity of certain ecosystems. Consequently, environmental </w:t>
      </w:r>
      <w:r w:rsidRPr="0018045E">
        <w:rPr>
          <w:rStyle w:val="StyleUnderline"/>
          <w:highlight w:val="cyan"/>
        </w:rPr>
        <w:t>protection is now generally used to refer to</w:t>
      </w:r>
      <w:r w:rsidRPr="0053471D">
        <w:rPr>
          <w:rStyle w:val="StyleUnderline"/>
        </w:rPr>
        <w:t xml:space="preserve"> measures that have traditionally been associated with </w:t>
      </w:r>
      <w:r w:rsidRPr="0018045E">
        <w:rPr>
          <w:rStyle w:val="StyleUnderline"/>
          <w:highlight w:val="cyan"/>
        </w:rPr>
        <w:t>preservation</w:t>
      </w:r>
      <w:r>
        <w:rPr>
          <w:sz w:val="16"/>
        </w:rPr>
        <w:t xml:space="preserve"> (e.g., reserves, including national parks), </w:t>
      </w:r>
      <w:r w:rsidRPr="0018045E">
        <w:rPr>
          <w:rStyle w:val="StyleUnderline"/>
          <w:highlight w:val="cyan"/>
        </w:rPr>
        <w:t>as well as conservation</w:t>
      </w:r>
      <w:r>
        <w:rPr>
          <w:sz w:val="16"/>
        </w:rPr>
        <w:t xml:space="preserve"> and natural resource management initiatives.</w:t>
      </w:r>
    </w:p>
    <w:p w14:paraId="3943E969" w14:textId="77777777" w:rsidR="00663673" w:rsidRDefault="00663673" w:rsidP="00663673">
      <w:pPr>
        <w:rPr>
          <w:sz w:val="16"/>
        </w:rPr>
      </w:pPr>
      <w:r>
        <w:rPr>
          <w:sz w:val="16"/>
        </w:rPr>
        <w:t xml:space="preserve">A critical aspect of environmental protection is that it is driven by the values that humans attribute to different aspects of the environment. These values need not be instrumental, but the motivating factor for environmental protection is always the prevention of changes to the environment that humans do not want. This is why </w:t>
      </w:r>
      <w:r w:rsidRPr="0053471D">
        <w:rPr>
          <w:rStyle w:val="StyleUnderline"/>
        </w:rPr>
        <w:t xml:space="preserve">measures associated with the prevention of unwanted natural changes to ecosystems – like the prevention of coastal erosion or systematic burning in reserves to reduce the risk of wildfires – </w:t>
      </w:r>
      <w:r w:rsidRPr="0053471D">
        <w:rPr>
          <w:rStyle w:val="Emphasis"/>
        </w:rPr>
        <w:t>can be included as environmental protection</w:t>
      </w:r>
      <w:r>
        <w:rPr>
          <w:sz w:val="16"/>
        </w:rPr>
        <w:t>. Such measures do not aim to protect ecosystems from human activities but rather from natural forces that are deemed to threaten human interests.</w:t>
      </w:r>
    </w:p>
    <w:p w14:paraId="7D5E44A5" w14:textId="77777777" w:rsidR="00663673" w:rsidRDefault="00663673" w:rsidP="00663673">
      <w:pPr>
        <w:rPr>
          <w:sz w:val="16"/>
        </w:rPr>
      </w:pPr>
    </w:p>
    <w:p w14:paraId="247C768A" w14:textId="77777777" w:rsidR="00663673" w:rsidRDefault="00663673" w:rsidP="00663673">
      <w:pPr>
        <w:pStyle w:val="Heading3"/>
      </w:pPr>
      <w:r>
        <w:t>1AR A2: Protection = Cessation --- Reasonability</w:t>
      </w:r>
    </w:p>
    <w:p w14:paraId="55DC44B4" w14:textId="77777777" w:rsidR="00663673" w:rsidRDefault="00663673" w:rsidP="00663673"/>
    <w:p w14:paraId="7E448C8C" w14:textId="77777777" w:rsidR="00663673" w:rsidRDefault="00663673" w:rsidP="00663673">
      <w:pPr>
        <w:pStyle w:val="Heading4"/>
      </w:pPr>
      <w:r>
        <w:t>Vote aff on reasonability --- Competing interps on debatability alone creates a race to the bottom of narrowest definitions that distort the literature.</w:t>
      </w:r>
    </w:p>
    <w:p w14:paraId="26D0CAED" w14:textId="77777777" w:rsidR="00663673" w:rsidRDefault="00663673" w:rsidP="00663673"/>
    <w:p w14:paraId="3305A783" w14:textId="77777777" w:rsidR="00663673" w:rsidRPr="00E423BA" w:rsidRDefault="00663673" w:rsidP="00663673">
      <w:pPr>
        <w:pStyle w:val="Heading4"/>
      </w:pPr>
      <w:r>
        <w:t>Its not judge intervention --- we have ev that our interp is more accepted IN THE COMMUNITY and EVEN IF the ev is a wash that’s MORE REASON to default aff on “either use is acceptable”</w:t>
      </w:r>
    </w:p>
    <w:p w14:paraId="7AF81604" w14:textId="77777777" w:rsidR="00663673" w:rsidRDefault="00663673" w:rsidP="00663673">
      <w:r w:rsidRPr="005E316B">
        <w:rPr>
          <w:rStyle w:val="Style13ptBold"/>
        </w:rPr>
        <w:t>Hariry 21</w:t>
      </w:r>
      <w:r>
        <w:t xml:space="preserve"> --- Nik Nurhalida Binti Nik Hariry et al, Faculty of Management, Economics and Social Development Universiti Malaysia Terengganu, “ENFORCEMENT OF MARITIME ARCHAEOLOGY IN MALAYSIA: A REVIEW”, Journal of Contemporary Issues in Business and Government Vol. 27, No. 2,2021, https://cibg.org.au/article_9927_dfac2a77b7d5e66d915931165ce062c8.pdf</w:t>
      </w:r>
    </w:p>
    <w:p w14:paraId="1A7197F5" w14:textId="77777777" w:rsidR="00663673" w:rsidRPr="005E316B" w:rsidRDefault="00663673" w:rsidP="00663673">
      <w:pPr>
        <w:rPr>
          <w:sz w:val="16"/>
        </w:rPr>
      </w:pPr>
      <w:r w:rsidRPr="00777972">
        <w:rPr>
          <w:rStyle w:val="StyleUnderline"/>
          <w:highlight w:val="cyan"/>
        </w:rPr>
        <w:t>The term ‘protection’ is used</w:t>
      </w:r>
      <w:r w:rsidRPr="005E316B">
        <w:rPr>
          <w:sz w:val="16"/>
        </w:rPr>
        <w:t xml:space="preserve"> in several aspects; first </w:t>
      </w:r>
      <w:r w:rsidRPr="00777972">
        <w:rPr>
          <w:rStyle w:val="StyleUnderline"/>
          <w:highlight w:val="cyan"/>
        </w:rPr>
        <w:t>in terms of</w:t>
      </w:r>
      <w:r w:rsidRPr="005E316B">
        <w:rPr>
          <w:rStyle w:val="StyleUnderline"/>
        </w:rPr>
        <w:t xml:space="preserve"> the ‘</w:t>
      </w:r>
      <w:r w:rsidRPr="00777972">
        <w:rPr>
          <w:rStyle w:val="StyleUnderline"/>
          <w:highlight w:val="cyan"/>
        </w:rPr>
        <w:t>prohibition’</w:t>
      </w:r>
      <w:r w:rsidRPr="005E316B">
        <w:rPr>
          <w:rStyle w:val="StyleUnderline"/>
        </w:rPr>
        <w:t xml:space="preserve"> of</w:t>
      </w:r>
      <w:r w:rsidRPr="005E316B">
        <w:rPr>
          <w:sz w:val="16"/>
        </w:rPr>
        <w:t xml:space="preserve"> certain </w:t>
      </w:r>
      <w:r w:rsidRPr="005E316B">
        <w:rPr>
          <w:rStyle w:val="StyleUnderline"/>
        </w:rPr>
        <w:t>activities</w:t>
      </w:r>
      <w:r w:rsidRPr="005E316B">
        <w:rPr>
          <w:sz w:val="16"/>
        </w:rPr>
        <w:t xml:space="preserve"> related to underwater cultural heritage </w:t>
      </w:r>
      <w:r w:rsidRPr="00777972">
        <w:rPr>
          <w:rStyle w:val="Emphasis"/>
          <w:highlight w:val="cyan"/>
        </w:rPr>
        <w:t>and</w:t>
      </w:r>
      <w:r w:rsidRPr="005E316B">
        <w:rPr>
          <w:sz w:val="16"/>
        </w:rPr>
        <w:t xml:space="preserve"> second </w:t>
      </w:r>
      <w:r w:rsidRPr="00777972">
        <w:rPr>
          <w:rStyle w:val="StyleUnderline"/>
          <w:highlight w:val="cyan"/>
        </w:rPr>
        <w:t>in terms of</w:t>
      </w:r>
      <w:r w:rsidRPr="005E316B">
        <w:rPr>
          <w:rStyle w:val="StyleUnderline"/>
        </w:rPr>
        <w:t xml:space="preserve"> the ‘</w:t>
      </w:r>
      <w:r w:rsidRPr="00777972">
        <w:rPr>
          <w:rStyle w:val="Emphasis"/>
          <w:highlight w:val="cyan"/>
        </w:rPr>
        <w:t>conservation’</w:t>
      </w:r>
      <w:r w:rsidRPr="005E316B">
        <w:rPr>
          <w:rStyle w:val="Emphasis"/>
        </w:rPr>
        <w:t xml:space="preserve"> and ‘preservation’</w:t>
      </w:r>
      <w:r w:rsidRPr="005E316B">
        <w:rPr>
          <w:sz w:val="16"/>
        </w:rPr>
        <w:t xml:space="preserve"> of heritage. In terms of archeology, underwater cultural heritage requires protection from two types of problems, namely protection against human interference that is not allowed to encroach on historic sites and damage historic sites as well as protection against natural degradation in the environment. Therefore, the use of the term protection carries different practical implications. Protecting underwater cultural heritage from human interference will raise issues related to heritage ownership, exploitation and disposal. Protecting heritage from destruction or deterioration will pose problems related to preservation and conservation either in situ or otherwise.</w:t>
      </w:r>
    </w:p>
    <w:p w14:paraId="12DF5944" w14:textId="77777777" w:rsidR="00663673" w:rsidRDefault="00663673" w:rsidP="00663673"/>
    <w:p w14:paraId="1D702F37" w14:textId="77777777" w:rsidR="00663673" w:rsidRDefault="00663673" w:rsidP="00663673">
      <w:pPr>
        <w:pStyle w:val="Heading4"/>
      </w:pPr>
      <w:r>
        <w:t>Either is fine</w:t>
      </w:r>
    </w:p>
    <w:p w14:paraId="73D01C95" w14:textId="77777777" w:rsidR="00663673" w:rsidRDefault="00663673" w:rsidP="00663673">
      <w:r w:rsidRPr="00AC2781">
        <w:rPr>
          <w:rStyle w:val="Style13ptBold"/>
        </w:rPr>
        <w:t>Winterbrook 16</w:t>
      </w:r>
      <w:r>
        <w:t xml:space="preserve"> --- Winterbrook Planning, land use and environmental planning company based out of Portland, Oregon, “Goal 5 ESEE Analysis for Significant Wetlands and Riparian Corridors”, Clear Lake UGB Expansion Area ESEE Analysis, , December 8, 2016, https://www.eugene-or.gov/DocumentCenter/View/30867/Employment-Parks-Schools-Ordinance-Ex-I-Appendix-F2-Clear-Lake-UGB-Final-Goal-5-ESEE?bidId=</w:t>
      </w:r>
    </w:p>
    <w:p w14:paraId="11E56489" w14:textId="77777777" w:rsidR="00663673" w:rsidRPr="00AC2781" w:rsidRDefault="00663673" w:rsidP="00663673">
      <w:pPr>
        <w:rPr>
          <w:sz w:val="16"/>
        </w:rPr>
      </w:pPr>
      <w:r w:rsidRPr="00AC2781">
        <w:rPr>
          <w:sz w:val="16"/>
        </w:rPr>
        <w:t xml:space="preserve">Notably, </w:t>
      </w:r>
      <w:r w:rsidRPr="0025394B">
        <w:rPr>
          <w:rStyle w:val="StyleUnderline"/>
        </w:rPr>
        <w:t xml:space="preserve">Goal 5 does not </w:t>
      </w:r>
      <w:r w:rsidRPr="0025394B">
        <w:rPr>
          <w:rStyle w:val="Emphasis"/>
        </w:rPr>
        <w:t>require a specific outcome</w:t>
      </w:r>
      <w:r w:rsidRPr="0025394B">
        <w:rPr>
          <w:sz w:val="16"/>
        </w:rPr>
        <w:t xml:space="preserve">. Although Goal 5 </w:t>
      </w:r>
      <w:r w:rsidRPr="0025394B">
        <w:rPr>
          <w:rStyle w:val="StyleUnderline"/>
        </w:rPr>
        <w:t>on its face appears to require</w:t>
      </w:r>
      <w:r w:rsidRPr="0025394B">
        <w:rPr>
          <w:sz w:val="16"/>
        </w:rPr>
        <w:t xml:space="preserve"> that </w:t>
      </w:r>
      <w:r w:rsidRPr="0025394B">
        <w:rPr>
          <w:rStyle w:val="StyleUnderline"/>
        </w:rPr>
        <w:t>natural resources be “</w:t>
      </w:r>
      <w:r w:rsidRPr="0025394B">
        <w:rPr>
          <w:rStyle w:val="Emphasis"/>
        </w:rPr>
        <w:t>protected</w:t>
      </w:r>
      <w:r w:rsidRPr="00AC2781">
        <w:rPr>
          <w:rStyle w:val="StyleUnderline"/>
        </w:rPr>
        <w:t>”,</w:t>
      </w:r>
      <w:r w:rsidRPr="00AC2781">
        <w:rPr>
          <w:sz w:val="16"/>
        </w:rPr>
        <w:t xml:space="preserve">1 Goal 5 and its implementing rule are more about going through a conflict-resolution process than actually protecting particular resource sites. </w:t>
      </w:r>
      <w:r w:rsidRPr="00E423BA">
        <w:rPr>
          <w:rStyle w:val="StyleUnderline"/>
        </w:rPr>
        <w:t>The term “</w:t>
      </w:r>
      <w:r w:rsidRPr="00E423BA">
        <w:rPr>
          <w:rStyle w:val="StyleUnderline"/>
          <w:highlight w:val="cyan"/>
        </w:rPr>
        <w:t>protection” is defined</w:t>
      </w:r>
      <w:r w:rsidRPr="00E423BA">
        <w:rPr>
          <w:sz w:val="16"/>
        </w:rPr>
        <w:t xml:space="preserve"> in</w:t>
      </w:r>
      <w:r w:rsidRPr="00AC2781">
        <w:rPr>
          <w:sz w:val="16"/>
        </w:rPr>
        <w:t xml:space="preserve"> the Goal 5 Rule (OAR 660-023-0010) </w:t>
      </w:r>
      <w:r w:rsidRPr="0025394B">
        <w:rPr>
          <w:rStyle w:val="StyleUnderline"/>
        </w:rPr>
        <w:t>as</w:t>
      </w:r>
      <w:r w:rsidRPr="00AC2781">
        <w:rPr>
          <w:rStyle w:val="StyleUnderline"/>
        </w:rPr>
        <w:t xml:space="preserve"> follows</w:t>
      </w:r>
      <w:r w:rsidRPr="00AC2781">
        <w:rPr>
          <w:sz w:val="16"/>
        </w:rPr>
        <w:t>:</w:t>
      </w:r>
    </w:p>
    <w:p w14:paraId="284E9E88" w14:textId="77777777" w:rsidR="00663673" w:rsidRDefault="00663673" w:rsidP="00663673">
      <w:pPr>
        <w:rPr>
          <w:rStyle w:val="Emphasis"/>
        </w:rPr>
      </w:pPr>
      <w:r w:rsidRPr="00AC2781">
        <w:rPr>
          <w:sz w:val="16"/>
        </w:rPr>
        <w:t>(7) "</w:t>
      </w:r>
      <w:r w:rsidRPr="00AC2781">
        <w:rPr>
          <w:rStyle w:val="StyleUnderline"/>
        </w:rPr>
        <w:t xml:space="preserve">Protect," </w:t>
      </w:r>
      <w:r w:rsidRPr="0025394B">
        <w:rPr>
          <w:rStyle w:val="StyleUnderline"/>
          <w:highlight w:val="cyan"/>
        </w:rPr>
        <w:t>when applied to</w:t>
      </w:r>
      <w:r w:rsidRPr="00AC2781">
        <w:rPr>
          <w:sz w:val="16"/>
        </w:rPr>
        <w:t xml:space="preserve"> an individual </w:t>
      </w:r>
      <w:r w:rsidRPr="00E423BA">
        <w:rPr>
          <w:rStyle w:val="Emphasis"/>
        </w:rPr>
        <w:t>resource site</w:t>
      </w:r>
      <w:r w:rsidRPr="00E423BA">
        <w:rPr>
          <w:sz w:val="16"/>
        </w:rPr>
        <w:t xml:space="preserve">, </w:t>
      </w:r>
      <w:r w:rsidRPr="00E423BA">
        <w:rPr>
          <w:rStyle w:val="StyleUnderline"/>
          <w:highlight w:val="cyan"/>
        </w:rPr>
        <w:t>mea</w:t>
      </w:r>
      <w:r w:rsidRPr="0025394B">
        <w:rPr>
          <w:rStyle w:val="StyleUnderline"/>
          <w:highlight w:val="cyan"/>
        </w:rPr>
        <w:t xml:space="preserve">ns to </w:t>
      </w:r>
      <w:r w:rsidRPr="0025394B">
        <w:rPr>
          <w:rStyle w:val="Emphasis"/>
          <w:highlight w:val="cyan"/>
        </w:rPr>
        <w:t>limit or prohibit</w:t>
      </w:r>
      <w:r w:rsidRPr="0025394B">
        <w:rPr>
          <w:sz w:val="16"/>
          <w:highlight w:val="cyan"/>
        </w:rPr>
        <w:t xml:space="preserve"> </w:t>
      </w:r>
      <w:r w:rsidRPr="0025394B">
        <w:rPr>
          <w:rStyle w:val="StyleUnderline"/>
          <w:highlight w:val="cyan"/>
        </w:rPr>
        <w:t>uses</w:t>
      </w:r>
      <w:r w:rsidRPr="00AC2781">
        <w:rPr>
          <w:rStyle w:val="StyleUnderline"/>
        </w:rPr>
        <w:t xml:space="preserve"> that conflict with a significant resource site</w:t>
      </w:r>
      <w:r w:rsidRPr="00AC2781">
        <w:rPr>
          <w:sz w:val="16"/>
        </w:rPr>
        <w:t xml:space="preserve"> * * </w:t>
      </w:r>
      <w:r w:rsidRPr="00E423BA">
        <w:rPr>
          <w:sz w:val="16"/>
        </w:rPr>
        <w:t xml:space="preserve">*. </w:t>
      </w:r>
      <w:r w:rsidRPr="00E423BA">
        <w:rPr>
          <w:rStyle w:val="StyleUnderline"/>
        </w:rPr>
        <w:t xml:space="preserve">When applied to a </w:t>
      </w:r>
      <w:r w:rsidRPr="00E423BA">
        <w:rPr>
          <w:rStyle w:val="Emphasis"/>
        </w:rPr>
        <w:t>resource category,</w:t>
      </w:r>
      <w:r w:rsidRPr="00E423BA">
        <w:rPr>
          <w:sz w:val="16"/>
        </w:rPr>
        <w:t xml:space="preserve"> "</w:t>
      </w:r>
      <w:r w:rsidRPr="00E423BA">
        <w:rPr>
          <w:rStyle w:val="StyleUnderline"/>
        </w:rPr>
        <w:t xml:space="preserve">protect" means to </w:t>
      </w:r>
      <w:r w:rsidRPr="00E423BA">
        <w:rPr>
          <w:rStyle w:val="Emphasis"/>
        </w:rPr>
        <w:t>develop a program consistent with this division</w:t>
      </w:r>
    </w:p>
    <w:p w14:paraId="6B249B2C" w14:textId="77777777" w:rsidR="00663673" w:rsidRPr="0025394B" w:rsidRDefault="00663673" w:rsidP="00663673"/>
    <w:p w14:paraId="7661EA08" w14:textId="77777777" w:rsidR="00663673" w:rsidRDefault="00663673" w:rsidP="00663673">
      <w:pPr>
        <w:pStyle w:val="Heading3"/>
      </w:pPr>
      <w:r>
        <w:t>1AR A2: Protection = Cessation --- General Ev</w:t>
      </w:r>
    </w:p>
    <w:p w14:paraId="255C2946" w14:textId="77777777" w:rsidR="00663673" w:rsidRDefault="00663673" w:rsidP="00663673"/>
    <w:p w14:paraId="5BA8195A" w14:textId="77777777" w:rsidR="00663673" w:rsidRPr="003E39F1" w:rsidRDefault="00663673" w:rsidP="00663673"/>
    <w:p w14:paraId="5AE17101" w14:textId="77777777" w:rsidR="00663673" w:rsidRDefault="00663673" w:rsidP="00663673">
      <w:pPr>
        <w:pStyle w:val="Heading4"/>
      </w:pPr>
      <w:r>
        <w:t>Protection allows use --- preservation requires cessation</w:t>
      </w:r>
    </w:p>
    <w:p w14:paraId="15B90F01" w14:textId="77777777" w:rsidR="00663673" w:rsidRDefault="00663673" w:rsidP="00663673">
      <w:r w:rsidRPr="00B20650">
        <w:rPr>
          <w:rStyle w:val="Style13ptBold"/>
        </w:rPr>
        <w:t>D'Amato &amp; Chopra 91</w:t>
      </w:r>
      <w:r>
        <w:t xml:space="preserve"> --- Anthony D'Amato and Sudhir K. Chopra, Professor D'Amato is a member of the Board of Editors. Mr. Chopra is a staff attorney for the U.S. Environmental Protection Agency in Dallas, Texas, “ARTICLE: WHALES: THEIR EMERGING RIGHT TO LIFE”, 85 A.J.I.L. 21, Jan 1991, Accessed on Lexis</w:t>
      </w:r>
    </w:p>
    <w:p w14:paraId="77815275" w14:textId="77777777" w:rsidR="00663673" w:rsidRPr="00B20650" w:rsidRDefault="00663673" w:rsidP="00663673">
      <w:pPr>
        <w:rPr>
          <w:b/>
          <w:iCs/>
          <w:u w:val="single"/>
        </w:rPr>
      </w:pPr>
      <w:r w:rsidRPr="00B20650">
        <w:rPr>
          <w:sz w:val="16"/>
        </w:rPr>
        <w:t xml:space="preserve">We have attempted so far to show that the initial regulation of whaling was transformed into conservation (for the health of the whaling industry), which in turn was overtaken by a drive for protection (for the survival of whales themselves). </w:t>
      </w:r>
      <w:r w:rsidRPr="00B20650">
        <w:rPr>
          <w:rStyle w:val="StyleUnderline"/>
        </w:rPr>
        <w:t>The protectionist attitude and the conservationist attitude have</w:t>
      </w:r>
      <w:r w:rsidRPr="00B20650">
        <w:rPr>
          <w:sz w:val="16"/>
        </w:rPr>
        <w:t xml:space="preserve"> </w:t>
      </w:r>
      <w:r w:rsidRPr="00B20650">
        <w:rPr>
          <w:rStyle w:val="Emphasis"/>
        </w:rPr>
        <w:t>much in common</w:t>
      </w:r>
      <w:r w:rsidRPr="00B20650">
        <w:rPr>
          <w:sz w:val="16"/>
        </w:rPr>
        <w:t xml:space="preserve">, even though their psychological motivations are different. Together they account for the momentum seen in the activities of the IWC from 1946 through 1982. The protectionist attitude allows for "reasonable" exceptions. For instance, </w:t>
      </w:r>
      <w:r w:rsidRPr="00B20650">
        <w:rPr>
          <w:rStyle w:val="StyleUnderline"/>
        </w:rPr>
        <w:t xml:space="preserve">the protectionist will try hardest to protect </w:t>
      </w:r>
      <w:r w:rsidRPr="00B20650">
        <w:rPr>
          <w:sz w:val="16"/>
        </w:rPr>
        <w:t>whale</w:t>
      </w:r>
      <w:r w:rsidRPr="00B20650">
        <w:rPr>
          <w:rStyle w:val="StyleUnderline"/>
        </w:rPr>
        <w:t xml:space="preserve"> species that are endangered, while making trade-offs with </w:t>
      </w:r>
      <w:r w:rsidRPr="00B20650">
        <w:rPr>
          <w:sz w:val="16"/>
        </w:rPr>
        <w:t xml:space="preserve">whalers on </w:t>
      </w:r>
      <w:r w:rsidRPr="00B20650">
        <w:rPr>
          <w:rStyle w:val="StyleUnderline"/>
        </w:rPr>
        <w:t xml:space="preserve">stable and growing species. </w:t>
      </w:r>
      <w:r w:rsidRPr="00777972">
        <w:rPr>
          <w:rStyle w:val="StyleUnderline"/>
          <w:highlight w:val="cyan"/>
        </w:rPr>
        <w:t>The</w:t>
      </w:r>
      <w:r w:rsidRPr="00777972">
        <w:rPr>
          <w:sz w:val="16"/>
          <w:highlight w:val="cyan"/>
        </w:rPr>
        <w:t xml:space="preserve"> </w:t>
      </w:r>
      <w:r w:rsidRPr="00777972">
        <w:rPr>
          <w:rStyle w:val="Emphasis"/>
          <w:highlight w:val="cyan"/>
        </w:rPr>
        <w:t>protectionist</w:t>
      </w:r>
      <w:r w:rsidRPr="00777972">
        <w:rPr>
          <w:sz w:val="16"/>
          <w:highlight w:val="cyan"/>
        </w:rPr>
        <w:t xml:space="preserve"> </w:t>
      </w:r>
      <w:r w:rsidRPr="00777972">
        <w:rPr>
          <w:rStyle w:val="StyleUnderline"/>
          <w:highlight w:val="cyan"/>
        </w:rPr>
        <w:t>might concede that a certain amount of whaling is</w:t>
      </w:r>
      <w:r w:rsidRPr="00B20650">
        <w:rPr>
          <w:sz w:val="16"/>
        </w:rPr>
        <w:t xml:space="preserve"> commercially </w:t>
      </w:r>
      <w:r w:rsidRPr="00777972">
        <w:rPr>
          <w:rStyle w:val="Emphasis"/>
          <w:highlight w:val="cyan"/>
        </w:rPr>
        <w:t>necessary</w:t>
      </w:r>
      <w:r w:rsidRPr="00777972">
        <w:rPr>
          <w:sz w:val="16"/>
          <w:highlight w:val="cyan"/>
        </w:rPr>
        <w:t xml:space="preserve">, </w:t>
      </w:r>
      <w:r w:rsidRPr="00777972">
        <w:rPr>
          <w:rStyle w:val="StyleUnderline"/>
          <w:highlight w:val="cyan"/>
        </w:rPr>
        <w:t>so long as the activity is</w:t>
      </w:r>
      <w:r w:rsidRPr="00777972">
        <w:rPr>
          <w:sz w:val="16"/>
          <w:highlight w:val="cyan"/>
        </w:rPr>
        <w:t xml:space="preserve"> </w:t>
      </w:r>
      <w:r w:rsidRPr="00777972">
        <w:rPr>
          <w:rStyle w:val="Emphasis"/>
          <w:highlight w:val="cyan"/>
        </w:rPr>
        <w:t>restricted</w:t>
      </w:r>
      <w:r w:rsidRPr="00B20650">
        <w:rPr>
          <w:rStyle w:val="Emphasis"/>
        </w:rPr>
        <w:t xml:space="preserve"> to stable</w:t>
      </w:r>
      <w:r w:rsidRPr="00B20650">
        <w:rPr>
          <w:sz w:val="16"/>
        </w:rPr>
        <w:t xml:space="preserve"> or even growing species. </w:t>
      </w:r>
      <w:r w:rsidRPr="00B20650">
        <w:rPr>
          <w:rStyle w:val="StyleUnderline"/>
        </w:rPr>
        <w:t xml:space="preserve">In this respect, </w:t>
      </w:r>
      <w:r w:rsidRPr="00777972">
        <w:rPr>
          <w:rStyle w:val="StyleUnderline"/>
          <w:highlight w:val="cyan"/>
        </w:rPr>
        <w:t xml:space="preserve">protectionists and conservationists find </w:t>
      </w:r>
      <w:r w:rsidRPr="00777972">
        <w:rPr>
          <w:rStyle w:val="Emphasis"/>
          <w:highlight w:val="cyan"/>
        </w:rPr>
        <w:t>considerable common ground.</w:t>
      </w:r>
    </w:p>
    <w:p w14:paraId="37453C14" w14:textId="77777777" w:rsidR="00663673" w:rsidRDefault="00663673" w:rsidP="00663673">
      <w:pPr>
        <w:rPr>
          <w:sz w:val="16"/>
        </w:rPr>
      </w:pPr>
      <w:r w:rsidRPr="00B20650">
        <w:rPr>
          <w:sz w:val="16"/>
        </w:rPr>
        <w:t>We now introduce a form of protectionism that is largely incompatible with conservation. For want of a better label, we call it "</w:t>
      </w:r>
      <w:r w:rsidRPr="00777972">
        <w:rPr>
          <w:rStyle w:val="StyleUnderline"/>
          <w:highlight w:val="cyan"/>
        </w:rPr>
        <w:t>preservationism</w:t>
      </w:r>
      <w:r w:rsidRPr="00777972">
        <w:rPr>
          <w:sz w:val="16"/>
          <w:highlight w:val="cyan"/>
        </w:rPr>
        <w:t xml:space="preserve">." </w:t>
      </w:r>
      <w:r w:rsidRPr="00777972">
        <w:rPr>
          <w:rStyle w:val="Emphasis"/>
          <w:highlight w:val="cyan"/>
        </w:rPr>
        <w:t>Unlike</w:t>
      </w:r>
      <w:r w:rsidRPr="00B20650">
        <w:rPr>
          <w:rStyle w:val="Emphasis"/>
        </w:rPr>
        <w:t xml:space="preserve"> the </w:t>
      </w:r>
      <w:r w:rsidRPr="00777972">
        <w:rPr>
          <w:rStyle w:val="Emphasis"/>
          <w:highlight w:val="cyan"/>
        </w:rPr>
        <w:t>protectionist</w:t>
      </w:r>
      <w:r w:rsidRPr="00B20650">
        <w:rPr>
          <w:sz w:val="16"/>
        </w:rPr>
        <w:t xml:space="preserve">, </w:t>
      </w:r>
      <w:r w:rsidRPr="00B20650">
        <w:rPr>
          <w:rStyle w:val="StyleUnderline"/>
        </w:rPr>
        <w:t xml:space="preserve">the preservationist </w:t>
      </w:r>
      <w:r w:rsidRPr="00777972">
        <w:rPr>
          <w:rStyle w:val="StyleUnderline"/>
          <w:highlight w:val="cyan"/>
        </w:rPr>
        <w:t xml:space="preserve">will </w:t>
      </w:r>
      <w:r w:rsidRPr="00777972">
        <w:rPr>
          <w:rStyle w:val="Emphasis"/>
          <w:highlight w:val="cyan"/>
        </w:rPr>
        <w:t>not admit of exceptions</w:t>
      </w:r>
      <w:r w:rsidRPr="00B20650">
        <w:rPr>
          <w:sz w:val="16"/>
        </w:rPr>
        <w:t xml:space="preserve"> -- reasonable or otherwise. </w:t>
      </w:r>
      <w:r w:rsidRPr="00777972">
        <w:rPr>
          <w:rStyle w:val="StyleUnderline"/>
          <w:highlight w:val="cyan"/>
        </w:rPr>
        <w:t xml:space="preserve">The preservationist wants to </w:t>
      </w:r>
      <w:r w:rsidRPr="00777972">
        <w:rPr>
          <w:rStyle w:val="Emphasis"/>
          <w:highlight w:val="cyan"/>
        </w:rPr>
        <w:t>ban all</w:t>
      </w:r>
      <w:r w:rsidRPr="00B20650">
        <w:rPr>
          <w:rStyle w:val="Emphasis"/>
        </w:rPr>
        <w:t xml:space="preserve"> whaling</w:t>
      </w:r>
      <w:r w:rsidRPr="00B20650">
        <w:rPr>
          <w:sz w:val="16"/>
        </w:rPr>
        <w:t>, irrespective of whether a particular species is stable or endangered, an attitude that is clearly incompatible with the industry of whaling. Whalers and preservationists view each other as mortal enemies -- as is dramatically reflected in the "whale wars" that began approximately in 1978 and have since escalated.</w:t>
      </w:r>
    </w:p>
    <w:p w14:paraId="761EA28E" w14:textId="77777777" w:rsidR="00663673" w:rsidRDefault="00663673" w:rsidP="00663673"/>
    <w:p w14:paraId="104F12E1" w14:textId="77777777" w:rsidR="00663673" w:rsidRDefault="00663673" w:rsidP="00663673">
      <w:pPr>
        <w:pStyle w:val="Heading4"/>
      </w:pPr>
      <w:r>
        <w:t>Protection allows continued use</w:t>
      </w:r>
    </w:p>
    <w:p w14:paraId="44940DCA" w14:textId="77777777" w:rsidR="00663673" w:rsidRPr="00452D53" w:rsidRDefault="00663673" w:rsidP="00663673">
      <w:r w:rsidRPr="00452D53">
        <w:rPr>
          <w:rStyle w:val="Style13ptBold"/>
        </w:rPr>
        <w:t>Wallace 17</w:t>
      </w:r>
      <w:r>
        <w:t xml:space="preserve"> --- Annie Wallace, Operations Manager, Coastal Otago, Eastern South Island Region, New Zealand, “Notified Concession Officer’s Report to Decision Maker”, Last cited date 2017, https://www.doc.govt.nz/contentassets/cc9c0ffad1514ab8bcef37824de9d310/notified-concession-deerstalkers-association.pdf</w:t>
      </w:r>
    </w:p>
    <w:p w14:paraId="7EE1E63B" w14:textId="77777777" w:rsidR="00663673" w:rsidRPr="00452D53" w:rsidRDefault="00663673" w:rsidP="00663673">
      <w:pPr>
        <w:rPr>
          <w:sz w:val="16"/>
        </w:rPr>
      </w:pPr>
      <w:r w:rsidRPr="00452D53">
        <w:rPr>
          <w:sz w:val="16"/>
        </w:rPr>
        <w:t xml:space="preserve">Section i9(i)(a) refers to “protection”. </w:t>
      </w:r>
      <w:r w:rsidRPr="00777972">
        <w:rPr>
          <w:rStyle w:val="StyleUnderline"/>
          <w:highlight w:val="cyan"/>
        </w:rPr>
        <w:t>The term “protection</w:t>
      </w:r>
      <w:r w:rsidRPr="00452D53">
        <w:rPr>
          <w:rStyle w:val="StyleUnderline"/>
        </w:rPr>
        <w:t xml:space="preserve">” </w:t>
      </w:r>
      <w:r w:rsidRPr="00452D53">
        <w:rPr>
          <w:sz w:val="16"/>
        </w:rPr>
        <w:t>is defined in section 2(1) of the Conservation Act 1987 as</w:t>
      </w:r>
      <w:r w:rsidRPr="00452D53">
        <w:rPr>
          <w:rStyle w:val="StyleUnderline"/>
        </w:rPr>
        <w:t>:</w:t>
      </w:r>
    </w:p>
    <w:p w14:paraId="3B4A5C32" w14:textId="77777777" w:rsidR="00663673" w:rsidRPr="00452D53" w:rsidRDefault="00663673" w:rsidP="00663673">
      <w:pPr>
        <w:rPr>
          <w:sz w:val="16"/>
        </w:rPr>
      </w:pPr>
      <w:r w:rsidRPr="00452D53">
        <w:rPr>
          <w:sz w:val="16"/>
        </w:rPr>
        <w:t xml:space="preserve">“protection, </w:t>
      </w:r>
      <w:r w:rsidRPr="00777972">
        <w:rPr>
          <w:rStyle w:val="StyleUnderline"/>
          <w:highlight w:val="cyan"/>
        </w:rPr>
        <w:t xml:space="preserve">in relation to a resource, means its </w:t>
      </w:r>
      <w:r w:rsidRPr="00777972">
        <w:rPr>
          <w:rStyle w:val="Emphasis"/>
          <w:highlight w:val="cyan"/>
        </w:rPr>
        <w:t>maintenance</w:t>
      </w:r>
      <w:r w:rsidRPr="00452D53">
        <w:rPr>
          <w:sz w:val="16"/>
        </w:rPr>
        <w:t xml:space="preserve">, so far as is practicable, </w:t>
      </w:r>
      <w:r w:rsidRPr="00452D53">
        <w:rPr>
          <w:rStyle w:val="StyleUnderline"/>
        </w:rPr>
        <w:t>in its current state</w:t>
      </w:r>
      <w:r w:rsidRPr="00452D53">
        <w:rPr>
          <w:sz w:val="16"/>
        </w:rPr>
        <w:t>;...” (underline added for emphasis).</w:t>
      </w:r>
    </w:p>
    <w:p w14:paraId="2EBFC042" w14:textId="77777777" w:rsidR="00663673" w:rsidRPr="00452D53" w:rsidRDefault="00663673" w:rsidP="00663673">
      <w:pPr>
        <w:rPr>
          <w:sz w:val="16"/>
        </w:rPr>
      </w:pPr>
      <w:r w:rsidRPr="00452D53">
        <w:rPr>
          <w:sz w:val="16"/>
        </w:rPr>
        <w:t xml:space="preserve">As noted above, the scenic area has a number of conservation values identified in Section 4.5 of this Report. </w:t>
      </w:r>
      <w:r w:rsidRPr="00452D53">
        <w:rPr>
          <w:rStyle w:val="StyleUnderline"/>
        </w:rPr>
        <w:t>In order to comply with the test</w:t>
      </w:r>
      <w:r w:rsidRPr="00452D53">
        <w:rPr>
          <w:sz w:val="16"/>
        </w:rPr>
        <w:t xml:space="preserve"> laid down by section 1?U(3) </w:t>
      </w:r>
      <w:r w:rsidRPr="00452D53">
        <w:rPr>
          <w:rStyle w:val="StyleUnderline"/>
        </w:rPr>
        <w:t>the granting of a concession must not be contrary to the protection of those values.</w:t>
      </w:r>
    </w:p>
    <w:p w14:paraId="0D3F7281" w14:textId="77777777" w:rsidR="00663673" w:rsidRPr="00452D53" w:rsidRDefault="00663673" w:rsidP="00663673">
      <w:pPr>
        <w:rPr>
          <w:sz w:val="16"/>
          <w:szCs w:val="16"/>
        </w:rPr>
      </w:pPr>
      <w:r w:rsidRPr="00452D53">
        <w:rPr>
          <w:sz w:val="16"/>
          <w:szCs w:val="16"/>
        </w:rPr>
        <w:t>In this case the pre-existing activities that would take place within the scientific area are:</w:t>
      </w:r>
    </w:p>
    <w:p w14:paraId="56188020" w14:textId="77777777" w:rsidR="00663673" w:rsidRPr="00452D53" w:rsidRDefault="00663673" w:rsidP="00663673">
      <w:pPr>
        <w:rPr>
          <w:sz w:val="16"/>
          <w:szCs w:val="16"/>
        </w:rPr>
      </w:pPr>
      <w:r w:rsidRPr="00452D53">
        <w:rPr>
          <w:sz w:val="16"/>
          <w:szCs w:val="16"/>
        </w:rPr>
        <w:t>(a)</w:t>
      </w:r>
      <w:r w:rsidRPr="00452D53">
        <w:rPr>
          <w:sz w:val="16"/>
          <w:szCs w:val="16"/>
        </w:rPr>
        <w:tab/>
        <w:t>A lease to correspond with the footprint of the existing structures - hut and toilet; and</w:t>
      </w:r>
    </w:p>
    <w:p w14:paraId="04F82D7C" w14:textId="77777777" w:rsidR="00663673" w:rsidRPr="00452D53" w:rsidRDefault="00663673" w:rsidP="00663673">
      <w:pPr>
        <w:rPr>
          <w:sz w:val="16"/>
          <w:szCs w:val="16"/>
        </w:rPr>
      </w:pPr>
      <w:r w:rsidRPr="00452D53">
        <w:rPr>
          <w:sz w:val="16"/>
          <w:szCs w:val="16"/>
        </w:rPr>
        <w:t>(b)</w:t>
      </w:r>
      <w:r w:rsidRPr="00452D53">
        <w:rPr>
          <w:sz w:val="16"/>
          <w:szCs w:val="16"/>
        </w:rPr>
        <w:tab/>
        <w:t>A licence for the helicopter landing site.</w:t>
      </w:r>
    </w:p>
    <w:p w14:paraId="3FF5AA11" w14:textId="77777777" w:rsidR="00663673" w:rsidRDefault="00663673" w:rsidP="00663673">
      <w:pPr>
        <w:rPr>
          <w:sz w:val="16"/>
        </w:rPr>
      </w:pPr>
      <w:r w:rsidRPr="00777972">
        <w:rPr>
          <w:rStyle w:val="StyleUnderline"/>
        </w:rPr>
        <w:t>Protecting the values of the scenic area in their “current state” can be understood to mean</w:t>
      </w:r>
      <w:r w:rsidRPr="00777972">
        <w:rPr>
          <w:sz w:val="16"/>
        </w:rPr>
        <w:t xml:space="preserve"> </w:t>
      </w:r>
      <w:r w:rsidRPr="00777972">
        <w:rPr>
          <w:rStyle w:val="Emphasis"/>
        </w:rPr>
        <w:t>protecting</w:t>
      </w:r>
      <w:r w:rsidRPr="00452D53">
        <w:rPr>
          <w:rStyle w:val="Emphasis"/>
        </w:rPr>
        <w:t xml:space="preserve"> them as they currently are</w:t>
      </w:r>
      <w:r w:rsidRPr="00452D53">
        <w:rPr>
          <w:sz w:val="16"/>
        </w:rPr>
        <w:t xml:space="preserve">, namely with the applicant’s historic activity and human disturbance already evident. </w:t>
      </w:r>
      <w:r w:rsidRPr="00777972">
        <w:rPr>
          <w:rStyle w:val="StyleUnderline"/>
          <w:highlight w:val="cyan"/>
        </w:rPr>
        <w:t xml:space="preserve">Allowing </w:t>
      </w:r>
      <w:r w:rsidRPr="00777972">
        <w:rPr>
          <w:rStyle w:val="Emphasis"/>
          <w:highlight w:val="cyan"/>
        </w:rPr>
        <w:t>continued access</w:t>
      </w:r>
      <w:r w:rsidRPr="00452D53">
        <w:rPr>
          <w:sz w:val="16"/>
        </w:rPr>
        <w:t xml:space="preserve"> to the applicant to utilise the hut, toilet and helicopter landing site </w:t>
      </w:r>
      <w:r w:rsidRPr="00777972">
        <w:rPr>
          <w:rStyle w:val="StyleUnderline"/>
          <w:highlight w:val="cyan"/>
        </w:rPr>
        <w:t xml:space="preserve">would </w:t>
      </w:r>
      <w:r w:rsidRPr="00777972">
        <w:rPr>
          <w:rStyle w:val="Emphasis"/>
          <w:highlight w:val="cyan"/>
        </w:rPr>
        <w:t>not amount to a failure to protect</w:t>
      </w:r>
      <w:r w:rsidRPr="00452D53">
        <w:rPr>
          <w:sz w:val="16"/>
        </w:rPr>
        <w:t xml:space="preserve"> the values identified in this Report </w:t>
      </w:r>
      <w:r w:rsidRPr="00452D53">
        <w:rPr>
          <w:rStyle w:val="StyleUnderline"/>
        </w:rPr>
        <w:t xml:space="preserve">because the “current state” of those values would </w:t>
      </w:r>
      <w:r w:rsidRPr="00452D53">
        <w:rPr>
          <w:rStyle w:val="Emphasis"/>
        </w:rPr>
        <w:t>continue</w:t>
      </w:r>
      <w:r w:rsidRPr="00452D53">
        <w:rPr>
          <w:sz w:val="16"/>
        </w:rPr>
        <w:t>. Accordingly, it would not be contrary to the purposes for which the land is held to grant a lease for the hut and toilet, and licence for the helicopter landing site.</w:t>
      </w:r>
    </w:p>
    <w:p w14:paraId="4E8A149C" w14:textId="77777777" w:rsidR="00663673" w:rsidRDefault="00663673" w:rsidP="00663673"/>
    <w:p w14:paraId="2245749F" w14:textId="77777777" w:rsidR="00663673" w:rsidRDefault="00663673" w:rsidP="00663673">
      <w:pPr>
        <w:pStyle w:val="Heading4"/>
      </w:pPr>
      <w:r>
        <w:t>Can include regulated use</w:t>
      </w:r>
    </w:p>
    <w:p w14:paraId="5D97CA55" w14:textId="77777777" w:rsidR="00663673" w:rsidRDefault="00663673" w:rsidP="00663673">
      <w:r w:rsidRPr="00001B36">
        <w:rPr>
          <w:rStyle w:val="Style13ptBold"/>
        </w:rPr>
        <w:t>Manta 13</w:t>
      </w:r>
      <w:r>
        <w:t xml:space="preserve"> --- This paper is authored by Manta Consulting on behalf of the participants of a working group of land conservation experts, “Land Conservation Impact Metrics”, June 1, 2013 , https://s3.amazonaws.com/giin-web-assets/iris/assets/files/metric-details/land-conservation-metrics-working-group-paper.pdf</w:t>
      </w:r>
    </w:p>
    <w:p w14:paraId="2339FF2A" w14:textId="77777777" w:rsidR="00663673" w:rsidRDefault="00663673" w:rsidP="00663673">
      <w:pPr>
        <w:rPr>
          <w:sz w:val="16"/>
        </w:rPr>
      </w:pPr>
      <w:r>
        <w:rPr>
          <w:sz w:val="16"/>
        </w:rPr>
        <w:t xml:space="preserve">*FOOTNOTE 7* </w:t>
      </w:r>
      <w:r w:rsidRPr="00001B36">
        <w:rPr>
          <w:sz w:val="16"/>
        </w:rPr>
        <w:t xml:space="preserve">For the working group, </w:t>
      </w:r>
      <w:r w:rsidRPr="0018045E">
        <w:rPr>
          <w:rStyle w:val="StyleUnderline"/>
          <w:highlight w:val="cyan"/>
        </w:rPr>
        <w:t>the term “protection”</w:t>
      </w:r>
      <w:r w:rsidRPr="00001B36">
        <w:rPr>
          <w:sz w:val="16"/>
        </w:rPr>
        <w:t xml:space="preserve"> </w:t>
      </w:r>
      <w:r w:rsidRPr="0018045E">
        <w:rPr>
          <w:rStyle w:val="StyleUnderline"/>
          <w:highlight w:val="cyan"/>
        </w:rPr>
        <w:t>is a</w:t>
      </w:r>
      <w:r w:rsidRPr="00001B36">
        <w:rPr>
          <w:rStyle w:val="StyleUnderline"/>
        </w:rPr>
        <w:t xml:space="preserve"> specific </w:t>
      </w:r>
      <w:r w:rsidRPr="0018045E">
        <w:rPr>
          <w:rStyle w:val="StyleUnderline"/>
          <w:highlight w:val="cyan"/>
        </w:rPr>
        <w:t>method of “conservation.”</w:t>
      </w:r>
      <w:r w:rsidRPr="0018045E">
        <w:rPr>
          <w:sz w:val="16"/>
          <w:highlight w:val="cyan"/>
        </w:rPr>
        <w:t xml:space="preserve"> “</w:t>
      </w:r>
      <w:r w:rsidRPr="0018045E">
        <w:rPr>
          <w:rStyle w:val="StyleUnderline"/>
          <w:highlight w:val="cyan"/>
        </w:rPr>
        <w:t>Protection” includes</w:t>
      </w:r>
      <w:r w:rsidRPr="00001B36">
        <w:rPr>
          <w:rStyle w:val="StyleUnderline"/>
        </w:rPr>
        <w:t xml:space="preserve"> legal</w:t>
      </w:r>
      <w:r w:rsidRPr="00001B36">
        <w:rPr>
          <w:sz w:val="16"/>
        </w:rPr>
        <w:t xml:space="preserve"> and non-legal protection </w:t>
      </w:r>
      <w:r w:rsidRPr="0018045E">
        <w:rPr>
          <w:rStyle w:val="StyleUnderline"/>
          <w:highlight w:val="cyan"/>
        </w:rPr>
        <w:t>designations</w:t>
      </w:r>
      <w:r w:rsidRPr="00001B36">
        <w:rPr>
          <w:rStyle w:val="StyleUnderline"/>
        </w:rPr>
        <w:t xml:space="preserve"> as well as a variety </w:t>
      </w:r>
      <w:r w:rsidRPr="0018045E">
        <w:rPr>
          <w:rStyle w:val="StyleUnderline"/>
          <w:highlight w:val="cyan"/>
        </w:rPr>
        <w:t xml:space="preserve">of </w:t>
      </w:r>
      <w:r w:rsidRPr="0018045E">
        <w:rPr>
          <w:rStyle w:val="Emphasis"/>
          <w:highlight w:val="cyan"/>
        </w:rPr>
        <w:t>uses</w:t>
      </w:r>
      <w:r w:rsidRPr="00001B36">
        <w:rPr>
          <w:rStyle w:val="Emphasis"/>
        </w:rPr>
        <w:t>,</w:t>
      </w:r>
      <w:r w:rsidRPr="00001B36">
        <w:rPr>
          <w:sz w:val="16"/>
        </w:rPr>
        <w:t xml:space="preserve"> </w:t>
      </w:r>
      <w:r w:rsidRPr="00001B36">
        <w:rPr>
          <w:rStyle w:val="StyleUnderline"/>
        </w:rPr>
        <w:t xml:space="preserve">ranging from </w:t>
      </w:r>
      <w:r w:rsidRPr="00001B36">
        <w:rPr>
          <w:rStyle w:val="Emphasis"/>
        </w:rPr>
        <w:t>highly restricted use or no use to various permitted uses for sustainable</w:t>
      </w:r>
      <w:r w:rsidRPr="00001B36">
        <w:rPr>
          <w:sz w:val="16"/>
        </w:rPr>
        <w:t xml:space="preserve"> economic </w:t>
      </w:r>
      <w:r w:rsidRPr="00001B36">
        <w:rPr>
          <w:rStyle w:val="Emphasis"/>
        </w:rPr>
        <w:t>development</w:t>
      </w:r>
      <w:r w:rsidRPr="00001B36">
        <w:rPr>
          <w:sz w:val="16"/>
        </w:rPr>
        <w:t>.</w:t>
      </w:r>
    </w:p>
    <w:p w14:paraId="02FEB166" w14:textId="77777777" w:rsidR="00663673" w:rsidRDefault="00663673" w:rsidP="00663673"/>
    <w:p w14:paraId="7FE83FF0" w14:textId="77777777" w:rsidR="00663673" w:rsidRDefault="00663673" w:rsidP="00663673">
      <w:pPr>
        <w:pStyle w:val="Heading4"/>
      </w:pPr>
      <w:r>
        <w:t>Not absolute</w:t>
      </w:r>
    </w:p>
    <w:p w14:paraId="0BE9C8A3" w14:textId="77777777" w:rsidR="00663673" w:rsidRDefault="00663673" w:rsidP="00663673">
      <w:r w:rsidRPr="00037023">
        <w:rPr>
          <w:rStyle w:val="Style13ptBold"/>
        </w:rPr>
        <w:t>MURRAY 12</w:t>
      </w:r>
      <w:r>
        <w:t xml:space="preserve"> --- DANIEL JAMES MURRAY, Full Member of the New Zealand Planning Institute, a Member of the Resource Management Law Association (RMLA), and Secretary of the Canterbury RMLA branch, “BEFORE THE CANTERBURY REGIONAL COUNCIL “, Last cited state 2012, https://api.ecan.govt.nz/TrimPublicAPI/documents/download/1766757</w:t>
      </w:r>
    </w:p>
    <w:p w14:paraId="22C2D5BB" w14:textId="77777777" w:rsidR="00663673" w:rsidRDefault="00663673" w:rsidP="00663673">
      <w:pPr>
        <w:rPr>
          <w:sz w:val="16"/>
        </w:rPr>
      </w:pPr>
      <w:r>
        <w:rPr>
          <w:sz w:val="16"/>
        </w:rPr>
        <w:t xml:space="preserve">36.In Section 6, </w:t>
      </w:r>
      <w:r w:rsidRPr="00E423BA">
        <w:rPr>
          <w:rStyle w:val="StyleUnderline"/>
          <w:highlight w:val="cyan"/>
        </w:rPr>
        <w:t>the term “protection” is used</w:t>
      </w:r>
      <w:r>
        <w:rPr>
          <w:sz w:val="16"/>
        </w:rPr>
        <w:t xml:space="preserve"> several times in relation to specifically identified resources (emphasis added):</w:t>
      </w:r>
    </w:p>
    <w:p w14:paraId="278E2979" w14:textId="77777777" w:rsidR="00663673" w:rsidRDefault="00663673" w:rsidP="00663673">
      <w:pPr>
        <w:rPr>
          <w:sz w:val="16"/>
        </w:rPr>
      </w:pPr>
      <w:r>
        <w:rPr>
          <w:sz w:val="16"/>
        </w:rPr>
        <w:t>36.1the preservation of the natural character of the coastal environment (including the coastal marine area), wetlands, and lakes and rivers and their margins, and the protection of them from inappropriate subdivision, use, and development (clause (a));</w:t>
      </w:r>
    </w:p>
    <w:p w14:paraId="13D9C5D3" w14:textId="77777777" w:rsidR="00663673" w:rsidRDefault="00663673" w:rsidP="00663673">
      <w:pPr>
        <w:rPr>
          <w:sz w:val="16"/>
        </w:rPr>
      </w:pPr>
      <w:r>
        <w:rPr>
          <w:sz w:val="16"/>
        </w:rPr>
        <w:t>36.2the protection of outstanding natural features and landscapes from inappropriate subdivision, use, and development (clause (b));</w:t>
      </w:r>
    </w:p>
    <w:p w14:paraId="2486F257" w14:textId="77777777" w:rsidR="00663673" w:rsidRDefault="00663673" w:rsidP="00663673">
      <w:pPr>
        <w:rPr>
          <w:sz w:val="16"/>
        </w:rPr>
      </w:pPr>
      <w:r>
        <w:rPr>
          <w:sz w:val="16"/>
        </w:rPr>
        <w:t>36.3the protection of areas of significant indigenous vegetation and significant habitats of indigenous fauna (clause (c));</w:t>
      </w:r>
    </w:p>
    <w:p w14:paraId="680BC068" w14:textId="77777777" w:rsidR="00663673" w:rsidRDefault="00663673" w:rsidP="00663673">
      <w:pPr>
        <w:rPr>
          <w:sz w:val="16"/>
        </w:rPr>
      </w:pPr>
      <w:r>
        <w:rPr>
          <w:sz w:val="16"/>
        </w:rPr>
        <w:t>36.4the protection of historic heritage from inappropriate subdivision, use, and development (clause (f));</w:t>
      </w:r>
    </w:p>
    <w:p w14:paraId="25E13697" w14:textId="77777777" w:rsidR="00663673" w:rsidRDefault="00663673" w:rsidP="00663673">
      <w:pPr>
        <w:rPr>
          <w:sz w:val="16"/>
        </w:rPr>
      </w:pPr>
      <w:r>
        <w:rPr>
          <w:sz w:val="16"/>
        </w:rPr>
        <w:t>36.5the protection of protected customary rights, (clause (g))</w:t>
      </w:r>
    </w:p>
    <w:p w14:paraId="4BF80C68" w14:textId="77777777" w:rsidR="00663673" w:rsidRDefault="00663673" w:rsidP="00663673">
      <w:pPr>
        <w:rPr>
          <w:sz w:val="16"/>
        </w:rPr>
      </w:pPr>
      <w:r>
        <w:rPr>
          <w:sz w:val="16"/>
        </w:rPr>
        <w:t>37.Section 7 uses the term “protection" in only one clause (clause (h)), with respect to the habitat of trout and salmon.</w:t>
      </w:r>
    </w:p>
    <w:p w14:paraId="0600CB8D" w14:textId="77777777" w:rsidR="00663673" w:rsidRDefault="00663673" w:rsidP="00663673">
      <w:pPr>
        <w:rPr>
          <w:sz w:val="16"/>
        </w:rPr>
      </w:pPr>
      <w:r>
        <w:rPr>
          <w:sz w:val="16"/>
        </w:rPr>
        <w:t xml:space="preserve">38. It is my understanding that </w:t>
      </w:r>
      <w:r w:rsidRPr="00E423BA">
        <w:rPr>
          <w:rStyle w:val="StyleUnderline"/>
          <w:highlight w:val="cyan"/>
        </w:rPr>
        <w:t>the term</w:t>
      </w:r>
      <w:r>
        <w:rPr>
          <w:sz w:val="16"/>
        </w:rPr>
        <w:t xml:space="preserve"> “protection” </w:t>
      </w:r>
      <w:r w:rsidRPr="00E423BA">
        <w:rPr>
          <w:rStyle w:val="Emphasis"/>
          <w:highlight w:val="cyan"/>
        </w:rPr>
        <w:t>is not to be interpreted in absolute terms</w:t>
      </w:r>
      <w:r w:rsidRPr="00E423BA">
        <w:rPr>
          <w:sz w:val="16"/>
          <w:highlight w:val="cyan"/>
        </w:rPr>
        <w:t xml:space="preserve">, </w:t>
      </w:r>
      <w:r w:rsidRPr="00E423BA">
        <w:rPr>
          <w:rStyle w:val="StyleUnderline"/>
          <w:highlight w:val="cyan"/>
        </w:rPr>
        <w:t>but rather in terms of whether such protection would achieve the purpose</w:t>
      </w:r>
      <w:r>
        <w:rPr>
          <w:sz w:val="16"/>
        </w:rPr>
        <w:t xml:space="preserve"> of the Act. </w:t>
      </w:r>
    </w:p>
    <w:p w14:paraId="678D8490" w14:textId="77777777" w:rsidR="00663673" w:rsidRDefault="00663673" w:rsidP="00663673"/>
    <w:p w14:paraId="3B2365D3" w14:textId="77777777" w:rsidR="00663673" w:rsidRDefault="00663673" w:rsidP="00663673">
      <w:pPr>
        <w:pStyle w:val="Heading4"/>
      </w:pPr>
      <w:r>
        <w:t>Protection can allow use</w:t>
      </w:r>
    </w:p>
    <w:p w14:paraId="58061D80" w14:textId="77777777" w:rsidR="00663673" w:rsidRPr="00236983" w:rsidRDefault="00663673" w:rsidP="00663673">
      <w:r w:rsidRPr="00236983">
        <w:rPr>
          <w:rStyle w:val="Style13ptBold"/>
        </w:rPr>
        <w:t>Arcari 2019</w:t>
      </w:r>
      <w:r>
        <w:t xml:space="preserve"> --- Maurizio Arcari, Doctor of Research in International Law, and currently holder of a postdoctoral scholarship at the Institute of International Law and Organization, University of Parma, Italy, Chapter 2 Section 1 “Scope of The Convention (Article 1)” in “The UN Convention on the Law of the Non-navigational Uses of International Watercourses”, Published Feb 13</w:t>
      </w:r>
      <w:r w:rsidRPr="00236983">
        <w:rPr>
          <w:vertAlign w:val="superscript"/>
        </w:rPr>
        <w:t>th</w:t>
      </w:r>
      <w:r>
        <w:t xml:space="preserve"> 2019, Page 39, google books</w:t>
      </w:r>
    </w:p>
    <w:p w14:paraId="7DA6AD22" w14:textId="77777777" w:rsidR="00663673" w:rsidRDefault="00663673" w:rsidP="00663673">
      <w:pPr>
        <w:rPr>
          <w:sz w:val="14"/>
        </w:rPr>
      </w:pPr>
      <w:r w:rsidRPr="00236983">
        <w:rPr>
          <w:sz w:val="14"/>
        </w:rPr>
        <w:t xml:space="preserve">A few additional remarks are to be reserved for the specific linkage between the three words ‘protection, preservation and management’ in Article 1. As already mentioned, </w:t>
      </w:r>
      <w:r w:rsidRPr="00236983">
        <w:rPr>
          <w:rStyle w:val="StyleUnderline"/>
        </w:rPr>
        <w:t>the word “protection</w:t>
      </w:r>
      <w:r w:rsidRPr="00236983">
        <w:rPr>
          <w:sz w:val="14"/>
        </w:rPr>
        <w:t xml:space="preserve">” </w:t>
      </w:r>
      <w:r w:rsidRPr="00236983">
        <w:rPr>
          <w:rStyle w:val="StyleUnderline"/>
        </w:rPr>
        <w:t>was introduced during the final stage of negotiations in the context of a strategy</w:t>
      </w:r>
      <w:r w:rsidRPr="00452D53">
        <w:rPr>
          <w:rStyle w:val="StyleUnderline"/>
        </w:rPr>
        <w:t xml:space="preserve"> aimed at addressing</w:t>
      </w:r>
      <w:r w:rsidRPr="00236983">
        <w:rPr>
          <w:sz w:val="14"/>
        </w:rPr>
        <w:t xml:space="preserve"> in the text of the Convention the achievements of the 1992 Rio Conference on </w:t>
      </w:r>
      <w:r w:rsidRPr="00236983">
        <w:rPr>
          <w:rStyle w:val="StyleUnderline"/>
        </w:rPr>
        <w:t>Environment</w:t>
      </w:r>
      <w:r w:rsidRPr="00452D53">
        <w:rPr>
          <w:rStyle w:val="StyleUnderline"/>
        </w:rPr>
        <w:t xml:space="preserve"> and Development</w:t>
      </w:r>
      <w:r w:rsidRPr="00236983">
        <w:rPr>
          <w:sz w:val="14"/>
        </w:rPr>
        <w:t xml:space="preserve">. </w:t>
      </w:r>
      <w:r w:rsidRPr="00236983">
        <w:rPr>
          <w:rStyle w:val="StyleUnderline"/>
          <w:highlight w:val="cyan"/>
        </w:rPr>
        <w:t>The</w:t>
      </w:r>
      <w:r w:rsidRPr="00236983">
        <w:rPr>
          <w:sz w:val="14"/>
          <w:highlight w:val="cyan"/>
        </w:rPr>
        <w:t xml:space="preserve"> </w:t>
      </w:r>
      <w:r w:rsidRPr="00236983">
        <w:rPr>
          <w:rStyle w:val="Emphasis"/>
          <w:highlight w:val="cyan"/>
        </w:rPr>
        <w:t>environmental</w:t>
      </w:r>
      <w:r w:rsidRPr="00236983">
        <w:rPr>
          <w:sz w:val="14"/>
          <w:highlight w:val="cyan"/>
        </w:rPr>
        <w:t xml:space="preserve"> </w:t>
      </w:r>
      <w:r w:rsidRPr="00236983">
        <w:rPr>
          <w:rStyle w:val="StyleUnderline"/>
          <w:highlight w:val="cyan"/>
        </w:rPr>
        <w:t>slant of the term ‘protection’ is,</w:t>
      </w:r>
      <w:r w:rsidRPr="00236983">
        <w:rPr>
          <w:sz w:val="14"/>
        </w:rPr>
        <w:t xml:space="preserve"> however, inextricably </w:t>
      </w:r>
      <w:r w:rsidRPr="00236983">
        <w:rPr>
          <w:rStyle w:val="Emphasis"/>
          <w:highlight w:val="cyan"/>
        </w:rPr>
        <w:t>linked to,</w:t>
      </w:r>
      <w:r w:rsidRPr="00236983">
        <w:rPr>
          <w:rStyle w:val="Emphasis"/>
        </w:rPr>
        <w:t xml:space="preserve"> and has to be complemented with</w:t>
      </w:r>
      <w:r w:rsidRPr="00236983">
        <w:rPr>
          <w:sz w:val="14"/>
        </w:rPr>
        <w:t>, the subsequent word ‘</w:t>
      </w:r>
      <w:r w:rsidRPr="00236983">
        <w:rPr>
          <w:rStyle w:val="Emphasis"/>
          <w:highlight w:val="cyan"/>
        </w:rPr>
        <w:t>preservation’</w:t>
      </w:r>
      <w:r w:rsidRPr="00236983">
        <w:rPr>
          <w:sz w:val="14"/>
        </w:rPr>
        <w:t xml:space="preserve">, also introduced in the WG instead of the term ‘conservation’ previously appearing in the ILC Draft. Beyond the explanation given in the statement of understanding on Article I to the effect that the concept of </w:t>
      </w:r>
      <w:r w:rsidRPr="00236983">
        <w:rPr>
          <w:rStyle w:val="StyleUnderline"/>
          <w:highlight w:val="cyan"/>
        </w:rPr>
        <w:t>preservation</w:t>
      </w:r>
      <w:r w:rsidRPr="00236983">
        <w:rPr>
          <w:rStyle w:val="StyleUnderline"/>
        </w:rPr>
        <w:t xml:space="preserve"> also includes that of conservation</w:t>
      </w:r>
      <w:r w:rsidRPr="00236983">
        <w:rPr>
          <w:sz w:val="14"/>
        </w:rPr>
        <w:t xml:space="preserve">,49 </w:t>
      </w:r>
      <w:r w:rsidRPr="00236983">
        <w:rPr>
          <w:rStyle w:val="StyleUnderline"/>
        </w:rPr>
        <w:t xml:space="preserve">the specific effect of the former term is to </w:t>
      </w:r>
      <w:r w:rsidRPr="00236983">
        <w:rPr>
          <w:rStyle w:val="StyleUnderline"/>
          <w:highlight w:val="cyan"/>
        </w:rPr>
        <w:t>further expand the scope of</w:t>
      </w:r>
      <w:r w:rsidRPr="00236983">
        <w:rPr>
          <w:rStyle w:val="StyleUnderline"/>
        </w:rPr>
        <w:t xml:space="preserve"> the </w:t>
      </w:r>
      <w:r w:rsidRPr="00236983">
        <w:rPr>
          <w:rStyle w:val="StyleUnderline"/>
          <w:highlight w:val="cyan"/>
        </w:rPr>
        <w:t>protective obligations</w:t>
      </w:r>
      <w:r w:rsidRPr="00236983">
        <w:rPr>
          <w:rStyle w:val="StyleUnderline"/>
        </w:rPr>
        <w:t xml:space="preserve"> of States, by pointing out that it is not only required </w:t>
      </w:r>
      <w:r w:rsidRPr="00236983">
        <w:rPr>
          <w:rStyle w:val="StyleUnderline"/>
          <w:highlight w:val="cyan"/>
        </w:rPr>
        <w:t>to shield water</w:t>
      </w:r>
      <w:r w:rsidRPr="00236983">
        <w:rPr>
          <w:sz w:val="14"/>
        </w:rPr>
        <w:t xml:space="preserve">courses </w:t>
      </w:r>
      <w:r w:rsidRPr="00236983">
        <w:rPr>
          <w:rStyle w:val="StyleUnderline"/>
        </w:rPr>
        <w:t xml:space="preserve">and their ecosystems </w:t>
      </w:r>
      <w:r w:rsidRPr="00236983">
        <w:rPr>
          <w:rStyle w:val="StyleUnderline"/>
          <w:highlight w:val="cyan"/>
        </w:rPr>
        <w:t>from damage</w:t>
      </w:r>
      <w:r w:rsidRPr="00236983">
        <w:rPr>
          <w:sz w:val="14"/>
        </w:rPr>
        <w:t xml:space="preserve"> (i</w:t>
      </w:r>
      <w:r w:rsidRPr="00236983">
        <w:rPr>
          <w:rStyle w:val="Emphasis"/>
        </w:rPr>
        <w:t xml:space="preserve">.e. </w:t>
      </w:r>
      <w:r w:rsidRPr="00236983">
        <w:rPr>
          <w:rStyle w:val="Emphasis"/>
          <w:highlight w:val="cyan"/>
        </w:rPr>
        <w:t>to ‘protect’</w:t>
      </w:r>
      <w:r w:rsidRPr="00236983">
        <w:rPr>
          <w:sz w:val="14"/>
        </w:rPr>
        <w:t xml:space="preserve">), </w:t>
      </w:r>
      <w:r w:rsidRPr="00236983">
        <w:rPr>
          <w:rStyle w:val="StyleUnderline"/>
        </w:rPr>
        <w:t xml:space="preserve">but also </w:t>
      </w:r>
      <w:r w:rsidRPr="00236983">
        <w:rPr>
          <w:rStyle w:val="StyleUnderline"/>
          <w:highlight w:val="cyan"/>
        </w:rPr>
        <w:t>to maintain them</w:t>
      </w:r>
      <w:r w:rsidRPr="00236983">
        <w:rPr>
          <w:rStyle w:val="StyleUnderline"/>
        </w:rPr>
        <w:t xml:space="preserve"> as much as possible </w:t>
      </w:r>
      <w:r w:rsidRPr="00236983">
        <w:rPr>
          <w:rStyle w:val="StyleUnderline"/>
          <w:highlight w:val="cyan"/>
        </w:rPr>
        <w:t>in their natural state</w:t>
      </w:r>
      <w:r w:rsidRPr="00236983">
        <w:rPr>
          <w:sz w:val="14"/>
        </w:rPr>
        <w:t xml:space="preserve"> (</w:t>
      </w:r>
      <w:r w:rsidRPr="00236983">
        <w:rPr>
          <w:rStyle w:val="Emphasis"/>
        </w:rPr>
        <w:t xml:space="preserve">i.e. </w:t>
      </w:r>
      <w:r w:rsidRPr="00236983">
        <w:rPr>
          <w:rStyle w:val="Emphasis"/>
          <w:highlight w:val="cyan"/>
        </w:rPr>
        <w:t>to preserve’</w:t>
      </w:r>
      <w:r w:rsidRPr="00236983">
        <w:rPr>
          <w:sz w:val="14"/>
        </w:rPr>
        <w:t xml:space="preserve">).50 Finally, the fact that the word ‘management’ was already present in Article 1 from the early stages of the ILC work, does not detract from its critical importance for a contextual interpretation of the Convention. Insofar as the terms ‘protection’ and ‘preservation’ have the potential to expand the reach of the Convention beyond the traditional dimension of water apportionment, the reference to ‘management’ is a reminder that </w:t>
      </w:r>
      <w:r w:rsidRPr="00236983">
        <w:rPr>
          <w:rStyle w:val="StyleUnderline"/>
          <w:highlight w:val="cyan"/>
        </w:rPr>
        <w:t>protective</w:t>
      </w:r>
      <w:r w:rsidRPr="00236983">
        <w:rPr>
          <w:sz w:val="14"/>
        </w:rPr>
        <w:t xml:space="preserve"> and </w:t>
      </w:r>
      <w:r w:rsidRPr="00236983">
        <w:rPr>
          <w:rStyle w:val="StyleUnderline"/>
          <w:highlight w:val="cyan"/>
        </w:rPr>
        <w:t>environmental purposes</w:t>
      </w:r>
      <w:r w:rsidRPr="00236983">
        <w:rPr>
          <w:sz w:val="14"/>
          <w:highlight w:val="cyan"/>
        </w:rPr>
        <w:t xml:space="preserve"> </w:t>
      </w:r>
      <w:r w:rsidRPr="00236983">
        <w:rPr>
          <w:rStyle w:val="Emphasis"/>
          <w:highlight w:val="cyan"/>
        </w:rPr>
        <w:t xml:space="preserve">must be </w:t>
      </w:r>
      <w:r w:rsidRPr="00777972">
        <w:rPr>
          <w:rStyle w:val="Emphasis"/>
          <w:highlight w:val="cyan"/>
        </w:rPr>
        <w:t xml:space="preserve">considered on a par with rational </w:t>
      </w:r>
      <w:r w:rsidRPr="00236983">
        <w:rPr>
          <w:rStyle w:val="Emphasis"/>
          <w:highlight w:val="cyan"/>
        </w:rPr>
        <w:t>and optimal utilization of water</w:t>
      </w:r>
      <w:r w:rsidRPr="00236983">
        <w:rPr>
          <w:rStyle w:val="Emphasis"/>
        </w:rPr>
        <w:t>courses</w:t>
      </w:r>
      <w:r w:rsidRPr="00236983">
        <w:rPr>
          <w:sz w:val="14"/>
        </w:rPr>
        <w:t>, and that all such goals can be attained only though the meaningful and effective cooperation between the watercourse States concerned.51</w:t>
      </w:r>
    </w:p>
    <w:p w14:paraId="7E4CF84B" w14:textId="77777777" w:rsidR="00663673" w:rsidRDefault="00663673" w:rsidP="00663673"/>
    <w:p w14:paraId="69DE5AB1" w14:textId="77777777" w:rsidR="00663673" w:rsidRDefault="00663673" w:rsidP="00663673">
      <w:pPr>
        <w:rPr>
          <w:sz w:val="16"/>
        </w:rPr>
      </w:pPr>
    </w:p>
    <w:p w14:paraId="124A2579" w14:textId="77777777" w:rsidR="00663673" w:rsidRDefault="00663673" w:rsidP="00663673">
      <w:pPr>
        <w:pStyle w:val="Heading4"/>
      </w:pPr>
      <w:r>
        <w:t>Protection = conservation / sustainability</w:t>
      </w:r>
    </w:p>
    <w:p w14:paraId="418C5F62" w14:textId="77777777" w:rsidR="00663673" w:rsidRPr="003C3F52" w:rsidRDefault="00663673" w:rsidP="00663673">
      <w:r w:rsidRPr="003C3F52">
        <w:rPr>
          <w:rStyle w:val="Style13ptBold"/>
        </w:rPr>
        <w:t>VON ZHAREN 98</w:t>
      </w:r>
      <w:r>
        <w:t xml:space="preserve"> --- DR. W.M. VON ZHAREN, Marine Policy Coordinator for the Texas Institute of Oceanography, Texas A&amp;M University at Galveston., “Ocean Ecosystem Stewardship”, WM. &amp; MARY ENVTL. L. &amp; POL'Y REV., Oct 1998, https://scholarship.law.wm.edu/cgi/viewcontent.cgi?referer=https://www.google.com/&amp;httpsredir=1&amp;article=1268&amp;context=wmelpr</w:t>
      </w:r>
    </w:p>
    <w:p w14:paraId="413416EE" w14:textId="77777777" w:rsidR="00663673" w:rsidRPr="003C3F52" w:rsidRDefault="00663673" w:rsidP="00663673">
      <w:pPr>
        <w:rPr>
          <w:sz w:val="16"/>
        </w:rPr>
      </w:pPr>
      <w:r w:rsidRPr="00E423BA">
        <w:rPr>
          <w:rStyle w:val="StyleUnderline"/>
          <w:highlight w:val="cyan"/>
        </w:rPr>
        <w:t>Protection</w:t>
      </w:r>
      <w:r w:rsidRPr="00E423BA">
        <w:rPr>
          <w:sz w:val="16"/>
          <w:highlight w:val="cyan"/>
        </w:rPr>
        <w:t>240</w:t>
      </w:r>
      <w:r w:rsidRPr="003C3F52">
        <w:rPr>
          <w:sz w:val="16"/>
        </w:rPr>
        <w:t xml:space="preserve"> </w:t>
      </w:r>
      <w:r w:rsidRPr="003C3F52">
        <w:rPr>
          <w:rStyle w:val="StyleUnderline"/>
        </w:rPr>
        <w:t xml:space="preserve">regimes </w:t>
      </w:r>
      <w:r w:rsidRPr="00E423BA">
        <w:rPr>
          <w:rStyle w:val="StyleUnderline"/>
          <w:highlight w:val="cyan"/>
        </w:rPr>
        <w:t>for</w:t>
      </w:r>
      <w:r w:rsidRPr="003C3F52">
        <w:rPr>
          <w:sz w:val="16"/>
        </w:rPr>
        <w:t xml:space="preserve"> living </w:t>
      </w:r>
      <w:r w:rsidRPr="00E423BA">
        <w:rPr>
          <w:rStyle w:val="StyleUnderline"/>
          <w:highlight w:val="cyan"/>
        </w:rPr>
        <w:t>marine</w:t>
      </w:r>
      <w:r w:rsidRPr="00E423BA">
        <w:rPr>
          <w:sz w:val="16"/>
          <w:highlight w:val="cyan"/>
        </w:rPr>
        <w:t xml:space="preserve"> </w:t>
      </w:r>
      <w:r w:rsidRPr="00E423BA">
        <w:rPr>
          <w:rStyle w:val="StyleUnderline"/>
          <w:highlight w:val="cyan"/>
        </w:rPr>
        <w:t>species can be subsumed into several categories</w:t>
      </w:r>
      <w:r w:rsidRPr="003C3F52">
        <w:rPr>
          <w:rStyle w:val="StyleUnderline"/>
        </w:rPr>
        <w:t>.</w:t>
      </w:r>
      <w:r w:rsidRPr="003C3F52">
        <w:rPr>
          <w:sz w:val="16"/>
        </w:rPr>
        <w:t xml:space="preserve"> The first category includes those international and United States federal </w:t>
      </w:r>
      <w:r w:rsidRPr="003C3F52">
        <w:rPr>
          <w:rStyle w:val="StyleUnderline"/>
        </w:rPr>
        <w:t>regimes designed to protect</w:t>
      </w:r>
      <w:r w:rsidRPr="003C3F52">
        <w:rPr>
          <w:sz w:val="16"/>
        </w:rPr>
        <w:t xml:space="preserve"> marine </w:t>
      </w:r>
      <w:r w:rsidRPr="003C3F52">
        <w:rPr>
          <w:rStyle w:val="StyleUnderline"/>
        </w:rPr>
        <w:t>species</w:t>
      </w:r>
      <w:r w:rsidRPr="003C3F52">
        <w:rPr>
          <w:sz w:val="16"/>
        </w:rPr>
        <w:t xml:space="preserve"> directly. The second category includes those </w:t>
      </w:r>
      <w:r w:rsidRPr="003C3F52">
        <w:rPr>
          <w:rStyle w:val="StyleUnderline"/>
        </w:rPr>
        <w:t>regimes that indirectly protect</w:t>
      </w:r>
      <w:r w:rsidRPr="003C3F52">
        <w:rPr>
          <w:sz w:val="16"/>
        </w:rPr>
        <w:t xml:space="preserve"> them </w:t>
      </w:r>
      <w:r w:rsidRPr="003C3F52">
        <w:rPr>
          <w:rStyle w:val="StyleUnderline"/>
        </w:rPr>
        <w:t>through</w:t>
      </w:r>
      <w:r w:rsidRPr="003C3F52">
        <w:rPr>
          <w:sz w:val="16"/>
        </w:rPr>
        <w:t xml:space="preserve"> specific </w:t>
      </w:r>
      <w:r w:rsidRPr="003C3F52">
        <w:rPr>
          <w:rStyle w:val="StyleUnderline"/>
        </w:rPr>
        <w:t>pollution prevention and response</w:t>
      </w:r>
      <w:r w:rsidRPr="003C3F52">
        <w:rPr>
          <w:sz w:val="16"/>
        </w:rPr>
        <w:t xml:space="preserve"> initiatives. </w:t>
      </w:r>
      <w:r w:rsidRPr="00E423BA">
        <w:rPr>
          <w:rStyle w:val="StyleUnderline"/>
          <w:highlight w:val="cyan"/>
        </w:rPr>
        <w:t>The final category consists of</w:t>
      </w:r>
      <w:r w:rsidRPr="003C3F52">
        <w:rPr>
          <w:rStyle w:val="StyleUnderline"/>
        </w:rPr>
        <w:t xml:space="preserve"> voluntary codes and </w:t>
      </w:r>
      <w:r w:rsidRPr="00E423BA">
        <w:rPr>
          <w:rStyle w:val="StyleUnderline"/>
          <w:highlight w:val="cyan"/>
        </w:rPr>
        <w:t>management strategies that</w:t>
      </w:r>
      <w:r w:rsidRPr="003C3F52">
        <w:rPr>
          <w:rStyle w:val="StyleUnderline"/>
        </w:rPr>
        <w:t xml:space="preserve"> either directly address</w:t>
      </w:r>
      <w:r w:rsidRPr="003C3F52">
        <w:rPr>
          <w:sz w:val="16"/>
        </w:rPr>
        <w:t xml:space="preserve"> living </w:t>
      </w:r>
      <w:r w:rsidRPr="003C3F52">
        <w:rPr>
          <w:rStyle w:val="StyleUnderline"/>
        </w:rPr>
        <w:t xml:space="preserve">marine species or </w:t>
      </w:r>
      <w:r w:rsidRPr="00E423BA">
        <w:rPr>
          <w:rStyle w:val="StyleUnderline"/>
          <w:highlight w:val="cyan"/>
        </w:rPr>
        <w:t>can be applied to stewardship</w:t>
      </w:r>
      <w:r w:rsidRPr="003C3F52">
        <w:rPr>
          <w:rStyle w:val="StyleUnderline"/>
        </w:rPr>
        <w:t xml:space="preserve"> strategies.</w:t>
      </w:r>
      <w:r w:rsidRPr="003C3F52">
        <w:rPr>
          <w:sz w:val="16"/>
        </w:rPr>
        <w:t xml:space="preserve"> These categories are by no means entirely separate. 241 However, each is addressed independently with major protection provisions highlighted. Where applicable, the first date after each regime indicates the year the regime was opened for signature while the second represents the year of entry into force.</w:t>
      </w:r>
    </w:p>
    <w:p w14:paraId="06608A9F" w14:textId="77777777" w:rsidR="00663673" w:rsidRPr="003C3F52" w:rsidRDefault="00663673" w:rsidP="00663673">
      <w:pPr>
        <w:rPr>
          <w:sz w:val="16"/>
        </w:rPr>
      </w:pPr>
      <w:r w:rsidRPr="003C3F52">
        <w:rPr>
          <w:sz w:val="16"/>
        </w:rPr>
        <w:t xml:space="preserve">*FOOTNOTE 240* For purposes of this section only, </w:t>
      </w:r>
      <w:r w:rsidRPr="00E423BA">
        <w:rPr>
          <w:rStyle w:val="StyleUnderline"/>
          <w:highlight w:val="cyan"/>
        </w:rPr>
        <w:t>the term "protection" is used to describe</w:t>
      </w:r>
      <w:r w:rsidRPr="00E423BA">
        <w:rPr>
          <w:sz w:val="16"/>
          <w:highlight w:val="cyan"/>
        </w:rPr>
        <w:t xml:space="preserve"> </w:t>
      </w:r>
      <w:r w:rsidRPr="00E423BA">
        <w:rPr>
          <w:rStyle w:val="Emphasis"/>
          <w:highlight w:val="cyan"/>
        </w:rPr>
        <w:t>generically</w:t>
      </w:r>
      <w:r w:rsidRPr="003C3F52">
        <w:rPr>
          <w:sz w:val="16"/>
        </w:rPr>
        <w:t xml:space="preserve"> </w:t>
      </w:r>
      <w:r w:rsidRPr="003C3F52">
        <w:rPr>
          <w:rStyle w:val="StyleUnderline"/>
        </w:rPr>
        <w:t xml:space="preserve">those regimes that may emphasize </w:t>
      </w:r>
      <w:r w:rsidRPr="00E423BA">
        <w:rPr>
          <w:rStyle w:val="StyleUnderline"/>
          <w:highlight w:val="cyan"/>
        </w:rPr>
        <w:t>conservation and</w:t>
      </w:r>
      <w:r w:rsidRPr="00E423BA">
        <w:rPr>
          <w:sz w:val="16"/>
          <w:highlight w:val="cyan"/>
        </w:rPr>
        <w:t>,</w:t>
      </w:r>
      <w:r w:rsidRPr="003C3F52">
        <w:rPr>
          <w:sz w:val="16"/>
        </w:rPr>
        <w:t xml:space="preserve"> in some instances, </w:t>
      </w:r>
      <w:r w:rsidRPr="00E423BA">
        <w:rPr>
          <w:rStyle w:val="StyleUnderline"/>
          <w:highlight w:val="cyan"/>
        </w:rPr>
        <w:t>sustainability</w:t>
      </w:r>
      <w:r w:rsidRPr="003C3F52">
        <w:rPr>
          <w:sz w:val="16"/>
        </w:rPr>
        <w:t>.</w:t>
      </w:r>
    </w:p>
    <w:p w14:paraId="40B2A74A" w14:textId="77777777" w:rsidR="00663673" w:rsidRDefault="00663673" w:rsidP="00663673"/>
    <w:p w14:paraId="20C89E32" w14:textId="77777777" w:rsidR="00663673" w:rsidRDefault="00663673" w:rsidP="00663673">
      <w:pPr>
        <w:pStyle w:val="Heading4"/>
      </w:pPr>
      <w:r>
        <w:t>“Protection” can limit the use --- doesn’t have to be absolute</w:t>
      </w:r>
    </w:p>
    <w:p w14:paraId="4B69B59C" w14:textId="77777777" w:rsidR="00663673" w:rsidRPr="00A219EA" w:rsidRDefault="00663673" w:rsidP="00663673">
      <w:r w:rsidRPr="00AC2781">
        <w:rPr>
          <w:rStyle w:val="Style13ptBold"/>
        </w:rPr>
        <w:t>UN 94</w:t>
      </w:r>
      <w:r>
        <w:t xml:space="preserve"> --- United Nations “Draft articles on the law of the non-navigational uses of international watercourses and commentaries thereto and resolution on transboundary confined groundwater”, The law of the non-navigational uses of international watercourses, 1994, https://legal.un.org/ilc/texts/instruments/english/commentaries/8_3_1994.pdf</w:t>
      </w:r>
    </w:p>
    <w:p w14:paraId="31690C85" w14:textId="77777777" w:rsidR="00663673" w:rsidRPr="00A219EA" w:rsidRDefault="00663673" w:rsidP="00663673">
      <w:pPr>
        <w:rPr>
          <w:sz w:val="16"/>
        </w:rPr>
      </w:pPr>
      <w:r w:rsidRPr="00A219EA">
        <w:rPr>
          <w:sz w:val="16"/>
        </w:rPr>
        <w:t xml:space="preserve">This goal must not be pursued blindly, however. The concluding phrase of the second sentence emphasizes that efforts to attain optimal utilization and benefits must be consistent with adequate protection of the international watercourse. </w:t>
      </w:r>
      <w:r w:rsidRPr="00A6506C">
        <w:rPr>
          <w:rStyle w:val="StyleUnderline"/>
          <w:highlight w:val="cyan"/>
        </w:rPr>
        <w:t>The expression</w:t>
      </w:r>
      <w:r w:rsidRPr="00A219EA">
        <w:rPr>
          <w:rStyle w:val="StyleUnderline"/>
        </w:rPr>
        <w:t xml:space="preserve"> "adequate </w:t>
      </w:r>
      <w:r w:rsidRPr="00A6506C">
        <w:rPr>
          <w:rStyle w:val="StyleUnderline"/>
          <w:highlight w:val="cyan"/>
        </w:rPr>
        <w:t>protection" is meant to cover</w:t>
      </w:r>
      <w:r w:rsidRPr="00A6506C">
        <w:rPr>
          <w:sz w:val="16"/>
          <w:highlight w:val="cyan"/>
        </w:rPr>
        <w:t xml:space="preserve"> </w:t>
      </w:r>
      <w:r w:rsidRPr="00777972">
        <w:rPr>
          <w:rStyle w:val="Emphasis"/>
          <w:highlight w:val="cyan"/>
        </w:rPr>
        <w:t>no</w:t>
      </w:r>
      <w:r w:rsidRPr="00A6506C">
        <w:rPr>
          <w:rStyle w:val="Emphasis"/>
          <w:highlight w:val="cyan"/>
        </w:rPr>
        <w:t>t only</w:t>
      </w:r>
      <w:r w:rsidRPr="00A6506C">
        <w:rPr>
          <w:sz w:val="16"/>
          <w:highlight w:val="cyan"/>
        </w:rPr>
        <w:t xml:space="preserve"> </w:t>
      </w:r>
      <w:r w:rsidRPr="00A6506C">
        <w:rPr>
          <w:rStyle w:val="StyleUnderline"/>
          <w:highlight w:val="cyan"/>
        </w:rPr>
        <w:t>measures</w:t>
      </w:r>
      <w:r w:rsidRPr="00A219EA">
        <w:rPr>
          <w:rStyle w:val="StyleUnderline"/>
        </w:rPr>
        <w:t xml:space="preserve"> such as those </w:t>
      </w:r>
      <w:r w:rsidRPr="00A6506C">
        <w:rPr>
          <w:rStyle w:val="StyleUnderline"/>
          <w:highlight w:val="cyan"/>
        </w:rPr>
        <w:t xml:space="preserve">relating to </w:t>
      </w:r>
      <w:r w:rsidRPr="00A6506C">
        <w:rPr>
          <w:rStyle w:val="Emphasis"/>
          <w:highlight w:val="cyan"/>
        </w:rPr>
        <w:t>conservation,</w:t>
      </w:r>
      <w:r w:rsidRPr="00A219EA">
        <w:rPr>
          <w:rStyle w:val="Emphasis"/>
        </w:rPr>
        <w:t xml:space="preserve"> security and water-related disease</w:t>
      </w:r>
      <w:r w:rsidRPr="00A219EA">
        <w:rPr>
          <w:sz w:val="16"/>
        </w:rPr>
        <w:t xml:space="preserve">, </w:t>
      </w:r>
      <w:r w:rsidRPr="00A6506C">
        <w:rPr>
          <w:rStyle w:val="StyleUnderline"/>
          <w:highlight w:val="cyan"/>
        </w:rPr>
        <w:t>but also measures of "</w:t>
      </w:r>
      <w:r w:rsidRPr="00A6506C">
        <w:rPr>
          <w:rStyle w:val="Emphasis"/>
          <w:highlight w:val="cyan"/>
        </w:rPr>
        <w:t>control</w:t>
      </w:r>
      <w:r w:rsidRPr="00A219EA">
        <w:rPr>
          <w:sz w:val="16"/>
        </w:rPr>
        <w:t xml:space="preserve">" </w:t>
      </w:r>
      <w:r w:rsidRPr="00A219EA">
        <w:rPr>
          <w:rStyle w:val="StyleUnderline"/>
        </w:rPr>
        <w:t xml:space="preserve">in the technical, hydrological sense of the term, such as those taken to </w:t>
      </w:r>
      <w:r w:rsidRPr="00A219EA">
        <w:rPr>
          <w:rStyle w:val="Emphasis"/>
        </w:rPr>
        <w:t>regulate flow, to control floods, pollution and erosion, to mitigate drought and to control saline intrusion</w:t>
      </w:r>
      <w:r w:rsidRPr="00A219EA">
        <w:rPr>
          <w:sz w:val="16"/>
        </w:rPr>
        <w:t xml:space="preserve">. In view of the fact that </w:t>
      </w:r>
      <w:r w:rsidRPr="00A6506C">
        <w:rPr>
          <w:rStyle w:val="StyleUnderline"/>
          <w:highlight w:val="cyan"/>
        </w:rPr>
        <w:t xml:space="preserve">any of these measures or works may </w:t>
      </w:r>
      <w:r w:rsidRPr="00A6506C">
        <w:rPr>
          <w:rStyle w:val="Emphasis"/>
          <w:highlight w:val="cyan"/>
        </w:rPr>
        <w:t>limit</w:t>
      </w:r>
      <w:r w:rsidRPr="00A219EA">
        <w:rPr>
          <w:rStyle w:val="Emphasis"/>
        </w:rPr>
        <w:t xml:space="preserve"> to </w:t>
      </w:r>
      <w:r w:rsidRPr="00A6506C">
        <w:rPr>
          <w:rStyle w:val="Emphasis"/>
          <w:highlight w:val="cyan"/>
        </w:rPr>
        <w:t>some degree</w:t>
      </w:r>
      <w:r w:rsidRPr="00A219EA">
        <w:rPr>
          <w:sz w:val="16"/>
        </w:rPr>
        <w:t xml:space="preserve"> the </w:t>
      </w:r>
      <w:r w:rsidRPr="00A6506C">
        <w:rPr>
          <w:rStyle w:val="Emphasis"/>
          <w:highlight w:val="cyan"/>
        </w:rPr>
        <w:t>uses that otherwise might be made of the waters</w:t>
      </w:r>
      <w:r w:rsidRPr="00A219EA">
        <w:rPr>
          <w:sz w:val="16"/>
        </w:rPr>
        <w:t xml:space="preserve"> by one or more of the watercourse States, the second sentence speaks of attaining optimal utilization and benefits "consistent with" adequate protection. It should be added that, while primarily referring to measures undertaken by individual States, the expression "adequate protection" does not exclude cooperative measures, works or activities undertaken by States jointly.</w:t>
      </w:r>
    </w:p>
    <w:p w14:paraId="261224E8" w14:textId="77777777" w:rsidR="00663673" w:rsidRPr="00B9560A" w:rsidRDefault="00663673" w:rsidP="00663673"/>
    <w:p w14:paraId="211EA2E9" w14:textId="77777777" w:rsidR="00663673" w:rsidRDefault="00663673" w:rsidP="00663673">
      <w:pPr>
        <w:pStyle w:val="Heading2"/>
      </w:pPr>
      <w:r>
        <w:t>A2: T “Protection Not Restoration”</w:t>
      </w:r>
    </w:p>
    <w:p w14:paraId="2F5C9B30" w14:textId="77777777" w:rsidR="00663673" w:rsidRDefault="00663673" w:rsidP="00663673"/>
    <w:p w14:paraId="0EBA526A" w14:textId="77777777" w:rsidR="00663673" w:rsidRDefault="00663673" w:rsidP="00663673">
      <w:pPr>
        <w:pStyle w:val="Heading3"/>
      </w:pPr>
      <w:r>
        <w:t>2AC --- A2: Protect Not Restoration</w:t>
      </w:r>
    </w:p>
    <w:p w14:paraId="1CF8550C" w14:textId="77777777" w:rsidR="00663673" w:rsidRDefault="00663673" w:rsidP="00663673"/>
    <w:p w14:paraId="7DE36B19" w14:textId="77777777" w:rsidR="00663673" w:rsidRDefault="00663673" w:rsidP="00663673">
      <w:pPr>
        <w:pStyle w:val="Heading4"/>
      </w:pPr>
      <w:r>
        <w:t>We meet --- CWA establishes water quality standards</w:t>
      </w:r>
    </w:p>
    <w:p w14:paraId="189091B3" w14:textId="77777777" w:rsidR="00663673" w:rsidRDefault="00663673" w:rsidP="00663673">
      <w:r w:rsidRPr="005E799B">
        <w:rPr>
          <w:rStyle w:val="Style13ptBold"/>
        </w:rPr>
        <w:t>Mas 04</w:t>
      </w:r>
      <w:r>
        <w:t xml:space="preserve"> --- Diane M.L. Mas Department of Civil and Environmental Engineering University of Massachusetts, Amherst, “State of Surface Water Protection: A Summary of Critical Environmental Statutes”, Aug 2004, https://www.umass.edu/ecologicalcities/watershed/papers/Mas.pdf</w:t>
      </w:r>
    </w:p>
    <w:p w14:paraId="7D323DFD" w14:textId="77777777" w:rsidR="00663673" w:rsidRDefault="00663673" w:rsidP="00663673">
      <w:pPr>
        <w:rPr>
          <w:rStyle w:val="Emphasis"/>
        </w:rPr>
      </w:pPr>
      <w:r w:rsidRPr="005E799B">
        <w:rPr>
          <w:rStyle w:val="StyleUnderline"/>
        </w:rPr>
        <w:t>The Clean Water Act establishes</w:t>
      </w:r>
      <w:r w:rsidRPr="005E799B">
        <w:rPr>
          <w:sz w:val="16"/>
        </w:rPr>
        <w:t xml:space="preserve"> </w:t>
      </w:r>
      <w:r w:rsidRPr="005E799B">
        <w:rPr>
          <w:rStyle w:val="Emphasis"/>
        </w:rPr>
        <w:t>water quality standards</w:t>
      </w:r>
      <w:r w:rsidRPr="005E799B">
        <w:rPr>
          <w:sz w:val="16"/>
        </w:rPr>
        <w:t xml:space="preserve"> (WQS) </w:t>
      </w:r>
      <w:r w:rsidRPr="005E799B">
        <w:rPr>
          <w:rStyle w:val="StyleUnderline"/>
        </w:rPr>
        <w:t>for “Waters of</w:t>
      </w:r>
      <w:r>
        <w:rPr>
          <w:rStyle w:val="StyleUnderline"/>
        </w:rPr>
        <w:t xml:space="preserve"> </w:t>
      </w:r>
      <w:r w:rsidRPr="005E799B">
        <w:rPr>
          <w:rStyle w:val="StyleUnderline"/>
        </w:rPr>
        <w:t>the United States,”</w:t>
      </w:r>
      <w:r w:rsidRPr="005E799B">
        <w:rPr>
          <w:sz w:val="16"/>
        </w:rPr>
        <w:t xml:space="preserve"> defined broadly to include most rivers, lakes, estuaries, coastal waters and wetlands (EPA, 2003b). </w:t>
      </w:r>
      <w:r w:rsidRPr="005E799B">
        <w:rPr>
          <w:rStyle w:val="StyleUnderline"/>
        </w:rPr>
        <w:t>WQS have three components: (1) designated uses</w:t>
      </w:r>
      <w:r>
        <w:rPr>
          <w:rStyle w:val="StyleUnderline"/>
        </w:rPr>
        <w:t xml:space="preserve"> </w:t>
      </w:r>
      <w:r w:rsidRPr="005E799B">
        <w:rPr>
          <w:rStyle w:val="StyleUnderline"/>
        </w:rPr>
        <w:t>for the waterbody, (2) water quality criteria</w:t>
      </w:r>
      <w:r w:rsidRPr="005E799B">
        <w:rPr>
          <w:sz w:val="16"/>
        </w:rPr>
        <w:t xml:space="preserve"> that specify quantitative measures of water quality, </w:t>
      </w:r>
      <w:r w:rsidRPr="005E799B">
        <w:rPr>
          <w:rStyle w:val="StyleUnderline"/>
        </w:rPr>
        <w:t>and (3) antidegradation measures expressed as</w:t>
      </w:r>
      <w:r w:rsidRPr="005E799B">
        <w:rPr>
          <w:sz w:val="16"/>
        </w:rPr>
        <w:t xml:space="preserve"> a series of </w:t>
      </w:r>
      <w:r w:rsidRPr="005E799B">
        <w:rPr>
          <w:rStyle w:val="StyleUnderline"/>
        </w:rPr>
        <w:t>policies</w:t>
      </w:r>
      <w:r w:rsidRPr="005E799B">
        <w:rPr>
          <w:sz w:val="16"/>
        </w:rPr>
        <w:t xml:space="preserve"> </w:t>
      </w:r>
      <w:r w:rsidRPr="005E799B">
        <w:rPr>
          <w:rStyle w:val="Emphasis"/>
        </w:rPr>
        <w:t>to maintain</w:t>
      </w:r>
      <w:r>
        <w:rPr>
          <w:rStyle w:val="Emphasis"/>
        </w:rPr>
        <w:t xml:space="preserve"> </w:t>
      </w:r>
      <w:r w:rsidRPr="005E799B">
        <w:rPr>
          <w:rStyle w:val="Emphasis"/>
        </w:rPr>
        <w:t xml:space="preserve">water quality. </w:t>
      </w:r>
    </w:p>
    <w:p w14:paraId="0B811B6F" w14:textId="77777777" w:rsidR="00663673" w:rsidRDefault="00663673" w:rsidP="00663673">
      <w:pPr>
        <w:rPr>
          <w:rStyle w:val="Emphasis"/>
        </w:rPr>
      </w:pPr>
    </w:p>
    <w:p w14:paraId="73062300" w14:textId="77777777" w:rsidR="00663673" w:rsidRDefault="00663673" w:rsidP="00663673">
      <w:pPr>
        <w:pStyle w:val="Heading4"/>
      </w:pPr>
      <w:r>
        <w:t>CI --- Protection includes any activity intended to reduce harmful activity or create an ecological balance</w:t>
      </w:r>
    </w:p>
    <w:p w14:paraId="4D79A13F" w14:textId="77777777" w:rsidR="00663673" w:rsidRPr="00F749F4" w:rsidRDefault="00663673" w:rsidP="00663673">
      <w:r w:rsidRPr="007C2E8E">
        <w:rPr>
          <w:rStyle w:val="Style13ptBold"/>
        </w:rPr>
        <w:t>STELMASIAK 01</w:t>
      </w:r>
      <w:r>
        <w:t xml:space="preserve"> --- JERZY STELMASIAK, professor, habilitated doctor of legal sciences, professor at the Department of Administrative Law and Administration Sciences, “Environmental protection law in Poland”, “LEGAL PRINCIPLES AND DEFINITIONS”, UNI VERSITATIS MARIAE CURIE-SKŁODOWSKA LUBLIN – POLONIA, 2001, http://dlibra.umcs.lublin.pl/Content/38018/czas4058_48_2001_10.pdf</w:t>
      </w:r>
    </w:p>
    <w:p w14:paraId="4E2BDD9B" w14:textId="77777777" w:rsidR="00663673" w:rsidRDefault="00663673" w:rsidP="00663673">
      <w:pPr>
        <w:rPr>
          <w:sz w:val="16"/>
        </w:rPr>
      </w:pPr>
      <w:r w:rsidRPr="00F749F4">
        <w:rPr>
          <w:rStyle w:val="StyleUnderline"/>
          <w:highlight w:val="cyan"/>
        </w:rPr>
        <w:t>The term “protection” is often used</w:t>
      </w:r>
      <w:r>
        <w:rPr>
          <w:sz w:val="16"/>
        </w:rPr>
        <w:t xml:space="preserve"> in the administration law and organizational activity of the state administration organs. It consists </w:t>
      </w:r>
      <w:r w:rsidRPr="00F749F4">
        <w:rPr>
          <w:rStyle w:val="StyleUnderline"/>
          <w:highlight w:val="cyan"/>
        </w:rPr>
        <w:t>in preventive action or neutralization of the harmful activity</w:t>
      </w:r>
      <w:r>
        <w:rPr>
          <w:sz w:val="16"/>
        </w:rPr>
        <w:t xml:space="preserve"> in reference </w:t>
      </w:r>
      <w:r w:rsidRPr="00F749F4">
        <w:rPr>
          <w:rStyle w:val="StyleUnderline"/>
        </w:rPr>
        <w:t xml:space="preserve">to the case </w:t>
      </w:r>
      <w:r w:rsidRPr="00F749F4">
        <w:rPr>
          <w:rStyle w:val="StyleUnderline"/>
          <w:highlight w:val="cyan"/>
        </w:rPr>
        <w:t>which should be consistent with</w:t>
      </w:r>
      <w:r w:rsidRPr="00F749F4">
        <w:rPr>
          <w:rStyle w:val="StyleUnderline"/>
        </w:rPr>
        <w:t xml:space="preserve"> the </w:t>
      </w:r>
      <w:r w:rsidRPr="00F749F4">
        <w:rPr>
          <w:rStyle w:val="StyleUnderline"/>
          <w:highlight w:val="cyan"/>
        </w:rPr>
        <w:t>standard determined by legal norms</w:t>
      </w:r>
      <w:r>
        <w:rPr>
          <w:sz w:val="16"/>
        </w:rPr>
        <w:t xml:space="preserve">. The domain of this general term includes two subdomains4. </w:t>
      </w:r>
      <w:r w:rsidRPr="00F749F4">
        <w:rPr>
          <w:rStyle w:val="StyleUnderline"/>
        </w:rPr>
        <w:t xml:space="preserve">The term “protection” refers to using material and technical means which are first of all of </w:t>
      </w:r>
      <w:r w:rsidRPr="00F749F4">
        <w:rPr>
          <w:rStyle w:val="Emphasis"/>
        </w:rPr>
        <w:t>preventive character</w:t>
      </w:r>
      <w:r>
        <w:rPr>
          <w:sz w:val="16"/>
        </w:rPr>
        <w:t>. Hence, “legal protection” refers to a set of legal norms created to guarantee such social-economic relations which would prevent from harmful and undesirable changes.</w:t>
      </w:r>
    </w:p>
    <w:p w14:paraId="03E1567C" w14:textId="77777777" w:rsidR="00663673" w:rsidRPr="00F749F4" w:rsidRDefault="00663673" w:rsidP="00663673">
      <w:pPr>
        <w:rPr>
          <w:rStyle w:val="StyleUnderline"/>
        </w:rPr>
      </w:pPr>
      <w:r>
        <w:rPr>
          <w:sz w:val="16"/>
        </w:rPr>
        <w:t xml:space="preserve">However, only </w:t>
      </w:r>
      <w:r w:rsidRPr="00F749F4">
        <w:rPr>
          <w:rStyle w:val="StyleUnderline"/>
          <w:highlight w:val="cyan"/>
        </w:rPr>
        <w:t>the Act of</w:t>
      </w:r>
      <w:r w:rsidRPr="00F749F4">
        <w:rPr>
          <w:highlight w:val="cyan"/>
        </w:rPr>
        <w:t xml:space="preserve"> </w:t>
      </w:r>
      <w:r w:rsidRPr="00F749F4">
        <w:rPr>
          <w:rStyle w:val="Emphasis"/>
          <w:highlight w:val="cyan"/>
        </w:rPr>
        <w:t>Environmental Protection</w:t>
      </w:r>
      <w:r>
        <w:rPr>
          <w:sz w:val="16"/>
        </w:rPr>
        <w:t xml:space="preserve"> and Management </w:t>
      </w:r>
      <w:r w:rsidRPr="00F749F4">
        <w:rPr>
          <w:rStyle w:val="StyleUnderline"/>
        </w:rPr>
        <w:t>introduced the following terms to determine their legal definitions:</w:t>
      </w:r>
    </w:p>
    <w:p w14:paraId="76BF77FC" w14:textId="77777777" w:rsidR="00663673" w:rsidRDefault="00663673" w:rsidP="00663673">
      <w:pPr>
        <w:rPr>
          <w:sz w:val="16"/>
        </w:rPr>
      </w:pPr>
      <w:r>
        <w:rPr>
          <w:sz w:val="16"/>
        </w:rPr>
        <w:t>-“environment” - the entirety of the nature elements like: flora, fauna and landscape both in the natural state and their altered form as a result of human activity (biospheric elements) as well as water, air, mining resources and the surface of the earth inclusive of soil,</w:t>
      </w:r>
    </w:p>
    <w:p w14:paraId="2A6AED71" w14:textId="77777777" w:rsidR="00663673" w:rsidRDefault="00663673" w:rsidP="00663673">
      <w:pPr>
        <w:rPr>
          <w:sz w:val="16"/>
        </w:rPr>
      </w:pPr>
      <w:r>
        <w:rPr>
          <w:sz w:val="16"/>
        </w:rPr>
        <w:t xml:space="preserve">-“environmental protection” - </w:t>
      </w:r>
      <w:r w:rsidRPr="00F749F4">
        <w:rPr>
          <w:rStyle w:val="StyleUnderline"/>
          <w:highlight w:val="cyan"/>
        </w:rPr>
        <w:t>every action</w:t>
      </w:r>
      <w:r w:rsidRPr="00F749F4">
        <w:rPr>
          <w:rStyle w:val="StyleUnderline"/>
        </w:rPr>
        <w:t xml:space="preserve"> or giving it up, </w:t>
      </w:r>
      <w:r w:rsidRPr="00F749F4">
        <w:rPr>
          <w:rStyle w:val="Emphasis"/>
          <w:highlight w:val="cyan"/>
        </w:rPr>
        <w:t>the aim of which</w:t>
      </w:r>
      <w:r w:rsidRPr="00F749F4">
        <w:rPr>
          <w:rStyle w:val="StyleUnderline"/>
          <w:highlight w:val="cyan"/>
        </w:rPr>
        <w:t xml:space="preserve"> is to </w:t>
      </w:r>
      <w:r w:rsidRPr="00163D8F">
        <w:rPr>
          <w:rStyle w:val="Emphasis"/>
          <w:highlight w:val="cyan"/>
        </w:rPr>
        <w:t>preserve or restore</w:t>
      </w:r>
      <w:r w:rsidRPr="00F749F4">
        <w:rPr>
          <w:rStyle w:val="StyleUnderline"/>
        </w:rPr>
        <w:t xml:space="preserve"> the </w:t>
      </w:r>
      <w:r w:rsidRPr="00F749F4">
        <w:rPr>
          <w:rStyle w:val="StyleUnderline"/>
          <w:highlight w:val="cyan"/>
        </w:rPr>
        <w:t>ecological balance i.e.:</w:t>
      </w:r>
    </w:p>
    <w:p w14:paraId="6323DB4B" w14:textId="77777777" w:rsidR="00663673" w:rsidRDefault="00663673" w:rsidP="00663673">
      <w:pPr>
        <w:rPr>
          <w:sz w:val="16"/>
        </w:rPr>
      </w:pPr>
      <w:r>
        <w:rPr>
          <w:sz w:val="16"/>
        </w:rPr>
        <w:t>-</w:t>
      </w:r>
      <w:r w:rsidRPr="00F749F4">
        <w:rPr>
          <w:rStyle w:val="StyleUnderline"/>
        </w:rPr>
        <w:t xml:space="preserve">rational </w:t>
      </w:r>
      <w:r w:rsidRPr="00F749F4">
        <w:rPr>
          <w:rStyle w:val="StyleUnderline"/>
          <w:highlight w:val="cyan"/>
        </w:rPr>
        <w:t>formation</w:t>
      </w:r>
      <w:r w:rsidRPr="00F749F4">
        <w:rPr>
          <w:rStyle w:val="StyleUnderline"/>
        </w:rPr>
        <w:t xml:space="preserve"> of the environment</w:t>
      </w:r>
      <w:r>
        <w:rPr>
          <w:sz w:val="16"/>
        </w:rPr>
        <w:t>,</w:t>
      </w:r>
    </w:p>
    <w:p w14:paraId="71A0C4E1" w14:textId="77777777" w:rsidR="00663673" w:rsidRPr="00F749F4" w:rsidRDefault="00663673" w:rsidP="00663673">
      <w:pPr>
        <w:rPr>
          <w:rStyle w:val="StyleUnderline"/>
        </w:rPr>
      </w:pPr>
      <w:r>
        <w:rPr>
          <w:sz w:val="16"/>
        </w:rPr>
        <w:t>-</w:t>
      </w:r>
      <w:r w:rsidRPr="00F749F4">
        <w:rPr>
          <w:rStyle w:val="StyleUnderline"/>
        </w:rPr>
        <w:t xml:space="preserve">rational </w:t>
      </w:r>
      <w:r w:rsidRPr="00F749F4">
        <w:rPr>
          <w:rStyle w:val="StyleUnderline"/>
          <w:highlight w:val="cyan"/>
        </w:rPr>
        <w:t>development</w:t>
      </w:r>
      <w:r w:rsidRPr="00F749F4">
        <w:rPr>
          <w:rStyle w:val="StyleUnderline"/>
        </w:rPr>
        <w:t xml:space="preserve"> of nature resources,</w:t>
      </w:r>
    </w:p>
    <w:p w14:paraId="3FADD683" w14:textId="77777777" w:rsidR="00663673" w:rsidRPr="00F749F4" w:rsidRDefault="00663673" w:rsidP="00663673">
      <w:pPr>
        <w:rPr>
          <w:rStyle w:val="StyleUnderline"/>
        </w:rPr>
      </w:pPr>
      <w:r>
        <w:rPr>
          <w:sz w:val="16"/>
        </w:rPr>
        <w:t>-</w:t>
      </w:r>
      <w:r w:rsidRPr="00F749F4">
        <w:rPr>
          <w:rStyle w:val="StyleUnderline"/>
          <w:highlight w:val="cyan"/>
        </w:rPr>
        <w:t>prevention</w:t>
      </w:r>
      <w:r w:rsidRPr="00F749F4">
        <w:rPr>
          <w:rStyle w:val="StyleUnderline"/>
        </w:rPr>
        <w:t xml:space="preserve"> and action </w:t>
      </w:r>
      <w:r w:rsidRPr="00F749F4">
        <w:rPr>
          <w:rStyle w:val="StyleUnderline"/>
          <w:highlight w:val="cyan"/>
        </w:rPr>
        <w:t>against harmful</w:t>
      </w:r>
      <w:r w:rsidRPr="00F749F4">
        <w:rPr>
          <w:rStyle w:val="StyleUnderline"/>
        </w:rPr>
        <w:t xml:space="preserve"> and negative </w:t>
      </w:r>
      <w:r w:rsidRPr="00F749F4">
        <w:rPr>
          <w:rStyle w:val="StyleUnderline"/>
          <w:highlight w:val="cyan"/>
        </w:rPr>
        <w:t>effects</w:t>
      </w:r>
      <w:r w:rsidRPr="00F749F4">
        <w:rPr>
          <w:rStyle w:val="StyleUnderline"/>
        </w:rPr>
        <w:t xml:space="preserve"> on the environment,</w:t>
      </w:r>
    </w:p>
    <w:p w14:paraId="0B0B334A" w14:textId="77777777" w:rsidR="00663673" w:rsidRPr="00F749F4" w:rsidRDefault="00663673" w:rsidP="00663673">
      <w:pPr>
        <w:rPr>
          <w:rStyle w:val="StyleUnderline"/>
        </w:rPr>
      </w:pPr>
      <w:r>
        <w:rPr>
          <w:sz w:val="16"/>
        </w:rPr>
        <w:t>-</w:t>
      </w:r>
      <w:r w:rsidRPr="00F749F4">
        <w:rPr>
          <w:rStyle w:val="StyleUnderline"/>
          <w:highlight w:val="cyan"/>
        </w:rPr>
        <w:t>restitution</w:t>
      </w:r>
      <w:r w:rsidRPr="00F749F4">
        <w:rPr>
          <w:rStyle w:val="StyleUnderline"/>
        </w:rPr>
        <w:t xml:space="preserve"> of nature elements </w:t>
      </w:r>
      <w:r w:rsidRPr="00F749F4">
        <w:rPr>
          <w:rStyle w:val="StyleUnderline"/>
          <w:highlight w:val="cyan"/>
        </w:rPr>
        <w:t>to</w:t>
      </w:r>
      <w:r w:rsidRPr="00F749F4">
        <w:rPr>
          <w:rStyle w:val="StyleUnderline"/>
        </w:rPr>
        <w:t xml:space="preserve"> the </w:t>
      </w:r>
      <w:r w:rsidRPr="00F749F4">
        <w:rPr>
          <w:rStyle w:val="StyleUnderline"/>
          <w:highlight w:val="cyan"/>
        </w:rPr>
        <w:t>ecological balance</w:t>
      </w:r>
      <w:r w:rsidRPr="00F749F4">
        <w:rPr>
          <w:rStyle w:val="StyleUnderline"/>
        </w:rPr>
        <w:t xml:space="preserve"> state,</w:t>
      </w:r>
    </w:p>
    <w:p w14:paraId="47BB4D3D" w14:textId="77777777" w:rsidR="00663673" w:rsidRDefault="00663673" w:rsidP="00663673">
      <w:pPr>
        <w:rPr>
          <w:rStyle w:val="StyleUnderline"/>
        </w:rPr>
      </w:pPr>
      <w:r>
        <w:rPr>
          <w:sz w:val="16"/>
        </w:rPr>
        <w:t>-“</w:t>
      </w:r>
      <w:r w:rsidRPr="00F749F4">
        <w:rPr>
          <w:rStyle w:val="StyleUnderline"/>
        </w:rPr>
        <w:t xml:space="preserve">environment formation” - </w:t>
      </w:r>
      <w:r w:rsidRPr="00F749F4">
        <w:rPr>
          <w:rStyle w:val="StyleUnderline"/>
          <w:highlight w:val="cyan"/>
        </w:rPr>
        <w:t>transformation</w:t>
      </w:r>
      <w:r w:rsidRPr="00F749F4">
        <w:rPr>
          <w:rStyle w:val="StyleUnderline"/>
        </w:rPr>
        <w:t xml:space="preserve"> of the environment elements </w:t>
      </w:r>
      <w:r w:rsidRPr="00F749F4">
        <w:rPr>
          <w:rStyle w:val="StyleUnderline"/>
          <w:highlight w:val="cyan"/>
        </w:rPr>
        <w:t>to reach</w:t>
      </w:r>
      <w:r w:rsidRPr="00F749F4">
        <w:rPr>
          <w:rStyle w:val="StyleUnderline"/>
        </w:rPr>
        <w:t xml:space="preserve"> the </w:t>
      </w:r>
      <w:r w:rsidRPr="00F749F4">
        <w:rPr>
          <w:rStyle w:val="StyleUnderline"/>
          <w:highlight w:val="cyan"/>
        </w:rPr>
        <w:t>intended social-economic objectives and not to disturb the ecological balance</w:t>
      </w:r>
      <w:r w:rsidRPr="00F749F4">
        <w:rPr>
          <w:rStyle w:val="StyleUnderline"/>
        </w:rPr>
        <w:t xml:space="preserve"> conditions as well as to make resources regeneration possible in a given</w:t>
      </w:r>
      <w:r>
        <w:rPr>
          <w:rStyle w:val="StyleUnderline"/>
        </w:rPr>
        <w:t xml:space="preserve"> </w:t>
      </w:r>
      <w:r w:rsidRPr="00F749F4">
        <w:rPr>
          <w:rStyle w:val="StyleUnderline"/>
        </w:rPr>
        <w:t>area.</w:t>
      </w:r>
    </w:p>
    <w:p w14:paraId="778EEF34" w14:textId="77777777" w:rsidR="00663673" w:rsidRDefault="00663673" w:rsidP="00663673"/>
    <w:p w14:paraId="417B9A1F" w14:textId="77777777" w:rsidR="00663673" w:rsidRDefault="00663673" w:rsidP="00663673">
      <w:pPr>
        <w:pStyle w:val="Heading4"/>
      </w:pPr>
      <w:r>
        <w:t>Prefer it;</w:t>
      </w:r>
    </w:p>
    <w:p w14:paraId="3DD47765" w14:textId="77777777" w:rsidR="00663673" w:rsidRPr="00163D8F" w:rsidRDefault="00663673" w:rsidP="00663673"/>
    <w:p w14:paraId="1AF53942" w14:textId="77777777" w:rsidR="00663673" w:rsidRDefault="00663673" w:rsidP="00663673">
      <w:pPr>
        <w:pStyle w:val="Heading4"/>
      </w:pPr>
      <w:r>
        <w:t xml:space="preserve">A) Precision --- In the context of WATER, “protection” is a pragmatic concept that implies regaining and sustaining quality --- Limiting “protection” ONLY MAKES SENSE for terrestrial resources </w:t>
      </w:r>
    </w:p>
    <w:p w14:paraId="4CA24B1A" w14:textId="77777777" w:rsidR="00663673" w:rsidRDefault="00663673" w:rsidP="00663673">
      <w:r w:rsidRPr="00012F57">
        <w:rPr>
          <w:rStyle w:val="Style13ptBold"/>
        </w:rPr>
        <w:t>Roux</w:t>
      </w:r>
      <w:r>
        <w:t xml:space="preserve"> et al </w:t>
      </w:r>
      <w:r w:rsidRPr="00012F57">
        <w:rPr>
          <w:rStyle w:val="Style13ptBold"/>
        </w:rPr>
        <w:t>06</w:t>
      </w:r>
      <w:r>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09281225" w14:textId="77777777" w:rsidR="00663673" w:rsidRPr="00C42565" w:rsidRDefault="00663673" w:rsidP="00663673">
      <w:pPr>
        <w:rPr>
          <w:sz w:val="16"/>
        </w:rPr>
      </w:pPr>
      <w:r w:rsidRPr="00C42565">
        <w:rPr>
          <w:sz w:val="16"/>
        </w:rPr>
        <w:t xml:space="preserve">In South African water policy, the term water conservation is most often used to refer to water use efficiency, where water demand management approaches are used to improve efficiency. </w:t>
      </w:r>
      <w:r w:rsidRPr="00C7506F">
        <w:rPr>
          <w:rStyle w:val="StyleUnderline"/>
        </w:rPr>
        <w:t>The term resource protection is more commonly used to refer to the protection of ecological features, the integrity or the</w:t>
      </w:r>
      <w:r w:rsidRPr="00C42565">
        <w:rPr>
          <w:sz w:val="16"/>
        </w:rPr>
        <w:t xml:space="preserve"> ecological </w:t>
      </w:r>
      <w:r w:rsidRPr="00C7506F">
        <w:rPr>
          <w:rStyle w:val="StyleUnderline"/>
        </w:rPr>
        <w:t xml:space="preserve">state of water resources. </w:t>
      </w:r>
      <w:r w:rsidRPr="00C42565">
        <w:rPr>
          <w:rStyle w:val="StyleUnderline"/>
          <w:highlight w:val="cyan"/>
        </w:rPr>
        <w:t>The term protection</w:t>
      </w:r>
      <w:r w:rsidRPr="00C42565">
        <w:rPr>
          <w:rStyle w:val="Emphasis"/>
          <w:highlight w:val="cyan"/>
        </w:rPr>
        <w:t>, as used in water policy</w:t>
      </w:r>
      <w:r w:rsidRPr="00C42565">
        <w:rPr>
          <w:sz w:val="16"/>
          <w:highlight w:val="cyan"/>
        </w:rPr>
        <w:t xml:space="preserve">, </w:t>
      </w:r>
      <w:r w:rsidRPr="00C42565">
        <w:rPr>
          <w:rStyle w:val="StyleUnderline"/>
          <w:highlight w:val="cyan"/>
        </w:rPr>
        <w:t xml:space="preserve">is </w:t>
      </w:r>
      <w:r w:rsidRPr="003E39F1">
        <w:rPr>
          <w:rStyle w:val="StyleUnderline"/>
        </w:rPr>
        <w:t xml:space="preserve">a </w:t>
      </w:r>
      <w:r w:rsidRPr="00C42565">
        <w:rPr>
          <w:rStyle w:val="StyleUnderline"/>
          <w:highlight w:val="cyan"/>
        </w:rPr>
        <w:t xml:space="preserve">pragmatic </w:t>
      </w:r>
      <w:r w:rsidRPr="003E39F1">
        <w:rPr>
          <w:rStyle w:val="StyleUnderline"/>
        </w:rPr>
        <w:t>concept</w:t>
      </w:r>
      <w:r w:rsidRPr="00C42565">
        <w:rPr>
          <w:sz w:val="16"/>
        </w:rPr>
        <w:t>, which is applicable to all water resources and not only those located inside formally protected areas.</w:t>
      </w:r>
    </w:p>
    <w:p w14:paraId="614CC5EB" w14:textId="77777777" w:rsidR="00663673" w:rsidRPr="00C42565" w:rsidRDefault="00663673" w:rsidP="00663673">
      <w:pPr>
        <w:rPr>
          <w:sz w:val="16"/>
        </w:rPr>
      </w:pPr>
      <w:r w:rsidRPr="00C42565">
        <w:rPr>
          <w:rStyle w:val="StyleUnderline"/>
          <w:highlight w:val="cyan"/>
        </w:rPr>
        <w:t xml:space="preserve">In </w:t>
      </w:r>
      <w:r w:rsidRPr="00C42565">
        <w:rPr>
          <w:rStyle w:val="Emphasis"/>
          <w:highlight w:val="cyan"/>
        </w:rPr>
        <w:t>terrestrial</w:t>
      </w:r>
      <w:r w:rsidRPr="00C42565">
        <w:rPr>
          <w:rStyle w:val="Emphasis"/>
        </w:rPr>
        <w:t xml:space="preserve"> conservation </w:t>
      </w:r>
      <w:r w:rsidRPr="00C42565">
        <w:rPr>
          <w:rStyle w:val="Emphasis"/>
          <w:highlight w:val="cyan"/>
        </w:rPr>
        <w:t>science</w:t>
      </w:r>
      <w:r w:rsidRPr="00C42565">
        <w:rPr>
          <w:sz w:val="16"/>
          <w:highlight w:val="cyan"/>
        </w:rPr>
        <w:t xml:space="preserve">, </w:t>
      </w:r>
      <w:r w:rsidRPr="00C42565">
        <w:rPr>
          <w:rStyle w:val="StyleUnderline"/>
          <w:highlight w:val="cyan"/>
        </w:rPr>
        <w:t xml:space="preserve">the term </w:t>
      </w:r>
      <w:r w:rsidRPr="003E39F1">
        <w:rPr>
          <w:rStyle w:val="StyleUnderline"/>
        </w:rPr>
        <w:t>conservation is used generically to incorporate</w:t>
      </w:r>
      <w:r w:rsidRPr="003E39F1">
        <w:rPr>
          <w:sz w:val="16"/>
        </w:rPr>
        <w:t xml:space="preserve"> the concepts of </w:t>
      </w:r>
      <w:r w:rsidRPr="003E39F1">
        <w:rPr>
          <w:rStyle w:val="StyleUnderline"/>
        </w:rPr>
        <w:t>protection, preservation, management and restoration.</w:t>
      </w:r>
      <w:r w:rsidRPr="003E39F1">
        <w:rPr>
          <w:sz w:val="16"/>
        </w:rPr>
        <w:t xml:space="preserve"> </w:t>
      </w:r>
      <w:r w:rsidRPr="003E39F1">
        <w:rPr>
          <w:rStyle w:val="Emphasis"/>
        </w:rPr>
        <w:t>On the other hand</w:t>
      </w:r>
      <w:r w:rsidRPr="003E39F1">
        <w:rPr>
          <w:sz w:val="16"/>
        </w:rPr>
        <w:t xml:space="preserve">, </w:t>
      </w:r>
      <w:r w:rsidRPr="003E39F1">
        <w:rPr>
          <w:rStyle w:val="StyleUnderline"/>
        </w:rPr>
        <w:t>the term</w:t>
      </w:r>
      <w:r w:rsidRPr="00C42565">
        <w:rPr>
          <w:sz w:val="16"/>
        </w:rPr>
        <w:t xml:space="preserve"> </w:t>
      </w:r>
      <w:r w:rsidRPr="00C42565">
        <w:rPr>
          <w:rStyle w:val="Emphasis"/>
          <w:highlight w:val="cyan"/>
        </w:rPr>
        <w:t>protection</w:t>
      </w:r>
      <w:r w:rsidRPr="00C42565">
        <w:rPr>
          <w:sz w:val="16"/>
          <w:highlight w:val="cyan"/>
        </w:rPr>
        <w:t xml:space="preserve"> </w:t>
      </w:r>
      <w:r w:rsidRPr="003E39F1">
        <w:rPr>
          <w:rStyle w:val="StyleUnderline"/>
        </w:rPr>
        <w:t>in terrestrial disciplines</w:t>
      </w:r>
      <w:r w:rsidRPr="00C42565">
        <w:rPr>
          <w:rStyle w:val="StyleUnderline"/>
        </w:rPr>
        <w:t xml:space="preserve"> generally</w:t>
      </w:r>
      <w:r w:rsidRPr="00C42565">
        <w:rPr>
          <w:sz w:val="16"/>
        </w:rPr>
        <w:t xml:space="preserve"> </w:t>
      </w:r>
      <w:r w:rsidRPr="00C42565">
        <w:rPr>
          <w:rStyle w:val="StyleUnderline"/>
          <w:highlight w:val="cyan"/>
        </w:rPr>
        <w:t>implies</w:t>
      </w:r>
      <w:r w:rsidRPr="00C42565">
        <w:rPr>
          <w:sz w:val="16"/>
          <w:highlight w:val="cyan"/>
        </w:rPr>
        <w:t xml:space="preserve"> </w:t>
      </w:r>
      <w:r w:rsidRPr="00C42565">
        <w:rPr>
          <w:rStyle w:val="Emphasis"/>
          <w:highlight w:val="cyan"/>
        </w:rPr>
        <w:t>restricted access</w:t>
      </w:r>
      <w:r w:rsidRPr="00C42565">
        <w:rPr>
          <w:sz w:val="16"/>
        </w:rPr>
        <w:t>, usually governed through the proclamation of some sort of formal protected area.</w:t>
      </w:r>
    </w:p>
    <w:p w14:paraId="5951B637" w14:textId="77777777" w:rsidR="00663673" w:rsidRDefault="00663673" w:rsidP="00663673">
      <w:pPr>
        <w:rPr>
          <w:sz w:val="16"/>
        </w:rPr>
      </w:pPr>
      <w:r w:rsidRPr="00C42565">
        <w:rPr>
          <w:rStyle w:val="StyleUnderline"/>
          <w:highlight w:val="cyan"/>
        </w:rPr>
        <w:t xml:space="preserve">It is clear that the terms protection and conservation </w:t>
      </w:r>
      <w:r w:rsidRPr="00C42565">
        <w:rPr>
          <w:rStyle w:val="StyleUnderline"/>
        </w:rPr>
        <w:t xml:space="preserve">could </w:t>
      </w:r>
      <w:r w:rsidRPr="003E39F1">
        <w:rPr>
          <w:rStyle w:val="Emphasis"/>
          <w:highlight w:val="cyan"/>
        </w:rPr>
        <w:t>have different</w:t>
      </w:r>
      <w:r w:rsidRPr="00C42565">
        <w:rPr>
          <w:rStyle w:val="Emphasis"/>
        </w:rPr>
        <w:t xml:space="preserve"> and even directly </w:t>
      </w:r>
      <w:r w:rsidRPr="003E39F1">
        <w:rPr>
          <w:rStyle w:val="Emphasis"/>
        </w:rPr>
        <w:t xml:space="preserve">opposite </w:t>
      </w:r>
      <w:r w:rsidRPr="00C42565">
        <w:rPr>
          <w:rStyle w:val="Emphasis"/>
          <w:highlight w:val="cyan"/>
        </w:rPr>
        <w:t xml:space="preserve">connotations when used by </w:t>
      </w:r>
      <w:r w:rsidRPr="00C42565">
        <w:rPr>
          <w:rStyle w:val="StyleUnderline"/>
          <w:highlight w:val="cyan"/>
        </w:rPr>
        <w:t xml:space="preserve">water </w:t>
      </w:r>
      <w:r w:rsidRPr="00C42565">
        <w:rPr>
          <w:rStyle w:val="StyleUnderline"/>
        </w:rPr>
        <w:t xml:space="preserve">resource </w:t>
      </w:r>
      <w:r w:rsidRPr="00C42565">
        <w:rPr>
          <w:rStyle w:val="StyleUnderline"/>
          <w:highlight w:val="cyan"/>
        </w:rPr>
        <w:t>and terrestrial</w:t>
      </w:r>
      <w:r w:rsidRPr="00C42565">
        <w:rPr>
          <w:rStyle w:val="StyleUnderline"/>
        </w:rPr>
        <w:t xml:space="preserve"> land-use </w:t>
      </w:r>
      <w:r w:rsidRPr="00C42565">
        <w:rPr>
          <w:rStyle w:val="StyleUnderline"/>
          <w:highlight w:val="cyan"/>
        </w:rPr>
        <w:t>planners</w:t>
      </w:r>
      <w:r w:rsidRPr="00C42565">
        <w:rPr>
          <w:rStyle w:val="StyleUnderline"/>
        </w:rPr>
        <w:t>,</w:t>
      </w:r>
      <w:r w:rsidRPr="00C42565">
        <w:rPr>
          <w:sz w:val="16"/>
        </w:rPr>
        <w:t xml:space="preserve"> respectively. Following the lead of South African water policy, </w:t>
      </w:r>
      <w:r w:rsidRPr="00C42565">
        <w:rPr>
          <w:rStyle w:val="StyleUnderline"/>
          <w:highlight w:val="cyan"/>
        </w:rPr>
        <w:t>protection of water</w:t>
      </w:r>
      <w:r w:rsidRPr="00C42565">
        <w:rPr>
          <w:rStyle w:val="StyleUnderline"/>
        </w:rPr>
        <w:t xml:space="preserve"> resources </w:t>
      </w:r>
      <w:r w:rsidRPr="00C42565">
        <w:rPr>
          <w:rStyle w:val="StyleUnderline"/>
          <w:highlight w:val="cyan"/>
        </w:rPr>
        <w:t xml:space="preserve">is seen to refer to the efforts aimed at </w:t>
      </w:r>
      <w:r w:rsidRPr="00C42565">
        <w:rPr>
          <w:rStyle w:val="Emphasis"/>
          <w:highlight w:val="cyan"/>
        </w:rPr>
        <w:t>maintaining and improving</w:t>
      </w:r>
      <w:r w:rsidRPr="00C42565">
        <w:rPr>
          <w:rStyle w:val="StyleUnderline"/>
        </w:rPr>
        <w:t xml:space="preserve"> the integrity of</w:t>
      </w:r>
      <w:r w:rsidRPr="00C42565">
        <w:rPr>
          <w:sz w:val="16"/>
        </w:rPr>
        <w:t xml:space="preserve"> all </w:t>
      </w:r>
      <w:r w:rsidRPr="00C42565">
        <w:rPr>
          <w:rStyle w:val="StyleUnderline"/>
        </w:rPr>
        <w:t xml:space="preserve">water </w:t>
      </w:r>
      <w:r w:rsidRPr="00C42565">
        <w:rPr>
          <w:rStyle w:val="StyleUnderline"/>
          <w:highlight w:val="cyan"/>
        </w:rPr>
        <w:t>resources</w:t>
      </w:r>
      <w:r w:rsidRPr="00C42565">
        <w:rPr>
          <w:sz w:val="16"/>
          <w:highlight w:val="cyan"/>
        </w:rPr>
        <w:t xml:space="preserve">, </w:t>
      </w:r>
      <w:r w:rsidRPr="003E39F1">
        <w:rPr>
          <w:rStyle w:val="StyleUnderline"/>
        </w:rPr>
        <w:t xml:space="preserve">and thus </w:t>
      </w:r>
      <w:r w:rsidRPr="003E39F1">
        <w:rPr>
          <w:rStyle w:val="Emphasis"/>
        </w:rPr>
        <w:t>regaining or sustaining</w:t>
      </w:r>
      <w:r w:rsidRPr="00C42565">
        <w:rPr>
          <w:rStyle w:val="StyleUnderline"/>
        </w:rPr>
        <w:t xml:space="preserve"> </w:t>
      </w:r>
      <w:r w:rsidRPr="00C42565">
        <w:rPr>
          <w:rStyle w:val="StyleUnderline"/>
          <w:highlight w:val="cyan"/>
        </w:rPr>
        <w:t xml:space="preserve">their capacity to </w:t>
      </w:r>
      <w:r w:rsidRPr="003E39F1">
        <w:rPr>
          <w:rStyle w:val="Emphasis"/>
          <w:highlight w:val="cyan"/>
        </w:rPr>
        <w:t>provide</w:t>
      </w:r>
      <w:r w:rsidRPr="00C42565">
        <w:rPr>
          <w:rStyle w:val="StyleUnderline"/>
          <w:highlight w:val="cyan"/>
        </w:rPr>
        <w:t xml:space="preserve"> services to society</w:t>
      </w:r>
      <w:r w:rsidRPr="00C42565">
        <w:rPr>
          <w:sz w:val="16"/>
        </w:rPr>
        <w:t>. The particular level of protection and the nature or portfolio of services derived will vary depending on which of three possible management classes is designated to a specific resource.</w:t>
      </w:r>
    </w:p>
    <w:p w14:paraId="2EC840C3" w14:textId="77777777" w:rsidR="00663673" w:rsidRDefault="00663673" w:rsidP="00663673"/>
    <w:p w14:paraId="53693814" w14:textId="77777777" w:rsidR="00663673" w:rsidRDefault="00663673" w:rsidP="00663673">
      <w:pPr>
        <w:pStyle w:val="Heading4"/>
      </w:pPr>
      <w:r>
        <w:t xml:space="preserve">EPA votes aff on precision  </w:t>
      </w:r>
    </w:p>
    <w:p w14:paraId="06993CCC" w14:textId="77777777" w:rsidR="00663673" w:rsidRPr="008E0D47" w:rsidRDefault="00663673" w:rsidP="00663673">
      <w:r w:rsidRPr="008E0D47">
        <w:rPr>
          <w:rStyle w:val="Style13ptBold"/>
        </w:rPr>
        <w:t>EPA 18</w:t>
      </w:r>
      <w:r>
        <w:t xml:space="preserve"> --- “Basic Information about Source Water Protection”, Website created sept 2018, https://www.epa.gov/sourcewaterprotection/basic-information-about-source-water-protection#:~:text=Source%20water%20protection%20includes%20a,%2C%20reservoir%2C%20or%20river).</w:t>
      </w:r>
    </w:p>
    <w:p w14:paraId="3FBE164E" w14:textId="77777777" w:rsidR="00663673" w:rsidRPr="008E0D47" w:rsidRDefault="00663673" w:rsidP="00663673">
      <w:pPr>
        <w:rPr>
          <w:sz w:val="16"/>
        </w:rPr>
      </w:pPr>
      <w:r w:rsidRPr="008E0D47">
        <w:rPr>
          <w:sz w:val="16"/>
        </w:rPr>
        <w:t xml:space="preserve">Source </w:t>
      </w:r>
      <w:r w:rsidRPr="0025394B">
        <w:rPr>
          <w:rStyle w:val="StyleUnderline"/>
          <w:highlight w:val="cyan"/>
        </w:rPr>
        <w:t>water protection includes a wide variety of actions</w:t>
      </w:r>
      <w:r w:rsidRPr="008E0D47">
        <w:rPr>
          <w:rStyle w:val="StyleUnderline"/>
        </w:rPr>
        <w:t xml:space="preserve"> and activities </w:t>
      </w:r>
      <w:r w:rsidRPr="0025394B">
        <w:rPr>
          <w:rStyle w:val="StyleUnderline"/>
          <w:highlight w:val="cyan"/>
        </w:rPr>
        <w:t>aimed at</w:t>
      </w:r>
      <w:r w:rsidRPr="0025394B">
        <w:rPr>
          <w:sz w:val="16"/>
          <w:highlight w:val="cyan"/>
        </w:rPr>
        <w:t xml:space="preserve"> </w:t>
      </w:r>
      <w:r w:rsidRPr="0025394B">
        <w:rPr>
          <w:rStyle w:val="Emphasis"/>
          <w:highlight w:val="cyan"/>
        </w:rPr>
        <w:t>safeguarding, maintaining, or improving</w:t>
      </w:r>
      <w:r w:rsidRPr="008E0D47">
        <w:rPr>
          <w:sz w:val="16"/>
        </w:rPr>
        <w:t xml:space="preserve"> the </w:t>
      </w:r>
      <w:r w:rsidRPr="0025394B">
        <w:rPr>
          <w:rStyle w:val="StyleUnderline"/>
          <w:highlight w:val="cyan"/>
        </w:rPr>
        <w:t>quality and/or quantity of</w:t>
      </w:r>
      <w:r w:rsidRPr="008E0D47">
        <w:rPr>
          <w:sz w:val="16"/>
        </w:rPr>
        <w:t xml:space="preserve"> sources of drinking </w:t>
      </w:r>
      <w:r w:rsidRPr="0025394B">
        <w:rPr>
          <w:rStyle w:val="StyleUnderline"/>
          <w:highlight w:val="cyan"/>
        </w:rPr>
        <w:t>water</w:t>
      </w:r>
      <w:r w:rsidRPr="008E0D47">
        <w:rPr>
          <w:sz w:val="16"/>
        </w:rPr>
        <w:t xml:space="preserve"> and their contributing areas.  These activities may depend on the type of source being protected (e.g., groundwater, reservoir, or river).</w:t>
      </w:r>
    </w:p>
    <w:p w14:paraId="7A6A9103" w14:textId="77777777" w:rsidR="00663673" w:rsidRPr="008E0D47" w:rsidRDefault="00663673" w:rsidP="00663673">
      <w:pPr>
        <w:rPr>
          <w:sz w:val="16"/>
        </w:rPr>
      </w:pPr>
      <w:r w:rsidRPr="008E0D47">
        <w:rPr>
          <w:rStyle w:val="StyleUnderline"/>
        </w:rPr>
        <w:t xml:space="preserve">Some </w:t>
      </w:r>
      <w:r w:rsidRPr="0025394B">
        <w:rPr>
          <w:rStyle w:val="StyleUnderline"/>
          <w:highlight w:val="cyan"/>
        </w:rPr>
        <w:t>examples</w:t>
      </w:r>
      <w:r w:rsidRPr="008E0D47">
        <w:rPr>
          <w:sz w:val="16"/>
        </w:rPr>
        <w:t xml:space="preserve"> of source water protection are:</w:t>
      </w:r>
    </w:p>
    <w:p w14:paraId="654A28C2" w14:textId="77777777" w:rsidR="00663673" w:rsidRPr="008E0D47" w:rsidRDefault="00663673" w:rsidP="00663673">
      <w:pPr>
        <w:rPr>
          <w:sz w:val="16"/>
        </w:rPr>
      </w:pPr>
      <w:r w:rsidRPr="008E0D47">
        <w:rPr>
          <w:sz w:val="16"/>
        </w:rPr>
        <w:t xml:space="preserve">Riparian zone </w:t>
      </w:r>
      <w:r w:rsidRPr="0025394B">
        <w:rPr>
          <w:rStyle w:val="StyleUnderline"/>
          <w:highlight w:val="cyan"/>
        </w:rPr>
        <w:t>restoration</w:t>
      </w:r>
      <w:r w:rsidRPr="008E0D47">
        <w:rPr>
          <w:sz w:val="16"/>
        </w:rPr>
        <w:t xml:space="preserve"> to reduce runoff pollution;</w:t>
      </w:r>
    </w:p>
    <w:p w14:paraId="690A804D" w14:textId="77777777" w:rsidR="00663673" w:rsidRPr="008E0D47" w:rsidRDefault="00663673" w:rsidP="00663673">
      <w:pPr>
        <w:rPr>
          <w:sz w:val="16"/>
        </w:rPr>
      </w:pPr>
      <w:r w:rsidRPr="008E0D47">
        <w:rPr>
          <w:rStyle w:val="StyleUnderline"/>
        </w:rPr>
        <w:t xml:space="preserve">Stream bank </w:t>
      </w:r>
      <w:r w:rsidRPr="0025394B">
        <w:rPr>
          <w:rStyle w:val="StyleUnderline"/>
          <w:highlight w:val="cyan"/>
        </w:rPr>
        <w:t>stabilization</w:t>
      </w:r>
      <w:r w:rsidRPr="008E0D47">
        <w:rPr>
          <w:rStyle w:val="StyleUnderline"/>
        </w:rPr>
        <w:t xml:space="preserve"> </w:t>
      </w:r>
      <w:r w:rsidRPr="008E0D47">
        <w:rPr>
          <w:sz w:val="16"/>
        </w:rPr>
        <w:t>to reduce sedimentation;</w:t>
      </w:r>
    </w:p>
    <w:p w14:paraId="52E90468" w14:textId="77777777" w:rsidR="00663673" w:rsidRPr="008E0D47" w:rsidRDefault="00663673" w:rsidP="00663673">
      <w:pPr>
        <w:rPr>
          <w:rStyle w:val="StyleUnderline"/>
        </w:rPr>
      </w:pPr>
      <w:r w:rsidRPr="008E0D47">
        <w:rPr>
          <w:rStyle w:val="StyleUnderline"/>
        </w:rPr>
        <w:t>Land protection/easements;</w:t>
      </w:r>
    </w:p>
    <w:p w14:paraId="505ADBFA" w14:textId="77777777" w:rsidR="00663673" w:rsidRPr="008E0D47" w:rsidRDefault="00663673" w:rsidP="00663673">
      <w:pPr>
        <w:rPr>
          <w:sz w:val="16"/>
        </w:rPr>
      </w:pPr>
      <w:r w:rsidRPr="008E0D47">
        <w:rPr>
          <w:sz w:val="16"/>
        </w:rPr>
        <w:t xml:space="preserve">Best </w:t>
      </w:r>
      <w:r w:rsidRPr="008E0D47">
        <w:rPr>
          <w:rStyle w:val="StyleUnderline"/>
        </w:rPr>
        <w:t>management practices for agricultural and forestry</w:t>
      </w:r>
      <w:r w:rsidRPr="008E0D47">
        <w:rPr>
          <w:sz w:val="16"/>
        </w:rPr>
        <w:t xml:space="preserve"> activities or stormwater control;</w:t>
      </w:r>
    </w:p>
    <w:p w14:paraId="48B5E9A0" w14:textId="77777777" w:rsidR="00663673" w:rsidRPr="008E0D47" w:rsidRDefault="00663673" w:rsidP="00663673">
      <w:pPr>
        <w:rPr>
          <w:sz w:val="16"/>
        </w:rPr>
      </w:pPr>
      <w:r w:rsidRPr="008E0D47">
        <w:rPr>
          <w:sz w:val="16"/>
        </w:rPr>
        <w:t xml:space="preserve">Local ordinances to </w:t>
      </w:r>
      <w:r w:rsidRPr="0025394B">
        <w:rPr>
          <w:rStyle w:val="StyleUnderline"/>
          <w:highlight w:val="cyan"/>
        </w:rPr>
        <w:t>limit certain activities</w:t>
      </w:r>
      <w:r w:rsidRPr="008E0D47">
        <w:rPr>
          <w:rStyle w:val="StyleUnderline"/>
        </w:rPr>
        <w:t xml:space="preserve"> in</w:t>
      </w:r>
      <w:r w:rsidRPr="008E0D47">
        <w:rPr>
          <w:sz w:val="16"/>
        </w:rPr>
        <w:t xml:space="preserve"> source water or wellhead protection </w:t>
      </w:r>
      <w:r w:rsidRPr="008E0D47">
        <w:rPr>
          <w:rStyle w:val="StyleUnderline"/>
        </w:rPr>
        <w:t>areas</w:t>
      </w:r>
      <w:r w:rsidRPr="008E0D47">
        <w:rPr>
          <w:sz w:val="16"/>
        </w:rPr>
        <w:t>;</w:t>
      </w:r>
    </w:p>
    <w:p w14:paraId="05D076DF" w14:textId="77777777" w:rsidR="00663673" w:rsidRPr="008E0D47" w:rsidRDefault="00663673" w:rsidP="00663673">
      <w:pPr>
        <w:rPr>
          <w:sz w:val="16"/>
        </w:rPr>
      </w:pPr>
      <w:r w:rsidRPr="008E0D47">
        <w:rPr>
          <w:sz w:val="16"/>
        </w:rPr>
        <w:t xml:space="preserve">Developing </w:t>
      </w:r>
      <w:r w:rsidRPr="008E0D47">
        <w:rPr>
          <w:rStyle w:val="StyleUnderline"/>
        </w:rPr>
        <w:t>emergency response plans</w:t>
      </w:r>
      <w:r w:rsidRPr="008E0D47">
        <w:rPr>
          <w:sz w:val="16"/>
        </w:rPr>
        <w:t>; and</w:t>
      </w:r>
    </w:p>
    <w:p w14:paraId="296CF106" w14:textId="77777777" w:rsidR="00663673" w:rsidRDefault="00663673" w:rsidP="00663673">
      <w:pPr>
        <w:rPr>
          <w:sz w:val="16"/>
        </w:rPr>
      </w:pPr>
      <w:r w:rsidRPr="008E0D47">
        <w:rPr>
          <w:rStyle w:val="StyleUnderline"/>
        </w:rPr>
        <w:t>Educating local industry</w:t>
      </w:r>
      <w:r w:rsidRPr="008E0D47">
        <w:rPr>
          <w:sz w:val="16"/>
        </w:rPr>
        <w:t>, businesses, and citizens on pollution prevention and source water protection.</w:t>
      </w:r>
    </w:p>
    <w:p w14:paraId="53674CDE" w14:textId="77777777" w:rsidR="00663673" w:rsidRDefault="00663673" w:rsidP="00663673"/>
    <w:p w14:paraId="3CFCCABF" w14:textId="77777777" w:rsidR="00663673" w:rsidRDefault="00663673" w:rsidP="00663673">
      <w:pPr>
        <w:pStyle w:val="Heading4"/>
      </w:pPr>
      <w:r>
        <w:t>B) Aff Flex --- it makes no sense to say we have to defend the status quo level of water pollution --- we lose on alt causes and inherency</w:t>
      </w:r>
    </w:p>
    <w:p w14:paraId="48FAE305" w14:textId="77777777" w:rsidR="00663673" w:rsidRDefault="00663673" w:rsidP="00663673"/>
    <w:p w14:paraId="5BE4044A" w14:textId="77777777" w:rsidR="00663673" w:rsidRDefault="00663673" w:rsidP="00663673">
      <w:pPr>
        <w:pStyle w:val="Heading4"/>
      </w:pPr>
      <w:r>
        <w:t>C) Grammar --- Increase means to make larger</w:t>
      </w:r>
    </w:p>
    <w:p w14:paraId="5585840A" w14:textId="77777777" w:rsidR="00663673" w:rsidRPr="001F4575" w:rsidRDefault="00663673" w:rsidP="00663673">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14:paraId="7E2768D1" w14:textId="77777777" w:rsidR="00663673" w:rsidRDefault="00663673" w:rsidP="00663673">
      <w:pPr>
        <w:rPr>
          <w:sz w:val="16"/>
        </w:rPr>
      </w:pPr>
      <w:r w:rsidRPr="0057432F">
        <w:rPr>
          <w:u w:val="single"/>
        </w:rPr>
        <w:t>in·</w:t>
      </w:r>
      <w:r w:rsidRPr="00163D8F">
        <w:rPr>
          <w:highlight w:val="cyan"/>
          <w:u w:val="single"/>
        </w:rPr>
        <w:t>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163D8F">
        <w:rPr>
          <w:rStyle w:val="StyleUnderline"/>
          <w:highlight w:val="cyan"/>
        </w:rPr>
        <w:t>to become</w:t>
      </w:r>
      <w:r w:rsidRPr="00A23A4A">
        <w:rPr>
          <w:rStyle w:val="StyleUnderline"/>
        </w:rPr>
        <w:t xml:space="preserve">, or make something become, </w:t>
      </w:r>
      <w:r w:rsidRPr="00163D8F">
        <w:rPr>
          <w:rStyle w:val="StyleUnderline"/>
          <w:highlight w:val="cyan"/>
        </w:rPr>
        <w:t>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14:paraId="48ED1D6D" w14:textId="77777777" w:rsidR="00663673" w:rsidRDefault="00663673" w:rsidP="00663673"/>
    <w:p w14:paraId="4B8EB00B" w14:textId="77777777" w:rsidR="00663673" w:rsidRDefault="00663673" w:rsidP="00663673">
      <w:pPr>
        <w:pStyle w:val="Heading4"/>
      </w:pPr>
      <w:r>
        <w:t>Functional limits check – States CP prevents a limits explosion and ensures neg always has ground</w:t>
      </w:r>
    </w:p>
    <w:p w14:paraId="3C0480D8" w14:textId="77777777" w:rsidR="00663673" w:rsidRDefault="00663673" w:rsidP="00663673"/>
    <w:p w14:paraId="13CFB90F" w14:textId="77777777" w:rsidR="00663673" w:rsidRPr="003E39F1" w:rsidRDefault="00663673" w:rsidP="00663673">
      <w:pPr>
        <w:pStyle w:val="Heading4"/>
      </w:pPr>
      <w:r>
        <w:t>Reasonability over competing interps --- solves race to the bottom and arbitrary limits</w:t>
      </w:r>
    </w:p>
    <w:p w14:paraId="22FB3F14" w14:textId="77777777" w:rsidR="00663673" w:rsidRPr="00494DE2" w:rsidRDefault="00663673" w:rsidP="00663673"/>
    <w:p w14:paraId="1BAFB8CF" w14:textId="77777777" w:rsidR="00663673" w:rsidRDefault="00663673" w:rsidP="00663673">
      <w:pPr>
        <w:pStyle w:val="Heading3"/>
      </w:pPr>
      <w:r>
        <w:t>1AR A2: Protection Excludes Restoration --- CI Ext</w:t>
      </w:r>
    </w:p>
    <w:p w14:paraId="3F51AF2C" w14:textId="77777777" w:rsidR="00663673" w:rsidRPr="003E39F1" w:rsidRDefault="00663673" w:rsidP="00663673"/>
    <w:p w14:paraId="3BB9F9E2" w14:textId="77777777" w:rsidR="00663673" w:rsidRPr="00012F57" w:rsidRDefault="00663673" w:rsidP="00663673">
      <w:pPr>
        <w:rPr>
          <w:sz w:val="16"/>
        </w:rPr>
      </w:pPr>
    </w:p>
    <w:p w14:paraId="68B43734" w14:textId="77777777" w:rsidR="00663673" w:rsidRDefault="00663673" w:rsidP="00663673">
      <w:pPr>
        <w:pStyle w:val="Heading4"/>
      </w:pPr>
      <w:r>
        <w:t>Protection can sustain AND enhance water quality</w:t>
      </w:r>
    </w:p>
    <w:p w14:paraId="64B6B981" w14:textId="77777777" w:rsidR="00663673" w:rsidRDefault="00663673" w:rsidP="00663673">
      <w:r w:rsidRPr="00825523">
        <w:rPr>
          <w:rStyle w:val="Style13ptBold"/>
        </w:rPr>
        <w:t>Anabo 16</w:t>
      </w:r>
      <w:r>
        <w:t xml:space="preserve"> --- Ayele Anabo, PhD, “The Quest for Salient Features of Effective Water Resources Management Systems: Assessing the English and Ethiopian Water Policies and Laws” Thesis Paper, Kent Academic Repository, May 2016, https://kar.kent.ac.uk/58443/1/42Final%20thesis.submssion.pdf</w:t>
      </w:r>
    </w:p>
    <w:p w14:paraId="50F76E1E" w14:textId="77777777" w:rsidR="00663673" w:rsidRPr="00825523" w:rsidRDefault="00663673" w:rsidP="00663673">
      <w:pPr>
        <w:rPr>
          <w:sz w:val="16"/>
        </w:rPr>
      </w:pPr>
      <w:r w:rsidRPr="00825523">
        <w:rPr>
          <w:sz w:val="16"/>
        </w:rPr>
        <w:t xml:space="preserve">7.3.3.2.6 Environmental protection The FDRE Environment Authority and the regional environmental agencies were established in 2002.1435 At the federal level, the Environment Authority was accountable to the Prime Minister.1436 At the regional levels, the environmental protection institutions were accountable to a body that was determined by the respective regional state. Each regional state would designate or establish an institution responsible for protecting the environment. 1437 The objective for establishing these organizational structures was to separate environmental development functions from protection functions, as they are by nature conflicting if they are conferred upon a single institution. 1438 Remarkably, </w:t>
      </w:r>
      <w:r w:rsidRPr="00163D8F">
        <w:rPr>
          <w:rStyle w:val="StyleUnderline"/>
          <w:highlight w:val="cyan"/>
        </w:rPr>
        <w:t>the law defines ‘protection’ as ‘sustaining</w:t>
      </w:r>
      <w:r w:rsidRPr="00825523">
        <w:rPr>
          <w:rStyle w:val="StyleUnderline"/>
        </w:rPr>
        <w:t xml:space="preserve"> the essential characteristics of nature </w:t>
      </w:r>
      <w:r w:rsidRPr="00163D8F">
        <w:rPr>
          <w:rStyle w:val="Emphasis"/>
          <w:highlight w:val="cyan"/>
        </w:rPr>
        <w:t xml:space="preserve">and enhancing </w:t>
      </w:r>
      <w:r w:rsidRPr="00163D8F">
        <w:rPr>
          <w:rStyle w:val="StyleUnderline"/>
          <w:highlight w:val="cyan"/>
        </w:rPr>
        <w:t xml:space="preserve">the </w:t>
      </w:r>
      <w:r w:rsidRPr="00163D8F">
        <w:rPr>
          <w:rStyle w:val="StyleUnderline"/>
        </w:rPr>
        <w:t xml:space="preserve">capacity of </w:t>
      </w:r>
      <w:r w:rsidRPr="00163D8F">
        <w:rPr>
          <w:rStyle w:val="StyleUnderline"/>
          <w:highlight w:val="cyan"/>
        </w:rPr>
        <w:t>the</w:t>
      </w:r>
      <w:r w:rsidRPr="00825523">
        <w:rPr>
          <w:sz w:val="16"/>
        </w:rPr>
        <w:t xml:space="preserve"> natural </w:t>
      </w:r>
      <w:r w:rsidRPr="00163D8F">
        <w:rPr>
          <w:rStyle w:val="StyleUnderline"/>
          <w:highlight w:val="cyan"/>
        </w:rPr>
        <w:t>resources base with a view to safeguarding</w:t>
      </w:r>
      <w:r w:rsidRPr="00825523">
        <w:rPr>
          <w:rStyle w:val="StyleUnderline"/>
        </w:rPr>
        <w:t xml:space="preserve"> the interests of the present generations </w:t>
      </w:r>
      <w:r w:rsidRPr="00163D8F">
        <w:rPr>
          <w:rStyle w:val="StyleUnderline"/>
          <w:highlight w:val="cyan"/>
        </w:rPr>
        <w:t>without compromising</w:t>
      </w:r>
      <w:r w:rsidRPr="00825523">
        <w:rPr>
          <w:rStyle w:val="StyleUnderline"/>
        </w:rPr>
        <w:t xml:space="preserve"> the opportunities for the future’.</w:t>
      </w:r>
      <w:r w:rsidRPr="00825523">
        <w:rPr>
          <w:sz w:val="16"/>
        </w:rPr>
        <w:t xml:space="preserve"> 1439 The concept of protection in this Proclamation encompasses both present needs and the interests of future generations, whilst safeguarding nature. In addition to the Federal Environmental Authority and regional environmental agencies, the federal government may assign a competent authority for environmental protection.1440</w:t>
      </w:r>
    </w:p>
    <w:p w14:paraId="3F485016" w14:textId="77777777" w:rsidR="00663673" w:rsidRDefault="00663673" w:rsidP="00663673"/>
    <w:p w14:paraId="54353801" w14:textId="77777777" w:rsidR="00663673" w:rsidRDefault="00663673" w:rsidP="00663673">
      <w:pPr>
        <w:pStyle w:val="Heading4"/>
      </w:pPr>
      <w:r>
        <w:t>Resource protection includes conservation and restoration</w:t>
      </w:r>
    </w:p>
    <w:p w14:paraId="18B25A4E" w14:textId="77777777" w:rsidR="00663673" w:rsidRDefault="00663673" w:rsidP="00663673">
      <w:r w:rsidRPr="00012F57">
        <w:rPr>
          <w:rStyle w:val="Style13ptBold"/>
        </w:rPr>
        <w:t>Schaum 18</w:t>
      </w:r>
      <w:r>
        <w:t xml:space="preserve"> --- Christian Schaum Institute of Hydro Sciences, Universität der Bundeswehr München , “Phosphorus: Polluter and Resource of the Future”, “Wastewater treatment of the future: Health, water and resource protection” Chapter 34, 2018, https://www.iwapublishing.com/sites/default/files/9781780408361_537.pdf</w:t>
      </w:r>
    </w:p>
    <w:p w14:paraId="0D3F10F2" w14:textId="77777777" w:rsidR="00663673" w:rsidRDefault="00663673" w:rsidP="00663673">
      <w:pPr>
        <w:rPr>
          <w:sz w:val="16"/>
        </w:rPr>
      </w:pPr>
      <w:r w:rsidRPr="00012F57">
        <w:rPr>
          <w:sz w:val="16"/>
        </w:rPr>
        <w:t xml:space="preserve">UBA (2012a) </w:t>
      </w:r>
      <w:r w:rsidRPr="00E423BA">
        <w:rPr>
          <w:rStyle w:val="StyleUnderline"/>
          <w:highlight w:val="cyan"/>
        </w:rPr>
        <w:t>defines resource protection as</w:t>
      </w:r>
      <w:r w:rsidRPr="00E423BA">
        <w:rPr>
          <w:sz w:val="16"/>
          <w:highlight w:val="cyan"/>
        </w:rPr>
        <w:t xml:space="preserve"> </w:t>
      </w:r>
      <w:r w:rsidRPr="00E423BA">
        <w:rPr>
          <w:rStyle w:val="Emphasis"/>
          <w:highlight w:val="cyan"/>
        </w:rPr>
        <w:t>all measures to conserve or recreate</w:t>
      </w:r>
      <w:r w:rsidRPr="00012F57">
        <w:rPr>
          <w:sz w:val="16"/>
        </w:rPr>
        <w:t xml:space="preserve"> natural </w:t>
      </w:r>
      <w:r w:rsidRPr="00E423BA">
        <w:rPr>
          <w:rStyle w:val="StyleUnderline"/>
          <w:highlight w:val="cyan"/>
        </w:rPr>
        <w:t>resources</w:t>
      </w:r>
      <w:r w:rsidRPr="00012F57">
        <w:rPr>
          <w:sz w:val="16"/>
        </w:rPr>
        <w:t>. “(…) [</w:t>
      </w:r>
      <w:r w:rsidRPr="00E423BA">
        <w:rPr>
          <w:rStyle w:val="StyleUnderline"/>
          <w:highlight w:val="cyan"/>
        </w:rPr>
        <w:t>This] includes</w:t>
      </w:r>
      <w:r w:rsidRPr="00012F57">
        <w:rPr>
          <w:sz w:val="16"/>
        </w:rPr>
        <w:t xml:space="preserve"> renewable and non-renewable primary raw materials, physical space (such as land), environmental media (</w:t>
      </w:r>
      <w:r w:rsidRPr="00E423BA">
        <w:rPr>
          <w:rStyle w:val="StyleUnderline"/>
          <w:highlight w:val="cyan"/>
        </w:rPr>
        <w:t>water</w:t>
      </w:r>
      <w:r w:rsidRPr="00012F57">
        <w:rPr>
          <w:sz w:val="16"/>
        </w:rPr>
        <w:t xml:space="preserve">, soil and air), flow resources (such as geothermal, wind, tide and solar energy), </w:t>
      </w:r>
      <w:r w:rsidRPr="00012F57">
        <w:rPr>
          <w:rStyle w:val="StyleUnderline"/>
        </w:rPr>
        <w:t>and the diversity of all living organisms</w:t>
      </w:r>
      <w:r w:rsidRPr="00012F57">
        <w:rPr>
          <w:sz w:val="16"/>
        </w:rPr>
        <w:t>” (UBA, 2012a).</w:t>
      </w:r>
    </w:p>
    <w:p w14:paraId="4779C6A4" w14:textId="77777777" w:rsidR="00663673" w:rsidRDefault="00663673" w:rsidP="00663673">
      <w:pPr>
        <w:rPr>
          <w:sz w:val="16"/>
        </w:rPr>
      </w:pPr>
    </w:p>
    <w:p w14:paraId="25C65A4C" w14:textId="77777777" w:rsidR="00663673" w:rsidRDefault="00663673" w:rsidP="00663673">
      <w:pPr>
        <w:pStyle w:val="Heading4"/>
      </w:pPr>
      <w:r>
        <w:t>Enhancement is protection</w:t>
      </w:r>
    </w:p>
    <w:p w14:paraId="4582CB7C" w14:textId="77777777" w:rsidR="00663673" w:rsidRDefault="00663673" w:rsidP="00663673">
      <w:r w:rsidRPr="00D4350F">
        <w:rPr>
          <w:rStyle w:val="Style13ptBold"/>
        </w:rPr>
        <w:t>Jennings</w:t>
      </w:r>
      <w:r>
        <w:t xml:space="preserve"> et al </w:t>
      </w:r>
      <w:r w:rsidRPr="00D4350F">
        <w:rPr>
          <w:rStyle w:val="Style13ptBold"/>
        </w:rPr>
        <w:t>20</w:t>
      </w:r>
      <w:r>
        <w:t xml:space="preserve"> --- Philip Jennings, John Bailey and Patricia Harris for the Beeliar Group: Professors for Environmental Responsibility., “PROPOSALS FOR THE REFORM OF WESTERN AUSTRALIA’S ENVIRONMENTAL PROTECTION ACT 1986: A POSITION PAPER”, https://thebeeliargroup.files.wordpress.com/2020/01/tbg-reform-of-ep-act-position-paper-final-version-290120.pdf</w:t>
      </w:r>
    </w:p>
    <w:p w14:paraId="45C51E87" w14:textId="77777777" w:rsidR="00663673" w:rsidRDefault="00663673" w:rsidP="00663673">
      <w:pPr>
        <w:rPr>
          <w:sz w:val="16"/>
        </w:rPr>
      </w:pPr>
      <w:r w:rsidRPr="00D4350F">
        <w:rPr>
          <w:sz w:val="16"/>
        </w:rPr>
        <w:t xml:space="preserve">At present, the obligation to protect animals from harm and suffering is not reflected in the EP Act, except in so far as the protection of species from extinction or loss constitutes part of environmental protection. We note that </w:t>
      </w:r>
      <w:r w:rsidRPr="00E423BA">
        <w:rPr>
          <w:rStyle w:val="StyleUnderline"/>
          <w:highlight w:val="cyan"/>
        </w:rPr>
        <w:t>the Act defines ‘protection’ as ‘</w:t>
      </w:r>
      <w:r w:rsidRPr="00E423BA">
        <w:rPr>
          <w:rStyle w:val="Emphasis"/>
          <w:highlight w:val="cyan"/>
        </w:rPr>
        <w:t>including conservation, preservation, enhancement and management</w:t>
      </w:r>
      <w:r w:rsidRPr="00D4350F">
        <w:rPr>
          <w:rStyle w:val="Emphasis"/>
        </w:rPr>
        <w:t xml:space="preserve"> thereof’.</w:t>
      </w:r>
      <w:r w:rsidRPr="00D4350F">
        <w:rPr>
          <w:sz w:val="16"/>
        </w:rPr>
        <w:t xml:space="preserve"> This is a limited formulation since it does not incorporate the ‘duty of care’ for the welfare of animals commonly associated with protective legislation.</w:t>
      </w:r>
    </w:p>
    <w:p w14:paraId="3630E9A6" w14:textId="77777777" w:rsidR="00663673" w:rsidRPr="00D4350F" w:rsidRDefault="00663673" w:rsidP="00663673">
      <w:pPr>
        <w:rPr>
          <w:sz w:val="16"/>
        </w:rPr>
      </w:pPr>
    </w:p>
    <w:p w14:paraId="0D805F86" w14:textId="77777777" w:rsidR="00663673" w:rsidRDefault="00663673" w:rsidP="00663673">
      <w:pPr>
        <w:pStyle w:val="Heading3"/>
      </w:pPr>
      <w:r>
        <w:t>1AR A2: Protection Excludes Restoration --- Aff Flex Ext</w:t>
      </w:r>
    </w:p>
    <w:p w14:paraId="10DD3F78" w14:textId="77777777" w:rsidR="00663673" w:rsidRDefault="00663673" w:rsidP="00663673"/>
    <w:p w14:paraId="12D8A362" w14:textId="77777777" w:rsidR="00663673" w:rsidRDefault="00663673" w:rsidP="00663673">
      <w:pPr>
        <w:pStyle w:val="Heading4"/>
      </w:pPr>
      <w:r>
        <w:t>Protection by its nature “improves” --- neg interp limits out all affs</w:t>
      </w:r>
    </w:p>
    <w:p w14:paraId="1C009057" w14:textId="77777777" w:rsidR="00663673" w:rsidRPr="00D4350F" w:rsidRDefault="00663673" w:rsidP="00663673">
      <w:r w:rsidRPr="00D4350F">
        <w:rPr>
          <w:rStyle w:val="Style13ptBold"/>
        </w:rPr>
        <w:t>Nascimento 98</w:t>
      </w:r>
      <w:r>
        <w:t xml:space="preserve"> --- Adelaida de Almeida Nascimento Assistant Lecturer in Public International Law University of Alicante, “Protection of Habitats: A Presentation and Assessment of Spanish Practice”, Online Publication Date: 01 Jan 1998 In: Volume 6: Issue 1, Pages: 31–77, https://brill.com/view/journals/syio/6/1/article-p31_.xml</w:t>
      </w:r>
    </w:p>
    <w:p w14:paraId="5CAE13C0" w14:textId="77777777" w:rsidR="00663673" w:rsidRDefault="00663673" w:rsidP="00663673">
      <w:pPr>
        <w:rPr>
          <w:sz w:val="16"/>
        </w:rPr>
      </w:pPr>
      <w:r>
        <w:rPr>
          <w:sz w:val="16"/>
        </w:rPr>
        <w:t>Article 45 is also the basis of a number of functions of public authorities in connection with protection of the environment: prevention (the "duty to see to" the rational utilization of natural resources, "to conserve and protect the quality of life" and "to defend the environment");11</w:t>
      </w:r>
      <w:r>
        <w:rPr>
          <w:rFonts w:ascii="Tahoma" w:hAnsi="Tahoma" w:cs="Tahoma"/>
          <w:sz w:val="16"/>
        </w:rPr>
        <w:t>�</w:t>
      </w:r>
      <w:r>
        <w:rPr>
          <w:sz w:val="16"/>
        </w:rPr>
        <w:t xml:space="preserve"> promotion (initiatives by public authorities should be oriented towards "improving quality of life")11g and restoration (to "repair" damage and aggression to the environment wherever possible).119 The actions of public authorities are therefore designed to protect and improve the quality of life and to protect and restore the environment. In line with these postulates, </w:t>
      </w:r>
      <w:r w:rsidRPr="00E423BA">
        <w:rPr>
          <w:rStyle w:val="StyleUnderline"/>
          <w:highlight w:val="cyan"/>
        </w:rPr>
        <w:t>the</w:t>
      </w:r>
      <w:r w:rsidRPr="00D4350F">
        <w:rPr>
          <w:rStyle w:val="StyleUnderline"/>
        </w:rPr>
        <w:t xml:space="preserve"> Constitutional </w:t>
      </w:r>
      <w:r w:rsidRPr="00E423BA">
        <w:rPr>
          <w:rStyle w:val="StyleUnderline"/>
          <w:highlight w:val="cyan"/>
        </w:rPr>
        <w:t>Court defines "</w:t>
      </w:r>
      <w:r w:rsidRPr="00E423BA">
        <w:rPr>
          <w:rStyle w:val="Emphasis"/>
          <w:highlight w:val="cyan"/>
        </w:rPr>
        <w:t>protection</w:t>
      </w:r>
      <w:r w:rsidRPr="00E423BA">
        <w:rPr>
          <w:sz w:val="16"/>
          <w:highlight w:val="cyan"/>
        </w:rPr>
        <w:t xml:space="preserve"> " </w:t>
      </w:r>
      <w:r w:rsidRPr="00E423BA">
        <w:rPr>
          <w:rStyle w:val="StyleUnderline"/>
          <w:highlight w:val="cyan"/>
        </w:rPr>
        <w:t>as an act of safeguard</w:t>
      </w:r>
      <w:r w:rsidRPr="00D4350F">
        <w:rPr>
          <w:rStyle w:val="StyleUnderline"/>
        </w:rPr>
        <w:t>, aid, defence or custody</w:t>
      </w:r>
      <w:r>
        <w:rPr>
          <w:sz w:val="16"/>
        </w:rPr>
        <w:t xml:space="preserve">, </w:t>
      </w:r>
      <w:r w:rsidRPr="00E423BA">
        <w:rPr>
          <w:rStyle w:val="Emphasis"/>
          <w:highlight w:val="cyan"/>
        </w:rPr>
        <w:t>either preventive or repressive</w:t>
      </w:r>
      <w:r>
        <w:rPr>
          <w:sz w:val="16"/>
        </w:rPr>
        <w:t xml:space="preserve">. In the view of the Constitutional Court, </w:t>
      </w:r>
      <w:r w:rsidRPr="00E423BA">
        <w:rPr>
          <w:rStyle w:val="StyleUnderline"/>
          <w:highlight w:val="cyan"/>
        </w:rPr>
        <w:t xml:space="preserve">protection is "the essence of a function whose prime purpose must be </w:t>
      </w:r>
      <w:r w:rsidRPr="00E423BA">
        <w:rPr>
          <w:rStyle w:val="StyleUnderline"/>
        </w:rPr>
        <w:t xml:space="preserve">the </w:t>
      </w:r>
      <w:r w:rsidRPr="00E423BA">
        <w:rPr>
          <w:rStyle w:val="StyleUnderline"/>
          <w:highlight w:val="cyan"/>
        </w:rPr>
        <w:t>conservation</w:t>
      </w:r>
      <w:r w:rsidRPr="00D4350F">
        <w:rPr>
          <w:rStyle w:val="StyleUnderline"/>
        </w:rPr>
        <w:t xml:space="preserve"> of what exists, </w:t>
      </w:r>
      <w:r w:rsidRPr="00E423BA">
        <w:rPr>
          <w:rStyle w:val="StyleUnderline"/>
          <w:highlight w:val="cyan"/>
        </w:rPr>
        <w:t>but which also tends to improve</w:t>
      </w:r>
      <w:r>
        <w:rPr>
          <w:sz w:val="16"/>
        </w:rPr>
        <w:t xml:space="preserve">, both of which are contemplated in the Constitution (article 45.2), and also in the Act of European Union, article 130R and the Stockholm and Rio Declarations". 120 </w:t>
      </w:r>
    </w:p>
    <w:p w14:paraId="1D3884CB" w14:textId="77777777" w:rsidR="00663673" w:rsidRPr="00B9560A" w:rsidRDefault="00663673" w:rsidP="00663673"/>
    <w:p w14:paraId="1C4B23A2" w14:textId="77777777" w:rsidR="00663673" w:rsidRDefault="00663673" w:rsidP="00663673">
      <w:pPr>
        <w:pStyle w:val="Heading2"/>
      </w:pPr>
      <w:r>
        <w:t>A2: T “Water Resources”</w:t>
      </w:r>
    </w:p>
    <w:p w14:paraId="09A2C70F" w14:textId="77777777" w:rsidR="00663673" w:rsidRDefault="00663673" w:rsidP="00663673"/>
    <w:p w14:paraId="44BB4FAF" w14:textId="77777777" w:rsidR="00663673" w:rsidRDefault="00663673" w:rsidP="00663673">
      <w:pPr>
        <w:pStyle w:val="Heading3"/>
      </w:pPr>
      <w:r>
        <w:t>2AC A2: Water Resources</w:t>
      </w:r>
    </w:p>
    <w:p w14:paraId="60ECC01E" w14:textId="77777777" w:rsidR="00663673" w:rsidRDefault="00663673" w:rsidP="00663673"/>
    <w:p w14:paraId="75932D0A" w14:textId="77777777" w:rsidR="00663673" w:rsidRDefault="00663673" w:rsidP="00663673">
      <w:pPr>
        <w:pStyle w:val="Heading4"/>
      </w:pPr>
      <w:r>
        <w:t>Their argument is a distinction without a difference --- all water has a human use</w:t>
      </w:r>
    </w:p>
    <w:p w14:paraId="2A33D949" w14:textId="77777777" w:rsidR="00663673" w:rsidRPr="00930A6D" w:rsidRDefault="00663673" w:rsidP="00663673">
      <w:r w:rsidRPr="00930A6D">
        <w:rPr>
          <w:rStyle w:val="Style13ptBold"/>
        </w:rPr>
        <w:t>Fiore 18</w:t>
      </w:r>
      <w:r>
        <w:t xml:space="preserve"> --- Corina Fiore, B.S.Ed. in Earth-Space Science from West Chester University of Pennsylvania. Fiore taught high school science for 7 years and offered several teacher workshops to regarding education techniques. She worked as a staff writer for science texts and has been published in Praxis review materials, “Types of Water Resources”, Updated April 23, 2018, https://sciencing.com/calculate-piezometric-head-8710823.html</w:t>
      </w:r>
    </w:p>
    <w:p w14:paraId="22239AB7" w14:textId="77777777" w:rsidR="00663673" w:rsidRPr="00930A6D" w:rsidRDefault="00663673" w:rsidP="00663673">
      <w:pPr>
        <w:rPr>
          <w:sz w:val="16"/>
          <w:szCs w:val="16"/>
        </w:rPr>
      </w:pPr>
      <w:r w:rsidRPr="00930A6D">
        <w:rPr>
          <w:sz w:val="16"/>
          <w:szCs w:val="16"/>
        </w:rPr>
        <w:t>Around 71 percent of the earth's surface is covered in water. This massive quantity of water is hard to visualize: the total water resources of the earth equal roughly 326 million cubic miles, with each cubic mile equal to around 1 trillion gallons of water. To imagine just one trillion gallons of water, try to picture 40 million swimming pools, or 24 billion baths. Now, multiply those numbers by 326 million!</w:t>
      </w:r>
    </w:p>
    <w:p w14:paraId="4AF3261D" w14:textId="77777777" w:rsidR="00663673" w:rsidRPr="00930A6D" w:rsidRDefault="00663673" w:rsidP="00663673">
      <w:pPr>
        <w:rPr>
          <w:sz w:val="16"/>
          <w:szCs w:val="16"/>
        </w:rPr>
      </w:pPr>
      <w:r w:rsidRPr="00930A6D">
        <w:rPr>
          <w:sz w:val="16"/>
          <w:szCs w:val="16"/>
        </w:rPr>
        <w:t>Of all of this water, only about 2.5 percent is freshwater: the other 97.5 percent is saltwater. Almost 69 percent of freshwater resources are tied up in glaciers and ice caps, about 30 percent is groundwater, and a mere 0.27 percent is surface water. While all kinds of water resources are important for the survival of the planet, accessible freshwater is especially important for humans.</w:t>
      </w:r>
    </w:p>
    <w:p w14:paraId="6D09F2E2" w14:textId="77777777" w:rsidR="00663673" w:rsidRPr="00930A6D" w:rsidRDefault="00663673" w:rsidP="00663673">
      <w:pPr>
        <w:rPr>
          <w:sz w:val="16"/>
          <w:szCs w:val="16"/>
        </w:rPr>
      </w:pPr>
      <w:r w:rsidRPr="00930A6D">
        <w:rPr>
          <w:sz w:val="16"/>
          <w:szCs w:val="16"/>
        </w:rPr>
        <w:t>TL;DR (Too Long; Didn't Read)</w:t>
      </w:r>
    </w:p>
    <w:p w14:paraId="31B7CBD4" w14:textId="77777777" w:rsidR="00663673" w:rsidRPr="00930A6D" w:rsidRDefault="00663673" w:rsidP="00663673">
      <w:pPr>
        <w:rPr>
          <w:rStyle w:val="Emphasis"/>
        </w:rPr>
      </w:pPr>
      <w:r w:rsidRPr="002A1838">
        <w:rPr>
          <w:rStyle w:val="StyleUnderline"/>
          <w:highlight w:val="cyan"/>
        </w:rPr>
        <w:t>Water resources come in many forms</w:t>
      </w:r>
      <w:r w:rsidRPr="00930A6D">
        <w:rPr>
          <w:sz w:val="16"/>
        </w:rPr>
        <w:t xml:space="preserve">, but </w:t>
      </w:r>
      <w:r w:rsidRPr="00930A6D">
        <w:rPr>
          <w:rStyle w:val="StyleUnderline"/>
        </w:rPr>
        <w:t xml:space="preserve">the three main categories are </w:t>
      </w:r>
      <w:r w:rsidRPr="002A1838">
        <w:rPr>
          <w:rStyle w:val="Emphasis"/>
          <w:highlight w:val="cyan"/>
        </w:rPr>
        <w:t>saltwater</w:t>
      </w:r>
      <w:r w:rsidRPr="00930A6D">
        <w:rPr>
          <w:sz w:val="16"/>
        </w:rPr>
        <w:t xml:space="preserve">, </w:t>
      </w:r>
      <w:r w:rsidRPr="002A1838">
        <w:rPr>
          <w:rStyle w:val="Emphasis"/>
          <w:highlight w:val="cyan"/>
        </w:rPr>
        <w:t>groundwater</w:t>
      </w:r>
      <w:r w:rsidRPr="002A1838">
        <w:rPr>
          <w:sz w:val="16"/>
          <w:highlight w:val="cyan"/>
        </w:rPr>
        <w:t xml:space="preserve"> </w:t>
      </w:r>
      <w:r w:rsidRPr="002A1838">
        <w:rPr>
          <w:rStyle w:val="StyleUnderline"/>
          <w:highlight w:val="cyan"/>
        </w:rPr>
        <w:t>and</w:t>
      </w:r>
      <w:r w:rsidRPr="002A1838">
        <w:rPr>
          <w:sz w:val="16"/>
          <w:highlight w:val="cyan"/>
        </w:rPr>
        <w:t xml:space="preserve"> </w:t>
      </w:r>
      <w:r w:rsidRPr="002A1838">
        <w:rPr>
          <w:rStyle w:val="Emphasis"/>
          <w:highlight w:val="cyan"/>
        </w:rPr>
        <w:t>surface water</w:t>
      </w:r>
      <w:r w:rsidRPr="00930A6D">
        <w:rPr>
          <w:rStyle w:val="Emphasis"/>
        </w:rPr>
        <w:t>.</w:t>
      </w:r>
    </w:p>
    <w:p w14:paraId="73134414" w14:textId="77777777" w:rsidR="00663673" w:rsidRPr="00930A6D" w:rsidRDefault="00663673" w:rsidP="00663673">
      <w:pPr>
        <w:rPr>
          <w:rStyle w:val="Emphasis"/>
        </w:rPr>
      </w:pPr>
      <w:r w:rsidRPr="00930A6D">
        <w:rPr>
          <w:rStyle w:val="Emphasis"/>
        </w:rPr>
        <w:t>Saltwater Resources</w:t>
      </w:r>
    </w:p>
    <w:p w14:paraId="452798B8" w14:textId="77777777" w:rsidR="00663673" w:rsidRPr="00930A6D" w:rsidRDefault="00663673" w:rsidP="00663673">
      <w:pPr>
        <w:rPr>
          <w:sz w:val="16"/>
          <w:szCs w:val="16"/>
        </w:rPr>
      </w:pPr>
      <w:r w:rsidRPr="00930A6D">
        <w:rPr>
          <w:sz w:val="16"/>
          <w:szCs w:val="16"/>
        </w:rPr>
        <w:t>As mentioned, saltwater is abundant in the surface of the planet. However, saltwater is currently not particularly useful when it comes to potable water supplies. Desalination plants, while they do exist, are scarce because the energy required for desalination makes the process extremely expensive.</w:t>
      </w:r>
    </w:p>
    <w:p w14:paraId="1B1AA296" w14:textId="77777777" w:rsidR="00663673" w:rsidRPr="00930A6D" w:rsidRDefault="00663673" w:rsidP="00663673">
      <w:pPr>
        <w:rPr>
          <w:sz w:val="16"/>
        </w:rPr>
      </w:pPr>
      <w:r w:rsidRPr="00930A6D">
        <w:rPr>
          <w:sz w:val="16"/>
        </w:rPr>
        <w:t xml:space="preserve">That said, </w:t>
      </w:r>
      <w:r w:rsidRPr="002A1838">
        <w:rPr>
          <w:rStyle w:val="StyleUnderline"/>
          <w:highlight w:val="cyan"/>
        </w:rPr>
        <w:t>there are saltwater resources from which humans benefit</w:t>
      </w:r>
      <w:r w:rsidRPr="002A1838">
        <w:rPr>
          <w:rStyle w:val="StyleUnderline"/>
        </w:rPr>
        <w:t>,</w:t>
      </w:r>
      <w:r w:rsidRPr="00930A6D">
        <w:rPr>
          <w:sz w:val="16"/>
        </w:rPr>
        <w:t xml:space="preserve"> aside from beautiful ocean views. </w:t>
      </w:r>
      <w:r w:rsidRPr="002A1838">
        <w:rPr>
          <w:rStyle w:val="StyleUnderline"/>
          <w:highlight w:val="cyan"/>
        </w:rPr>
        <w:t>Saltwater fish</w:t>
      </w:r>
      <w:r w:rsidRPr="00930A6D">
        <w:rPr>
          <w:rStyle w:val="StyleUnderline"/>
        </w:rPr>
        <w:t xml:space="preserve"> are a staple in much of the world's diet (</w:t>
      </w:r>
      <w:r w:rsidRPr="00930A6D">
        <w:rPr>
          <w:sz w:val="16"/>
        </w:rPr>
        <w:t xml:space="preserve">although overfishing and pollution has put much of the marine life population at risk). Furthermore, </w:t>
      </w:r>
      <w:r w:rsidRPr="002A1838">
        <w:rPr>
          <w:rStyle w:val="StyleUnderline"/>
          <w:highlight w:val="cyan"/>
        </w:rPr>
        <w:t>tidal waters are being used as a source of</w:t>
      </w:r>
      <w:r w:rsidRPr="00930A6D">
        <w:rPr>
          <w:rStyle w:val="StyleUnderline"/>
        </w:rPr>
        <w:t xml:space="preserve"> hydroelectric </w:t>
      </w:r>
      <w:r w:rsidRPr="002A1838">
        <w:rPr>
          <w:rStyle w:val="StyleUnderline"/>
          <w:highlight w:val="cyan"/>
        </w:rPr>
        <w:t>energy</w:t>
      </w:r>
      <w:r w:rsidRPr="00930A6D">
        <w:rPr>
          <w:rStyle w:val="StyleUnderline"/>
        </w:rPr>
        <w:t xml:space="preserve">. So, while </w:t>
      </w:r>
      <w:r w:rsidRPr="002A1838">
        <w:rPr>
          <w:rStyle w:val="StyleUnderline"/>
          <w:highlight w:val="cyan"/>
        </w:rPr>
        <w:t>saltwater</w:t>
      </w:r>
      <w:r w:rsidRPr="00930A6D">
        <w:rPr>
          <w:rStyle w:val="StyleUnderline"/>
        </w:rPr>
        <w:t xml:space="preserve"> is not helpful in </w:t>
      </w:r>
      <w:r w:rsidRPr="00930A6D">
        <w:rPr>
          <w:sz w:val="16"/>
        </w:rPr>
        <w:t xml:space="preserve">dealing with scarce </w:t>
      </w:r>
      <w:r w:rsidRPr="00930A6D">
        <w:rPr>
          <w:rStyle w:val="StyleUnderline"/>
        </w:rPr>
        <w:t>water supplies</w:t>
      </w:r>
      <w:r w:rsidRPr="00930A6D">
        <w:rPr>
          <w:rStyle w:val="Emphasis"/>
        </w:rPr>
        <w:t xml:space="preserve">, it </w:t>
      </w:r>
      <w:r w:rsidRPr="002A1838">
        <w:rPr>
          <w:rStyle w:val="Emphasis"/>
          <w:highlight w:val="cyan"/>
        </w:rPr>
        <w:t>does provide resources</w:t>
      </w:r>
      <w:r w:rsidRPr="00930A6D">
        <w:rPr>
          <w:sz w:val="16"/>
        </w:rPr>
        <w:t xml:space="preserve"> that humans rely on.</w:t>
      </w:r>
    </w:p>
    <w:p w14:paraId="67DC22DD" w14:textId="77777777" w:rsidR="00663673" w:rsidRPr="00930A6D" w:rsidRDefault="00663673" w:rsidP="00663673">
      <w:pPr>
        <w:rPr>
          <w:rStyle w:val="Emphasis"/>
        </w:rPr>
      </w:pPr>
      <w:r w:rsidRPr="00930A6D">
        <w:rPr>
          <w:rStyle w:val="Emphasis"/>
        </w:rPr>
        <w:t>Groundwater Resources</w:t>
      </w:r>
    </w:p>
    <w:p w14:paraId="03327857" w14:textId="77777777" w:rsidR="00663673" w:rsidRPr="00930A6D" w:rsidRDefault="00663673" w:rsidP="00663673">
      <w:pPr>
        <w:rPr>
          <w:sz w:val="16"/>
        </w:rPr>
      </w:pPr>
      <w:r w:rsidRPr="002A1838">
        <w:rPr>
          <w:rStyle w:val="StyleUnderline"/>
          <w:highlight w:val="cyan"/>
        </w:rPr>
        <w:t>Groundwater is the most plentiful</w:t>
      </w:r>
      <w:r w:rsidRPr="00930A6D">
        <w:rPr>
          <w:sz w:val="16"/>
        </w:rPr>
        <w:t xml:space="preserve"> of all freshwater resources. As water percolates into the ground through layers of soil, clay, and rock, some of it adheres to the topmost layers to provide water to plants. This water is in what is called the unsaturated, or vadose, zone. Most of the pores in the vadose zone are filled with air, rather than water.</w:t>
      </w:r>
    </w:p>
    <w:p w14:paraId="423F6557" w14:textId="77777777" w:rsidR="00663673" w:rsidRPr="00930A6D" w:rsidRDefault="00663673" w:rsidP="00663673">
      <w:pPr>
        <w:rPr>
          <w:sz w:val="16"/>
          <w:szCs w:val="16"/>
        </w:rPr>
      </w:pPr>
      <w:r w:rsidRPr="00930A6D">
        <w:rPr>
          <w:sz w:val="16"/>
          <w:szCs w:val="16"/>
        </w:rPr>
        <w:t>Gravity continues to move the water down through the ground. Eventually, the water reaches the saturated zone, where all the pores are filled with water. The separation between the saturated and unsaturated zone is called the water table.</w:t>
      </w:r>
    </w:p>
    <w:p w14:paraId="151F9C3E" w14:textId="77777777" w:rsidR="00663673" w:rsidRPr="00930A6D" w:rsidRDefault="00663673" w:rsidP="00663673">
      <w:pPr>
        <w:rPr>
          <w:sz w:val="16"/>
        </w:rPr>
      </w:pPr>
      <w:r w:rsidRPr="00930A6D">
        <w:rPr>
          <w:rStyle w:val="StyleUnderline"/>
        </w:rPr>
        <w:t>Aquifers are areas of permeable rock that hold water</w:t>
      </w:r>
      <w:r w:rsidRPr="00930A6D">
        <w:rPr>
          <w:sz w:val="16"/>
        </w:rPr>
        <w:t>. Typically, aquifers are made of bedrock that has many fractures and connected pores, such as limestone, sandstone and gravel. Shale and clay layers are impermeable, and therefore make poor aquifers. An aquifer is "recharged" through precipitation from above percolating through the layers of soil and rock. Therefore, there is significant interaction between surface water and ground water.</w:t>
      </w:r>
    </w:p>
    <w:p w14:paraId="78B9B4A3" w14:textId="77777777" w:rsidR="00663673" w:rsidRPr="00930A6D" w:rsidRDefault="00663673" w:rsidP="00663673">
      <w:pPr>
        <w:rPr>
          <w:rStyle w:val="StyleUnderline"/>
        </w:rPr>
      </w:pPr>
      <w:r w:rsidRPr="00930A6D">
        <w:rPr>
          <w:sz w:val="16"/>
        </w:rPr>
        <w:t xml:space="preserve">In turn, </w:t>
      </w:r>
      <w:r w:rsidRPr="00930A6D">
        <w:rPr>
          <w:rStyle w:val="StyleUnderline"/>
        </w:rPr>
        <w:t>groundwater feeds surface water through springs, and surface water can also recharge groundwater supply.</w:t>
      </w:r>
    </w:p>
    <w:p w14:paraId="0753C150" w14:textId="77777777" w:rsidR="00663673" w:rsidRPr="00930A6D" w:rsidRDefault="00663673" w:rsidP="00663673">
      <w:pPr>
        <w:rPr>
          <w:sz w:val="16"/>
        </w:rPr>
      </w:pPr>
      <w:r w:rsidRPr="00930A6D">
        <w:rPr>
          <w:sz w:val="16"/>
        </w:rPr>
        <w:t xml:space="preserve">Most often, </w:t>
      </w:r>
      <w:r w:rsidRPr="00930A6D">
        <w:rPr>
          <w:rStyle w:val="StyleUnderline"/>
        </w:rPr>
        <w:t>groundwater is accessed by humans via wells.</w:t>
      </w:r>
      <w:r w:rsidRPr="00930A6D">
        <w:rPr>
          <w:sz w:val="16"/>
        </w:rPr>
        <w:t xml:space="preserve"> To build a well, one must drill down past the water table. In most cases, a pump is placed in the bottom of the well, and it is pumped into homes, businesses and water treatment plants, where it is then dispersed. As water is pumped from the ground, a cone of depression forms around the well. The groundwater from the surrounding area moves towards the well. Wells can run dry during times of drought, or if surrounding wells are pumping too much water, causing the cone of depression to be large.</w:t>
      </w:r>
    </w:p>
    <w:p w14:paraId="332BC359" w14:textId="77777777" w:rsidR="00663673" w:rsidRPr="00930A6D" w:rsidRDefault="00663673" w:rsidP="00663673">
      <w:pPr>
        <w:rPr>
          <w:sz w:val="16"/>
        </w:rPr>
      </w:pPr>
      <w:r w:rsidRPr="00930A6D">
        <w:rPr>
          <w:rStyle w:val="StyleUnderline"/>
        </w:rPr>
        <w:t>Water pumped from wells is generally very clean</w:t>
      </w:r>
      <w:r w:rsidRPr="00930A6D">
        <w:rPr>
          <w:sz w:val="16"/>
        </w:rPr>
        <w:t>. The layers of soil, clay and rock acts as a natural filter. However, contaminants from nearby contaminated soils, leaky underground tanks, and septic systems can pollute a well, rendering it unusable. Furthermore, salt water intrusion can occur when the rate of pumping near a shoreline exceeds the rate of recharge. Saltwater gets pulled from the ocean into the cone of depression, and enters the well.</w:t>
      </w:r>
    </w:p>
    <w:p w14:paraId="30F20A65" w14:textId="77777777" w:rsidR="00663673" w:rsidRPr="00930A6D" w:rsidRDefault="00663673" w:rsidP="00663673">
      <w:pPr>
        <w:rPr>
          <w:sz w:val="16"/>
          <w:szCs w:val="16"/>
        </w:rPr>
      </w:pPr>
      <w:r w:rsidRPr="00930A6D">
        <w:rPr>
          <w:sz w:val="16"/>
          <w:szCs w:val="16"/>
        </w:rPr>
        <w:t>Subsidence, the gradual settling of the land due to continuous pumping and development, has also become an issue as groundwater is mined. This occurs when groundwater is pumped out faster than it can be replenished, and the sediment beneath becomes compacted. Subsidence is a permanent phenomenon. It can cause structural problems to foundations, an increased incidence of sinkholes and flooding problems. To top it off, subsidence is extremely costly. In some areas, such as the San Joaquin Valley in California, the land has subsided over 30 feet due to groundwater withdraw.</w:t>
      </w:r>
    </w:p>
    <w:p w14:paraId="50858F18" w14:textId="77777777" w:rsidR="00663673" w:rsidRPr="00930A6D" w:rsidRDefault="00663673" w:rsidP="00663673">
      <w:pPr>
        <w:rPr>
          <w:rStyle w:val="Emphasis"/>
        </w:rPr>
      </w:pPr>
      <w:r w:rsidRPr="002A1838">
        <w:rPr>
          <w:rStyle w:val="Emphasis"/>
          <w:highlight w:val="cyan"/>
        </w:rPr>
        <w:t xml:space="preserve">Surface Water </w:t>
      </w:r>
      <w:r w:rsidRPr="002A1838">
        <w:rPr>
          <w:rStyle w:val="Emphasis"/>
        </w:rPr>
        <w:t>Resources</w:t>
      </w:r>
    </w:p>
    <w:p w14:paraId="2ECF73B8" w14:textId="77777777" w:rsidR="00663673" w:rsidRDefault="00663673" w:rsidP="00663673">
      <w:pPr>
        <w:rPr>
          <w:rStyle w:val="StyleUnderline"/>
        </w:rPr>
      </w:pPr>
      <w:r w:rsidRPr="00930A6D">
        <w:rPr>
          <w:rStyle w:val="StyleUnderline"/>
        </w:rPr>
        <w:t xml:space="preserve">Surface water </w:t>
      </w:r>
      <w:r w:rsidRPr="002A1838">
        <w:rPr>
          <w:rStyle w:val="StyleUnderline"/>
          <w:highlight w:val="cyan"/>
        </w:rPr>
        <w:t>is the water that exists in streams and lakes</w:t>
      </w:r>
      <w:r w:rsidRPr="00930A6D">
        <w:rPr>
          <w:rStyle w:val="StyleUnderline"/>
        </w:rPr>
        <w:t xml:space="preserve">. This water is </w:t>
      </w:r>
      <w:r w:rsidRPr="002A1838">
        <w:rPr>
          <w:rStyle w:val="StyleUnderline"/>
          <w:highlight w:val="cyan"/>
        </w:rPr>
        <w:t>primarily used for potable water supply</w:t>
      </w:r>
      <w:r w:rsidRPr="00930A6D">
        <w:rPr>
          <w:rStyle w:val="StyleUnderline"/>
        </w:rPr>
        <w:t>, recreation, irrigation, industry, livestock, transportation and hydroelectric energy. Over 63 percent of the public water supply is withdrawn from surface water. Irrigation gets 58 percent of its water supply from surface water. Industry gets almost 98 percent</w:t>
      </w:r>
      <w:r w:rsidRPr="00930A6D">
        <w:rPr>
          <w:sz w:val="16"/>
        </w:rPr>
        <w:t xml:space="preserve"> of its water from surface water systems. </w:t>
      </w:r>
      <w:r w:rsidRPr="00930A6D">
        <w:rPr>
          <w:rStyle w:val="StyleUnderline"/>
        </w:rPr>
        <w:t>Therefore, surface water conservation and quality is of the utmost importance.</w:t>
      </w:r>
    </w:p>
    <w:p w14:paraId="6797382D" w14:textId="77777777" w:rsidR="00663673" w:rsidRPr="002A1838" w:rsidRDefault="00663673" w:rsidP="00663673"/>
    <w:p w14:paraId="2F530A7D" w14:textId="77777777" w:rsidR="00663673" w:rsidRDefault="00663673" w:rsidP="00663673">
      <w:pPr>
        <w:pStyle w:val="Heading4"/>
      </w:pPr>
      <w:r>
        <w:t>CI --- Water Resources require the potential for use --- we meet --- &lt;______&gt; can be used</w:t>
      </w:r>
    </w:p>
    <w:p w14:paraId="1FC625B8" w14:textId="77777777" w:rsidR="00663673" w:rsidRPr="00122E3B" w:rsidRDefault="00663673" w:rsidP="00663673">
      <w:r w:rsidRPr="00122E3B">
        <w:t>Dr</w:t>
      </w:r>
      <w:r>
        <w:rPr>
          <w:rStyle w:val="Style13ptBold"/>
        </w:rPr>
        <w:t xml:space="preserve"> </w:t>
      </w:r>
      <w:r w:rsidRPr="00122E3B">
        <w:rPr>
          <w:rStyle w:val="Style13ptBold"/>
        </w:rPr>
        <w:t>Sabara</w:t>
      </w:r>
      <w:r>
        <w:t xml:space="preserve"> et al </w:t>
      </w:r>
      <w:r w:rsidRPr="00122E3B">
        <w:rPr>
          <w:rStyle w:val="Style13ptBold"/>
        </w:rPr>
        <w:t>18</w:t>
      </w:r>
      <w:r>
        <w:t xml:space="preserve"> --- Zakir Sabara, Universitas Muslim Indonesia, UMI, Doctor of Engineering, S. Soemarno , Amin Leksono, Andi Tamsil, “PLANNING STRATEGY OF WATER RESOURCES FOR DRINKING WATER”, International Journal of Civil Engineering and Technology (IJCIET) Volume 9, Issue 10, October 2018, pp. 524–535, https://www.researchgate.net/publication/328868354_Planning_strategy_of_water_resources_for_drinking_water</w:t>
      </w:r>
    </w:p>
    <w:p w14:paraId="0FA1C230" w14:textId="77777777" w:rsidR="00663673" w:rsidRPr="00122E3B" w:rsidRDefault="00663673" w:rsidP="00663673">
      <w:pPr>
        <w:rPr>
          <w:sz w:val="16"/>
        </w:rPr>
      </w:pPr>
      <w:r w:rsidRPr="00122E3B">
        <w:rPr>
          <w:sz w:val="16"/>
        </w:rPr>
        <w:t xml:space="preserve">The definition of “water resources” means for distinguishing the definition of “water sources”, and “water” itself as the potential raw material used to the social and economical activities of community. The distinguishing of definition to those three elements will give definition toward the pattern of management. </w:t>
      </w:r>
      <w:r w:rsidRPr="002E3B20">
        <w:rPr>
          <w:rStyle w:val="StyleUnderline"/>
          <w:highlight w:val="cyan"/>
        </w:rPr>
        <w:t>The definition of water resources</w:t>
      </w:r>
      <w:r w:rsidRPr="00122E3B">
        <w:rPr>
          <w:sz w:val="16"/>
        </w:rPr>
        <w:t xml:space="preserve"> here </w:t>
      </w:r>
      <w:r w:rsidRPr="002E3B20">
        <w:rPr>
          <w:rStyle w:val="StyleUnderline"/>
          <w:highlight w:val="cyan"/>
        </w:rPr>
        <w:t>is the ability and capacity of water potential that can be used</w:t>
      </w:r>
      <w:r w:rsidRPr="00122E3B">
        <w:rPr>
          <w:rStyle w:val="StyleUnderline"/>
        </w:rPr>
        <w:t xml:space="preserve"> by human activities</w:t>
      </w:r>
      <w:r w:rsidRPr="00122E3B">
        <w:rPr>
          <w:sz w:val="16"/>
        </w:rPr>
        <w:t xml:space="preserve"> for socioeconomical activities. </w:t>
      </w:r>
      <w:r w:rsidRPr="002E3B20">
        <w:rPr>
          <w:rStyle w:val="StyleUnderline"/>
          <w:highlight w:val="cyan"/>
        </w:rPr>
        <w:t>There are various types</w:t>
      </w:r>
      <w:r w:rsidRPr="00122E3B">
        <w:rPr>
          <w:rStyle w:val="StyleUnderline"/>
        </w:rPr>
        <w:t xml:space="preserve"> of water sources</w:t>
      </w:r>
      <w:r w:rsidRPr="00122E3B">
        <w:rPr>
          <w:sz w:val="16"/>
        </w:rPr>
        <w:t xml:space="preserve"> which commonly used by community, </w:t>
      </w:r>
      <w:r w:rsidRPr="002E3B20">
        <w:rPr>
          <w:rStyle w:val="Emphasis"/>
          <w:highlight w:val="cyan"/>
        </w:rPr>
        <w:t>such as sea water, rain water, ground water, and surface water</w:t>
      </w:r>
      <w:r w:rsidRPr="00122E3B">
        <w:rPr>
          <w:sz w:val="16"/>
        </w:rPr>
        <w:t>. The water sources commonly used by people are surface water for example river, lake, and reservoir will be the main consideration.</w:t>
      </w:r>
    </w:p>
    <w:p w14:paraId="4BA363B5" w14:textId="77777777" w:rsidR="00663673" w:rsidRPr="00122E3B" w:rsidRDefault="00663673" w:rsidP="00663673">
      <w:pPr>
        <w:rPr>
          <w:rStyle w:val="StyleUnderline"/>
        </w:rPr>
      </w:pPr>
      <w:r w:rsidRPr="002E3B20">
        <w:rPr>
          <w:rStyle w:val="StyleUnderline"/>
          <w:highlight w:val="cyan"/>
        </w:rPr>
        <w:t>Water resources</w:t>
      </w:r>
      <w:r w:rsidRPr="00122E3B">
        <w:rPr>
          <w:rStyle w:val="StyleUnderline"/>
        </w:rPr>
        <w:t xml:space="preserve"> is the renewable resources that dynamically </w:t>
      </w:r>
      <w:r w:rsidRPr="002E3B20">
        <w:rPr>
          <w:rStyle w:val="StyleUnderline"/>
          <w:highlight w:val="cyan"/>
        </w:rPr>
        <w:t>follows the hydrological cycle</w:t>
      </w:r>
      <w:r w:rsidRPr="00122E3B">
        <w:rPr>
          <w:rStyle w:val="StyleUnderline"/>
        </w:rPr>
        <w:t>,</w:t>
      </w:r>
      <w:r w:rsidRPr="00122E3B">
        <w:rPr>
          <w:sz w:val="16"/>
        </w:rPr>
        <w:t xml:space="preserve"> naturally moving and have the change in form and characteristic. Depend on its location and time, </w:t>
      </w:r>
      <w:r w:rsidRPr="002E3B20">
        <w:rPr>
          <w:rStyle w:val="StyleUnderline"/>
          <w:highlight w:val="cyan"/>
        </w:rPr>
        <w:t>water can be the solid</w:t>
      </w:r>
      <w:r w:rsidRPr="00122E3B">
        <w:rPr>
          <w:rStyle w:val="StyleUnderline"/>
        </w:rPr>
        <w:t xml:space="preserve"> substance </w:t>
      </w:r>
      <w:r w:rsidRPr="002E3B20">
        <w:rPr>
          <w:rStyle w:val="StyleUnderline"/>
          <w:highlight w:val="cyan"/>
        </w:rPr>
        <w:t>such as ice and snow, can be flowing water, and be the surface water</w:t>
      </w:r>
      <w:r w:rsidRPr="002E3B20">
        <w:rPr>
          <w:rStyle w:val="StyleUnderline"/>
        </w:rPr>
        <w:t>. When on the ground</w:t>
      </w:r>
      <w:r w:rsidRPr="00122E3B">
        <w:rPr>
          <w:rStyle w:val="StyleUnderline"/>
        </w:rPr>
        <w:t xml:space="preserve"> </w:t>
      </w:r>
      <w:r w:rsidRPr="002E3B20">
        <w:rPr>
          <w:rStyle w:val="StyleUnderline"/>
          <w:highlight w:val="cyan"/>
        </w:rPr>
        <w:t>is ground water</w:t>
      </w:r>
      <w:r w:rsidRPr="00122E3B">
        <w:rPr>
          <w:rStyle w:val="StyleUnderline"/>
        </w:rPr>
        <w:t xml:space="preserve">, when in the air is rain water, when on the sea is </w:t>
      </w:r>
      <w:r w:rsidRPr="002E3B20">
        <w:rPr>
          <w:rStyle w:val="StyleUnderline"/>
          <w:highlight w:val="cyan"/>
        </w:rPr>
        <w:t>sea water</w:t>
      </w:r>
      <w:r w:rsidRPr="00122E3B">
        <w:rPr>
          <w:rStyle w:val="StyleUnderline"/>
        </w:rPr>
        <w:t xml:space="preserve">, and </w:t>
      </w:r>
      <w:r w:rsidRPr="002E3B20">
        <w:rPr>
          <w:rStyle w:val="StyleUnderline"/>
          <w:highlight w:val="cyan"/>
        </w:rPr>
        <w:t>even can be water vapor</w:t>
      </w:r>
      <w:r w:rsidRPr="00122E3B">
        <w:rPr>
          <w:rStyle w:val="StyleUnderline"/>
        </w:rPr>
        <w:t xml:space="preserve"> which defines as the air water. </w:t>
      </w:r>
    </w:p>
    <w:p w14:paraId="56350067" w14:textId="77777777" w:rsidR="00663673" w:rsidRDefault="00663673" w:rsidP="00663673"/>
    <w:p w14:paraId="4A5D4D9A" w14:textId="77777777" w:rsidR="00663673" w:rsidRDefault="00663673" w:rsidP="00663673">
      <w:pPr>
        <w:pStyle w:val="Heading4"/>
      </w:pPr>
      <w:r>
        <w:t>Prefer it --- most precise in government codes that have a shoreline</w:t>
      </w:r>
    </w:p>
    <w:p w14:paraId="7876F325" w14:textId="77777777" w:rsidR="00663673" w:rsidRDefault="00663673" w:rsidP="00663673">
      <w:pPr>
        <w:rPr>
          <w:sz w:val="14"/>
        </w:rPr>
      </w:pPr>
      <w:r w:rsidRPr="00073611">
        <w:rPr>
          <w:rStyle w:val="Style13ptBold"/>
        </w:rPr>
        <w:t>SENATE COMMITTEE</w:t>
      </w:r>
      <w:r>
        <w:rPr>
          <w:rStyle w:val="Style13ptBold"/>
        </w:rPr>
        <w:t xml:space="preserve"> </w:t>
      </w:r>
      <w:r w:rsidRPr="00073611">
        <w:rPr>
          <w:rStyle w:val="Style13ptBold"/>
        </w:rPr>
        <w:t>05</w:t>
      </w:r>
      <w:r>
        <w:rPr>
          <w:sz w:val="14"/>
        </w:rPr>
        <w:t xml:space="preserve"> --- Bill Report to the Senate Committee on Water, Energy, and Environment, “SENATE BILL REPORT SB 5113”, Feb 2005, https://apps.leg.wa.gov/documents/billdocs/2005-06/Pdf/Bill%20Reports/Senate/5113.SBR.pdf</w:t>
      </w:r>
    </w:p>
    <w:p w14:paraId="065AC95B" w14:textId="77777777" w:rsidR="00663673" w:rsidRDefault="00663673" w:rsidP="00663673">
      <w:pPr>
        <w:rPr>
          <w:sz w:val="16"/>
        </w:rPr>
      </w:pPr>
      <w:r w:rsidRPr="00073611">
        <w:rPr>
          <w:sz w:val="16"/>
        </w:rPr>
        <w:t xml:space="preserve">Washington's Water Code requires "all waters within the state" and "any right thereto, or to the use thereof, shall be acquired only by appropriation for a beneficial use" pursuant to a permit-based system "and not otherwise." "Beneficial use" includes, but is not limited to, "domestic use, irrigation, fish, shellfish, game and other aquatic life, municipal, recreation, industrial water, generation of electric power, and navigation" and other uses that do not constitute a waste of water. Additional provisions of the Washington Code establish </w:t>
      </w:r>
      <w:r w:rsidRPr="002E3B20">
        <w:rPr>
          <w:rStyle w:val="StyleUnderline"/>
          <w:highlight w:val="cyan"/>
        </w:rPr>
        <w:t>the Department of Ecology</w:t>
      </w:r>
      <w:r w:rsidRPr="00073611">
        <w:rPr>
          <w:rStyle w:val="StyleUnderline"/>
        </w:rPr>
        <w:t xml:space="preserve"> (DOE</w:t>
      </w:r>
      <w:r w:rsidRPr="00073611">
        <w:rPr>
          <w:sz w:val="16"/>
        </w:rPr>
        <w:t xml:space="preserve">) as the administrative, enforcement, and planning authority </w:t>
      </w:r>
      <w:r w:rsidRPr="002E3B20">
        <w:rPr>
          <w:rStyle w:val="StyleUnderline"/>
          <w:highlight w:val="cyan"/>
        </w:rPr>
        <w:t>with respect to the water resources</w:t>
      </w:r>
      <w:r w:rsidRPr="00073611">
        <w:rPr>
          <w:sz w:val="16"/>
        </w:rPr>
        <w:t xml:space="preserve"> of the state. "</w:t>
      </w:r>
      <w:r w:rsidRPr="00073611">
        <w:rPr>
          <w:rStyle w:val="StyleUnderline"/>
        </w:rPr>
        <w:t xml:space="preserve">Water resources" </w:t>
      </w:r>
      <w:r w:rsidRPr="002E3B20">
        <w:rPr>
          <w:rStyle w:val="StyleUnderline"/>
          <w:highlight w:val="cyan"/>
        </w:rPr>
        <w:t>is defined as "</w:t>
      </w:r>
      <w:r w:rsidRPr="002E3B20">
        <w:rPr>
          <w:rStyle w:val="Emphasis"/>
          <w:highlight w:val="cyan"/>
        </w:rPr>
        <w:t>all waters</w:t>
      </w:r>
      <w:r w:rsidRPr="002E3B20">
        <w:rPr>
          <w:rStyle w:val="StyleUnderline"/>
          <w:highlight w:val="cyan"/>
        </w:rPr>
        <w:t xml:space="preserve"> above, upon, or beneath</w:t>
      </w:r>
      <w:r w:rsidRPr="00073611">
        <w:rPr>
          <w:rStyle w:val="StyleUnderline"/>
        </w:rPr>
        <w:t xml:space="preserve"> the surface of the </w:t>
      </w:r>
      <w:r w:rsidRPr="002E3B20">
        <w:rPr>
          <w:rStyle w:val="StyleUnderline"/>
          <w:highlight w:val="cyan"/>
        </w:rPr>
        <w:t>earth</w:t>
      </w:r>
      <w:r w:rsidRPr="00073611">
        <w:rPr>
          <w:rStyle w:val="StyleUnderline"/>
        </w:rPr>
        <w:t>."</w:t>
      </w:r>
      <w:r w:rsidRPr="00073611">
        <w:rPr>
          <w:sz w:val="16"/>
        </w:rPr>
        <w:t xml:space="preserve"> Accordingly, a state permit or license is required from the DOE before a person may "appropriate" public waters and place that water to "beneficial use"</w:t>
      </w:r>
    </w:p>
    <w:p w14:paraId="63EB65B9" w14:textId="77777777" w:rsidR="00663673" w:rsidRDefault="00663673" w:rsidP="00663673">
      <w:pPr>
        <w:rPr>
          <w:sz w:val="16"/>
        </w:rPr>
      </w:pPr>
    </w:p>
    <w:p w14:paraId="58AA56DA" w14:textId="77777777" w:rsidR="00663673" w:rsidRDefault="00663673" w:rsidP="00663673">
      <w:pPr>
        <w:pStyle w:val="Heading4"/>
      </w:pPr>
      <w:r>
        <w:t>B) aff flex --- their interp limits out the best affs with an angle against the states CP</w:t>
      </w:r>
    </w:p>
    <w:p w14:paraId="19D2D193" w14:textId="77777777" w:rsidR="00663673" w:rsidRDefault="00663673" w:rsidP="00663673"/>
    <w:p w14:paraId="47BEA8DA" w14:textId="77777777" w:rsidR="00663673" w:rsidRDefault="00663673" w:rsidP="00663673">
      <w:pPr>
        <w:pStyle w:val="Heading4"/>
      </w:pPr>
      <w:r>
        <w:t>Functional limits checks limits</w:t>
      </w:r>
    </w:p>
    <w:p w14:paraId="786092BA" w14:textId="77777777" w:rsidR="00663673" w:rsidRDefault="00663673" w:rsidP="00663673"/>
    <w:p w14:paraId="2BE9DA1D" w14:textId="77777777" w:rsidR="00663673" w:rsidRDefault="00663673" w:rsidP="00663673">
      <w:pPr>
        <w:pStyle w:val="Heading4"/>
      </w:pPr>
      <w:r>
        <w:t>Reasonability</w:t>
      </w:r>
    </w:p>
    <w:p w14:paraId="45615DC8" w14:textId="77777777" w:rsidR="00663673" w:rsidRPr="002A1838" w:rsidRDefault="00663673" w:rsidP="00663673"/>
    <w:p w14:paraId="435793ED" w14:textId="77777777" w:rsidR="00663673" w:rsidRDefault="00663673" w:rsidP="00663673">
      <w:pPr>
        <w:pStyle w:val="Heading3"/>
      </w:pPr>
      <w:r>
        <w:t>1AR A2: Water Resources</w:t>
      </w:r>
    </w:p>
    <w:p w14:paraId="11D2D5E0" w14:textId="77777777" w:rsidR="00663673" w:rsidRDefault="00663673" w:rsidP="00663673"/>
    <w:p w14:paraId="60639FA1" w14:textId="77777777" w:rsidR="00663673" w:rsidRPr="002A1838" w:rsidRDefault="00663673" w:rsidP="00663673">
      <w:pPr>
        <w:pStyle w:val="Heading4"/>
      </w:pPr>
      <w:r>
        <w:t>Our CI is potential use --- we meet that</w:t>
      </w:r>
    </w:p>
    <w:p w14:paraId="68EFD899" w14:textId="77777777" w:rsidR="00663673" w:rsidRPr="00A43F7B" w:rsidRDefault="00663673" w:rsidP="00663673">
      <w:r w:rsidRPr="00A43F7B">
        <w:t xml:space="preserve">Dr </w:t>
      </w:r>
      <w:r w:rsidRPr="00A43F7B">
        <w:rPr>
          <w:rStyle w:val="Style13ptBold"/>
        </w:rPr>
        <w:t>Pavlova 17</w:t>
      </w:r>
      <w:r w:rsidRPr="00A43F7B">
        <w:t xml:space="preserve"> --- Greenskillsresources, The resources on this site were developed by a team led by Dr Margarita Pavlova, Director of the UNEVOC Center (Hong Kong) and funded by the President’s reserve fund at the Education University of Hong Kong (CRAC project “Creating an Impact: Setting up a Green Skills Hub at the EdUHK” - 03A68), “The Name of the Concept: Water Resources and Water Pollution”, 2017, https://www.greenskillsresources.com/resources/uploads/page/66/document/Concept-Water-resources-and-Water-pollution-20200116185138.pdf</w:t>
      </w:r>
    </w:p>
    <w:p w14:paraId="5455621D" w14:textId="77777777" w:rsidR="00663673" w:rsidRPr="00A43F7B" w:rsidRDefault="00663673" w:rsidP="00663673">
      <w:pPr>
        <w:rPr>
          <w:sz w:val="16"/>
        </w:rPr>
      </w:pPr>
      <w:r w:rsidRPr="002A1838">
        <w:rPr>
          <w:rStyle w:val="StyleUnderline"/>
          <w:highlight w:val="cyan"/>
        </w:rPr>
        <w:t>Water resource refers to any</w:t>
      </w:r>
      <w:r w:rsidRPr="00A43F7B">
        <w:rPr>
          <w:rStyle w:val="StyleUnderline"/>
        </w:rPr>
        <w:t xml:space="preserve"> of the entire range of natural </w:t>
      </w:r>
      <w:r w:rsidRPr="002A1838">
        <w:rPr>
          <w:rStyle w:val="StyleUnderline"/>
          <w:highlight w:val="cyan"/>
        </w:rPr>
        <w:t>waters</w:t>
      </w:r>
      <w:r w:rsidRPr="00A43F7B">
        <w:rPr>
          <w:sz w:val="16"/>
        </w:rPr>
        <w:t xml:space="preserve"> that occur on the Earth, </w:t>
      </w:r>
      <w:r w:rsidRPr="002A1838">
        <w:rPr>
          <w:rStyle w:val="StyleUnderline"/>
          <w:highlight w:val="cyan"/>
        </w:rPr>
        <w:t>regardless of their state</w:t>
      </w:r>
      <w:r w:rsidRPr="00A43F7B">
        <w:rPr>
          <w:sz w:val="16"/>
        </w:rPr>
        <w:t xml:space="preserve"> (i.e., </w:t>
      </w:r>
      <w:r w:rsidRPr="002A1838">
        <w:rPr>
          <w:sz w:val="16"/>
        </w:rPr>
        <w:t>vap</w:t>
      </w:r>
      <w:r w:rsidRPr="002A1838">
        <w:rPr>
          <w:rStyle w:val="StyleUnderline"/>
        </w:rPr>
        <w:t xml:space="preserve">or, liquid, or solid) and </w:t>
      </w:r>
      <w:r w:rsidRPr="002A1838">
        <w:rPr>
          <w:rStyle w:val="StyleUnderline"/>
          <w:highlight w:val="cyan"/>
        </w:rPr>
        <w:t>that are of potential use</w:t>
      </w:r>
      <w:r w:rsidRPr="002A1838">
        <w:rPr>
          <w:sz w:val="16"/>
        </w:rPr>
        <w:t xml:space="preserve"> to</w:t>
      </w:r>
      <w:r w:rsidRPr="00A43F7B">
        <w:rPr>
          <w:sz w:val="16"/>
        </w:rPr>
        <w:t xml:space="preserve"> humans. Of these, </w:t>
      </w:r>
      <w:r w:rsidRPr="002A1838">
        <w:rPr>
          <w:rStyle w:val="StyleUnderline"/>
          <w:highlight w:val="cyan"/>
        </w:rPr>
        <w:t>the resources</w:t>
      </w:r>
      <w:r w:rsidRPr="00A43F7B">
        <w:rPr>
          <w:rStyle w:val="StyleUnderline"/>
        </w:rPr>
        <w:t xml:space="preserve"> most </w:t>
      </w:r>
      <w:r w:rsidRPr="002A1838">
        <w:rPr>
          <w:rStyle w:val="StyleUnderline"/>
          <w:highlight w:val="cyan"/>
        </w:rPr>
        <w:t>available for use are</w:t>
      </w:r>
      <w:r w:rsidRPr="00A43F7B">
        <w:rPr>
          <w:sz w:val="16"/>
        </w:rPr>
        <w:t xml:space="preserve"> the </w:t>
      </w:r>
      <w:r w:rsidRPr="002A1838">
        <w:rPr>
          <w:rStyle w:val="StyleUnderline"/>
          <w:highlight w:val="cyan"/>
        </w:rPr>
        <w:t xml:space="preserve">waters of the </w:t>
      </w:r>
      <w:r w:rsidRPr="002A1838">
        <w:rPr>
          <w:rStyle w:val="Emphasis"/>
          <w:highlight w:val="cyan"/>
        </w:rPr>
        <w:t>oceans, rivers, and lakes</w:t>
      </w:r>
      <w:r w:rsidRPr="00A43F7B">
        <w:rPr>
          <w:sz w:val="16"/>
        </w:rPr>
        <w:t xml:space="preserve">; </w:t>
      </w:r>
      <w:r w:rsidRPr="00A43F7B">
        <w:rPr>
          <w:rStyle w:val="StyleUnderline"/>
        </w:rPr>
        <w:t xml:space="preserve">other available water resources include </w:t>
      </w:r>
      <w:r w:rsidRPr="002A1838">
        <w:rPr>
          <w:rStyle w:val="Emphasis"/>
          <w:highlight w:val="cyan"/>
        </w:rPr>
        <w:t>groundwater</w:t>
      </w:r>
      <w:r w:rsidRPr="00A43F7B">
        <w:rPr>
          <w:rStyle w:val="Emphasis"/>
        </w:rPr>
        <w:t xml:space="preserve"> and deep </w:t>
      </w:r>
      <w:r w:rsidRPr="002A1838">
        <w:rPr>
          <w:rStyle w:val="Emphasis"/>
          <w:highlight w:val="cyan"/>
        </w:rPr>
        <w:t>subsurface waters</w:t>
      </w:r>
      <w:r w:rsidRPr="00A43F7B">
        <w:rPr>
          <w:rStyle w:val="Emphasis"/>
        </w:rPr>
        <w:t xml:space="preserve"> and </w:t>
      </w:r>
      <w:r w:rsidRPr="002A1838">
        <w:rPr>
          <w:rStyle w:val="Emphasis"/>
          <w:highlight w:val="cyan"/>
        </w:rPr>
        <w:t>glaciers</w:t>
      </w:r>
      <w:r w:rsidRPr="00A43F7B">
        <w:rPr>
          <w:rStyle w:val="Emphasis"/>
        </w:rPr>
        <w:t xml:space="preserve"> and permanent </w:t>
      </w:r>
      <w:r w:rsidRPr="002A1838">
        <w:rPr>
          <w:rStyle w:val="Emphasis"/>
          <w:highlight w:val="cyan"/>
        </w:rPr>
        <w:t>snowfields</w:t>
      </w:r>
      <w:r w:rsidRPr="00A43F7B">
        <w:rPr>
          <w:sz w:val="16"/>
        </w:rPr>
        <w:t xml:space="preserve"> (Encyclopaedia Britannica, 2018).</w:t>
      </w:r>
    </w:p>
    <w:p w14:paraId="6AA1C807" w14:textId="77777777" w:rsidR="00663673" w:rsidRPr="00B9560A" w:rsidRDefault="00663673" w:rsidP="00663673"/>
    <w:p w14:paraId="5B83980C" w14:textId="77777777" w:rsidR="00663673" w:rsidRDefault="00663673" w:rsidP="00663673">
      <w:pPr>
        <w:pStyle w:val="Heading2"/>
      </w:pPr>
      <w:r>
        <w:t>A2: T “In The United States”</w:t>
      </w:r>
    </w:p>
    <w:p w14:paraId="626CE697" w14:textId="77777777" w:rsidR="00663673" w:rsidRDefault="00663673" w:rsidP="00663673"/>
    <w:p w14:paraId="06D70DB8" w14:textId="77777777" w:rsidR="00663673" w:rsidRDefault="00663673" w:rsidP="00663673">
      <w:pPr>
        <w:pStyle w:val="Heading3"/>
      </w:pPr>
      <w:r>
        <w:t>2AC A2: In The United States</w:t>
      </w:r>
    </w:p>
    <w:p w14:paraId="0335FDAD" w14:textId="77777777" w:rsidR="00663673" w:rsidRDefault="00663673" w:rsidP="00663673"/>
    <w:p w14:paraId="4951814E" w14:textId="77777777" w:rsidR="00663673" w:rsidRDefault="00663673" w:rsidP="00663673">
      <w:pPr>
        <w:pStyle w:val="Heading4"/>
      </w:pPr>
      <w:r>
        <w:t>We meet</w:t>
      </w:r>
    </w:p>
    <w:p w14:paraId="56DA74AA" w14:textId="77777777" w:rsidR="00663673" w:rsidRDefault="00663673" w:rsidP="00663673">
      <w:r w:rsidRPr="0044065A">
        <w:rPr>
          <w:rStyle w:val="Style13ptBold"/>
        </w:rPr>
        <w:t>Sullivan</w:t>
      </w:r>
      <w:r>
        <w:t xml:space="preserve"> et al </w:t>
      </w:r>
      <w:r w:rsidRPr="0044065A">
        <w:rPr>
          <w:rStyle w:val="Style13ptBold"/>
        </w:rPr>
        <w:t>20</w:t>
      </w:r>
      <w:r>
        <w:t xml:space="preserve"> --- S. Mažeika Patricio Sullivan, Professor, School of Environment and Natural Resources (SENR) Director, Schiermeier Olentangy River Wetland Research Park &amp; Assistant Director, Mark C. Rains, Amanda D. Rodewald, William W. Buzbee, Amy D. Rosemond, “Distorting science, putting water at risk”, Science 14 Aug 2020: Vol. 369, Issue 6505, pp. 766-768, https://science.sciencemag.org/content/369/6505/766.summary</w:t>
      </w:r>
    </w:p>
    <w:p w14:paraId="15BA7ABF" w14:textId="77777777" w:rsidR="00663673" w:rsidRPr="00494DE2" w:rsidRDefault="00663673" w:rsidP="00663673">
      <w:pPr>
        <w:rPr>
          <w:sz w:val="16"/>
        </w:rPr>
      </w:pPr>
      <w:r w:rsidRPr="00494DE2">
        <w:rPr>
          <w:rStyle w:val="StyleUnderline"/>
        </w:rPr>
        <w:t>The</w:t>
      </w:r>
      <w:r w:rsidRPr="00494DE2">
        <w:rPr>
          <w:sz w:val="16"/>
        </w:rPr>
        <w:t xml:space="preserve"> Navigable Waters Protection Rule (</w:t>
      </w:r>
      <w:r w:rsidRPr="00494DE2">
        <w:rPr>
          <w:rStyle w:val="StyleUnderline"/>
        </w:rPr>
        <w:t>NWPR</w:t>
      </w:r>
      <w:r w:rsidRPr="00494DE2">
        <w:rPr>
          <w:sz w:val="16"/>
        </w:rPr>
        <w:t xml:space="preserve">) (1), which was published in April by the U.S. Environmental Protection Agency (EPA) and the Department of the Army (“the Agencies”), </w:t>
      </w:r>
      <w:r w:rsidRPr="00494DE2">
        <w:rPr>
          <w:rStyle w:val="StyleUnderline"/>
        </w:rPr>
        <w:t xml:space="preserve">has redefined “waters of the U.S.” (WOTUS) to </w:t>
      </w:r>
      <w:r w:rsidRPr="00494DE2">
        <w:rPr>
          <w:rStyle w:val="Emphasis"/>
        </w:rPr>
        <w:t>restrict federal protection</w:t>
      </w:r>
      <w:r w:rsidRPr="00494DE2">
        <w:rPr>
          <w:sz w:val="16"/>
        </w:rPr>
        <w:t xml:space="preserve"> of vulnerable waters (2). </w:t>
      </w:r>
      <w:r w:rsidRPr="00494DE2">
        <w:rPr>
          <w:rStyle w:val="StyleUnderline"/>
        </w:rPr>
        <w:t xml:space="preserve">With its emphasis on “continuous surface connections” and “permanen[ce],” the NWPR </w:t>
      </w:r>
      <w:r w:rsidRPr="00494DE2">
        <w:rPr>
          <w:rStyle w:val="Emphasis"/>
        </w:rPr>
        <w:t>removes</w:t>
      </w:r>
      <w:r w:rsidRPr="00494DE2">
        <w:rPr>
          <w:sz w:val="16"/>
        </w:rPr>
        <w:t xml:space="preserve"> or reduces </w:t>
      </w:r>
      <w:r w:rsidRPr="00494DE2">
        <w:rPr>
          <w:rStyle w:val="Emphasis"/>
        </w:rPr>
        <w:t>protection for U.S. waters</w:t>
      </w:r>
      <w:r w:rsidRPr="00494DE2">
        <w:rPr>
          <w:rStyle w:val="StyleUnderline"/>
        </w:rPr>
        <w:t>, including millions of miles of streams and acres of wetlands</w:t>
      </w:r>
      <w:r w:rsidRPr="00494DE2">
        <w:rPr>
          <w:sz w:val="16"/>
        </w:rPr>
        <w:t xml:space="preserve">, many of which </w:t>
      </w:r>
      <w:r w:rsidRPr="00494DE2">
        <w:rPr>
          <w:rStyle w:val="StyleUnderline"/>
        </w:rPr>
        <w:t>comprise headwaters that are critical for sustaining water quality and healthy watersheds</w:t>
      </w:r>
      <w:r w:rsidRPr="00494DE2">
        <w:rPr>
          <w:sz w:val="16"/>
        </w:rPr>
        <w:t xml:space="preserve"> (3) (see the figure). Although the Agencies claim to have “looked to scientific principles to inform” the NWPR, science has been largely ignored and oversimplified. These new exclusions are based on selective parsing of statutory language and earlier case law, rather than on previously established, science-based interpretations of the U.S. Federal Water Pollution Control Act, commonly known as the Clean Water Act (CWA) (4). The EPA's own Science Advisory Board (SAB) found sufficient evidence to conclude that “…the proposed Rule lacks a scientific justification, while potentially introducing new risks to human and environmental health” (5). Responding to this unprecedented distortion of science and rollback in water protections, which went into effect nationwide on 22 June, will require coordinated efforts among scientists, lawmakers, and resource managers.</w:t>
      </w:r>
    </w:p>
    <w:p w14:paraId="2E03B4D3" w14:textId="77777777" w:rsidR="00663673" w:rsidRDefault="00663673" w:rsidP="00663673">
      <w:pPr>
        <w:pStyle w:val="Heading2"/>
      </w:pPr>
      <w:bookmarkStart w:id="2" w:name="_Hlk74699338"/>
      <w:r>
        <w:t>A2: States CP</w:t>
      </w:r>
    </w:p>
    <w:p w14:paraId="5F3CC869" w14:textId="77777777" w:rsidR="00663673" w:rsidRDefault="00663673" w:rsidP="00663673"/>
    <w:p w14:paraId="39E1421B" w14:textId="77777777" w:rsidR="00663673" w:rsidRDefault="00663673" w:rsidP="00663673">
      <w:pPr>
        <w:pStyle w:val="Heading3"/>
      </w:pPr>
      <w:r>
        <w:t>2AC --- A2: States CP</w:t>
      </w:r>
    </w:p>
    <w:p w14:paraId="11B1D71C" w14:textId="77777777" w:rsidR="00663673" w:rsidRDefault="00663673" w:rsidP="00663673"/>
    <w:p w14:paraId="6E9603B8" w14:textId="77777777" w:rsidR="00663673" w:rsidRDefault="00663673" w:rsidP="00663673">
      <w:pPr>
        <w:pStyle w:val="Heading4"/>
      </w:pPr>
      <w:r>
        <w:t xml:space="preserve">(__) Perm Do Both --- Shields the DA links </w:t>
      </w:r>
    </w:p>
    <w:p w14:paraId="0C198CAD" w14:textId="77777777" w:rsidR="00663673" w:rsidRDefault="00663673" w:rsidP="00663673"/>
    <w:p w14:paraId="4B3692CD" w14:textId="77777777" w:rsidR="00663673" w:rsidRDefault="00663673" w:rsidP="00663673">
      <w:pPr>
        <w:pStyle w:val="Heading4"/>
      </w:pPr>
      <w:r>
        <w:t>(___) Perm do the CP</w:t>
      </w:r>
    </w:p>
    <w:p w14:paraId="07AAA708" w14:textId="77777777" w:rsidR="00663673" w:rsidRPr="002F467C" w:rsidRDefault="00663673" w:rsidP="00663673">
      <w:pPr>
        <w:tabs>
          <w:tab w:val="center" w:pos="90"/>
        </w:tabs>
      </w:pPr>
      <w:r w:rsidRPr="002F467C">
        <w:rPr>
          <w:b/>
          <w:bCs/>
          <w:sz w:val="26"/>
        </w:rPr>
        <w:t>Freedman, 14</w:t>
      </w:r>
      <w:r w:rsidRPr="002F467C">
        <w:t xml:space="preserve"> (Alan, Associate at Cleary Gottlieb Steen &amp; Hamilton LLP, Assistant @ U Chicago to Judge Richard Posner, 2/26, </w:t>
      </w:r>
      <w:hyperlink r:id="rId35" w:history="1">
        <w:r w:rsidRPr="002F467C">
          <w:t>http://famguardian.org/Subjects/Taxes/ChallJurisdiction/Definitions/freemaninvestigation.pdf</w:t>
        </w:r>
      </w:hyperlink>
      <w:r w:rsidRPr="002F467C">
        <w:t>)</w:t>
      </w:r>
    </w:p>
    <w:p w14:paraId="38D6883E" w14:textId="77777777" w:rsidR="00663673" w:rsidRPr="002F467C" w:rsidRDefault="00663673" w:rsidP="00663673">
      <w:pPr>
        <w:tabs>
          <w:tab w:val="center" w:pos="90"/>
        </w:tabs>
        <w:rPr>
          <w:sz w:val="10"/>
        </w:rPr>
      </w:pPr>
      <w:r w:rsidRPr="002F467C">
        <w:rPr>
          <w:sz w:val="10"/>
        </w:rPr>
        <w:t xml:space="preserve">In 1945, </w:t>
      </w:r>
      <w:r w:rsidRPr="002F467C">
        <w:rPr>
          <w:highlight w:val="cyan"/>
          <w:u w:val="single"/>
        </w:rPr>
        <w:t xml:space="preserve">the Supreme Court </w:t>
      </w:r>
      <w:r w:rsidRPr="002F467C">
        <w:rPr>
          <w:b/>
          <w:iCs/>
          <w:highlight w:val="cyan"/>
          <w:u w:val="single"/>
        </w:rPr>
        <w:t>settled this once and for all</w:t>
      </w:r>
      <w:r w:rsidRPr="002F467C">
        <w:rPr>
          <w:u w:val="single"/>
        </w:rPr>
        <w:t xml:space="preserve"> in Hooven</w:t>
      </w:r>
      <w:r w:rsidRPr="002F467C">
        <w:rPr>
          <w:sz w:val="10"/>
        </w:rPr>
        <w:t xml:space="preserve"> &amp; Allison Co. v. Evatt, 324 U.S. 652 indeed, </w:t>
      </w:r>
      <w:r w:rsidRPr="002F467C">
        <w:rPr>
          <w:u w:val="single"/>
        </w:rPr>
        <w:t>saying that they wouldn t deal with it again;</w:t>
      </w:r>
      <w:r w:rsidRPr="002F467C">
        <w:rPr>
          <w:sz w:val="10"/>
        </w:rPr>
        <w:t xml:space="preserve"> henceforth, it must simply be given judicial notice. </w:t>
      </w:r>
      <w:r w:rsidRPr="002F467C">
        <w:rPr>
          <w:u w:val="single"/>
        </w:rPr>
        <w:t>They</w:t>
      </w:r>
      <w:r w:rsidRPr="002F467C">
        <w:rPr>
          <w:sz w:val="10"/>
        </w:rPr>
        <w:t xml:space="preserve"> upheld the Downes v. Bidwell case, above, but now GAVE THREE</w:t>
      </w:r>
      <w:r w:rsidRPr="002F467C">
        <w:rPr>
          <w:u w:val="single"/>
        </w:rPr>
        <w:t xml:space="preserve"> </w:t>
      </w:r>
      <w:r w:rsidRPr="002F467C">
        <w:rPr>
          <w:highlight w:val="cyan"/>
          <w:u w:val="single"/>
        </w:rPr>
        <w:t>MEANING</w:t>
      </w:r>
      <w:r w:rsidRPr="002F467C">
        <w:rPr>
          <w:u w:val="single"/>
        </w:rPr>
        <w:t xml:space="preserve">S </w:t>
      </w:r>
      <w:r w:rsidRPr="002F467C">
        <w:rPr>
          <w:highlight w:val="cyan"/>
          <w:u w:val="single"/>
        </w:rPr>
        <w:t>TO THE TERM UNITED STATES</w:t>
      </w:r>
      <w:r w:rsidRPr="002F467C">
        <w:rPr>
          <w:sz w:val="10"/>
        </w:rPr>
        <w:t xml:space="preserve">. (at 671-672) In the instant paper, the primary </w:t>
      </w:r>
      <w:r w:rsidRPr="002F467C">
        <w:rPr>
          <w:u w:val="single"/>
        </w:rPr>
        <w:t xml:space="preserve">meaning of "United States" will be that </w:t>
      </w:r>
      <w:r w:rsidRPr="002F467C">
        <w:rPr>
          <w:b/>
          <w:iCs/>
          <w:u w:val="single"/>
        </w:rPr>
        <w:t xml:space="preserve">designating </w:t>
      </w:r>
      <w:r w:rsidRPr="002F467C">
        <w:rPr>
          <w:b/>
          <w:iCs/>
          <w:highlight w:val="cyan"/>
          <w:u w:val="single"/>
        </w:rPr>
        <w:t>territory</w:t>
      </w:r>
      <w:r w:rsidRPr="002F467C">
        <w:rPr>
          <w:highlight w:val="cyan"/>
          <w:u w:val="single"/>
        </w:rPr>
        <w:t xml:space="preserve"> over which the</w:t>
      </w:r>
      <w:r w:rsidRPr="002F467C">
        <w:rPr>
          <w:u w:val="single"/>
        </w:rPr>
        <w:t xml:space="preserve"> </w:t>
      </w:r>
      <w:r w:rsidRPr="002F467C">
        <w:rPr>
          <w:highlight w:val="cyan"/>
          <w:u w:val="single"/>
        </w:rPr>
        <w:t>sovereignty</w:t>
      </w:r>
      <w:r w:rsidRPr="002F467C">
        <w:rPr>
          <w:u w:val="single"/>
        </w:rPr>
        <w:t xml:space="preserve"> of the corporate United States </w:t>
      </w:r>
      <w:r w:rsidRPr="002F467C">
        <w:rPr>
          <w:highlight w:val="cyan"/>
          <w:u w:val="single"/>
        </w:rPr>
        <w:t>extends as granted to</w:t>
      </w:r>
      <w:r w:rsidRPr="002F467C">
        <w:rPr>
          <w:u w:val="single"/>
        </w:rPr>
        <w:t xml:space="preserve"> this </w:t>
      </w:r>
      <w:r w:rsidRPr="002F467C">
        <w:rPr>
          <w:b/>
          <w:iCs/>
          <w:highlight w:val="cyan"/>
          <w:u w:val="single"/>
        </w:rPr>
        <w:t>federal</w:t>
      </w:r>
      <w:r w:rsidRPr="002F467C">
        <w:rPr>
          <w:highlight w:val="cyan"/>
          <w:u w:val="single"/>
        </w:rPr>
        <w:t xml:space="preserve"> agency</w:t>
      </w:r>
      <w:r w:rsidRPr="002F467C">
        <w:rPr>
          <w:sz w:val="10"/>
        </w:rPr>
        <w:t xml:space="preserve"> (i.e., creation) </w:t>
      </w:r>
      <w:r w:rsidRPr="002F467C">
        <w:rPr>
          <w:u w:val="single"/>
        </w:rPr>
        <w:t>of the union states</w:t>
      </w:r>
      <w:r w:rsidRPr="002F467C">
        <w:rPr>
          <w:sz w:val="10"/>
        </w:rPr>
        <w:t>, under Article 1, Section 8, Clause 17, and Article 4, Section 3, Clause 2, of their Constitution for the United States of (</w:t>
      </w:r>
      <w:r w:rsidRPr="002F467C">
        <w:rPr>
          <w:u w:val="single"/>
        </w:rPr>
        <w:t xml:space="preserve">i.e., belonging to or originating from) America. </w:t>
      </w:r>
      <w:r w:rsidRPr="002F467C">
        <w:rPr>
          <w:highlight w:val="cyan"/>
          <w:u w:val="single"/>
        </w:rPr>
        <w:t>The other</w:t>
      </w:r>
      <w:r w:rsidRPr="002F467C">
        <w:rPr>
          <w:u w:val="single"/>
        </w:rPr>
        <w:t xml:space="preserve"> two </w:t>
      </w:r>
      <w:r w:rsidRPr="002F467C">
        <w:rPr>
          <w:highlight w:val="cyan"/>
          <w:u w:val="single"/>
        </w:rPr>
        <w:t>meaning</w:t>
      </w:r>
      <w:r w:rsidRPr="002F467C">
        <w:rPr>
          <w:u w:val="single"/>
        </w:rPr>
        <w:t xml:space="preserve">s designated are a nation among the family of nations, as at the UN, </w:t>
      </w:r>
      <w:r w:rsidRPr="002F467C">
        <w:rPr>
          <w:highlight w:val="cyan"/>
          <w:u w:val="single"/>
        </w:rPr>
        <w:t xml:space="preserve">and the </w:t>
      </w:r>
      <w:r w:rsidRPr="002F467C">
        <w:rPr>
          <w:b/>
          <w:iCs/>
          <w:highlight w:val="cyan"/>
          <w:u w:val="single"/>
        </w:rPr>
        <w:t xml:space="preserve">collective name of the states </w:t>
      </w:r>
      <w:r w:rsidRPr="002F467C">
        <w:rPr>
          <w:highlight w:val="cyan"/>
          <w:u w:val="single"/>
        </w:rPr>
        <w:t>united by and under the Constitution</w:t>
      </w:r>
      <w:r w:rsidRPr="002F467C">
        <w:rPr>
          <w:sz w:val="10"/>
        </w:rPr>
        <w:t xml:space="preserve"> (in this case, not including the District of Columbia, etc</w:t>
      </w:r>
      <w:r w:rsidRPr="002F467C">
        <w:rPr>
          <w:u w:val="single"/>
        </w:rPr>
        <w:t>.). In other words, "the [s]tates united,"</w:t>
      </w:r>
      <w:r w:rsidRPr="002F467C">
        <w:rPr>
          <w:sz w:val="10"/>
        </w:rPr>
        <w:t xml:space="preserve"> as it was worded in People v. De Guerra, 40 Cal. 311, 337 (1870). Especially the last of these three, is often referred to as the United States of America.</w:t>
      </w:r>
    </w:p>
    <w:p w14:paraId="19357E0E" w14:textId="77777777" w:rsidR="00663673" w:rsidRPr="002F467C" w:rsidRDefault="00663673" w:rsidP="00663673"/>
    <w:p w14:paraId="34319629" w14:textId="77777777" w:rsidR="00663673" w:rsidRDefault="00663673" w:rsidP="00663673">
      <w:pPr>
        <w:pStyle w:val="Heading4"/>
      </w:pPr>
      <w:r>
        <w:t>(___) CP doesn’t solve:</w:t>
      </w:r>
    </w:p>
    <w:p w14:paraId="6D5A69C6" w14:textId="77777777" w:rsidR="00663673" w:rsidRPr="005E168E" w:rsidRDefault="00663673" w:rsidP="00663673"/>
    <w:p w14:paraId="4098CAB0" w14:textId="77777777" w:rsidR="00663673" w:rsidRDefault="00663673" w:rsidP="00663673">
      <w:pPr>
        <w:pStyle w:val="Heading4"/>
      </w:pPr>
      <w:r>
        <w:t xml:space="preserve">a) States can’t solve demosprudence adv --- Court action key to building social movements --- Impact is _______ </w:t>
      </w:r>
    </w:p>
    <w:p w14:paraId="40A4A238" w14:textId="77777777" w:rsidR="00663673" w:rsidRDefault="00663673" w:rsidP="00663673"/>
    <w:p w14:paraId="06F027D9" w14:textId="77777777" w:rsidR="00663673" w:rsidRDefault="00663673" w:rsidP="00663673">
      <w:pPr>
        <w:pStyle w:val="Heading4"/>
      </w:pPr>
      <w:r>
        <w:t xml:space="preserve">b) State regulatory fill-in fails --- </w:t>
      </w:r>
      <w:r w:rsidRPr="00052C6F">
        <w:rPr>
          <w:u w:val="single"/>
        </w:rPr>
        <w:t>funding</w:t>
      </w:r>
      <w:r>
        <w:t xml:space="preserve"> and </w:t>
      </w:r>
      <w:r w:rsidRPr="00052C6F">
        <w:rPr>
          <w:u w:val="single"/>
        </w:rPr>
        <w:t>inter-State gaps</w:t>
      </w:r>
      <w:r>
        <w:t xml:space="preserve">. Impact is 200 million people without safe water. </w:t>
      </w:r>
    </w:p>
    <w:p w14:paraId="463559B8" w14:textId="77777777" w:rsidR="00663673" w:rsidRDefault="00663673" w:rsidP="00663673">
      <w:r w:rsidRPr="00F00B60">
        <w:rPr>
          <w:rStyle w:val="Style13ptBold"/>
        </w:rPr>
        <w:t>MCCRORY &amp; RAYMOND 20</w:t>
      </w:r>
      <w:r>
        <w:t xml:space="preserve"> --- MARTIN A. MCCRORY, Associate Professor in the Kelley School of Business, Indiana University, AND ANJANETTE H. RAYMOND, Director, Ostrom Workshop, Program on Data Management and Information Governance; Associate Professor, Kelley School of Business, Indiana University; Adjunct Associate Professor of Law, Maurer School of Law, Indiana University, “NAVIGATING MURKY WATERS: THE RISE AND FALL OF CLEAN WATER PROTECTION IN THE UNITED STATES”, REVIEW OF LAW AND SOCIAL JUSTICE , [Vol. 29:2 2020], https://gould.usc.edu/students/journals/rlsj/issues/assets/docs/volume29/summer2020/1-3-martin-anjanette.pdf</w:t>
      </w:r>
    </w:p>
    <w:p w14:paraId="07BFAFEE" w14:textId="77777777" w:rsidR="00663673" w:rsidRPr="001C5096" w:rsidRDefault="00663673" w:rsidP="00663673">
      <w:pPr>
        <w:rPr>
          <w:rStyle w:val="Emphasis"/>
        </w:rPr>
      </w:pPr>
      <w:r w:rsidRPr="001C5096">
        <w:rPr>
          <w:rStyle w:val="Emphasis"/>
        </w:rPr>
        <w:t>4. Reversing Policy</w:t>
      </w:r>
      <w:r w:rsidRPr="001F02CC">
        <w:rPr>
          <w:rStyle w:val="Emphasis"/>
        </w:rPr>
        <w:t>: Shifting Burdens/Creating Unfunded Mandates</w:t>
      </w:r>
    </w:p>
    <w:p w14:paraId="5FCCE6E5" w14:textId="77777777" w:rsidR="00663673" w:rsidRPr="008C3C53" w:rsidRDefault="00663673" w:rsidP="00663673">
      <w:pPr>
        <w:rPr>
          <w:sz w:val="16"/>
        </w:rPr>
      </w:pPr>
      <w:r w:rsidRPr="001F02CC">
        <w:rPr>
          <w:rStyle w:val="StyleUnderline"/>
          <w:highlight w:val="cyan"/>
        </w:rPr>
        <w:t>An</w:t>
      </w:r>
      <w:r w:rsidRPr="001C5096">
        <w:rPr>
          <w:rStyle w:val="StyleUnderline"/>
        </w:rPr>
        <w:t xml:space="preserve">other important </w:t>
      </w:r>
      <w:r w:rsidRPr="001F02CC">
        <w:rPr>
          <w:rStyle w:val="StyleUnderline"/>
          <w:highlight w:val="cyan"/>
        </w:rPr>
        <w:t>omission is the lack of</w:t>
      </w:r>
      <w:r w:rsidRPr="001C5096">
        <w:rPr>
          <w:rStyle w:val="StyleUnderline"/>
        </w:rPr>
        <w:t xml:space="preserve"> a detailed </w:t>
      </w:r>
      <w:r w:rsidRPr="007A1E44">
        <w:rPr>
          <w:rStyle w:val="StyleUnderline"/>
          <w:highlight w:val="cyan"/>
        </w:rPr>
        <w:t xml:space="preserve">analysis describing how </w:t>
      </w:r>
      <w:r w:rsidRPr="001F02CC">
        <w:rPr>
          <w:rStyle w:val="StyleUnderline"/>
        </w:rPr>
        <w:t>the</w:t>
      </w:r>
      <w:r w:rsidRPr="007A1E44">
        <w:rPr>
          <w:rStyle w:val="StyleUnderline"/>
          <w:highlight w:val="cyan"/>
        </w:rPr>
        <w:t xml:space="preserve"> agencies expect </w:t>
      </w:r>
      <w:r w:rsidRPr="001F02CC">
        <w:rPr>
          <w:rStyle w:val="StyleUnderline"/>
        </w:rPr>
        <w:t xml:space="preserve">the local and </w:t>
      </w:r>
      <w:r w:rsidRPr="007A1E44">
        <w:rPr>
          <w:rStyle w:val="StyleUnderline"/>
          <w:highlight w:val="cyan"/>
        </w:rPr>
        <w:t xml:space="preserve">state regulators to shoulder this new </w:t>
      </w:r>
      <w:r w:rsidRPr="001F02CC">
        <w:rPr>
          <w:rStyle w:val="StyleUnderline"/>
        </w:rPr>
        <w:t>regulatory</w:t>
      </w:r>
      <w:r w:rsidRPr="007A1E44">
        <w:rPr>
          <w:rStyle w:val="StyleUnderline"/>
          <w:highlight w:val="cyan"/>
        </w:rPr>
        <w:t xml:space="preserve"> burden </w:t>
      </w:r>
      <w:r w:rsidRPr="007A1E44">
        <w:rPr>
          <w:rStyle w:val="Emphasis"/>
          <w:highlight w:val="cyan"/>
        </w:rPr>
        <w:t>without</w:t>
      </w:r>
      <w:r w:rsidRPr="001C5096">
        <w:rPr>
          <w:rStyle w:val="Emphasis"/>
        </w:rPr>
        <w:t xml:space="preserve"> a drastic increase in </w:t>
      </w:r>
      <w:r w:rsidRPr="007A1E44">
        <w:rPr>
          <w:rStyle w:val="Emphasis"/>
          <w:highlight w:val="cyan"/>
        </w:rPr>
        <w:t>federal funding</w:t>
      </w:r>
      <w:r w:rsidRPr="007A1E44">
        <w:rPr>
          <w:sz w:val="16"/>
          <w:highlight w:val="cyan"/>
        </w:rPr>
        <w:t>.</w:t>
      </w:r>
      <w:r w:rsidRPr="008C3C53">
        <w:rPr>
          <w:sz w:val="16"/>
        </w:rPr>
        <w:t xml:space="preserve"> Correspondingly, </w:t>
      </w:r>
      <w:r w:rsidRPr="001F02CC">
        <w:rPr>
          <w:rStyle w:val="StyleUnderline"/>
        </w:rPr>
        <w:t xml:space="preserve">the </w:t>
      </w:r>
      <w:r w:rsidRPr="007A1E44">
        <w:rPr>
          <w:rStyle w:val="StyleUnderline"/>
          <w:highlight w:val="cyan"/>
        </w:rPr>
        <w:t>agencies fail to</w:t>
      </w:r>
      <w:r w:rsidRPr="001C5096">
        <w:rPr>
          <w:rStyle w:val="StyleUnderline"/>
        </w:rPr>
        <w:t xml:space="preserve"> quantitatively </w:t>
      </w:r>
      <w:r w:rsidRPr="007A1E44">
        <w:rPr>
          <w:rStyle w:val="StyleUnderline"/>
          <w:highlight w:val="cyan"/>
        </w:rPr>
        <w:t xml:space="preserve">analyze </w:t>
      </w:r>
      <w:r w:rsidRPr="001F02CC">
        <w:rPr>
          <w:rStyle w:val="StyleUnderline"/>
        </w:rPr>
        <w:t>the potential for</w:t>
      </w:r>
      <w:r w:rsidRPr="001C5096">
        <w:rPr>
          <w:rStyle w:val="StyleUnderline"/>
        </w:rPr>
        <w:t xml:space="preserve"> increased pollution due to </w:t>
      </w:r>
      <w:r w:rsidRPr="007A1E44">
        <w:rPr>
          <w:rStyle w:val="Emphasis"/>
          <w:highlight w:val="cyan"/>
        </w:rPr>
        <w:t>states' inability to handle increased, unfunded</w:t>
      </w:r>
      <w:r w:rsidRPr="001F02CC">
        <w:rPr>
          <w:rStyle w:val="Emphasis"/>
        </w:rPr>
        <w:t xml:space="preserve"> regulatory </w:t>
      </w:r>
      <w:r w:rsidRPr="007A1E44">
        <w:rPr>
          <w:rStyle w:val="Emphasis"/>
          <w:highlight w:val="cyan"/>
        </w:rPr>
        <w:t>obligations</w:t>
      </w:r>
      <w:r w:rsidRPr="008C3C53">
        <w:rPr>
          <w:sz w:val="16"/>
        </w:rPr>
        <w:t xml:space="preserve">.266 </w:t>
      </w:r>
      <w:r w:rsidRPr="007A1E44">
        <w:rPr>
          <w:rStyle w:val="StyleUnderline"/>
          <w:highlight w:val="cyan"/>
        </w:rPr>
        <w:t xml:space="preserve">This lack of funding, </w:t>
      </w:r>
      <w:r w:rsidRPr="00052C6F">
        <w:rPr>
          <w:rStyle w:val="StyleUnderline"/>
        </w:rPr>
        <w:t>personnel, equipment, technology, and</w:t>
      </w:r>
      <w:r w:rsidRPr="00052C6F">
        <w:rPr>
          <w:sz w:val="16"/>
        </w:rPr>
        <w:t xml:space="preserve"> (in some cases) </w:t>
      </w:r>
      <w:r w:rsidRPr="00052C6F">
        <w:rPr>
          <w:rStyle w:val="StyleUnderline"/>
        </w:rPr>
        <w:t xml:space="preserve">incentive </w:t>
      </w:r>
      <w:r w:rsidRPr="00052C6F">
        <w:rPr>
          <w:rStyle w:val="StyleUnderline"/>
          <w:highlight w:val="cyan"/>
        </w:rPr>
        <w:t xml:space="preserve">brought </w:t>
      </w:r>
      <w:r w:rsidRPr="00052C6F">
        <w:rPr>
          <w:rStyle w:val="StyleUnderline"/>
        </w:rPr>
        <w:t>about</w:t>
      </w:r>
      <w:r w:rsidRPr="007A1E44">
        <w:rPr>
          <w:rStyle w:val="StyleUnderline"/>
          <w:highlight w:val="cyan"/>
        </w:rPr>
        <w:t xml:space="preserve"> the creation of federal water </w:t>
      </w:r>
      <w:r w:rsidRPr="00052C6F">
        <w:rPr>
          <w:rStyle w:val="StyleUnderline"/>
        </w:rPr>
        <w:t xml:space="preserve">pollution </w:t>
      </w:r>
      <w:r w:rsidRPr="007A1E44">
        <w:rPr>
          <w:rStyle w:val="StyleUnderline"/>
          <w:highlight w:val="cyan"/>
        </w:rPr>
        <w:t xml:space="preserve">control. </w:t>
      </w:r>
      <w:r w:rsidRPr="00052C6F">
        <w:rPr>
          <w:rStyle w:val="StyleUnderline"/>
        </w:rPr>
        <w:t>The previous failures of state-driven water protection,</w:t>
      </w:r>
      <w:r w:rsidRPr="00052C6F">
        <w:rPr>
          <w:sz w:val="16"/>
        </w:rPr>
        <w:t xml:space="preserve"> for example, </w:t>
      </w:r>
      <w:r w:rsidRPr="00052C6F">
        <w:rPr>
          <w:rStyle w:val="StyleUnderline"/>
        </w:rPr>
        <w:t>resulted in the 1969 fires on the Cuyahoga River and the death of Lake Erie; these and other environmental disasters inspired the</w:t>
      </w:r>
      <w:r w:rsidRPr="00052C6F">
        <w:rPr>
          <w:sz w:val="16"/>
        </w:rPr>
        <w:t xml:space="preserve"> 1972 </w:t>
      </w:r>
      <w:r w:rsidRPr="00052C6F">
        <w:rPr>
          <w:rStyle w:val="StyleUnderline"/>
        </w:rPr>
        <w:t>CWA</w:t>
      </w:r>
      <w:r w:rsidRPr="00052C6F">
        <w:rPr>
          <w:sz w:val="16"/>
        </w:rPr>
        <w:t>.267</w:t>
      </w:r>
    </w:p>
    <w:p w14:paraId="52C2CA30" w14:textId="77777777" w:rsidR="00663673" w:rsidRPr="008C3C53" w:rsidRDefault="00663673" w:rsidP="00663673">
      <w:pPr>
        <w:rPr>
          <w:sz w:val="16"/>
        </w:rPr>
      </w:pPr>
      <w:r w:rsidRPr="007A1E44">
        <w:rPr>
          <w:rStyle w:val="StyleUnderline"/>
          <w:highlight w:val="cyan"/>
        </w:rPr>
        <w:t>Under the Trump</w:t>
      </w:r>
      <w:r w:rsidRPr="008C3C53">
        <w:rPr>
          <w:sz w:val="16"/>
        </w:rPr>
        <w:t xml:space="preserve"> administration’s </w:t>
      </w:r>
      <w:r w:rsidRPr="00052C6F">
        <w:rPr>
          <w:rStyle w:val="StyleUnderline"/>
          <w:highlight w:val="cyan"/>
        </w:rPr>
        <w:t xml:space="preserve">rule, </w:t>
      </w:r>
      <w:r w:rsidRPr="007A1E44">
        <w:rPr>
          <w:rStyle w:val="StyleUnderline"/>
          <w:highlight w:val="cyan"/>
        </w:rPr>
        <w:t>states are now required to</w:t>
      </w:r>
      <w:r w:rsidRPr="001C5096">
        <w:rPr>
          <w:rStyle w:val="StyleUnderline"/>
        </w:rPr>
        <w:t xml:space="preserve"> individually </w:t>
      </w:r>
      <w:r w:rsidRPr="007A1E44">
        <w:rPr>
          <w:rStyle w:val="StyleUnderline"/>
          <w:highlight w:val="cyan"/>
        </w:rPr>
        <w:t xml:space="preserve">shoulder </w:t>
      </w:r>
      <w:r w:rsidRPr="00052C6F">
        <w:rPr>
          <w:rStyle w:val="StyleUnderline"/>
        </w:rPr>
        <w:t>regulatory</w:t>
      </w:r>
      <w:r w:rsidRPr="007A1E44">
        <w:rPr>
          <w:rStyle w:val="StyleUnderline"/>
          <w:highlight w:val="cyan"/>
        </w:rPr>
        <w:t xml:space="preserve"> burdens</w:t>
      </w:r>
      <w:r w:rsidRPr="001C5096">
        <w:rPr>
          <w:rStyle w:val="StyleUnderline"/>
        </w:rPr>
        <w:t xml:space="preserve"> associated with protecting waters </w:t>
      </w:r>
      <w:r w:rsidRPr="007A1E44">
        <w:rPr>
          <w:rStyle w:val="StyleUnderline"/>
          <w:highlight w:val="cyan"/>
        </w:rPr>
        <w:t>that have been federally regulated</w:t>
      </w:r>
      <w:r w:rsidRPr="001C5096">
        <w:rPr>
          <w:rStyle w:val="StyleUnderline"/>
        </w:rPr>
        <w:t xml:space="preserve"> for decades</w:t>
      </w:r>
      <w:r w:rsidRPr="00052C6F">
        <w:rPr>
          <w:rStyle w:val="Emphasis"/>
        </w:rPr>
        <w:t>. Yet,</w:t>
      </w:r>
      <w:r w:rsidRPr="00052C6F">
        <w:rPr>
          <w:rStyle w:val="StyleUnderline"/>
        </w:rPr>
        <w:t xml:space="preserve"> </w:t>
      </w:r>
      <w:r w:rsidRPr="007A1E44">
        <w:rPr>
          <w:rStyle w:val="Emphasis"/>
          <w:highlight w:val="cyan"/>
        </w:rPr>
        <w:t xml:space="preserve">there is no federal guidance </w:t>
      </w:r>
      <w:r w:rsidRPr="00052C6F">
        <w:rPr>
          <w:rStyle w:val="Emphasis"/>
        </w:rPr>
        <w:t xml:space="preserve">or detailed analysis </w:t>
      </w:r>
      <w:r w:rsidRPr="007A1E44">
        <w:rPr>
          <w:rStyle w:val="Emphasis"/>
          <w:highlight w:val="cyan"/>
        </w:rPr>
        <w:t>explaining how states will pay</w:t>
      </w:r>
      <w:r w:rsidRPr="001C5096">
        <w:rPr>
          <w:rStyle w:val="Emphasis"/>
        </w:rPr>
        <w:t xml:space="preserve"> for this</w:t>
      </w:r>
      <w:r w:rsidRPr="008C3C53">
        <w:rPr>
          <w:sz w:val="16"/>
        </w:rPr>
        <w:t xml:space="preserve"> increase in regulatory costs.268 This is despite the fact that, in the RPA, the agencies recognize that </w:t>
      </w:r>
      <w:r w:rsidRPr="007A1E44">
        <w:rPr>
          <w:rStyle w:val="StyleUnderline"/>
          <w:highlight w:val="cyan"/>
        </w:rPr>
        <w:t>the</w:t>
      </w:r>
      <w:r w:rsidRPr="008C3C53">
        <w:rPr>
          <w:sz w:val="16"/>
        </w:rPr>
        <w:t xml:space="preserve"> potential </w:t>
      </w:r>
      <w:r w:rsidRPr="007A1E44">
        <w:rPr>
          <w:rStyle w:val="StyleUnderline"/>
          <w:highlight w:val="cyan"/>
        </w:rPr>
        <w:t xml:space="preserve">change in CWA jurisdiction will </w:t>
      </w:r>
      <w:r w:rsidRPr="007A1E44">
        <w:rPr>
          <w:rStyle w:val="Emphasis"/>
          <w:highlight w:val="cyan"/>
        </w:rPr>
        <w:t xml:space="preserve">strain the state </w:t>
      </w:r>
      <w:r w:rsidRPr="00052C6F">
        <w:rPr>
          <w:rStyle w:val="Emphasis"/>
        </w:rPr>
        <w:t xml:space="preserve">and local </w:t>
      </w:r>
      <w:r w:rsidRPr="007A1E44">
        <w:rPr>
          <w:rStyle w:val="Emphasis"/>
          <w:highlight w:val="cyan"/>
        </w:rPr>
        <w:t>water systems</w:t>
      </w:r>
      <w:r w:rsidRPr="008C3C53">
        <w:rPr>
          <w:sz w:val="16"/>
        </w:rPr>
        <w:t>.269</w:t>
      </w:r>
    </w:p>
    <w:p w14:paraId="15D37BF7" w14:textId="77777777" w:rsidR="00663673" w:rsidRPr="008C3C53" w:rsidRDefault="00663673" w:rsidP="00663673">
      <w:pPr>
        <w:rPr>
          <w:rStyle w:val="Emphasis"/>
        </w:rPr>
      </w:pPr>
      <w:r w:rsidRPr="008C3C53">
        <w:rPr>
          <w:rStyle w:val="Emphasis"/>
        </w:rPr>
        <w:t>5. Reversing Policy: Ignoring Interstate Waters</w:t>
      </w:r>
    </w:p>
    <w:p w14:paraId="6D47751D" w14:textId="77777777" w:rsidR="00663673" w:rsidRPr="008C3C53" w:rsidRDefault="00663673" w:rsidP="00663673">
      <w:pPr>
        <w:rPr>
          <w:sz w:val="16"/>
        </w:rPr>
      </w:pPr>
      <w:r w:rsidRPr="00052C6F">
        <w:rPr>
          <w:rStyle w:val="StyleUnderline"/>
        </w:rPr>
        <w:t xml:space="preserve">The regulatory agencies have not offered an assessment of how </w:t>
      </w:r>
      <w:r w:rsidRPr="007A1E44">
        <w:rPr>
          <w:rStyle w:val="StyleUnderline"/>
          <w:highlight w:val="cyan"/>
        </w:rPr>
        <w:t xml:space="preserve">the </w:t>
      </w:r>
      <w:r w:rsidRPr="00052C6F">
        <w:rPr>
          <w:rStyle w:val="StyleUnderline"/>
        </w:rPr>
        <w:t>new</w:t>
      </w:r>
      <w:r w:rsidRPr="007A1E44">
        <w:rPr>
          <w:rStyle w:val="StyleUnderline"/>
          <w:highlight w:val="cyan"/>
        </w:rPr>
        <w:t xml:space="preserve"> rule </w:t>
      </w:r>
      <w:r w:rsidRPr="00052C6F">
        <w:rPr>
          <w:rStyle w:val="StyleUnderline"/>
        </w:rPr>
        <w:t>will ensure national consistency in the protection of our nation's waters</w:t>
      </w:r>
      <w:r w:rsidRPr="00052C6F">
        <w:rPr>
          <w:sz w:val="16"/>
        </w:rPr>
        <w:t>.270 Without safeguards</w:t>
      </w:r>
      <w:r w:rsidRPr="00052C6F">
        <w:rPr>
          <w:rStyle w:val="StyleUnderline"/>
        </w:rPr>
        <w:t>, the implementation of the new rule c</w:t>
      </w:r>
      <w:r w:rsidRPr="007A1E44">
        <w:rPr>
          <w:rStyle w:val="StyleUnderline"/>
          <w:highlight w:val="cyan"/>
        </w:rPr>
        <w:t xml:space="preserve">ould lead to </w:t>
      </w:r>
      <w:r w:rsidRPr="007A1E44">
        <w:rPr>
          <w:rStyle w:val="Emphasis"/>
          <w:highlight w:val="cyan"/>
        </w:rPr>
        <w:t xml:space="preserve">disparities </w:t>
      </w:r>
      <w:r w:rsidRPr="00052C6F">
        <w:rPr>
          <w:rStyle w:val="Emphasis"/>
        </w:rPr>
        <w:t>relative to water safety</w:t>
      </w:r>
      <w:r w:rsidRPr="007A1E44">
        <w:rPr>
          <w:rStyle w:val="StyleUnderline"/>
          <w:highlight w:val="cyan"/>
        </w:rPr>
        <w:t>.</w:t>
      </w:r>
      <w:r w:rsidRPr="007A1E44">
        <w:rPr>
          <w:sz w:val="16"/>
          <w:highlight w:val="cyan"/>
        </w:rPr>
        <w:t xml:space="preserve"> </w:t>
      </w:r>
      <w:r w:rsidRPr="007A1E44">
        <w:rPr>
          <w:rStyle w:val="StyleUnderline"/>
          <w:highlight w:val="cyan"/>
        </w:rPr>
        <w:t>This is</w:t>
      </w:r>
      <w:r w:rsidRPr="008C3C53">
        <w:rPr>
          <w:rStyle w:val="StyleUnderline"/>
        </w:rPr>
        <w:t xml:space="preserve"> of particular </w:t>
      </w:r>
      <w:r w:rsidRPr="007A1E44">
        <w:rPr>
          <w:rStyle w:val="StyleUnderline"/>
          <w:highlight w:val="cyan"/>
        </w:rPr>
        <w:t>concern since the</w:t>
      </w:r>
      <w:r w:rsidRPr="008C3C53">
        <w:rPr>
          <w:rStyle w:val="StyleUnderline"/>
        </w:rPr>
        <w:t xml:space="preserve"> new </w:t>
      </w:r>
      <w:r w:rsidRPr="007A1E44">
        <w:rPr>
          <w:rStyle w:val="StyleUnderline"/>
          <w:highlight w:val="cyan"/>
        </w:rPr>
        <w:t>rule also removes protections for</w:t>
      </w:r>
      <w:r w:rsidRPr="008C3C53">
        <w:rPr>
          <w:rStyle w:val="StyleUnderline"/>
        </w:rPr>
        <w:t xml:space="preserve"> some previously-covered </w:t>
      </w:r>
      <w:r w:rsidRPr="007A1E44">
        <w:rPr>
          <w:rStyle w:val="Emphasis"/>
          <w:highlight w:val="cyan"/>
        </w:rPr>
        <w:t>interstate waters</w:t>
      </w:r>
      <w:r w:rsidRPr="008C3C53">
        <w:rPr>
          <w:sz w:val="16"/>
        </w:rPr>
        <w:t xml:space="preserve">.271 </w:t>
      </w:r>
      <w:r w:rsidRPr="008C3C53">
        <w:rPr>
          <w:rStyle w:val="StyleUnderline"/>
        </w:rPr>
        <w:t xml:space="preserve">The rule categorically excludes interstate waters that are not connected to traditionally navigable waters; </w:t>
      </w:r>
      <w:r w:rsidRPr="008C3C53">
        <w:rPr>
          <w:sz w:val="16"/>
        </w:rPr>
        <w:t>i.e., waters which cross state lines but do not have the required surface connectivity.272 The agencies admit, however, that they have not performed the research necessary to justify this change to longstanding regulatory practice.273</w:t>
      </w:r>
    </w:p>
    <w:p w14:paraId="6964D730" w14:textId="77777777" w:rsidR="00663673" w:rsidRPr="008C3C53" w:rsidRDefault="00663673" w:rsidP="00663673">
      <w:pPr>
        <w:rPr>
          <w:rStyle w:val="Emphasis"/>
        </w:rPr>
      </w:pPr>
      <w:r w:rsidRPr="008C3C53">
        <w:rPr>
          <w:rStyle w:val="Emphasis"/>
        </w:rPr>
        <w:t>6. Reversing Policy: Abdicating Governance</w:t>
      </w:r>
    </w:p>
    <w:p w14:paraId="5CA03DCD" w14:textId="77777777" w:rsidR="00663673" w:rsidRPr="008C3C53" w:rsidRDefault="00663673" w:rsidP="00663673">
      <w:pPr>
        <w:rPr>
          <w:sz w:val="16"/>
        </w:rPr>
      </w:pPr>
      <w:r w:rsidRPr="008C3C53">
        <w:rPr>
          <w:sz w:val="16"/>
        </w:rPr>
        <w:t xml:space="preserve">For over half a century, </w:t>
      </w:r>
      <w:r w:rsidRPr="008C3C53">
        <w:rPr>
          <w:rStyle w:val="StyleUnderline"/>
        </w:rPr>
        <w:t>the United States engaged in one of the most ambitious and successful pollution abatement and elimination programs in history</w:t>
      </w:r>
      <w:r w:rsidRPr="008C3C53">
        <w:rPr>
          <w:sz w:val="16"/>
        </w:rPr>
        <w:t xml:space="preserve">.274 </w:t>
      </w:r>
      <w:r w:rsidRPr="008C3C53">
        <w:rPr>
          <w:rStyle w:val="StyleUnderline"/>
        </w:rPr>
        <w:t>The CWA was the one of the best designed and most artfully drafted statutes of its kind</w:t>
      </w:r>
      <w:r w:rsidRPr="008C3C53">
        <w:rPr>
          <w:sz w:val="16"/>
        </w:rPr>
        <w:t xml:space="preserve">—it formed the backbone of this nation’s continuing efforts to protect its citizens from pollution.275 </w:t>
      </w:r>
      <w:r w:rsidRPr="008C3C53">
        <w:rPr>
          <w:rStyle w:val="StyleUnderline"/>
        </w:rPr>
        <w:t>With all of its faults, the CWA and its regulatory enforcement has been a mainstay of U.S. homeland protection</w:t>
      </w:r>
      <w:r w:rsidRPr="008C3C53">
        <w:rPr>
          <w:sz w:val="16"/>
        </w:rPr>
        <w:t xml:space="preserve"> since President Nixon.276 </w:t>
      </w:r>
      <w:r w:rsidRPr="008C3C53">
        <w:rPr>
          <w:rStyle w:val="StyleUnderline"/>
        </w:rPr>
        <w:t xml:space="preserve">On the other hand, recent </w:t>
      </w:r>
      <w:r w:rsidRPr="007A1E44">
        <w:rPr>
          <w:rStyle w:val="StyleUnderline"/>
          <w:highlight w:val="cyan"/>
        </w:rPr>
        <w:t>attempts to redefine</w:t>
      </w:r>
      <w:r w:rsidRPr="008C3C53">
        <w:rPr>
          <w:rStyle w:val="StyleUnderline"/>
        </w:rPr>
        <w:t xml:space="preserve"> its </w:t>
      </w:r>
      <w:r w:rsidRPr="007A1E44">
        <w:rPr>
          <w:rStyle w:val="StyleUnderline"/>
          <w:highlight w:val="cyan"/>
        </w:rPr>
        <w:t xml:space="preserve">terminology, reallocate responsibilities, and remove regulatory water protections have left gaps in national </w:t>
      </w:r>
      <w:r w:rsidRPr="00052C6F">
        <w:rPr>
          <w:rStyle w:val="StyleUnderline"/>
        </w:rPr>
        <w:t xml:space="preserve">environmental </w:t>
      </w:r>
      <w:r w:rsidRPr="007A1E44">
        <w:rPr>
          <w:rStyle w:val="StyleUnderline"/>
          <w:highlight w:val="cyan"/>
        </w:rPr>
        <w:t>governance</w:t>
      </w:r>
      <w:r w:rsidRPr="008C3C53">
        <w:rPr>
          <w:sz w:val="16"/>
        </w:rPr>
        <w:t xml:space="preserve">. The </w:t>
      </w:r>
      <w:r w:rsidRPr="008C3C53">
        <w:rPr>
          <w:rStyle w:val="StyleUnderline"/>
        </w:rPr>
        <w:t>three</w:t>
      </w:r>
      <w:r w:rsidRPr="008C3C53">
        <w:rPr>
          <w:sz w:val="16"/>
        </w:rPr>
        <w:t xml:space="preserve"> most </w:t>
      </w:r>
      <w:r w:rsidRPr="008C3C53">
        <w:rPr>
          <w:rStyle w:val="StyleUnderline"/>
        </w:rPr>
        <w:t>significant</w:t>
      </w:r>
      <w:r w:rsidRPr="008C3C53">
        <w:rPr>
          <w:sz w:val="16"/>
        </w:rPr>
        <w:t xml:space="preserve"> of these </w:t>
      </w:r>
      <w:r w:rsidRPr="008C3C53">
        <w:rPr>
          <w:rStyle w:val="StyleUnderline"/>
        </w:rPr>
        <w:t>gaps</w:t>
      </w:r>
      <w:r w:rsidRPr="008C3C53">
        <w:rPr>
          <w:sz w:val="16"/>
        </w:rPr>
        <w:t xml:space="preserve"> are: (1) confusion caused by a rollback of well-established water-protection approaches; (2) failure to consider affected communities; and (3) misaligned enforcement regimes.</w:t>
      </w:r>
    </w:p>
    <w:p w14:paraId="0A6FDADC" w14:textId="77777777" w:rsidR="00663673" w:rsidRPr="008C3C53" w:rsidRDefault="00663673" w:rsidP="00663673">
      <w:pPr>
        <w:rPr>
          <w:rStyle w:val="Emphasis"/>
        </w:rPr>
      </w:pPr>
      <w:r w:rsidRPr="008C3C53">
        <w:rPr>
          <w:rStyle w:val="Emphasis"/>
        </w:rPr>
        <w:t>a. Rollback</w:t>
      </w:r>
    </w:p>
    <w:p w14:paraId="002BE74B" w14:textId="77777777" w:rsidR="00663673" w:rsidRPr="008C3C53" w:rsidRDefault="00663673" w:rsidP="00663673">
      <w:pPr>
        <w:rPr>
          <w:sz w:val="16"/>
        </w:rPr>
      </w:pPr>
      <w:r w:rsidRPr="008C3C53">
        <w:rPr>
          <w:sz w:val="16"/>
        </w:rPr>
        <w:t xml:space="preserve">The current rule threatens or eliminates many of the federal regulatory protections created over the past half century without a calculus for whether this regulatory change will increase environmental protection. On the contrary, this </w:t>
      </w:r>
      <w:r w:rsidRPr="008C3C53">
        <w:rPr>
          <w:rStyle w:val="StyleUnderline"/>
        </w:rPr>
        <w:t>rollback in protections seems to threaten to health and safety</w:t>
      </w:r>
      <w:r w:rsidRPr="008C3C53">
        <w:rPr>
          <w:sz w:val="16"/>
        </w:rPr>
        <w:t xml:space="preserve">.277 For example, </w:t>
      </w:r>
      <w:r w:rsidRPr="008C3C53">
        <w:rPr>
          <w:rStyle w:val="StyleUnderline"/>
        </w:rPr>
        <w:t>the new rule may adversely affect well over twenty-five million people living in Great Lake states who rely upon drinking water systems stemming from ephemeral</w:t>
      </w:r>
      <w:r w:rsidRPr="008C3C53">
        <w:rPr>
          <w:sz w:val="16"/>
        </w:rPr>
        <w:t xml:space="preserve">, intermittent, and headwaters </w:t>
      </w:r>
      <w:r w:rsidRPr="008C3C53">
        <w:rPr>
          <w:rStyle w:val="StyleUnderline"/>
        </w:rPr>
        <w:t>streams</w:t>
      </w:r>
      <w:r w:rsidRPr="008C3C53">
        <w:rPr>
          <w:sz w:val="16"/>
        </w:rPr>
        <w:t xml:space="preserve">.278 </w:t>
      </w:r>
      <w:r w:rsidRPr="007A1E44">
        <w:rPr>
          <w:rStyle w:val="StyleUnderline"/>
          <w:highlight w:val="cyan"/>
        </w:rPr>
        <w:t xml:space="preserve">The </w:t>
      </w:r>
      <w:r w:rsidRPr="00052C6F">
        <w:rPr>
          <w:rStyle w:val="StyleUnderline"/>
        </w:rPr>
        <w:t xml:space="preserve">agencies' proposed </w:t>
      </w:r>
      <w:r w:rsidRPr="007A1E44">
        <w:rPr>
          <w:rStyle w:val="StyleUnderline"/>
          <w:highlight w:val="cyan"/>
        </w:rPr>
        <w:t>redefinition could</w:t>
      </w:r>
      <w:r w:rsidRPr="008C3C53">
        <w:rPr>
          <w:sz w:val="16"/>
        </w:rPr>
        <w:t xml:space="preserve"> additionally </w:t>
      </w:r>
      <w:r w:rsidRPr="007A1E44">
        <w:rPr>
          <w:rStyle w:val="StyleUnderline"/>
          <w:highlight w:val="cyan"/>
        </w:rPr>
        <w:t xml:space="preserve">remove protections for as much as </w:t>
      </w:r>
      <w:r w:rsidRPr="007A1E44">
        <w:rPr>
          <w:rStyle w:val="Emphasis"/>
          <w:highlight w:val="cyan"/>
        </w:rPr>
        <w:t>70 percent of</w:t>
      </w:r>
      <w:r w:rsidRPr="008C3C53">
        <w:rPr>
          <w:rStyle w:val="Emphasis"/>
        </w:rPr>
        <w:t xml:space="preserve"> U.S. </w:t>
      </w:r>
      <w:r w:rsidRPr="007A1E44">
        <w:rPr>
          <w:rStyle w:val="Emphasis"/>
          <w:highlight w:val="cyan"/>
        </w:rPr>
        <w:t>tributaries</w:t>
      </w:r>
      <w:r w:rsidRPr="008C3C53">
        <w:rPr>
          <w:rStyle w:val="Emphasis"/>
        </w:rPr>
        <w:t xml:space="preserve"> </w:t>
      </w:r>
      <w:r w:rsidRPr="007A1E44">
        <w:rPr>
          <w:rStyle w:val="Emphasis"/>
          <w:highlight w:val="cyan"/>
        </w:rPr>
        <w:t>and</w:t>
      </w:r>
      <w:r w:rsidRPr="008C3C53">
        <w:rPr>
          <w:rStyle w:val="Emphasis"/>
        </w:rPr>
        <w:t xml:space="preserve"> 50 percent of </w:t>
      </w:r>
      <w:r w:rsidRPr="007A1E44">
        <w:rPr>
          <w:rStyle w:val="Emphasis"/>
          <w:highlight w:val="cyan"/>
        </w:rPr>
        <w:t>wetlands</w:t>
      </w:r>
      <w:r w:rsidRPr="008C3C53">
        <w:rPr>
          <w:sz w:val="16"/>
        </w:rPr>
        <w:t xml:space="preserve">.279 Furthermore, </w:t>
      </w:r>
      <w:r w:rsidRPr="00052C6F">
        <w:rPr>
          <w:rStyle w:val="StyleUnderline"/>
          <w:highlight w:val="cyan"/>
        </w:rPr>
        <w:t>the reduction</w:t>
      </w:r>
      <w:r w:rsidRPr="008C3C53">
        <w:rPr>
          <w:rStyle w:val="StyleUnderline"/>
        </w:rPr>
        <w:t xml:space="preserve"> in regulatory protections </w:t>
      </w:r>
      <w:r w:rsidRPr="007A1E44">
        <w:rPr>
          <w:rStyle w:val="StyleUnderline"/>
          <w:highlight w:val="cyan"/>
        </w:rPr>
        <w:t>threatens drinking water</w:t>
      </w:r>
      <w:r w:rsidRPr="008C3C53">
        <w:rPr>
          <w:rStyle w:val="StyleUnderline"/>
        </w:rPr>
        <w:t xml:space="preserve"> sources </w:t>
      </w:r>
      <w:r w:rsidRPr="007A1E44">
        <w:rPr>
          <w:rStyle w:val="StyleUnderline"/>
          <w:highlight w:val="cyan"/>
        </w:rPr>
        <w:t>for</w:t>
      </w:r>
      <w:r w:rsidRPr="008C3C53">
        <w:rPr>
          <w:rStyle w:val="StyleUnderline"/>
        </w:rPr>
        <w:t xml:space="preserve"> over </w:t>
      </w:r>
      <w:r w:rsidRPr="007A1E44">
        <w:rPr>
          <w:rStyle w:val="Emphasis"/>
          <w:highlight w:val="cyan"/>
        </w:rPr>
        <w:t>two hundred million citizens</w:t>
      </w:r>
      <w:r w:rsidRPr="008C3C53">
        <w:rPr>
          <w:sz w:val="16"/>
        </w:rPr>
        <w:t xml:space="preserve">.280 </w:t>
      </w:r>
      <w:r w:rsidRPr="00052C6F">
        <w:rPr>
          <w:rStyle w:val="StyleUnderline"/>
        </w:rPr>
        <w:t>The new rule fundamentally undermines longstanding efforts to restore many water bodies including the Everglades, Chesapeake Bay, and Great Lakes.</w:t>
      </w:r>
      <w:r w:rsidRPr="00052C6F">
        <w:rPr>
          <w:sz w:val="16"/>
        </w:rPr>
        <w:t>281</w:t>
      </w:r>
    </w:p>
    <w:p w14:paraId="2F54D2A8" w14:textId="39A5689B" w:rsidR="00663673" w:rsidRDefault="00663673" w:rsidP="00663673"/>
    <w:p w14:paraId="0118162D" w14:textId="08D1A50D" w:rsidR="00026DB7" w:rsidRDefault="0000454C" w:rsidP="0000454C">
      <w:pPr>
        <w:pStyle w:val="Heading4"/>
      </w:pPr>
      <w:r>
        <w:t xml:space="preserve">--- State fill-in fails --- </w:t>
      </w:r>
      <w:r w:rsidR="00026DB7">
        <w:t>Our 1AC Kihslinger evidence says it would take DECADES to build out the capacity to regulate effectively --- fiat doesn’t solve that –</w:t>
      </w:r>
    </w:p>
    <w:p w14:paraId="6DB58BE2" w14:textId="77777777" w:rsidR="00026DB7" w:rsidRPr="00026DB7" w:rsidRDefault="00026DB7" w:rsidP="00026DB7"/>
    <w:p w14:paraId="30D6FD77" w14:textId="08558FD9" w:rsidR="0000454C" w:rsidRDefault="00026DB7" w:rsidP="0000454C">
      <w:pPr>
        <w:pStyle w:val="Heading4"/>
      </w:pPr>
      <w:r>
        <w:t xml:space="preserve">-- </w:t>
      </w:r>
      <w:r w:rsidR="0000454C">
        <w:t>th</w:t>
      </w:r>
      <w:r>
        <w:t xml:space="preserve">ere is a major expertise and capabilities cap that fiat cant solve --- crushes water protection </w:t>
      </w:r>
    </w:p>
    <w:p w14:paraId="42C69479" w14:textId="77777777" w:rsidR="0000454C" w:rsidRPr="00770BFD" w:rsidRDefault="0000454C" w:rsidP="0000454C">
      <w:r w:rsidRPr="00770BFD">
        <w:rPr>
          <w:b/>
          <w:bCs/>
          <w:sz w:val="26"/>
        </w:rPr>
        <w:t>Richards 19</w:t>
      </w:r>
      <w:r w:rsidRPr="00770BFD">
        <w:t xml:space="preserve"> --- Ryan Richards, senior policy analyst for Public Lands at American Progress, focusing on natural resource economics and markets, “Debunking the Trump Administration’s New Water Rule”, Center for American Progress, March 27</w:t>
      </w:r>
      <w:r w:rsidRPr="00770BFD">
        <w:rPr>
          <w:vertAlign w:val="superscript"/>
        </w:rPr>
        <w:t>th</w:t>
      </w:r>
      <w:r w:rsidRPr="00770BFD">
        <w:t xml:space="preserve"> 2019, https://www.americanprogress.org/issues/green/news/2019/03/27/467697/debunking-trump-administrations-new-water-rule/</w:t>
      </w:r>
    </w:p>
    <w:p w14:paraId="573AC26B" w14:textId="77777777" w:rsidR="0000454C" w:rsidRPr="00770BFD" w:rsidRDefault="0000454C" w:rsidP="0000454C">
      <w:pPr>
        <w:rPr>
          <w:sz w:val="16"/>
        </w:rPr>
      </w:pPr>
      <w:r w:rsidRPr="00770BFD">
        <w:rPr>
          <w:sz w:val="16"/>
        </w:rPr>
        <w:t xml:space="preserve">In February, the U.S. Environmental Protection Agency (EPA) released its </w:t>
      </w:r>
      <w:r w:rsidRPr="00770BFD">
        <w:rPr>
          <w:u w:val="single"/>
        </w:rPr>
        <w:t>revised “Waters of the United States” (</w:t>
      </w:r>
      <w:r w:rsidRPr="00026DB7">
        <w:rPr>
          <w:highlight w:val="cyan"/>
          <w:u w:val="single"/>
        </w:rPr>
        <w:t>WOTUS) rule</w:t>
      </w:r>
      <w:r w:rsidRPr="00770BFD">
        <w:rPr>
          <w:u w:val="single"/>
        </w:rPr>
        <w:t>.</w:t>
      </w:r>
      <w:r w:rsidRPr="00770BFD">
        <w:rPr>
          <w:sz w:val="16"/>
        </w:rPr>
        <w:t xml:space="preserve"> The proposed rule </w:t>
      </w:r>
      <w:r w:rsidRPr="00026DB7">
        <w:rPr>
          <w:highlight w:val="cyan"/>
          <w:u w:val="single"/>
        </w:rPr>
        <w:t>dramatically restricts what falls under the purview of the Clean Water Act</w:t>
      </w:r>
      <w:r w:rsidRPr="00026DB7">
        <w:rPr>
          <w:sz w:val="16"/>
          <w:highlight w:val="cyan"/>
        </w:rPr>
        <w:t>,</w:t>
      </w:r>
      <w:r w:rsidRPr="00770BFD">
        <w:rPr>
          <w:sz w:val="16"/>
        </w:rPr>
        <w:t xml:space="preserve"> the environmental law that has led to the cleanup of thousands of rivers and lakes in the United States. The U.S. Geological Survey has estimated that the rule would remove federal protections for 18 percent of stream and river miles and 51 percent of wetlands in the United States, putting protections at their lowest levels since the Reagan administration and leaving millions of Americans vulnerable to polluted water.</w:t>
      </w:r>
    </w:p>
    <w:p w14:paraId="04416242" w14:textId="77777777" w:rsidR="0000454C" w:rsidRPr="00770BFD" w:rsidRDefault="0000454C" w:rsidP="0000454C">
      <w:pPr>
        <w:rPr>
          <w:sz w:val="16"/>
          <w:szCs w:val="16"/>
        </w:rPr>
      </w:pPr>
      <w:r w:rsidRPr="00770BFD">
        <w:rPr>
          <w:sz w:val="16"/>
          <w:szCs w:val="16"/>
        </w:rPr>
        <w:t>Despite EPA Administrator Andrew Wheeler’s claim that the changes were made to simplify what waterways are covered by the Clean Water Act, a close reading of the rule suggests that the changes add little clarity. In fact, experts have pointed out that the definitions used in the new rule are so general—and stray so far from sound science—that consultants may be required to determine whether a water body falls under federal jurisdiction. This would place further stress on farmers and landowners who are making good-faith efforts to follow the law.</w:t>
      </w:r>
    </w:p>
    <w:p w14:paraId="5B633A38" w14:textId="77777777" w:rsidR="0000454C" w:rsidRPr="00770BFD" w:rsidRDefault="0000454C" w:rsidP="0000454C">
      <w:pPr>
        <w:rPr>
          <w:sz w:val="16"/>
        </w:rPr>
      </w:pPr>
      <w:r w:rsidRPr="00770BFD">
        <w:rPr>
          <w:sz w:val="16"/>
        </w:rPr>
        <w:t xml:space="preserve">While Wheeler recently claimed that “access to clean drinking water worldwide is ‘the biggest environmental threat’,” the rule appears to be yet another gift from Trump’s EPA to polluters, especially the coal and hard-rock mining industries that have already benefited from myriad Trump administration policies. The proposed rule’s shift away from science will seriously undermine water quality improvements that have been achieved since the Clean Water Act became law. Not only </w:t>
      </w:r>
      <w:r w:rsidRPr="00770BFD">
        <w:rPr>
          <w:u w:val="single"/>
        </w:rPr>
        <w:t>will</w:t>
      </w:r>
      <w:r w:rsidRPr="00770BFD">
        <w:rPr>
          <w:sz w:val="16"/>
        </w:rPr>
        <w:t xml:space="preserve"> the rule’s narrowed definitions </w:t>
      </w:r>
      <w:r w:rsidRPr="00026DB7">
        <w:rPr>
          <w:b/>
          <w:iCs/>
          <w:highlight w:val="cyan"/>
          <w:u w:val="single"/>
        </w:rPr>
        <w:t>overwhelm states with new regulatory responsibilities</w:t>
      </w:r>
      <w:r w:rsidRPr="00770BFD">
        <w:rPr>
          <w:b/>
          <w:iCs/>
          <w:u w:val="single"/>
        </w:rPr>
        <w:t>,</w:t>
      </w:r>
      <w:r w:rsidRPr="00770BFD">
        <w:rPr>
          <w:sz w:val="16"/>
        </w:rPr>
        <w:t xml:space="preserve"> but the </w:t>
      </w:r>
      <w:r w:rsidRPr="00026DB7">
        <w:rPr>
          <w:sz w:val="16"/>
        </w:rPr>
        <w:t>rule</w:t>
      </w:r>
      <w:r w:rsidRPr="00770BFD">
        <w:rPr>
          <w:sz w:val="16"/>
        </w:rPr>
        <w:t xml:space="preserve"> </w:t>
      </w:r>
      <w:r w:rsidRPr="00026DB7">
        <w:rPr>
          <w:highlight w:val="cyan"/>
          <w:u w:val="single"/>
        </w:rPr>
        <w:t>will</w:t>
      </w:r>
      <w:r w:rsidRPr="00770BFD">
        <w:rPr>
          <w:sz w:val="16"/>
        </w:rPr>
        <w:t xml:space="preserve"> also </w:t>
      </w:r>
      <w:r w:rsidRPr="00026DB7">
        <w:rPr>
          <w:b/>
          <w:iCs/>
          <w:highlight w:val="cyan"/>
          <w:u w:val="single"/>
        </w:rPr>
        <w:t>kneecap the</w:t>
      </w:r>
      <w:r w:rsidRPr="00770BFD">
        <w:rPr>
          <w:b/>
          <w:iCs/>
          <w:u w:val="single"/>
        </w:rPr>
        <w:t xml:space="preserve"> booming restoration </w:t>
      </w:r>
      <w:r w:rsidRPr="00026DB7">
        <w:rPr>
          <w:b/>
          <w:iCs/>
          <w:highlight w:val="cyan"/>
          <w:u w:val="single"/>
        </w:rPr>
        <w:t>economy</w:t>
      </w:r>
      <w:r w:rsidRPr="00770BFD">
        <w:rPr>
          <w:b/>
          <w:iCs/>
          <w:u w:val="single"/>
        </w:rPr>
        <w:t>.</w:t>
      </w:r>
      <w:r w:rsidRPr="00770BFD">
        <w:rPr>
          <w:sz w:val="16"/>
        </w:rPr>
        <w:t xml:space="preserve"> This has been key to drawing billions of dollars in private investment to support environmental restoration and protection.</w:t>
      </w:r>
    </w:p>
    <w:p w14:paraId="08BD51AF" w14:textId="77777777" w:rsidR="0000454C" w:rsidRPr="00770BFD" w:rsidRDefault="0000454C" w:rsidP="0000454C">
      <w:pPr>
        <w:rPr>
          <w:sz w:val="16"/>
          <w:szCs w:val="16"/>
        </w:rPr>
      </w:pPr>
      <w:r w:rsidRPr="00770BFD">
        <w:rPr>
          <w:sz w:val="16"/>
          <w:szCs w:val="16"/>
        </w:rPr>
        <w:t>What counts as WOTUS?</w:t>
      </w:r>
    </w:p>
    <w:p w14:paraId="61F36A28" w14:textId="77777777" w:rsidR="0000454C" w:rsidRPr="00770BFD" w:rsidRDefault="0000454C" w:rsidP="0000454C">
      <w:pPr>
        <w:rPr>
          <w:sz w:val="16"/>
          <w:szCs w:val="16"/>
        </w:rPr>
      </w:pPr>
      <w:r w:rsidRPr="00770BFD">
        <w:rPr>
          <w:sz w:val="16"/>
          <w:szCs w:val="16"/>
        </w:rPr>
        <w:t>Passed in 1972, the Clean Water Act gives the EPA and the Army Corps of Engineers the responsibility to regulate water pollution. The agencies have written several rules since 1972 to define the bodies of water they must oversee, with new rules being promulgated in response to court decisions. The most recent case, Rapanos v. United States, was decided in 2006; the decision was 4-1-4 and defined federal jurisdiction as applying to traditionally navigable waters as well as other waters with a “significant nexus” to navigable waters. The latter refers to those water bodies that affect the chemical, physical, or biological health of navigable waters.</w:t>
      </w:r>
    </w:p>
    <w:p w14:paraId="523C7A97" w14:textId="77777777" w:rsidR="0000454C" w:rsidRPr="00770BFD" w:rsidRDefault="0000454C" w:rsidP="0000454C">
      <w:pPr>
        <w:rPr>
          <w:sz w:val="16"/>
          <w:szCs w:val="16"/>
        </w:rPr>
      </w:pPr>
      <w:r w:rsidRPr="00770BFD">
        <w:rPr>
          <w:sz w:val="16"/>
          <w:szCs w:val="16"/>
        </w:rPr>
        <w:t>In 2015, the EPA concluded a four-year scientific review of the nation’s rivers and wetlands to determine what counted as a “significant nexus” under the Rapanos decision. It also released a rule that applied this definition to water bodies. However, industry opposed the rule, and over the subsequent years, litigation limited its implementation to 26 states.</w:t>
      </w:r>
    </w:p>
    <w:p w14:paraId="7537C892" w14:textId="77777777" w:rsidR="0000454C" w:rsidRPr="00770BFD" w:rsidRDefault="0000454C" w:rsidP="0000454C">
      <w:pPr>
        <w:rPr>
          <w:sz w:val="16"/>
          <w:szCs w:val="16"/>
        </w:rPr>
      </w:pPr>
      <w:r w:rsidRPr="00770BFD">
        <w:rPr>
          <w:sz w:val="16"/>
          <w:szCs w:val="16"/>
        </w:rPr>
        <w:t>Instead of fighting for the rulemaking and ensuring strong protections against water pollution, the Trump administration has continued its track record of supporting industry interests at the expense of the American public. The proposed new WOTUS rule eliminates the categories introduced in the 2015 rule, limiting federal protections to broad categories of “traditional navigable waters”—seas, lakes, permanent or intermittent rivers, and wetlands that either feed into or out of these water bodies. The proposed rule also explicitly excludes ephemeral streams, which flow during and shortly after precipitation events, and wetlands without surface connections to traditional navigable waters. The proposed rule also leaves open the option of removing intermittent rivers and streams before its finalization.</w:t>
      </w:r>
    </w:p>
    <w:p w14:paraId="78168172" w14:textId="77777777" w:rsidR="0000454C" w:rsidRPr="00770BFD" w:rsidRDefault="0000454C" w:rsidP="0000454C">
      <w:pPr>
        <w:rPr>
          <w:sz w:val="16"/>
          <w:szCs w:val="16"/>
        </w:rPr>
      </w:pPr>
      <w:r w:rsidRPr="00770BFD">
        <w:rPr>
          <w:sz w:val="16"/>
          <w:szCs w:val="16"/>
        </w:rPr>
        <w:t>The new rule benefits industry at the expense of public health</w:t>
      </w:r>
    </w:p>
    <w:p w14:paraId="1270EEB9" w14:textId="77777777" w:rsidR="0000454C" w:rsidRPr="00770BFD" w:rsidRDefault="0000454C" w:rsidP="0000454C">
      <w:pPr>
        <w:rPr>
          <w:sz w:val="16"/>
          <w:szCs w:val="16"/>
        </w:rPr>
      </w:pPr>
      <w:r w:rsidRPr="00770BFD">
        <w:rPr>
          <w:sz w:val="16"/>
          <w:szCs w:val="16"/>
        </w:rPr>
        <w:t>A close reading of the proposed rule shows that it includes a big exemption that benefits mining companies. Specifically, it explicitly excludes “water-filled depressions created in upland incidental to mining or construction activity.” While the 2015 rule excluded dry land depressions created by mining or construction activity, it clarified that ephemeral and intermittent streams could still be considered waters of the United States, even if they were dry part of the year.</w:t>
      </w:r>
    </w:p>
    <w:p w14:paraId="1182EFE0" w14:textId="77777777" w:rsidR="0000454C" w:rsidRPr="00770BFD" w:rsidRDefault="0000454C" w:rsidP="0000454C">
      <w:pPr>
        <w:rPr>
          <w:sz w:val="16"/>
          <w:szCs w:val="16"/>
        </w:rPr>
      </w:pPr>
      <w:r w:rsidRPr="00770BFD">
        <w:rPr>
          <w:sz w:val="16"/>
          <w:szCs w:val="16"/>
        </w:rPr>
        <w:t>Ephemeral and intermittent streams are a critical part of hydrology in much of the country, where seasonal rainfall means that many streams and rivers do not flow year round. One example of this is an arroyo in the American Southwest, a stream that flows only during and after rains, not permanently, because the region receives so little precipitation. Including these seasonal streams under the WOTUS rule is essential, as mining activities in these areas have a major effect on the quality of water downstream.</w:t>
      </w:r>
    </w:p>
    <w:p w14:paraId="67390E7C" w14:textId="77777777" w:rsidR="0000454C" w:rsidRPr="00770BFD" w:rsidRDefault="0000454C" w:rsidP="0000454C">
      <w:pPr>
        <w:rPr>
          <w:sz w:val="16"/>
          <w:szCs w:val="16"/>
        </w:rPr>
      </w:pPr>
      <w:r w:rsidRPr="00770BFD">
        <w:rPr>
          <w:sz w:val="16"/>
          <w:szCs w:val="16"/>
        </w:rPr>
        <w:t>Yet mining groups have been quietly advocating for a new WOTUS rule. While farm groups opposing WOTUS have received most of the media attention, lobbying records indicate that since 2017, the National Mining Association alone has spent $3.5 million on lobbying activities related to the new WOTUS rule. Several coal and hard-rock mining companies also list millions of dollars in WOTUS advocacy in their lobbying reports. Given the unequivocal link between mining and water contamination, these groups have a clear incentive to advocate for the narrowest definition of “waters of the United States.”</w:t>
      </w:r>
    </w:p>
    <w:p w14:paraId="12ED8809" w14:textId="77777777" w:rsidR="0000454C" w:rsidRPr="00770BFD" w:rsidRDefault="0000454C" w:rsidP="0000454C">
      <w:pPr>
        <w:rPr>
          <w:sz w:val="16"/>
          <w:szCs w:val="16"/>
        </w:rPr>
      </w:pPr>
      <w:r w:rsidRPr="00770BFD">
        <w:rPr>
          <w:sz w:val="16"/>
          <w:szCs w:val="16"/>
        </w:rPr>
        <w:t>Trump’s 2019 “Economic Report of the President” confirms that the proposed WOTUS rule is intended as a handout to the mining industry, calling it one of “the most economically significant deregulatory actions for energy” currently underway. This aligns with the Trump administration’s stated priorities to support coal and extractive industries; it also follows ongoing efforts to weaken environmental and public health standards to benefit these interests by weakening EPA rules on mercury pollution and supporting the successful nullification of the Department of the Interior’s Stream Protection Rule under the Congressional Review Act.</w:t>
      </w:r>
    </w:p>
    <w:p w14:paraId="3D8884B5" w14:textId="77777777" w:rsidR="0000454C" w:rsidRPr="00770BFD" w:rsidRDefault="0000454C" w:rsidP="0000454C">
      <w:pPr>
        <w:rPr>
          <w:u w:val="single"/>
        </w:rPr>
      </w:pPr>
      <w:r w:rsidRPr="00026DB7">
        <w:rPr>
          <w:highlight w:val="cyan"/>
          <w:u w:val="single"/>
        </w:rPr>
        <w:t xml:space="preserve">The new rule </w:t>
      </w:r>
      <w:r w:rsidRPr="00026DB7">
        <w:rPr>
          <w:b/>
          <w:iCs/>
          <w:highlight w:val="cyan"/>
          <w:u w:val="single"/>
        </w:rPr>
        <w:t>leaves states holding the bag</w:t>
      </w:r>
    </w:p>
    <w:p w14:paraId="3957D983" w14:textId="77777777" w:rsidR="0000454C" w:rsidRPr="00770BFD" w:rsidRDefault="0000454C" w:rsidP="0000454C">
      <w:pPr>
        <w:rPr>
          <w:sz w:val="16"/>
        </w:rPr>
      </w:pPr>
      <w:r w:rsidRPr="00026DB7">
        <w:rPr>
          <w:b/>
          <w:iCs/>
          <w:highlight w:val="cyan"/>
          <w:u w:val="single"/>
        </w:rPr>
        <w:t>Instead of empowering states</w:t>
      </w:r>
      <w:r w:rsidRPr="00770BFD">
        <w:rPr>
          <w:sz w:val="16"/>
        </w:rPr>
        <w:t xml:space="preserve">, </w:t>
      </w:r>
      <w:r w:rsidRPr="00770BFD">
        <w:rPr>
          <w:u w:val="single"/>
        </w:rPr>
        <w:t>the proposed rule appears to be an end run to gut environmental protections</w:t>
      </w:r>
      <w:r w:rsidRPr="00770BFD">
        <w:rPr>
          <w:sz w:val="16"/>
        </w:rPr>
        <w:t xml:space="preserve"> at all levels of government.</w:t>
      </w:r>
    </w:p>
    <w:p w14:paraId="7A40548C" w14:textId="77777777" w:rsidR="0000454C" w:rsidRPr="00770BFD" w:rsidRDefault="0000454C" w:rsidP="0000454C">
      <w:pPr>
        <w:rPr>
          <w:b/>
          <w:iCs/>
          <w:u w:val="single"/>
        </w:rPr>
      </w:pPr>
      <w:r w:rsidRPr="00026DB7">
        <w:rPr>
          <w:highlight w:val="cyan"/>
          <w:u w:val="single"/>
        </w:rPr>
        <w:t>By removing federal oversight</w:t>
      </w:r>
      <w:r w:rsidRPr="00770BFD">
        <w:rPr>
          <w:sz w:val="16"/>
        </w:rPr>
        <w:t xml:space="preserve"> of clean water in many areas, </w:t>
      </w:r>
      <w:r w:rsidRPr="00026DB7">
        <w:rPr>
          <w:highlight w:val="cyan"/>
          <w:u w:val="single"/>
        </w:rPr>
        <w:t>the</w:t>
      </w:r>
      <w:r w:rsidRPr="00770BFD">
        <w:rPr>
          <w:u w:val="single"/>
        </w:rPr>
        <w:t xml:space="preserve"> proposed </w:t>
      </w:r>
      <w:r w:rsidRPr="00026DB7">
        <w:rPr>
          <w:highlight w:val="cyan"/>
          <w:u w:val="single"/>
        </w:rPr>
        <w:t>rule punts a significant amount of responsibility to individual states</w:t>
      </w:r>
      <w:r w:rsidRPr="00770BFD">
        <w:rPr>
          <w:u w:val="single"/>
        </w:rPr>
        <w:t xml:space="preserve">, many of </w:t>
      </w:r>
      <w:r w:rsidRPr="00026DB7">
        <w:rPr>
          <w:highlight w:val="cyan"/>
          <w:u w:val="single"/>
        </w:rPr>
        <w:t>which are</w:t>
      </w:r>
      <w:r w:rsidRPr="00026DB7">
        <w:rPr>
          <w:sz w:val="16"/>
          <w:highlight w:val="cyan"/>
        </w:rPr>
        <w:t xml:space="preserve"> </w:t>
      </w:r>
      <w:r w:rsidRPr="00026DB7">
        <w:rPr>
          <w:b/>
          <w:iCs/>
          <w:highlight w:val="cyan"/>
          <w:u w:val="single"/>
        </w:rPr>
        <w:t>under-resourced</w:t>
      </w:r>
      <w:r w:rsidRPr="00026DB7">
        <w:rPr>
          <w:sz w:val="16"/>
          <w:highlight w:val="cyan"/>
        </w:rPr>
        <w:t xml:space="preserve"> </w:t>
      </w:r>
      <w:r w:rsidRPr="00026DB7">
        <w:rPr>
          <w:highlight w:val="cyan"/>
          <w:u w:val="single"/>
        </w:rPr>
        <w:t>and</w:t>
      </w:r>
      <w:r w:rsidRPr="00026DB7">
        <w:rPr>
          <w:sz w:val="16"/>
          <w:highlight w:val="cyan"/>
        </w:rPr>
        <w:t xml:space="preserve"> </w:t>
      </w:r>
      <w:r w:rsidRPr="00026DB7">
        <w:rPr>
          <w:b/>
          <w:iCs/>
          <w:highlight w:val="cyan"/>
          <w:u w:val="single"/>
        </w:rPr>
        <w:t>legally unprepared</w:t>
      </w:r>
      <w:r w:rsidRPr="00770BFD">
        <w:rPr>
          <w:b/>
          <w:iCs/>
          <w:u w:val="single"/>
        </w:rPr>
        <w:t xml:space="preserve"> to take on permitting and enforcement</w:t>
      </w:r>
      <w:r w:rsidRPr="00770BFD">
        <w:rPr>
          <w:sz w:val="16"/>
        </w:rPr>
        <w:t xml:space="preserve">. In fact, </w:t>
      </w:r>
      <w:r w:rsidRPr="00026DB7">
        <w:rPr>
          <w:b/>
          <w:iCs/>
          <w:highlight w:val="cyan"/>
          <w:u w:val="single"/>
        </w:rPr>
        <w:t>fewer than half</w:t>
      </w:r>
      <w:r w:rsidRPr="00026DB7">
        <w:rPr>
          <w:highlight w:val="cyan"/>
          <w:u w:val="single"/>
        </w:rPr>
        <w:t xml:space="preserve"> of states have their own permitting programs</w:t>
      </w:r>
      <w:r w:rsidRPr="00770BFD">
        <w:rPr>
          <w:u w:val="single"/>
        </w:rPr>
        <w:t xml:space="preserve"> for protecting wetlands,</w:t>
      </w:r>
      <w:r w:rsidRPr="00770BFD">
        <w:rPr>
          <w:sz w:val="16"/>
        </w:rPr>
        <w:t xml:space="preserve"> with many of the remaining </w:t>
      </w:r>
      <w:r w:rsidRPr="00026DB7">
        <w:rPr>
          <w:highlight w:val="cyan"/>
          <w:u w:val="single"/>
        </w:rPr>
        <w:t>states</w:t>
      </w:r>
      <w:r w:rsidRPr="00026DB7">
        <w:rPr>
          <w:sz w:val="16"/>
          <w:highlight w:val="cyan"/>
        </w:rPr>
        <w:t xml:space="preserve"> </w:t>
      </w:r>
      <w:r w:rsidRPr="00026DB7">
        <w:rPr>
          <w:b/>
          <w:iCs/>
          <w:highlight w:val="cyan"/>
          <w:u w:val="single"/>
        </w:rPr>
        <w:t>relying on federal standards</w:t>
      </w:r>
      <w:r w:rsidRPr="00770BFD">
        <w:rPr>
          <w:b/>
          <w:iCs/>
          <w:u w:val="single"/>
        </w:rPr>
        <w:t xml:space="preserve"> </w:t>
      </w:r>
      <w:r w:rsidRPr="00770BFD">
        <w:rPr>
          <w:sz w:val="16"/>
        </w:rPr>
        <w:t xml:space="preserve">or joint programs with the Army Corps of Engineers </w:t>
      </w:r>
      <w:r w:rsidRPr="00770BFD">
        <w:rPr>
          <w:b/>
          <w:iCs/>
          <w:u w:val="single"/>
        </w:rPr>
        <w:t>for monitoring and enforcement</w:t>
      </w:r>
      <w:r w:rsidRPr="00770BFD">
        <w:rPr>
          <w:sz w:val="16"/>
        </w:rPr>
        <w:t xml:space="preserve">. </w:t>
      </w:r>
      <w:r w:rsidRPr="00026DB7">
        <w:rPr>
          <w:highlight w:val="cyan"/>
          <w:u w:val="single"/>
        </w:rPr>
        <w:t>Even where these programs exist</w:t>
      </w:r>
      <w:r w:rsidRPr="00026DB7">
        <w:rPr>
          <w:b/>
          <w:iCs/>
          <w:highlight w:val="cyan"/>
          <w:u w:val="single"/>
        </w:rPr>
        <w:t>, it is not guaranteed that states will have the staff capacity to ensure</w:t>
      </w:r>
      <w:r w:rsidRPr="00770BFD">
        <w:rPr>
          <w:b/>
          <w:iCs/>
          <w:u w:val="single"/>
        </w:rPr>
        <w:t xml:space="preserve"> that similar levels of </w:t>
      </w:r>
      <w:r w:rsidRPr="00026DB7">
        <w:rPr>
          <w:b/>
          <w:iCs/>
          <w:highlight w:val="cyan"/>
          <w:u w:val="single"/>
        </w:rPr>
        <w:t>protection</w:t>
      </w:r>
      <w:r w:rsidRPr="00770BFD">
        <w:rPr>
          <w:sz w:val="16"/>
        </w:rPr>
        <w:t xml:space="preserve"> are maintained. A 2015 survey by the Association of State Wetland Managers finds that </w:t>
      </w:r>
      <w:r w:rsidRPr="00770BFD">
        <w:rPr>
          <w:u w:val="single"/>
        </w:rPr>
        <w:t xml:space="preserve">only 10 states have </w:t>
      </w:r>
      <w:r w:rsidRPr="00770BFD">
        <w:rPr>
          <w:b/>
          <w:iCs/>
          <w:u w:val="single"/>
        </w:rPr>
        <w:t>more than 20 staff members devoted to wetlands-related regulatory or monitoring work.</w:t>
      </w:r>
    </w:p>
    <w:p w14:paraId="10F87686" w14:textId="77777777" w:rsidR="0000454C" w:rsidRPr="00770BFD" w:rsidRDefault="0000454C" w:rsidP="0000454C">
      <w:pPr>
        <w:rPr>
          <w:sz w:val="16"/>
        </w:rPr>
      </w:pPr>
      <w:r w:rsidRPr="00026DB7">
        <w:rPr>
          <w:b/>
          <w:iCs/>
          <w:highlight w:val="cyan"/>
          <w:u w:val="single"/>
        </w:rPr>
        <w:t>States’ lack of staff and funding</w:t>
      </w:r>
      <w:r w:rsidRPr="00770BFD">
        <w:rPr>
          <w:sz w:val="16"/>
        </w:rPr>
        <w:t xml:space="preserve"> to regulate water quality, combined with the Trump administration walking away from its responsibilities, </w:t>
      </w:r>
      <w:r w:rsidRPr="00026DB7">
        <w:rPr>
          <w:u w:val="single"/>
        </w:rPr>
        <w:t xml:space="preserve">means that </w:t>
      </w:r>
      <w:r w:rsidRPr="00026DB7">
        <w:rPr>
          <w:rStyle w:val="Emphasis"/>
        </w:rPr>
        <w:t>it simply won’t get done</w:t>
      </w:r>
      <w:r w:rsidRPr="00770BFD">
        <w:rPr>
          <w:sz w:val="16"/>
        </w:rPr>
        <w:t xml:space="preserve">—and that </w:t>
      </w:r>
      <w:r w:rsidRPr="00026DB7">
        <w:rPr>
          <w:highlight w:val="cyan"/>
          <w:u w:val="single"/>
        </w:rPr>
        <w:t xml:space="preserve">communities will be </w:t>
      </w:r>
      <w:r w:rsidRPr="00026DB7">
        <w:rPr>
          <w:b/>
          <w:iCs/>
          <w:highlight w:val="cyan"/>
          <w:u w:val="single"/>
        </w:rPr>
        <w:t>left vulnerable to</w:t>
      </w:r>
      <w:r w:rsidRPr="00770BFD">
        <w:rPr>
          <w:b/>
          <w:iCs/>
          <w:u w:val="single"/>
        </w:rPr>
        <w:t xml:space="preserve"> water </w:t>
      </w:r>
      <w:r w:rsidRPr="00026DB7">
        <w:rPr>
          <w:b/>
          <w:iCs/>
          <w:highlight w:val="cyan"/>
          <w:u w:val="single"/>
        </w:rPr>
        <w:t>pollution</w:t>
      </w:r>
      <w:r w:rsidRPr="00770BFD">
        <w:rPr>
          <w:b/>
          <w:iCs/>
          <w:u w:val="single"/>
        </w:rPr>
        <w:t>.</w:t>
      </w:r>
      <w:r w:rsidRPr="00770BFD">
        <w:rPr>
          <w:sz w:val="16"/>
        </w:rPr>
        <w:t xml:space="preserve"> The Trump administration’s redefinition of WOTUS is part of a broader effort to eliminate large portions of the EPA’s historical responsibilities, ostensibly handing them off to state and local agencies. However, the administration’s talking points run counter to the decadeslong history of federal-state cooperation that has improved water quality across the country.</w:t>
      </w:r>
    </w:p>
    <w:p w14:paraId="19AADD6D" w14:textId="26E7A94E" w:rsidR="0000454C" w:rsidRDefault="0000454C" w:rsidP="00663673"/>
    <w:p w14:paraId="64224987" w14:textId="77777777" w:rsidR="00663673" w:rsidRDefault="00663673" w:rsidP="00663673">
      <w:pPr>
        <w:pStyle w:val="Heading4"/>
      </w:pPr>
      <w:r>
        <w:t>c) CP doesn’t solve federal lands --- the deficit is massive</w:t>
      </w:r>
    </w:p>
    <w:p w14:paraId="126BA7BF" w14:textId="77777777" w:rsidR="00663673" w:rsidRDefault="00663673" w:rsidP="00663673">
      <w:r w:rsidRPr="0078717C">
        <w:rPr>
          <w:rStyle w:val="Style13ptBold"/>
        </w:rPr>
        <w:t>Rosenblum 19</w:t>
      </w:r>
      <w:r>
        <w:t xml:space="preserve"> --- Ellen Rosenblum, Attorney General of Oregon, Letter from Attorneys General of New York, California, Connecticut, Maine, Maryland, Massachusetts, Michigan, New Jersey, New Mexico, Oregon, Rhode Island, Vermont, Virginia, Washington, and the District of Columbia to Andrew Wheeler, EPA, April 15</w:t>
      </w:r>
      <w:r w:rsidRPr="0078717C">
        <w:rPr>
          <w:vertAlign w:val="superscript"/>
        </w:rPr>
        <w:t>th</w:t>
      </w:r>
      <w:r>
        <w:t xml:space="preserve"> 2019, https://oag.ca.gov/system/files/attachments/press-docs/comment-letter-final-04-15-19-final.pdf</w:t>
      </w:r>
    </w:p>
    <w:p w14:paraId="470F0CD9" w14:textId="77777777" w:rsidR="00663673" w:rsidRPr="0078717C" w:rsidRDefault="00663673" w:rsidP="00663673">
      <w:pPr>
        <w:rPr>
          <w:rStyle w:val="Emphasis"/>
        </w:rPr>
      </w:pPr>
      <w:r w:rsidRPr="00026DB7">
        <w:rPr>
          <w:rStyle w:val="StyleUnderline"/>
        </w:rPr>
        <w:t>EPA and the Corps presume</w:t>
      </w:r>
      <w:r w:rsidRPr="00026DB7">
        <w:rPr>
          <w:sz w:val="16"/>
        </w:rPr>
        <w:t xml:space="preserve"> in their analysis of </w:t>
      </w:r>
      <w:r w:rsidRPr="00026DB7">
        <w:rPr>
          <w:rStyle w:val="StyleUnderline"/>
        </w:rPr>
        <w:t>states’ potential reactions to the proposed Waters of the United States definition</w:t>
      </w:r>
      <w:r w:rsidRPr="00026DB7">
        <w:rPr>
          <w:sz w:val="16"/>
        </w:rPr>
        <w:t xml:space="preserve"> and the associated </w:t>
      </w:r>
      <w:r w:rsidRPr="00026DB7">
        <w:rPr>
          <w:rStyle w:val="StyleUnderline"/>
        </w:rPr>
        <w:t xml:space="preserve">narrowing of Clean Water Act programs that states that choose to </w:t>
      </w:r>
      <w:r w:rsidRPr="00026DB7">
        <w:rPr>
          <w:rStyle w:val="Emphasis"/>
        </w:rPr>
        <w:t>continue to administer more expansive water quality programs</w:t>
      </w:r>
      <w:r w:rsidRPr="00026DB7">
        <w:rPr>
          <w:sz w:val="16"/>
        </w:rPr>
        <w:t xml:space="preserve"> will do so based on</w:t>
      </w:r>
      <w:r w:rsidRPr="0078717C">
        <w:rPr>
          <w:sz w:val="16"/>
        </w:rPr>
        <w:t xml:space="preserve"> the state’s definition of “Waters of the State.” In Oregon, while this is a likely outcome, in addition to the level of resources necessary to implement programs based on state authorities (as described above), </w:t>
      </w:r>
      <w:r w:rsidRPr="00026DB7">
        <w:rPr>
          <w:rStyle w:val="StyleUnderline"/>
          <w:highlight w:val="cyan"/>
        </w:rPr>
        <w:t>a</w:t>
      </w:r>
      <w:r w:rsidRPr="0078717C">
        <w:rPr>
          <w:sz w:val="16"/>
        </w:rPr>
        <w:t xml:space="preserve">nother </w:t>
      </w:r>
      <w:r w:rsidRPr="00026DB7">
        <w:rPr>
          <w:rStyle w:val="Emphasis"/>
          <w:highlight w:val="cyan"/>
        </w:rPr>
        <w:t>significant consideration</w:t>
      </w:r>
      <w:r w:rsidRPr="00026DB7">
        <w:rPr>
          <w:sz w:val="16"/>
          <w:highlight w:val="cyan"/>
        </w:rPr>
        <w:t xml:space="preserve"> </w:t>
      </w:r>
      <w:r w:rsidRPr="00026DB7">
        <w:rPr>
          <w:rStyle w:val="StyleUnderline"/>
          <w:highlight w:val="cyan"/>
        </w:rPr>
        <w:t xml:space="preserve">is the implementation of these authorities on </w:t>
      </w:r>
      <w:r w:rsidRPr="00026DB7">
        <w:rPr>
          <w:rStyle w:val="Emphasis"/>
          <w:highlight w:val="cyan"/>
        </w:rPr>
        <w:t>federal lands.</w:t>
      </w:r>
    </w:p>
    <w:p w14:paraId="276CBF18" w14:textId="77777777" w:rsidR="00663673" w:rsidRPr="0078717C" w:rsidRDefault="00663673" w:rsidP="00663673">
      <w:pPr>
        <w:rPr>
          <w:sz w:val="16"/>
        </w:rPr>
      </w:pPr>
      <w:r w:rsidRPr="0078717C">
        <w:rPr>
          <w:sz w:val="16"/>
        </w:rPr>
        <w:t xml:space="preserve">As described in the preceding section, </w:t>
      </w:r>
      <w:r w:rsidRPr="00026DB7">
        <w:rPr>
          <w:rStyle w:val="StyleUnderline"/>
          <w:highlight w:val="cyan"/>
        </w:rPr>
        <w:t xml:space="preserve">headwaters, ephemeral waters, and wetlands all serve </w:t>
      </w:r>
      <w:r w:rsidRPr="00026DB7">
        <w:rPr>
          <w:rStyle w:val="Emphasis"/>
          <w:highlight w:val="cyan"/>
        </w:rPr>
        <w:t>essential functions</w:t>
      </w:r>
      <w:r w:rsidRPr="0078717C">
        <w:rPr>
          <w:rStyle w:val="Emphasis"/>
        </w:rPr>
        <w:t xml:space="preserve"> in the overall watershed health and ecology</w:t>
      </w:r>
      <w:r w:rsidRPr="0078717C">
        <w:rPr>
          <w:sz w:val="16"/>
        </w:rPr>
        <w:t xml:space="preserve">. In Oregon, </w:t>
      </w:r>
      <w:r w:rsidRPr="00026DB7">
        <w:rPr>
          <w:rStyle w:val="StyleUnderline"/>
          <w:highlight w:val="cyan"/>
        </w:rPr>
        <w:t xml:space="preserve">over </w:t>
      </w:r>
      <w:r w:rsidRPr="00026DB7">
        <w:rPr>
          <w:rStyle w:val="Emphasis"/>
          <w:highlight w:val="cyan"/>
        </w:rPr>
        <w:t>50% of land within the state is owned by the federal government</w:t>
      </w:r>
      <w:r w:rsidRPr="0078717C">
        <w:rPr>
          <w:sz w:val="16"/>
        </w:rPr>
        <w:t xml:space="preserve"> and managed by various government agencies. </w:t>
      </w:r>
      <w:r w:rsidRPr="00026DB7">
        <w:rPr>
          <w:rStyle w:val="StyleUnderline"/>
          <w:highlight w:val="cyan"/>
        </w:rPr>
        <w:t>Most federal land</w:t>
      </w:r>
      <w:r w:rsidRPr="0078717C">
        <w:rPr>
          <w:sz w:val="16"/>
        </w:rPr>
        <w:t xml:space="preserve"> is in the Cascade Mountain Range and Eastern Oregon, which </w:t>
      </w:r>
      <w:r w:rsidRPr="00026DB7">
        <w:rPr>
          <w:rStyle w:val="Emphasis"/>
          <w:highlight w:val="cyan"/>
        </w:rPr>
        <w:t>has significant overlap with waters proposed to be excluded from federal jurisdiction</w:t>
      </w:r>
      <w:r w:rsidRPr="0078717C">
        <w:rPr>
          <w:sz w:val="16"/>
        </w:rPr>
        <w:t xml:space="preserve"> and water quality protections would need to rely in the future on state administered programs. EPA and the Corps fail to address how programs administered by states to fill gaps associated with a narrowed Waters of the United States definition would be implemented by federal agencies on federal lands. </w:t>
      </w:r>
      <w:r w:rsidRPr="0078717C">
        <w:rPr>
          <w:rStyle w:val="StyleUnderline"/>
        </w:rPr>
        <w:t>Examples include implementation of</w:t>
      </w:r>
      <w:r w:rsidRPr="0078717C">
        <w:rPr>
          <w:sz w:val="16"/>
        </w:rPr>
        <w:t xml:space="preserve"> Load Allocations within Total Maximum Daily Loads or addressing </w:t>
      </w:r>
      <w:r w:rsidRPr="0078717C">
        <w:rPr>
          <w:rStyle w:val="Emphasis"/>
        </w:rPr>
        <w:t>wetland protections</w:t>
      </w:r>
      <w:r w:rsidRPr="0078717C">
        <w:rPr>
          <w:sz w:val="16"/>
        </w:rPr>
        <w:t xml:space="preserve"> or mitigation arising from a state wetlands protection program. EPA and the Corps need to provide more information regarding how this change will be implemented on federal lands. </w:t>
      </w:r>
    </w:p>
    <w:p w14:paraId="11EBC287" w14:textId="77777777" w:rsidR="00663673" w:rsidRDefault="00663673" w:rsidP="00663673"/>
    <w:p w14:paraId="1C928179" w14:textId="77777777" w:rsidR="00663673" w:rsidRDefault="00663673" w:rsidP="00663673">
      <w:pPr>
        <w:pStyle w:val="Heading4"/>
      </w:pPr>
      <w:r>
        <w:t>(___) 50 State uniform fiat is a voter:</w:t>
      </w:r>
    </w:p>
    <w:p w14:paraId="3B7DBCEC" w14:textId="77777777" w:rsidR="00663673" w:rsidRPr="005E168E" w:rsidRDefault="00663673" w:rsidP="00663673">
      <w:pPr>
        <w:rPr>
          <w:rFonts w:ascii="Times New Roman" w:hAnsi="Times New Roman" w:cs="Times New Roman"/>
        </w:rPr>
      </w:pPr>
    </w:p>
    <w:p w14:paraId="61C58BE4" w14:textId="77777777" w:rsidR="00663673" w:rsidRPr="005E168E" w:rsidRDefault="00663673" w:rsidP="00663673">
      <w:pPr>
        <w:pStyle w:val="Heading4"/>
      </w:pPr>
      <w:r w:rsidRPr="005E168E">
        <w:t>--</w:t>
      </w:r>
      <w:r w:rsidRPr="005E168E">
        <w:rPr>
          <w:u w:val="single"/>
        </w:rPr>
        <w:t>distorts</w:t>
      </w:r>
      <w:r w:rsidRPr="005E168E">
        <w:t xml:space="preserve"> topic lit – states/federal is important but the Aff should get lack of uniformity or implementation arguments. Fed key warrants are fringes of lit. Makes ‘structural violence’ Affs unwinnable because states solves. </w:t>
      </w:r>
    </w:p>
    <w:p w14:paraId="729481B7" w14:textId="77777777" w:rsidR="00663673" w:rsidRPr="005E168E" w:rsidRDefault="00663673" w:rsidP="00663673">
      <w:pPr>
        <w:rPr>
          <w:rFonts w:ascii="Times New Roman" w:hAnsi="Times New Roman" w:cs="Times New Roman"/>
        </w:rPr>
      </w:pPr>
    </w:p>
    <w:p w14:paraId="46414C28" w14:textId="77777777" w:rsidR="00663673" w:rsidRPr="005E168E" w:rsidRDefault="00663673" w:rsidP="00663673">
      <w:pPr>
        <w:pStyle w:val="Heading4"/>
      </w:pPr>
      <w:r w:rsidRPr="005E168E">
        <w:t>--aff fairness – coopts all Aff offense, hard to get solvency deficits, outweighs Neg fairness because they start the debate</w:t>
      </w:r>
    </w:p>
    <w:p w14:paraId="52136BFA" w14:textId="77777777" w:rsidR="00663673" w:rsidRPr="005E168E" w:rsidRDefault="00663673" w:rsidP="00663673">
      <w:pPr>
        <w:rPr>
          <w:rFonts w:ascii="Times New Roman" w:hAnsi="Times New Roman" w:cs="Times New Roman"/>
        </w:rPr>
      </w:pPr>
    </w:p>
    <w:p w14:paraId="4E2240AB" w14:textId="77777777" w:rsidR="00663673" w:rsidRPr="005E168E" w:rsidRDefault="00663673" w:rsidP="00663673">
      <w:pPr>
        <w:pStyle w:val="Heading4"/>
      </w:pPr>
      <w:r w:rsidRPr="005E168E">
        <w:t>--no solvency advocate for 50 state uniformity – kills topic education</w:t>
      </w:r>
    </w:p>
    <w:p w14:paraId="1317BAB6" w14:textId="77777777" w:rsidR="00663673" w:rsidRPr="005E168E" w:rsidRDefault="00663673" w:rsidP="00663673">
      <w:pPr>
        <w:rPr>
          <w:rFonts w:ascii="Times New Roman" w:hAnsi="Times New Roman" w:cs="Times New Roman"/>
        </w:rPr>
      </w:pPr>
    </w:p>
    <w:p w14:paraId="1062A2C0" w14:textId="77777777" w:rsidR="00663673" w:rsidRPr="005E168E" w:rsidRDefault="00663673" w:rsidP="00663673">
      <w:pPr>
        <w:pStyle w:val="Heading4"/>
      </w:pPr>
      <w:r w:rsidRPr="005E168E">
        <w:t xml:space="preserve">They get single state CPs but not all 50 states – solves ‘federalism important’ offense. </w:t>
      </w:r>
    </w:p>
    <w:p w14:paraId="330A4FEE" w14:textId="77777777" w:rsidR="00663673" w:rsidRDefault="00663673" w:rsidP="00663673">
      <w:r w:rsidRPr="00F60D6A">
        <w:rPr>
          <w:rStyle w:val="Style13ptBold"/>
        </w:rPr>
        <w:t>Martin 21</w:t>
      </w:r>
      <w:r>
        <w:t xml:space="preserve"> --- Cole Martin Staff Writer and Reporter for Resources for the Future, “Navigating the Waters of the United States”, Feb 2021, https://www.resources.org/archives/navigating-the-waters-of-the-united-states/</w:t>
      </w:r>
    </w:p>
    <w:p w14:paraId="2DA92F6F" w14:textId="77777777" w:rsidR="00663673" w:rsidRPr="00F60D6A" w:rsidRDefault="00663673" w:rsidP="00663673">
      <w:pPr>
        <w:rPr>
          <w:sz w:val="16"/>
        </w:rPr>
      </w:pPr>
      <w:r w:rsidRPr="00F60D6A">
        <w:rPr>
          <w:sz w:val="16"/>
        </w:rPr>
        <w:t xml:space="preserve">The </w:t>
      </w:r>
      <w:r w:rsidRPr="005E168E">
        <w:rPr>
          <w:rStyle w:val="StyleUnderline"/>
          <w:highlight w:val="cyan"/>
        </w:rPr>
        <w:t>Trump</w:t>
      </w:r>
      <w:r w:rsidRPr="00F60D6A">
        <w:rPr>
          <w:sz w:val="16"/>
        </w:rPr>
        <w:t xml:space="preserve"> administration’s economic analysis also </w:t>
      </w:r>
      <w:r w:rsidRPr="005E168E">
        <w:rPr>
          <w:rStyle w:val="StyleUnderline"/>
          <w:highlight w:val="cyan"/>
        </w:rPr>
        <w:t>assumes</w:t>
      </w:r>
      <w:r w:rsidRPr="00F60D6A">
        <w:rPr>
          <w:rStyle w:val="StyleUnderline"/>
        </w:rPr>
        <w:t xml:space="preserve"> that many </w:t>
      </w:r>
      <w:r w:rsidRPr="005E168E">
        <w:rPr>
          <w:rStyle w:val="StyleUnderline"/>
          <w:highlight w:val="cyan"/>
        </w:rPr>
        <w:t>states will strengthen</w:t>
      </w:r>
      <w:r w:rsidRPr="00F60D6A">
        <w:rPr>
          <w:rStyle w:val="StyleUnderline"/>
        </w:rPr>
        <w:t xml:space="preserve"> local </w:t>
      </w:r>
      <w:r w:rsidRPr="005E168E">
        <w:rPr>
          <w:rStyle w:val="StyleUnderline"/>
          <w:highlight w:val="cyan"/>
        </w:rPr>
        <w:t>regulation</w:t>
      </w:r>
      <w:r w:rsidRPr="00F60D6A">
        <w:rPr>
          <w:sz w:val="16"/>
        </w:rPr>
        <w:t xml:space="preserve"> of water bodies affected by the new rule. In several scenarios in the analysis, those states that EPA and the Army Corps expect to fill the gap left by less stringent federal jurisdiction have been excluded entirely; the potential costs and benefits of lax federal standards in these states are thus not considered at all, which has a sizable impact on national benefit estimates. And while it might seem reasonable to expect states to move quickly to protect priority waterways, regardless of federal guidance, the E-EEAC report authors point out that this type of speculative reasoning violates EPA’s own guidelines for conducting economic analysis. In fact, they cannot find any precedent for such an assumption, instead writing that “we cannot find another example in contemporary regulatory impact analysis.”</w:t>
      </w:r>
    </w:p>
    <w:p w14:paraId="4E8D8439" w14:textId="77777777" w:rsidR="00663673" w:rsidRPr="00F60D6A" w:rsidRDefault="00663673" w:rsidP="00663673">
      <w:pPr>
        <w:rPr>
          <w:sz w:val="16"/>
        </w:rPr>
      </w:pPr>
      <w:r w:rsidRPr="005E168E">
        <w:rPr>
          <w:rStyle w:val="StyleUnderline"/>
        </w:rPr>
        <w:t>The</w:t>
      </w:r>
      <w:r w:rsidRPr="00F60D6A">
        <w:rPr>
          <w:sz w:val="16"/>
        </w:rPr>
        <w:t xml:space="preserve"> former administration’s </w:t>
      </w:r>
      <w:r w:rsidRPr="00F60D6A">
        <w:rPr>
          <w:rStyle w:val="StyleUnderline"/>
        </w:rPr>
        <w:t>prediction</w:t>
      </w:r>
      <w:r w:rsidRPr="00F60D6A">
        <w:rPr>
          <w:sz w:val="16"/>
        </w:rPr>
        <w:t xml:space="preserve"> that various </w:t>
      </w:r>
      <w:r w:rsidRPr="00F60D6A">
        <w:rPr>
          <w:rStyle w:val="StyleUnderline"/>
        </w:rPr>
        <w:t>states</w:t>
      </w:r>
      <w:r w:rsidRPr="00F60D6A">
        <w:rPr>
          <w:sz w:val="16"/>
        </w:rPr>
        <w:t>—as many as 31 in its most optimistic scenario—</w:t>
      </w:r>
      <w:r w:rsidRPr="00F60D6A">
        <w:rPr>
          <w:rStyle w:val="StyleUnderline"/>
        </w:rPr>
        <w:t>would move to protect isolated wetlands and intermittent streams</w:t>
      </w:r>
      <w:r w:rsidRPr="00F60D6A">
        <w:rPr>
          <w:sz w:val="16"/>
        </w:rPr>
        <w:t xml:space="preserve"> </w:t>
      </w:r>
      <w:r w:rsidRPr="005E168E">
        <w:rPr>
          <w:rStyle w:val="Emphasis"/>
          <w:highlight w:val="cyan"/>
        </w:rPr>
        <w:t>is hardly supported by</w:t>
      </w:r>
      <w:r w:rsidRPr="00F60D6A">
        <w:rPr>
          <w:sz w:val="16"/>
        </w:rPr>
        <w:t xml:space="preserve"> recent </w:t>
      </w:r>
      <w:r w:rsidRPr="005E168E">
        <w:rPr>
          <w:rStyle w:val="Emphasis"/>
          <w:highlight w:val="cyan"/>
        </w:rPr>
        <w:t>history</w:t>
      </w:r>
      <w:r w:rsidRPr="00F60D6A">
        <w:rPr>
          <w:sz w:val="16"/>
        </w:rPr>
        <w:t xml:space="preserve">, either. The report points to </w:t>
      </w:r>
      <w:r w:rsidRPr="00F60D6A">
        <w:rPr>
          <w:rStyle w:val="StyleUnderline"/>
        </w:rPr>
        <w:t>the aftermath of a 2001 Supreme Court case, which stripped federal protections from many isolated wetlands</w:t>
      </w:r>
      <w:r w:rsidRPr="00F60D6A">
        <w:rPr>
          <w:sz w:val="16"/>
        </w:rPr>
        <w:t xml:space="preserve">. Even though many states were impacted, </w:t>
      </w:r>
      <w:r w:rsidRPr="005E168E">
        <w:rPr>
          <w:rStyle w:val="Emphasis"/>
          <w:highlight w:val="cyan"/>
        </w:rPr>
        <w:t>only a few states over</w:t>
      </w:r>
      <w:r w:rsidRPr="00F60D6A">
        <w:rPr>
          <w:rStyle w:val="Emphasis"/>
        </w:rPr>
        <w:t xml:space="preserve"> the following </w:t>
      </w:r>
      <w:r w:rsidRPr="005E168E">
        <w:rPr>
          <w:rStyle w:val="Emphasis"/>
          <w:highlight w:val="cyan"/>
        </w:rPr>
        <w:t>two decades felt compelled to strengthen</w:t>
      </w:r>
      <w:r w:rsidRPr="00F60D6A">
        <w:rPr>
          <w:rStyle w:val="Emphasis"/>
        </w:rPr>
        <w:t xml:space="preserve"> their </w:t>
      </w:r>
      <w:r w:rsidRPr="005E168E">
        <w:rPr>
          <w:rStyle w:val="Emphasis"/>
          <w:highlight w:val="cyan"/>
        </w:rPr>
        <w:t>regulations</w:t>
      </w:r>
      <w:r w:rsidRPr="00F60D6A">
        <w:rPr>
          <w:rStyle w:val="Emphasis"/>
        </w:rPr>
        <w:t xml:space="preserve"> </w:t>
      </w:r>
      <w:r w:rsidRPr="00F60D6A">
        <w:rPr>
          <w:sz w:val="16"/>
        </w:rPr>
        <w:t>to protect bodies of water that were no longer covered.</w:t>
      </w:r>
    </w:p>
    <w:p w14:paraId="261662D0" w14:textId="77777777" w:rsidR="00663673" w:rsidRDefault="00663673" w:rsidP="00663673">
      <w:pPr>
        <w:rPr>
          <w:sz w:val="16"/>
        </w:rPr>
      </w:pPr>
      <w:r w:rsidRPr="00F60D6A">
        <w:rPr>
          <w:sz w:val="16"/>
        </w:rPr>
        <w:t>“</w:t>
      </w:r>
      <w:r w:rsidRPr="005E168E">
        <w:rPr>
          <w:rStyle w:val="StyleUnderline"/>
          <w:highlight w:val="cyan"/>
        </w:rPr>
        <w:t>To assume that</w:t>
      </w:r>
      <w:r w:rsidRPr="00F60D6A">
        <w:rPr>
          <w:rStyle w:val="StyleUnderline"/>
        </w:rPr>
        <w:t xml:space="preserve"> </w:t>
      </w:r>
      <w:r w:rsidRPr="00F60D6A">
        <w:rPr>
          <w:sz w:val="16"/>
        </w:rPr>
        <w:t>31</w:t>
      </w:r>
      <w:r w:rsidRPr="00F60D6A">
        <w:rPr>
          <w:rStyle w:val="StyleUnderline"/>
        </w:rPr>
        <w:t xml:space="preserve"> </w:t>
      </w:r>
      <w:r w:rsidRPr="005E168E">
        <w:rPr>
          <w:rStyle w:val="StyleUnderline"/>
          <w:highlight w:val="cyan"/>
        </w:rPr>
        <w:t>states are going to fully subsume</w:t>
      </w:r>
      <w:r w:rsidRPr="00F60D6A">
        <w:rPr>
          <w:rStyle w:val="StyleUnderline"/>
        </w:rPr>
        <w:t xml:space="preserve"> the </w:t>
      </w:r>
      <w:r w:rsidRPr="005E168E">
        <w:rPr>
          <w:rStyle w:val="StyleUnderline"/>
          <w:highlight w:val="cyan"/>
        </w:rPr>
        <w:t>federal role</w:t>
      </w:r>
      <w:r w:rsidRPr="005E168E">
        <w:rPr>
          <w:sz w:val="16"/>
          <w:highlight w:val="cyan"/>
        </w:rPr>
        <w:t xml:space="preserve"> </w:t>
      </w:r>
      <w:r w:rsidRPr="005E168E">
        <w:rPr>
          <w:rStyle w:val="Emphasis"/>
          <w:highlight w:val="cyan"/>
        </w:rPr>
        <w:t>doesn’t align</w:t>
      </w:r>
      <w:r w:rsidRPr="00F60D6A">
        <w:rPr>
          <w:rStyle w:val="Emphasis"/>
        </w:rPr>
        <w:t xml:space="preserve"> very well </w:t>
      </w:r>
      <w:r w:rsidRPr="005E168E">
        <w:rPr>
          <w:rStyle w:val="Emphasis"/>
          <w:highlight w:val="cyan"/>
        </w:rPr>
        <w:t>with precedent</w:t>
      </w:r>
      <w:r w:rsidRPr="00F60D6A">
        <w:rPr>
          <w:sz w:val="16"/>
        </w:rPr>
        <w:t>,” Olmstead says.</w:t>
      </w:r>
    </w:p>
    <w:p w14:paraId="43D992D0" w14:textId="77777777" w:rsidR="00663673" w:rsidRDefault="00663673" w:rsidP="00663673">
      <w:pPr>
        <w:rPr>
          <w:sz w:val="16"/>
        </w:rPr>
      </w:pPr>
    </w:p>
    <w:p w14:paraId="0CE219D2" w14:textId="77777777" w:rsidR="00663673" w:rsidRPr="005E168E" w:rsidRDefault="00663673" w:rsidP="00663673"/>
    <w:p w14:paraId="5905421D"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2AC</w:t>
      </w:r>
      <w:r>
        <w:rPr>
          <w:rFonts w:eastAsiaTheme="majorEastAsia" w:cstheme="majorBidi"/>
          <w:b/>
          <w:sz w:val="32"/>
          <w:szCs w:val="24"/>
          <w:u w:val="single"/>
        </w:rPr>
        <w:t xml:space="preserve"> --- Indigenous Nations Solvency Deficit / AO</w:t>
      </w:r>
    </w:p>
    <w:p w14:paraId="39C62E8C" w14:textId="77777777" w:rsidR="00663673" w:rsidRPr="005E168E" w:rsidRDefault="00663673" w:rsidP="00663673"/>
    <w:p w14:paraId="02F48CCD"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  ) Solvency deficit – indigenous nations. </w:t>
      </w:r>
    </w:p>
    <w:p w14:paraId="7ACA4313" w14:textId="77777777" w:rsidR="00663673" w:rsidRPr="005E168E" w:rsidRDefault="00663673" w:rsidP="00663673"/>
    <w:p w14:paraId="3C7C2F5C" w14:textId="77777777" w:rsidR="00663673" w:rsidRPr="005E168E" w:rsidRDefault="00663673" w:rsidP="00663673">
      <w:pPr>
        <w:keepNext/>
        <w:keepLines/>
        <w:spacing w:before="40" w:after="0"/>
        <w:outlineLvl w:val="3"/>
        <w:rPr>
          <w:rFonts w:eastAsiaTheme="majorEastAsia" w:cstheme="majorBidi"/>
          <w:b/>
          <w:i/>
          <w:sz w:val="26"/>
          <w:u w:val="single"/>
        </w:rPr>
      </w:pPr>
      <w:r w:rsidRPr="005E168E">
        <w:rPr>
          <w:rFonts w:eastAsiaTheme="majorEastAsia" w:cstheme="majorBidi"/>
          <w:b/>
          <w:iCs/>
          <w:sz w:val="26"/>
        </w:rPr>
        <w:t xml:space="preserve"> A - States </w:t>
      </w:r>
      <w:r w:rsidRPr="005E168E">
        <w:rPr>
          <w:rFonts w:eastAsiaTheme="majorEastAsia" w:cstheme="majorBidi"/>
          <w:b/>
          <w:i/>
          <w:sz w:val="26"/>
          <w:u w:val="single"/>
        </w:rPr>
        <w:t>can’t solve there</w:t>
      </w:r>
      <w:r w:rsidRPr="005E168E">
        <w:rPr>
          <w:rFonts w:eastAsiaTheme="majorEastAsia" w:cstheme="majorBidi"/>
          <w:b/>
          <w:iCs/>
          <w:sz w:val="26"/>
        </w:rPr>
        <w:t xml:space="preserve"> and </w:t>
      </w:r>
      <w:r w:rsidRPr="005E168E">
        <w:rPr>
          <w:rFonts w:eastAsiaTheme="majorEastAsia" w:cstheme="majorBidi"/>
          <w:b/>
          <w:i/>
          <w:sz w:val="26"/>
          <w:u w:val="single"/>
        </w:rPr>
        <w:t>indigenous nations can’t go it alone.</w:t>
      </w:r>
    </w:p>
    <w:p w14:paraId="0331A5C8" w14:textId="77777777" w:rsidR="00663673" w:rsidRPr="005E168E" w:rsidRDefault="00663673" w:rsidP="00663673">
      <w:pPr>
        <w:numPr>
          <w:ilvl w:val="0"/>
          <w:numId w:val="13"/>
        </w:numPr>
        <w:contextualSpacing/>
        <w:rPr>
          <w:sz w:val="18"/>
          <w:szCs w:val="18"/>
        </w:rPr>
      </w:pPr>
      <w:r w:rsidRPr="005E168E">
        <w:rPr>
          <w:sz w:val="18"/>
          <w:szCs w:val="18"/>
        </w:rPr>
        <w:t xml:space="preserve">Indigenous Nations can’t go it alone due to: </w:t>
      </w:r>
    </w:p>
    <w:p w14:paraId="22B19677" w14:textId="77777777" w:rsidR="00663673" w:rsidRPr="005E168E" w:rsidRDefault="00663673" w:rsidP="00663673">
      <w:pPr>
        <w:numPr>
          <w:ilvl w:val="1"/>
          <w:numId w:val="13"/>
        </w:numPr>
        <w:contextualSpacing/>
        <w:rPr>
          <w:sz w:val="18"/>
          <w:szCs w:val="18"/>
        </w:rPr>
      </w:pPr>
      <w:r w:rsidRPr="005E168E">
        <w:rPr>
          <w:sz w:val="18"/>
          <w:szCs w:val="18"/>
        </w:rPr>
        <w:t>Nearby Federal Lands often need to be regulated;</w:t>
      </w:r>
    </w:p>
    <w:p w14:paraId="11E61E8A" w14:textId="77777777" w:rsidR="00663673" w:rsidRPr="005E168E" w:rsidRDefault="00663673" w:rsidP="00663673">
      <w:pPr>
        <w:numPr>
          <w:ilvl w:val="1"/>
          <w:numId w:val="13"/>
        </w:numPr>
        <w:contextualSpacing/>
        <w:rPr>
          <w:sz w:val="18"/>
          <w:szCs w:val="18"/>
        </w:rPr>
      </w:pPr>
      <w:r w:rsidRPr="005E168E">
        <w:rPr>
          <w:sz w:val="18"/>
          <w:szCs w:val="18"/>
        </w:rPr>
        <w:t xml:space="preserve">disparities block indigenous governance for having the resources to solve; and </w:t>
      </w:r>
    </w:p>
    <w:p w14:paraId="442E4D4E" w14:textId="77777777" w:rsidR="00663673" w:rsidRPr="005E168E" w:rsidRDefault="00663673" w:rsidP="00663673">
      <w:pPr>
        <w:numPr>
          <w:ilvl w:val="1"/>
          <w:numId w:val="13"/>
        </w:numPr>
        <w:contextualSpacing/>
        <w:rPr>
          <w:sz w:val="18"/>
          <w:szCs w:val="18"/>
        </w:rPr>
      </w:pPr>
      <w:r w:rsidRPr="005E168E">
        <w:rPr>
          <w:sz w:val="18"/>
          <w:szCs w:val="18"/>
        </w:rPr>
        <w:t xml:space="preserve">implementation delays in the face of imminent damage to water. </w:t>
      </w:r>
    </w:p>
    <w:p w14:paraId="3F587384" w14:textId="77777777" w:rsidR="00663673" w:rsidRPr="005E168E" w:rsidRDefault="00663673" w:rsidP="00663673">
      <w:pPr>
        <w:ind w:left="1440"/>
        <w:contextualSpacing/>
        <w:rPr>
          <w:sz w:val="18"/>
          <w:szCs w:val="18"/>
        </w:rPr>
      </w:pPr>
    </w:p>
    <w:p w14:paraId="3F54620D" w14:textId="77777777" w:rsidR="00663673" w:rsidRPr="005E168E" w:rsidRDefault="00663673" w:rsidP="00663673">
      <w:pPr>
        <w:rPr>
          <w:b/>
          <w:bCs/>
          <w:sz w:val="26"/>
        </w:rPr>
      </w:pPr>
      <w:r w:rsidRPr="005E168E">
        <w:rPr>
          <w:b/>
          <w:bCs/>
          <w:sz w:val="26"/>
        </w:rPr>
        <w:t>Pueblos v. Regan ‘21</w:t>
      </w:r>
    </w:p>
    <w:p w14:paraId="2342510F" w14:textId="77777777" w:rsidR="00663673" w:rsidRPr="005E168E" w:rsidRDefault="00663673" w:rsidP="00663673">
      <w:pPr>
        <w:rPr>
          <w:sz w:val="18"/>
          <w:szCs w:val="18"/>
        </w:rPr>
      </w:pPr>
      <w:r w:rsidRPr="005E168E">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422C791A" w14:textId="77777777" w:rsidR="00663673" w:rsidRPr="005E168E" w:rsidRDefault="00663673" w:rsidP="00663673"/>
    <w:p w14:paraId="3F2EAD51" w14:textId="77777777" w:rsidR="00663673" w:rsidRPr="005E168E" w:rsidRDefault="00663673" w:rsidP="00663673">
      <w:pPr>
        <w:rPr>
          <w:sz w:val="16"/>
        </w:rPr>
      </w:pPr>
      <w:r w:rsidRPr="005E168E">
        <w:rPr>
          <w:sz w:val="16"/>
        </w:rPr>
        <w:t xml:space="preserve">186. </w:t>
      </w:r>
      <w:r w:rsidRPr="005E168E">
        <w:rPr>
          <w:highlight w:val="cyan"/>
          <w:u w:val="single"/>
        </w:rPr>
        <w:t>The</w:t>
      </w:r>
      <w:r w:rsidRPr="005E168E">
        <w:rPr>
          <w:sz w:val="16"/>
        </w:rPr>
        <w:t xml:space="preserve"> 2019 Repeal Rule and 2020 </w:t>
      </w:r>
      <w:r w:rsidRPr="005E168E">
        <w:rPr>
          <w:highlight w:val="cyan"/>
          <w:u w:val="single"/>
        </w:rPr>
        <w:t>Navigable Waters Rule</w:t>
      </w:r>
      <w:r w:rsidRPr="005E168E">
        <w:rPr>
          <w:sz w:val="16"/>
        </w:rPr>
        <w:t xml:space="preserve"> </w:t>
      </w:r>
      <w:r w:rsidRPr="005E168E">
        <w:rPr>
          <w:b/>
          <w:iCs/>
          <w:u w:val="single"/>
        </w:rPr>
        <w:t>are harming</w:t>
      </w:r>
      <w:r w:rsidRPr="005E168E">
        <w:rPr>
          <w:sz w:val="16"/>
        </w:rPr>
        <w:t xml:space="preserve"> </w:t>
      </w:r>
      <w:r w:rsidRPr="005E168E">
        <w:rPr>
          <w:u w:val="single"/>
        </w:rPr>
        <w:t xml:space="preserve">and </w:t>
      </w:r>
      <w:r w:rsidRPr="005E168E">
        <w:rPr>
          <w:highlight w:val="cyan"/>
          <w:u w:val="single"/>
        </w:rPr>
        <w:t>will imminently harm the Pueblo</w:t>
      </w:r>
      <w:r w:rsidRPr="005E168E">
        <w:rPr>
          <w:sz w:val="16"/>
        </w:rPr>
        <w:t xml:space="preserve"> of Laguna and the Pueblo of Jemez </w:t>
      </w:r>
      <w:r w:rsidRPr="005E168E">
        <w:rPr>
          <w:u w:val="single"/>
        </w:rPr>
        <w:t>and their members</w:t>
      </w:r>
      <w:r w:rsidRPr="005E168E">
        <w:rPr>
          <w:sz w:val="16"/>
        </w:rPr>
        <w:t xml:space="preserve"> </w:t>
      </w:r>
      <w:r w:rsidRPr="005E168E">
        <w:rPr>
          <w:highlight w:val="cyan"/>
          <w:u w:val="single"/>
        </w:rPr>
        <w:t xml:space="preserve">because they have stripped CWA protections from many waterbodies </w:t>
      </w:r>
      <w:r w:rsidRPr="005E168E">
        <w:rPr>
          <w:b/>
          <w:iCs/>
          <w:highlight w:val="cyan"/>
          <w:u w:val="single"/>
        </w:rPr>
        <w:t>within</w:t>
      </w:r>
      <w:r w:rsidRPr="005E168E">
        <w:rPr>
          <w:highlight w:val="cyan"/>
          <w:u w:val="single"/>
        </w:rPr>
        <w:t xml:space="preserve"> the respective Pueblos</w:t>
      </w:r>
      <w:r w:rsidRPr="005E168E">
        <w:rPr>
          <w:sz w:val="16"/>
        </w:rPr>
        <w:t xml:space="preserve">, from waterways upstream of the Pueblos’ reservation borders, </w:t>
      </w:r>
      <w:r w:rsidRPr="005E168E">
        <w:rPr>
          <w:highlight w:val="cyan"/>
          <w:u w:val="single"/>
        </w:rPr>
        <w:t>and from waterways that</w:t>
      </w:r>
      <w:r w:rsidRPr="005E168E">
        <w:rPr>
          <w:u w:val="single"/>
        </w:rPr>
        <w:t xml:space="preserve"> </w:t>
      </w:r>
      <w:r w:rsidRPr="005E168E">
        <w:rPr>
          <w:highlight w:val="cyan"/>
          <w:u w:val="single"/>
        </w:rPr>
        <w:t>are</w:t>
      </w:r>
      <w:r w:rsidRPr="005E168E">
        <w:rPr>
          <w:u w:val="single"/>
        </w:rPr>
        <w:t xml:space="preserve"> </w:t>
      </w:r>
      <w:r w:rsidRPr="005E168E">
        <w:rPr>
          <w:b/>
          <w:iCs/>
          <w:highlight w:val="cyan"/>
          <w:u w:val="single"/>
        </w:rPr>
        <w:t>on federal lands</w:t>
      </w:r>
      <w:r w:rsidRPr="005E168E">
        <w:rPr>
          <w:sz w:val="16"/>
        </w:rPr>
        <w:t xml:space="preserve"> </w:t>
      </w:r>
      <w:r w:rsidRPr="005E168E">
        <w:rPr>
          <w:u w:val="single"/>
        </w:rPr>
        <w:t>to which the Pueblos’ have ongoing</w:t>
      </w:r>
      <w:r w:rsidRPr="005E168E">
        <w:rPr>
          <w:sz w:val="16"/>
        </w:rPr>
        <w:t xml:space="preserve"> and longstanding legal and cultural </w:t>
      </w:r>
      <w:r w:rsidRPr="005E168E">
        <w:rPr>
          <w:u w:val="single"/>
        </w:rPr>
        <w:t>connections</w:t>
      </w:r>
      <w:r w:rsidRPr="005E168E">
        <w:rPr>
          <w:highlight w:val="cyan"/>
          <w:u w:val="single"/>
        </w:rPr>
        <w:t>.</w:t>
      </w:r>
      <w:r w:rsidRPr="005E168E">
        <w:rPr>
          <w:sz w:val="16"/>
        </w:rPr>
        <w:t xml:space="preserve"> </w:t>
      </w:r>
      <w:r w:rsidRPr="005E168E">
        <w:rPr>
          <w:highlight w:val="cyan"/>
          <w:u w:val="single"/>
        </w:rPr>
        <w:t>Hundreds of miles of</w:t>
      </w:r>
      <w:r w:rsidRPr="005E168E">
        <w:rPr>
          <w:sz w:val="16"/>
        </w:rPr>
        <w:t xml:space="preserve"> </w:t>
      </w:r>
      <w:r w:rsidRPr="005E168E">
        <w:rPr>
          <w:u w:val="single"/>
        </w:rPr>
        <w:t xml:space="preserve">ephemeral </w:t>
      </w:r>
      <w:r w:rsidRPr="005E168E">
        <w:rPr>
          <w:highlight w:val="cyan"/>
          <w:u w:val="single"/>
        </w:rPr>
        <w:t>streams</w:t>
      </w:r>
      <w:r w:rsidRPr="005E168E">
        <w:rPr>
          <w:u w:val="single"/>
        </w:rPr>
        <w:t xml:space="preserve"> </w:t>
      </w:r>
      <w:r w:rsidRPr="005E168E">
        <w:rPr>
          <w:highlight w:val="cyan"/>
          <w:u w:val="single"/>
        </w:rPr>
        <w:t>that support</w:t>
      </w:r>
      <w:r w:rsidRPr="005E168E">
        <w:rPr>
          <w:u w:val="single"/>
        </w:rPr>
        <w:t xml:space="preserve"> the Pueblos’ </w:t>
      </w:r>
      <w:r w:rsidRPr="005E168E">
        <w:rPr>
          <w:b/>
          <w:iCs/>
          <w:highlight w:val="cyan"/>
          <w:u w:val="single"/>
        </w:rPr>
        <w:t>ag</w:t>
      </w:r>
      <w:r w:rsidRPr="005E168E">
        <w:rPr>
          <w:u w:val="single"/>
        </w:rPr>
        <w:t>riculture</w:t>
      </w:r>
      <w:r w:rsidRPr="005E168E">
        <w:rPr>
          <w:sz w:val="16"/>
          <w:highlight w:val="cyan"/>
        </w:rPr>
        <w:t>,</w:t>
      </w:r>
      <w:r w:rsidRPr="005E168E">
        <w:rPr>
          <w:sz w:val="16"/>
        </w:rPr>
        <w:t xml:space="preserve"> recreation, </w:t>
      </w:r>
      <w:r w:rsidRPr="005E168E">
        <w:rPr>
          <w:highlight w:val="cyan"/>
          <w:u w:val="single"/>
        </w:rPr>
        <w:t>and cultural</w:t>
      </w:r>
      <w:r w:rsidRPr="005E168E">
        <w:rPr>
          <w:u w:val="single"/>
        </w:rPr>
        <w:t xml:space="preserve"> </w:t>
      </w:r>
      <w:r w:rsidRPr="005E168E">
        <w:rPr>
          <w:sz w:val="16"/>
        </w:rPr>
        <w:t xml:space="preserve">and spiritual </w:t>
      </w:r>
      <w:r w:rsidRPr="005E168E">
        <w:rPr>
          <w:highlight w:val="cyan"/>
          <w:u w:val="single"/>
        </w:rPr>
        <w:t xml:space="preserve">practice are now </w:t>
      </w:r>
      <w:r w:rsidRPr="005E168E">
        <w:rPr>
          <w:b/>
          <w:iCs/>
          <w:highlight w:val="cyan"/>
          <w:u w:val="single"/>
        </w:rPr>
        <w:t xml:space="preserve">at imminent risk of </w:t>
      </w:r>
      <w:r w:rsidRPr="005E168E">
        <w:rPr>
          <w:u w:val="single"/>
        </w:rPr>
        <w:t>degradation</w:t>
      </w:r>
      <w:r w:rsidRPr="005E168E">
        <w:rPr>
          <w:sz w:val="16"/>
        </w:rPr>
        <w:t xml:space="preserve"> and </w:t>
      </w:r>
      <w:r w:rsidRPr="005E168E">
        <w:rPr>
          <w:b/>
          <w:iCs/>
          <w:highlight w:val="cyan"/>
          <w:u w:val="single"/>
        </w:rPr>
        <w:t>destruction</w:t>
      </w:r>
      <w:r w:rsidRPr="005E168E">
        <w:rPr>
          <w:sz w:val="16"/>
        </w:rPr>
        <w:t xml:space="preserve"> </w:t>
      </w:r>
      <w:r w:rsidRPr="005E168E">
        <w:rPr>
          <w:highlight w:val="cyan"/>
          <w:u w:val="single"/>
        </w:rPr>
        <w:t>without</w:t>
      </w:r>
      <w:r w:rsidRPr="005E168E">
        <w:rPr>
          <w:b/>
          <w:iCs/>
          <w:highlight w:val="cyan"/>
          <w:u w:val="single"/>
        </w:rPr>
        <w:t xml:space="preserve"> federal protection</w:t>
      </w:r>
      <w:r w:rsidRPr="005E168E">
        <w:rPr>
          <w:sz w:val="16"/>
        </w:rPr>
        <w:t xml:space="preserve">. </w:t>
      </w:r>
    </w:p>
    <w:p w14:paraId="7CBBD237" w14:textId="77777777" w:rsidR="00663673" w:rsidRPr="005E168E" w:rsidRDefault="00663673" w:rsidP="00663673">
      <w:pPr>
        <w:rPr>
          <w:sz w:val="16"/>
          <w:szCs w:val="16"/>
        </w:rPr>
      </w:pPr>
      <w:r w:rsidRPr="005E168E">
        <w:rPr>
          <w:sz w:val="16"/>
          <w:szCs w:val="16"/>
        </w:rPr>
        <w:t xml:space="preserve">187. The Pueblo of Laguna will be and already is subjected to actual harms because it is no longer able to exercise its CWA Section 401 right to certify certain upstream dischargers as meeting its Section 303 water quality standards for those waterbodies that are now stripped of their CWA jurisdiction. For example, the Pueblo of Laguna previously reviewed an upstream NPDES permit through its Section 401 TAS program. </w:t>
      </w:r>
    </w:p>
    <w:p w14:paraId="4C7C875C" w14:textId="77777777" w:rsidR="00663673" w:rsidRPr="005E168E" w:rsidRDefault="00663673" w:rsidP="00663673">
      <w:pPr>
        <w:rPr>
          <w:b/>
          <w:iCs/>
          <w:u w:val="single"/>
        </w:rPr>
      </w:pPr>
      <w:r w:rsidRPr="005E168E">
        <w:rPr>
          <w:sz w:val="16"/>
          <w:szCs w:val="16"/>
        </w:rPr>
        <w:t xml:space="preserve">188. </w:t>
      </w:r>
      <w:r w:rsidRPr="005E168E">
        <w:rPr>
          <w:u w:val="single"/>
        </w:rPr>
        <w:t>Both Pueblos will be</w:t>
      </w:r>
      <w:r w:rsidRPr="005E168E">
        <w:rPr>
          <w:sz w:val="16"/>
          <w:szCs w:val="16"/>
        </w:rPr>
        <w:t xml:space="preserve"> and already are s</w:t>
      </w:r>
      <w:r w:rsidRPr="005E168E">
        <w:rPr>
          <w:u w:val="single"/>
        </w:rPr>
        <w:t xml:space="preserve">ubjected to actual harms because they no longer can rely on the Agencies to enforce </w:t>
      </w:r>
      <w:r w:rsidRPr="005E168E">
        <w:rPr>
          <w:sz w:val="16"/>
          <w:szCs w:val="16"/>
        </w:rPr>
        <w:t xml:space="preserve">or </w:t>
      </w:r>
      <w:r w:rsidRPr="005E168E">
        <w:rPr>
          <w:u w:val="single"/>
        </w:rPr>
        <w:t>provide technical assistance</w:t>
      </w:r>
      <w:r w:rsidRPr="005E168E">
        <w:rPr>
          <w:sz w:val="16"/>
          <w:szCs w:val="16"/>
        </w:rPr>
        <w:t xml:space="preserve"> for the protection of waterbodies that are no longer jurisdictional. The Pueblo of Jemez relies on the EPA and the Corps to enforce and administer all water pollution protection programs on its lands. </w:t>
      </w:r>
      <w:r w:rsidRPr="005E168E">
        <w:rPr>
          <w:highlight w:val="cyan"/>
          <w:u w:val="single"/>
        </w:rPr>
        <w:t>The Pueblo</w:t>
      </w:r>
      <w:r w:rsidRPr="005E168E">
        <w:rPr>
          <w:sz w:val="16"/>
          <w:szCs w:val="16"/>
        </w:rPr>
        <w:t xml:space="preserve"> of Laguna </w:t>
      </w:r>
      <w:r w:rsidRPr="005E168E">
        <w:rPr>
          <w:b/>
          <w:iCs/>
          <w:highlight w:val="cyan"/>
          <w:u w:val="single"/>
        </w:rPr>
        <w:t>relies on the EPA</w:t>
      </w:r>
      <w:r w:rsidRPr="005E168E">
        <w:rPr>
          <w:b/>
          <w:iCs/>
          <w:u w:val="single"/>
        </w:rPr>
        <w:t xml:space="preserve"> </w:t>
      </w:r>
      <w:r w:rsidRPr="005E168E">
        <w:rPr>
          <w:sz w:val="16"/>
          <w:szCs w:val="16"/>
        </w:rPr>
        <w:t>and the Corps</w:t>
      </w:r>
      <w:r w:rsidRPr="005E168E">
        <w:rPr>
          <w:highlight w:val="cyan"/>
          <w:u w:val="single"/>
        </w:rPr>
        <w:t xml:space="preserve"> to enforce and administer</w:t>
      </w:r>
      <w:r w:rsidRPr="005E168E">
        <w:rPr>
          <w:sz w:val="16"/>
          <w:szCs w:val="16"/>
        </w:rPr>
        <w:t xml:space="preserve"> </w:t>
      </w:r>
      <w:r w:rsidRPr="005E168E">
        <w:rPr>
          <w:b/>
          <w:iCs/>
          <w:highlight w:val="cyan"/>
          <w:u w:val="single"/>
        </w:rPr>
        <w:t>all water pollution</w:t>
      </w:r>
      <w:r w:rsidRPr="005E168E">
        <w:rPr>
          <w:b/>
          <w:iCs/>
          <w:u w:val="single"/>
        </w:rPr>
        <w:t xml:space="preserve"> </w:t>
      </w:r>
      <w:r w:rsidRPr="005E168E">
        <w:rPr>
          <w:b/>
          <w:iCs/>
          <w:highlight w:val="cyan"/>
          <w:u w:val="single"/>
        </w:rPr>
        <w:t>programs on its lands</w:t>
      </w:r>
      <w:r w:rsidRPr="005E168E">
        <w:rPr>
          <w:sz w:val="16"/>
          <w:szCs w:val="16"/>
        </w:rPr>
        <w:t xml:space="preserve"> except for the Section 303(c) </w:t>
      </w:r>
      <w:r w:rsidRPr="005E168E">
        <w:rPr>
          <w:highlight w:val="cyan"/>
          <w:u w:val="single"/>
        </w:rPr>
        <w:t>and</w:t>
      </w:r>
      <w:r w:rsidRPr="005E168E">
        <w:rPr>
          <w:u w:val="single"/>
        </w:rPr>
        <w:t xml:space="preserve"> </w:t>
      </w:r>
      <w:r w:rsidRPr="005E168E">
        <w:rPr>
          <w:sz w:val="16"/>
          <w:szCs w:val="16"/>
        </w:rPr>
        <w:t>401 programs for which it has TAS status. Even for these programs, it</w:t>
      </w:r>
      <w:r w:rsidRPr="005E168E">
        <w:rPr>
          <w:u w:val="single"/>
        </w:rPr>
        <w:t xml:space="preserve"> </w:t>
      </w:r>
      <w:r w:rsidRPr="005E168E">
        <w:rPr>
          <w:highlight w:val="cyan"/>
          <w:u w:val="single"/>
        </w:rPr>
        <w:t>relies</w:t>
      </w:r>
      <w:r w:rsidRPr="005E168E">
        <w:t xml:space="preserve"> </w:t>
      </w:r>
      <w:r w:rsidRPr="005E168E">
        <w:rPr>
          <w:b/>
          <w:iCs/>
          <w:highlight w:val="cyan"/>
          <w:u w:val="single"/>
        </w:rPr>
        <w:t>on federal technical assistance.</w:t>
      </w:r>
      <w:r w:rsidRPr="005E168E">
        <w:rPr>
          <w:b/>
          <w:iCs/>
          <w:u w:val="single"/>
        </w:rPr>
        <w:t xml:space="preserve"> </w:t>
      </w:r>
    </w:p>
    <w:p w14:paraId="6061A62B" w14:textId="77777777" w:rsidR="00663673" w:rsidRPr="005E168E" w:rsidRDefault="00663673" w:rsidP="00663673">
      <w:pPr>
        <w:rPr>
          <w:sz w:val="16"/>
        </w:rPr>
      </w:pPr>
      <w:r w:rsidRPr="005E168E">
        <w:rPr>
          <w:sz w:val="16"/>
        </w:rPr>
        <w:t>189. Al</w:t>
      </w:r>
      <w:r w:rsidRPr="005E168E">
        <w:rPr>
          <w:highlight w:val="cyan"/>
          <w:u w:val="single"/>
        </w:rPr>
        <w:t>though</w:t>
      </w:r>
      <w:r w:rsidRPr="005E168E">
        <w:rPr>
          <w:sz w:val="16"/>
        </w:rPr>
        <w:t xml:space="preserve"> </w:t>
      </w:r>
      <w:r w:rsidRPr="005E168E">
        <w:rPr>
          <w:highlight w:val="cyan"/>
          <w:u w:val="single"/>
        </w:rPr>
        <w:t>the Agencies suggest</w:t>
      </w:r>
      <w:r w:rsidRPr="005E168E">
        <w:rPr>
          <w:sz w:val="16"/>
        </w:rPr>
        <w:t xml:space="preserve">ed </w:t>
      </w:r>
      <w:r w:rsidRPr="005E168E">
        <w:rPr>
          <w:highlight w:val="cyan"/>
          <w:u w:val="single"/>
        </w:rPr>
        <w:t>that tribes</w:t>
      </w:r>
      <w:r w:rsidRPr="005E168E">
        <w:rPr>
          <w:sz w:val="16"/>
        </w:rPr>
        <w:t xml:space="preserve"> and states </w:t>
      </w:r>
      <w:r w:rsidRPr="005E168E">
        <w:rPr>
          <w:highlight w:val="cyan"/>
          <w:u w:val="single"/>
        </w:rPr>
        <w:t xml:space="preserve">now have the advantage of creating </w:t>
      </w:r>
      <w:r w:rsidRPr="005E168E">
        <w:rPr>
          <w:b/>
          <w:iCs/>
          <w:highlight w:val="cyan"/>
          <w:u w:val="single"/>
        </w:rPr>
        <w:t>their own water</w:t>
      </w:r>
      <w:r w:rsidRPr="005E168E">
        <w:rPr>
          <w:b/>
          <w:iCs/>
          <w:u w:val="single"/>
        </w:rPr>
        <w:t xml:space="preserve"> pollution </w:t>
      </w:r>
      <w:r w:rsidRPr="005E168E">
        <w:rPr>
          <w:b/>
          <w:iCs/>
          <w:highlight w:val="cyan"/>
          <w:u w:val="single"/>
        </w:rPr>
        <w:t>protection programs</w:t>
      </w:r>
      <w:r w:rsidRPr="005E168E">
        <w:rPr>
          <w:u w:val="single"/>
        </w:rPr>
        <w:t xml:space="preserve"> </w:t>
      </w:r>
      <w:r w:rsidRPr="005E168E">
        <w:rPr>
          <w:sz w:val="16"/>
        </w:rPr>
        <w:t xml:space="preserve">for non-jurisdictional waters, </w:t>
      </w:r>
      <w:r w:rsidRPr="005E168E">
        <w:rPr>
          <w:highlight w:val="cyan"/>
          <w:u w:val="single"/>
        </w:rPr>
        <w:t>the Pueblos do not have the</w:t>
      </w:r>
      <w:r w:rsidRPr="005E168E">
        <w:rPr>
          <w:sz w:val="16"/>
        </w:rPr>
        <w:t xml:space="preserve"> </w:t>
      </w:r>
      <w:r w:rsidRPr="005E168E">
        <w:rPr>
          <w:b/>
          <w:iCs/>
          <w:highlight w:val="cyan"/>
          <w:u w:val="single"/>
        </w:rPr>
        <w:t>resources</w:t>
      </w:r>
      <w:r w:rsidRPr="005E168E">
        <w:rPr>
          <w:sz w:val="16"/>
        </w:rPr>
        <w:t xml:space="preserve"> </w:t>
      </w:r>
      <w:r w:rsidRPr="005E168E">
        <w:rPr>
          <w:highlight w:val="cyan"/>
          <w:u w:val="single"/>
        </w:rPr>
        <w:t xml:space="preserve">and </w:t>
      </w:r>
      <w:r w:rsidRPr="005E168E">
        <w:rPr>
          <w:b/>
          <w:iCs/>
          <w:highlight w:val="cyan"/>
          <w:u w:val="single"/>
        </w:rPr>
        <w:t>technical capacity</w:t>
      </w:r>
      <w:r w:rsidRPr="005E168E">
        <w:rPr>
          <w:sz w:val="16"/>
        </w:rPr>
        <w:t xml:space="preserve"> </w:t>
      </w:r>
      <w:r w:rsidRPr="005E168E">
        <w:rPr>
          <w:highlight w:val="cyan"/>
          <w:u w:val="single"/>
        </w:rPr>
        <w:t>to take over</w:t>
      </w:r>
      <w:r w:rsidRPr="005E168E">
        <w:rPr>
          <w:sz w:val="16"/>
        </w:rPr>
        <w:t xml:space="preserve"> fully the federal role in protecting water quality under the CWA, and the Agencies have acknowledged this contradiction. 85 Fed. Reg. at 22,336–37.</w:t>
      </w:r>
    </w:p>
    <w:p w14:paraId="1D309FFB" w14:textId="77777777" w:rsidR="00663673" w:rsidRPr="005E168E" w:rsidRDefault="00663673" w:rsidP="00663673">
      <w:pPr>
        <w:rPr>
          <w:sz w:val="16"/>
        </w:rPr>
      </w:pPr>
      <w:r w:rsidRPr="005E168E">
        <w:rPr>
          <w:sz w:val="16"/>
        </w:rPr>
        <w:t xml:space="preserve">190. </w:t>
      </w:r>
      <w:r w:rsidRPr="005E168E">
        <w:rPr>
          <w:highlight w:val="cyan"/>
          <w:u w:val="single"/>
        </w:rPr>
        <w:t>To the extent that</w:t>
      </w:r>
      <w:r w:rsidRPr="005E168E">
        <w:rPr>
          <w:sz w:val="16"/>
        </w:rPr>
        <w:t xml:space="preserve"> the </w:t>
      </w:r>
      <w:r w:rsidRPr="005E168E">
        <w:rPr>
          <w:highlight w:val="cyan"/>
          <w:u w:val="single"/>
        </w:rPr>
        <w:t>Pueblos do attempt to create tribal water pollution control</w:t>
      </w:r>
      <w:r w:rsidRPr="005E168E">
        <w:rPr>
          <w:sz w:val="16"/>
        </w:rPr>
        <w:t xml:space="preserve"> programs for non-jurisdictional waters, </w:t>
      </w:r>
      <w:r w:rsidRPr="005E168E">
        <w:rPr>
          <w:highlight w:val="cyan"/>
          <w:u w:val="single"/>
        </w:rPr>
        <w:t xml:space="preserve">they will be </w:t>
      </w:r>
      <w:r w:rsidRPr="005E168E">
        <w:rPr>
          <w:b/>
          <w:iCs/>
          <w:highlight w:val="cyan"/>
          <w:u w:val="single"/>
        </w:rPr>
        <w:t>economically harmed</w:t>
      </w:r>
      <w:r w:rsidRPr="005E168E">
        <w:rPr>
          <w:sz w:val="16"/>
        </w:rPr>
        <w:t xml:space="preserve"> </w:t>
      </w:r>
      <w:r w:rsidRPr="005E168E">
        <w:rPr>
          <w:highlight w:val="cyan"/>
          <w:u w:val="single"/>
        </w:rPr>
        <w:t>because they will need to expend scarce resources on these programs</w:t>
      </w:r>
      <w:r w:rsidRPr="005E168E">
        <w:rPr>
          <w:sz w:val="16"/>
        </w:rPr>
        <w:t xml:space="preserve">. The </w:t>
      </w:r>
      <w:r w:rsidRPr="005E168E">
        <w:rPr>
          <w:u w:val="single"/>
        </w:rPr>
        <w:t>Pueblos have fewer resources than states to implement their own comprehensive water quality programs</w:t>
      </w:r>
      <w:r w:rsidRPr="005E168E">
        <w:rPr>
          <w:sz w:val="16"/>
        </w:rPr>
        <w:t xml:space="preserve">. </w:t>
      </w:r>
    </w:p>
    <w:p w14:paraId="6D762A49" w14:textId="77777777" w:rsidR="00663673" w:rsidRPr="005E168E" w:rsidRDefault="00663673" w:rsidP="00663673">
      <w:pPr>
        <w:rPr>
          <w:sz w:val="16"/>
        </w:rPr>
      </w:pPr>
      <w:r w:rsidRPr="005E168E">
        <w:rPr>
          <w:sz w:val="16"/>
        </w:rPr>
        <w:t xml:space="preserve">191. </w:t>
      </w:r>
      <w:r w:rsidRPr="005E168E">
        <w:rPr>
          <w:highlight w:val="cyan"/>
          <w:u w:val="single"/>
        </w:rPr>
        <w:t xml:space="preserve">Further, </w:t>
      </w:r>
      <w:r w:rsidRPr="005E168E">
        <w:rPr>
          <w:b/>
          <w:iCs/>
          <w:highlight w:val="cyan"/>
          <w:u w:val="single"/>
        </w:rPr>
        <w:t>any</w:t>
      </w:r>
      <w:r w:rsidRPr="005E168E">
        <w:rPr>
          <w:sz w:val="16"/>
        </w:rPr>
        <w:t xml:space="preserve"> Pueblo</w:t>
      </w:r>
      <w:r w:rsidRPr="005E168E">
        <w:rPr>
          <w:b/>
          <w:iCs/>
          <w:highlight w:val="cyan"/>
          <w:u w:val="single"/>
        </w:rPr>
        <w:t xml:space="preserve"> efforts</w:t>
      </w:r>
      <w:r w:rsidRPr="005E168E">
        <w:rPr>
          <w:sz w:val="16"/>
        </w:rPr>
        <w:t xml:space="preserve"> </w:t>
      </w:r>
      <w:r w:rsidRPr="005E168E">
        <w:rPr>
          <w:highlight w:val="cyan"/>
          <w:u w:val="single"/>
        </w:rPr>
        <w:t>to initiate tribal water pollution control</w:t>
      </w:r>
      <w:r w:rsidRPr="005E168E">
        <w:rPr>
          <w:sz w:val="16"/>
        </w:rPr>
        <w:t xml:space="preserve"> programs for non-jurisdictional waters </w:t>
      </w:r>
      <w:r w:rsidRPr="005E168E">
        <w:rPr>
          <w:highlight w:val="cyan"/>
          <w:u w:val="single"/>
        </w:rPr>
        <w:t xml:space="preserve">will take </w:t>
      </w:r>
      <w:r w:rsidRPr="005E168E">
        <w:rPr>
          <w:b/>
          <w:iCs/>
          <w:highlight w:val="cyan"/>
          <w:u w:val="single"/>
        </w:rPr>
        <w:t>significant time</w:t>
      </w:r>
      <w:r w:rsidRPr="005E168E">
        <w:rPr>
          <w:sz w:val="16"/>
        </w:rPr>
        <w:t xml:space="preserve">, </w:t>
      </w:r>
      <w:r w:rsidRPr="005E168E">
        <w:rPr>
          <w:highlight w:val="cyan"/>
          <w:u w:val="single"/>
        </w:rPr>
        <w:t>during which</w:t>
      </w:r>
      <w:r w:rsidRPr="005E168E">
        <w:rPr>
          <w:sz w:val="16"/>
        </w:rPr>
        <w:t xml:space="preserve"> the </w:t>
      </w:r>
      <w:r w:rsidRPr="005E168E">
        <w:rPr>
          <w:highlight w:val="cyan"/>
          <w:u w:val="single"/>
        </w:rPr>
        <w:t>waters</w:t>
      </w:r>
      <w:r w:rsidRPr="005E168E">
        <w:rPr>
          <w:u w:val="single"/>
        </w:rPr>
        <w:t xml:space="preserve"> </w:t>
      </w:r>
      <w:r w:rsidRPr="005E168E">
        <w:rPr>
          <w:sz w:val="16"/>
        </w:rPr>
        <w:t xml:space="preserve">of both Pueblos </w:t>
      </w:r>
      <w:r w:rsidRPr="005E168E">
        <w:rPr>
          <w:highlight w:val="cyan"/>
          <w:u w:val="single"/>
        </w:rPr>
        <w:t>will be left unprotected and in jeopardy.</w:t>
      </w:r>
    </w:p>
    <w:p w14:paraId="69412502" w14:textId="77777777" w:rsidR="00663673" w:rsidRPr="005E168E" w:rsidRDefault="00663673" w:rsidP="00663673">
      <w:pPr>
        <w:rPr>
          <w:sz w:val="16"/>
        </w:rPr>
      </w:pPr>
      <w:r w:rsidRPr="005E168E">
        <w:rPr>
          <w:sz w:val="16"/>
        </w:rPr>
        <w:t xml:space="preserve">192. </w:t>
      </w:r>
      <w:r w:rsidRPr="005E168E">
        <w:rPr>
          <w:highlight w:val="cyan"/>
          <w:u w:val="single"/>
        </w:rPr>
        <w:t xml:space="preserve">These harms are </w:t>
      </w:r>
      <w:r w:rsidRPr="005E168E">
        <w:rPr>
          <w:b/>
          <w:iCs/>
          <w:highlight w:val="cyan"/>
          <w:u w:val="single"/>
        </w:rPr>
        <w:t>directly traceable</w:t>
      </w:r>
      <w:r w:rsidRPr="005E168E">
        <w:rPr>
          <w:sz w:val="16"/>
        </w:rPr>
        <w:t xml:space="preserve"> </w:t>
      </w:r>
      <w:r w:rsidRPr="005E168E">
        <w:rPr>
          <w:highlight w:val="cyan"/>
          <w:u w:val="single"/>
        </w:rPr>
        <w:t xml:space="preserve">to the </w:t>
      </w:r>
      <w:r w:rsidRPr="005E168E">
        <w:rPr>
          <w:u w:val="single"/>
        </w:rPr>
        <w:t xml:space="preserve">actions of the Agencies in promulgating a </w:t>
      </w:r>
      <w:r w:rsidRPr="005E168E">
        <w:rPr>
          <w:highlight w:val="cyan"/>
          <w:u w:val="single"/>
        </w:rPr>
        <w:t>narrower,</w:t>
      </w:r>
      <w:r w:rsidRPr="005E168E">
        <w:rPr>
          <w:sz w:val="16"/>
        </w:rPr>
        <w:t xml:space="preserve"> unscientific </w:t>
      </w:r>
      <w:r w:rsidRPr="005E168E">
        <w:rPr>
          <w:highlight w:val="cyan"/>
          <w:u w:val="single"/>
        </w:rPr>
        <w:t>definition of “</w:t>
      </w:r>
      <w:r w:rsidRPr="005E168E">
        <w:rPr>
          <w:b/>
          <w:iCs/>
          <w:highlight w:val="cyan"/>
          <w:u w:val="single"/>
        </w:rPr>
        <w:t>waters of the U</w:t>
      </w:r>
      <w:r w:rsidRPr="005E168E">
        <w:rPr>
          <w:b/>
          <w:iCs/>
          <w:u w:val="single"/>
        </w:rPr>
        <w:t xml:space="preserve">nited </w:t>
      </w:r>
      <w:r w:rsidRPr="005E168E">
        <w:rPr>
          <w:b/>
          <w:iCs/>
          <w:highlight w:val="cyan"/>
          <w:u w:val="single"/>
        </w:rPr>
        <w:t>S</w:t>
      </w:r>
      <w:r w:rsidRPr="005E168E">
        <w:rPr>
          <w:b/>
          <w:iCs/>
          <w:u w:val="single"/>
        </w:rPr>
        <w:t>tates</w:t>
      </w:r>
      <w:r w:rsidRPr="005E168E">
        <w:rPr>
          <w:sz w:val="16"/>
        </w:rPr>
        <w:t xml:space="preserve">,” contrary to the purpose of the CWA. </w:t>
      </w:r>
    </w:p>
    <w:p w14:paraId="0335AC8D" w14:textId="77777777" w:rsidR="00663673" w:rsidRPr="005E168E" w:rsidRDefault="00663673" w:rsidP="00663673">
      <w:pPr>
        <w:rPr>
          <w:sz w:val="16"/>
        </w:rPr>
      </w:pPr>
      <w:r w:rsidRPr="005E168E">
        <w:rPr>
          <w:sz w:val="16"/>
        </w:rPr>
        <w:t xml:space="preserve">193. </w:t>
      </w:r>
      <w:r w:rsidRPr="005E168E">
        <w:rPr>
          <w:highlight w:val="cyan"/>
          <w:u w:val="single"/>
        </w:rPr>
        <w:t xml:space="preserve">The </w:t>
      </w:r>
      <w:r w:rsidRPr="005E168E">
        <w:rPr>
          <w:b/>
          <w:iCs/>
          <w:highlight w:val="cyan"/>
          <w:u w:val="single"/>
        </w:rPr>
        <w:t>imminent</w:t>
      </w:r>
      <w:r w:rsidRPr="005E168E">
        <w:rPr>
          <w:sz w:val="16"/>
        </w:rPr>
        <w:t xml:space="preserve"> and actual </w:t>
      </w:r>
      <w:r w:rsidRPr="005E168E">
        <w:rPr>
          <w:highlight w:val="cyan"/>
          <w:u w:val="single"/>
        </w:rPr>
        <w:t>harms</w:t>
      </w:r>
      <w:r w:rsidRPr="005E168E">
        <w:rPr>
          <w:u w:val="single"/>
        </w:rPr>
        <w:t xml:space="preserve"> </w:t>
      </w:r>
      <w:r w:rsidRPr="005E168E">
        <w:rPr>
          <w:sz w:val="16"/>
        </w:rPr>
        <w:t xml:space="preserve">suffered by the Pueblos </w:t>
      </w:r>
      <w:r w:rsidRPr="005E168E">
        <w:rPr>
          <w:highlight w:val="cyan"/>
          <w:u w:val="single"/>
        </w:rPr>
        <w:t xml:space="preserve">will be </w:t>
      </w:r>
      <w:r w:rsidRPr="005E168E">
        <w:rPr>
          <w:b/>
          <w:iCs/>
          <w:highlight w:val="cyan"/>
          <w:u w:val="single"/>
        </w:rPr>
        <w:t>directly redressed</w:t>
      </w:r>
      <w:r w:rsidRPr="005E168E">
        <w:rPr>
          <w:highlight w:val="cyan"/>
          <w:u w:val="single"/>
        </w:rPr>
        <w:t xml:space="preserve"> by a decision </w:t>
      </w:r>
      <w:r w:rsidRPr="005E168E">
        <w:rPr>
          <w:b/>
          <w:iCs/>
          <w:u w:val="single"/>
        </w:rPr>
        <w:t>from this court</w:t>
      </w:r>
      <w:r w:rsidRPr="005E168E">
        <w:rPr>
          <w:u w:val="single"/>
        </w:rPr>
        <w:t xml:space="preserve"> </w:t>
      </w:r>
      <w:r w:rsidRPr="005E168E">
        <w:rPr>
          <w:highlight w:val="cyan"/>
          <w:u w:val="single"/>
        </w:rPr>
        <w:t>to</w:t>
      </w:r>
      <w:r w:rsidRPr="005E168E">
        <w:rPr>
          <w:sz w:val="16"/>
        </w:rPr>
        <w:t xml:space="preserve"> </w:t>
      </w:r>
      <w:r w:rsidRPr="005E168E">
        <w:rPr>
          <w:u w:val="single"/>
        </w:rPr>
        <w:t xml:space="preserve">set aside and </w:t>
      </w:r>
      <w:r w:rsidRPr="005E168E">
        <w:rPr>
          <w:highlight w:val="cyan"/>
          <w:u w:val="single"/>
        </w:rPr>
        <w:t>vacate the</w:t>
      </w:r>
      <w:r w:rsidRPr="005E168E">
        <w:rPr>
          <w:sz w:val="16"/>
        </w:rPr>
        <w:t xml:space="preserve"> 2019 Repeal Rule and the 2020 </w:t>
      </w:r>
      <w:r w:rsidRPr="005E168E">
        <w:rPr>
          <w:highlight w:val="cyan"/>
          <w:u w:val="single"/>
        </w:rPr>
        <w:t>Navigable Waters Rule.</w:t>
      </w:r>
    </w:p>
    <w:p w14:paraId="3D294323" w14:textId="77777777" w:rsidR="00663673" w:rsidRPr="005E168E" w:rsidRDefault="00663673" w:rsidP="00663673"/>
    <w:p w14:paraId="73016C1B"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 B - Water quality vital to survival of indigenous nations.</w:t>
      </w:r>
    </w:p>
    <w:p w14:paraId="189D4936" w14:textId="77777777" w:rsidR="00663673" w:rsidRPr="005E168E" w:rsidRDefault="00663673" w:rsidP="00663673">
      <w:pPr>
        <w:numPr>
          <w:ilvl w:val="0"/>
          <w:numId w:val="12"/>
        </w:numPr>
        <w:contextualSpacing/>
        <w:rPr>
          <w:sz w:val="18"/>
          <w:szCs w:val="18"/>
        </w:rPr>
      </w:pPr>
      <w:r w:rsidRPr="005E168E">
        <w:rPr>
          <w:sz w:val="18"/>
          <w:szCs w:val="18"/>
        </w:rPr>
        <w:t>Premise holds not just for the Pueblo – but many indigenous nations, including the Navajo Nation (the largest indigenous nation in the “united states” by land mass and arguably by population</w:t>
      </w:r>
    </w:p>
    <w:p w14:paraId="650E6AC4" w14:textId="77777777" w:rsidR="00663673" w:rsidRPr="005E168E" w:rsidRDefault="00663673" w:rsidP="00663673">
      <w:pPr>
        <w:rPr>
          <w:b/>
          <w:bCs/>
          <w:sz w:val="26"/>
        </w:rPr>
      </w:pPr>
      <w:r w:rsidRPr="005E168E">
        <w:rPr>
          <w:b/>
          <w:bCs/>
          <w:sz w:val="26"/>
        </w:rPr>
        <w:t>Navajo Nation v. Wheeler ‘21</w:t>
      </w:r>
    </w:p>
    <w:p w14:paraId="7522CC59" w14:textId="77777777" w:rsidR="00663673" w:rsidRPr="005E168E" w:rsidRDefault="00663673" w:rsidP="00663673">
      <w:pPr>
        <w:rPr>
          <w:sz w:val="18"/>
          <w:szCs w:val="18"/>
        </w:rPr>
      </w:pPr>
      <w:r w:rsidRPr="005E168E">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530668CB" w14:textId="77777777" w:rsidR="00663673" w:rsidRPr="005E168E" w:rsidRDefault="00663673" w:rsidP="00663673"/>
    <w:p w14:paraId="37EF1454" w14:textId="77777777" w:rsidR="00663673" w:rsidRPr="005E168E" w:rsidRDefault="00663673" w:rsidP="00663673">
      <w:pPr>
        <w:rPr>
          <w:sz w:val="16"/>
        </w:rPr>
      </w:pPr>
      <w:r w:rsidRPr="005E168E">
        <w:rPr>
          <w:sz w:val="16"/>
        </w:rPr>
        <w:t xml:space="preserve">1. </w:t>
      </w:r>
      <w:r w:rsidRPr="005E168E">
        <w:rPr>
          <w:highlight w:val="cyan"/>
          <w:u w:val="single"/>
        </w:rPr>
        <w:t>On the Navajo Nation</w:t>
      </w:r>
      <w:r w:rsidRPr="005E168E">
        <w:rPr>
          <w:sz w:val="16"/>
        </w:rPr>
        <w:t xml:space="preserve">, </w:t>
      </w:r>
      <w:r w:rsidRPr="005E168E">
        <w:rPr>
          <w:b/>
          <w:i/>
          <w:highlight w:val="cyan"/>
          <w:u w:val="single"/>
        </w:rPr>
        <w:t>as elsewhere</w:t>
      </w:r>
      <w:r w:rsidRPr="005E168E">
        <w:rPr>
          <w:sz w:val="16"/>
        </w:rPr>
        <w:t xml:space="preserve">, </w:t>
      </w:r>
      <w:r w:rsidRPr="005E168E">
        <w:rPr>
          <w:b/>
          <w:iCs/>
          <w:highlight w:val="cyan"/>
          <w:u w:val="single"/>
        </w:rPr>
        <w:t>water is</w:t>
      </w:r>
      <w:r w:rsidRPr="005E168E">
        <w:rPr>
          <w:sz w:val="16"/>
        </w:rPr>
        <w:t xml:space="preserve"> an </w:t>
      </w:r>
      <w:r w:rsidRPr="005E168E">
        <w:rPr>
          <w:b/>
          <w:iCs/>
          <w:highlight w:val="cyan"/>
          <w:u w:val="single"/>
        </w:rPr>
        <w:t>essential</w:t>
      </w:r>
      <w:r w:rsidRPr="005E168E">
        <w:rPr>
          <w:b/>
          <w:iCs/>
          <w:u w:val="single"/>
        </w:rPr>
        <w:t xml:space="preserve"> </w:t>
      </w:r>
      <w:r w:rsidRPr="005E168E">
        <w:rPr>
          <w:u w:val="single"/>
        </w:rPr>
        <w:t xml:space="preserve">resource used for </w:t>
      </w:r>
      <w:r w:rsidRPr="005E168E">
        <w:rPr>
          <w:b/>
          <w:iCs/>
          <w:u w:val="single"/>
        </w:rPr>
        <w:t>drinking,</w:t>
      </w:r>
      <w:r w:rsidRPr="005E168E">
        <w:rPr>
          <w:sz w:val="16"/>
        </w:rPr>
        <w:t xml:space="preserve"> </w:t>
      </w:r>
      <w:r w:rsidRPr="005E168E">
        <w:rPr>
          <w:b/>
          <w:iCs/>
          <w:u w:val="single"/>
        </w:rPr>
        <w:t>washing,</w:t>
      </w:r>
      <w:r w:rsidRPr="005E168E">
        <w:rPr>
          <w:sz w:val="16"/>
        </w:rPr>
        <w:t xml:space="preserve"> other domestic uses, recreation, </w:t>
      </w:r>
      <w:r w:rsidRPr="005E168E">
        <w:rPr>
          <w:b/>
          <w:iCs/>
          <w:u w:val="single"/>
        </w:rPr>
        <w:t>fishing</w:t>
      </w:r>
      <w:r w:rsidRPr="005E168E">
        <w:rPr>
          <w:sz w:val="16"/>
        </w:rPr>
        <w:t xml:space="preserve">, </w:t>
      </w:r>
      <w:r w:rsidRPr="005E168E">
        <w:rPr>
          <w:b/>
          <w:iCs/>
          <w:u w:val="single"/>
        </w:rPr>
        <w:t>ag</w:t>
      </w:r>
      <w:r w:rsidRPr="005E168E">
        <w:rPr>
          <w:sz w:val="16"/>
        </w:rPr>
        <w:t xml:space="preserve">riculture, and tourism. Water sources also support aquatic and wildlife habitat. The </w:t>
      </w:r>
      <w:r w:rsidRPr="005E168E">
        <w:rPr>
          <w:b/>
          <w:iCs/>
          <w:highlight w:val="cyan"/>
          <w:u w:val="single"/>
        </w:rPr>
        <w:t>protection of water quality is vital</w:t>
      </w:r>
      <w:r w:rsidRPr="005E168E">
        <w:rPr>
          <w:sz w:val="16"/>
        </w:rPr>
        <w:t xml:space="preserve"> for these reasons alone.</w:t>
      </w:r>
    </w:p>
    <w:p w14:paraId="69EBB986" w14:textId="77777777" w:rsidR="00663673" w:rsidRPr="005E168E" w:rsidRDefault="00663673" w:rsidP="00663673">
      <w:pPr>
        <w:rPr>
          <w:sz w:val="16"/>
          <w:szCs w:val="16"/>
        </w:rPr>
      </w:pPr>
      <w:r w:rsidRPr="005E168E">
        <w:rPr>
          <w:sz w:val="16"/>
          <w:szCs w:val="16"/>
        </w:rPr>
        <w:t>2. Additionally, the Navajo Nation is located in the arid Southwest, where every drop of water has value. The scarcity of water on the Navajo Nation—which on top of its customary arid climate also is undergoing a prolonged drought—makes protection of water quality all the more important. In many instances scarcity of water also increases the impact of water pollution, because the concentration of contaminants is less likely to be diluted.</w:t>
      </w:r>
    </w:p>
    <w:p w14:paraId="13392FCF" w14:textId="77777777" w:rsidR="00663673" w:rsidRPr="005E168E" w:rsidRDefault="00663673" w:rsidP="00663673">
      <w:pPr>
        <w:rPr>
          <w:sz w:val="16"/>
          <w:szCs w:val="16"/>
        </w:rPr>
      </w:pPr>
      <w:r w:rsidRPr="005E168E">
        <w:rPr>
          <w:sz w:val="16"/>
          <w:szCs w:val="16"/>
        </w:rPr>
        <w:t>3. Clean water is also important to Navajo culture. Natural springs and other water sources must be protected for use in religious and ceremonial observances. Wildlife, plants, and fisheries, which rely on clean water sources, are an essential part of Navajo culture. Navajo traditional ceremonies and practices use feathers from specific birds and pelts and oils from specific animals. Navajo traditions include fashioning implements from the bones of certain animals, baskets from specific plants, and bows using the sinew of certain species of deer. Numerous plants and insects are also used for traditional medicines. The Navajo world view is a holistic one in which the air, water, people, and wildlife are all related to one another, and it is imperative for the Navajo people to protect Mother Earth and Father Sky and maintain harmony and balance with all living beings within their ecosystem.</w:t>
      </w:r>
    </w:p>
    <w:p w14:paraId="13EBE1C8" w14:textId="77777777" w:rsidR="00663673" w:rsidRPr="005E168E" w:rsidRDefault="00663673" w:rsidP="00663673">
      <w:pPr>
        <w:rPr>
          <w:u w:val="single"/>
        </w:rPr>
      </w:pPr>
      <w:r w:rsidRPr="005E168E">
        <w:rPr>
          <w:sz w:val="16"/>
        </w:rPr>
        <w:t xml:space="preserve">4. </w:t>
      </w:r>
      <w:r w:rsidRPr="005E168E">
        <w:rPr>
          <w:highlight w:val="cyan"/>
          <w:u w:val="single"/>
        </w:rPr>
        <w:t>Clean water is</w:t>
      </w:r>
      <w:r w:rsidRPr="005E168E">
        <w:rPr>
          <w:sz w:val="16"/>
        </w:rPr>
        <w:t xml:space="preserve">, therefore, </w:t>
      </w:r>
      <w:r w:rsidRPr="005E168E">
        <w:rPr>
          <w:b/>
          <w:iCs/>
          <w:highlight w:val="cyan"/>
          <w:u w:val="single"/>
        </w:rPr>
        <w:t>essential to the Navajo Nation’s survival</w:t>
      </w:r>
      <w:r w:rsidRPr="005E168E">
        <w:rPr>
          <w:sz w:val="16"/>
        </w:rPr>
        <w:t xml:space="preserve">, </w:t>
      </w:r>
      <w:r w:rsidRPr="005E168E">
        <w:rPr>
          <w:b/>
          <w:iCs/>
          <w:highlight w:val="cyan"/>
          <w:u w:val="single"/>
        </w:rPr>
        <w:t>as well as to the survival of all</w:t>
      </w:r>
      <w:r w:rsidRPr="005E168E">
        <w:rPr>
          <w:sz w:val="16"/>
        </w:rPr>
        <w:t xml:space="preserve"> the people in this country </w:t>
      </w:r>
      <w:r w:rsidRPr="005E168E">
        <w:rPr>
          <w:highlight w:val="cyan"/>
          <w:u w:val="single"/>
        </w:rPr>
        <w:t>and</w:t>
      </w:r>
      <w:r w:rsidRPr="005E168E">
        <w:rPr>
          <w:u w:val="single"/>
        </w:rPr>
        <w:t xml:space="preserve"> to </w:t>
      </w:r>
      <w:r w:rsidRPr="005E168E">
        <w:rPr>
          <w:b/>
          <w:iCs/>
          <w:highlight w:val="cyan"/>
          <w:u w:val="single"/>
        </w:rPr>
        <w:t>our environment</w:t>
      </w:r>
      <w:r w:rsidRPr="005E168E">
        <w:rPr>
          <w:sz w:val="16"/>
        </w:rPr>
        <w:t xml:space="preserve">. </w:t>
      </w:r>
      <w:r w:rsidRPr="005E168E">
        <w:rPr>
          <w:u w:val="single"/>
        </w:rPr>
        <w:t>Congress recognized the importance of clean water by enacting the</w:t>
      </w:r>
      <w:r w:rsidRPr="005E168E">
        <w:rPr>
          <w:sz w:val="16"/>
        </w:rPr>
        <w:t xml:space="preserve"> Clean Water Act (</w:t>
      </w:r>
      <w:r w:rsidRPr="005E168E">
        <w:rPr>
          <w:u w:val="single"/>
        </w:rPr>
        <w:t>CWA</w:t>
      </w:r>
      <w:r w:rsidRPr="005E168E">
        <w:rPr>
          <w:sz w:val="16"/>
        </w:rPr>
        <w:t xml:space="preserve">), in which Congress stated unequivocally that the purpose of the statute is “to restore and maintain the chemical, physical, and biological integrity of the Nation’s waters.” CWA § 101(a), 33 U.S.C. § 1251(a). To achieve this purpose, the Clean Water Act, among other things, prohibits the discharge without a permit of pollutants into “navigable waters,” which are defined as “the waters of the United States, including the territorial seas” (WOTUS). CWA §§ 301(a), 502(7); 33 U.S.C. §§ 1311(a), 1362(7). </w:t>
      </w:r>
      <w:r w:rsidRPr="005E168E">
        <w:rPr>
          <w:u w:val="single"/>
        </w:rPr>
        <w:t>The term “waters of the United States” is not defined in the statute.</w:t>
      </w:r>
    </w:p>
    <w:p w14:paraId="5B41775E" w14:textId="77777777" w:rsidR="00663673" w:rsidRPr="005E168E" w:rsidRDefault="00663673" w:rsidP="00663673">
      <w:pPr>
        <w:rPr>
          <w:sz w:val="16"/>
          <w:szCs w:val="16"/>
        </w:rPr>
      </w:pPr>
      <w:r w:rsidRPr="005E168E">
        <w:rPr>
          <w:sz w:val="16"/>
          <w:szCs w:val="16"/>
        </w:rPr>
        <w:t>5. The United States Environmental Protection Agency (EPA) and the Army Corps of Engineers (Corps) (together, Agencies) first promulgated definitions of “waters of the United States” in the 1970s. More recently, the Corps updated the definition in 1986 and EPA duplicated the Corps’ definition in 1988. Over time, the Agencies found that they were “evaluating the jurisdiction of waters on a case-specific basis far more frequently than is best for clear and efficient implementation of the CWA,” 79 Fed. Reg. 22,188, 22,188 (Apr. 21, 2014), and they therefore embarked on a process to promulgate a new updated definition. After rigorous review and public participation, including the submittal of over one million comments by states, tribes (including Plaintiff Navajo Nation), industry, environmental organizations, and numerous other stakeholders, the Agencies promulgated the 2015 Clean Water Rule based on “the text of the statute, Supreme Court decisions, the best available peer-reviewed science, public input, and the agencies’ technical expertise and experience in implementing the statute.” 80 Fed. Reg. 37,054, 37,055 (June 29, 2015).</w:t>
      </w:r>
    </w:p>
    <w:p w14:paraId="798D3673" w14:textId="77777777" w:rsidR="00663673" w:rsidRPr="005E168E" w:rsidRDefault="00663673" w:rsidP="00663673">
      <w:pPr>
        <w:rPr>
          <w:sz w:val="16"/>
        </w:rPr>
      </w:pPr>
      <w:r w:rsidRPr="005E168E">
        <w:rPr>
          <w:sz w:val="16"/>
        </w:rPr>
        <w:t xml:space="preserve">6. </w:t>
      </w:r>
      <w:r w:rsidRPr="005E168E">
        <w:rPr>
          <w:b/>
          <w:iCs/>
          <w:u w:val="single"/>
        </w:rPr>
        <w:t>For the past three years,</w:t>
      </w:r>
      <w:r w:rsidRPr="005E168E">
        <w:rPr>
          <w:sz w:val="16"/>
        </w:rPr>
        <w:t xml:space="preserve"> however, in response to Executive Order 13,778 of February 28, 2017, 82 Fed. Reg. 12,497 (Mar. 3, 2017), the </w:t>
      </w:r>
      <w:r w:rsidRPr="005E168E">
        <w:rPr>
          <w:highlight w:val="cyan"/>
          <w:u w:val="single"/>
        </w:rPr>
        <w:t>Agencies have</w:t>
      </w:r>
      <w:r w:rsidRPr="005E168E">
        <w:rPr>
          <w:sz w:val="16"/>
        </w:rPr>
        <w:t xml:space="preserve"> unlawfully </w:t>
      </w:r>
      <w:r w:rsidRPr="005E168E">
        <w:rPr>
          <w:highlight w:val="cyan"/>
          <w:u w:val="single"/>
        </w:rPr>
        <w:t>sought to</w:t>
      </w:r>
      <w:r w:rsidRPr="005E168E">
        <w:rPr>
          <w:sz w:val="16"/>
        </w:rPr>
        <w:t xml:space="preserve"> delay, rescind, and ultimately </w:t>
      </w:r>
      <w:r w:rsidRPr="005E168E">
        <w:rPr>
          <w:highlight w:val="cyan"/>
          <w:u w:val="single"/>
        </w:rPr>
        <w:t>replace the 2015 Clean Water Rule</w:t>
      </w:r>
      <w:r w:rsidRPr="005E168E">
        <w:rPr>
          <w:sz w:val="16"/>
        </w:rPr>
        <w:t>.</w:t>
      </w:r>
    </w:p>
    <w:p w14:paraId="396EC9CC" w14:textId="77777777" w:rsidR="00663673" w:rsidRPr="005E168E" w:rsidRDefault="00663673" w:rsidP="00663673">
      <w:pPr>
        <w:rPr>
          <w:sz w:val="16"/>
          <w:szCs w:val="16"/>
        </w:rPr>
      </w:pPr>
      <w:r w:rsidRPr="005E168E">
        <w:rPr>
          <w:sz w:val="16"/>
          <w:szCs w:val="16"/>
        </w:rPr>
        <w:t>7. The Agencies’ Delay Rule, 83 Fed. Reg. 5,200 (Feb. 6, 2018), would have added to the 2015 Clean Water Rule an “applicability date” of February 6, 2020, that is, four and a half years after the 2015 rule was set to become effective. The Delay Rule has been found unlawful and has been vacated. S.C. Coastal Conservation League v. Pruitt, 318 F. Supp. 3d 959, 967 (D.S.C. 2018).</w:t>
      </w:r>
    </w:p>
    <w:p w14:paraId="6A405FDD" w14:textId="77777777" w:rsidR="00663673" w:rsidRPr="005E168E" w:rsidRDefault="00663673" w:rsidP="00663673">
      <w:pPr>
        <w:rPr>
          <w:sz w:val="16"/>
        </w:rPr>
      </w:pPr>
      <w:r w:rsidRPr="005E168E">
        <w:rPr>
          <w:sz w:val="16"/>
        </w:rPr>
        <w:t xml:space="preserve">8. </w:t>
      </w:r>
      <w:r w:rsidRPr="005E168E">
        <w:rPr>
          <w:highlight w:val="cyan"/>
          <w:u w:val="single"/>
        </w:rPr>
        <w:t>This Court similarly should vacate the</w:t>
      </w:r>
      <w:r w:rsidRPr="005E168E">
        <w:rPr>
          <w:sz w:val="16"/>
        </w:rPr>
        <w:t xml:space="preserve"> Agencies’ </w:t>
      </w:r>
      <w:r w:rsidRPr="005E168E">
        <w:rPr>
          <w:highlight w:val="cyan"/>
          <w:u w:val="single"/>
        </w:rPr>
        <w:t>rescission of the 2015 Clean Water Rule,</w:t>
      </w:r>
      <w:r w:rsidRPr="005E168E">
        <w:rPr>
          <w:sz w:val="16"/>
        </w:rPr>
        <w:t xml:space="preserve"> which also reverted to the prior “waters of the United States” rule dating back to 1986, 84 Fed. Reg. 56,626 (Oct. 22, 2019) (Rescission Rule), and their subsequent promulgation of a significantly narrower definition of “waters of the United States” than was in the 2015 Clean Water Rule. 85 Fed. Reg. 22,250 (Apr. 21, 2020) (2020 WOTUS Rule).</w:t>
      </w:r>
    </w:p>
    <w:p w14:paraId="42AA8970" w14:textId="77777777" w:rsidR="00663673" w:rsidRPr="005E168E" w:rsidRDefault="00663673" w:rsidP="00663673">
      <w:pPr>
        <w:rPr>
          <w:sz w:val="16"/>
        </w:rPr>
      </w:pPr>
      <w:r w:rsidRPr="005E168E">
        <w:rPr>
          <w:sz w:val="16"/>
        </w:rPr>
        <w:t xml:space="preserve">9. </w:t>
      </w:r>
      <w:r w:rsidRPr="005E168E">
        <w:rPr>
          <w:u w:val="single"/>
        </w:rPr>
        <w:t>In order to promulgate the Rescission Rule and 2020 WOTUS Rule, the Agencies were obliged to reject the factual and scientific record established during the development of the 2015 Clean Water Rule</w:t>
      </w:r>
      <w:r w:rsidRPr="005E168E">
        <w:rPr>
          <w:sz w:val="16"/>
        </w:rPr>
        <w:t>. The Agencies did so without providing any new facts or analysis, and instead conjured up an interpretation of the Clean Water Act and associated case law that suited the conclusion they had already been directed to reach, by Executive Order 13,778, regarding the scope of the term “waters of the United States.”</w:t>
      </w:r>
    </w:p>
    <w:p w14:paraId="23675399" w14:textId="77777777" w:rsidR="00663673" w:rsidRPr="005E168E" w:rsidRDefault="00663673" w:rsidP="00663673">
      <w:pPr>
        <w:rPr>
          <w:sz w:val="16"/>
          <w:szCs w:val="16"/>
        </w:rPr>
      </w:pPr>
      <w:r w:rsidRPr="005E168E">
        <w:rPr>
          <w:sz w:val="16"/>
          <w:szCs w:val="16"/>
        </w:rPr>
        <w:t>10. With respect to the Rescission Rule, the Agencies revealed their preordained intentions when they limited the issues for public comment and did not provide a rationale for their actions until they issued the final rule.</w:t>
      </w:r>
    </w:p>
    <w:p w14:paraId="4DFEDA1D" w14:textId="77777777" w:rsidR="00663673" w:rsidRPr="005E168E" w:rsidRDefault="00663673" w:rsidP="00663673">
      <w:pPr>
        <w:rPr>
          <w:sz w:val="16"/>
          <w:szCs w:val="16"/>
        </w:rPr>
      </w:pPr>
      <w:r w:rsidRPr="005E168E">
        <w:rPr>
          <w:sz w:val="16"/>
          <w:szCs w:val="16"/>
        </w:rPr>
        <w:t>11. With respect to the 2020 WOTUS Rule, the Agencies accomplished their preordained intentions by promulgating a rule that conflicts with the text and stated objective of the Clean Water Act, contravenes controlling Supreme Court precedent, ignores sound science, and does not even provide the clarity they claimed as a rationale.</w:t>
      </w:r>
    </w:p>
    <w:p w14:paraId="450279F4" w14:textId="77777777" w:rsidR="00663673" w:rsidRPr="005E168E" w:rsidRDefault="00663673" w:rsidP="00663673">
      <w:pPr>
        <w:rPr>
          <w:sz w:val="16"/>
        </w:rPr>
      </w:pPr>
      <w:r w:rsidRPr="005E168E">
        <w:rPr>
          <w:sz w:val="16"/>
        </w:rPr>
        <w:t xml:space="preserve">12. The Agencies’ actions significantly diminish the number and extent of Navajo Nation waters that are included within the definition of WOTUS, as well as diminishing Clean Water Act protections for those waters which remain covered by the definition. What’s more, not only did the </w:t>
      </w:r>
      <w:r w:rsidRPr="005E168E">
        <w:rPr>
          <w:highlight w:val="cyan"/>
          <w:u w:val="single"/>
        </w:rPr>
        <w:t>Agencies fail to consider the impacts of their actions on the Navajo Nation and its waters, but</w:t>
      </w:r>
      <w:r w:rsidRPr="005E168E">
        <w:rPr>
          <w:sz w:val="16"/>
        </w:rPr>
        <w:t xml:space="preserve"> they </w:t>
      </w:r>
      <w:r w:rsidRPr="005E168E">
        <w:rPr>
          <w:highlight w:val="cyan"/>
          <w:u w:val="single"/>
        </w:rPr>
        <w:t>also</w:t>
      </w:r>
      <w:r w:rsidRPr="005E168E">
        <w:rPr>
          <w:sz w:val="16"/>
        </w:rPr>
        <w:t xml:space="preserve"> failed to do so </w:t>
      </w:r>
      <w:r w:rsidRPr="005E168E">
        <w:rPr>
          <w:highlight w:val="cyan"/>
          <w:u w:val="single"/>
        </w:rPr>
        <w:t>for waters throughout the U</w:t>
      </w:r>
      <w:r w:rsidRPr="005E168E">
        <w:rPr>
          <w:sz w:val="16"/>
        </w:rPr>
        <w:t xml:space="preserve">nited </w:t>
      </w:r>
      <w:r w:rsidRPr="005E168E">
        <w:rPr>
          <w:highlight w:val="cyan"/>
          <w:u w:val="single"/>
        </w:rPr>
        <w:t>S</w:t>
      </w:r>
      <w:r w:rsidRPr="005E168E">
        <w:rPr>
          <w:sz w:val="16"/>
        </w:rPr>
        <w:t>tates.</w:t>
      </w:r>
    </w:p>
    <w:p w14:paraId="0B0D634E" w14:textId="77777777" w:rsidR="00663673" w:rsidRPr="005E168E" w:rsidRDefault="00663673" w:rsidP="00663673">
      <w:pPr>
        <w:rPr>
          <w:sz w:val="16"/>
          <w:szCs w:val="16"/>
        </w:rPr>
      </w:pPr>
      <w:r w:rsidRPr="005E168E">
        <w:rPr>
          <w:sz w:val="16"/>
          <w:szCs w:val="16"/>
        </w:rPr>
        <w:t>13. The Agencies’ actions violated the Administrative Procedure Act (APA), the Clean Water Act, the Navajo Nation’s treaty rights, the federal trust responsibility, and the Due Process clause of the Constitution, as articulated below.</w:t>
      </w:r>
    </w:p>
    <w:p w14:paraId="1BA75CC3" w14:textId="77777777" w:rsidR="00663673" w:rsidRPr="005E168E" w:rsidRDefault="00663673" w:rsidP="00663673">
      <w:pPr>
        <w:rPr>
          <w:sz w:val="16"/>
        </w:rPr>
      </w:pPr>
      <w:r w:rsidRPr="005E168E">
        <w:rPr>
          <w:sz w:val="16"/>
        </w:rPr>
        <w:t xml:space="preserve">14. </w:t>
      </w:r>
      <w:r w:rsidRPr="005E168E">
        <w:rPr>
          <w:highlight w:val="cyan"/>
          <w:u w:val="single"/>
        </w:rPr>
        <w:t>The Navajo Nation</w:t>
      </w:r>
      <w:r w:rsidRPr="005E168E">
        <w:rPr>
          <w:sz w:val="16"/>
        </w:rPr>
        <w:t xml:space="preserve"> therefore </w:t>
      </w:r>
      <w:r w:rsidRPr="005E168E">
        <w:rPr>
          <w:highlight w:val="cyan"/>
          <w:u w:val="single"/>
        </w:rPr>
        <w:t>requests</w:t>
      </w:r>
      <w:r w:rsidRPr="005E168E">
        <w:rPr>
          <w:sz w:val="16"/>
        </w:rPr>
        <w:t xml:space="preserve"> that </w:t>
      </w:r>
      <w:r w:rsidRPr="005E168E">
        <w:rPr>
          <w:highlight w:val="cyan"/>
          <w:u w:val="single"/>
        </w:rPr>
        <w:t xml:space="preserve">this Court </w:t>
      </w:r>
      <w:r w:rsidRPr="005E168E">
        <w:rPr>
          <w:sz w:val="16"/>
        </w:rPr>
        <w:t xml:space="preserve">set aside the Rescission Rule and 2020 WOTUS Rule. The Agencies should </w:t>
      </w:r>
      <w:r w:rsidRPr="005E168E">
        <w:rPr>
          <w:highlight w:val="cyan"/>
          <w:u w:val="single"/>
        </w:rPr>
        <w:t>resume implementation of the 2015 Clean Water Rule,</w:t>
      </w:r>
      <w:r w:rsidRPr="005E168E">
        <w:rPr>
          <w:u w:val="single"/>
        </w:rPr>
        <w:t xml:space="preserve"> </w:t>
      </w:r>
      <w:r w:rsidRPr="005E168E">
        <w:rPr>
          <w:b/>
          <w:iCs/>
          <w:u w:val="single"/>
        </w:rPr>
        <w:t>which provides a definition of “waters of the United States</w:t>
      </w:r>
      <w:r w:rsidRPr="005E168E">
        <w:rPr>
          <w:sz w:val="16"/>
        </w:rPr>
        <w:t>” that respects controlling law, is grounded in sound science, and reflects a reasonable analysis of its impacts.</w:t>
      </w:r>
    </w:p>
    <w:p w14:paraId="7E9E6BDE" w14:textId="77777777" w:rsidR="00663673" w:rsidRPr="005E168E" w:rsidRDefault="00663673" w:rsidP="00663673"/>
    <w:p w14:paraId="1E9D2B59"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 C – reject this on an ethical level – it’s a racist and assimilationist policy</w:t>
      </w:r>
    </w:p>
    <w:p w14:paraId="0E94A703" w14:textId="77777777" w:rsidR="00663673" w:rsidRPr="005E168E" w:rsidRDefault="00663673" w:rsidP="00663673">
      <w:pPr>
        <w:rPr>
          <w:b/>
          <w:bCs/>
          <w:sz w:val="26"/>
        </w:rPr>
      </w:pPr>
      <w:r w:rsidRPr="005E168E">
        <w:rPr>
          <w:b/>
          <w:bCs/>
          <w:sz w:val="26"/>
        </w:rPr>
        <w:t>Tanana ‘21</w:t>
      </w:r>
    </w:p>
    <w:p w14:paraId="77D7E1F9" w14:textId="77777777" w:rsidR="00663673" w:rsidRPr="005E168E" w:rsidRDefault="00663673" w:rsidP="00663673">
      <w:pPr>
        <w:rPr>
          <w:sz w:val="18"/>
          <w:szCs w:val="18"/>
        </w:rPr>
      </w:pPr>
      <w:r w:rsidRPr="005E168E">
        <w:rPr>
          <w:sz w:val="18"/>
          <w:szCs w:val="18"/>
        </w:rPr>
        <w:t>et al; Internally quoting Jonathan Nez, President, Navajo Nation. Heather Tanana is an Assistant Professor of Law (Research) &amp; Wallace Stegner Center Fellow with The S.J. Quinney College of Law at The University of Utah. Tanana holds a Masters of Public Health from Johns Hopkins University – Bloomberg School of Public Health, Baltimore, Maryland. Tanana identifies as “Diné (Navajo) of the Kinyaa’áanii (Towering House) clan”. “Water Is Life: Law, Systemic Racism, and Water Security in Indian Country” - Health Security (Ahead of Print) - Commentary - Apr 30, 2021 - #E&amp;F - https://www.liebertpub.com/doi/full/10.1089/hs.2021.0034</w:t>
      </w:r>
    </w:p>
    <w:p w14:paraId="3004FD07" w14:textId="77777777" w:rsidR="00663673" w:rsidRPr="005E168E" w:rsidRDefault="00663673" w:rsidP="00663673"/>
    <w:p w14:paraId="4A6BBADA" w14:textId="77777777" w:rsidR="00663673" w:rsidRPr="005E168E" w:rsidRDefault="00663673" w:rsidP="00663673">
      <w:pPr>
        <w:rPr>
          <w:sz w:val="16"/>
        </w:rPr>
      </w:pPr>
      <w:r w:rsidRPr="005E168E">
        <w:rPr>
          <w:sz w:val="16"/>
        </w:rPr>
        <w:t>No lands can be a permanent homeland without an adequate supply of water, especially potable water.…</w:t>
      </w:r>
      <w:r w:rsidRPr="005E168E">
        <w:rPr>
          <w:highlight w:val="cyan"/>
          <w:u w:val="single"/>
        </w:rPr>
        <w:t>Safe drinking water</w:t>
      </w:r>
      <w:r w:rsidRPr="005E168E">
        <w:rPr>
          <w:sz w:val="16"/>
        </w:rPr>
        <w:t xml:space="preserve"> </w:t>
      </w:r>
      <w:r w:rsidRPr="005E168E">
        <w:rPr>
          <w:highlight w:val="cyan"/>
          <w:u w:val="single"/>
        </w:rPr>
        <w:t xml:space="preserve">is </w:t>
      </w:r>
      <w:r w:rsidRPr="005E168E">
        <w:rPr>
          <w:b/>
          <w:iCs/>
          <w:highlight w:val="cyan"/>
          <w:u w:val="single"/>
        </w:rPr>
        <w:t>a basic need</w:t>
      </w:r>
      <w:r w:rsidRPr="005E168E">
        <w:rPr>
          <w:highlight w:val="cyan"/>
          <w:u w:val="single"/>
        </w:rPr>
        <w:t>,</w:t>
      </w:r>
      <w:r w:rsidRPr="005E168E">
        <w:rPr>
          <w:sz w:val="16"/>
        </w:rPr>
        <w:t xml:space="preserve"> </w:t>
      </w:r>
      <w:r w:rsidRPr="005E168E">
        <w:rPr>
          <w:highlight w:val="cyan"/>
          <w:u w:val="single"/>
        </w:rPr>
        <w:t>and</w:t>
      </w:r>
      <w:r w:rsidRPr="005E168E">
        <w:rPr>
          <w:sz w:val="16"/>
        </w:rPr>
        <w:t xml:space="preserve"> </w:t>
      </w:r>
      <w:r w:rsidRPr="005E168E">
        <w:rPr>
          <w:highlight w:val="cyan"/>
          <w:u w:val="single"/>
        </w:rPr>
        <w:t>the consequences of lack</w:t>
      </w:r>
      <w:r w:rsidRPr="005E168E">
        <w:rPr>
          <w:sz w:val="16"/>
        </w:rPr>
        <w:t xml:space="preserve"> of </w:t>
      </w:r>
      <w:r w:rsidRPr="005E168E">
        <w:rPr>
          <w:highlight w:val="cyan"/>
          <w:u w:val="single"/>
        </w:rPr>
        <w:t>access</w:t>
      </w:r>
      <w:r w:rsidRPr="005E168E">
        <w:rPr>
          <w:u w:val="single"/>
        </w:rPr>
        <w:t xml:space="preserve"> </w:t>
      </w:r>
      <w:r w:rsidRPr="005E168E">
        <w:rPr>
          <w:highlight w:val="cyan"/>
          <w:u w:val="single"/>
        </w:rPr>
        <w:t>to</w:t>
      </w:r>
      <w:r w:rsidRPr="005E168E">
        <w:rPr>
          <w:sz w:val="16"/>
        </w:rPr>
        <w:t xml:space="preserve"> reliable potable </w:t>
      </w:r>
      <w:r w:rsidRPr="005E168E">
        <w:rPr>
          <w:highlight w:val="cyan"/>
          <w:u w:val="single"/>
        </w:rPr>
        <w:t xml:space="preserve">water supplies </w:t>
      </w:r>
      <w:r w:rsidRPr="005E168E">
        <w:rPr>
          <w:b/>
          <w:iCs/>
          <w:highlight w:val="cyan"/>
          <w:u w:val="single"/>
        </w:rPr>
        <w:t>can be staggering</w:t>
      </w:r>
      <w:r w:rsidRPr="005E168E">
        <w:rPr>
          <w:b/>
          <w:iCs/>
          <w:u w:val="single"/>
        </w:rPr>
        <w:t>.</w:t>
      </w:r>
    </w:p>
    <w:p w14:paraId="21EC17B6" w14:textId="77777777" w:rsidR="00663673" w:rsidRPr="005E168E" w:rsidRDefault="00663673" w:rsidP="00663673">
      <w:r w:rsidRPr="005E168E">
        <w:t xml:space="preserve">– </w:t>
      </w:r>
      <w:r w:rsidRPr="005E168E">
        <w:rPr>
          <w:b/>
          <w:iCs/>
          <w:u w:val="single"/>
        </w:rPr>
        <w:t>Jonathan Nez, President, Navajo Nation</w:t>
      </w:r>
    </w:p>
    <w:p w14:paraId="795664C6" w14:textId="77777777" w:rsidR="00663673" w:rsidRPr="005E168E" w:rsidRDefault="00663673" w:rsidP="00663673">
      <w:pPr>
        <w:rPr>
          <w:sz w:val="16"/>
          <w:szCs w:val="16"/>
        </w:rPr>
      </w:pPr>
      <w:r w:rsidRPr="005E168E">
        <w:rPr>
          <w:sz w:val="16"/>
          <w:szCs w:val="16"/>
        </w:rPr>
        <w:t>The 21st century has been marked by significant advancements in technology, from travel to Mars and self-driving cars to smartphones and bitcoin. And yet, at the same time, hundreds of thousands of Native Americans live without access to safe, clean, and reliable drinking water. By some estimates, 48% of households on Indian reservations do not have clean water or adequate sanitation.1 This lack of access has been highlighted by the COVID-19 pandemic, but it is not a new issue. Native American communities have long suffered inequities stemming from colonization and perpetrated by federal policy. While the pandemic has devastated many Tribal communities, it has also brought attention to issues long ignored, including lack of clean water access and health disparities. As a result, a unique window of opportunity has arisen to address these issues and achieve universal access to clean water across the United States.</w:t>
      </w:r>
    </w:p>
    <w:p w14:paraId="026500F6" w14:textId="77777777" w:rsidR="00663673" w:rsidRPr="005E168E" w:rsidRDefault="00663673" w:rsidP="00663673">
      <w:pPr>
        <w:rPr>
          <w:sz w:val="16"/>
          <w:szCs w:val="16"/>
        </w:rPr>
      </w:pPr>
      <w:r w:rsidRPr="005E168E">
        <w:rPr>
          <w:sz w:val="16"/>
          <w:szCs w:val="16"/>
        </w:rPr>
        <w:t>The pandemic heightened the need for clean water access in Indian country (the legal term under federal law that includes, in part, all land within the boundaries of an Indian reservation).2 Two crucial actions to prevent transmission of SARS-CoV-2, the virus that causes COVID-19, are frequent handwashing and sanitizing high-touch surfaces.3 Hydration is also being studied as a factor in COVID-19 mortality,4 and healthcare providers have cited hydration and nutrition as tools for supporting COVID-19 recovery.5-7 For drinking, eating, and hygiene, access to clean water is essential. Limited water access makes it challenging to take these recommended steps against COVID-19. Consequently, it is not surprising that a recent study found an association between lack of indoor plumbing and COVID-19 infection rates on reservations.8 According to the US Centers for Disease Control and Prevention (CDC), American Indians and Alaska Natives (AI/AN) are at least 3.5 times more likely than White persons to contract COVID-19.9 Lack of water access may have contributed to the higher rate of COVID-19 in AI/AN communities.10</w:t>
      </w:r>
    </w:p>
    <w:p w14:paraId="77E288BF" w14:textId="77777777" w:rsidR="00663673" w:rsidRPr="005E168E" w:rsidRDefault="00663673" w:rsidP="00663673">
      <w:pPr>
        <w:rPr>
          <w:sz w:val="16"/>
        </w:rPr>
      </w:pPr>
      <w:r w:rsidRPr="005E168E">
        <w:rPr>
          <w:sz w:val="16"/>
        </w:rPr>
        <w:t xml:space="preserve">“Water is essential to every aspect of household and community life and the economy.”11 Aside from its association with COVID-19 incidence, </w:t>
      </w:r>
      <w:r w:rsidRPr="005E168E">
        <w:rPr>
          <w:highlight w:val="cyan"/>
          <w:u w:val="single"/>
        </w:rPr>
        <w:t>water insecurity also contributes</w:t>
      </w:r>
      <w:r w:rsidRPr="005E168E">
        <w:rPr>
          <w:sz w:val="16"/>
        </w:rPr>
        <w:t xml:space="preserve"> </w:t>
      </w:r>
      <w:r w:rsidRPr="005E168E">
        <w:rPr>
          <w:highlight w:val="cyan"/>
          <w:u w:val="single"/>
        </w:rPr>
        <w:t>to</w:t>
      </w:r>
      <w:r w:rsidRPr="005E168E">
        <w:rPr>
          <w:u w:val="single"/>
        </w:rPr>
        <w:t xml:space="preserve"> </w:t>
      </w:r>
      <w:r w:rsidRPr="005E168E">
        <w:rPr>
          <w:sz w:val="16"/>
        </w:rPr>
        <w:t xml:space="preserve">other </w:t>
      </w:r>
      <w:r w:rsidRPr="005E168E">
        <w:rPr>
          <w:highlight w:val="cyan"/>
          <w:u w:val="single"/>
        </w:rPr>
        <w:t>negative</w:t>
      </w:r>
      <w:r w:rsidRPr="005E168E">
        <w:rPr>
          <w:u w:val="single"/>
        </w:rPr>
        <w:t xml:space="preserve"> </w:t>
      </w:r>
      <w:r w:rsidRPr="005E168E">
        <w:rPr>
          <w:highlight w:val="cyan"/>
          <w:u w:val="single"/>
        </w:rPr>
        <w:t>health outcomes in Tribal communities</w:t>
      </w:r>
      <w:r w:rsidRPr="005E168E">
        <w:rPr>
          <w:sz w:val="16"/>
        </w:rPr>
        <w:t xml:space="preserve">, </w:t>
      </w:r>
      <w:r w:rsidRPr="005E168E">
        <w:rPr>
          <w:u w:val="single"/>
        </w:rPr>
        <w:t xml:space="preserve">including </w:t>
      </w:r>
      <w:r w:rsidRPr="005E168E">
        <w:rPr>
          <w:b/>
          <w:iCs/>
          <w:u w:val="single"/>
        </w:rPr>
        <w:t>lead poisoning</w:t>
      </w:r>
      <w:r w:rsidRPr="005E168E">
        <w:rPr>
          <w:sz w:val="16"/>
        </w:rPr>
        <w:t xml:space="preserve">, </w:t>
      </w:r>
      <w:r w:rsidRPr="005E168E">
        <w:rPr>
          <w:b/>
          <w:iCs/>
          <w:u w:val="single"/>
        </w:rPr>
        <w:t>anemia</w:t>
      </w:r>
      <w:r w:rsidRPr="005E168E">
        <w:rPr>
          <w:sz w:val="16"/>
        </w:rPr>
        <w:t xml:space="preserve">, </w:t>
      </w:r>
      <w:r w:rsidRPr="005E168E">
        <w:rPr>
          <w:b/>
          <w:iCs/>
          <w:u w:val="single"/>
        </w:rPr>
        <w:t>diabetes,</w:t>
      </w:r>
      <w:r w:rsidRPr="005E168E">
        <w:rPr>
          <w:sz w:val="16"/>
        </w:rPr>
        <w:t xml:space="preserve">12 </w:t>
      </w:r>
      <w:r w:rsidRPr="005E168E">
        <w:rPr>
          <w:b/>
          <w:iCs/>
          <w:u w:val="single"/>
        </w:rPr>
        <w:t>kidney disease</w:t>
      </w:r>
      <w:r w:rsidRPr="005E168E">
        <w:rPr>
          <w:sz w:val="16"/>
        </w:rPr>
        <w:t xml:space="preserve">, </w:t>
      </w:r>
      <w:r w:rsidRPr="005E168E">
        <w:rPr>
          <w:u w:val="single"/>
        </w:rPr>
        <w:t xml:space="preserve">and </w:t>
      </w:r>
      <w:r w:rsidRPr="005E168E">
        <w:rPr>
          <w:b/>
          <w:iCs/>
          <w:u w:val="single"/>
        </w:rPr>
        <w:t>certain cancers</w:t>
      </w:r>
      <w:r w:rsidRPr="005E168E">
        <w:rPr>
          <w:sz w:val="16"/>
        </w:rPr>
        <w:t>. Contaminants, such as the chemicals associated with per- and polyfluoroalkyl substances (PFASs), are pervasive in some water supplies and have been identified as a potential risk to human health, but their full health impacts are still being studied.13 Overall, in comparison to other populations, the AI/AN population suffers significant health disparities, many of which are associated with disproportionate exposure to environmental health hazards.14</w:t>
      </w:r>
    </w:p>
    <w:p w14:paraId="48A50E1C" w14:textId="77777777" w:rsidR="00663673" w:rsidRPr="005E168E" w:rsidRDefault="00663673" w:rsidP="00663673">
      <w:pPr>
        <w:rPr>
          <w:u w:val="single"/>
        </w:rPr>
      </w:pPr>
      <w:r w:rsidRPr="005E168E">
        <w:rPr>
          <w:sz w:val="16"/>
        </w:rPr>
        <w:t xml:space="preserve">For many Tribal communities, connection to culture is an indivisible component for individual and community health. And while Western scientific research is not necessary to demonstrate this connection, (Tribal traditional knowledge is Indigenous science, equally valid and more relevant to Tribal communities), studies have shown that engaging in cultural activities is a protective factor and loss of culture is a risk factor for various health conditions.15 </w:t>
      </w:r>
      <w:r w:rsidRPr="005E168E">
        <w:rPr>
          <w:u w:val="single"/>
        </w:rPr>
        <w:t>For many Tribes, water is part of their cultural</w:t>
      </w:r>
      <w:r w:rsidRPr="005E168E">
        <w:rPr>
          <w:sz w:val="16"/>
        </w:rPr>
        <w:t xml:space="preserve"> and community </w:t>
      </w:r>
      <w:r w:rsidRPr="005E168E">
        <w:rPr>
          <w:u w:val="single"/>
        </w:rPr>
        <w:t>activities, serving as another reason for water access</w:t>
      </w:r>
      <w:r w:rsidRPr="005E168E">
        <w:rPr>
          <w:sz w:val="16"/>
        </w:rPr>
        <w:t xml:space="preserve"> in Indian country </w:t>
      </w:r>
      <w:r w:rsidRPr="005E168E">
        <w:rPr>
          <w:u w:val="single"/>
        </w:rPr>
        <w:t>to be prioritized as a public health tool.</w:t>
      </w:r>
      <w:r w:rsidRPr="005E168E">
        <w:rPr>
          <w:sz w:val="16"/>
        </w:rPr>
        <w:t xml:space="preserve"> </w:t>
      </w:r>
      <w:r w:rsidRPr="005E168E">
        <w:rPr>
          <w:u w:val="single"/>
        </w:rPr>
        <w:t xml:space="preserve">From the </w:t>
      </w:r>
      <w:r w:rsidRPr="005E168E">
        <w:rPr>
          <w:b/>
          <w:iCs/>
          <w:u w:val="single"/>
        </w:rPr>
        <w:t>Navajo (To' ei 'iina até)</w:t>
      </w:r>
      <w:r w:rsidRPr="005E168E">
        <w:rPr>
          <w:sz w:val="16"/>
        </w:rPr>
        <w:t xml:space="preserve"> </w:t>
      </w:r>
      <w:r w:rsidRPr="005E168E">
        <w:rPr>
          <w:u w:val="single"/>
        </w:rPr>
        <w:t xml:space="preserve">to the </w:t>
      </w:r>
      <w:r w:rsidRPr="005E168E">
        <w:rPr>
          <w:b/>
          <w:iCs/>
          <w:u w:val="single"/>
        </w:rPr>
        <w:t>Hopi (Paatuwaquatsi)</w:t>
      </w:r>
      <w:r w:rsidRPr="005E168E">
        <w:rPr>
          <w:sz w:val="16"/>
        </w:rPr>
        <w:t xml:space="preserve"> </w:t>
      </w:r>
      <w:r w:rsidRPr="005E168E">
        <w:rPr>
          <w:u w:val="single"/>
        </w:rPr>
        <w:t xml:space="preserve">to the </w:t>
      </w:r>
      <w:r w:rsidRPr="005E168E">
        <w:rPr>
          <w:b/>
          <w:iCs/>
          <w:u w:val="single"/>
        </w:rPr>
        <w:t>Standing Rock Sioux Tribe (Mní Wičóni</w:t>
      </w:r>
      <w:r w:rsidRPr="005E168E">
        <w:rPr>
          <w:sz w:val="16"/>
        </w:rPr>
        <w:t xml:space="preserve">), </w:t>
      </w:r>
      <w:r w:rsidRPr="005E168E">
        <w:rPr>
          <w:u w:val="single"/>
        </w:rPr>
        <w:t>these Tribes</w:t>
      </w:r>
      <w:r w:rsidRPr="005E168E">
        <w:rPr>
          <w:sz w:val="16"/>
        </w:rPr>
        <w:t xml:space="preserve"> </w:t>
      </w:r>
      <w:r w:rsidRPr="005E168E">
        <w:rPr>
          <w:u w:val="single"/>
        </w:rPr>
        <w:t>view water as sacred and recognize that “water is life.”</w:t>
      </w:r>
    </w:p>
    <w:p w14:paraId="7F1B295A" w14:textId="77777777" w:rsidR="00663673" w:rsidRPr="005E168E" w:rsidRDefault="00663673" w:rsidP="00663673">
      <w:pPr>
        <w:rPr>
          <w:sz w:val="16"/>
          <w:szCs w:val="16"/>
        </w:rPr>
      </w:pPr>
      <w:r w:rsidRPr="005E168E">
        <w:rPr>
          <w:sz w:val="16"/>
          <w:szCs w:val="16"/>
        </w:rPr>
        <w:t>There are 574 federally recognized Tribes in the United States, located across 35 states. The specific challenges that a given community faces with respect to water varies from Tribe to Tribe. However, some common experiences include lack of a piped delivery system providing water to homes and unsafe or otherwise unacceptable water quality. Even when clean water is provided to a community, the aging and deteriorating water and sanitation infrastructure can threaten future supply of that water or prevent Tribal growth. Each of these challenges are briefly discussed next.</w:t>
      </w:r>
    </w:p>
    <w:p w14:paraId="500E5216" w14:textId="77777777" w:rsidR="00663673" w:rsidRPr="005E168E" w:rsidRDefault="00663673" w:rsidP="00663673">
      <w:pPr>
        <w:rPr>
          <w:sz w:val="16"/>
          <w:szCs w:val="16"/>
        </w:rPr>
      </w:pPr>
      <w:r w:rsidRPr="005E168E">
        <w:rPr>
          <w:sz w:val="16"/>
          <w:szCs w:val="16"/>
        </w:rPr>
        <w:t>Water Access. “Race is the strongest predictor of water and sanitation access.”14 Vis-a-vis White households, Native Americans are 19 times more likely to live in a household without indoor plumbing with running water.16 This disparity is even higher for residents of the Navajo Nation, who are 67 times more likely to live in a household without running water compared to other population groups.16 Without piped water, many families are required to haul water over long distances from communal wells. In addition to being a time-consuming burden, hauling water is also more costly. The average American family with piped water delivery spends $600 per acre-foot of water. In comparison, the Navajo Department of Water Resources estimates that Navajo families relying on hauled water spend $43,000 per acre-foot of water.17</w:t>
      </w:r>
    </w:p>
    <w:p w14:paraId="50700183" w14:textId="77777777" w:rsidR="00663673" w:rsidRPr="005E168E" w:rsidRDefault="00663673" w:rsidP="00663673">
      <w:pPr>
        <w:rPr>
          <w:sz w:val="16"/>
          <w:szCs w:val="16"/>
        </w:rPr>
      </w:pPr>
      <w:r w:rsidRPr="005E168E">
        <w:rPr>
          <w:sz w:val="16"/>
          <w:szCs w:val="16"/>
        </w:rPr>
        <w:t>Water Quality. Inadequate water quality is also prevalent in some parts of Indian country. A small study conducted on the Navajo Nation with the Johns Hopkins Center for American Indian Health found Escherichia coli and other coliform bacteria in 8% and 44% of samples, respectively.18 A long history of mining in the western United States has left groundwater in many areas, including the Navajo Nation, polluted with arsenic and uranium, as demonstrated by a study of nearly 300 water sources.19 Naturally occurring arsenic has plagued the Hopi Tribe since its drinking water systems were first installed in the 1960s. The Hopi Tribe estimates that 75% of its community members are drinking contaminated water.20 Beyond these known contaminants, there are also several lurking unknowns. For example, PFASs have been detected in the drinking water of cities across the United States.21 They have also been linked to a reduced immune response and other harmful health effects.22 But the true extent of PFAS, including its presence in Indian country, is unknown. Given the extent of unlined landfills and unpaved roads on or near many Tribal lands, PFAS is a potential threat to many Tribes23 and, more broadly, represents the dire need for further research into water quality issues.</w:t>
      </w:r>
    </w:p>
    <w:p w14:paraId="73F6F187" w14:textId="77777777" w:rsidR="00663673" w:rsidRPr="005E168E" w:rsidRDefault="00663673" w:rsidP="00663673">
      <w:pPr>
        <w:rPr>
          <w:sz w:val="16"/>
          <w:szCs w:val="16"/>
        </w:rPr>
      </w:pPr>
      <w:r w:rsidRPr="005E168E">
        <w:rPr>
          <w:sz w:val="16"/>
          <w:szCs w:val="16"/>
        </w:rPr>
        <w:t>Water Infrastructure. While some Tribes have constructed suitable water infrastructure to provide water delivery into homes within their reservation, such infrastructure is often deteriorating or inadequate to keep up with population growth and other needs. Broadly across the United States, the American Society of Civil Engineers has rated the country's drinking water infrastructure a “D,” based on condition, safety, and other factors.10 Deteriorating infrastructure raises several public health concerns, including increased risk of water contamination and nonpotable water delivery.24 Waterborne disease outbreaks caused by inadequate infrastructure have occurred in several cities across the United States.24 Tribal drinking water infrastructure is not an exception to these challenges, and in many cases is worse.</w:t>
      </w:r>
    </w:p>
    <w:p w14:paraId="639CBA4F" w14:textId="77777777" w:rsidR="00663673" w:rsidRPr="005E168E" w:rsidRDefault="00663673" w:rsidP="00663673">
      <w:pPr>
        <w:rPr>
          <w:sz w:val="16"/>
        </w:rPr>
      </w:pPr>
      <w:r w:rsidRPr="005E168E">
        <w:rPr>
          <w:sz w:val="16"/>
        </w:rPr>
        <w:t xml:space="preserve">The federal government has treaty obligations and trust responsibility to Tribes. When the federal government removed Tribes from their homelands, it frequently entered into treaties with Tribes and established a reservation as a permanent homeland for the Tribe. </w:t>
      </w:r>
      <w:r w:rsidRPr="005E168E">
        <w:rPr>
          <w:b/>
          <w:iCs/>
          <w:u w:val="single"/>
        </w:rPr>
        <w:t>Like any other communities</w:t>
      </w:r>
      <w:r w:rsidRPr="005E168E">
        <w:rPr>
          <w:sz w:val="16"/>
        </w:rPr>
        <w:t xml:space="preserve">, </w:t>
      </w:r>
      <w:r w:rsidRPr="005E168E">
        <w:rPr>
          <w:highlight w:val="cyan"/>
          <w:u w:val="single"/>
        </w:rPr>
        <w:t>Tribes must have access to a</w:t>
      </w:r>
      <w:r w:rsidRPr="005E168E">
        <w:rPr>
          <w:u w:val="single"/>
        </w:rPr>
        <w:t xml:space="preserve"> </w:t>
      </w:r>
      <w:r w:rsidRPr="005E168E">
        <w:rPr>
          <w:sz w:val="16"/>
        </w:rPr>
        <w:t xml:space="preserve">clean, safe, and </w:t>
      </w:r>
      <w:r w:rsidRPr="005E168E">
        <w:rPr>
          <w:highlight w:val="cyan"/>
          <w:u w:val="single"/>
        </w:rPr>
        <w:t>reliable supply of water</w:t>
      </w:r>
      <w:r w:rsidRPr="005E168E">
        <w:rPr>
          <w:sz w:val="16"/>
        </w:rPr>
        <w:t xml:space="preserve"> in order for reservations to be a permanent and habitable homeland. Treaty rights thus include access to water25 and access to healthcare,26 among other rights. The trust responsibility is a legal, moral, and fiduciary responsibility of the federal government to protect Tribal treaties, lands, and resources.27 While these treaty and trust rights are legally binding, it is well-documented that </w:t>
      </w:r>
      <w:r w:rsidRPr="005E168E">
        <w:rPr>
          <w:highlight w:val="cyan"/>
          <w:u w:val="single"/>
        </w:rPr>
        <w:t>the federal government has reneged on its responsibilities to</w:t>
      </w:r>
      <w:r w:rsidRPr="005E168E">
        <w:rPr>
          <w:sz w:val="16"/>
        </w:rPr>
        <w:t xml:space="preserve"> adequately </w:t>
      </w:r>
      <w:r w:rsidRPr="005E168E">
        <w:rPr>
          <w:highlight w:val="cyan"/>
          <w:u w:val="single"/>
        </w:rPr>
        <w:t>protect Tribal</w:t>
      </w:r>
      <w:r w:rsidRPr="005E168E">
        <w:rPr>
          <w:sz w:val="16"/>
        </w:rPr>
        <w:t xml:space="preserve"> lands and </w:t>
      </w:r>
      <w:r w:rsidRPr="005E168E">
        <w:rPr>
          <w:highlight w:val="cyan"/>
          <w:u w:val="single"/>
        </w:rPr>
        <w:t>waters</w:t>
      </w:r>
      <w:r w:rsidRPr="005E168E">
        <w:rPr>
          <w:u w:val="single"/>
        </w:rPr>
        <w:t xml:space="preserve"> </w:t>
      </w:r>
      <w:r w:rsidRPr="005E168E">
        <w:rPr>
          <w:highlight w:val="cyan"/>
          <w:u w:val="single"/>
        </w:rPr>
        <w:t>and</w:t>
      </w:r>
      <w:r w:rsidRPr="005E168E">
        <w:rPr>
          <w:u w:val="single"/>
        </w:rPr>
        <w:t xml:space="preserve"> </w:t>
      </w:r>
      <w:r w:rsidRPr="005E168E">
        <w:rPr>
          <w:sz w:val="16"/>
        </w:rPr>
        <w:t xml:space="preserve">to </w:t>
      </w:r>
      <w:r w:rsidRPr="005E168E">
        <w:rPr>
          <w:highlight w:val="cyan"/>
          <w:u w:val="single"/>
        </w:rPr>
        <w:t>provide</w:t>
      </w:r>
      <w:r w:rsidRPr="005E168E">
        <w:rPr>
          <w:sz w:val="16"/>
        </w:rPr>
        <w:t xml:space="preserve"> adequate healthcare through Indian Health Service and other </w:t>
      </w:r>
      <w:r w:rsidRPr="005E168E">
        <w:rPr>
          <w:highlight w:val="cyan"/>
          <w:u w:val="single"/>
        </w:rPr>
        <w:t>funding</w:t>
      </w:r>
      <w:r w:rsidRPr="005E168E">
        <w:rPr>
          <w:sz w:val="16"/>
        </w:rPr>
        <w:t xml:space="preserve">.28 Other scholarship has documented that </w:t>
      </w:r>
      <w:r w:rsidRPr="005E168E">
        <w:rPr>
          <w:b/>
          <w:iCs/>
          <w:highlight w:val="cyan"/>
          <w:u w:val="single"/>
        </w:rPr>
        <w:t>these violations are rooted in racism</w:t>
      </w:r>
      <w:r w:rsidRPr="005E168E">
        <w:rPr>
          <w:sz w:val="16"/>
        </w:rPr>
        <w:t>.29,30</w:t>
      </w:r>
    </w:p>
    <w:p w14:paraId="0EA442B1" w14:textId="77777777" w:rsidR="00663673" w:rsidRPr="005E168E" w:rsidRDefault="00663673" w:rsidP="00663673">
      <w:pPr>
        <w:rPr>
          <w:sz w:val="16"/>
          <w:szCs w:val="16"/>
        </w:rPr>
      </w:pPr>
      <w:r w:rsidRPr="005E168E">
        <w:rPr>
          <w:sz w:val="16"/>
          <w:szCs w:val="16"/>
        </w:rPr>
        <w:t>The continued violation of treaty and trust rights by the federal government are barriers to adequate water access in Indian country. “The protection of tribal sovereignty and treaty rights through the support of Indigenous activism and alliance building is necessary to ensure treaty trust responsibilities, which are critical to water-related environmental and social justice.”31</w:t>
      </w:r>
    </w:p>
    <w:p w14:paraId="4E9F398C" w14:textId="77777777" w:rsidR="00663673" w:rsidRPr="005E168E" w:rsidRDefault="00663673" w:rsidP="00663673">
      <w:pPr>
        <w:rPr>
          <w:sz w:val="16"/>
        </w:rPr>
      </w:pPr>
      <w:r w:rsidRPr="005E168E">
        <w:rPr>
          <w:sz w:val="16"/>
        </w:rPr>
        <w:t xml:space="preserve">Beyond federal treaty and trust responsibilities, inequities in water quality and access have been facilitated by other laws and legal systems that reduce the access, quality, and infrastructure for water. First, </w:t>
      </w:r>
      <w:r w:rsidRPr="005E168E">
        <w:rPr>
          <w:highlight w:val="cyan"/>
          <w:u w:val="single"/>
        </w:rPr>
        <w:t xml:space="preserve">federal law fails to provide adequate protection </w:t>
      </w:r>
      <w:r w:rsidRPr="005E168E">
        <w:rPr>
          <w:u w:val="single"/>
        </w:rPr>
        <w:t>for Tribal water.</w:t>
      </w:r>
      <w:r w:rsidRPr="005E168E">
        <w:rPr>
          <w:sz w:val="16"/>
        </w:rPr>
        <w:t xml:space="preserve"> </w:t>
      </w:r>
      <w:r w:rsidRPr="005E168E">
        <w:rPr>
          <w:highlight w:val="cyan"/>
          <w:u w:val="single"/>
        </w:rPr>
        <w:t xml:space="preserve">The </w:t>
      </w:r>
      <w:r w:rsidRPr="005E168E">
        <w:rPr>
          <w:b/>
          <w:iCs/>
          <w:highlight w:val="cyan"/>
          <w:u w:val="single"/>
        </w:rPr>
        <w:t>C</w:t>
      </w:r>
      <w:r w:rsidRPr="005E168E">
        <w:rPr>
          <w:sz w:val="16"/>
        </w:rPr>
        <w:t xml:space="preserve">lean </w:t>
      </w:r>
      <w:r w:rsidRPr="005E168E">
        <w:rPr>
          <w:b/>
          <w:iCs/>
          <w:highlight w:val="cyan"/>
          <w:u w:val="single"/>
        </w:rPr>
        <w:t>W</w:t>
      </w:r>
      <w:r w:rsidRPr="005E168E">
        <w:rPr>
          <w:sz w:val="16"/>
        </w:rPr>
        <w:t xml:space="preserve">ater </w:t>
      </w:r>
      <w:r w:rsidRPr="005E168E">
        <w:rPr>
          <w:b/>
          <w:iCs/>
          <w:highlight w:val="cyan"/>
          <w:u w:val="single"/>
        </w:rPr>
        <w:t>A</w:t>
      </w:r>
      <w:r w:rsidRPr="005E168E">
        <w:rPr>
          <w:sz w:val="16"/>
        </w:rPr>
        <w:t xml:space="preserve">ct32 and the Safe Drinking Water Act33 established federal water quality standards. Today, these laws are </w:t>
      </w:r>
      <w:r w:rsidRPr="005E168E">
        <w:rPr>
          <w:highlight w:val="cyan"/>
          <w:u w:val="single"/>
        </w:rPr>
        <w:t>intend</w:t>
      </w:r>
      <w:r w:rsidRPr="005E168E">
        <w:rPr>
          <w:sz w:val="16"/>
        </w:rPr>
        <w:t xml:space="preserve">ed </w:t>
      </w:r>
      <w:r w:rsidRPr="005E168E">
        <w:rPr>
          <w:highlight w:val="cyan"/>
          <w:u w:val="single"/>
        </w:rPr>
        <w:t xml:space="preserve">to support </w:t>
      </w:r>
      <w:r w:rsidRPr="005E168E">
        <w:rPr>
          <w:u w:val="single"/>
        </w:rPr>
        <w:t>Tribal</w:t>
      </w:r>
      <w:r w:rsidRPr="005E168E">
        <w:rPr>
          <w:highlight w:val="cyan"/>
          <w:u w:val="single"/>
        </w:rPr>
        <w:t xml:space="preserve"> self-governance</w:t>
      </w:r>
      <w:r w:rsidRPr="005E168E">
        <w:rPr>
          <w:sz w:val="16"/>
        </w:rPr>
        <w:t xml:space="preserve"> </w:t>
      </w:r>
      <w:r w:rsidRPr="005E168E">
        <w:rPr>
          <w:u w:val="single"/>
        </w:rPr>
        <w:t>and thereby protect Tribal environmental values</w:t>
      </w:r>
      <w:r w:rsidRPr="005E168E">
        <w:rPr>
          <w:sz w:val="16"/>
        </w:rPr>
        <w:t xml:space="preserve"> </w:t>
      </w:r>
      <w:r w:rsidRPr="005E168E">
        <w:rPr>
          <w:highlight w:val="cyan"/>
          <w:u w:val="single"/>
        </w:rPr>
        <w:t>by allowing Tribes to directly administer</w:t>
      </w:r>
      <w:r w:rsidRPr="005E168E">
        <w:rPr>
          <w:sz w:val="16"/>
        </w:rPr>
        <w:t xml:space="preserve"> federal </w:t>
      </w:r>
      <w:r w:rsidRPr="005E168E">
        <w:rPr>
          <w:highlight w:val="cyan"/>
          <w:u w:val="single"/>
        </w:rPr>
        <w:t>water protection</w:t>
      </w:r>
      <w:r w:rsidRPr="005E168E">
        <w:rPr>
          <w:u w:val="single"/>
        </w:rPr>
        <w:t xml:space="preserve"> </w:t>
      </w:r>
      <w:r w:rsidRPr="005E168E">
        <w:rPr>
          <w:sz w:val="16"/>
        </w:rPr>
        <w:t xml:space="preserve">programs.34 </w:t>
      </w:r>
      <w:r w:rsidRPr="005E168E">
        <w:rPr>
          <w:b/>
          <w:iCs/>
          <w:highlight w:val="cyan"/>
          <w:u w:val="single"/>
        </w:rPr>
        <w:t>However,</w:t>
      </w:r>
      <w:r w:rsidRPr="005E168E">
        <w:rPr>
          <w:sz w:val="16"/>
        </w:rPr>
        <w:t xml:space="preserve"> </w:t>
      </w:r>
      <w:r w:rsidRPr="005E168E">
        <w:rPr>
          <w:highlight w:val="cyan"/>
          <w:u w:val="single"/>
        </w:rPr>
        <w:t>the</w:t>
      </w:r>
      <w:r w:rsidRPr="005E168E">
        <w:rPr>
          <w:sz w:val="16"/>
        </w:rPr>
        <w:t xml:space="preserve"> Environmental Protection Agency </w:t>
      </w:r>
      <w:r w:rsidRPr="005E168E">
        <w:rPr>
          <w:b/>
          <w:iCs/>
          <w:highlight w:val="cyan"/>
          <w:u w:val="single"/>
        </w:rPr>
        <w:t>(EPA</w:t>
      </w:r>
      <w:r w:rsidRPr="005E168E">
        <w:rPr>
          <w:sz w:val="16"/>
        </w:rPr>
        <w:t>)—the federal agency responsible for enforcing federal clean water and safe drinking water standards—</w:t>
      </w:r>
      <w:r w:rsidRPr="005E168E">
        <w:rPr>
          <w:highlight w:val="cyan"/>
          <w:u w:val="single"/>
        </w:rPr>
        <w:t xml:space="preserve">has only approved </w:t>
      </w:r>
      <w:r w:rsidRPr="005E168E">
        <w:rPr>
          <w:b/>
          <w:iCs/>
          <w:highlight w:val="cyan"/>
          <w:u w:val="single"/>
        </w:rPr>
        <w:t>2 Tribal programs</w:t>
      </w:r>
      <w:r w:rsidRPr="005E168E">
        <w:rPr>
          <w:sz w:val="16"/>
        </w:rPr>
        <w:t xml:space="preserve"> </w:t>
      </w:r>
      <w:r w:rsidRPr="005E168E">
        <w:rPr>
          <w:highlight w:val="cyan"/>
          <w:u w:val="single"/>
        </w:rPr>
        <w:t>since 2016</w:t>
      </w:r>
      <w:r w:rsidRPr="005E168E">
        <w:rPr>
          <w:u w:val="single"/>
        </w:rPr>
        <w:t xml:space="preserve"> </w:t>
      </w:r>
      <w:r w:rsidRPr="005E168E">
        <w:rPr>
          <w:sz w:val="16"/>
        </w:rPr>
        <w:t xml:space="preserve">(Pueblo of Laguna and Swinomish Indian Tribal Community) </w:t>
      </w:r>
      <w:r w:rsidRPr="005E168E">
        <w:rPr>
          <w:u w:val="single"/>
        </w:rPr>
        <w:t>and only 15% of eligible Tribes have water quality standards needed for EPA approval</w:t>
      </w:r>
      <w:r w:rsidRPr="005E168E">
        <w:rPr>
          <w:sz w:val="16"/>
        </w:rPr>
        <w:t>.35 Generally speaking, Tribes have a strong connection to their land and environment. Threats to environmental quality are threats to Tribal culture and tradition. For example, “</w:t>
      </w:r>
      <w:r w:rsidRPr="005E168E">
        <w:rPr>
          <w:highlight w:val="cyan"/>
          <w:u w:val="single"/>
        </w:rPr>
        <w:t>water pollution permits</w:t>
      </w:r>
      <w:r w:rsidRPr="005E168E">
        <w:rPr>
          <w:sz w:val="16"/>
        </w:rPr>
        <w:t xml:space="preserve"> </w:t>
      </w:r>
      <w:r w:rsidRPr="005E168E">
        <w:rPr>
          <w:highlight w:val="cyan"/>
          <w:u w:val="single"/>
        </w:rPr>
        <w:t>that do not account for Indigenous</w:t>
      </w:r>
      <w:r w:rsidRPr="005E168E">
        <w:rPr>
          <w:sz w:val="16"/>
        </w:rPr>
        <w:t xml:space="preserve"> cultural </w:t>
      </w:r>
      <w:r w:rsidRPr="005E168E">
        <w:rPr>
          <w:highlight w:val="cyan"/>
          <w:u w:val="single"/>
        </w:rPr>
        <w:t>uses of water</w:t>
      </w:r>
      <w:r w:rsidRPr="005E168E">
        <w:rPr>
          <w:sz w:val="16"/>
        </w:rPr>
        <w:t xml:space="preserve"> </w:t>
      </w:r>
      <w:r w:rsidRPr="005E168E">
        <w:rPr>
          <w:highlight w:val="cyan"/>
          <w:u w:val="single"/>
        </w:rPr>
        <w:t>risk environmental injustice</w:t>
      </w:r>
      <w:r w:rsidRPr="005E168E">
        <w:rPr>
          <w:sz w:val="16"/>
        </w:rPr>
        <w:t xml:space="preserve"> </w:t>
      </w:r>
      <w:r w:rsidRPr="005E168E">
        <w:rPr>
          <w:b/>
          <w:iCs/>
          <w:highlight w:val="cyan"/>
          <w:u w:val="single"/>
        </w:rPr>
        <w:t>in a manner reminiscent of early colonial attempts at assimilation</w:t>
      </w:r>
      <w:r w:rsidRPr="005E168E">
        <w:rPr>
          <w:sz w:val="16"/>
        </w:rPr>
        <w:t>.” 35 One proposal to increase Tribal eligibility and water quality protections, is for the EPA to create a direct implementation program that encompasses cultural and traditional considerations. Such action would begin to close the regulatory gap that exists in water quality protection in Indian country while still allowing Tribes the opportunity to assume administration of these programs in the future.</w:t>
      </w:r>
    </w:p>
    <w:p w14:paraId="4D6F8102" w14:textId="77777777" w:rsidR="00663673" w:rsidRPr="005E168E" w:rsidRDefault="00663673" w:rsidP="00663673"/>
    <w:p w14:paraId="49B4F8B3" w14:textId="77777777" w:rsidR="00663673" w:rsidRDefault="00663673" w:rsidP="00663673">
      <w:pPr>
        <w:pStyle w:val="Heading3"/>
      </w:pPr>
      <w:r>
        <w:t>1AR – A2: States CP --- Resources + Inter-State gaps</w:t>
      </w:r>
    </w:p>
    <w:p w14:paraId="3EB5D61A" w14:textId="77777777" w:rsidR="00663673" w:rsidRDefault="00663673" w:rsidP="00663673"/>
    <w:p w14:paraId="60E36C93" w14:textId="77777777" w:rsidR="00663673" w:rsidRDefault="00663673" w:rsidP="00663673">
      <w:pPr>
        <w:pStyle w:val="Heading4"/>
      </w:pPr>
      <w:r>
        <w:t xml:space="preserve">States fail for reasons not solved by Neg fiat. </w:t>
      </w:r>
    </w:p>
    <w:p w14:paraId="0FC92809" w14:textId="77777777" w:rsidR="00663673" w:rsidRDefault="00663673" w:rsidP="00663673">
      <w:pPr>
        <w:pStyle w:val="Heading4"/>
        <w:numPr>
          <w:ilvl w:val="0"/>
          <w:numId w:val="11"/>
        </w:numPr>
        <w:tabs>
          <w:tab w:val="num" w:pos="360"/>
        </w:tabs>
        <w:ind w:left="0" w:firstLine="0"/>
      </w:pPr>
      <w:r>
        <w:t>Our MCCRORY &amp; RAYMOND ev proves States lack funding.</w:t>
      </w:r>
    </w:p>
    <w:p w14:paraId="33119293" w14:textId="77777777" w:rsidR="00663673" w:rsidRDefault="00663673" w:rsidP="00663673">
      <w:pPr>
        <w:pStyle w:val="Heading4"/>
        <w:numPr>
          <w:ilvl w:val="0"/>
          <w:numId w:val="11"/>
        </w:numPr>
        <w:tabs>
          <w:tab w:val="num" w:pos="360"/>
        </w:tabs>
        <w:ind w:left="0" w:firstLine="0"/>
      </w:pPr>
      <w:r>
        <w:t xml:space="preserve">There are also inter-State gaps – like areas that cross State boundaries. </w:t>
      </w:r>
    </w:p>
    <w:p w14:paraId="4430D8CF" w14:textId="77777777" w:rsidR="00663673" w:rsidRDefault="00663673" w:rsidP="00663673">
      <w:pPr>
        <w:pStyle w:val="Heading4"/>
        <w:numPr>
          <w:ilvl w:val="0"/>
          <w:numId w:val="11"/>
        </w:numPr>
        <w:tabs>
          <w:tab w:val="num" w:pos="360"/>
        </w:tabs>
        <w:ind w:left="0" w:firstLine="0"/>
      </w:pPr>
      <w:r>
        <w:t xml:space="preserve">The Impact’s </w:t>
      </w:r>
      <w:r w:rsidRPr="008F2774">
        <w:rPr>
          <w:u w:val="single"/>
        </w:rPr>
        <w:t>200 million people without safe water.</w:t>
      </w:r>
      <w:r>
        <w:t xml:space="preserve"> </w:t>
      </w:r>
    </w:p>
    <w:p w14:paraId="20FA5B03" w14:textId="77777777" w:rsidR="00663673" w:rsidRDefault="00663673" w:rsidP="00663673"/>
    <w:p w14:paraId="3F824573" w14:textId="77777777" w:rsidR="00663673" w:rsidRDefault="00663673" w:rsidP="00663673">
      <w:pPr>
        <w:pStyle w:val="Heading4"/>
      </w:pPr>
      <w:r>
        <w:t>States can’t find the funding – AND inter-State gaps tube all solvency because of shared waterways.</w:t>
      </w:r>
    </w:p>
    <w:p w14:paraId="03AF31EF" w14:textId="77777777" w:rsidR="00663673" w:rsidRDefault="00663673" w:rsidP="00663673">
      <w:r w:rsidRPr="008F2934">
        <w:rPr>
          <w:rStyle w:val="Style13ptBold"/>
        </w:rPr>
        <w:t>Rabinow 20</w:t>
      </w:r>
      <w:r>
        <w:t xml:space="preserve"> – deputy director of research at the Rockefeller Institute of Government</w:t>
      </w:r>
    </w:p>
    <w:p w14:paraId="731B598A" w14:textId="77777777" w:rsidR="00663673" w:rsidRDefault="00663673" w:rsidP="00663673">
      <w:r>
        <w:t>Laura, October, The Shape of Water Regulations, Rockefeller Institute of Government, https://rockinst.org/wp-content/uploads/2020/10/10-22-20-WOTUS-Report-web.pdf</w:t>
      </w:r>
    </w:p>
    <w:p w14:paraId="7B46FA6A" w14:textId="77777777" w:rsidR="00663673" w:rsidRDefault="00663673" w:rsidP="00663673">
      <w:pPr>
        <w:rPr>
          <w:sz w:val="16"/>
        </w:rPr>
      </w:pPr>
      <w:r w:rsidRPr="0049742D">
        <w:rPr>
          <w:rStyle w:val="StyleUnderline"/>
        </w:rPr>
        <w:t>State wetlands programs, laws, and regulations vary considerably</w:t>
      </w:r>
      <w:r w:rsidRPr="0049742D">
        <w:rPr>
          <w:sz w:val="16"/>
        </w:rPr>
        <w:t xml:space="preserve">.45 For example, many states rely entirely on Section 401 certification of federal permits under the Clean Water Act, while others have further laws or regulations requiring permits in “waters of the state” that effectively broaden the WOTUS definition to include wetlands and ephemeral streams. </w:t>
      </w:r>
      <w:r w:rsidRPr="0049742D">
        <w:rPr>
          <w:rStyle w:val="Emphasis"/>
        </w:rPr>
        <w:t>Some states do not have wetlands programs at all</w:t>
      </w:r>
      <w:r w:rsidRPr="0049742D">
        <w:rPr>
          <w:sz w:val="16"/>
        </w:rPr>
        <w:t xml:space="preserve">, and those that do may pertain to freshwater wetlands, or coastal wetlands, or both. Instead or in addition to these programs, a number of states also employ nonregulatory programs— education, restoration, outreach, etc.—concerning wetlands, ephemeral streams, and other waterways. As of 2008, the date of the most recent survey, at least 13 states have specific wetland water quality regulations that may be used in permitting determinations and 23 states have the authority to issue permits for dredge and fill activities in wetlands. </w:t>
      </w:r>
      <w:r w:rsidRPr="001F02CC">
        <w:rPr>
          <w:rStyle w:val="StyleUnderline"/>
          <w:highlight w:val="cyan"/>
        </w:rPr>
        <w:t>This</w:t>
      </w:r>
      <w:r w:rsidRPr="0049742D">
        <w:rPr>
          <w:rStyle w:val="StyleUnderline"/>
        </w:rPr>
        <w:t xml:space="preserve"> diverse </w:t>
      </w:r>
      <w:r w:rsidRPr="001F02CC">
        <w:rPr>
          <w:rStyle w:val="StyleUnderline"/>
          <w:highlight w:val="cyan"/>
        </w:rPr>
        <w:t>array of state</w:t>
      </w:r>
      <w:r w:rsidRPr="0049742D">
        <w:rPr>
          <w:rStyle w:val="StyleUnderline"/>
        </w:rPr>
        <w:t xml:space="preserve">-level </w:t>
      </w:r>
      <w:r w:rsidRPr="001F02CC">
        <w:rPr>
          <w:rStyle w:val="StyleUnderline"/>
          <w:highlight w:val="cyan"/>
        </w:rPr>
        <w:t>policies</w:t>
      </w:r>
      <w:r w:rsidRPr="0049742D">
        <w:rPr>
          <w:rStyle w:val="StyleUnderline"/>
        </w:rPr>
        <w:t xml:space="preserve"> and programs illustrates that</w:t>
      </w:r>
      <w:r w:rsidRPr="0049742D">
        <w:rPr>
          <w:sz w:val="16"/>
        </w:rPr>
        <w:t xml:space="preserve"> the impact of the 2020 Rule on states, state agencies, and </w:t>
      </w:r>
      <w:r w:rsidRPr="0049742D">
        <w:rPr>
          <w:rStyle w:val="Emphasis"/>
        </w:rPr>
        <w:t xml:space="preserve">their ability to ensure oversight </w:t>
      </w:r>
      <w:r w:rsidRPr="001F02CC">
        <w:rPr>
          <w:rStyle w:val="Emphasis"/>
          <w:highlight w:val="cyan"/>
        </w:rPr>
        <w:t>of environmental permitting will</w:t>
      </w:r>
      <w:r w:rsidRPr="0049742D">
        <w:rPr>
          <w:rStyle w:val="Emphasis"/>
        </w:rPr>
        <w:t xml:space="preserve"> likely be </w:t>
      </w:r>
      <w:r w:rsidRPr="001F02CC">
        <w:rPr>
          <w:rStyle w:val="Emphasis"/>
          <w:highlight w:val="cyan"/>
        </w:rPr>
        <w:t>uneven</w:t>
      </w:r>
      <w:r w:rsidRPr="001F02CC">
        <w:rPr>
          <w:sz w:val="16"/>
          <w:highlight w:val="cyan"/>
        </w:rPr>
        <w:t>,</w:t>
      </w:r>
      <w:r w:rsidRPr="0049742D">
        <w:rPr>
          <w:sz w:val="16"/>
        </w:rPr>
        <w:t xml:space="preserve"> though significant. New Mexico </w:t>
      </w:r>
      <w:r w:rsidRPr="0049742D">
        <w:rPr>
          <w:rStyle w:val="StyleUnderline"/>
        </w:rPr>
        <w:t>New Mexico does not have a state permitting program in place that could address many of the waters now excluded under the 2020 Rule</w:t>
      </w:r>
      <w:r w:rsidRPr="0049742D">
        <w:rPr>
          <w:sz w:val="16"/>
        </w:rPr>
        <w:t>.46 As a result, the rule is estimated to eliminate roughly 40 percent of water pollution permits in the state unless a state program is established to fill the resulting regulatory gap. Internal EPA documents referencing the 2020 Rule, reflect that the impact of the rule will likely be most felt in arid west states like New Mexico,47 where ephemeral and intermittent streams make up over 80 percent of all streams</w:t>
      </w:r>
      <w:r w:rsidRPr="0049742D">
        <w:rPr>
          <w:rStyle w:val="StyleUnderline"/>
        </w:rPr>
        <w:t>. It is estimated that the 2020 Rule may exclude 96 percent of the New Mexico’s streams and wetlands from regulation—out of the state’s over 88,000 miles of streams and over 845,000 acres of wetlands</w:t>
      </w:r>
      <w:r w:rsidRPr="0049742D">
        <w:rPr>
          <w:sz w:val="16"/>
        </w:rPr>
        <w:t xml:space="preserve">.48, 49 Such waters include important tributaries to the Rio Grande River and parts of the Santa Fe River, that are significant drinking water sources for residents of Santa Fe. More broadly, 78 percent of New Mexicans depend on groundwater50—excluded from protections in the Clean Water Act under the 2020 Rule51 and the 2015 Rule—for their drinking water. Half of all water withdrawals in the state, including those for agriculture and other industry, come from groundwater. Given the significant potential impact of the 2020 Rule, the New Mexico state attorney general has generally joined the multistate lawsuits contesting the change in WOTUS definitions. Likewise, New Mexico’s Environment Department secretary, submitted comments to the EPA that outlined concerns about the 2020 Rule’s impact in the state. The secretary later stated of the rule that it “will devastate New Mexico’s scarce and limited water resources […] New Mexico is arguably the state with the most to lose, and my Department will do whatever it takes to prevail in protecting our most precious resource.”52 New York As in New Mexico, New York’s attorney general and Department of Environmental Conservation commissioner have contested the 2020 Rule. The New York State Office of the Attorney General joining the multistate lawsuits to stay its implementation. In New York, roughly 29 percent of streams are intermittent and, while ephemeral streams are not mapped in the state, it is estimated that there are over 100,000 miles of unmapped ephemeral streams in the state.53 Likewise, over 4.7 million New Yorkers depend on groundwater for their drinking water.54 Unlike in New Mexico, New York’s “waters of the state” definition is more expansive than the federal government’s WOTUS definition. The Department of Environmental Conservation (DEC) in New York has an approved permitting program by the EPA.55 The Department of Environmental Conservation further administers a Freshwater Wetlands Program56 under the state’s Freshwater Wetlands Act. This act requires permitting for activities in wetlands or their adjacent areas, including (but not limited to): construction of buildings or roadways; placement of fill or excavation; application of pesticides; and, drainage with the exception of agricultural drainage. Which areas fall under this regulation currently depends on DEC mapping and pertains to wetlands that are 12.4 acres57 or larger, or those that are of unusual local importance. As the Trump Administration announced its changes to WOTUS in early 2020, Governor Andrew Cuomo proposed revising those state regulations to further include all wetlands identified by the physical characteristics in the original state statute.58 That proposal did not, however, make it into the final state budget amidst the largescale response to the COVID-19 pandemic. Even more recently in New York, when the state legislature reconvened in July, the Senate passed a bill extending state protections and permit requirements to what are called “class C” waters.59 This bill, which had passed the Assembly in February, was directly framed by its sponsors and environmental advocates to counteract the changes implemented in the 2020 Rule.60 </w:t>
      </w:r>
      <w:r w:rsidRPr="0049742D">
        <w:rPr>
          <w:rStyle w:val="Emphasis"/>
        </w:rPr>
        <w:t>Compounding Factors for States</w:t>
      </w:r>
      <w:r w:rsidRPr="0049742D">
        <w:rPr>
          <w:sz w:val="16"/>
        </w:rPr>
        <w:t xml:space="preserve"> </w:t>
      </w:r>
      <w:r w:rsidRPr="001F02CC">
        <w:rPr>
          <w:rStyle w:val="StyleUnderline"/>
          <w:highlight w:val="cyan"/>
        </w:rPr>
        <w:t>The long-term impact of COVID</w:t>
      </w:r>
      <w:r w:rsidRPr="0049742D">
        <w:rPr>
          <w:rStyle w:val="StyleUnderline"/>
        </w:rPr>
        <w:t xml:space="preserve">-19 </w:t>
      </w:r>
      <w:r w:rsidRPr="001F02CC">
        <w:rPr>
          <w:rStyle w:val="StyleUnderline"/>
          <w:highlight w:val="cyan"/>
        </w:rPr>
        <w:t>on state</w:t>
      </w:r>
      <w:r w:rsidRPr="001F02CC">
        <w:rPr>
          <w:rStyle w:val="StyleUnderline"/>
        </w:rPr>
        <w:t>s</w:t>
      </w:r>
      <w:r w:rsidRPr="0049742D">
        <w:rPr>
          <w:rStyle w:val="StyleUnderline"/>
        </w:rPr>
        <w:t xml:space="preserve"> and localities, agency </w:t>
      </w:r>
      <w:r w:rsidRPr="001F02CC">
        <w:rPr>
          <w:rStyle w:val="StyleUnderline"/>
          <w:highlight w:val="cyan"/>
        </w:rPr>
        <w:t>funding,</w:t>
      </w:r>
      <w:r w:rsidRPr="0049742D">
        <w:rPr>
          <w:rStyle w:val="StyleUnderline"/>
        </w:rPr>
        <w:t xml:space="preserve"> staffing, </w:t>
      </w:r>
      <w:r w:rsidRPr="001F02CC">
        <w:rPr>
          <w:rStyle w:val="StyleUnderline"/>
          <w:highlight w:val="cyan"/>
        </w:rPr>
        <w:t xml:space="preserve">and </w:t>
      </w:r>
      <w:r w:rsidRPr="001F02CC">
        <w:rPr>
          <w:rStyle w:val="StyleUnderline"/>
        </w:rPr>
        <w:t xml:space="preserve">general </w:t>
      </w:r>
      <w:r w:rsidRPr="001F02CC">
        <w:rPr>
          <w:rStyle w:val="StyleUnderline"/>
          <w:highlight w:val="cyan"/>
        </w:rPr>
        <w:t>capacity,</w:t>
      </w:r>
      <w:r w:rsidRPr="0049742D">
        <w:rPr>
          <w:rStyle w:val="StyleUnderline"/>
        </w:rPr>
        <w:t xml:space="preserve"> is still not clear</w:t>
      </w:r>
      <w:r w:rsidRPr="0049742D">
        <w:rPr>
          <w:sz w:val="16"/>
        </w:rPr>
        <w:t xml:space="preserve">. </w:t>
      </w:r>
      <w:r w:rsidRPr="0049742D">
        <w:rPr>
          <w:rStyle w:val="Emphasis"/>
        </w:rPr>
        <w:t xml:space="preserve">COVID-19 related budget shortfalls </w:t>
      </w:r>
      <w:r w:rsidRPr="001F02CC">
        <w:rPr>
          <w:rStyle w:val="Emphasis"/>
          <w:highlight w:val="cyan"/>
        </w:rPr>
        <w:t>will</w:t>
      </w:r>
      <w:r w:rsidRPr="0049742D">
        <w:rPr>
          <w:rStyle w:val="Emphasis"/>
        </w:rPr>
        <w:t xml:space="preserve"> likely </w:t>
      </w:r>
      <w:r w:rsidRPr="001F02CC">
        <w:rPr>
          <w:rStyle w:val="Emphasis"/>
          <w:highlight w:val="cyan"/>
        </w:rPr>
        <w:t>compound</w:t>
      </w:r>
      <w:r w:rsidRPr="0049742D">
        <w:rPr>
          <w:rStyle w:val="Emphasis"/>
        </w:rPr>
        <w:t xml:space="preserve"> existing state-level </w:t>
      </w:r>
      <w:r w:rsidRPr="001F02CC">
        <w:rPr>
          <w:rStyle w:val="Emphasis"/>
          <w:highlight w:val="cyan"/>
        </w:rPr>
        <w:t>shortfalls in environmental protection</w:t>
      </w:r>
      <w:r w:rsidRPr="0049742D">
        <w:rPr>
          <w:sz w:val="16"/>
        </w:rPr>
        <w:t xml:space="preserve">.61 </w:t>
      </w:r>
      <w:r w:rsidRPr="0049742D">
        <w:rPr>
          <w:rStyle w:val="StyleUnderline"/>
        </w:rPr>
        <w:t xml:space="preserve">During and in the immediate years </w:t>
      </w:r>
      <w:r w:rsidRPr="001F02CC">
        <w:rPr>
          <w:rStyle w:val="StyleUnderline"/>
          <w:highlight w:val="cyan"/>
        </w:rPr>
        <w:t>following the 2008 recession</w:t>
      </w:r>
      <w:r w:rsidRPr="0049742D">
        <w:rPr>
          <w:rStyle w:val="StyleUnderline"/>
        </w:rPr>
        <w:t xml:space="preserve">, </w:t>
      </w:r>
      <w:r w:rsidRPr="001F02CC">
        <w:rPr>
          <w:rStyle w:val="StyleUnderline"/>
          <w:highlight w:val="cyan"/>
        </w:rPr>
        <w:t>30 states reduced funding for pollution control</w:t>
      </w:r>
      <w:r w:rsidRPr="0049742D">
        <w:rPr>
          <w:rStyle w:val="StyleUnderline"/>
        </w:rPr>
        <w:t xml:space="preserve"> programs at their environmental agencies</w:t>
      </w:r>
      <w:r w:rsidRPr="0049742D">
        <w:rPr>
          <w:sz w:val="16"/>
        </w:rPr>
        <w:t xml:space="preserve">. </w:t>
      </w:r>
      <w:r w:rsidRPr="0049742D">
        <w:rPr>
          <w:rStyle w:val="StyleUnderline"/>
        </w:rPr>
        <w:t>Of those, 25 states cut at least 10 percent, and 16 states cut 20 percent or more</w:t>
      </w:r>
      <w:r w:rsidRPr="0049742D">
        <w:rPr>
          <w:sz w:val="16"/>
        </w:rPr>
        <w:t xml:space="preserve"> (adjusted for inflation). In total, </w:t>
      </w:r>
      <w:r w:rsidRPr="0049742D">
        <w:rPr>
          <w:rStyle w:val="Emphasis"/>
        </w:rPr>
        <w:t>40 states over the last decade have reduced environmental agency staff</w:t>
      </w:r>
      <w:r w:rsidRPr="0049742D">
        <w:rPr>
          <w:sz w:val="16"/>
        </w:rPr>
        <w:t xml:space="preserve">. In short, </w:t>
      </w:r>
      <w:r w:rsidRPr="0049742D">
        <w:rPr>
          <w:rStyle w:val="Emphasis"/>
        </w:rPr>
        <w:t xml:space="preserve">the rollback of WOTUS will mean that </w:t>
      </w:r>
      <w:r w:rsidRPr="001F02CC">
        <w:rPr>
          <w:rStyle w:val="Emphasis"/>
          <w:highlight w:val="cyan"/>
        </w:rPr>
        <w:t>even for states who want to fill the regulatory gaps</w:t>
      </w:r>
      <w:r w:rsidRPr="0049742D">
        <w:rPr>
          <w:rStyle w:val="Emphasis"/>
        </w:rPr>
        <w:t xml:space="preserve"> the 2020 Rule will leave behind, </w:t>
      </w:r>
      <w:r w:rsidRPr="001F02CC">
        <w:rPr>
          <w:rStyle w:val="Emphasis"/>
          <w:highlight w:val="cyan"/>
        </w:rPr>
        <w:t>they will be hard-pressed to find the resources to do so</w:t>
      </w:r>
      <w:r w:rsidRPr="0049742D">
        <w:rPr>
          <w:rStyle w:val="Emphasis"/>
        </w:rPr>
        <w:t xml:space="preserve"> and do so quickly</w:t>
      </w:r>
      <w:r w:rsidRPr="0049742D">
        <w:rPr>
          <w:sz w:val="16"/>
        </w:rPr>
        <w:t xml:space="preserve">. And, </w:t>
      </w:r>
      <w:r w:rsidRPr="001F02CC">
        <w:rPr>
          <w:rStyle w:val="StyleUnderline"/>
          <w:highlight w:val="cyan"/>
        </w:rPr>
        <w:t>that impact will</w:t>
      </w:r>
      <w:r w:rsidRPr="0049742D">
        <w:rPr>
          <w:rStyle w:val="StyleUnderline"/>
        </w:rPr>
        <w:t xml:space="preserve"> not only </w:t>
      </w:r>
      <w:r w:rsidRPr="001F02CC">
        <w:rPr>
          <w:rStyle w:val="StyleUnderline"/>
          <w:highlight w:val="cyan"/>
        </w:rPr>
        <w:t>be felt</w:t>
      </w:r>
      <w:r w:rsidRPr="0049742D">
        <w:rPr>
          <w:rStyle w:val="StyleUnderline"/>
        </w:rPr>
        <w:t xml:space="preserve"> based on the interest and ability of states to fill those regulatory gaps, but </w:t>
      </w:r>
      <w:r w:rsidRPr="001F02CC">
        <w:rPr>
          <w:rStyle w:val="StyleUnderline"/>
          <w:highlight w:val="cyan"/>
        </w:rPr>
        <w:t>on</w:t>
      </w:r>
      <w:r w:rsidRPr="0049742D">
        <w:rPr>
          <w:rStyle w:val="StyleUnderline"/>
        </w:rPr>
        <w:t xml:space="preserve"> the interest and ability of </w:t>
      </w:r>
      <w:r w:rsidRPr="001F02CC">
        <w:rPr>
          <w:rStyle w:val="Emphasis"/>
          <w:highlight w:val="cyan"/>
        </w:rPr>
        <w:t>neighboring states</w:t>
      </w:r>
      <w:r w:rsidRPr="0049742D">
        <w:rPr>
          <w:rStyle w:val="StyleUnderline"/>
        </w:rPr>
        <w:t xml:space="preserve"> with which they share watersheds to also fill those gaps</w:t>
      </w:r>
      <w:r w:rsidRPr="0049742D">
        <w:rPr>
          <w:sz w:val="16"/>
        </w:rPr>
        <w:t xml:space="preserve">. These effects will be further compounded by the uneven impacts of climate change and by the way in which those impacts move more water bodies out of categories of protection as their continuous surface connections become less consistent or move below ground. Conclusions </w:t>
      </w:r>
      <w:r w:rsidRPr="0049742D">
        <w:rPr>
          <w:rStyle w:val="StyleUnderline"/>
        </w:rPr>
        <w:t>The 2020 Rule’s redefining the “waters of the United States” under the Clean Water Act removes key types of water including wetlands and ephemeral streams from federal protections, jeopardizing the health of not only ecosystems but drinking water sources, and shifting the burden onto states to address the resulting regulatory gap</w:t>
      </w:r>
      <w:r w:rsidRPr="0049742D">
        <w:rPr>
          <w:sz w:val="16"/>
        </w:rPr>
        <w:t xml:space="preserve">. While the 2020 Rule went into effect in all states except Colorado in late June, its ultimate implementation and impact are likely to be uneven. As reflected above, this unevenness is influenced by at least four central factors. First, given the judicial history and present status of legal challenges to WOTUS, in which states the 2020 Rule continues to be implemented, will likely play out in the courts for some time and, consequently, will result in uneven implementation depending on who ultimately brings successful challenges. Second, this unevenness will be further affected by the degree to which a given state has existing </w:t>
      </w:r>
      <w:r w:rsidRPr="0049742D">
        <w:rPr>
          <w:rStyle w:val="StyleUnderline"/>
        </w:rPr>
        <w:t>regulatory systems and programs</w:t>
      </w:r>
      <w:r w:rsidRPr="0049742D">
        <w:rPr>
          <w:sz w:val="16"/>
        </w:rPr>
        <w:t xml:space="preserve">— which </w:t>
      </w:r>
      <w:r w:rsidRPr="0049742D">
        <w:rPr>
          <w:rStyle w:val="StyleUnderline"/>
        </w:rPr>
        <w:t>vary considerably across states</w:t>
      </w:r>
      <w:r w:rsidRPr="0049742D">
        <w:rPr>
          <w:sz w:val="16"/>
        </w:rPr>
        <w:t>—to potentially address those regulatory gaps left behind by the 2020 Rule. Third, states and their residents will be unevenly impacted depending on their particular ecological and hydrological features. As noted, those more arid states in the southwest are likely to be among the most impacted, as are other states whose ecologies, drinking water systems, and economies more heavily depend on groundwater, wetlands, and ephemeral streams explicitly excluded from federal protections under the 2020 Rule. And fourth</w:t>
      </w:r>
      <w:r w:rsidRPr="0049742D">
        <w:rPr>
          <w:rStyle w:val="StyleUnderline"/>
        </w:rPr>
        <w:t>, the impact on each state and its residents is likely to be compounded by both the existing longer term declines in state environmental staffing levels, and the current economic and public health crisis related to COVID-19 as the resources for related agencies to address the regulatory gaps left by the 2020 Rule stand to be further strained</w:t>
      </w:r>
      <w:r w:rsidRPr="0049742D">
        <w:rPr>
          <w:sz w:val="16"/>
        </w:rPr>
        <w:t xml:space="preserve">. As a result, </w:t>
      </w:r>
      <w:r w:rsidRPr="0049742D">
        <w:rPr>
          <w:rStyle w:val="StyleUnderline"/>
        </w:rPr>
        <w:t>states stand to lose regulatory oversight for the protection of tens of thousands of miles of streams, hundreds of thousands of acres of wetlands, and the source water for drinking supplies for millions of residents.</w:t>
      </w:r>
      <w:r w:rsidRPr="0049742D">
        <w:rPr>
          <w:sz w:val="16"/>
        </w:rPr>
        <w:t xml:space="preserve"> Given that this is a presidential election year, it is important to note that the ultimate implementation of the 2020 Rule is also dependent on the outcome of that election and whether or not the elected administration next year is likely to continue this policy or work to rollback this rollback. As that work unfolds, as legal challenges continue to play out in the judicial system, and as state regulatory systems shift, further work by the Rockefeller Institute will update this research. </w:t>
      </w:r>
    </w:p>
    <w:p w14:paraId="6D01BB4D" w14:textId="77777777" w:rsidR="00663673" w:rsidRPr="00264180" w:rsidRDefault="00663673" w:rsidP="00663673"/>
    <w:p w14:paraId="767B707B" w14:textId="77777777" w:rsidR="00663673" w:rsidRDefault="00663673" w:rsidP="00663673">
      <w:pPr>
        <w:pStyle w:val="Heading4"/>
      </w:pPr>
      <w:r>
        <w:t xml:space="preserve">Some inter-State gaps create significant solvency deficits. </w:t>
      </w:r>
    </w:p>
    <w:p w14:paraId="78971418" w14:textId="77777777" w:rsidR="00663673" w:rsidRDefault="00663673" w:rsidP="00663673">
      <w:r w:rsidRPr="00593188">
        <w:rPr>
          <w:rStyle w:val="Style13ptBold"/>
        </w:rPr>
        <w:t>Ryan 18</w:t>
      </w:r>
      <w:r>
        <w:t xml:space="preserve"> - editor of The Clean Water Act Handbook, Fourth Edition (ABA 2018) and is a member of the editorial board of Natural Resources &amp; Environment. He is a principal with the firm of Ryan &amp; Kuehler PLLC in Winthrop, Washington</w:t>
      </w:r>
    </w:p>
    <w:p w14:paraId="56EACED5" w14:textId="77777777" w:rsidR="00663673" w:rsidRDefault="00663673" w:rsidP="00663673">
      <w:r>
        <w:t>Ryan, Mark A. "The WOTUS Rule Repeal." Natural Resources &amp; Environment 33.2 (2018): 55-6. ProQuest. Web. 9 June 2021.</w:t>
      </w:r>
    </w:p>
    <w:p w14:paraId="090DB3CC" w14:textId="77777777" w:rsidR="00663673" w:rsidRDefault="00663673" w:rsidP="00663673">
      <w:pPr>
        <w:rPr>
          <w:rStyle w:val="StyleUnderline"/>
        </w:rPr>
      </w:pPr>
      <w:r w:rsidRPr="00B36C30">
        <w:rPr>
          <w:sz w:val="16"/>
        </w:rPr>
        <w:t xml:space="preserve">Reading the June 29 notice as a whole, it is clear that the agencies are working hard to discredit the 2015 rulemaking by questioning the legal rationale for significant nexus, the science used to support the decision-making, the estimates on the potential increase in jurisdictional determinations, and other foundations of that rulemaking. </w:t>
      </w:r>
      <w:r w:rsidRPr="0049742D">
        <w:rPr>
          <w:rStyle w:val="StyleUnderline"/>
        </w:rPr>
        <w:t>It is unusual to see two agencies tearing apart their own prior rule this aggressively</w:t>
      </w:r>
      <w:r w:rsidRPr="00B36C30">
        <w:rPr>
          <w:sz w:val="16"/>
        </w:rPr>
        <w:t xml:space="preserve">, highlighting all the perceived faults while doing nothing to defend their own recently promulgated rule. But tear apart they must if they are to justify a full repeal of the 2015 rule under the Administrative Procedures Act (APA). First, consistent with the Trump administration's focus on states' rights, the agencies have elevated CWA section 101(b) (states' role in the CWA) to even status with section 101(a) (goal of the CWA is to protect the nations' waters). Almost every court interpreting the CWA cites section 101(a) as the starting point of its analysis. Comparatively few courts have focused on section 101(b), for this reason: Congress made clear in the 1972 amendments to the CWA that the states shall continue to run most of the CWA programs, but with minimum federal standards and a broad federally mandated regulatory scheme to combat nationwide water quality problems. That was the big change made by the 1972 amendments. </w:t>
      </w:r>
      <w:r w:rsidRPr="00052C6F">
        <w:rPr>
          <w:rStyle w:val="Emphasis"/>
          <w:highlight w:val="cyan"/>
        </w:rPr>
        <w:t>Prior to 1972, the states were in charge</w:t>
      </w:r>
      <w:r w:rsidRPr="00B36C30">
        <w:rPr>
          <w:sz w:val="16"/>
        </w:rPr>
        <w:t xml:space="preserve"> (the June 29 notice incorrectly states at page 18 that the Corps was in charge), </w:t>
      </w:r>
      <w:r w:rsidRPr="00052C6F">
        <w:rPr>
          <w:rStyle w:val="Emphasis"/>
          <w:highlight w:val="cyan"/>
        </w:rPr>
        <w:t>and water quality</w:t>
      </w:r>
      <w:r w:rsidRPr="0049742D">
        <w:rPr>
          <w:rStyle w:val="Emphasis"/>
        </w:rPr>
        <w:t xml:space="preserve"> throughout the United States </w:t>
      </w:r>
      <w:r w:rsidRPr="00052C6F">
        <w:rPr>
          <w:rStyle w:val="Emphasis"/>
          <w:highlight w:val="cyan"/>
        </w:rPr>
        <w:t>was very bad</w:t>
      </w:r>
      <w:r w:rsidRPr="00B36C30">
        <w:rPr>
          <w:sz w:val="16"/>
        </w:rPr>
        <w:t xml:space="preserve">. </w:t>
      </w:r>
      <w:r w:rsidRPr="0049742D">
        <w:rPr>
          <w:rStyle w:val="StyleUnderline"/>
        </w:rPr>
        <w:t>Without minimum federal standards, the states were in a well-documented race to the bottom to avoid scaring away employers. Beach closures, algal blooms, and fish kills were common, and rivers were catching fire</w:t>
      </w:r>
      <w:r w:rsidRPr="00B36C30">
        <w:rPr>
          <w:sz w:val="16"/>
        </w:rPr>
        <w:t xml:space="preserve">. Congress noticed. The 1972 amendments set minimum federal standards and directed that the CWA apply to the waters of the United States. </w:t>
      </w:r>
      <w:r w:rsidRPr="00052C6F">
        <w:rPr>
          <w:rStyle w:val="Emphasis"/>
          <w:highlight w:val="cyan"/>
        </w:rPr>
        <w:t>Congress recognized that water runs downhill</w:t>
      </w:r>
      <w:r w:rsidRPr="0049742D">
        <w:rPr>
          <w:rStyle w:val="Emphasis"/>
        </w:rPr>
        <w:t xml:space="preserve">, </w:t>
      </w:r>
      <w:r w:rsidRPr="00052C6F">
        <w:rPr>
          <w:rStyle w:val="Emphasis"/>
          <w:highlight w:val="cyan"/>
        </w:rPr>
        <w:t>and</w:t>
      </w:r>
      <w:r w:rsidRPr="0049742D">
        <w:rPr>
          <w:rStyle w:val="Emphasis"/>
        </w:rPr>
        <w:t xml:space="preserve"> often </w:t>
      </w:r>
      <w:r w:rsidRPr="00052C6F">
        <w:rPr>
          <w:rStyle w:val="Emphasis"/>
          <w:highlight w:val="cyan"/>
        </w:rPr>
        <w:t>doesn't respect state boundaries.</w:t>
      </w:r>
      <w:r w:rsidRPr="00B36C30">
        <w:rPr>
          <w:sz w:val="16"/>
        </w:rPr>
        <w:t xml:space="preserve"> The agencies devote an entire section of the June 29 notice to the "potential impact on the federal-state balance." This reflects the policy priorities of the Trump administration. The agencies question, for example, whether asserting jurisdiction over waters within the 100-year flood plain is consistent with section 101(b). See June 29 notice at 77. </w:t>
      </w:r>
      <w:r w:rsidRPr="0049742D">
        <w:rPr>
          <w:rStyle w:val="StyleUnderline"/>
        </w:rPr>
        <w:t>This focus on states' rights, however, seems to miss the point that water pollution does not obey state boundaries</w:t>
      </w:r>
      <w:r w:rsidRPr="00B36C30">
        <w:rPr>
          <w:sz w:val="16"/>
        </w:rPr>
        <w:t>. The 2015 rule asserts jurisdiction over waters that affect downstream navigable-infact waters. What happens to Arkansas v. Oklahoma, 503 U.S. 91 (1992), with this new approach? In that case, the Supreme Court held that EPA has the authority to apply water quality standards of a downstream state in issuing a permit to point source in an upstream state</w:t>
      </w:r>
      <w:r w:rsidRPr="0049742D">
        <w:rPr>
          <w:rStyle w:val="StyleUnderline"/>
        </w:rPr>
        <w:t xml:space="preserve">. </w:t>
      </w:r>
      <w:r w:rsidRPr="00052C6F">
        <w:rPr>
          <w:rStyle w:val="StyleUnderline"/>
          <w:highlight w:val="cyan"/>
        </w:rPr>
        <w:t>If states' rights become paramount</w:t>
      </w:r>
      <w:r w:rsidRPr="0049742D">
        <w:rPr>
          <w:rStyle w:val="StyleUnderline"/>
        </w:rPr>
        <w:t xml:space="preserve">, </w:t>
      </w:r>
      <w:r w:rsidRPr="00052C6F">
        <w:rPr>
          <w:rStyle w:val="StyleUnderline"/>
          <w:highlight w:val="cyan"/>
        </w:rPr>
        <w:t>what happens to interstate waters?</w:t>
      </w:r>
      <w:r w:rsidRPr="0049742D">
        <w:rPr>
          <w:rStyle w:val="StyleUnderline"/>
        </w:rPr>
        <w:t xml:space="preserve"> </w:t>
      </w:r>
      <w:r w:rsidRPr="00052C6F">
        <w:rPr>
          <w:rStyle w:val="StyleUnderline"/>
          <w:highlight w:val="cyan"/>
        </w:rPr>
        <w:t>The entire purpose of the federal CWA is to protect the nations' waters</w:t>
      </w:r>
      <w:r w:rsidRPr="0049742D">
        <w:rPr>
          <w:rStyle w:val="StyleUnderline"/>
        </w:rPr>
        <w:t xml:space="preserve">, </w:t>
      </w:r>
      <w:r w:rsidRPr="00052C6F">
        <w:rPr>
          <w:rStyle w:val="StyleUnderline"/>
          <w:highlight w:val="cyan"/>
        </w:rPr>
        <w:t xml:space="preserve">which are </w:t>
      </w:r>
      <w:r w:rsidRPr="00052C6F">
        <w:rPr>
          <w:rStyle w:val="StyleUnderline"/>
        </w:rPr>
        <w:t xml:space="preserve">largely </w:t>
      </w:r>
      <w:r w:rsidRPr="00052C6F">
        <w:rPr>
          <w:rStyle w:val="StyleUnderline"/>
          <w:highlight w:val="cyan"/>
        </w:rPr>
        <w:t>interconnected, and which</w:t>
      </w:r>
      <w:r w:rsidRPr="0049742D">
        <w:rPr>
          <w:rStyle w:val="StyleUnderline"/>
        </w:rPr>
        <w:t xml:space="preserve"> largely </w:t>
      </w:r>
      <w:r w:rsidRPr="00052C6F">
        <w:rPr>
          <w:rStyle w:val="StyleUnderline"/>
          <w:highlight w:val="cyan"/>
        </w:rPr>
        <w:t>flow over state lines.</w:t>
      </w:r>
    </w:p>
    <w:p w14:paraId="6DB75A98" w14:textId="77777777" w:rsidR="00663673" w:rsidRDefault="00663673" w:rsidP="00663673"/>
    <w:p w14:paraId="2E1B6FFB" w14:textId="77777777" w:rsidR="00663673" w:rsidRPr="00A22DBF" w:rsidRDefault="00663673" w:rsidP="00663673"/>
    <w:p w14:paraId="6DA3C646" w14:textId="77777777" w:rsidR="00663673" w:rsidRDefault="00663673" w:rsidP="00663673">
      <w:pPr>
        <w:pStyle w:val="Heading4"/>
      </w:pPr>
      <w:r>
        <w:t>No funding or framework</w:t>
      </w:r>
    </w:p>
    <w:p w14:paraId="3EFA6051" w14:textId="77777777" w:rsidR="00663673" w:rsidRDefault="00663673" w:rsidP="00663673">
      <w:r w:rsidRPr="000055DF">
        <w:rPr>
          <w:rStyle w:val="Style13ptBold"/>
        </w:rPr>
        <w:t>Winters 19</w:t>
      </w:r>
      <w:r>
        <w:t xml:space="preserve"> – American Fisheries Society Policy Director Drue Banta Winters, Proposed Changes to Waters of the U.S. Rule Could Strain Fisheries and Wildlife, </w:t>
      </w:r>
      <w:r w:rsidRPr="000055DF">
        <w:rPr>
          <w:i/>
          <w:iCs/>
        </w:rPr>
        <w:t>Fisheries</w:t>
      </w:r>
      <w:r>
        <w:t xml:space="preserve"> | Vol. 44 • No. 1 • January 2019, DOI: 10.1002/fsh.10207</w:t>
      </w:r>
    </w:p>
    <w:p w14:paraId="264DEB0E" w14:textId="77777777" w:rsidR="00663673" w:rsidRDefault="00663673" w:rsidP="00663673">
      <w:pPr>
        <w:rPr>
          <w:rStyle w:val="StyleUnderline"/>
        </w:rPr>
      </w:pPr>
      <w:r w:rsidRPr="000055DF">
        <w:rPr>
          <w:sz w:val="16"/>
        </w:rPr>
        <w:t xml:space="preserve">As always, there is a role for AFS members to help inform policy-makers of the implications for fish. First, comment on the new rule individually and as AFS Chapters specifically citing case studies from your region that demonstrates how fish could be negatively impacted by the new rule. Use all of the communication channels at your disposal to communicate this information more broadly. Finally, share the science with state policymakers and advocate for protections for these waters on a local level. </w:t>
      </w:r>
      <w:r w:rsidRPr="00744670">
        <w:rPr>
          <w:rStyle w:val="StyleUnderline"/>
          <w:highlight w:val="cyan"/>
        </w:rPr>
        <w:t xml:space="preserve">State agencies will be left with the role of protecting waters that are </w:t>
      </w:r>
      <w:r w:rsidRPr="0078717C">
        <w:rPr>
          <w:rStyle w:val="Emphasis"/>
          <w:highlight w:val="cyan"/>
        </w:rPr>
        <w:t>not subject to federal jurisdiction</w:t>
      </w:r>
      <w:r w:rsidRPr="00744670">
        <w:rPr>
          <w:sz w:val="16"/>
          <w:highlight w:val="cyan"/>
        </w:rPr>
        <w:t>.</w:t>
      </w:r>
      <w:r w:rsidRPr="000055DF">
        <w:rPr>
          <w:sz w:val="16"/>
        </w:rPr>
        <w:t xml:space="preserve"> </w:t>
      </w:r>
      <w:r w:rsidRPr="000055DF">
        <w:rPr>
          <w:rStyle w:val="StyleUnderline"/>
        </w:rPr>
        <w:t xml:space="preserve">Many </w:t>
      </w:r>
      <w:r w:rsidRPr="00744670">
        <w:rPr>
          <w:rStyle w:val="StyleUnderline"/>
          <w:highlight w:val="cyan"/>
        </w:rPr>
        <w:t xml:space="preserve">agencies have </w:t>
      </w:r>
      <w:r w:rsidRPr="0078717C">
        <w:rPr>
          <w:rStyle w:val="Emphasis"/>
          <w:highlight w:val="cyan"/>
        </w:rPr>
        <w:t>neither the funding, nor</w:t>
      </w:r>
      <w:r w:rsidRPr="00744670">
        <w:rPr>
          <w:rStyle w:val="StyleUnderline"/>
          <w:highlight w:val="cyan"/>
        </w:rPr>
        <w:t xml:space="preserve"> the legal and regulatory </w:t>
      </w:r>
      <w:r w:rsidRPr="0078717C">
        <w:rPr>
          <w:rStyle w:val="Emphasis"/>
          <w:highlight w:val="cyan"/>
        </w:rPr>
        <w:t>framework in place</w:t>
      </w:r>
      <w:r w:rsidRPr="00744670">
        <w:rPr>
          <w:rStyle w:val="StyleUnderline"/>
          <w:highlight w:val="cyan"/>
        </w:rPr>
        <w:t>, to oversee</w:t>
      </w:r>
      <w:r w:rsidRPr="000055DF">
        <w:rPr>
          <w:rStyle w:val="StyleUnderline"/>
        </w:rPr>
        <w:t xml:space="preserve"> robust </w:t>
      </w:r>
      <w:r w:rsidRPr="00744670">
        <w:rPr>
          <w:rStyle w:val="StyleUnderline"/>
          <w:highlight w:val="cyan"/>
        </w:rPr>
        <w:t>protection</w:t>
      </w:r>
      <w:r w:rsidRPr="000055DF">
        <w:rPr>
          <w:rStyle w:val="StyleUnderline"/>
        </w:rPr>
        <w:t xml:space="preserve"> of these very important waters that help maintain the chemical, physical, and biological integrity of the nation’s waters.</w:t>
      </w:r>
    </w:p>
    <w:p w14:paraId="163F3395" w14:textId="77777777" w:rsidR="00663673" w:rsidRDefault="00663673" w:rsidP="00663673"/>
    <w:p w14:paraId="11AA9726" w14:textId="77777777" w:rsidR="00663673" w:rsidRDefault="00663673" w:rsidP="00663673">
      <w:pPr>
        <w:rPr>
          <w:sz w:val="16"/>
        </w:rPr>
      </w:pPr>
    </w:p>
    <w:p w14:paraId="5875533C"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w:t>
      </w:r>
      <w:r w:rsidRPr="005E168E">
        <w:rPr>
          <w:rFonts w:eastAsiaTheme="majorEastAsia" w:cstheme="majorBidi"/>
          <w:b/>
          <w:sz w:val="32"/>
          <w:szCs w:val="24"/>
          <w:u w:val="single"/>
        </w:rPr>
        <w:t>States can’t solve</w:t>
      </w:r>
    </w:p>
    <w:p w14:paraId="28071B1C" w14:textId="77777777" w:rsidR="00663673" w:rsidRPr="005E168E" w:rsidRDefault="00663673" w:rsidP="00663673"/>
    <w:p w14:paraId="33A7D3BE"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State fiat can’t solve – States are </w:t>
      </w:r>
      <w:r w:rsidRPr="005E168E">
        <w:rPr>
          <w:rFonts w:eastAsiaTheme="majorEastAsia" w:cstheme="majorBidi"/>
          <w:b/>
          <w:i/>
          <w:sz w:val="26"/>
          <w:u w:val="single"/>
        </w:rPr>
        <w:t>legally precluded</w:t>
      </w:r>
      <w:r w:rsidRPr="005E168E">
        <w:rPr>
          <w:rFonts w:eastAsiaTheme="majorEastAsia" w:cstheme="majorBidi"/>
          <w:b/>
          <w:iCs/>
          <w:sz w:val="26"/>
        </w:rPr>
        <w:t xml:space="preserve"> from acting within indigenous nations.</w:t>
      </w:r>
    </w:p>
    <w:p w14:paraId="4873004E" w14:textId="77777777" w:rsidR="00663673" w:rsidRPr="005E168E" w:rsidRDefault="00663673" w:rsidP="00663673">
      <w:pPr>
        <w:rPr>
          <w:b/>
          <w:bCs/>
          <w:sz w:val="26"/>
        </w:rPr>
      </w:pPr>
      <w:r w:rsidRPr="005E168E">
        <w:rPr>
          <w:b/>
          <w:bCs/>
          <w:sz w:val="26"/>
        </w:rPr>
        <w:t>Kloeckner ‘12</w:t>
      </w:r>
    </w:p>
    <w:p w14:paraId="7EDF99D5" w14:textId="77777777" w:rsidR="00663673" w:rsidRPr="005E168E" w:rsidRDefault="00663673" w:rsidP="00663673">
      <w:pPr>
        <w:rPr>
          <w:sz w:val="18"/>
          <w:szCs w:val="18"/>
        </w:rPr>
      </w:pPr>
      <w:r w:rsidRPr="005E168E">
        <w:rPr>
          <w:sz w:val="18"/>
          <w:szCs w:val="18"/>
        </w:rPr>
        <w:t>Jane Kloeckner is Attorney/Advisor, U.S. Environmental Protection Agency, Office of Regional Counsel, Region VII, Kansas City, Kansas, and Adjunct Professor of Law, University of Missouri, Kansas City School of Law – “Hold On</w:t>
      </w:r>
      <w:r>
        <w:rPr>
          <w:sz w:val="18"/>
          <w:szCs w:val="18"/>
        </w:rPr>
        <w:t>a</w:t>
      </w:r>
      <w:r w:rsidRPr="005E168E">
        <w:rPr>
          <w:sz w:val="18"/>
          <w:szCs w:val="18"/>
        </w:rPr>
        <w:t xml:space="preserve"> to Tribal Sovereignty: Establishing Tribal Pesticide Programs That Recognize Inherent Tribal Authority and Promote Federal-Tribal Partnerships” - ENVIRONMENTAL LAW REPORTER – modified for language that may offend - #E&amp;F - https://www.researchgate.net/profile/Jane-Kloeckner-2/publication/259486773_HoldOntoTribal_Sovereignty_EstablishingTribal_PesticideProgramsThat_RecognizeInherentTribal_Authorityand_PromoteFederal-_TribalPartnerships/links/0c96052c30c4601702000000/HoldOntoTribal-Sovereignty-EstablishingTribal-PesticideProgramsThat-RecognizeInherentTribal-Authorityand-PromoteFederal-TribalPartnerships.pdf</w:t>
      </w:r>
    </w:p>
    <w:p w14:paraId="631D76FD" w14:textId="77777777" w:rsidR="00663673" w:rsidRPr="005E168E" w:rsidRDefault="00663673" w:rsidP="00663673"/>
    <w:p w14:paraId="7C6AB66D" w14:textId="77777777" w:rsidR="00663673" w:rsidRPr="005E168E" w:rsidRDefault="00663673" w:rsidP="00663673">
      <w:pPr>
        <w:rPr>
          <w:sz w:val="16"/>
        </w:rPr>
      </w:pPr>
      <w:r w:rsidRPr="005E168E">
        <w:rPr>
          <w:sz w:val="16"/>
        </w:rPr>
        <w:t xml:space="preserve">Environmental regulatory control in Indian country 12 by the federal and tribal governments is complex. It is governed at the crossroads of two intricate bodies of federal law—environmental and Indian law. Many legal </w:t>
      </w:r>
      <w:r w:rsidRPr="005E168E">
        <w:rPr>
          <w:highlight w:val="cyan"/>
          <w:u w:val="single"/>
        </w:rPr>
        <w:t>scholars have written about</w:t>
      </w:r>
      <w:r w:rsidRPr="005E168E">
        <w:rPr>
          <w:sz w:val="16"/>
        </w:rPr>
        <w:t xml:space="preserve"> </w:t>
      </w:r>
      <w:r w:rsidRPr="005E168E">
        <w:rPr>
          <w:highlight w:val="cyan"/>
          <w:u w:val="single"/>
        </w:rPr>
        <w:t>the intersection of federal</w:t>
      </w:r>
      <w:r w:rsidRPr="005E168E">
        <w:rPr>
          <w:sz w:val="16"/>
        </w:rPr>
        <w:t xml:space="preserve"> </w:t>
      </w:r>
      <w:r w:rsidRPr="005E168E">
        <w:rPr>
          <w:highlight w:val="cyan"/>
          <w:u w:val="single"/>
        </w:rPr>
        <w:t>Indian law</w:t>
      </w:r>
      <w:r w:rsidRPr="005E168E">
        <w:rPr>
          <w:sz w:val="16"/>
        </w:rPr>
        <w:t xml:space="preserve"> </w:t>
      </w:r>
      <w:r w:rsidRPr="005E168E">
        <w:rPr>
          <w:highlight w:val="cyan"/>
          <w:u w:val="single"/>
        </w:rPr>
        <w:t>and</w:t>
      </w:r>
      <w:r w:rsidRPr="005E168E">
        <w:rPr>
          <w:sz w:val="16"/>
        </w:rPr>
        <w:t xml:space="preserve"> </w:t>
      </w:r>
      <w:r w:rsidRPr="005E168E">
        <w:rPr>
          <w:u w:val="single"/>
        </w:rPr>
        <w:t xml:space="preserve">other environmental laws, such as </w:t>
      </w:r>
      <w:r w:rsidRPr="005E168E">
        <w:rPr>
          <w:highlight w:val="cyan"/>
          <w:u w:val="single"/>
        </w:rPr>
        <w:t>the CWA</w:t>
      </w:r>
      <w:r w:rsidRPr="005E168E">
        <w:rPr>
          <w:sz w:val="16"/>
        </w:rPr>
        <w:t>, the CAA, the Resource Conservation and Recovery Act (RCRA),13 and the Comprehensive Environmental Response, Compensation, and Liability Act (CERCLA).14 FIFRA has not been studied as much.'5 FIFRA is especially important in Indian country because many Indians reside in rural agricultural areas where pesticide use and abuse may present exposure risks.16</w:t>
      </w:r>
    </w:p>
    <w:p w14:paraId="24E570BB" w14:textId="77777777" w:rsidR="00663673" w:rsidRPr="005E168E" w:rsidRDefault="00663673" w:rsidP="00663673">
      <w:pPr>
        <w:rPr>
          <w:sz w:val="16"/>
        </w:rPr>
      </w:pPr>
      <w:r w:rsidRPr="005E168E">
        <w:rPr>
          <w:highlight w:val="cyan"/>
          <w:u w:val="single"/>
        </w:rPr>
        <w:t>The federal government</w:t>
      </w:r>
      <w:r w:rsidRPr="005E168E">
        <w:rPr>
          <w:sz w:val="16"/>
        </w:rPr>
        <w:t xml:space="preserve">17 </w:t>
      </w:r>
      <w:r w:rsidRPr="005E168E">
        <w:rPr>
          <w:highlight w:val="cyan"/>
          <w:u w:val="single"/>
        </w:rPr>
        <w:t>and tribal sovereigns</w:t>
      </w:r>
      <w:r w:rsidRPr="005E168E">
        <w:rPr>
          <w:sz w:val="16"/>
        </w:rPr>
        <w:t xml:space="preserve">'8 </w:t>
      </w:r>
      <w:r w:rsidRPr="005E168E">
        <w:rPr>
          <w:highlight w:val="cyan"/>
          <w:u w:val="single"/>
        </w:rPr>
        <w:t>exercise</w:t>
      </w:r>
      <w:r w:rsidRPr="005E168E">
        <w:rPr>
          <w:u w:val="single"/>
        </w:rPr>
        <w:t xml:space="preserve"> </w:t>
      </w:r>
      <w:r w:rsidRPr="005E168E">
        <w:rPr>
          <w:sz w:val="16"/>
        </w:rPr>
        <w:t xml:space="preserve">power and </w:t>
      </w:r>
      <w:r w:rsidRPr="005E168E">
        <w:rPr>
          <w:highlight w:val="cyan"/>
          <w:u w:val="single"/>
        </w:rPr>
        <w:t>jurisdiction</w:t>
      </w:r>
      <w:r w:rsidRPr="005E168E">
        <w:rPr>
          <w:sz w:val="16"/>
        </w:rPr>
        <w:t xml:space="preserve"> to protect human health and the environment from pesticide pollution by using command-and-control regulatory programs to mitigate pollution. </w:t>
      </w:r>
      <w:r w:rsidRPr="005E168E">
        <w:rPr>
          <w:b/>
          <w:iCs/>
          <w:u w:val="single"/>
        </w:rPr>
        <w:t>On the other hand,</w:t>
      </w:r>
      <w:r w:rsidRPr="005E168E">
        <w:rPr>
          <w:sz w:val="16"/>
        </w:rPr>
        <w:t xml:space="preserve"> </w:t>
      </w:r>
      <w:r w:rsidRPr="005E168E">
        <w:rPr>
          <w:highlight w:val="cyan"/>
          <w:u w:val="single"/>
        </w:rPr>
        <w:t>state governments lack authority over environmental regulatory matters in</w:t>
      </w:r>
      <w:r w:rsidRPr="005E168E">
        <w:rPr>
          <w:sz w:val="16"/>
        </w:rPr>
        <w:t xml:space="preserve"> </w:t>
      </w:r>
      <w:r w:rsidRPr="005E168E">
        <w:rPr>
          <w:strike/>
          <w:sz w:val="16"/>
        </w:rPr>
        <w:t>Indian country</w:t>
      </w:r>
      <w:r w:rsidRPr="005E168E">
        <w:rPr>
          <w:sz w:val="16"/>
        </w:rPr>
        <w:t xml:space="preserve"> (</w:t>
      </w:r>
      <w:r w:rsidRPr="005E168E">
        <w:rPr>
          <w:highlight w:val="cyan"/>
          <w:u w:val="single"/>
        </w:rPr>
        <w:t>indigenous nations</w:t>
      </w:r>
      <w:r w:rsidRPr="005E168E">
        <w:rPr>
          <w:sz w:val="16"/>
        </w:rPr>
        <w:t xml:space="preserve">), </w:t>
      </w:r>
      <w:r w:rsidRPr="005E168E">
        <w:rPr>
          <w:b/>
          <w:iCs/>
          <w:highlight w:val="cyan"/>
          <w:u w:val="single"/>
        </w:rPr>
        <w:t>absent an express grant from Congress</w:t>
      </w:r>
      <w:r w:rsidRPr="005E168E">
        <w:rPr>
          <w:sz w:val="16"/>
        </w:rPr>
        <w:t xml:space="preserve">.19 In general, </w:t>
      </w:r>
      <w:r w:rsidRPr="005E168E">
        <w:rPr>
          <w:highlight w:val="cyan"/>
          <w:u w:val="single"/>
        </w:rPr>
        <w:t>EPA purged state environmental regulatory programs inside</w:t>
      </w:r>
      <w:r w:rsidRPr="005E168E">
        <w:rPr>
          <w:sz w:val="16"/>
        </w:rPr>
        <w:t xml:space="preserve"> </w:t>
      </w:r>
      <w:r w:rsidRPr="005E168E">
        <w:rPr>
          <w:strike/>
          <w:sz w:val="16"/>
        </w:rPr>
        <w:t>Indian country</w:t>
      </w:r>
      <w:r w:rsidRPr="005E168E">
        <w:rPr>
          <w:sz w:val="16"/>
        </w:rPr>
        <w:t xml:space="preserve"> (</w:t>
      </w:r>
      <w:r w:rsidRPr="005E168E">
        <w:rPr>
          <w:highlight w:val="cyan"/>
          <w:u w:val="single"/>
        </w:rPr>
        <w:t>indigenous nations</w:t>
      </w:r>
      <w:r w:rsidRPr="005E168E">
        <w:rPr>
          <w:sz w:val="16"/>
        </w:rPr>
        <w:t xml:space="preserve">),  </w:t>
      </w:r>
      <w:r w:rsidRPr="005E168E">
        <w:rPr>
          <w:highlight w:val="cyan"/>
          <w:u w:val="single"/>
        </w:rPr>
        <w:t>in 1984</w:t>
      </w:r>
      <w:r w:rsidRPr="005E168E">
        <w:rPr>
          <w:sz w:val="16"/>
        </w:rPr>
        <w:t>, when the Agency adopted its national Indian Policy.20 Absent explicit congressional action, EPA does not authorize states to implement federal environmental programs, such as FIFRA, inside Indian country.21</w:t>
      </w:r>
    </w:p>
    <w:p w14:paraId="1122769A" w14:textId="77777777" w:rsidR="00663673" w:rsidRPr="005E168E" w:rsidRDefault="00663673" w:rsidP="00663673"/>
    <w:p w14:paraId="722C9C0D" w14:textId="77777777" w:rsidR="00663673" w:rsidRPr="005E168E" w:rsidRDefault="00663673" w:rsidP="00663673"/>
    <w:p w14:paraId="346BA213" w14:textId="77777777" w:rsidR="00663673" w:rsidRPr="005E168E" w:rsidRDefault="00663673" w:rsidP="00663673"/>
    <w:p w14:paraId="2035766A"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w:t>
      </w:r>
      <w:r w:rsidRPr="005E168E">
        <w:rPr>
          <w:rFonts w:eastAsiaTheme="majorEastAsia" w:cstheme="majorBidi"/>
          <w:b/>
          <w:sz w:val="32"/>
          <w:szCs w:val="24"/>
          <w:u w:val="single"/>
        </w:rPr>
        <w:t>Impact/Ethics</w:t>
      </w:r>
    </w:p>
    <w:p w14:paraId="3E0C8D3C" w14:textId="77777777" w:rsidR="00663673" w:rsidRPr="005E168E" w:rsidRDefault="00663673" w:rsidP="00663673"/>
    <w:p w14:paraId="029310A4"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Extend our impacts –</w:t>
      </w:r>
    </w:p>
    <w:p w14:paraId="5EF20EE3" w14:textId="77777777" w:rsidR="00663673" w:rsidRPr="005E168E" w:rsidRDefault="00663673" w:rsidP="00663673"/>
    <w:p w14:paraId="0731F3DC"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One – </w:t>
      </w:r>
      <w:r w:rsidRPr="005E168E">
        <w:rPr>
          <w:rFonts w:eastAsiaTheme="majorEastAsia" w:cstheme="majorBidi"/>
          <w:b/>
          <w:iCs/>
          <w:sz w:val="26"/>
          <w:u w:val="single"/>
        </w:rPr>
        <w:t>indigenous survival.</w:t>
      </w:r>
    </w:p>
    <w:p w14:paraId="2264FDCA"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Indigenous communities are disparately impacted by the Navigable Water Rule – resulting in thousands of avoidable deaths. This outweighs on probability – retuning to the 2015 rule would definitely save lives. </w:t>
      </w:r>
    </w:p>
    <w:p w14:paraId="1768F112" w14:textId="77777777" w:rsidR="00663673" w:rsidRPr="005E168E" w:rsidRDefault="00663673" w:rsidP="00663673"/>
    <w:p w14:paraId="2FF50C58"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Two – </w:t>
      </w:r>
      <w:r w:rsidRPr="005E168E">
        <w:rPr>
          <w:rFonts w:eastAsiaTheme="majorEastAsia" w:cstheme="majorBidi"/>
          <w:b/>
          <w:iCs/>
          <w:sz w:val="26"/>
          <w:u w:val="single"/>
        </w:rPr>
        <w:t>ethics.</w:t>
      </w:r>
    </w:p>
    <w:p w14:paraId="66E74669"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The Navigable Waters Rule should be rejected on principle - it’s a racist policy that unduly harms indigenous communities. </w:t>
      </w:r>
    </w:p>
    <w:p w14:paraId="51851E0F" w14:textId="77777777" w:rsidR="00663673" w:rsidRPr="005E168E" w:rsidRDefault="00663673" w:rsidP="00663673"/>
    <w:p w14:paraId="7ADEFF36"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There’s </w:t>
      </w:r>
      <w:r w:rsidRPr="005E168E">
        <w:rPr>
          <w:rFonts w:eastAsiaTheme="majorEastAsia" w:cstheme="majorBidi"/>
          <w:b/>
          <w:i/>
          <w:sz w:val="26"/>
          <w:u w:val="single"/>
        </w:rPr>
        <w:t>an ethical imperative</w:t>
      </w:r>
      <w:r w:rsidRPr="005E168E">
        <w:rPr>
          <w:rFonts w:eastAsiaTheme="majorEastAsia" w:cstheme="majorBidi"/>
          <w:b/>
          <w:iCs/>
          <w:sz w:val="26"/>
        </w:rPr>
        <w:t xml:space="preserve"> to act to on behalf on indigenous water quality. </w:t>
      </w:r>
    </w:p>
    <w:p w14:paraId="57F1ABAF" w14:textId="77777777" w:rsidR="00663673" w:rsidRPr="005E168E" w:rsidRDefault="00663673" w:rsidP="00663673">
      <w:pPr>
        <w:rPr>
          <w:b/>
          <w:bCs/>
          <w:sz w:val="26"/>
        </w:rPr>
      </w:pPr>
      <w:r w:rsidRPr="005E168E">
        <w:rPr>
          <w:b/>
          <w:bCs/>
          <w:sz w:val="26"/>
        </w:rPr>
        <w:t>Cosens ‘18</w:t>
      </w:r>
    </w:p>
    <w:p w14:paraId="6D543628" w14:textId="77777777" w:rsidR="00663673" w:rsidRPr="005E168E" w:rsidRDefault="00663673" w:rsidP="00663673">
      <w:pPr>
        <w:rPr>
          <w:sz w:val="18"/>
          <w:szCs w:val="18"/>
        </w:rPr>
      </w:pPr>
      <w:r w:rsidRPr="005E168E">
        <w:rPr>
          <w:sz w:val="18"/>
          <w:szCs w:val="18"/>
        </w:rPr>
        <w:t>et al; Barbara Cosens is a Professor, University of Idaho, College of Law. LL.M., Lewis &amp; Clark School of Law (2002); J.D., University of California, Hastings College of Law (1990); M.S., Geology, University of Washington (1982); B.S., Geology, University of California, Davis (1977). “Indigenous Water Justice” - 22 Lewis &amp; Clark L. Rev. 841 (2018) - #E&amp;F - https://digitalcommons.law.uidaho.edu/cgi/viewcontent.cgi?article=1104&amp;context=faculty_scholarship</w:t>
      </w:r>
    </w:p>
    <w:p w14:paraId="52AE97B6" w14:textId="77777777" w:rsidR="00663673" w:rsidRPr="005E168E" w:rsidRDefault="00663673" w:rsidP="00663673"/>
    <w:p w14:paraId="0EFF12A3" w14:textId="77777777" w:rsidR="00663673" w:rsidRPr="005E168E" w:rsidRDefault="00663673" w:rsidP="00663673">
      <w:pPr>
        <w:rPr>
          <w:b/>
          <w:iCs/>
          <w:u w:val="single"/>
        </w:rPr>
      </w:pPr>
      <w:r w:rsidRPr="005E168E">
        <w:t xml:space="preserve">I. </w:t>
      </w:r>
      <w:r w:rsidRPr="005E168E">
        <w:rPr>
          <w:b/>
          <w:iCs/>
          <w:u w:val="single"/>
        </w:rPr>
        <w:t>INDIGENOUS WATER JUSTICE</w:t>
      </w:r>
    </w:p>
    <w:p w14:paraId="6A7AB1CE" w14:textId="77777777" w:rsidR="00663673" w:rsidRPr="005E168E" w:rsidRDefault="00663673" w:rsidP="00663673">
      <w:pPr>
        <w:rPr>
          <w:sz w:val="16"/>
        </w:rPr>
      </w:pPr>
      <w:r w:rsidRPr="005E168E">
        <w:rPr>
          <w:u w:val="single"/>
        </w:rPr>
        <w:t>In</w:t>
      </w:r>
      <w:r w:rsidRPr="005E168E">
        <w:rPr>
          <w:sz w:val="16"/>
        </w:rPr>
        <w:t xml:space="preserve"> innumerable, unequivocal, and </w:t>
      </w:r>
      <w:r w:rsidRPr="005E168E">
        <w:rPr>
          <w:u w:val="single"/>
        </w:rPr>
        <w:t>heart-wrenching ways</w:t>
      </w:r>
      <w:r w:rsidRPr="005E168E">
        <w:rPr>
          <w:sz w:val="16"/>
        </w:rPr>
        <w:t>, i</w:t>
      </w:r>
      <w:r w:rsidRPr="005E168E">
        <w:rPr>
          <w:highlight w:val="cyan"/>
          <w:u w:val="single"/>
        </w:rPr>
        <w:t>ndigenous</w:t>
      </w:r>
      <w:r w:rsidRPr="005E168E">
        <w:rPr>
          <w:sz w:val="16"/>
        </w:rPr>
        <w:t xml:space="preserve"> members of our communities and </w:t>
      </w:r>
      <w:r w:rsidRPr="005E168E">
        <w:rPr>
          <w:highlight w:val="cyan"/>
          <w:u w:val="single"/>
        </w:rPr>
        <w:t>societies have suffered monumental injustices</w:t>
      </w:r>
      <w:r w:rsidRPr="005E168E">
        <w:rPr>
          <w:sz w:val="16"/>
        </w:rPr>
        <w:t xml:space="preserve"> </w:t>
      </w:r>
      <w:r w:rsidRPr="005E168E">
        <w:rPr>
          <w:u w:val="single"/>
        </w:rPr>
        <w:t>stemming from</w:t>
      </w:r>
      <w:r w:rsidRPr="005E168E">
        <w:rPr>
          <w:sz w:val="16"/>
        </w:rPr>
        <w:t xml:space="preserve"> "colonization and </w:t>
      </w:r>
      <w:r w:rsidRPr="005E168E">
        <w:rPr>
          <w:u w:val="single"/>
        </w:rPr>
        <w:t>dispossession of their</w:t>
      </w:r>
      <w:r w:rsidRPr="005E168E">
        <w:rPr>
          <w:sz w:val="16"/>
        </w:rPr>
        <w:t xml:space="preserve"> lands, territories and </w:t>
      </w:r>
      <w:r w:rsidRPr="005E168E">
        <w:rPr>
          <w:u w:val="single"/>
        </w:rPr>
        <w:t>resources</w:t>
      </w:r>
      <w:r w:rsidRPr="005E168E">
        <w:rPr>
          <w:sz w:val="16"/>
        </w:rPr>
        <w:t>."16</w:t>
      </w:r>
      <w:r w:rsidRPr="005E168E">
        <w:rPr>
          <w:u w:val="single"/>
        </w:rPr>
        <w:t xml:space="preserve"> </w:t>
      </w:r>
      <w:r w:rsidRPr="005E168E">
        <w:rPr>
          <w:highlight w:val="cyan"/>
          <w:u w:val="single"/>
        </w:rPr>
        <w:t xml:space="preserve">This </w:t>
      </w:r>
      <w:r w:rsidRPr="005E168E">
        <w:rPr>
          <w:b/>
          <w:iCs/>
          <w:highlight w:val="cyan"/>
          <w:u w:val="single"/>
        </w:rPr>
        <w:t>legacy</w:t>
      </w:r>
      <w:r w:rsidRPr="005E168E">
        <w:rPr>
          <w:highlight w:val="cyan"/>
          <w:u w:val="single"/>
        </w:rPr>
        <w:t xml:space="preserve"> is </w:t>
      </w:r>
      <w:r w:rsidRPr="005E168E">
        <w:rPr>
          <w:b/>
          <w:iCs/>
          <w:highlight w:val="cyan"/>
          <w:u w:val="single"/>
        </w:rPr>
        <w:t>morally and politically reprehensible</w:t>
      </w:r>
      <w:r w:rsidRPr="005E168E">
        <w:rPr>
          <w:sz w:val="16"/>
        </w:rPr>
        <w:t xml:space="preserve"> </w:t>
      </w:r>
      <w:r w:rsidRPr="005E168E">
        <w:rPr>
          <w:highlight w:val="cyan"/>
          <w:u w:val="single"/>
        </w:rPr>
        <w:t xml:space="preserve">and </w:t>
      </w:r>
      <w:r w:rsidRPr="005E168E">
        <w:rPr>
          <w:b/>
          <w:iCs/>
          <w:highlight w:val="cyan"/>
          <w:u w:val="single"/>
        </w:rPr>
        <w:t>must be broken</w:t>
      </w:r>
      <w:r w:rsidRPr="005E168E">
        <w:rPr>
          <w:highlight w:val="cyan"/>
          <w:u w:val="single"/>
        </w:rPr>
        <w:t>.</w:t>
      </w:r>
      <w:r w:rsidRPr="005E168E">
        <w:rPr>
          <w:sz w:val="16"/>
        </w:rPr>
        <w:t xml:space="preserve"> As expressed by UNDRIP, </w:t>
      </w:r>
      <w:r w:rsidRPr="005E168E">
        <w:rPr>
          <w:highlight w:val="cyan"/>
          <w:u w:val="single"/>
        </w:rPr>
        <w:t xml:space="preserve">it is </w:t>
      </w:r>
      <w:r w:rsidRPr="005E168E">
        <w:rPr>
          <w:b/>
          <w:iCs/>
          <w:highlight w:val="cyan"/>
          <w:u w:val="single"/>
        </w:rPr>
        <w:t>imperative</w:t>
      </w:r>
      <w:r w:rsidRPr="005E168E">
        <w:rPr>
          <w:sz w:val="16"/>
        </w:rPr>
        <w:t xml:space="preserve"> in contemporary times </w:t>
      </w:r>
      <w:r w:rsidRPr="005E168E">
        <w:rPr>
          <w:b/>
          <w:iCs/>
          <w:highlight w:val="cyan"/>
          <w:u w:val="single"/>
        </w:rPr>
        <w:t>to respond decisively</w:t>
      </w:r>
      <w:r w:rsidRPr="005E168E">
        <w:rPr>
          <w:sz w:val="16"/>
        </w:rPr>
        <w:t xml:space="preserve"> </w:t>
      </w:r>
      <w:r w:rsidRPr="005E168E">
        <w:rPr>
          <w:highlight w:val="cyan"/>
          <w:u w:val="single"/>
        </w:rPr>
        <w:t>to the "</w:t>
      </w:r>
      <w:r w:rsidRPr="005E168E">
        <w:rPr>
          <w:b/>
          <w:iCs/>
          <w:highlight w:val="cyan"/>
          <w:u w:val="single"/>
        </w:rPr>
        <w:t>urgent need</w:t>
      </w:r>
      <w:r w:rsidRPr="005E168E">
        <w:rPr>
          <w:sz w:val="16"/>
        </w:rPr>
        <w:t xml:space="preserve"> </w:t>
      </w:r>
      <w:r w:rsidRPr="005E168E">
        <w:rPr>
          <w:highlight w:val="cyan"/>
          <w:u w:val="single"/>
        </w:rPr>
        <w:t>to respect</w:t>
      </w:r>
      <w:r w:rsidRPr="005E168E">
        <w:rPr>
          <w:sz w:val="16"/>
        </w:rPr>
        <w:t xml:space="preserve"> and promote the inherent rights of </w:t>
      </w:r>
      <w:r w:rsidRPr="005E168E">
        <w:rPr>
          <w:highlight w:val="cyan"/>
          <w:u w:val="single"/>
        </w:rPr>
        <w:t>indigenous peoples."</w:t>
      </w:r>
      <w:r w:rsidRPr="005E168E">
        <w:rPr>
          <w:sz w:val="16"/>
        </w:rPr>
        <w:t xml:space="preserve">17 </w:t>
      </w:r>
      <w:r w:rsidRPr="005E168E">
        <w:rPr>
          <w:b/>
          <w:iCs/>
          <w:highlight w:val="cyan"/>
          <w:u w:val="single"/>
        </w:rPr>
        <w:t>Indigenous water justice</w:t>
      </w:r>
      <w:r w:rsidRPr="005E168E">
        <w:rPr>
          <w:sz w:val="16"/>
        </w:rPr>
        <w:t xml:space="preserve"> </w:t>
      </w:r>
      <w:r w:rsidRPr="005E168E">
        <w:rPr>
          <w:highlight w:val="cyan"/>
          <w:u w:val="single"/>
        </w:rPr>
        <w:t>is the concept espoused in this Article</w:t>
      </w:r>
      <w:r w:rsidRPr="005E168E">
        <w:rPr>
          <w:sz w:val="16"/>
        </w:rPr>
        <w:t xml:space="preserve"> </w:t>
      </w:r>
      <w:r w:rsidRPr="005E168E">
        <w:rPr>
          <w:highlight w:val="cyan"/>
          <w:u w:val="single"/>
        </w:rPr>
        <w:t>to advocate for</w:t>
      </w:r>
      <w:r w:rsidRPr="005E168E">
        <w:rPr>
          <w:sz w:val="16"/>
        </w:rPr>
        <w:t xml:space="preserve"> these rights vis-a-vis </w:t>
      </w:r>
      <w:r w:rsidRPr="005E168E">
        <w:rPr>
          <w:highlight w:val="cyan"/>
          <w:u w:val="single"/>
        </w:rPr>
        <w:t>water</w:t>
      </w:r>
      <w:r w:rsidRPr="005E168E">
        <w:rPr>
          <w:sz w:val="16"/>
        </w:rPr>
        <w:t xml:space="preserve">—again, </w:t>
      </w:r>
      <w:r w:rsidRPr="005E168E">
        <w:rPr>
          <w:highlight w:val="cyan"/>
          <w:u w:val="single"/>
        </w:rPr>
        <w:t>the</w:t>
      </w:r>
      <w:r w:rsidRPr="005E168E">
        <w:rPr>
          <w:u w:val="single"/>
        </w:rPr>
        <w:t xml:space="preserve"> </w:t>
      </w:r>
      <w:r w:rsidRPr="005E168E">
        <w:rPr>
          <w:sz w:val="16"/>
        </w:rPr>
        <w:t xml:space="preserve">first medicine18 and </w:t>
      </w:r>
      <w:r w:rsidRPr="005E168E">
        <w:rPr>
          <w:b/>
          <w:iCs/>
          <w:highlight w:val="cyan"/>
          <w:u w:val="single"/>
        </w:rPr>
        <w:t>essence of life.</w:t>
      </w:r>
    </w:p>
    <w:p w14:paraId="00042DB1" w14:textId="77777777" w:rsidR="00663673" w:rsidRPr="005E168E" w:rsidRDefault="00663673" w:rsidP="00663673">
      <w:pPr>
        <w:rPr>
          <w:sz w:val="16"/>
        </w:rPr>
      </w:pPr>
      <w:r w:rsidRPr="005E168E">
        <w:rPr>
          <w:sz w:val="16"/>
        </w:rPr>
        <w:t xml:space="preserve">Although indigenous water justice can be conceptualized in diverse ways,19 UNDRIP is our particular cornerstone. This Part sheds light on indigenous water justice as conceptualized around that authentic, visionary instrument. We begin with an overview of UNDRIP and its animating principle of self-determination. At that juncture, we turn to water and its multi-faceted connections to Indigenous Peoples' self-determination— more precisely, to the socioeconomic, cultural, and political dimensions associated with Indigenous Peoples' exercise of the right to self-determination. </w:t>
      </w:r>
      <w:r w:rsidRPr="005E168E">
        <w:rPr>
          <w:highlight w:val="cyan"/>
          <w:u w:val="single"/>
        </w:rPr>
        <w:t>Water declarations from Indigenous Peoples</w:t>
      </w:r>
      <w:r w:rsidRPr="005E168E">
        <w:rPr>
          <w:sz w:val="16"/>
        </w:rPr>
        <w:t xml:space="preserve"> reveal these connections, and a host of UNDRIP provisions are implicated by them. Taken together, these materials </w:t>
      </w:r>
      <w:r w:rsidRPr="005E168E">
        <w:rPr>
          <w:highlight w:val="cyan"/>
          <w:u w:val="single"/>
        </w:rPr>
        <w:t xml:space="preserve">delineate </w:t>
      </w:r>
      <w:r w:rsidRPr="005E168E">
        <w:rPr>
          <w:b/>
          <w:iCs/>
          <w:highlight w:val="cyan"/>
          <w:u w:val="single"/>
        </w:rPr>
        <w:t>important norms</w:t>
      </w:r>
      <w:r w:rsidRPr="005E168E">
        <w:rPr>
          <w:sz w:val="16"/>
        </w:rPr>
        <w:t xml:space="preserve"> </w:t>
      </w:r>
      <w:r w:rsidRPr="005E168E">
        <w:rPr>
          <w:highlight w:val="cyan"/>
          <w:u w:val="single"/>
        </w:rPr>
        <w:t xml:space="preserve">for conceiving of </w:t>
      </w:r>
      <w:r w:rsidRPr="005E168E">
        <w:rPr>
          <w:b/>
          <w:iCs/>
          <w:highlight w:val="cyan"/>
          <w:u w:val="single"/>
        </w:rPr>
        <w:t>just relations</w:t>
      </w:r>
      <w:r w:rsidRPr="005E168E">
        <w:rPr>
          <w:sz w:val="16"/>
        </w:rPr>
        <w:t xml:space="preserve"> </w:t>
      </w:r>
      <w:r w:rsidRPr="005E168E">
        <w:rPr>
          <w:highlight w:val="cyan"/>
          <w:u w:val="single"/>
        </w:rPr>
        <w:t>between Indigenous Peoples</w:t>
      </w:r>
      <w:r w:rsidRPr="005E168E">
        <w:rPr>
          <w:sz w:val="16"/>
        </w:rPr>
        <w:t xml:space="preserve">, </w:t>
      </w:r>
      <w:r w:rsidRPr="005E168E">
        <w:rPr>
          <w:highlight w:val="cyan"/>
          <w:u w:val="single"/>
        </w:rPr>
        <w:t>nation-states, and public</w:t>
      </w:r>
      <w:r w:rsidRPr="005E168E">
        <w:rPr>
          <w:sz w:val="16"/>
        </w:rPr>
        <w:t xml:space="preserve"> and private</w:t>
      </w:r>
      <w:r w:rsidRPr="005E168E">
        <w:rPr>
          <w:u w:val="single"/>
        </w:rPr>
        <w:t xml:space="preserve"> </w:t>
      </w:r>
      <w:r w:rsidRPr="005E168E">
        <w:rPr>
          <w:highlight w:val="cyan"/>
          <w:u w:val="single"/>
        </w:rPr>
        <w:t>entities</w:t>
      </w:r>
      <w:r w:rsidRPr="005E168E">
        <w:rPr>
          <w:sz w:val="16"/>
        </w:rPr>
        <w:t xml:space="preserve"> therein </w:t>
      </w:r>
      <w:r w:rsidRPr="005E168E">
        <w:rPr>
          <w:highlight w:val="cyan"/>
          <w:u w:val="single"/>
        </w:rPr>
        <w:t>surrounding water</w:t>
      </w:r>
      <w:r w:rsidRPr="005E168E">
        <w:rPr>
          <w:sz w:val="16"/>
        </w:rPr>
        <w:t>. Whereas this Part initially identifies the UNDRIP provisions embodying these norms, Part III subsequently revisits these provisions as bases for principles and prescriptions aimed at realizing indigenous water justice within the three basins under study and elsewhere. UNDRIP thus constitutes our normative backbone.</w:t>
      </w:r>
    </w:p>
    <w:p w14:paraId="3B598A76" w14:textId="77777777" w:rsidR="00663673" w:rsidRPr="005E168E" w:rsidRDefault="00663673" w:rsidP="00663673"/>
    <w:p w14:paraId="75219C52"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Federal action is key – it’s vital to fulfill an ethical obligation to avoid racist and genocidal water policy.</w:t>
      </w:r>
    </w:p>
    <w:p w14:paraId="2576DA1F" w14:textId="77777777" w:rsidR="00663673" w:rsidRPr="005E168E" w:rsidRDefault="00663673" w:rsidP="00663673">
      <w:pPr>
        <w:rPr>
          <w:b/>
          <w:bCs/>
          <w:sz w:val="26"/>
        </w:rPr>
      </w:pPr>
      <w:r w:rsidRPr="005E168E">
        <w:rPr>
          <w:b/>
          <w:bCs/>
          <w:sz w:val="26"/>
        </w:rPr>
        <w:t>Tanana ‘21</w:t>
      </w:r>
    </w:p>
    <w:p w14:paraId="5B9A9321" w14:textId="77777777" w:rsidR="00663673" w:rsidRPr="005E168E" w:rsidRDefault="00663673" w:rsidP="00663673">
      <w:pPr>
        <w:rPr>
          <w:sz w:val="18"/>
          <w:szCs w:val="18"/>
        </w:rPr>
      </w:pPr>
      <w:r w:rsidRPr="005E168E">
        <w:rPr>
          <w:sz w:val="18"/>
          <w:szCs w:val="18"/>
        </w:rPr>
        <w:t>et al; Heather Tanana is an Assistant Professor of Law (Research) &amp; Wallace Stegner Center Fellow with The S.J. Quinney College of Law at The University of Utah. Tanana holds a Masters of Public Health from Johns Hopkins University – Bloomberg School of Public Health, Baltimore, Maryland. Tanana identifies as “Diné (Navajo) of the Kinyaa’áanii (Towering House) clan”. “Water Is Life: Law, Systemic Racism, and Water Security in Indian Country” - Health Security (Ahead of Print) - Commentary - Apr 30, 2021 - #E&amp;F - https://www.liebertpub.com/doi/full/10.1089/hs.2021.0034</w:t>
      </w:r>
    </w:p>
    <w:p w14:paraId="540B37D9" w14:textId="77777777" w:rsidR="00663673" w:rsidRPr="005E168E" w:rsidRDefault="00663673" w:rsidP="00663673"/>
    <w:p w14:paraId="4D6A5806" w14:textId="77777777" w:rsidR="00663673" w:rsidRPr="005E168E" w:rsidRDefault="00663673" w:rsidP="00663673">
      <w:pPr>
        <w:rPr>
          <w:sz w:val="16"/>
        </w:rPr>
      </w:pPr>
      <w:r w:rsidRPr="005E168E">
        <w:rPr>
          <w:highlight w:val="cyan"/>
          <w:u w:val="single"/>
        </w:rPr>
        <w:t>The legal framework governing Tribal</w:t>
      </w:r>
      <w:r w:rsidRPr="005E168E">
        <w:rPr>
          <w:sz w:val="16"/>
        </w:rPr>
        <w:t xml:space="preserve"> rights, including </w:t>
      </w:r>
      <w:r w:rsidRPr="005E168E">
        <w:rPr>
          <w:highlight w:val="cyan"/>
          <w:u w:val="single"/>
        </w:rPr>
        <w:t>water</w:t>
      </w:r>
      <w:r w:rsidRPr="005E168E">
        <w:rPr>
          <w:u w:val="single"/>
        </w:rPr>
        <w:t xml:space="preserve"> </w:t>
      </w:r>
      <w:r w:rsidRPr="005E168E">
        <w:rPr>
          <w:sz w:val="16"/>
        </w:rPr>
        <w:t xml:space="preserve">rights, in Indian country </w:t>
      </w:r>
      <w:r w:rsidRPr="005E168E">
        <w:rPr>
          <w:highlight w:val="cyan"/>
          <w:u w:val="single"/>
        </w:rPr>
        <w:t xml:space="preserve">is based on </w:t>
      </w:r>
      <w:r w:rsidRPr="005E168E">
        <w:rPr>
          <w:b/>
          <w:iCs/>
          <w:highlight w:val="cyan"/>
          <w:u w:val="single"/>
        </w:rPr>
        <w:t>racism</w:t>
      </w:r>
      <w:r w:rsidRPr="005E168E">
        <w:rPr>
          <w:highlight w:val="cyan"/>
          <w:u w:val="single"/>
        </w:rPr>
        <w:t>,</w:t>
      </w:r>
      <w:r w:rsidRPr="005E168E">
        <w:rPr>
          <w:sz w:val="16"/>
        </w:rPr>
        <w:t xml:space="preserve"> </w:t>
      </w:r>
      <w:r w:rsidRPr="005E168E">
        <w:rPr>
          <w:b/>
          <w:iCs/>
          <w:highlight w:val="cyan"/>
          <w:u w:val="single"/>
        </w:rPr>
        <w:t>colonization</w:t>
      </w:r>
      <w:r w:rsidRPr="005E168E">
        <w:rPr>
          <w:sz w:val="16"/>
        </w:rPr>
        <w:t xml:space="preserve">, </w:t>
      </w:r>
      <w:r w:rsidRPr="005E168E">
        <w:rPr>
          <w:highlight w:val="cyan"/>
          <w:u w:val="single"/>
        </w:rPr>
        <w:t xml:space="preserve">and </w:t>
      </w:r>
      <w:r w:rsidRPr="005E168E">
        <w:rPr>
          <w:b/>
          <w:iCs/>
          <w:highlight w:val="cyan"/>
          <w:u w:val="single"/>
        </w:rPr>
        <w:t>genocide</w:t>
      </w:r>
      <w:r w:rsidRPr="005E168E">
        <w:rPr>
          <w:b/>
          <w:iCs/>
          <w:u w:val="single"/>
        </w:rPr>
        <w:t>.</w:t>
      </w:r>
      <w:r w:rsidRPr="005E168E">
        <w:rPr>
          <w:sz w:val="16"/>
        </w:rPr>
        <w:t xml:space="preserve"> Early federal reports have documented insufficient water access in Indian country. The 1928 Meriam Report38 documented both lack of access to clean water and lack of sanitation facilities for waste disposal in Indian country. Nearly a century later, the US Commission on Civil Rights chronicles many of the same water access issues in its 2018 report, Broken Promises: Continuing Federal Funding Shortfall for Native Americans.28</w:t>
      </w:r>
    </w:p>
    <w:p w14:paraId="03BFB001" w14:textId="77777777" w:rsidR="00663673" w:rsidRPr="005E168E" w:rsidRDefault="00663673" w:rsidP="00663673">
      <w:pPr>
        <w:rPr>
          <w:sz w:val="16"/>
          <w:szCs w:val="16"/>
        </w:rPr>
      </w:pPr>
      <w:r w:rsidRPr="005E168E">
        <w:rPr>
          <w:sz w:val="16"/>
          <w:szCs w:val="16"/>
        </w:rPr>
        <w:t>The legal foundations for water access under federal law are important, but access to clean water is more appropriately framed as a human rights issue. In addition to the United Nations recognizing the human right to water,39 the United Nations Declaration for the Rights of Indigenous People40 recognizes the right to:</w:t>
      </w:r>
    </w:p>
    <w:p w14:paraId="6BCFD753" w14:textId="77777777" w:rsidR="00663673" w:rsidRPr="005E168E" w:rsidRDefault="00663673" w:rsidP="00663673">
      <w:pPr>
        <w:rPr>
          <w:sz w:val="16"/>
          <w:szCs w:val="16"/>
        </w:rPr>
      </w:pPr>
      <w:r w:rsidRPr="005E168E">
        <w:rPr>
          <w:sz w:val="16"/>
          <w:szCs w:val="16"/>
        </w:rPr>
        <w:t>“the enjoyment of the highest attainable standard of physical and mental health;”</w:t>
      </w:r>
    </w:p>
    <w:p w14:paraId="1F847780" w14:textId="77777777" w:rsidR="00663673" w:rsidRPr="005E168E" w:rsidRDefault="00663673" w:rsidP="00663673">
      <w:pPr>
        <w:rPr>
          <w:sz w:val="16"/>
          <w:szCs w:val="16"/>
        </w:rPr>
      </w:pPr>
      <w:r w:rsidRPr="005E168E">
        <w:rPr>
          <w:sz w:val="16"/>
          <w:szCs w:val="16"/>
        </w:rPr>
        <w:t>“maintain and strengthen their distinctive spiritual relationship with their traditionally owned or otherwise occupied and used lands, territories, waters and coastal seas;” and</w:t>
      </w:r>
    </w:p>
    <w:p w14:paraId="37E93627" w14:textId="77777777" w:rsidR="00663673" w:rsidRPr="005E168E" w:rsidRDefault="00663673" w:rsidP="00663673">
      <w:pPr>
        <w:rPr>
          <w:sz w:val="16"/>
          <w:szCs w:val="16"/>
        </w:rPr>
      </w:pPr>
      <w:r w:rsidRPr="005E168E">
        <w:rPr>
          <w:sz w:val="16"/>
          <w:szCs w:val="16"/>
        </w:rPr>
        <w:t>require governments to “consult and cooperate in good faith with the indigenous people […] in order to obtain their free and informed consent prior to the approval of any project affecting their lands or territories and other resources, particularly in connection with the development, utilization or exploitation of mineral, water or other resources.”</w:t>
      </w:r>
    </w:p>
    <w:p w14:paraId="08CF490B" w14:textId="77777777" w:rsidR="00663673" w:rsidRPr="005E168E" w:rsidRDefault="00663673" w:rsidP="00663673">
      <w:pPr>
        <w:rPr>
          <w:sz w:val="16"/>
        </w:rPr>
      </w:pPr>
      <w:r w:rsidRPr="005E168E">
        <w:rPr>
          <w:sz w:val="16"/>
        </w:rPr>
        <w:t xml:space="preserve">The COVID-19 pandemic reveals yet another reason to make the right to water a reality in the United States, particularly in the context of water security for Tribal communities. </w:t>
      </w:r>
      <w:r w:rsidRPr="005E168E">
        <w:rPr>
          <w:highlight w:val="cyan"/>
          <w:u w:val="single"/>
        </w:rPr>
        <w:t>The federal government continues to have a major role in providing</w:t>
      </w:r>
      <w:r w:rsidRPr="005E168E">
        <w:rPr>
          <w:u w:val="single"/>
        </w:rPr>
        <w:t xml:space="preserve"> </w:t>
      </w:r>
      <w:r w:rsidRPr="005E168E">
        <w:rPr>
          <w:sz w:val="16"/>
        </w:rPr>
        <w:t xml:space="preserve">clean and </w:t>
      </w:r>
      <w:r w:rsidRPr="005E168E">
        <w:rPr>
          <w:highlight w:val="cyan"/>
          <w:u w:val="single"/>
        </w:rPr>
        <w:t>reliable water access to Tribes</w:t>
      </w:r>
      <w:r w:rsidRPr="005E168E">
        <w:rPr>
          <w:sz w:val="16"/>
        </w:rPr>
        <w:t>; yet, it has long failed on its legal obligations. The public health community should align their efforts alongside the work that Indigenous water protectors have been doing since time immemorial.</w:t>
      </w:r>
    </w:p>
    <w:p w14:paraId="1331DA6E" w14:textId="77777777" w:rsidR="00663673" w:rsidRPr="005E168E" w:rsidRDefault="00663673" w:rsidP="00663673">
      <w:pPr>
        <w:rPr>
          <w:sz w:val="16"/>
        </w:rPr>
      </w:pPr>
      <w:r w:rsidRPr="005E168E">
        <w:rPr>
          <w:sz w:val="16"/>
        </w:rPr>
        <w:t xml:space="preserve">One area that is ripe for a public health–Tribal partnership is the gap in research related to water quality, access, and health. This issue is compounded by a persistent lack of data regarding water access and health outcomes across Indian country. Most of the related research relates to the Navajo Nation (the largest Tribal nation in the United States); but, even there, more comprehensive studies are needed to truly understand and address problems. At present, no federal or Tribal entity is tasked with assessing each home in Indian country. While Indian Health Service maintains a database to track sanitation deficiencies in AI/AN homes (which includes drinking water), the database has limitations and relies on deficiencies being first identified by the Tribe and then reported to Indian Health Service for inclusion.41 Nonetheless, although the amount and quality of data currently available is not ideal, it does underscore that many Tribal communities continue to suffer from water insecurity. Furthermore, data insufficiencies do not justify continued lack of action under the law. </w:t>
      </w:r>
      <w:r w:rsidRPr="005E168E">
        <w:rPr>
          <w:highlight w:val="cyan"/>
          <w:u w:val="single"/>
        </w:rPr>
        <w:t>The federal government</w:t>
      </w:r>
      <w:r w:rsidRPr="005E168E">
        <w:rPr>
          <w:sz w:val="16"/>
        </w:rPr>
        <w:t xml:space="preserve">, under treaty and trust obligations, </w:t>
      </w:r>
      <w:r w:rsidRPr="005E168E">
        <w:rPr>
          <w:highlight w:val="cyan"/>
          <w:u w:val="single"/>
        </w:rPr>
        <w:t>is</w:t>
      </w:r>
      <w:r w:rsidRPr="005E168E">
        <w:rPr>
          <w:u w:val="single"/>
        </w:rPr>
        <w:t xml:space="preserve"> </w:t>
      </w:r>
      <w:r w:rsidRPr="005E168E">
        <w:rPr>
          <w:sz w:val="16"/>
        </w:rPr>
        <w:t xml:space="preserve">legally </w:t>
      </w:r>
      <w:r w:rsidRPr="005E168E">
        <w:rPr>
          <w:highlight w:val="cyan"/>
          <w:u w:val="single"/>
        </w:rPr>
        <w:t>responsible to provide water</w:t>
      </w:r>
      <w:r w:rsidRPr="005E168E">
        <w:rPr>
          <w:sz w:val="16"/>
        </w:rPr>
        <w:t xml:space="preserve"> and healthcare </w:t>
      </w:r>
      <w:r w:rsidRPr="005E168E">
        <w:rPr>
          <w:highlight w:val="cyan"/>
          <w:u w:val="single"/>
        </w:rPr>
        <w:t>access.</w:t>
      </w:r>
      <w:r w:rsidRPr="005E168E">
        <w:rPr>
          <w:sz w:val="16"/>
        </w:rPr>
        <w:t xml:space="preserve"> </w:t>
      </w:r>
      <w:r w:rsidRPr="005E168E">
        <w:rPr>
          <w:highlight w:val="cyan"/>
          <w:u w:val="single"/>
        </w:rPr>
        <w:t>Holding the government responsible</w:t>
      </w:r>
      <w:r w:rsidRPr="005E168E">
        <w:rPr>
          <w:sz w:val="16"/>
        </w:rPr>
        <w:t xml:space="preserve"> in these areas </w:t>
      </w:r>
      <w:r w:rsidRPr="005E168E">
        <w:rPr>
          <w:b/>
          <w:iCs/>
          <w:highlight w:val="cyan"/>
          <w:u w:val="single"/>
        </w:rPr>
        <w:t>is essential</w:t>
      </w:r>
      <w:r w:rsidRPr="005E168E">
        <w:rPr>
          <w:sz w:val="16"/>
        </w:rPr>
        <w:t xml:space="preserve"> </w:t>
      </w:r>
      <w:r w:rsidRPr="005E168E">
        <w:rPr>
          <w:highlight w:val="cyan"/>
          <w:u w:val="single"/>
        </w:rPr>
        <w:t>to bridging the gap in existing water access inequities.</w:t>
      </w:r>
      <w:r w:rsidRPr="005E168E">
        <w:rPr>
          <w:sz w:val="16"/>
        </w:rPr>
        <w:t xml:space="preserve"> Al</w:t>
      </w:r>
      <w:r w:rsidRPr="005E168E">
        <w:rPr>
          <w:highlight w:val="cyan"/>
          <w:u w:val="single"/>
        </w:rPr>
        <w:t>though</w:t>
      </w:r>
      <w:r w:rsidRPr="005E168E">
        <w:rPr>
          <w:sz w:val="16"/>
        </w:rPr>
        <w:t xml:space="preserve"> </w:t>
      </w:r>
      <w:r w:rsidRPr="005E168E">
        <w:rPr>
          <w:highlight w:val="cyan"/>
          <w:u w:val="single"/>
        </w:rPr>
        <w:t>each Tribe's water challenges are unique</w:t>
      </w:r>
      <w:r w:rsidRPr="005E168E">
        <w:rPr>
          <w:sz w:val="16"/>
        </w:rPr>
        <w:t xml:space="preserve"> and require content-specific solutions, </w:t>
      </w:r>
      <w:r w:rsidRPr="005E168E">
        <w:rPr>
          <w:highlight w:val="cyan"/>
          <w:u w:val="single"/>
        </w:rPr>
        <w:t>the federal government</w:t>
      </w:r>
      <w:r w:rsidRPr="005E168E">
        <w:rPr>
          <w:sz w:val="16"/>
        </w:rPr>
        <w:t xml:space="preserve"> </w:t>
      </w:r>
      <w:r w:rsidRPr="005E168E">
        <w:rPr>
          <w:b/>
          <w:iCs/>
          <w:highlight w:val="cyan"/>
          <w:u w:val="single"/>
        </w:rPr>
        <w:t>must address</w:t>
      </w:r>
      <w:r w:rsidRPr="005E168E">
        <w:rPr>
          <w:sz w:val="16"/>
        </w:rPr>
        <w:t xml:space="preserve"> </w:t>
      </w:r>
      <w:r w:rsidRPr="005E168E">
        <w:rPr>
          <w:highlight w:val="cyan"/>
          <w:u w:val="single"/>
        </w:rPr>
        <w:t>the water</w:t>
      </w:r>
      <w:r w:rsidRPr="005E168E">
        <w:rPr>
          <w:sz w:val="16"/>
        </w:rPr>
        <w:t xml:space="preserve">- and health-related </w:t>
      </w:r>
      <w:r w:rsidRPr="005E168E">
        <w:rPr>
          <w:highlight w:val="cyan"/>
          <w:u w:val="single"/>
        </w:rPr>
        <w:t>inequities that affect all Tribes.</w:t>
      </w:r>
      <w:r w:rsidRPr="005E168E">
        <w:rPr>
          <w:sz w:val="16"/>
        </w:rPr>
        <w:t xml:space="preserve"> </w:t>
      </w:r>
      <w:r w:rsidRPr="005E168E">
        <w:rPr>
          <w:b/>
          <w:iCs/>
          <w:highlight w:val="cyan"/>
          <w:u w:val="single"/>
        </w:rPr>
        <w:t>This includes more protections of Tribal waters under federal law,</w:t>
      </w:r>
      <w:r w:rsidRPr="005E168E">
        <w:rPr>
          <w:sz w:val="16"/>
        </w:rPr>
        <w:t xml:space="preserve"> </w:t>
      </w:r>
      <w:r w:rsidRPr="005E168E">
        <w:rPr>
          <w:b/>
          <w:iCs/>
          <w:highlight w:val="cyan"/>
          <w:u w:val="single"/>
        </w:rPr>
        <w:t>more leadership at the federal level</w:t>
      </w:r>
      <w:r w:rsidRPr="005E168E">
        <w:rPr>
          <w:sz w:val="16"/>
        </w:rPr>
        <w:t xml:space="preserve"> to prioritize Tribal water quality and access, </w:t>
      </w:r>
      <w:r w:rsidRPr="005E168E">
        <w:rPr>
          <w:highlight w:val="cyan"/>
          <w:u w:val="single"/>
        </w:rPr>
        <w:t>and a commitment to honor</w:t>
      </w:r>
      <w:r w:rsidRPr="005E168E">
        <w:rPr>
          <w:sz w:val="16"/>
        </w:rPr>
        <w:t xml:space="preserve"> </w:t>
      </w:r>
      <w:r w:rsidRPr="005E168E">
        <w:rPr>
          <w:b/>
          <w:iCs/>
          <w:highlight w:val="cyan"/>
          <w:u w:val="single"/>
        </w:rPr>
        <w:t>federal</w:t>
      </w:r>
      <w:r w:rsidRPr="005E168E">
        <w:rPr>
          <w:b/>
          <w:iCs/>
          <w:u w:val="single"/>
        </w:rPr>
        <w:t xml:space="preserve"> </w:t>
      </w:r>
      <w:r w:rsidRPr="005E168E">
        <w:rPr>
          <w:sz w:val="16"/>
        </w:rPr>
        <w:t xml:space="preserve">treaty and trust </w:t>
      </w:r>
      <w:r w:rsidRPr="005E168E">
        <w:rPr>
          <w:b/>
          <w:iCs/>
          <w:highlight w:val="cyan"/>
          <w:u w:val="single"/>
        </w:rPr>
        <w:t>obligations.</w:t>
      </w:r>
    </w:p>
    <w:p w14:paraId="7A95609C" w14:textId="77777777" w:rsidR="00663673" w:rsidRPr="005E168E" w:rsidRDefault="00663673" w:rsidP="00663673"/>
    <w:p w14:paraId="4FA838C8"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The policy violates an ethical obligation to protect environmental justice.</w:t>
      </w:r>
    </w:p>
    <w:p w14:paraId="03973118" w14:textId="77777777" w:rsidR="00663673" w:rsidRPr="005E168E" w:rsidRDefault="00663673" w:rsidP="00663673">
      <w:pPr>
        <w:rPr>
          <w:b/>
          <w:bCs/>
          <w:sz w:val="26"/>
        </w:rPr>
      </w:pPr>
      <w:r w:rsidRPr="005E168E">
        <w:rPr>
          <w:b/>
          <w:bCs/>
          <w:sz w:val="26"/>
        </w:rPr>
        <w:t>Pueblos v. Regan ‘21</w:t>
      </w:r>
    </w:p>
    <w:p w14:paraId="5A43106D" w14:textId="77777777" w:rsidR="00663673" w:rsidRPr="005E168E" w:rsidRDefault="00663673" w:rsidP="00663673">
      <w:pPr>
        <w:rPr>
          <w:sz w:val="18"/>
          <w:szCs w:val="18"/>
        </w:rPr>
      </w:pPr>
      <w:r w:rsidRPr="005E168E">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59DA13F7" w14:textId="77777777" w:rsidR="00663673" w:rsidRPr="005E168E" w:rsidRDefault="00663673" w:rsidP="00663673"/>
    <w:p w14:paraId="1E3CD9ED" w14:textId="77777777" w:rsidR="00663673" w:rsidRPr="005E168E" w:rsidRDefault="00663673" w:rsidP="00663673">
      <w:pPr>
        <w:rPr>
          <w:sz w:val="16"/>
          <w:szCs w:val="16"/>
        </w:rPr>
      </w:pPr>
      <w:r w:rsidRPr="005E168E">
        <w:rPr>
          <w:sz w:val="16"/>
          <w:szCs w:val="16"/>
        </w:rPr>
        <w:t xml:space="preserve">An assessment of the impact on cultural and historical resources should be considered a vital part of an environmental justice analysis. An agency, such as the EPA, should “recognize the interrelated cultural, social, occupational, historical, or economic factors that may amplify the natural and physical environmental effects of the proposed agency action.” Council of Envtl. Quality, Executive Office of the President, Environmental Justice Guidance Under the National Environmental Policy Act (1997). </w:t>
      </w:r>
    </w:p>
    <w:p w14:paraId="1F8121DB" w14:textId="77777777" w:rsidR="00663673" w:rsidRPr="005E168E" w:rsidRDefault="00663673" w:rsidP="00663673">
      <w:pPr>
        <w:rPr>
          <w:sz w:val="16"/>
        </w:rPr>
      </w:pPr>
      <w:r w:rsidRPr="005E168E">
        <w:rPr>
          <w:u w:val="single"/>
        </w:rPr>
        <w:t>The EPA’s</w:t>
      </w:r>
      <w:r w:rsidRPr="005E168E">
        <w:rPr>
          <w:sz w:val="16"/>
        </w:rPr>
        <w:t xml:space="preserve"> own </w:t>
      </w:r>
      <w:r w:rsidRPr="005E168E">
        <w:rPr>
          <w:u w:val="single"/>
        </w:rPr>
        <w:t xml:space="preserve">guidance on </w:t>
      </w:r>
      <w:r w:rsidRPr="005E168E">
        <w:rPr>
          <w:b/>
          <w:iCs/>
          <w:u w:val="single"/>
        </w:rPr>
        <w:t>environmental justice</w:t>
      </w:r>
      <w:r w:rsidRPr="005E168E">
        <w:rPr>
          <w:sz w:val="16"/>
        </w:rPr>
        <w:t xml:space="preserve"> </w:t>
      </w:r>
      <w:r w:rsidRPr="005E168E">
        <w:rPr>
          <w:u w:val="single"/>
        </w:rPr>
        <w:t>states</w:t>
      </w:r>
      <w:r w:rsidRPr="005E168E">
        <w:rPr>
          <w:sz w:val="16"/>
        </w:rPr>
        <w:t xml:space="preserve"> that </w:t>
      </w:r>
      <w:r w:rsidRPr="005E168E">
        <w:rPr>
          <w:u w:val="single"/>
        </w:rPr>
        <w:t>the “EPA should be particularly careful</w:t>
      </w:r>
      <w:r w:rsidRPr="005E168E">
        <w:rPr>
          <w:sz w:val="16"/>
        </w:rPr>
        <w:t xml:space="preserve"> </w:t>
      </w:r>
      <w:r w:rsidRPr="005E168E">
        <w:rPr>
          <w:u w:val="single"/>
        </w:rPr>
        <w:t>not to diminish tribal resources</w:t>
      </w:r>
      <w:r w:rsidRPr="005E168E">
        <w:rPr>
          <w:sz w:val="16"/>
        </w:rPr>
        <w:t xml:space="preserve">, </w:t>
      </w:r>
      <w:r w:rsidRPr="005E168E">
        <w:rPr>
          <w:b/>
          <w:iCs/>
          <w:u w:val="single"/>
        </w:rPr>
        <w:t xml:space="preserve">including </w:t>
      </w:r>
      <w:r w:rsidRPr="005E168E">
        <w:rPr>
          <w:sz w:val="16"/>
        </w:rPr>
        <w:t xml:space="preserve">cultural and </w:t>
      </w:r>
      <w:r w:rsidRPr="005E168E">
        <w:rPr>
          <w:b/>
          <w:iCs/>
          <w:u w:val="single"/>
        </w:rPr>
        <w:t>natural resources</w:t>
      </w:r>
      <w:r w:rsidRPr="005E168E">
        <w:rPr>
          <w:sz w:val="16"/>
        </w:rPr>
        <w:t xml:space="preserve"> and treaty rights, without tribal concurrence and the EPA should ensure the protection of such resources from environmental harm.” U.S. Envtl. Prot. Agency, Final Guidance for Incorporating Environmental Justice Concerns in EPA's NEPA Compliance Analyses (1998).</w:t>
      </w:r>
    </w:p>
    <w:p w14:paraId="37FC9059" w14:textId="77777777" w:rsidR="00663673" w:rsidRPr="005E168E" w:rsidRDefault="00663673" w:rsidP="00663673">
      <w:pPr>
        <w:rPr>
          <w:sz w:val="16"/>
        </w:rPr>
      </w:pPr>
      <w:r w:rsidRPr="005E168E">
        <w:rPr>
          <w:u w:val="single"/>
        </w:rPr>
        <w:t xml:space="preserve">Removing </w:t>
      </w:r>
      <w:r w:rsidRPr="005E168E">
        <w:rPr>
          <w:sz w:val="16"/>
        </w:rPr>
        <w:t xml:space="preserve">or limiting </w:t>
      </w:r>
      <w:r w:rsidRPr="005E168E">
        <w:rPr>
          <w:u w:val="single"/>
        </w:rPr>
        <w:t>access to clean water</w:t>
      </w:r>
      <w:r w:rsidRPr="005E168E">
        <w:rPr>
          <w:sz w:val="16"/>
        </w:rPr>
        <w:t xml:space="preserve"> for both Pueblos’ populations </w:t>
      </w:r>
      <w:r w:rsidRPr="005E168E">
        <w:rPr>
          <w:u w:val="single"/>
        </w:rPr>
        <w:t>directly threatens to diminish</w:t>
      </w:r>
      <w:r w:rsidRPr="005E168E">
        <w:rPr>
          <w:sz w:val="16"/>
        </w:rPr>
        <w:t xml:space="preserve"> tribal </w:t>
      </w:r>
      <w:r w:rsidRPr="005E168E">
        <w:rPr>
          <w:u w:val="single"/>
        </w:rPr>
        <w:t>resources and adversely impact</w:t>
      </w:r>
      <w:r w:rsidRPr="005E168E">
        <w:rPr>
          <w:sz w:val="16"/>
        </w:rPr>
        <w:t xml:space="preserve"> their </w:t>
      </w:r>
      <w:r w:rsidRPr="005E168E">
        <w:rPr>
          <w:u w:val="single"/>
        </w:rPr>
        <w:t>cultural practices.</w:t>
      </w:r>
      <w:r w:rsidRPr="005E168E">
        <w:rPr>
          <w:sz w:val="16"/>
        </w:rPr>
        <w:t xml:space="preserve"> </w:t>
      </w:r>
    </w:p>
    <w:p w14:paraId="6F3A6C3D" w14:textId="77777777" w:rsidR="00663673" w:rsidRPr="005E168E" w:rsidRDefault="00663673" w:rsidP="00663673">
      <w:r w:rsidRPr="005E168E">
        <w:t>Both Pueblos use water from local sources, both on and off their reservations, for domestic, ceremonial, and cultural practices.</w:t>
      </w:r>
    </w:p>
    <w:p w14:paraId="2F574C0F" w14:textId="77777777" w:rsidR="00663673" w:rsidRPr="005E168E" w:rsidRDefault="00663673" w:rsidP="00663673">
      <w:pPr>
        <w:rPr>
          <w:sz w:val="16"/>
        </w:rPr>
      </w:pPr>
      <w:r w:rsidRPr="005E168E">
        <w:rPr>
          <w:sz w:val="16"/>
        </w:rPr>
        <w:t xml:space="preserve">The </w:t>
      </w:r>
      <w:r w:rsidRPr="005E168E">
        <w:rPr>
          <w:highlight w:val="cyan"/>
          <w:u w:val="single"/>
        </w:rPr>
        <w:t>Agencies</w:t>
      </w:r>
      <w:r w:rsidRPr="005E168E">
        <w:rPr>
          <w:sz w:val="16"/>
        </w:rPr>
        <w:t xml:space="preserve"> </w:t>
      </w:r>
      <w:r w:rsidRPr="005E168E">
        <w:rPr>
          <w:highlight w:val="cyan"/>
          <w:u w:val="single"/>
        </w:rPr>
        <w:t>failed to recognize</w:t>
      </w:r>
      <w:r w:rsidRPr="005E168E">
        <w:rPr>
          <w:sz w:val="16"/>
        </w:rPr>
        <w:t xml:space="preserve"> the interrelated cultural factors </w:t>
      </w:r>
      <w:r w:rsidRPr="005E168E">
        <w:rPr>
          <w:highlight w:val="cyan"/>
          <w:u w:val="single"/>
        </w:rPr>
        <w:t>that</w:t>
      </w:r>
      <w:r w:rsidRPr="005E168E">
        <w:rPr>
          <w:u w:val="single"/>
        </w:rPr>
        <w:t xml:space="preserve"> </w:t>
      </w:r>
      <w:r w:rsidRPr="005E168E">
        <w:rPr>
          <w:sz w:val="16"/>
        </w:rPr>
        <w:t xml:space="preserve">amplify the </w:t>
      </w:r>
      <w:r w:rsidRPr="005E168E">
        <w:rPr>
          <w:highlight w:val="cyan"/>
          <w:u w:val="single"/>
        </w:rPr>
        <w:t>environmental effects of</w:t>
      </w:r>
      <w:r w:rsidRPr="005E168E">
        <w:rPr>
          <w:sz w:val="16"/>
        </w:rPr>
        <w:t xml:space="preserve"> </w:t>
      </w:r>
      <w:r w:rsidRPr="005E168E">
        <w:rPr>
          <w:highlight w:val="cyan"/>
          <w:u w:val="single"/>
        </w:rPr>
        <w:t>narrowing</w:t>
      </w:r>
      <w:r w:rsidRPr="005E168E">
        <w:rPr>
          <w:u w:val="single"/>
        </w:rPr>
        <w:t xml:space="preserve"> </w:t>
      </w:r>
      <w:r w:rsidRPr="005E168E">
        <w:rPr>
          <w:highlight w:val="cyan"/>
          <w:u w:val="single"/>
        </w:rPr>
        <w:t xml:space="preserve">the definition </w:t>
      </w:r>
      <w:r w:rsidRPr="005E168E">
        <w:rPr>
          <w:b/>
          <w:iCs/>
          <w:u w:val="single"/>
        </w:rPr>
        <w:t>of “waters of the United States,”</w:t>
      </w:r>
      <w:r w:rsidRPr="005E168E">
        <w:rPr>
          <w:sz w:val="16"/>
        </w:rPr>
        <w:t xml:space="preserve"> </w:t>
      </w:r>
      <w:r w:rsidRPr="005E168E">
        <w:rPr>
          <w:highlight w:val="cyan"/>
          <w:u w:val="single"/>
        </w:rPr>
        <w:t>leaving</w:t>
      </w:r>
      <w:r w:rsidRPr="005E168E">
        <w:rPr>
          <w:sz w:val="16"/>
        </w:rPr>
        <w:t xml:space="preserve"> </w:t>
      </w:r>
      <w:r w:rsidRPr="005E168E">
        <w:rPr>
          <w:highlight w:val="cyan"/>
          <w:u w:val="single"/>
        </w:rPr>
        <w:t>unprotected</w:t>
      </w:r>
      <w:r w:rsidRPr="005E168E">
        <w:rPr>
          <w:u w:val="single"/>
        </w:rPr>
        <w:t xml:space="preserve"> </w:t>
      </w:r>
      <w:r w:rsidRPr="005E168E">
        <w:rPr>
          <w:highlight w:val="cyan"/>
          <w:u w:val="single"/>
        </w:rPr>
        <w:t>hundreds of miles of</w:t>
      </w:r>
      <w:r w:rsidRPr="005E168E">
        <w:rPr>
          <w:sz w:val="16"/>
        </w:rPr>
        <w:t xml:space="preserve"> ephemeral </w:t>
      </w:r>
      <w:r w:rsidRPr="005E168E">
        <w:rPr>
          <w:highlight w:val="cyan"/>
          <w:u w:val="single"/>
        </w:rPr>
        <w:t>streams</w:t>
      </w:r>
      <w:r w:rsidRPr="005E168E">
        <w:rPr>
          <w:sz w:val="16"/>
        </w:rPr>
        <w:t xml:space="preserve"> and wetlands </w:t>
      </w:r>
      <w:r w:rsidRPr="005E168E">
        <w:rPr>
          <w:b/>
          <w:iCs/>
          <w:highlight w:val="cyan"/>
          <w:u w:val="single"/>
        </w:rPr>
        <w:t>that are essential</w:t>
      </w:r>
      <w:r w:rsidRPr="005E168E">
        <w:rPr>
          <w:sz w:val="16"/>
        </w:rPr>
        <w:t xml:space="preserve"> </w:t>
      </w:r>
      <w:r w:rsidRPr="005E168E">
        <w:rPr>
          <w:highlight w:val="cyan"/>
          <w:u w:val="single"/>
        </w:rPr>
        <w:t>to</w:t>
      </w:r>
      <w:r w:rsidRPr="005E168E">
        <w:rPr>
          <w:sz w:val="16"/>
        </w:rPr>
        <w:t xml:space="preserve"> domestic </w:t>
      </w:r>
      <w:r w:rsidRPr="005E168E">
        <w:rPr>
          <w:highlight w:val="cyan"/>
          <w:u w:val="single"/>
        </w:rPr>
        <w:t>use</w:t>
      </w:r>
      <w:r w:rsidRPr="005E168E">
        <w:rPr>
          <w:sz w:val="16"/>
        </w:rPr>
        <w:t xml:space="preserve">s and ceremonial </w:t>
      </w:r>
      <w:r w:rsidRPr="005E168E">
        <w:rPr>
          <w:highlight w:val="cyan"/>
          <w:u w:val="single"/>
        </w:rPr>
        <w:t>and cultural practice</w:t>
      </w:r>
      <w:r w:rsidRPr="005E168E">
        <w:rPr>
          <w:sz w:val="16"/>
        </w:rPr>
        <w:t>s.</w:t>
      </w:r>
    </w:p>
    <w:p w14:paraId="430DA481" w14:textId="77777777" w:rsidR="00663673" w:rsidRPr="005E168E" w:rsidRDefault="00663673" w:rsidP="00663673">
      <w:pPr>
        <w:rPr>
          <w:sz w:val="16"/>
        </w:rPr>
      </w:pPr>
      <w:r w:rsidRPr="005E168E">
        <w:rPr>
          <w:highlight w:val="cyan"/>
          <w:u w:val="single"/>
        </w:rPr>
        <w:t>The Agencies additionally failed to consider the</w:t>
      </w:r>
      <w:r w:rsidRPr="005E168E">
        <w:rPr>
          <w:sz w:val="16"/>
        </w:rPr>
        <w:t xml:space="preserve"> adverse and </w:t>
      </w:r>
      <w:r w:rsidRPr="005E168E">
        <w:rPr>
          <w:b/>
          <w:iCs/>
          <w:highlight w:val="cyan"/>
          <w:u w:val="single"/>
        </w:rPr>
        <w:t>disproportionate effect</w:t>
      </w:r>
      <w:r w:rsidRPr="005E168E">
        <w:rPr>
          <w:sz w:val="16"/>
        </w:rPr>
        <w:t xml:space="preserve">s on the populations of the Pueblos </w:t>
      </w:r>
      <w:r w:rsidRPr="005E168E">
        <w:rPr>
          <w:highlight w:val="cyan"/>
          <w:u w:val="single"/>
        </w:rPr>
        <w:t>by promulgating</w:t>
      </w:r>
      <w:r w:rsidRPr="005E168E">
        <w:rPr>
          <w:sz w:val="16"/>
        </w:rPr>
        <w:t xml:space="preserve"> the 2019 Repeal Rule and the </w:t>
      </w:r>
      <w:r w:rsidRPr="005E168E">
        <w:rPr>
          <w:u w:val="single"/>
        </w:rPr>
        <w:t xml:space="preserve">2020 </w:t>
      </w:r>
      <w:r w:rsidRPr="005E168E">
        <w:rPr>
          <w:highlight w:val="cyan"/>
          <w:u w:val="single"/>
        </w:rPr>
        <w:t>Navigable Waters Rule</w:t>
      </w:r>
      <w:r w:rsidRPr="005E168E">
        <w:rPr>
          <w:sz w:val="16"/>
        </w:rPr>
        <w:t xml:space="preserve"> </w:t>
      </w:r>
      <w:r w:rsidRPr="005E168E">
        <w:rPr>
          <w:b/>
          <w:iCs/>
          <w:highlight w:val="cyan"/>
          <w:u w:val="single"/>
        </w:rPr>
        <w:t>in direct violation</w:t>
      </w:r>
      <w:r w:rsidRPr="005E168E">
        <w:rPr>
          <w:sz w:val="16"/>
        </w:rPr>
        <w:t xml:space="preserve"> of executive direction regarding </w:t>
      </w:r>
      <w:r w:rsidRPr="005E168E">
        <w:rPr>
          <w:b/>
          <w:iCs/>
          <w:highlight w:val="cyan"/>
          <w:u w:val="single"/>
        </w:rPr>
        <w:t>environmental</w:t>
      </w:r>
      <w:r w:rsidRPr="005E168E">
        <w:rPr>
          <w:b/>
          <w:iCs/>
          <w:u w:val="single"/>
        </w:rPr>
        <w:t xml:space="preserve"> </w:t>
      </w:r>
      <w:r w:rsidRPr="005E168E">
        <w:rPr>
          <w:b/>
          <w:iCs/>
          <w:highlight w:val="cyan"/>
          <w:u w:val="single"/>
        </w:rPr>
        <w:t>justice</w:t>
      </w:r>
      <w:r w:rsidRPr="005E168E">
        <w:rPr>
          <w:b/>
          <w:iCs/>
          <w:u w:val="single"/>
        </w:rPr>
        <w:t xml:space="preserve"> </w:t>
      </w:r>
      <w:r w:rsidRPr="005E168E">
        <w:rPr>
          <w:sz w:val="16"/>
        </w:rPr>
        <w:t>and their own stated policies on incorporating environmental justice concerns into the NEPA process.</w:t>
      </w:r>
    </w:p>
    <w:p w14:paraId="7D6CC685" w14:textId="77777777" w:rsidR="00663673" w:rsidRPr="005E168E" w:rsidRDefault="00663673" w:rsidP="00663673">
      <w:pPr>
        <w:rPr>
          <w:u w:val="single"/>
        </w:rPr>
      </w:pPr>
      <w:r w:rsidRPr="005E168E">
        <w:rPr>
          <w:u w:val="single"/>
        </w:rPr>
        <w:t>Loss of protection for waters used by the Pueblos for domestic, ceremonial, and cultural practices is a direct impact from the EPA’s rulemaking</w:t>
      </w:r>
      <w:r w:rsidRPr="005E168E">
        <w:t xml:space="preserve">, </w:t>
      </w:r>
      <w:r w:rsidRPr="005E168E">
        <w:rPr>
          <w:u w:val="single"/>
        </w:rPr>
        <w:t xml:space="preserve">and the cultural importance of using water from ephemeral streams and wetlands greatly amplifies the effects of the Agencies’ new rule. </w:t>
      </w:r>
    </w:p>
    <w:p w14:paraId="5108DE77" w14:textId="77777777" w:rsidR="00663673" w:rsidRPr="005E168E" w:rsidRDefault="00663673" w:rsidP="00663673">
      <w:pPr>
        <w:rPr>
          <w:sz w:val="16"/>
          <w:szCs w:val="16"/>
        </w:rPr>
      </w:pPr>
      <w:r w:rsidRPr="005E168E">
        <w:rPr>
          <w:sz w:val="16"/>
          <w:szCs w:val="16"/>
        </w:rPr>
        <w:t xml:space="preserve">The EPA arbitrarily failed to conduct an environmental justice analysis, falsely— and illogically—asserting that one was not required “because there is no significant evidence of disproportionately high and adverse human health or environmental effects on minority populations, low-income populations, and/or indigenous peoples, as specified in Executive Order 12,898.” Revised Definition of “Waters of the United States,” 84 Fed. Reg. 4154 (proposed Feb. 14, 2019) (to be codified at 33 C.F.R. pt. 328). Had the EPA conducted an environmental justice analysis to support the 2020 Navigable Waters Rule, the agency would have learned and understood how the narrowed definition of “waters of the United States” disproportionately affects the Pueblos. </w:t>
      </w:r>
    </w:p>
    <w:p w14:paraId="5C4B68B3" w14:textId="77777777" w:rsidR="00663673" w:rsidRPr="005E168E" w:rsidRDefault="00663673" w:rsidP="00663673">
      <w:pPr>
        <w:rPr>
          <w:sz w:val="16"/>
        </w:rPr>
      </w:pPr>
      <w:r w:rsidRPr="005E168E">
        <w:rPr>
          <w:b/>
          <w:iCs/>
          <w:highlight w:val="cyan"/>
          <w:u w:val="single"/>
        </w:rPr>
        <w:t>“Environmental justice is not just a box to be checked</w:t>
      </w:r>
      <w:r w:rsidRPr="005E168E">
        <w:rPr>
          <w:sz w:val="16"/>
        </w:rPr>
        <w:t xml:space="preserve">,” Friends of Buckingham, 947 F.3d at 92. Addressing </w:t>
      </w:r>
      <w:r w:rsidRPr="005E168E">
        <w:rPr>
          <w:highlight w:val="cyan"/>
          <w:u w:val="single"/>
        </w:rPr>
        <w:t>the issue of environmental justice</w:t>
      </w:r>
      <w:r w:rsidRPr="005E168E">
        <w:rPr>
          <w:sz w:val="16"/>
        </w:rPr>
        <w:t xml:space="preserve"> would have and </w:t>
      </w:r>
      <w:r w:rsidRPr="005E168E">
        <w:rPr>
          <w:highlight w:val="cyan"/>
          <w:u w:val="single"/>
        </w:rPr>
        <w:t>should have informed the</w:t>
      </w:r>
      <w:r w:rsidRPr="005E168E">
        <w:rPr>
          <w:sz w:val="16"/>
        </w:rPr>
        <w:t xml:space="preserve"> Agencies’ </w:t>
      </w:r>
      <w:r w:rsidRPr="005E168E">
        <w:rPr>
          <w:b/>
          <w:iCs/>
          <w:highlight w:val="cyan"/>
          <w:u w:val="single"/>
        </w:rPr>
        <w:t>decision-making</w:t>
      </w:r>
      <w:r w:rsidRPr="005E168E">
        <w:rPr>
          <w:sz w:val="16"/>
        </w:rPr>
        <w:t xml:space="preserve"> before they disregarded concerns expressed previously on behalf of the Pueblos. In particular, in promulgating the 2020 Navigable Waters Rule, the Agencies ignored the oral and written comments of the Pueblos opposing the proposed rule that would narrow the scope of “Waters of the United States.” See infra </w:t>
      </w:r>
      <w:r w:rsidRPr="005E168E">
        <w:rPr>
          <w:sz w:val="12"/>
        </w:rPr>
        <w:t>¶¶</w:t>
      </w:r>
      <w:r w:rsidRPr="005E168E">
        <w:rPr>
          <w:sz w:val="16"/>
        </w:rPr>
        <w:t xml:space="preserve"> 173–78. </w:t>
      </w:r>
      <w:r w:rsidRPr="005E168E">
        <w:rPr>
          <w:highlight w:val="cyan"/>
          <w:u w:val="single"/>
        </w:rPr>
        <w:t xml:space="preserve">Accordingly, the Agencies failed to meet their </w:t>
      </w:r>
      <w:r w:rsidRPr="005E168E">
        <w:rPr>
          <w:b/>
          <w:iCs/>
          <w:highlight w:val="cyan"/>
          <w:u w:val="single"/>
        </w:rPr>
        <w:t>obligation</w:t>
      </w:r>
      <w:r w:rsidRPr="005E168E">
        <w:rPr>
          <w:sz w:val="16"/>
        </w:rPr>
        <w:t xml:space="preserve">s under Executive Order 12,898 and subsequent case law </w:t>
      </w:r>
      <w:r w:rsidRPr="005E168E">
        <w:rPr>
          <w:highlight w:val="cyan"/>
          <w:u w:val="single"/>
        </w:rPr>
        <w:t>for achieving</w:t>
      </w:r>
      <w:r w:rsidRPr="005E168E">
        <w:rPr>
          <w:u w:val="single"/>
        </w:rPr>
        <w:t xml:space="preserve"> </w:t>
      </w:r>
      <w:r w:rsidRPr="005E168E">
        <w:rPr>
          <w:sz w:val="16"/>
        </w:rPr>
        <w:t xml:space="preserve">the ends of </w:t>
      </w:r>
      <w:r w:rsidRPr="005E168E">
        <w:rPr>
          <w:b/>
          <w:iCs/>
          <w:highlight w:val="cyan"/>
          <w:u w:val="single"/>
        </w:rPr>
        <w:t>environmental justice.</w:t>
      </w:r>
    </w:p>
    <w:p w14:paraId="53FC8354" w14:textId="77777777" w:rsidR="00663673" w:rsidRPr="005E168E" w:rsidRDefault="00663673" w:rsidP="00663673"/>
    <w:p w14:paraId="1947015D" w14:textId="77777777" w:rsidR="00663673" w:rsidRPr="005E168E" w:rsidRDefault="00663673" w:rsidP="00663673"/>
    <w:p w14:paraId="540C0A13"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w:t>
      </w:r>
      <w:r w:rsidRPr="005E168E">
        <w:rPr>
          <w:rFonts w:eastAsiaTheme="majorEastAsia" w:cstheme="majorBidi"/>
          <w:b/>
          <w:sz w:val="32"/>
          <w:szCs w:val="24"/>
          <w:u w:val="single"/>
        </w:rPr>
        <w:t>Fed Key – resources/permits</w:t>
      </w:r>
    </w:p>
    <w:p w14:paraId="6CEB6B11" w14:textId="77777777" w:rsidR="00663673" w:rsidRPr="005E168E" w:rsidRDefault="00663673" w:rsidP="00663673"/>
    <w:p w14:paraId="1E776829"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Fed key - Indigenous communities lack permits and resources to solve. </w:t>
      </w:r>
    </w:p>
    <w:p w14:paraId="65E39F78" w14:textId="77777777" w:rsidR="00663673" w:rsidRPr="005E168E" w:rsidRDefault="00663673" w:rsidP="00663673">
      <w:pPr>
        <w:rPr>
          <w:b/>
          <w:bCs/>
          <w:sz w:val="26"/>
        </w:rPr>
      </w:pPr>
      <w:r w:rsidRPr="005E168E">
        <w:rPr>
          <w:b/>
          <w:bCs/>
          <w:sz w:val="26"/>
        </w:rPr>
        <w:t>Navajo Nation v. Wheeler ‘21</w:t>
      </w:r>
    </w:p>
    <w:p w14:paraId="6869AFBC" w14:textId="77777777" w:rsidR="00663673" w:rsidRPr="005E168E" w:rsidRDefault="00663673" w:rsidP="00663673">
      <w:pPr>
        <w:rPr>
          <w:sz w:val="18"/>
          <w:szCs w:val="18"/>
        </w:rPr>
      </w:pPr>
      <w:r w:rsidRPr="005E168E">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3987A3C7" w14:textId="77777777" w:rsidR="00663673" w:rsidRPr="005E168E" w:rsidRDefault="00663673" w:rsidP="00663673"/>
    <w:p w14:paraId="23A2D306" w14:textId="77777777" w:rsidR="00663673" w:rsidRPr="005E168E" w:rsidRDefault="00663673" w:rsidP="00663673">
      <w:pPr>
        <w:rPr>
          <w:b/>
          <w:iCs/>
          <w:u w:val="single"/>
        </w:rPr>
      </w:pPr>
      <w:r w:rsidRPr="005E168E">
        <w:rPr>
          <w:b/>
          <w:iCs/>
          <w:u w:val="single"/>
        </w:rPr>
        <w:t>Treating Tribes as States under the CWA</w:t>
      </w:r>
    </w:p>
    <w:p w14:paraId="38865CD4" w14:textId="77777777" w:rsidR="00663673" w:rsidRPr="005E168E" w:rsidRDefault="00663673" w:rsidP="00663673">
      <w:pPr>
        <w:rPr>
          <w:sz w:val="16"/>
        </w:rPr>
      </w:pPr>
      <w:r w:rsidRPr="005E168E">
        <w:rPr>
          <w:sz w:val="16"/>
        </w:rPr>
        <w:t xml:space="preserve">53. In 1987, Congress added Section 518 to </w:t>
      </w:r>
      <w:r w:rsidRPr="005E168E">
        <w:rPr>
          <w:highlight w:val="cyan"/>
          <w:u w:val="single"/>
        </w:rPr>
        <w:t xml:space="preserve">the </w:t>
      </w:r>
      <w:r w:rsidRPr="005E168E">
        <w:rPr>
          <w:b/>
          <w:iCs/>
          <w:highlight w:val="cyan"/>
          <w:u w:val="single"/>
        </w:rPr>
        <w:t>C</w:t>
      </w:r>
      <w:r w:rsidRPr="005E168E">
        <w:rPr>
          <w:u w:val="single"/>
        </w:rPr>
        <w:t xml:space="preserve">lean </w:t>
      </w:r>
      <w:r w:rsidRPr="005E168E">
        <w:rPr>
          <w:b/>
          <w:iCs/>
          <w:highlight w:val="cyan"/>
          <w:u w:val="single"/>
        </w:rPr>
        <w:t>W</w:t>
      </w:r>
      <w:r w:rsidRPr="005E168E">
        <w:rPr>
          <w:u w:val="single"/>
        </w:rPr>
        <w:t>ater</w:t>
      </w:r>
      <w:r w:rsidRPr="005E168E">
        <w:rPr>
          <w:highlight w:val="cyan"/>
          <w:u w:val="single"/>
        </w:rPr>
        <w:t xml:space="preserve"> </w:t>
      </w:r>
      <w:r w:rsidRPr="005E168E">
        <w:rPr>
          <w:b/>
          <w:iCs/>
          <w:highlight w:val="cyan"/>
          <w:u w:val="single"/>
        </w:rPr>
        <w:t>A</w:t>
      </w:r>
      <w:r w:rsidRPr="005E168E">
        <w:rPr>
          <w:u w:val="single"/>
        </w:rPr>
        <w:t>ct</w:t>
      </w:r>
      <w:r w:rsidRPr="005E168E">
        <w:rPr>
          <w:sz w:val="16"/>
        </w:rPr>
        <w:t xml:space="preserve">, 33 U.S.C. § 1377. Section 518(e) </w:t>
      </w:r>
      <w:r w:rsidRPr="005E168E">
        <w:rPr>
          <w:highlight w:val="cyan"/>
          <w:u w:val="single"/>
        </w:rPr>
        <w:t>authorizes EPA to grant</w:t>
      </w:r>
      <w:r w:rsidRPr="005E168E">
        <w:rPr>
          <w:sz w:val="16"/>
        </w:rPr>
        <w:t xml:space="preserve"> eligible Indian </w:t>
      </w:r>
      <w:r w:rsidRPr="005E168E">
        <w:rPr>
          <w:highlight w:val="cyan"/>
          <w:u w:val="single"/>
        </w:rPr>
        <w:t>tribes “treatment as a state</w:t>
      </w:r>
      <w:r w:rsidRPr="005E168E">
        <w:rPr>
          <w:sz w:val="16"/>
        </w:rPr>
        <w:t>” (</w:t>
      </w:r>
      <w:r w:rsidRPr="005E168E">
        <w:rPr>
          <w:b/>
          <w:iCs/>
          <w:u w:val="single"/>
        </w:rPr>
        <w:t>TAS</w:t>
      </w:r>
      <w:r w:rsidRPr="005E168E">
        <w:rPr>
          <w:sz w:val="16"/>
        </w:rPr>
        <w:t xml:space="preserve">) </w:t>
      </w:r>
      <w:r w:rsidRPr="005E168E">
        <w:rPr>
          <w:highlight w:val="cyan"/>
          <w:u w:val="single"/>
        </w:rPr>
        <w:t>for</w:t>
      </w:r>
      <w:r w:rsidRPr="005E168E">
        <w:rPr>
          <w:sz w:val="16"/>
        </w:rPr>
        <w:t xml:space="preserve"> a variety of purposes, including administering and </w:t>
      </w:r>
      <w:r w:rsidRPr="005E168E">
        <w:rPr>
          <w:highlight w:val="cyan"/>
          <w:u w:val="single"/>
        </w:rPr>
        <w:t>enforcing</w:t>
      </w:r>
      <w:r w:rsidRPr="005E168E">
        <w:rPr>
          <w:u w:val="single"/>
        </w:rPr>
        <w:t xml:space="preserve"> </w:t>
      </w:r>
      <w:r w:rsidRPr="005E168E">
        <w:rPr>
          <w:sz w:val="16"/>
        </w:rPr>
        <w:t xml:space="preserve">each of the principal </w:t>
      </w:r>
      <w:r w:rsidRPr="005E168E">
        <w:rPr>
          <w:highlight w:val="cyan"/>
          <w:u w:val="single"/>
        </w:rPr>
        <w:t>CWA</w:t>
      </w:r>
      <w:r w:rsidRPr="005E168E">
        <w:rPr>
          <w:u w:val="single"/>
        </w:rPr>
        <w:t xml:space="preserve"> </w:t>
      </w:r>
      <w:r w:rsidRPr="005E168E">
        <w:rPr>
          <w:sz w:val="16"/>
        </w:rPr>
        <w:t xml:space="preserve">regulatory </w:t>
      </w:r>
      <w:r w:rsidRPr="005E168E">
        <w:rPr>
          <w:u w:val="single"/>
        </w:rPr>
        <w:t>programs.</w:t>
      </w:r>
      <w:r w:rsidRPr="005E168E">
        <w:rPr>
          <w:sz w:val="16"/>
        </w:rPr>
        <w:t xml:space="preserve"> Id. § 1377(e). </w:t>
      </w:r>
      <w:r w:rsidRPr="005E168E">
        <w:rPr>
          <w:b/>
          <w:iCs/>
          <w:u w:val="single"/>
        </w:rPr>
        <w:t>The EPA has established specific TAS application processes for six Clean Water Act regulatory programs</w:t>
      </w:r>
      <w:r w:rsidRPr="005E168E">
        <w:rPr>
          <w:sz w:val="16"/>
        </w:rPr>
        <w:t>: Section 303(c) water quality standards; Section 303(d) impaired water listing and total maximum daily load programs; Section 401 water quality certification programs; Section 402 NPDES permitting and other provisions; Section 404 dredge-and-fill permitting; and Section 405 sewage sludge management programs. 40 C.F.R. §§ 123.31, 130.16, 131.8, 233.60, 501.23.</w:t>
      </w:r>
    </w:p>
    <w:p w14:paraId="15A40E14" w14:textId="77777777" w:rsidR="00663673" w:rsidRPr="005E168E" w:rsidRDefault="00663673" w:rsidP="00663673">
      <w:pPr>
        <w:rPr>
          <w:b/>
          <w:iCs/>
          <w:u w:val="single"/>
        </w:rPr>
      </w:pPr>
      <w:r w:rsidRPr="005E168E">
        <w:rPr>
          <w:sz w:val="16"/>
        </w:rPr>
        <w:t xml:space="preserve">54. Tribes are not required to apply for TAS. </w:t>
      </w:r>
      <w:r w:rsidRPr="005E168E">
        <w:rPr>
          <w:highlight w:val="cyan"/>
          <w:u w:val="single"/>
        </w:rPr>
        <w:t>Sixty-two tribes</w:t>
      </w:r>
      <w:r w:rsidRPr="005E168E">
        <w:rPr>
          <w:sz w:val="16"/>
        </w:rPr>
        <w:t xml:space="preserve">, however, including the Navajo Nation, </w:t>
      </w:r>
      <w:r w:rsidRPr="005E168E">
        <w:rPr>
          <w:highlight w:val="cyan"/>
          <w:u w:val="single"/>
        </w:rPr>
        <w:t>have TAS</w:t>
      </w:r>
      <w:r w:rsidRPr="005E168E">
        <w:rPr>
          <w:sz w:val="16"/>
        </w:rPr>
        <w:t xml:space="preserve"> </w:t>
      </w:r>
      <w:r w:rsidRPr="005E168E">
        <w:rPr>
          <w:b/>
          <w:iCs/>
          <w:highlight w:val="cyan"/>
          <w:u w:val="single"/>
        </w:rPr>
        <w:t>approvals</w:t>
      </w:r>
      <w:r w:rsidRPr="005E168E">
        <w:rPr>
          <w:b/>
          <w:iCs/>
          <w:u w:val="single"/>
        </w:rPr>
        <w:t xml:space="preserve"> </w:t>
      </w:r>
      <w:r w:rsidRPr="005E168E">
        <w:rPr>
          <w:sz w:val="16"/>
        </w:rPr>
        <w:t xml:space="preserve">for either water quality standards, water quality certifications, or both. </w:t>
      </w:r>
      <w:r w:rsidRPr="005E168E">
        <w:rPr>
          <w:b/>
          <w:iCs/>
          <w:u w:val="single"/>
        </w:rPr>
        <w:t>From planning to approval to implementation,</w:t>
      </w:r>
      <w:r w:rsidRPr="005E168E">
        <w:rPr>
          <w:sz w:val="16"/>
        </w:rPr>
        <w:t xml:space="preserve"> </w:t>
      </w:r>
      <w:r w:rsidRPr="005E168E">
        <w:rPr>
          <w:b/>
          <w:iCs/>
          <w:highlight w:val="cyan"/>
          <w:u w:val="single"/>
        </w:rPr>
        <w:t>the process takes years to complete.</w:t>
      </w:r>
      <w:r w:rsidRPr="005E168E">
        <w:rPr>
          <w:b/>
          <w:iCs/>
          <w:u w:val="single"/>
        </w:rPr>
        <w:t xml:space="preserve"> </w:t>
      </w:r>
    </w:p>
    <w:p w14:paraId="51BCDFAB" w14:textId="77777777" w:rsidR="00663673" w:rsidRPr="005E168E" w:rsidRDefault="00663673" w:rsidP="00663673">
      <w:pPr>
        <w:rPr>
          <w:sz w:val="16"/>
        </w:rPr>
      </w:pPr>
      <w:r w:rsidRPr="005E168E">
        <w:rPr>
          <w:sz w:val="16"/>
        </w:rPr>
        <w:t xml:space="preserve">55. No tribe has TAS for any Clean Water Act permitting programs or Section 303(d) impaired water listing and total maximum daily load programs. </w:t>
      </w:r>
      <w:r w:rsidRPr="005E168E">
        <w:rPr>
          <w:highlight w:val="cyan"/>
          <w:u w:val="single"/>
        </w:rPr>
        <w:t>Most tribes</w:t>
      </w:r>
      <w:r w:rsidRPr="005E168E">
        <w:rPr>
          <w:sz w:val="16"/>
        </w:rPr>
        <w:t xml:space="preserve"> </w:t>
      </w:r>
      <w:r w:rsidRPr="005E168E">
        <w:rPr>
          <w:highlight w:val="cyan"/>
          <w:u w:val="single"/>
        </w:rPr>
        <w:t>lack the</w:t>
      </w:r>
      <w:r w:rsidRPr="005E168E">
        <w:rPr>
          <w:sz w:val="16"/>
        </w:rPr>
        <w:t xml:space="preserve"> </w:t>
      </w:r>
      <w:r w:rsidRPr="005E168E">
        <w:rPr>
          <w:highlight w:val="cyan"/>
          <w:u w:val="single"/>
        </w:rPr>
        <w:t>capacity to</w:t>
      </w:r>
      <w:r w:rsidRPr="005E168E">
        <w:rPr>
          <w:sz w:val="16"/>
        </w:rPr>
        <w:t xml:space="preserve"> develop and </w:t>
      </w:r>
      <w:r w:rsidRPr="005E168E">
        <w:rPr>
          <w:b/>
          <w:iCs/>
          <w:highlight w:val="cyan"/>
          <w:u w:val="single"/>
        </w:rPr>
        <w:t>administer these programs</w:t>
      </w:r>
      <w:r w:rsidRPr="005E168E">
        <w:rPr>
          <w:sz w:val="16"/>
        </w:rPr>
        <w:t xml:space="preserve">, </w:t>
      </w:r>
      <w:r w:rsidRPr="005E168E">
        <w:rPr>
          <w:highlight w:val="cyan"/>
          <w:u w:val="single"/>
        </w:rPr>
        <w:t xml:space="preserve">which are </w:t>
      </w:r>
      <w:r w:rsidRPr="005E168E">
        <w:rPr>
          <w:b/>
          <w:iCs/>
          <w:highlight w:val="cyan"/>
          <w:u w:val="single"/>
        </w:rPr>
        <w:t>resource-intensive</w:t>
      </w:r>
      <w:r w:rsidRPr="005E168E">
        <w:rPr>
          <w:sz w:val="16"/>
        </w:rPr>
        <w:t>, and have not applied for TAS for these programs</w:t>
      </w:r>
      <w:r w:rsidRPr="005E168E">
        <w:rPr>
          <w:highlight w:val="cyan"/>
          <w:u w:val="single"/>
        </w:rPr>
        <w:t>. Instead, tribes rely on</w:t>
      </w:r>
      <w:r w:rsidRPr="005E168E">
        <w:rPr>
          <w:sz w:val="16"/>
        </w:rPr>
        <w:t xml:space="preserve"> </w:t>
      </w:r>
      <w:r w:rsidRPr="005E168E">
        <w:rPr>
          <w:highlight w:val="cyan"/>
          <w:u w:val="single"/>
        </w:rPr>
        <w:t>the Agencies’</w:t>
      </w:r>
      <w:r w:rsidRPr="005E168E">
        <w:rPr>
          <w:sz w:val="16"/>
        </w:rPr>
        <w:t xml:space="preserve"> </w:t>
      </w:r>
      <w:r w:rsidRPr="005E168E">
        <w:rPr>
          <w:highlight w:val="cyan"/>
          <w:u w:val="single"/>
        </w:rPr>
        <w:t>implementation of these programs on their behalf</w:t>
      </w:r>
      <w:r w:rsidRPr="005E168E">
        <w:rPr>
          <w:sz w:val="16"/>
        </w:rPr>
        <w:t xml:space="preserve">. Indeed, </w:t>
      </w:r>
      <w:r w:rsidRPr="005E168E">
        <w:rPr>
          <w:b/>
          <w:iCs/>
          <w:u w:val="single"/>
        </w:rPr>
        <w:t xml:space="preserve">even the states rely on the Corps to implement </w:t>
      </w:r>
      <w:r w:rsidRPr="005E168E">
        <w:rPr>
          <w:sz w:val="16"/>
        </w:rPr>
        <w:t xml:space="preserve">the </w:t>
      </w:r>
      <w:r w:rsidRPr="005E168E">
        <w:rPr>
          <w:b/>
          <w:iCs/>
          <w:u w:val="single"/>
        </w:rPr>
        <w:t xml:space="preserve">CWA </w:t>
      </w:r>
      <w:r w:rsidRPr="005E168E">
        <w:rPr>
          <w:sz w:val="16"/>
        </w:rPr>
        <w:t>§ 404 program.</w:t>
      </w:r>
    </w:p>
    <w:p w14:paraId="55DD8B1F" w14:textId="77777777" w:rsidR="00663673" w:rsidRPr="005E168E" w:rsidRDefault="00663673" w:rsidP="00663673">
      <w:pPr>
        <w:rPr>
          <w:sz w:val="16"/>
        </w:rPr>
      </w:pPr>
      <w:r w:rsidRPr="005E168E">
        <w:rPr>
          <w:sz w:val="16"/>
        </w:rPr>
        <w:t xml:space="preserve">56. </w:t>
      </w:r>
      <w:r w:rsidRPr="005E168E">
        <w:rPr>
          <w:highlight w:val="cyan"/>
          <w:u w:val="single"/>
        </w:rPr>
        <w:t>If the Agencies’ narrow definition</w:t>
      </w:r>
      <w:r w:rsidRPr="005E168E">
        <w:rPr>
          <w:sz w:val="16"/>
        </w:rPr>
        <w:t xml:space="preserve"> of “waters of the United States” </w:t>
      </w:r>
      <w:r w:rsidRPr="005E168E">
        <w:rPr>
          <w:highlight w:val="cyan"/>
          <w:u w:val="single"/>
        </w:rPr>
        <w:t>in the</w:t>
      </w:r>
      <w:r w:rsidRPr="005E168E">
        <w:rPr>
          <w:b/>
          <w:iCs/>
          <w:u w:val="single"/>
        </w:rPr>
        <w:t xml:space="preserve"> 2020</w:t>
      </w:r>
      <w:r w:rsidRPr="005E168E">
        <w:rPr>
          <w:sz w:val="16"/>
        </w:rPr>
        <w:t xml:space="preserve"> </w:t>
      </w:r>
      <w:r w:rsidRPr="005E168E">
        <w:rPr>
          <w:highlight w:val="cyan"/>
          <w:u w:val="single"/>
        </w:rPr>
        <w:t>WOTUS Rule is allowed</w:t>
      </w:r>
      <w:r w:rsidRPr="005E168E">
        <w:rPr>
          <w:sz w:val="16"/>
        </w:rPr>
        <w:t xml:space="preserve"> to stand</w:t>
      </w:r>
      <w:r w:rsidRPr="005E168E">
        <w:rPr>
          <w:highlight w:val="cyan"/>
          <w:u w:val="single"/>
        </w:rPr>
        <w:t>,</w:t>
      </w:r>
      <w:r w:rsidRPr="005E168E">
        <w:rPr>
          <w:sz w:val="16"/>
        </w:rPr>
        <w:t xml:space="preserve"> </w:t>
      </w:r>
      <w:r w:rsidRPr="005E168E">
        <w:rPr>
          <w:u w:val="single"/>
        </w:rPr>
        <w:t>discharges into</w:t>
      </w:r>
      <w:r w:rsidRPr="005E168E">
        <w:rPr>
          <w:sz w:val="16"/>
        </w:rPr>
        <w:t xml:space="preserve"> the </w:t>
      </w:r>
      <w:r w:rsidRPr="005E168E">
        <w:rPr>
          <w:u w:val="single"/>
        </w:rPr>
        <w:t>newly excluded waters</w:t>
      </w:r>
      <w:r w:rsidRPr="005E168E">
        <w:rPr>
          <w:sz w:val="16"/>
        </w:rPr>
        <w:t xml:space="preserve"> </w:t>
      </w:r>
      <w:r w:rsidRPr="005E168E">
        <w:rPr>
          <w:u w:val="single"/>
        </w:rPr>
        <w:t>may no</w:t>
      </w:r>
      <w:r w:rsidRPr="005E168E">
        <w:rPr>
          <w:sz w:val="16"/>
        </w:rPr>
        <w:t xml:space="preserve"> </w:t>
      </w:r>
      <w:r w:rsidRPr="005E168E">
        <w:rPr>
          <w:u w:val="single"/>
        </w:rPr>
        <w:t>longer require</w:t>
      </w:r>
      <w:r w:rsidRPr="005E168E">
        <w:rPr>
          <w:sz w:val="16"/>
        </w:rPr>
        <w:t xml:space="preserve"> </w:t>
      </w:r>
      <w:r w:rsidRPr="005E168E">
        <w:rPr>
          <w:u w:val="single"/>
        </w:rPr>
        <w:t xml:space="preserve">a </w:t>
      </w:r>
      <w:r w:rsidRPr="005E168E">
        <w:rPr>
          <w:sz w:val="16"/>
        </w:rPr>
        <w:t xml:space="preserve">NPDES or dredge-and-fill </w:t>
      </w:r>
      <w:r w:rsidRPr="005E168E">
        <w:rPr>
          <w:u w:val="single"/>
        </w:rPr>
        <w:t>permit</w:t>
      </w:r>
      <w:r w:rsidRPr="005E168E">
        <w:rPr>
          <w:sz w:val="16"/>
        </w:rPr>
        <w:t xml:space="preserve">. </w:t>
      </w:r>
      <w:r w:rsidRPr="005E168E">
        <w:rPr>
          <w:u w:val="single"/>
        </w:rPr>
        <w:t>In the Navajo Nation’s case</w:t>
      </w:r>
      <w:r w:rsidRPr="005E168E">
        <w:rPr>
          <w:sz w:val="16"/>
        </w:rPr>
        <w:t xml:space="preserve">, because so many of its waters are ephemeral, </w:t>
      </w:r>
      <w:r w:rsidRPr="005E168E">
        <w:rPr>
          <w:u w:val="single"/>
        </w:rPr>
        <w:t>the majority of its</w:t>
      </w:r>
      <w:r w:rsidRPr="005E168E">
        <w:rPr>
          <w:sz w:val="16"/>
        </w:rPr>
        <w:t xml:space="preserve"> </w:t>
      </w:r>
      <w:r w:rsidRPr="005E168E">
        <w:rPr>
          <w:highlight w:val="cyan"/>
          <w:u w:val="single"/>
        </w:rPr>
        <w:t>waters may not be protected from immediate</w:t>
      </w:r>
      <w:r w:rsidRPr="005E168E">
        <w:rPr>
          <w:sz w:val="16"/>
        </w:rPr>
        <w:t xml:space="preserve"> or upstream </w:t>
      </w:r>
      <w:r w:rsidRPr="005E168E">
        <w:rPr>
          <w:highlight w:val="cyan"/>
          <w:u w:val="single"/>
        </w:rPr>
        <w:t>contamination.</w:t>
      </w:r>
    </w:p>
    <w:p w14:paraId="2F2F0299" w14:textId="77777777" w:rsidR="00663673" w:rsidRPr="005E168E" w:rsidRDefault="00663673" w:rsidP="00663673"/>
    <w:p w14:paraId="3983755C" w14:textId="77777777" w:rsidR="00663673" w:rsidRPr="005E168E" w:rsidRDefault="00663673" w:rsidP="00663673">
      <w:pPr>
        <w:rPr>
          <w:sz w:val="20"/>
          <w:szCs w:val="20"/>
        </w:rPr>
      </w:pPr>
      <w:r w:rsidRPr="005E168E">
        <w:rPr>
          <w:sz w:val="20"/>
          <w:szCs w:val="20"/>
        </w:rPr>
        <w:t xml:space="preserve">(Note to students: the “Corps” citied in this evidence is the US Army Corps of Engineers – a Federal entity). </w:t>
      </w:r>
    </w:p>
    <w:p w14:paraId="033A12BB" w14:textId="77777777" w:rsidR="00663673" w:rsidRPr="005E168E" w:rsidRDefault="00663673" w:rsidP="00663673"/>
    <w:p w14:paraId="65ED4E46"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Fed Key – Indigenous nations lack permits and resources.</w:t>
      </w:r>
    </w:p>
    <w:p w14:paraId="5BE0B211" w14:textId="77777777" w:rsidR="00663673" w:rsidRPr="005E168E" w:rsidRDefault="00663673" w:rsidP="00663673">
      <w:pPr>
        <w:rPr>
          <w:b/>
          <w:bCs/>
          <w:sz w:val="26"/>
        </w:rPr>
      </w:pPr>
      <w:r w:rsidRPr="005E168E">
        <w:rPr>
          <w:b/>
          <w:bCs/>
          <w:sz w:val="26"/>
        </w:rPr>
        <w:t>Navajo Nation v. Wheeler ‘21</w:t>
      </w:r>
    </w:p>
    <w:p w14:paraId="561C1077" w14:textId="77777777" w:rsidR="00663673" w:rsidRPr="005E168E" w:rsidRDefault="00663673" w:rsidP="00663673">
      <w:pPr>
        <w:rPr>
          <w:sz w:val="18"/>
          <w:szCs w:val="18"/>
        </w:rPr>
      </w:pPr>
      <w:r w:rsidRPr="005E168E">
        <w:rPr>
          <w:sz w:val="18"/>
          <w:szCs w:val="18"/>
        </w:rPr>
        <w:t>In this lawsuit, The Navajo Nation is the plaintiff. The Defendant is ANDREW WHEELER, in his official capacity as Administrator of the United States Environmental Protection Agency; Filed 06/22/20 in THE UNITED STATES DISTRICT COURT FOR THE DISTRICT OF NEW MEXICO. Plaintiffs arguments submitted by attorney Jill Elise Grant - representing The Navajo Nation - #E&amp;F – available at: https://www.eenews.net/assets/2020/06/24/document_gw_02.pdf</w:t>
      </w:r>
    </w:p>
    <w:p w14:paraId="0DB07A5A" w14:textId="77777777" w:rsidR="00663673" w:rsidRPr="005E168E" w:rsidRDefault="00663673" w:rsidP="00663673"/>
    <w:p w14:paraId="46528F5C" w14:textId="77777777" w:rsidR="00663673" w:rsidRPr="005E168E" w:rsidRDefault="00663673" w:rsidP="00663673">
      <w:pPr>
        <w:rPr>
          <w:sz w:val="16"/>
        </w:rPr>
      </w:pPr>
      <w:r w:rsidRPr="005E168E">
        <w:rPr>
          <w:sz w:val="16"/>
        </w:rPr>
        <w:t xml:space="preserve">119. </w:t>
      </w:r>
      <w:r w:rsidRPr="005E168E">
        <w:rPr>
          <w:highlight w:val="cyan"/>
          <w:u w:val="single"/>
        </w:rPr>
        <w:t>The</w:t>
      </w:r>
      <w:r w:rsidRPr="005E168E">
        <w:rPr>
          <w:sz w:val="16"/>
        </w:rPr>
        <w:t xml:space="preserve"> </w:t>
      </w:r>
      <w:r w:rsidRPr="005E168E">
        <w:rPr>
          <w:b/>
          <w:iCs/>
          <w:u w:val="single"/>
        </w:rPr>
        <w:t xml:space="preserve">2020 </w:t>
      </w:r>
      <w:r w:rsidRPr="005E168E">
        <w:rPr>
          <w:highlight w:val="cyan"/>
          <w:u w:val="single"/>
        </w:rPr>
        <w:t>WOTUS Rule</w:t>
      </w:r>
      <w:r w:rsidRPr="005E168E">
        <w:rPr>
          <w:sz w:val="16"/>
        </w:rPr>
        <w:t xml:space="preserve"> also </w:t>
      </w:r>
      <w:r w:rsidRPr="005E168E">
        <w:rPr>
          <w:highlight w:val="cyan"/>
          <w:u w:val="single"/>
        </w:rPr>
        <w:t>does not include “interstate” waters</w:t>
      </w:r>
      <w:r w:rsidRPr="005E168E">
        <w:rPr>
          <w:sz w:val="16"/>
        </w:rPr>
        <w:t xml:space="preserve"> </w:t>
      </w:r>
      <w:r w:rsidRPr="005E168E">
        <w:rPr>
          <w:u w:val="single"/>
        </w:rPr>
        <w:t>as a separate category of “waters of the United States,”</w:t>
      </w:r>
      <w:r w:rsidRPr="005E168E">
        <w:rPr>
          <w:sz w:val="16"/>
        </w:rPr>
        <w:t xml:space="preserve"> </w:t>
      </w:r>
      <w:r w:rsidRPr="005E168E">
        <w:rPr>
          <w:highlight w:val="cyan"/>
          <w:u w:val="single"/>
        </w:rPr>
        <w:t xml:space="preserve">and therefore </w:t>
      </w:r>
      <w:r w:rsidRPr="005E168E">
        <w:rPr>
          <w:b/>
          <w:iCs/>
          <w:highlight w:val="cyan"/>
          <w:u w:val="single"/>
        </w:rPr>
        <w:t>excludes</w:t>
      </w:r>
      <w:r w:rsidRPr="005E168E">
        <w:rPr>
          <w:sz w:val="16"/>
        </w:rPr>
        <w:t xml:space="preserve"> </w:t>
      </w:r>
      <w:r w:rsidRPr="005E168E">
        <w:rPr>
          <w:highlight w:val="cyan"/>
          <w:u w:val="single"/>
        </w:rPr>
        <w:t>many waters that cross state or tribal borders</w:t>
      </w:r>
      <w:r w:rsidRPr="005E168E">
        <w:rPr>
          <w:sz w:val="16"/>
        </w:rPr>
        <w:t xml:space="preserve"> </w:t>
      </w:r>
      <w:r w:rsidRPr="005E168E">
        <w:rPr>
          <w:highlight w:val="cyan"/>
          <w:u w:val="single"/>
        </w:rPr>
        <w:t>and have long been protected by the C</w:t>
      </w:r>
      <w:r w:rsidRPr="005E168E">
        <w:rPr>
          <w:sz w:val="16"/>
        </w:rPr>
        <w:t xml:space="preserve">lean </w:t>
      </w:r>
      <w:r w:rsidRPr="005E168E">
        <w:rPr>
          <w:highlight w:val="cyan"/>
          <w:u w:val="single"/>
        </w:rPr>
        <w:t>W</w:t>
      </w:r>
      <w:r w:rsidRPr="005E168E">
        <w:rPr>
          <w:sz w:val="16"/>
        </w:rPr>
        <w:t xml:space="preserve">ater </w:t>
      </w:r>
      <w:r w:rsidRPr="005E168E">
        <w:rPr>
          <w:highlight w:val="cyan"/>
          <w:u w:val="single"/>
        </w:rPr>
        <w:t>A</w:t>
      </w:r>
      <w:r w:rsidRPr="005E168E">
        <w:rPr>
          <w:sz w:val="16"/>
        </w:rPr>
        <w:t>ct. See id. at 22,338.</w:t>
      </w:r>
    </w:p>
    <w:p w14:paraId="68528CE5" w14:textId="77777777" w:rsidR="00663673" w:rsidRPr="005E168E" w:rsidRDefault="00663673" w:rsidP="00663673">
      <w:pPr>
        <w:rPr>
          <w:u w:val="single"/>
        </w:rPr>
      </w:pPr>
      <w:r w:rsidRPr="005E168E">
        <w:t>120.</w:t>
      </w:r>
      <w:r w:rsidRPr="005E168E">
        <w:rPr>
          <w:u w:val="single"/>
        </w:rPr>
        <w:t xml:space="preserve"> As a result</w:t>
      </w:r>
      <w:r w:rsidRPr="005E168E">
        <w:t xml:space="preserve"> </w:t>
      </w:r>
      <w:r w:rsidRPr="005E168E">
        <w:rPr>
          <w:u w:val="single"/>
        </w:rPr>
        <w:t>of these new exclusions</w:t>
      </w:r>
      <w:r w:rsidRPr="005E168E">
        <w:t xml:space="preserve">, </w:t>
      </w:r>
      <w:r w:rsidRPr="005E168E">
        <w:rPr>
          <w:b/>
          <w:iCs/>
          <w:u w:val="single"/>
        </w:rPr>
        <w:t>a vast number</w:t>
      </w:r>
      <w:r w:rsidRPr="005E168E">
        <w:t xml:space="preserve"> </w:t>
      </w:r>
      <w:r w:rsidRPr="005E168E">
        <w:rPr>
          <w:u w:val="single"/>
        </w:rPr>
        <w:t>of streams</w:t>
      </w:r>
      <w:r w:rsidRPr="005E168E">
        <w:t xml:space="preserve"> and wetlands— </w:t>
      </w:r>
      <w:r w:rsidRPr="005E168E">
        <w:rPr>
          <w:u w:val="single"/>
        </w:rPr>
        <w:t>previously covered</w:t>
      </w:r>
      <w:r w:rsidRPr="005E168E">
        <w:t xml:space="preserve"> </w:t>
      </w:r>
      <w:r w:rsidRPr="005E168E">
        <w:rPr>
          <w:u w:val="single"/>
        </w:rPr>
        <w:t>by the CWA</w:t>
      </w:r>
      <w:r w:rsidRPr="005E168E">
        <w:t xml:space="preserve"> </w:t>
      </w:r>
      <w:r w:rsidRPr="005E168E">
        <w:rPr>
          <w:u w:val="single"/>
        </w:rPr>
        <w:t>for decades</w:t>
      </w:r>
      <w:r w:rsidRPr="005E168E">
        <w:t>—</w:t>
      </w:r>
      <w:r w:rsidRPr="005E168E">
        <w:rPr>
          <w:u w:val="single"/>
        </w:rPr>
        <w:t>will no longer receive CWA protections.</w:t>
      </w:r>
    </w:p>
    <w:p w14:paraId="41F40A2D" w14:textId="77777777" w:rsidR="00663673" w:rsidRPr="005E168E" w:rsidRDefault="00663673" w:rsidP="00663673">
      <w:pPr>
        <w:rPr>
          <w:sz w:val="16"/>
          <w:szCs w:val="16"/>
        </w:rPr>
      </w:pPr>
      <w:r w:rsidRPr="005E168E">
        <w:rPr>
          <w:sz w:val="16"/>
          <w:szCs w:val="16"/>
        </w:rPr>
        <w:t>121. In the 2020 WOTUS Rule, the Agencies state that they do not view the new, narrower definition of “waters of the United States” “as conclusively determining which of the nation’s waters warrant environmental protection and which do not,” but instead view the definition as drawing the line between “waters subject to federal requirements under the CWA and those waters that States and Tribes are free to manage under their independent authorities.” Id. at 22,270.</w:t>
      </w:r>
    </w:p>
    <w:p w14:paraId="4A374A25" w14:textId="77777777" w:rsidR="00663673" w:rsidRPr="005E168E" w:rsidRDefault="00663673" w:rsidP="00663673">
      <w:pPr>
        <w:rPr>
          <w:sz w:val="16"/>
        </w:rPr>
      </w:pPr>
      <w:r w:rsidRPr="005E168E">
        <w:rPr>
          <w:sz w:val="16"/>
        </w:rPr>
        <w:t xml:space="preserve">122. </w:t>
      </w:r>
      <w:r w:rsidRPr="005E168E">
        <w:rPr>
          <w:highlight w:val="cyan"/>
          <w:u w:val="single"/>
        </w:rPr>
        <w:t>The Agencies acknowledge</w:t>
      </w:r>
      <w:r w:rsidRPr="005E168E">
        <w:rPr>
          <w:sz w:val="16"/>
        </w:rPr>
        <w:t xml:space="preserve"> that </w:t>
      </w:r>
      <w:r w:rsidRPr="005E168E">
        <w:rPr>
          <w:highlight w:val="cyan"/>
          <w:u w:val="single"/>
        </w:rPr>
        <w:t>the new rule will affect tribes differently from states</w:t>
      </w:r>
      <w:r w:rsidRPr="005E168E">
        <w:rPr>
          <w:sz w:val="16"/>
        </w:rPr>
        <w:t>. Id. at 22,270, 22,336-37. They offhandedly dismiss this disparity, however, stating that they were unable to quantify the final rule’s effects on tribal waters because they were not aware of datasets showing the potential effects and they could not quantify how tribes would react to the Rule.14 Similarly, the Agencies’ Economic Analysis did “not consider how the 573 federally recognized tribes might react to a change in CWA jurisdiction, nor does [the Economic Analysis] include tribes in its calculations of costs and benefits.”15</w:t>
      </w:r>
    </w:p>
    <w:p w14:paraId="46245990" w14:textId="77777777" w:rsidR="00663673" w:rsidRPr="005E168E" w:rsidRDefault="00663673" w:rsidP="00663673">
      <w:pPr>
        <w:rPr>
          <w:sz w:val="16"/>
        </w:rPr>
      </w:pPr>
      <w:r w:rsidRPr="005E168E">
        <w:rPr>
          <w:sz w:val="16"/>
        </w:rPr>
        <w:t xml:space="preserve">123. </w:t>
      </w:r>
      <w:r w:rsidRPr="005E168E">
        <w:rPr>
          <w:highlight w:val="cyan"/>
          <w:u w:val="single"/>
        </w:rPr>
        <w:t>The Agencies</w:t>
      </w:r>
      <w:r w:rsidRPr="005E168E">
        <w:rPr>
          <w:sz w:val="16"/>
        </w:rPr>
        <w:t xml:space="preserve"> did not analyze impacts on tribes or treaty rights, even though they </w:t>
      </w:r>
      <w:r w:rsidRPr="005E168E">
        <w:rPr>
          <w:highlight w:val="cyan"/>
          <w:u w:val="single"/>
        </w:rPr>
        <w:t>acknowledge</w:t>
      </w:r>
      <w:r w:rsidRPr="005E168E">
        <w:rPr>
          <w:sz w:val="16"/>
        </w:rPr>
        <w:t xml:space="preserve">d </w:t>
      </w:r>
      <w:r w:rsidRPr="005E168E">
        <w:rPr>
          <w:highlight w:val="cyan"/>
          <w:u w:val="single"/>
        </w:rPr>
        <w:t>that tribes</w:t>
      </w:r>
      <w:r w:rsidRPr="005E168E">
        <w:rPr>
          <w:sz w:val="16"/>
        </w:rPr>
        <w:t xml:space="preserve"> </w:t>
      </w:r>
      <w:r w:rsidRPr="005E168E">
        <w:rPr>
          <w:b/>
          <w:iCs/>
          <w:highlight w:val="cyan"/>
          <w:u w:val="single"/>
        </w:rPr>
        <w:t>do not have the resources</w:t>
      </w:r>
      <w:r w:rsidRPr="005E168E">
        <w:rPr>
          <w:sz w:val="16"/>
        </w:rPr>
        <w:t xml:space="preserve"> </w:t>
      </w:r>
      <w:r w:rsidRPr="005E168E">
        <w:rPr>
          <w:highlight w:val="cyan"/>
          <w:u w:val="single"/>
        </w:rPr>
        <w:t>to implement their own</w:t>
      </w:r>
      <w:r w:rsidRPr="005E168E">
        <w:rPr>
          <w:sz w:val="16"/>
        </w:rPr>
        <w:t xml:space="preserve"> permitting </w:t>
      </w:r>
      <w:r w:rsidRPr="005E168E">
        <w:rPr>
          <w:highlight w:val="cyan"/>
          <w:u w:val="single"/>
        </w:rPr>
        <w:t>programs and</w:t>
      </w:r>
      <w:r w:rsidRPr="005E168E">
        <w:rPr>
          <w:sz w:val="16"/>
        </w:rPr>
        <w:t xml:space="preserve"> so </w:t>
      </w:r>
      <w:r w:rsidRPr="005E168E">
        <w:rPr>
          <w:highlight w:val="cyan"/>
          <w:u w:val="single"/>
        </w:rPr>
        <w:t xml:space="preserve">are </w:t>
      </w:r>
      <w:r w:rsidRPr="005E168E">
        <w:rPr>
          <w:b/>
          <w:iCs/>
          <w:highlight w:val="cyan"/>
          <w:u w:val="single"/>
        </w:rPr>
        <w:t>dependent on federal permitting programs</w:t>
      </w:r>
      <w:r w:rsidRPr="005E168E">
        <w:rPr>
          <w:sz w:val="16"/>
        </w:rPr>
        <w:t xml:space="preserve"> to protect tribal waters, which programs will be diminished under the new rule. See id.</w:t>
      </w:r>
    </w:p>
    <w:p w14:paraId="7B8CC745" w14:textId="77777777" w:rsidR="00663673" w:rsidRPr="005E168E" w:rsidRDefault="00663673" w:rsidP="00663673"/>
    <w:p w14:paraId="62C599BA"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Fed Key – indigenous nations can’t solve on their own. </w:t>
      </w:r>
    </w:p>
    <w:p w14:paraId="51A7518E" w14:textId="77777777" w:rsidR="00663673" w:rsidRPr="005E168E" w:rsidRDefault="00663673" w:rsidP="00663673">
      <w:pPr>
        <w:rPr>
          <w:b/>
          <w:bCs/>
          <w:sz w:val="26"/>
        </w:rPr>
      </w:pPr>
      <w:r w:rsidRPr="005E168E">
        <w:rPr>
          <w:b/>
          <w:bCs/>
          <w:sz w:val="26"/>
        </w:rPr>
        <w:t>Pueblos v. Regan ‘21</w:t>
      </w:r>
    </w:p>
    <w:p w14:paraId="1AF09E63" w14:textId="77777777" w:rsidR="00663673" w:rsidRPr="005E168E" w:rsidRDefault="00663673" w:rsidP="00663673">
      <w:pPr>
        <w:rPr>
          <w:sz w:val="18"/>
          <w:szCs w:val="18"/>
        </w:rPr>
      </w:pPr>
      <w:r w:rsidRPr="005E168E">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1BF901BA" w14:textId="77777777" w:rsidR="00663673" w:rsidRPr="005E168E" w:rsidRDefault="00663673" w:rsidP="00663673"/>
    <w:p w14:paraId="3AC3F42B" w14:textId="77777777" w:rsidR="00663673" w:rsidRPr="005E168E" w:rsidRDefault="00663673" w:rsidP="00663673">
      <w:pPr>
        <w:rPr>
          <w:sz w:val="16"/>
        </w:rPr>
      </w:pPr>
      <w:r w:rsidRPr="005E168E">
        <w:rPr>
          <w:u w:val="single"/>
        </w:rPr>
        <w:t>In 2015</w:t>
      </w:r>
      <w:r w:rsidRPr="005E168E">
        <w:rPr>
          <w:sz w:val="16"/>
        </w:rPr>
        <w:t xml:space="preserve">, the </w:t>
      </w:r>
      <w:r w:rsidRPr="005E168E">
        <w:rPr>
          <w:u w:val="single"/>
        </w:rPr>
        <w:t>Agencies promulgated the Clean Water Rule</w:t>
      </w:r>
      <w:r w:rsidRPr="005E168E">
        <w:rPr>
          <w:sz w:val="16"/>
        </w:rPr>
        <w:t xml:space="preserve">, which relied on a thorough survey of the best available science to determine which bodies of water were "waters of the United States" under the significant nexus test. 80 Fed. Reg. at 37,060. In keeping with historic practice and based on clear science, </w:t>
      </w:r>
      <w:r w:rsidRPr="005E168E">
        <w:rPr>
          <w:highlight w:val="cyan"/>
          <w:u w:val="single"/>
        </w:rPr>
        <w:t>the 2015</w:t>
      </w:r>
      <w:r w:rsidRPr="005E168E">
        <w:rPr>
          <w:sz w:val="16"/>
        </w:rPr>
        <w:t xml:space="preserve"> </w:t>
      </w:r>
      <w:r w:rsidRPr="005E168E">
        <w:rPr>
          <w:u w:val="single"/>
        </w:rPr>
        <w:t>Clean Water</w:t>
      </w:r>
      <w:r w:rsidRPr="005E168E">
        <w:rPr>
          <w:sz w:val="16"/>
        </w:rPr>
        <w:t xml:space="preserve"> </w:t>
      </w:r>
      <w:r w:rsidRPr="005E168E">
        <w:rPr>
          <w:highlight w:val="cyan"/>
          <w:u w:val="single"/>
        </w:rPr>
        <w:t>Rule determined that</w:t>
      </w:r>
      <w:r w:rsidRPr="005E168E">
        <w:rPr>
          <w:sz w:val="16"/>
        </w:rPr>
        <w:t xml:space="preserve"> </w:t>
      </w:r>
      <w:r w:rsidRPr="005E168E">
        <w:rPr>
          <w:highlight w:val="cyan"/>
          <w:u w:val="single"/>
        </w:rPr>
        <w:t>many</w:t>
      </w:r>
      <w:r w:rsidRPr="005E168E">
        <w:rPr>
          <w:u w:val="single"/>
        </w:rPr>
        <w:t xml:space="preserve"> </w:t>
      </w:r>
      <w:r w:rsidRPr="005E168E">
        <w:rPr>
          <w:sz w:val="16"/>
        </w:rPr>
        <w:t xml:space="preserve">of the </w:t>
      </w:r>
      <w:r w:rsidRPr="005E168E">
        <w:rPr>
          <w:b/>
          <w:iCs/>
          <w:highlight w:val="cyan"/>
          <w:u w:val="single"/>
        </w:rPr>
        <w:t>ephemeral and intermittent streams</w:t>
      </w:r>
      <w:r w:rsidRPr="005E168E">
        <w:rPr>
          <w:sz w:val="16"/>
        </w:rPr>
        <w:t xml:space="preserve">,1 </w:t>
      </w:r>
      <w:r w:rsidRPr="005E168E">
        <w:rPr>
          <w:b/>
          <w:iCs/>
          <w:highlight w:val="cyan"/>
          <w:u w:val="single"/>
        </w:rPr>
        <w:t>such as those common on the lands of the Pueblos,</w:t>
      </w:r>
      <w:r w:rsidRPr="005E168E">
        <w:rPr>
          <w:sz w:val="16"/>
        </w:rPr>
        <w:t xml:space="preserve"> </w:t>
      </w:r>
      <w:r w:rsidRPr="005E168E">
        <w:rPr>
          <w:highlight w:val="cyan"/>
          <w:u w:val="single"/>
        </w:rPr>
        <w:t xml:space="preserve">were </w:t>
      </w:r>
      <w:r w:rsidRPr="005E168E">
        <w:rPr>
          <w:b/>
          <w:iCs/>
          <w:highlight w:val="cyan"/>
          <w:u w:val="single"/>
        </w:rPr>
        <w:t>"waters of the U</w:t>
      </w:r>
      <w:r w:rsidRPr="005E168E">
        <w:rPr>
          <w:b/>
          <w:iCs/>
          <w:u w:val="single"/>
        </w:rPr>
        <w:t xml:space="preserve">nited </w:t>
      </w:r>
      <w:r w:rsidRPr="005E168E">
        <w:rPr>
          <w:b/>
          <w:iCs/>
          <w:highlight w:val="cyan"/>
          <w:u w:val="single"/>
        </w:rPr>
        <w:t>S</w:t>
      </w:r>
      <w:r w:rsidRPr="005E168E">
        <w:rPr>
          <w:b/>
          <w:iCs/>
          <w:u w:val="single"/>
        </w:rPr>
        <w:t>tates."</w:t>
      </w:r>
    </w:p>
    <w:p w14:paraId="0A7AE6EC" w14:textId="77777777" w:rsidR="00663673" w:rsidRPr="005E168E" w:rsidRDefault="00663673" w:rsidP="00663673">
      <w:pPr>
        <w:rPr>
          <w:sz w:val="16"/>
          <w:szCs w:val="16"/>
        </w:rPr>
      </w:pPr>
      <w:r w:rsidRPr="005E168E">
        <w:rPr>
          <w:sz w:val="16"/>
          <w:szCs w:val="16"/>
        </w:rPr>
        <w:t>In 2017, President Donald J. Trump issued an Executive Order directing the Agencies to repeal the Clean Water Rule and consider replacing it with a regulation employing the narrower approach and reasoning of Justice Scalia's plurality opinion in Rapanos. Exec. Order No. 13,778, 82 Fed. Reg. 12,497 (Mar. 3, 2017).</w:t>
      </w:r>
    </w:p>
    <w:p w14:paraId="27F9A249" w14:textId="77777777" w:rsidR="00663673" w:rsidRPr="005E168E" w:rsidRDefault="00663673" w:rsidP="00663673">
      <w:pPr>
        <w:rPr>
          <w:sz w:val="16"/>
        </w:rPr>
      </w:pPr>
      <w:r w:rsidRPr="005E168E">
        <w:rPr>
          <w:sz w:val="16"/>
        </w:rPr>
        <w:t xml:space="preserve">The </w:t>
      </w:r>
      <w:r w:rsidRPr="005E168E">
        <w:rPr>
          <w:highlight w:val="cyan"/>
          <w:u w:val="single"/>
        </w:rPr>
        <w:t>Agencies repealed</w:t>
      </w:r>
      <w:r w:rsidRPr="005E168E">
        <w:rPr>
          <w:sz w:val="16"/>
        </w:rPr>
        <w:t xml:space="preserve"> </w:t>
      </w:r>
      <w:r w:rsidRPr="005E168E">
        <w:rPr>
          <w:highlight w:val="cyan"/>
          <w:u w:val="single"/>
        </w:rPr>
        <w:t>the</w:t>
      </w:r>
      <w:r w:rsidRPr="005E168E">
        <w:rPr>
          <w:u w:val="single"/>
        </w:rPr>
        <w:t xml:space="preserve"> 2015 Clean Water</w:t>
      </w:r>
      <w:r w:rsidRPr="005E168E">
        <w:rPr>
          <w:sz w:val="16"/>
        </w:rPr>
        <w:t xml:space="preserve"> </w:t>
      </w:r>
      <w:r w:rsidRPr="005E168E">
        <w:rPr>
          <w:highlight w:val="cyan"/>
          <w:u w:val="single"/>
        </w:rPr>
        <w:t>Rule</w:t>
      </w:r>
      <w:r w:rsidRPr="005E168E">
        <w:rPr>
          <w:u w:val="single"/>
        </w:rPr>
        <w:t xml:space="preserve"> </w:t>
      </w:r>
      <w:r w:rsidRPr="005E168E">
        <w:rPr>
          <w:sz w:val="16"/>
        </w:rPr>
        <w:t xml:space="preserve">and then reversed their longstanding policy </w:t>
      </w:r>
      <w:r w:rsidRPr="005E168E">
        <w:rPr>
          <w:highlight w:val="cyan"/>
          <w:u w:val="single"/>
        </w:rPr>
        <w:t>by promulgating a</w:t>
      </w:r>
      <w:r w:rsidRPr="005E168E">
        <w:rPr>
          <w:sz w:val="16"/>
        </w:rPr>
        <w:t xml:space="preserve"> new, much </w:t>
      </w:r>
      <w:r w:rsidRPr="005E168E">
        <w:rPr>
          <w:highlight w:val="cyan"/>
          <w:u w:val="single"/>
        </w:rPr>
        <w:t xml:space="preserve">narrower interpretation </w:t>
      </w:r>
      <w:r w:rsidRPr="005E168E">
        <w:rPr>
          <w:b/>
          <w:iCs/>
          <w:u w:val="single"/>
        </w:rPr>
        <w:t>of the "waters of the United States."</w:t>
      </w:r>
      <w:r w:rsidRPr="005E168E">
        <w:rPr>
          <w:sz w:val="16"/>
        </w:rPr>
        <w:t xml:space="preserve"> Definition of "Waters of the United States" — Recodification of Pre-Existing Rules, 84 Fed. Reg. 56,626 (Oct. 22, 2019) [hereinafter the 2019 Repeal Rule]; The Navigable Waters Protection Rule: Definition of "Waters of the United States," 85 Fed. Reg. 22,250 (Apr. 21, 2020) [hereinafter the 2020 Navigable Waters Rule]. The 2020 Navigable Waters Rule follows the directive of Executive Order 13,778, but without due regard for established law.</w:t>
      </w:r>
    </w:p>
    <w:p w14:paraId="2ED386FD" w14:textId="77777777" w:rsidR="00663673" w:rsidRPr="005E168E" w:rsidRDefault="00663673" w:rsidP="00663673">
      <w:pPr>
        <w:rPr>
          <w:sz w:val="16"/>
          <w:szCs w:val="16"/>
        </w:rPr>
      </w:pPr>
      <w:r w:rsidRPr="005E168E">
        <w:rPr>
          <w:sz w:val="16"/>
          <w:szCs w:val="16"/>
        </w:rPr>
        <w:t>The 2019 Repeal Rule and 2020 Navigable Waters Rule are inconsistent with both the CWA's objective of "maintaining] the chemical, physical, and biological integrity of the Nation's waters" and the Rapanos significant nexus test.</w:t>
      </w:r>
    </w:p>
    <w:p w14:paraId="03EE61CB" w14:textId="77777777" w:rsidR="00663673" w:rsidRPr="005E168E" w:rsidRDefault="00663673" w:rsidP="00663673">
      <w:pPr>
        <w:rPr>
          <w:sz w:val="14"/>
        </w:rPr>
      </w:pPr>
      <w:r w:rsidRPr="005E168E">
        <w:rPr>
          <w:sz w:val="14"/>
        </w:rPr>
        <w:t xml:space="preserve">The 2019 Repeal Rule and the 2020 Navigable Waters Rule harm the Pueblos by removing federal CWA water pollution protections from many of the ephemeral streams and other waterbodies that sustain the Pueblos. </w:t>
      </w:r>
      <w:r w:rsidRPr="005E168E">
        <w:rPr>
          <w:highlight w:val="cyan"/>
          <w:u w:val="single"/>
        </w:rPr>
        <w:t>These rules remove CWA protections from</w:t>
      </w:r>
      <w:r w:rsidRPr="005E168E">
        <w:rPr>
          <w:sz w:val="14"/>
        </w:rPr>
        <w:t xml:space="preserve"> 79% to </w:t>
      </w:r>
      <w:r w:rsidRPr="005E168E">
        <w:rPr>
          <w:highlight w:val="cyan"/>
          <w:u w:val="single"/>
        </w:rPr>
        <w:t>97% of stream miles in the Pueblo of Laguna</w:t>
      </w:r>
      <w:r w:rsidRPr="005E168E">
        <w:rPr>
          <w:sz w:val="14"/>
        </w:rPr>
        <w:t>. These rules remove CWA protections from 94% of stream miles in the Jemez watershed and 87% of stream miles on Jemez Pueblo trust lands.</w:t>
      </w:r>
    </w:p>
    <w:p w14:paraId="6B2A5FF7" w14:textId="77777777" w:rsidR="00663673" w:rsidRPr="005E168E" w:rsidRDefault="00663673" w:rsidP="00663673">
      <w:pPr>
        <w:rPr>
          <w:u w:val="single"/>
        </w:rPr>
      </w:pPr>
      <w:r w:rsidRPr="005E168E">
        <w:rPr>
          <w:highlight w:val="cyan"/>
          <w:u w:val="single"/>
        </w:rPr>
        <w:t>Where a waterbody</w:t>
      </w:r>
      <w:r w:rsidRPr="005E168E">
        <w:rPr>
          <w:sz w:val="16"/>
        </w:rPr>
        <w:t xml:space="preserve"> </w:t>
      </w:r>
      <w:r w:rsidRPr="005E168E">
        <w:rPr>
          <w:highlight w:val="cyan"/>
          <w:u w:val="single"/>
        </w:rPr>
        <w:t>is not determined to be a "water</w:t>
      </w:r>
      <w:r w:rsidRPr="005E168E">
        <w:rPr>
          <w:sz w:val="16"/>
        </w:rPr>
        <w:t xml:space="preserve"> of the United States," </w:t>
      </w:r>
      <w:r w:rsidRPr="005E168E">
        <w:rPr>
          <w:highlight w:val="cyan"/>
          <w:u w:val="single"/>
        </w:rPr>
        <w:t>the Pueblos alone are left to establish and administer water pollution control programs at their own expense.</w:t>
      </w:r>
    </w:p>
    <w:p w14:paraId="53B081E9" w14:textId="77777777" w:rsidR="00663673" w:rsidRPr="005E168E" w:rsidRDefault="00663673" w:rsidP="00663673">
      <w:r w:rsidRPr="005E168E">
        <w:rPr>
          <w:b/>
          <w:iCs/>
          <w:highlight w:val="cyan"/>
          <w:u w:val="single"/>
        </w:rPr>
        <w:t>However</w:t>
      </w:r>
      <w:r w:rsidRPr="005E168E">
        <w:t xml:space="preserve">, </w:t>
      </w:r>
      <w:r w:rsidRPr="005E168E">
        <w:rPr>
          <w:highlight w:val="cyan"/>
          <w:u w:val="single"/>
        </w:rPr>
        <w:t>the Pueblos rely on the Agencies</w:t>
      </w:r>
      <w:r w:rsidRPr="005E168E">
        <w:t xml:space="preserve"> </w:t>
      </w:r>
      <w:r w:rsidRPr="005E168E">
        <w:rPr>
          <w:highlight w:val="cyan"/>
          <w:u w:val="single"/>
        </w:rPr>
        <w:t>to implement nearly all of the CWA's pollution programs on their behalf</w:t>
      </w:r>
      <w:r w:rsidRPr="005E168E">
        <w:t xml:space="preserve"> </w:t>
      </w:r>
      <w:r w:rsidRPr="005E168E">
        <w:rPr>
          <w:highlight w:val="cyan"/>
          <w:u w:val="single"/>
        </w:rPr>
        <w:t xml:space="preserve">and do not have </w:t>
      </w:r>
      <w:r w:rsidRPr="005E168E">
        <w:rPr>
          <w:b/>
          <w:iCs/>
          <w:highlight w:val="cyan"/>
          <w:u w:val="single"/>
        </w:rPr>
        <w:t xml:space="preserve">the financial </w:t>
      </w:r>
      <w:r w:rsidRPr="005E168E">
        <w:rPr>
          <w:highlight w:val="cyan"/>
          <w:u w:val="single"/>
        </w:rPr>
        <w:t>or</w:t>
      </w:r>
      <w:r w:rsidRPr="005E168E">
        <w:rPr>
          <w:u w:val="single"/>
        </w:rPr>
        <w:t xml:space="preserve"> </w:t>
      </w:r>
      <w:r w:rsidRPr="005E168E">
        <w:rPr>
          <w:b/>
          <w:iCs/>
          <w:highlight w:val="cyan"/>
          <w:u w:val="single"/>
        </w:rPr>
        <w:t>administrative</w:t>
      </w:r>
      <w:r w:rsidRPr="005E168E">
        <w:t xml:space="preserve"> </w:t>
      </w:r>
      <w:r w:rsidRPr="005E168E">
        <w:rPr>
          <w:highlight w:val="cyan"/>
          <w:u w:val="single"/>
        </w:rPr>
        <w:t>resources</w:t>
      </w:r>
      <w:r w:rsidRPr="005E168E">
        <w:rPr>
          <w:u w:val="single"/>
        </w:rPr>
        <w:t xml:space="preserve"> or capacity</w:t>
      </w:r>
      <w:r w:rsidRPr="005E168E">
        <w:t xml:space="preserve"> </w:t>
      </w:r>
      <w:r w:rsidRPr="005E168E">
        <w:rPr>
          <w:highlight w:val="cyan"/>
          <w:u w:val="single"/>
        </w:rPr>
        <w:t>to administer</w:t>
      </w:r>
      <w:r w:rsidRPr="005E168E">
        <w:rPr>
          <w:u w:val="single"/>
        </w:rPr>
        <w:t xml:space="preserve"> </w:t>
      </w:r>
      <w:r w:rsidRPr="005E168E">
        <w:rPr>
          <w:highlight w:val="cyan"/>
          <w:u w:val="single"/>
        </w:rPr>
        <w:t>these</w:t>
      </w:r>
      <w:r w:rsidRPr="005E168E">
        <w:t xml:space="preserve"> programs </w:t>
      </w:r>
      <w:r w:rsidRPr="005E168E">
        <w:rPr>
          <w:highlight w:val="cyan"/>
          <w:u w:val="single"/>
        </w:rPr>
        <w:t>themselves.</w:t>
      </w:r>
    </w:p>
    <w:p w14:paraId="3574B929" w14:textId="77777777" w:rsidR="00663673" w:rsidRPr="005E168E" w:rsidRDefault="00663673" w:rsidP="00663673">
      <w:pPr>
        <w:rPr>
          <w:sz w:val="16"/>
          <w:szCs w:val="16"/>
        </w:rPr>
      </w:pPr>
      <w:r w:rsidRPr="005E168E">
        <w:rPr>
          <w:sz w:val="16"/>
          <w:szCs w:val="16"/>
        </w:rPr>
        <w:t>Further, both Pueblos rely on the federal jurisdiction of the CWA to protect themselves from upstream pollution.</w:t>
      </w:r>
    </w:p>
    <w:p w14:paraId="59F03ADA" w14:textId="77777777" w:rsidR="00663673" w:rsidRPr="005E168E" w:rsidRDefault="00663673" w:rsidP="00663673">
      <w:pPr>
        <w:rPr>
          <w:sz w:val="16"/>
        </w:rPr>
      </w:pPr>
      <w:r w:rsidRPr="005E168E">
        <w:rPr>
          <w:b/>
          <w:iCs/>
          <w:u w:val="single"/>
        </w:rPr>
        <w:t xml:space="preserve">For the Pueblos, </w:t>
      </w:r>
      <w:r w:rsidRPr="005E168E">
        <w:rPr>
          <w:b/>
          <w:iCs/>
          <w:highlight w:val="cyan"/>
          <w:u w:val="single"/>
        </w:rPr>
        <w:t>high water quality is essential</w:t>
      </w:r>
      <w:r w:rsidRPr="005E168E">
        <w:rPr>
          <w:sz w:val="16"/>
        </w:rPr>
        <w:t xml:space="preserve"> </w:t>
      </w:r>
      <w:r w:rsidRPr="005E168E">
        <w:rPr>
          <w:b/>
          <w:iCs/>
          <w:highlight w:val="cyan"/>
          <w:u w:val="single"/>
        </w:rPr>
        <w:t>to day-to-day life</w:t>
      </w:r>
      <w:r w:rsidRPr="005E168E">
        <w:rPr>
          <w:sz w:val="16"/>
        </w:rPr>
        <w:t>, as well as cultural and religious practices.</w:t>
      </w:r>
    </w:p>
    <w:p w14:paraId="700E98AE" w14:textId="77777777" w:rsidR="00663673" w:rsidRPr="005E168E" w:rsidRDefault="00663673" w:rsidP="00663673">
      <w:pPr>
        <w:rPr>
          <w:sz w:val="16"/>
        </w:rPr>
      </w:pPr>
      <w:r w:rsidRPr="005E168E">
        <w:rPr>
          <w:sz w:val="16"/>
        </w:rPr>
        <w:t xml:space="preserve">The </w:t>
      </w:r>
      <w:r w:rsidRPr="005E168E">
        <w:rPr>
          <w:highlight w:val="cyan"/>
          <w:u w:val="single"/>
        </w:rPr>
        <w:t>removal of federal jurisdiction creates</w:t>
      </w:r>
      <w:r w:rsidRPr="005E168E">
        <w:rPr>
          <w:sz w:val="16"/>
        </w:rPr>
        <w:t xml:space="preserve"> the</w:t>
      </w:r>
      <w:r w:rsidRPr="005E168E">
        <w:rPr>
          <w:b/>
          <w:iCs/>
          <w:highlight w:val="cyan"/>
          <w:u w:val="single"/>
        </w:rPr>
        <w:t xml:space="preserve"> imminent risk</w:t>
      </w:r>
      <w:r w:rsidRPr="005E168E">
        <w:rPr>
          <w:sz w:val="16"/>
        </w:rPr>
        <w:t xml:space="preserve"> of the degradation and destruction of the Pueblos' waters and would harm the Pueblos' agriculture, as well as cultural and religious practices.</w:t>
      </w:r>
    </w:p>
    <w:p w14:paraId="7B044318" w14:textId="77777777" w:rsidR="00663673" w:rsidRPr="005E168E" w:rsidRDefault="00663673" w:rsidP="00663673">
      <w:pPr>
        <w:rPr>
          <w:sz w:val="16"/>
          <w:szCs w:val="16"/>
        </w:rPr>
      </w:pPr>
      <w:r w:rsidRPr="005E168E">
        <w:rPr>
          <w:sz w:val="16"/>
          <w:szCs w:val="16"/>
        </w:rPr>
        <w:t>The Agencies promulgated both the 2019 Repeal Rule and the 2020 Navigable Waters Rule without due respect to the sovereignty of either Pueblo.</w:t>
      </w:r>
    </w:p>
    <w:p w14:paraId="6D8EE188" w14:textId="77777777" w:rsidR="00663673" w:rsidRPr="005E168E" w:rsidRDefault="00663673" w:rsidP="00663673">
      <w:pPr>
        <w:rPr>
          <w:sz w:val="16"/>
          <w:szCs w:val="16"/>
        </w:rPr>
      </w:pPr>
      <w:r w:rsidRPr="005E168E">
        <w:rPr>
          <w:sz w:val="16"/>
          <w:szCs w:val="16"/>
        </w:rPr>
        <w:t>The Agencies' actions violated the Administrative Procedure Act ("APA"), the CWA, and the federal trust responsibility toward tribes, as described herein.</w:t>
      </w:r>
    </w:p>
    <w:p w14:paraId="1D6F1B50" w14:textId="77777777" w:rsidR="00663673" w:rsidRPr="005E168E" w:rsidRDefault="00663673" w:rsidP="00663673">
      <w:pPr>
        <w:rPr>
          <w:sz w:val="16"/>
        </w:rPr>
      </w:pPr>
      <w:r w:rsidRPr="005E168E">
        <w:rPr>
          <w:highlight w:val="cyan"/>
          <w:u w:val="single"/>
        </w:rPr>
        <w:t>The Pueblos</w:t>
      </w:r>
      <w:r w:rsidRPr="005E168E">
        <w:rPr>
          <w:sz w:val="16"/>
        </w:rPr>
        <w:t xml:space="preserve"> respectfully </w:t>
      </w:r>
      <w:r w:rsidRPr="005E168E">
        <w:rPr>
          <w:highlight w:val="cyan"/>
          <w:u w:val="single"/>
        </w:rPr>
        <w:t>request that the Court vacate</w:t>
      </w:r>
      <w:r w:rsidRPr="005E168E">
        <w:rPr>
          <w:sz w:val="16"/>
        </w:rPr>
        <w:t xml:space="preserve"> and set aside </w:t>
      </w:r>
      <w:r w:rsidRPr="005E168E">
        <w:rPr>
          <w:highlight w:val="cyan"/>
          <w:u w:val="single"/>
        </w:rPr>
        <w:t>the</w:t>
      </w:r>
      <w:r w:rsidRPr="005E168E">
        <w:rPr>
          <w:sz w:val="16"/>
        </w:rPr>
        <w:t xml:space="preserve"> 2019 Repeal Rule and</w:t>
      </w:r>
      <w:r w:rsidRPr="005E168E">
        <w:rPr>
          <w:b/>
          <w:iCs/>
          <w:u w:val="single"/>
        </w:rPr>
        <w:t xml:space="preserve"> 2020</w:t>
      </w:r>
      <w:r w:rsidRPr="005E168E">
        <w:rPr>
          <w:sz w:val="16"/>
        </w:rPr>
        <w:t xml:space="preserve"> </w:t>
      </w:r>
      <w:r w:rsidRPr="005E168E">
        <w:rPr>
          <w:highlight w:val="cyan"/>
          <w:u w:val="single"/>
        </w:rPr>
        <w:t>Navigable Waters Rule</w:t>
      </w:r>
      <w:r w:rsidRPr="005E168E">
        <w:rPr>
          <w:sz w:val="16"/>
        </w:rPr>
        <w:t xml:space="preserve"> and return to the post-Rapanos case-by-case application of the "significant nexus" test.</w:t>
      </w:r>
    </w:p>
    <w:p w14:paraId="4A779E1C" w14:textId="77777777" w:rsidR="00663673" w:rsidRPr="005E168E" w:rsidRDefault="00663673" w:rsidP="00663673"/>
    <w:p w14:paraId="69F96E0A"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Resource disparity is significant - Pueblo nations prove</w:t>
      </w:r>
    </w:p>
    <w:p w14:paraId="20FF559E" w14:textId="77777777" w:rsidR="00663673" w:rsidRPr="005E168E" w:rsidRDefault="00663673" w:rsidP="00663673">
      <w:pPr>
        <w:rPr>
          <w:b/>
          <w:bCs/>
          <w:sz w:val="26"/>
        </w:rPr>
      </w:pPr>
      <w:r w:rsidRPr="005E168E">
        <w:rPr>
          <w:b/>
          <w:bCs/>
          <w:sz w:val="26"/>
        </w:rPr>
        <w:t>Pueblos v. Regan ‘21</w:t>
      </w:r>
    </w:p>
    <w:p w14:paraId="7E845C05" w14:textId="77777777" w:rsidR="00663673" w:rsidRPr="005E168E" w:rsidRDefault="00663673" w:rsidP="00663673">
      <w:pPr>
        <w:rPr>
          <w:sz w:val="18"/>
          <w:szCs w:val="18"/>
        </w:rPr>
      </w:pPr>
      <w:r w:rsidRPr="005E168E">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36CB32EA" w14:textId="77777777" w:rsidR="00663673" w:rsidRPr="005E168E" w:rsidRDefault="00663673" w:rsidP="00663673"/>
    <w:p w14:paraId="2C6D01AB" w14:textId="77777777" w:rsidR="00663673" w:rsidRPr="005E168E" w:rsidRDefault="00663673" w:rsidP="00663673">
      <w:pPr>
        <w:rPr>
          <w:u w:val="single"/>
        </w:rPr>
      </w:pPr>
      <w:r w:rsidRPr="005E168E">
        <w:rPr>
          <w:highlight w:val="cyan"/>
          <w:u w:val="single"/>
        </w:rPr>
        <w:t>The Pueblo of Laguna</w:t>
      </w:r>
      <w:r w:rsidRPr="005E168E">
        <w:rPr>
          <w:sz w:val="16"/>
        </w:rPr>
        <w:t xml:space="preserve"> </w:t>
      </w:r>
      <w:r w:rsidRPr="005E168E">
        <w:rPr>
          <w:highlight w:val="cyan"/>
          <w:u w:val="single"/>
        </w:rPr>
        <w:t xml:space="preserve">is located </w:t>
      </w:r>
      <w:r w:rsidRPr="005E168E">
        <w:rPr>
          <w:b/>
          <w:iCs/>
          <w:highlight w:val="cyan"/>
          <w:u w:val="single"/>
        </w:rPr>
        <w:t>within</w:t>
      </w:r>
      <w:r w:rsidRPr="005E168E">
        <w:rPr>
          <w:sz w:val="16"/>
        </w:rPr>
        <w:t xml:space="preserve"> both the Rio Puerco and Rio San Jose </w:t>
      </w:r>
      <w:r w:rsidRPr="005E168E">
        <w:rPr>
          <w:b/>
          <w:iCs/>
          <w:highlight w:val="cyan"/>
          <w:u w:val="single"/>
        </w:rPr>
        <w:t>watersheds</w:t>
      </w:r>
      <w:r w:rsidRPr="005E168E">
        <w:rPr>
          <w:sz w:val="16"/>
        </w:rPr>
        <w:t xml:space="preserve">. </w:t>
      </w:r>
      <w:r w:rsidRPr="005E168E">
        <w:rPr>
          <w:highlight w:val="cyan"/>
          <w:u w:val="single"/>
        </w:rPr>
        <w:t xml:space="preserve">The </w:t>
      </w:r>
      <w:r w:rsidRPr="005E168E">
        <w:rPr>
          <w:u w:val="single"/>
        </w:rPr>
        <w:t xml:space="preserve">Rio </w:t>
      </w:r>
      <w:r w:rsidRPr="005E168E">
        <w:rPr>
          <w:highlight w:val="cyan"/>
          <w:u w:val="single"/>
        </w:rPr>
        <w:t>Paguate also runs through the Pueblo</w:t>
      </w:r>
      <w:r w:rsidRPr="005E168E">
        <w:rPr>
          <w:sz w:val="16"/>
        </w:rPr>
        <w:t xml:space="preserve">. </w:t>
      </w:r>
      <w:r w:rsidRPr="005E168E">
        <w:rPr>
          <w:highlight w:val="cyan"/>
          <w:u w:val="single"/>
        </w:rPr>
        <w:t>Each</w:t>
      </w:r>
      <w:r w:rsidRPr="005E168E">
        <w:rPr>
          <w:sz w:val="16"/>
        </w:rPr>
        <w:t xml:space="preserve"> of these three rivers </w:t>
      </w:r>
      <w:r w:rsidRPr="005E168E">
        <w:rPr>
          <w:highlight w:val="cyan"/>
          <w:u w:val="single"/>
        </w:rPr>
        <w:t>is ephemeral or intermittent.</w:t>
      </w:r>
    </w:p>
    <w:p w14:paraId="6CE5BB9C" w14:textId="77777777" w:rsidR="00663673" w:rsidRPr="005E168E" w:rsidRDefault="00663673" w:rsidP="00663673">
      <w:pPr>
        <w:rPr>
          <w:sz w:val="16"/>
        </w:rPr>
      </w:pPr>
      <w:r w:rsidRPr="005E168E">
        <w:rPr>
          <w:highlight w:val="cyan"/>
          <w:u w:val="single"/>
        </w:rPr>
        <w:t>The</w:t>
      </w:r>
      <w:r w:rsidRPr="005E168E">
        <w:rPr>
          <w:sz w:val="16"/>
        </w:rPr>
        <w:t xml:space="preserve"> people of </w:t>
      </w:r>
      <w:r w:rsidRPr="005E168E">
        <w:rPr>
          <w:highlight w:val="cyan"/>
          <w:u w:val="single"/>
        </w:rPr>
        <w:t>Laguna have been residing within the watersheds</w:t>
      </w:r>
      <w:r w:rsidRPr="005E168E">
        <w:rPr>
          <w:sz w:val="16"/>
        </w:rPr>
        <w:t xml:space="preserve"> of the Rio Puerco and the San Jose River and using water from both rivers for irrigation and domestic purposes </w:t>
      </w:r>
      <w:r w:rsidRPr="005E168E">
        <w:rPr>
          <w:highlight w:val="cyan"/>
          <w:u w:val="single"/>
        </w:rPr>
        <w:t>since before European contact</w:t>
      </w:r>
      <w:r w:rsidRPr="005E168E">
        <w:rPr>
          <w:sz w:val="16"/>
        </w:rPr>
        <w:t>.</w:t>
      </w:r>
    </w:p>
    <w:p w14:paraId="445B3C3E" w14:textId="77777777" w:rsidR="00663673" w:rsidRPr="005E168E" w:rsidRDefault="00663673" w:rsidP="00663673">
      <w:pPr>
        <w:rPr>
          <w:sz w:val="16"/>
        </w:rPr>
      </w:pPr>
      <w:r w:rsidRPr="005E168E">
        <w:rPr>
          <w:highlight w:val="cyan"/>
          <w:u w:val="single"/>
        </w:rPr>
        <w:t>Water is essential to</w:t>
      </w:r>
      <w:r w:rsidRPr="005E168E">
        <w:rPr>
          <w:u w:val="single"/>
        </w:rPr>
        <w:t xml:space="preserve"> Laguna</w:t>
      </w:r>
      <w:r w:rsidRPr="005E168E">
        <w:rPr>
          <w:sz w:val="16"/>
        </w:rPr>
        <w:t xml:space="preserve"> beliefs, </w:t>
      </w:r>
      <w:r w:rsidRPr="005E168E">
        <w:rPr>
          <w:highlight w:val="cyan"/>
          <w:u w:val="single"/>
        </w:rPr>
        <w:t>cultural practices</w:t>
      </w:r>
      <w:r w:rsidRPr="005E168E">
        <w:rPr>
          <w:sz w:val="16"/>
        </w:rPr>
        <w:t xml:space="preserve">, ceremonies, </w:t>
      </w:r>
      <w:r w:rsidRPr="005E168E">
        <w:rPr>
          <w:highlight w:val="cyan"/>
          <w:u w:val="single"/>
        </w:rPr>
        <w:t>and daily activities</w:t>
      </w:r>
      <w:r w:rsidRPr="005E168E">
        <w:rPr>
          <w:sz w:val="16"/>
        </w:rPr>
        <w:t>. Members of the Pueblo of Laguna consume water directly from the rivers as part of domestic uses and for ceremonial practices.</w:t>
      </w:r>
    </w:p>
    <w:p w14:paraId="7B22F800" w14:textId="77777777" w:rsidR="00663673" w:rsidRPr="005E168E" w:rsidRDefault="00663673" w:rsidP="00663673">
      <w:pPr>
        <w:rPr>
          <w:sz w:val="16"/>
          <w:szCs w:val="16"/>
        </w:rPr>
      </w:pPr>
      <w:r w:rsidRPr="005E168E">
        <w:rPr>
          <w:sz w:val="16"/>
          <w:szCs w:val="16"/>
        </w:rPr>
        <w:t>Members of the Pueblo of Laguna are directly affected by upstream water activities that occur beyond the exterior boundaries of the Pueblo and on federal lands.</w:t>
      </w:r>
    </w:p>
    <w:p w14:paraId="07912445" w14:textId="77777777" w:rsidR="00663673" w:rsidRPr="005E168E" w:rsidRDefault="00663673" w:rsidP="00663673">
      <w:pPr>
        <w:rPr>
          <w:sz w:val="16"/>
          <w:szCs w:val="16"/>
        </w:rPr>
      </w:pPr>
      <w:r w:rsidRPr="005E168E">
        <w:rPr>
          <w:sz w:val="16"/>
          <w:szCs w:val="16"/>
        </w:rPr>
        <w:t>Ephemeral and intermittent streams are a significant source of surface water for the Pueblo of Laguna.</w:t>
      </w:r>
    </w:p>
    <w:p w14:paraId="66291FBD" w14:textId="77777777" w:rsidR="00663673" w:rsidRPr="005E168E" w:rsidRDefault="00663673" w:rsidP="00663673">
      <w:pPr>
        <w:rPr>
          <w:sz w:val="16"/>
        </w:rPr>
      </w:pPr>
      <w:r w:rsidRPr="005E168E">
        <w:rPr>
          <w:u w:val="single"/>
        </w:rPr>
        <w:t xml:space="preserve">The Pueblo of Laguna contains approximately </w:t>
      </w:r>
      <w:r w:rsidRPr="005E168E">
        <w:rPr>
          <w:b/>
          <w:iCs/>
          <w:u w:val="single"/>
        </w:rPr>
        <w:t>1,795 miles of linear streams</w:t>
      </w:r>
      <w:r w:rsidRPr="005E168E">
        <w:rPr>
          <w:sz w:val="16"/>
        </w:rPr>
        <w:t xml:space="preserve">. </w:t>
      </w:r>
      <w:r w:rsidRPr="005E168E">
        <w:rPr>
          <w:highlight w:val="cyan"/>
          <w:u w:val="single"/>
        </w:rPr>
        <w:t>Under the</w:t>
      </w:r>
      <w:r w:rsidRPr="005E168E">
        <w:rPr>
          <w:sz w:val="16"/>
        </w:rPr>
        <w:t xml:space="preserve"> </w:t>
      </w:r>
      <w:r w:rsidRPr="005E168E">
        <w:rPr>
          <w:highlight w:val="cyan"/>
          <w:u w:val="single"/>
        </w:rPr>
        <w:t>2015</w:t>
      </w:r>
      <w:r w:rsidRPr="005E168E">
        <w:rPr>
          <w:sz w:val="16"/>
        </w:rPr>
        <w:t xml:space="preserve"> Clean Water </w:t>
      </w:r>
      <w:r w:rsidRPr="005E168E">
        <w:rPr>
          <w:highlight w:val="cyan"/>
          <w:u w:val="single"/>
        </w:rPr>
        <w:t>Rule, all</w:t>
      </w:r>
      <w:r w:rsidRPr="005E168E">
        <w:rPr>
          <w:sz w:val="16"/>
        </w:rPr>
        <w:t xml:space="preserve"> 1,795 </w:t>
      </w:r>
      <w:r w:rsidRPr="005E168E">
        <w:rPr>
          <w:highlight w:val="cyan"/>
          <w:u w:val="single"/>
        </w:rPr>
        <w:t>stream miles</w:t>
      </w:r>
      <w:r w:rsidRPr="005E168E">
        <w:rPr>
          <w:sz w:val="16"/>
        </w:rPr>
        <w:t xml:space="preserve"> </w:t>
      </w:r>
      <w:r w:rsidRPr="005E168E">
        <w:rPr>
          <w:b/>
          <w:iCs/>
          <w:highlight w:val="cyan"/>
          <w:u w:val="single"/>
        </w:rPr>
        <w:t>within the Pueblo</w:t>
      </w:r>
      <w:r w:rsidRPr="005E168E">
        <w:rPr>
          <w:sz w:val="16"/>
        </w:rPr>
        <w:t xml:space="preserve"> </w:t>
      </w:r>
      <w:r w:rsidRPr="005E168E">
        <w:rPr>
          <w:highlight w:val="cyan"/>
          <w:u w:val="single"/>
        </w:rPr>
        <w:t>were</w:t>
      </w:r>
      <w:r w:rsidRPr="005E168E">
        <w:rPr>
          <w:sz w:val="16"/>
        </w:rPr>
        <w:t xml:space="preserve"> considered jurisdictional waters and were </w:t>
      </w:r>
      <w:r w:rsidRPr="005E168E">
        <w:rPr>
          <w:highlight w:val="cyan"/>
          <w:u w:val="single"/>
        </w:rPr>
        <w:t>protected under the CWA</w:t>
      </w:r>
      <w:r w:rsidRPr="005E168E">
        <w:rPr>
          <w:sz w:val="16"/>
        </w:rPr>
        <w:t xml:space="preserve">. </w:t>
      </w:r>
      <w:r w:rsidRPr="005E168E">
        <w:rPr>
          <w:highlight w:val="cyan"/>
          <w:u w:val="single"/>
        </w:rPr>
        <w:t>The 2020</w:t>
      </w:r>
      <w:r w:rsidRPr="005E168E">
        <w:rPr>
          <w:sz w:val="16"/>
        </w:rPr>
        <w:t xml:space="preserve"> Navigable Waters </w:t>
      </w:r>
      <w:r w:rsidRPr="005E168E">
        <w:rPr>
          <w:highlight w:val="cyan"/>
          <w:u w:val="single"/>
        </w:rPr>
        <w:t>Rule</w:t>
      </w:r>
      <w:r w:rsidRPr="005E168E">
        <w:rPr>
          <w:u w:val="single"/>
        </w:rPr>
        <w:t xml:space="preserve"> </w:t>
      </w:r>
      <w:r w:rsidRPr="005E168E">
        <w:rPr>
          <w:highlight w:val="cyan"/>
          <w:u w:val="single"/>
        </w:rPr>
        <w:t>will remove</w:t>
      </w:r>
      <w:r w:rsidRPr="005E168E">
        <w:rPr>
          <w:sz w:val="16"/>
        </w:rPr>
        <w:t xml:space="preserve"> 79% to </w:t>
      </w:r>
      <w:r w:rsidRPr="005E168E">
        <w:rPr>
          <w:b/>
          <w:iCs/>
          <w:highlight w:val="cyan"/>
          <w:u w:val="single"/>
        </w:rPr>
        <w:t>97% of stream miles</w:t>
      </w:r>
      <w:r w:rsidRPr="005E168E">
        <w:rPr>
          <w:sz w:val="16"/>
        </w:rPr>
        <w:t xml:space="preserve"> within the Pueblo </w:t>
      </w:r>
      <w:r w:rsidRPr="005E168E">
        <w:rPr>
          <w:b/>
          <w:iCs/>
          <w:highlight w:val="cyan"/>
          <w:u w:val="single"/>
        </w:rPr>
        <w:t>from protections</w:t>
      </w:r>
      <w:r w:rsidRPr="005E168E">
        <w:rPr>
          <w:sz w:val="16"/>
        </w:rPr>
        <w:t xml:space="preserve"> under CWA jurisdiction.</w:t>
      </w:r>
    </w:p>
    <w:p w14:paraId="52B38A19" w14:textId="77777777" w:rsidR="00663673" w:rsidRPr="005E168E" w:rsidRDefault="00663673" w:rsidP="00663673">
      <w:pPr>
        <w:rPr>
          <w:sz w:val="16"/>
          <w:szCs w:val="16"/>
        </w:rPr>
      </w:pPr>
      <w:r w:rsidRPr="005E168E">
        <w:rPr>
          <w:sz w:val="16"/>
          <w:szCs w:val="16"/>
        </w:rPr>
        <w:t>The Pueblo of Laguna was granted "Treatment in a similar manner as States" ("TAS") status by the EPA for three CWA programs under Section 518(e) of the Act. The Pueblo of Laguna has received TAS status to participate in the Section 106 pollution control grant program, the Section 303(c) water quality standards program, and the Section 401 water quality certification program.</w:t>
      </w:r>
    </w:p>
    <w:p w14:paraId="4CC5C543" w14:textId="77777777" w:rsidR="00663673" w:rsidRPr="005E168E" w:rsidRDefault="00663673" w:rsidP="00663673">
      <w:pPr>
        <w:rPr>
          <w:sz w:val="16"/>
          <w:szCs w:val="16"/>
        </w:rPr>
      </w:pPr>
      <w:r w:rsidRPr="005E168E">
        <w:rPr>
          <w:sz w:val="16"/>
          <w:szCs w:val="16"/>
        </w:rPr>
        <w:t>The Pueblo of Laguna has obtained TAS, federally recognized water quality standards, and section 401 certification authority, but must rely on the Agencies and their expertise for permitting and enforcing CWA requirements. These requirements include permit conditions under the National Pollutant Discharge Elimination System ("NPDES") and section 404 dredge-and-fill programs to help protect the Pueblo's water.</w:t>
      </w:r>
    </w:p>
    <w:p w14:paraId="5A2D6F8F" w14:textId="77777777" w:rsidR="00663673" w:rsidRPr="005E168E" w:rsidRDefault="00663673" w:rsidP="00663673">
      <w:pPr>
        <w:rPr>
          <w:sz w:val="16"/>
        </w:rPr>
      </w:pPr>
      <w:r w:rsidRPr="005E168E">
        <w:rPr>
          <w:highlight w:val="cyan"/>
          <w:u w:val="single"/>
        </w:rPr>
        <w:t>The department responsible for water quality at the Pueblo of Laguna</w:t>
      </w:r>
      <w:r w:rsidRPr="005E168E">
        <w:rPr>
          <w:sz w:val="16"/>
        </w:rPr>
        <w:t xml:space="preserve"> </w:t>
      </w:r>
      <w:r w:rsidRPr="005E168E">
        <w:rPr>
          <w:highlight w:val="cyan"/>
          <w:u w:val="single"/>
        </w:rPr>
        <w:t xml:space="preserve">consists of </w:t>
      </w:r>
      <w:r w:rsidRPr="005E168E">
        <w:rPr>
          <w:b/>
          <w:iCs/>
          <w:highlight w:val="cyan"/>
          <w:u w:val="single"/>
        </w:rPr>
        <w:t>one</w:t>
      </w:r>
      <w:r w:rsidRPr="005E168E">
        <w:rPr>
          <w:b/>
          <w:iCs/>
          <w:u w:val="single"/>
        </w:rPr>
        <w:t xml:space="preserve"> </w:t>
      </w:r>
      <w:r w:rsidRPr="005E168E">
        <w:rPr>
          <w:sz w:val="16"/>
        </w:rPr>
        <w:t xml:space="preserve">full-time Surface </w:t>
      </w:r>
      <w:r w:rsidRPr="005E168E">
        <w:rPr>
          <w:b/>
          <w:iCs/>
          <w:highlight w:val="cyan"/>
          <w:u w:val="single"/>
        </w:rPr>
        <w:t>Water</w:t>
      </w:r>
      <w:r w:rsidRPr="005E168E">
        <w:rPr>
          <w:b/>
          <w:iCs/>
          <w:u w:val="single"/>
        </w:rPr>
        <w:t xml:space="preserve"> </w:t>
      </w:r>
      <w:r w:rsidRPr="005E168E">
        <w:rPr>
          <w:sz w:val="16"/>
        </w:rPr>
        <w:t xml:space="preserve">Quality </w:t>
      </w:r>
      <w:r w:rsidRPr="005E168E">
        <w:rPr>
          <w:b/>
          <w:iCs/>
          <w:highlight w:val="cyan"/>
          <w:u w:val="single"/>
        </w:rPr>
        <w:t>Specialist</w:t>
      </w:r>
      <w:r w:rsidRPr="005E168E">
        <w:rPr>
          <w:sz w:val="16"/>
        </w:rPr>
        <w:t xml:space="preserve"> </w:t>
      </w:r>
      <w:r w:rsidRPr="005E168E">
        <w:rPr>
          <w:highlight w:val="cyan"/>
          <w:u w:val="single"/>
        </w:rPr>
        <w:t xml:space="preserve">and </w:t>
      </w:r>
      <w:r w:rsidRPr="005E168E">
        <w:rPr>
          <w:b/>
          <w:iCs/>
          <w:highlight w:val="cyan"/>
          <w:u w:val="single"/>
        </w:rPr>
        <w:t>one part-time employee</w:t>
      </w:r>
      <w:r w:rsidRPr="005E168E">
        <w:rPr>
          <w:sz w:val="16"/>
        </w:rPr>
        <w:t xml:space="preserve"> who assists the Surface Water Quality Specialist with the water quality monitoring program.</w:t>
      </w:r>
    </w:p>
    <w:p w14:paraId="1C1DA116" w14:textId="77777777" w:rsidR="00663673" w:rsidRPr="005E168E" w:rsidRDefault="00663673" w:rsidP="00663673">
      <w:pPr>
        <w:rPr>
          <w:sz w:val="16"/>
          <w:szCs w:val="16"/>
        </w:rPr>
      </w:pPr>
      <w:r w:rsidRPr="005E168E">
        <w:rPr>
          <w:sz w:val="16"/>
          <w:szCs w:val="16"/>
        </w:rPr>
        <w:t>The Pueblo of Laguna has relied on the protections of the 2015 Clean Water Rule to protect its water quality standards from degradation by upstream dischargers such as the City of Grants, and the Roca Honda, L-Bar, Homestake, Rio Grande Resources Mount Taylor, and Bluewater uranium mines. The Lee Ranch Coal Company is also located upstream of the Pueblo of Laguna.</w:t>
      </w:r>
    </w:p>
    <w:p w14:paraId="37B97E31" w14:textId="77777777" w:rsidR="00663673" w:rsidRPr="005E168E" w:rsidRDefault="00663673" w:rsidP="00663673">
      <w:pPr>
        <w:rPr>
          <w:sz w:val="16"/>
          <w:szCs w:val="16"/>
        </w:rPr>
      </w:pPr>
      <w:r w:rsidRPr="005E168E">
        <w:rPr>
          <w:sz w:val="16"/>
          <w:szCs w:val="16"/>
        </w:rPr>
        <w:t>According to public census data, the Pueblo of Laguna has an average annual per capita income of $14,743, less than half of the average annual income in the United States, with a poverty rate of 32%, more than double the rate of the United States at 13.4%.</w:t>
      </w:r>
    </w:p>
    <w:p w14:paraId="622AF64A" w14:textId="77777777" w:rsidR="00663673" w:rsidRPr="005E168E" w:rsidRDefault="00663673" w:rsidP="00663673">
      <w:pPr>
        <w:rPr>
          <w:sz w:val="16"/>
        </w:rPr>
      </w:pPr>
      <w:r w:rsidRPr="005E168E">
        <w:rPr>
          <w:sz w:val="16"/>
        </w:rPr>
        <w:t xml:space="preserve">The </w:t>
      </w:r>
      <w:r w:rsidRPr="005E168E">
        <w:rPr>
          <w:highlight w:val="cyan"/>
          <w:u w:val="single"/>
        </w:rPr>
        <w:t>repeal of the 2015</w:t>
      </w:r>
      <w:r w:rsidRPr="005E168E">
        <w:rPr>
          <w:sz w:val="16"/>
        </w:rPr>
        <w:t xml:space="preserve"> Clean Water </w:t>
      </w:r>
      <w:r w:rsidRPr="005E168E">
        <w:rPr>
          <w:highlight w:val="cyan"/>
          <w:u w:val="single"/>
        </w:rPr>
        <w:t>Rule</w:t>
      </w:r>
      <w:r w:rsidRPr="005E168E">
        <w:rPr>
          <w:u w:val="single"/>
        </w:rPr>
        <w:t xml:space="preserve"> and the promulgation of the 2020</w:t>
      </w:r>
      <w:r w:rsidRPr="005E168E">
        <w:rPr>
          <w:sz w:val="16"/>
        </w:rPr>
        <w:t xml:space="preserve"> Navigable Waters </w:t>
      </w:r>
      <w:r w:rsidRPr="005E168E">
        <w:rPr>
          <w:u w:val="single"/>
        </w:rPr>
        <w:t xml:space="preserve">Rule </w:t>
      </w:r>
      <w:r w:rsidRPr="005E168E">
        <w:rPr>
          <w:highlight w:val="cyan"/>
          <w:u w:val="single"/>
        </w:rPr>
        <w:t>harm the Pueblo</w:t>
      </w:r>
      <w:r w:rsidRPr="005E168E">
        <w:rPr>
          <w:sz w:val="16"/>
        </w:rPr>
        <w:t xml:space="preserve"> of Laguna </w:t>
      </w:r>
      <w:r w:rsidRPr="005E168E">
        <w:rPr>
          <w:highlight w:val="cyan"/>
          <w:u w:val="single"/>
        </w:rPr>
        <w:t>by removing</w:t>
      </w:r>
      <w:r w:rsidRPr="005E168E">
        <w:rPr>
          <w:sz w:val="16"/>
        </w:rPr>
        <w:t xml:space="preserve"> the </w:t>
      </w:r>
      <w:r w:rsidRPr="005E168E">
        <w:rPr>
          <w:highlight w:val="cyan"/>
          <w:u w:val="single"/>
        </w:rPr>
        <w:t>ability to enforce federal water</w:t>
      </w:r>
      <w:r w:rsidRPr="005E168E">
        <w:rPr>
          <w:sz w:val="16"/>
        </w:rPr>
        <w:t xml:space="preserve"> quality </w:t>
      </w:r>
      <w:r w:rsidRPr="005E168E">
        <w:rPr>
          <w:highlight w:val="cyan"/>
          <w:u w:val="single"/>
        </w:rPr>
        <w:t>standards</w:t>
      </w:r>
      <w:r w:rsidRPr="005E168E">
        <w:rPr>
          <w:u w:val="single"/>
        </w:rPr>
        <w:t xml:space="preserve"> </w:t>
      </w:r>
      <w:r w:rsidRPr="005E168E">
        <w:rPr>
          <w:highlight w:val="cyan"/>
          <w:u w:val="single"/>
        </w:rPr>
        <w:t xml:space="preserve">within </w:t>
      </w:r>
      <w:r w:rsidRPr="005E168E">
        <w:rPr>
          <w:sz w:val="16"/>
        </w:rPr>
        <w:t xml:space="preserve">nearly all </w:t>
      </w:r>
      <w:r w:rsidRPr="005E168E">
        <w:rPr>
          <w:highlight w:val="cyan"/>
          <w:u w:val="single"/>
        </w:rPr>
        <w:t>its waterways</w:t>
      </w:r>
      <w:r w:rsidRPr="005E168E">
        <w:rPr>
          <w:sz w:val="16"/>
        </w:rPr>
        <w:t xml:space="preserve">. The </w:t>
      </w:r>
      <w:r w:rsidRPr="005E168E">
        <w:rPr>
          <w:highlight w:val="cyan"/>
          <w:u w:val="single"/>
        </w:rPr>
        <w:t>repeal</w:t>
      </w:r>
      <w:r w:rsidRPr="005E168E">
        <w:rPr>
          <w:u w:val="single"/>
        </w:rPr>
        <w:t xml:space="preserve"> </w:t>
      </w:r>
      <w:r w:rsidRPr="005E168E">
        <w:rPr>
          <w:sz w:val="16"/>
        </w:rPr>
        <w:t xml:space="preserve">of the 2015 Clean Water Rule and the promulgation of the 2020 Navigable Waters Rule also </w:t>
      </w:r>
      <w:r w:rsidRPr="005E168E">
        <w:rPr>
          <w:highlight w:val="cyan"/>
          <w:u w:val="single"/>
        </w:rPr>
        <w:t>harm the Pueblo</w:t>
      </w:r>
      <w:r w:rsidRPr="005E168E">
        <w:rPr>
          <w:sz w:val="16"/>
        </w:rPr>
        <w:t xml:space="preserve"> of Laguna </w:t>
      </w:r>
      <w:r w:rsidRPr="005E168E">
        <w:rPr>
          <w:highlight w:val="cyan"/>
          <w:u w:val="single"/>
        </w:rPr>
        <w:t>by leaving the Pueblo</w:t>
      </w:r>
      <w:r w:rsidRPr="005E168E">
        <w:rPr>
          <w:sz w:val="16"/>
        </w:rPr>
        <w:t xml:space="preserve"> </w:t>
      </w:r>
      <w:r w:rsidRPr="005E168E">
        <w:rPr>
          <w:highlight w:val="cyan"/>
          <w:u w:val="single"/>
        </w:rPr>
        <w:t>without the capacity or resources to administer its own water quality standards</w:t>
      </w:r>
      <w:r w:rsidRPr="005E168E">
        <w:rPr>
          <w:sz w:val="16"/>
        </w:rPr>
        <w:t xml:space="preserve"> and without the legal authority under the CWA to enforce water quality standards against upstream discharges.</w:t>
      </w:r>
    </w:p>
    <w:p w14:paraId="25376294" w14:textId="77777777" w:rsidR="00663673" w:rsidRPr="005E168E" w:rsidRDefault="00663673" w:rsidP="00663673"/>
    <w:p w14:paraId="58CD9E9B"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A2: </w:t>
      </w:r>
      <w:r w:rsidRPr="005E168E">
        <w:rPr>
          <w:rFonts w:eastAsiaTheme="majorEastAsia" w:cstheme="majorBidi"/>
          <w:b/>
          <w:sz w:val="32"/>
          <w:szCs w:val="24"/>
          <w:u w:val="single"/>
        </w:rPr>
        <w:t>Rule will be overturned in the Squo</w:t>
      </w:r>
    </w:p>
    <w:p w14:paraId="634A8E27" w14:textId="77777777" w:rsidR="00663673" w:rsidRPr="005E168E" w:rsidRDefault="00663673" w:rsidP="00663673"/>
    <w:p w14:paraId="3E3C52F2"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Rule won’t be overturned quickly in the squo</w:t>
      </w:r>
    </w:p>
    <w:p w14:paraId="2B46F385" w14:textId="77777777" w:rsidR="00663673" w:rsidRPr="005E168E" w:rsidRDefault="00663673" w:rsidP="00663673">
      <w:pPr>
        <w:rPr>
          <w:b/>
          <w:bCs/>
          <w:sz w:val="26"/>
        </w:rPr>
      </w:pPr>
      <w:r w:rsidRPr="005E168E">
        <w:rPr>
          <w:b/>
          <w:bCs/>
          <w:sz w:val="26"/>
        </w:rPr>
        <w:t>Wyland ‘21</w:t>
      </w:r>
    </w:p>
    <w:p w14:paraId="5BF8F47B" w14:textId="77777777" w:rsidR="00663673" w:rsidRPr="005E168E" w:rsidRDefault="00663673" w:rsidP="00663673">
      <w:pPr>
        <w:rPr>
          <w:sz w:val="18"/>
          <w:szCs w:val="18"/>
        </w:rPr>
      </w:pPr>
      <w:r w:rsidRPr="005E168E">
        <w:rPr>
          <w:sz w:val="18"/>
          <w:szCs w:val="18"/>
        </w:rPr>
        <w:t>Internally quoting Cliff Villa, associate professor and supervising attorney for the University of New Mexico’s Natural Resources and Environmental Law Clinic AND Rachel Conn, projects director for Amigos Bravos, a Taos-based water advocacy group, Scott Wyland – Reporter - “Two New Mexico pueblos sue EPA over Trump-era water rule” – Santa Fe New Mexican - Mar 31, 2021 - #E&amp;F - https://www.santafenewmexican.com/news/local_news/two-new-mexico-pueblos-sue-epa-over-trump-era-water-rule/article_12d8e8ac-9165-11eb-bb9f-b3e6649b7f8d.html</w:t>
      </w:r>
    </w:p>
    <w:p w14:paraId="78C7F13D" w14:textId="77777777" w:rsidR="00663673" w:rsidRPr="005E168E" w:rsidRDefault="00663673" w:rsidP="00663673"/>
    <w:p w14:paraId="297EBA35" w14:textId="77777777" w:rsidR="00663673" w:rsidRPr="005E168E" w:rsidRDefault="00663673" w:rsidP="00663673">
      <w:pPr>
        <w:rPr>
          <w:b/>
          <w:iCs/>
          <w:u w:val="single"/>
        </w:rPr>
      </w:pPr>
      <w:r w:rsidRPr="005E168E">
        <w:rPr>
          <w:sz w:val="16"/>
        </w:rPr>
        <w:t xml:space="preserve">Both Villa and Conn are confident the </w:t>
      </w:r>
      <w:r w:rsidRPr="005E168E">
        <w:rPr>
          <w:b/>
          <w:iCs/>
          <w:highlight w:val="cyan"/>
          <w:u w:val="single"/>
        </w:rPr>
        <w:t>Biden administration eventually will overturn the rule</w:t>
      </w:r>
    </w:p>
    <w:p w14:paraId="7DBA3F45" w14:textId="77777777" w:rsidR="00663673" w:rsidRPr="005E168E" w:rsidRDefault="00663673" w:rsidP="00663673">
      <w:pPr>
        <w:rPr>
          <w:sz w:val="16"/>
        </w:rPr>
      </w:pPr>
      <w:r w:rsidRPr="005E168E">
        <w:rPr>
          <w:highlight w:val="cyan"/>
          <w:u w:val="single"/>
        </w:rPr>
        <w:t xml:space="preserve">But repealing and replacing an EPA policy </w:t>
      </w:r>
      <w:r w:rsidRPr="005E168E">
        <w:rPr>
          <w:b/>
          <w:iCs/>
          <w:highlight w:val="cyan"/>
          <w:u w:val="single"/>
        </w:rPr>
        <w:t>takes time</w:t>
      </w:r>
      <w:r w:rsidRPr="005E168E">
        <w:rPr>
          <w:sz w:val="16"/>
        </w:rPr>
        <w:t xml:space="preserve"> </w:t>
      </w:r>
      <w:r w:rsidRPr="005E168E">
        <w:rPr>
          <w:highlight w:val="cyan"/>
          <w:u w:val="single"/>
        </w:rPr>
        <w:t xml:space="preserve">because such actions must go through </w:t>
      </w:r>
      <w:r w:rsidRPr="005E168E">
        <w:rPr>
          <w:b/>
          <w:iCs/>
          <w:highlight w:val="cyan"/>
          <w:u w:val="single"/>
        </w:rPr>
        <w:t>a long public process</w:t>
      </w:r>
      <w:r w:rsidRPr="005E168E">
        <w:rPr>
          <w:sz w:val="16"/>
        </w:rPr>
        <w:t>, they said.</w:t>
      </w:r>
    </w:p>
    <w:p w14:paraId="6D1A26DC" w14:textId="77777777" w:rsidR="00663673" w:rsidRPr="005E168E" w:rsidRDefault="00663673" w:rsidP="00663673">
      <w:pPr>
        <w:rPr>
          <w:u w:val="single"/>
        </w:rPr>
      </w:pPr>
      <w:r w:rsidRPr="005E168E">
        <w:rPr>
          <w:highlight w:val="cyan"/>
          <w:u w:val="single"/>
        </w:rPr>
        <w:t>The Clean Water Rule took</w:t>
      </w:r>
      <w:r w:rsidRPr="005E168E">
        <w:rPr>
          <w:sz w:val="16"/>
        </w:rPr>
        <w:t xml:space="preserve"> the </w:t>
      </w:r>
      <w:r w:rsidRPr="005E168E">
        <w:rPr>
          <w:highlight w:val="cyan"/>
          <w:u w:val="single"/>
        </w:rPr>
        <w:t>Trump</w:t>
      </w:r>
      <w:r w:rsidRPr="005E168E">
        <w:rPr>
          <w:u w:val="single"/>
        </w:rPr>
        <w:t xml:space="preserve"> </w:t>
      </w:r>
      <w:r w:rsidRPr="005E168E">
        <w:rPr>
          <w:sz w:val="16"/>
        </w:rPr>
        <w:t xml:space="preserve">administration </w:t>
      </w:r>
      <w:r w:rsidRPr="005E168E">
        <w:rPr>
          <w:b/>
          <w:iCs/>
          <w:highlight w:val="cyan"/>
          <w:u w:val="single"/>
        </w:rPr>
        <w:t>three years to undo</w:t>
      </w:r>
      <w:r w:rsidRPr="005E168E">
        <w:rPr>
          <w:sz w:val="16"/>
        </w:rPr>
        <w:t xml:space="preserve">, Villa said, </w:t>
      </w:r>
      <w:r w:rsidRPr="005E168E">
        <w:rPr>
          <w:highlight w:val="cyan"/>
          <w:u w:val="single"/>
        </w:rPr>
        <w:t>and it could take just as long to rescind this rule.</w:t>
      </w:r>
    </w:p>
    <w:p w14:paraId="1F51BC3C" w14:textId="77777777" w:rsidR="00663673" w:rsidRPr="005E168E" w:rsidRDefault="00663673" w:rsidP="00663673">
      <w:r w:rsidRPr="005E168E">
        <w:rPr>
          <w:b/>
          <w:iCs/>
          <w:highlight w:val="cyan"/>
          <w:u w:val="single"/>
        </w:rPr>
        <w:t>A legal challenge</w:t>
      </w:r>
      <w:r w:rsidRPr="005E168E">
        <w:t xml:space="preserve"> </w:t>
      </w:r>
      <w:r w:rsidRPr="005E168E">
        <w:rPr>
          <w:highlight w:val="cyan"/>
          <w:u w:val="single"/>
        </w:rPr>
        <w:t>could be much swifter</w:t>
      </w:r>
      <w:r w:rsidRPr="005E168E">
        <w:t xml:space="preserve"> </w:t>
      </w:r>
      <w:r w:rsidRPr="005E168E">
        <w:rPr>
          <w:highlight w:val="cyan"/>
          <w:u w:val="single"/>
        </w:rPr>
        <w:t>in nullifying a rule</w:t>
      </w:r>
      <w:r w:rsidRPr="005E168E">
        <w:t xml:space="preserve"> </w:t>
      </w:r>
      <w:r w:rsidRPr="005E168E">
        <w:rPr>
          <w:highlight w:val="cyan"/>
          <w:u w:val="single"/>
        </w:rPr>
        <w:t>that is now leaving waters unprotected</w:t>
      </w:r>
      <w:r w:rsidRPr="005E168E">
        <w:t xml:space="preserve">, </w:t>
      </w:r>
      <w:r w:rsidRPr="005E168E">
        <w:rPr>
          <w:b/>
          <w:iCs/>
          <w:u w:val="single"/>
        </w:rPr>
        <w:t>not only in the pueblos but throughout New Mexico</w:t>
      </w:r>
      <w:r w:rsidRPr="005E168E">
        <w:t>, he said.</w:t>
      </w:r>
    </w:p>
    <w:p w14:paraId="1DAF1C72" w14:textId="77777777" w:rsidR="00663673" w:rsidRPr="005E168E" w:rsidRDefault="00663673" w:rsidP="00663673"/>
    <w:p w14:paraId="61E3024D"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Thus, the status quo won’t solve in time – our ev is strong that damage to water quality is an imminent issue for indigenous communities. </w:t>
      </w:r>
    </w:p>
    <w:p w14:paraId="5CDC2959" w14:textId="77777777" w:rsidR="00663673" w:rsidRPr="005E168E" w:rsidRDefault="00663673" w:rsidP="00663673"/>
    <w:p w14:paraId="052B3252" w14:textId="77777777" w:rsidR="00663673" w:rsidRPr="005E168E" w:rsidRDefault="00663673" w:rsidP="00663673"/>
    <w:p w14:paraId="65363859"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w:t>
      </w:r>
      <w:r w:rsidRPr="005E168E">
        <w:rPr>
          <w:rFonts w:eastAsiaTheme="majorEastAsia" w:cstheme="majorBidi"/>
          <w:b/>
          <w:sz w:val="32"/>
          <w:szCs w:val="24"/>
          <w:u w:val="single"/>
        </w:rPr>
        <w:t>Threat is imminent</w:t>
      </w:r>
    </w:p>
    <w:p w14:paraId="6C1C8FE3" w14:textId="77777777" w:rsidR="00663673" w:rsidRPr="005E168E" w:rsidRDefault="00663673" w:rsidP="00663673"/>
    <w:p w14:paraId="1EC8E457"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Trump’s Navigable Waters Rule creates an imminent threat to water quality on indigenous territories. </w:t>
      </w:r>
    </w:p>
    <w:p w14:paraId="1BEC8E3D" w14:textId="77777777" w:rsidR="00663673" w:rsidRPr="005E168E" w:rsidRDefault="00663673" w:rsidP="00663673">
      <w:pPr>
        <w:rPr>
          <w:b/>
          <w:bCs/>
          <w:sz w:val="26"/>
        </w:rPr>
      </w:pPr>
      <w:r w:rsidRPr="005E168E">
        <w:rPr>
          <w:b/>
          <w:bCs/>
          <w:sz w:val="26"/>
        </w:rPr>
        <w:t>Pueblos v. Regan ‘21</w:t>
      </w:r>
    </w:p>
    <w:p w14:paraId="5D196937" w14:textId="77777777" w:rsidR="00663673" w:rsidRPr="005E168E" w:rsidRDefault="00663673" w:rsidP="00663673">
      <w:pPr>
        <w:rPr>
          <w:sz w:val="18"/>
          <w:szCs w:val="18"/>
        </w:rPr>
      </w:pPr>
      <w:r w:rsidRPr="005E168E">
        <w:rPr>
          <w:sz w:val="18"/>
          <w:szCs w:val="18"/>
        </w:rPr>
        <w:t>In this lawsuit, The Pueblo of Laguna and the Pueblo of Jemez are the plaintiffs and self-identify together “the Pueblos” in this legal challenge. The Defendant is MICHAEL REGAN, in his official capacity as Administrator of the United States Environmental Protection Agency; Filed 03/26/21 in THE UNITED STATES DISTRICT COURT FOR THE DISTRICT OF NEW MEXICO. Plaintiffs arguments submitted by the following attorneys and Law Clinics: Kenneth Bobroff (Attorney representing The PUEBLO OF LAGUNA); David Yepa (Attorney representing The PUEBLO OF JEMEZ) And – THEUNIVERSITY OF NEW MEXICO SCHOOL OF LAW CLINIC; #E&amp;F - https://www.epa.gov/sites/production/files/2021-03/documents/pueblo_of_laguna_v._regan_d.n.m._-_complaint_03.26.21.pdf</w:t>
      </w:r>
    </w:p>
    <w:p w14:paraId="32E63F85" w14:textId="77777777" w:rsidR="00663673" w:rsidRPr="005E168E" w:rsidRDefault="00663673" w:rsidP="00663673"/>
    <w:p w14:paraId="461F914E" w14:textId="77777777" w:rsidR="00663673" w:rsidRPr="005E168E" w:rsidRDefault="00663673" w:rsidP="00663673">
      <w:pPr>
        <w:rPr>
          <w:sz w:val="16"/>
        </w:rPr>
      </w:pPr>
      <w:r w:rsidRPr="005E168E">
        <w:rPr>
          <w:u w:val="single"/>
        </w:rPr>
        <w:t>The Pueblo of Laguna provided written comments regarding the proposed</w:t>
      </w:r>
      <w:r w:rsidRPr="005E168E">
        <w:rPr>
          <w:sz w:val="16"/>
        </w:rPr>
        <w:t xml:space="preserve"> 2020 </w:t>
      </w:r>
      <w:r w:rsidRPr="005E168E">
        <w:rPr>
          <w:u w:val="single"/>
        </w:rPr>
        <w:t>Navigable Waters Rule</w:t>
      </w:r>
      <w:r w:rsidRPr="005E168E">
        <w:rPr>
          <w:sz w:val="16"/>
        </w:rPr>
        <w:t>. Pueblo of Laguna, Comment Letter on Proposed Revised Definition of “Waters of the United States,” Comment ID: EPA-HQ-OW-2018-0149-4799 (Apr. 14, 2019)</w:t>
      </w:r>
    </w:p>
    <w:p w14:paraId="44163BD2" w14:textId="77777777" w:rsidR="00663673" w:rsidRPr="005E168E" w:rsidRDefault="00663673" w:rsidP="00663673">
      <w:pPr>
        <w:rPr>
          <w:sz w:val="16"/>
        </w:rPr>
      </w:pPr>
      <w:r w:rsidRPr="005E168E">
        <w:rPr>
          <w:sz w:val="16"/>
        </w:rPr>
        <w:t>In its comments</w:t>
      </w:r>
      <w:r w:rsidRPr="005E168E">
        <w:rPr>
          <w:u w:val="single"/>
        </w:rPr>
        <w:t>, the Pueblo of Laguna</w:t>
      </w:r>
      <w:r w:rsidRPr="005E168E">
        <w:rPr>
          <w:sz w:val="16"/>
        </w:rPr>
        <w:t xml:space="preserve"> </w:t>
      </w:r>
      <w:r w:rsidRPr="005E168E">
        <w:rPr>
          <w:u w:val="single"/>
        </w:rPr>
        <w:t>emphasized</w:t>
      </w:r>
      <w:r w:rsidRPr="005E168E">
        <w:rPr>
          <w:sz w:val="16"/>
        </w:rPr>
        <w:t xml:space="preserve"> that </w:t>
      </w:r>
      <w:r w:rsidRPr="005E168E">
        <w:rPr>
          <w:highlight w:val="cyan"/>
          <w:u w:val="single"/>
        </w:rPr>
        <w:t>the proposed</w:t>
      </w:r>
      <w:r w:rsidRPr="005E168E">
        <w:rPr>
          <w:sz w:val="16"/>
        </w:rPr>
        <w:t xml:space="preserve"> 2020 </w:t>
      </w:r>
      <w:r w:rsidRPr="005E168E">
        <w:rPr>
          <w:highlight w:val="cyan"/>
          <w:u w:val="single"/>
        </w:rPr>
        <w:t>Navigable Waters Rule</w:t>
      </w:r>
      <w:r w:rsidRPr="005E168E">
        <w:rPr>
          <w:sz w:val="16"/>
        </w:rPr>
        <w:t xml:space="preserve"> </w:t>
      </w:r>
      <w:r w:rsidRPr="005E168E">
        <w:rPr>
          <w:b/>
          <w:iCs/>
          <w:highlight w:val="cyan"/>
          <w:u w:val="single"/>
        </w:rPr>
        <w:t>posed an imminent threat to tribes</w:t>
      </w:r>
      <w:r w:rsidRPr="005E168E">
        <w:rPr>
          <w:sz w:val="16"/>
        </w:rPr>
        <w:t xml:space="preserve">, failed to honor trust obligations, </w:t>
      </w:r>
      <w:r w:rsidRPr="005E168E">
        <w:rPr>
          <w:highlight w:val="cyan"/>
          <w:u w:val="single"/>
        </w:rPr>
        <w:t>and would result in sources of water no longer being</w:t>
      </w:r>
      <w:r w:rsidRPr="005E168E">
        <w:rPr>
          <w:u w:val="single"/>
        </w:rPr>
        <w:t xml:space="preserve"> </w:t>
      </w:r>
      <w:r w:rsidRPr="005E168E">
        <w:rPr>
          <w:sz w:val="16"/>
        </w:rPr>
        <w:t xml:space="preserve">considered or </w:t>
      </w:r>
      <w:r w:rsidRPr="005E168E">
        <w:rPr>
          <w:highlight w:val="cyan"/>
          <w:u w:val="single"/>
        </w:rPr>
        <w:t>protected by the CWA</w:t>
      </w:r>
      <w:r w:rsidRPr="005E168E">
        <w:rPr>
          <w:sz w:val="16"/>
        </w:rPr>
        <w:t xml:space="preserve">. The Pueblo of Laguna went on to comment that </w:t>
      </w:r>
      <w:r w:rsidRPr="005E168E">
        <w:rPr>
          <w:highlight w:val="cyan"/>
          <w:u w:val="single"/>
        </w:rPr>
        <w:t>the rule would create</w:t>
      </w:r>
      <w:r w:rsidRPr="005E168E">
        <w:rPr>
          <w:sz w:val="16"/>
        </w:rPr>
        <w:t xml:space="preserve"> </w:t>
      </w:r>
      <w:r w:rsidRPr="005E168E">
        <w:rPr>
          <w:b/>
          <w:iCs/>
          <w:highlight w:val="cyan"/>
          <w:u w:val="single"/>
        </w:rPr>
        <w:t>significant gaps of protection</w:t>
      </w:r>
      <w:r w:rsidRPr="005E168E">
        <w:rPr>
          <w:sz w:val="16"/>
        </w:rPr>
        <w:t xml:space="preserve"> </w:t>
      </w:r>
      <w:r w:rsidRPr="005E168E">
        <w:rPr>
          <w:u w:val="single"/>
        </w:rPr>
        <w:t>from pollution</w:t>
      </w:r>
      <w:r w:rsidRPr="005E168E">
        <w:rPr>
          <w:sz w:val="16"/>
        </w:rPr>
        <w:t xml:space="preserve"> </w:t>
      </w:r>
      <w:r w:rsidRPr="005E168E">
        <w:rPr>
          <w:u w:val="single"/>
        </w:rPr>
        <w:t>in their surface water</w:t>
      </w:r>
      <w:r w:rsidRPr="005E168E">
        <w:rPr>
          <w:sz w:val="16"/>
        </w:rPr>
        <w:t xml:space="preserve"> </w:t>
      </w:r>
      <w:r w:rsidRPr="005E168E">
        <w:rPr>
          <w:highlight w:val="cyan"/>
          <w:u w:val="single"/>
        </w:rPr>
        <w:t>that would result in pollution</w:t>
      </w:r>
      <w:r w:rsidRPr="005E168E">
        <w:rPr>
          <w:sz w:val="16"/>
        </w:rPr>
        <w:t xml:space="preserve"> </w:t>
      </w:r>
      <w:r w:rsidRPr="005E168E">
        <w:rPr>
          <w:highlight w:val="cyan"/>
          <w:u w:val="single"/>
        </w:rPr>
        <w:t xml:space="preserve">that will generate consequences </w:t>
      </w:r>
      <w:r w:rsidRPr="005E168E">
        <w:rPr>
          <w:b/>
          <w:iCs/>
          <w:highlight w:val="cyan"/>
          <w:u w:val="single"/>
        </w:rPr>
        <w:t xml:space="preserve">for generations </w:t>
      </w:r>
      <w:r w:rsidRPr="005E168E">
        <w:rPr>
          <w:b/>
          <w:iCs/>
          <w:u w:val="single"/>
        </w:rPr>
        <w:t>to come</w:t>
      </w:r>
      <w:r w:rsidRPr="005E168E">
        <w:rPr>
          <w:highlight w:val="cyan"/>
          <w:u w:val="single"/>
        </w:rPr>
        <w:t>.</w:t>
      </w:r>
      <w:r w:rsidRPr="005E168E">
        <w:rPr>
          <w:sz w:val="16"/>
        </w:rPr>
        <w:t xml:space="preserve"> Id.</w:t>
      </w:r>
    </w:p>
    <w:p w14:paraId="2401C301" w14:textId="77777777" w:rsidR="00663673" w:rsidRPr="005E168E" w:rsidRDefault="00663673" w:rsidP="00663673">
      <w:pPr>
        <w:rPr>
          <w:sz w:val="16"/>
          <w:szCs w:val="16"/>
        </w:rPr>
      </w:pPr>
      <w:r w:rsidRPr="005E168E">
        <w:rPr>
          <w:sz w:val="16"/>
          <w:szCs w:val="16"/>
        </w:rPr>
        <w:t>The Pueblo of Jemez also submitted written comments on the proposed 2020 Navigable Waters Rule. Pueblo of Jemez, Comment Letter on Proposed Revised Definition of “Waters of the United States,” Comment ID: EPA-HQ-OW-2018-0149-4565 (Apr. 15, 2019).</w:t>
      </w:r>
    </w:p>
    <w:p w14:paraId="72A2BD6D" w14:textId="77777777" w:rsidR="00663673" w:rsidRPr="005E168E" w:rsidRDefault="00663673" w:rsidP="00663673">
      <w:pPr>
        <w:rPr>
          <w:sz w:val="16"/>
          <w:szCs w:val="16"/>
        </w:rPr>
      </w:pPr>
      <w:r w:rsidRPr="005E168E">
        <w:rPr>
          <w:sz w:val="16"/>
          <w:szCs w:val="16"/>
        </w:rPr>
        <w:t>In its comments, the Pueblo of Jemez warned that the proposed 2020 Navigable Waters Rule did not adequately consider the complexity of the drainage system in the arid southwest. The proposed rule would exclude Pueblo of Jemez waters from protection under the CWA, and also much of the surface water in the Southwest. The Pueblo of Jemez commented that it lacks the resources to fill the gap created by the proposed 2020 Navigable Waters Rule. Id.</w:t>
      </w:r>
    </w:p>
    <w:p w14:paraId="6849E40C" w14:textId="77777777" w:rsidR="00663673" w:rsidRPr="005E168E" w:rsidRDefault="00663673" w:rsidP="00663673">
      <w:pPr>
        <w:rPr>
          <w:sz w:val="16"/>
          <w:szCs w:val="16"/>
        </w:rPr>
      </w:pPr>
      <w:r w:rsidRPr="005E168E">
        <w:rPr>
          <w:sz w:val="16"/>
          <w:szCs w:val="16"/>
        </w:rPr>
        <w:t xml:space="preserve">In addition, on April 19, 2019, the All Pueblo Council of Governors (“APCG”), of which the Pueblo of Jemez and Pueblo of Laguna are members, provided written comments on the proposed 2020 Navigable Waters Rule. All Pueblo Council of Governors, Comment Letter on Proposed Revised Definition of “Waters of the United States,” Comment ID: EPA-HQOW-2018-0149-5107 (Apr. 15, 2019). </w:t>
      </w:r>
    </w:p>
    <w:p w14:paraId="75BE9E76" w14:textId="77777777" w:rsidR="00663673" w:rsidRPr="005E168E" w:rsidRDefault="00663673" w:rsidP="00663673">
      <w:pPr>
        <w:rPr>
          <w:sz w:val="16"/>
          <w:szCs w:val="16"/>
        </w:rPr>
      </w:pPr>
      <w:r w:rsidRPr="005E168E">
        <w:rPr>
          <w:sz w:val="16"/>
          <w:szCs w:val="16"/>
        </w:rPr>
        <w:t>In its comments, the APCG warned that the proposed 2020 Navigable Waters Rule weakens CWA protections for tribal waters and poses an imminent threat to tribal communities. The APCG went on to comment that the proposed 2020 Navigable Waters Rule created enforcement gaps and failed to protect tribal lands under the CWA, which would result in pollution and negative consequences for Pueblo generations to come. Id.</w:t>
      </w:r>
    </w:p>
    <w:p w14:paraId="2CD2099B" w14:textId="77777777" w:rsidR="00663673" w:rsidRPr="005E168E" w:rsidRDefault="00663673" w:rsidP="00663673">
      <w:pPr>
        <w:rPr>
          <w:sz w:val="16"/>
          <w:szCs w:val="16"/>
        </w:rPr>
      </w:pPr>
      <w:r w:rsidRPr="005E168E">
        <w:rPr>
          <w:sz w:val="16"/>
          <w:szCs w:val="16"/>
        </w:rPr>
        <w:t>The 2019 Repeal Rule and 2020 Navigable Waters Rule Harm the Pueblo of Laguna and the Pueblo of Jemez</w:t>
      </w:r>
    </w:p>
    <w:p w14:paraId="10C75927" w14:textId="77777777" w:rsidR="00663673" w:rsidRPr="005E168E" w:rsidRDefault="00663673" w:rsidP="00663673">
      <w:pPr>
        <w:rPr>
          <w:sz w:val="16"/>
        </w:rPr>
      </w:pPr>
      <w:r w:rsidRPr="005E168E">
        <w:rPr>
          <w:highlight w:val="cyan"/>
          <w:u w:val="single"/>
        </w:rPr>
        <w:t>The</w:t>
      </w:r>
      <w:r w:rsidRPr="005E168E">
        <w:rPr>
          <w:sz w:val="16"/>
        </w:rPr>
        <w:t xml:space="preserve"> 2019 Repeal Rule and 2020 </w:t>
      </w:r>
      <w:r w:rsidRPr="005E168E">
        <w:rPr>
          <w:highlight w:val="cyan"/>
          <w:u w:val="single"/>
        </w:rPr>
        <w:t xml:space="preserve">Navigable Waters Rule harm the </w:t>
      </w:r>
      <w:r w:rsidRPr="005E168E">
        <w:rPr>
          <w:b/>
          <w:iCs/>
          <w:highlight w:val="cyan"/>
          <w:u w:val="single"/>
        </w:rPr>
        <w:t>sovereign</w:t>
      </w:r>
      <w:r w:rsidRPr="005E168E">
        <w:rPr>
          <w:sz w:val="16"/>
        </w:rPr>
        <w:t xml:space="preserve">, governmental, </w:t>
      </w:r>
      <w:r w:rsidRPr="005E168E">
        <w:rPr>
          <w:highlight w:val="cyan"/>
          <w:u w:val="single"/>
        </w:rPr>
        <w:t>environmental,</w:t>
      </w:r>
      <w:r w:rsidRPr="005E168E">
        <w:rPr>
          <w:u w:val="single"/>
        </w:rPr>
        <w:t xml:space="preserve"> </w:t>
      </w:r>
      <w:r w:rsidRPr="005E168E">
        <w:rPr>
          <w:sz w:val="16"/>
        </w:rPr>
        <w:t xml:space="preserve">economic, </w:t>
      </w:r>
      <w:r w:rsidRPr="005E168E">
        <w:rPr>
          <w:highlight w:val="cyan"/>
          <w:u w:val="single"/>
        </w:rPr>
        <w:t>and proprietary interests of the Pueblos</w:t>
      </w:r>
      <w:r w:rsidRPr="005E168E">
        <w:rPr>
          <w:sz w:val="16"/>
        </w:rPr>
        <w:t xml:space="preserve">. </w:t>
      </w:r>
    </w:p>
    <w:p w14:paraId="4AB3D87A" w14:textId="77777777" w:rsidR="00663673" w:rsidRPr="005E168E" w:rsidRDefault="00663673" w:rsidP="00663673"/>
    <w:p w14:paraId="708499B5" w14:textId="77777777" w:rsidR="00663673" w:rsidRPr="005E168E" w:rsidRDefault="00663673" w:rsidP="00663673"/>
    <w:p w14:paraId="2A09A958" w14:textId="77777777" w:rsidR="00663673" w:rsidRPr="005E168E" w:rsidRDefault="00663673" w:rsidP="00663673">
      <w:pPr>
        <w:keepNext/>
        <w:keepLines/>
        <w:pageBreakBefore/>
        <w:spacing w:before="40" w:after="0"/>
        <w:jc w:val="center"/>
        <w:outlineLvl w:val="2"/>
        <w:rPr>
          <w:rFonts w:eastAsiaTheme="majorEastAsia" w:cstheme="majorBidi"/>
          <w:b/>
          <w:sz w:val="32"/>
          <w:szCs w:val="24"/>
          <w:u w:val="single"/>
        </w:rPr>
      </w:pPr>
      <w:r w:rsidRPr="005E168E">
        <w:rPr>
          <w:rFonts w:eastAsiaTheme="majorEastAsia" w:cstheme="majorBidi"/>
          <w:b/>
          <w:sz w:val="32"/>
          <w:szCs w:val="24"/>
          <w:u w:val="single"/>
        </w:rPr>
        <w:t xml:space="preserve">1AR – </w:t>
      </w:r>
      <w:r>
        <w:rPr>
          <w:rFonts w:eastAsiaTheme="majorEastAsia" w:cstheme="majorBidi"/>
          <w:b/>
          <w:sz w:val="32"/>
          <w:szCs w:val="24"/>
          <w:u w:val="single"/>
        </w:rPr>
        <w:t xml:space="preserve">Indigenous Nations --- </w:t>
      </w:r>
      <w:r w:rsidRPr="005E168E">
        <w:rPr>
          <w:rFonts w:eastAsiaTheme="majorEastAsia" w:cstheme="majorBidi"/>
          <w:b/>
          <w:sz w:val="32"/>
          <w:szCs w:val="24"/>
          <w:u w:val="single"/>
        </w:rPr>
        <w:t>utilitarianism is wrong</w:t>
      </w:r>
    </w:p>
    <w:p w14:paraId="4FB260B8" w14:textId="77777777" w:rsidR="00663673" w:rsidRPr="005E168E" w:rsidRDefault="00663673" w:rsidP="00663673"/>
    <w:p w14:paraId="09356530"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Utilitarianism is a poor framework. </w:t>
      </w:r>
    </w:p>
    <w:p w14:paraId="60779CF4"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It re-enacts sacrifice of indigenous peoples to save populations holding more socio-economic privilege. It ensures a violent present – and should be rejected in favor of ethical approaches. </w:t>
      </w:r>
    </w:p>
    <w:p w14:paraId="67CD3785" w14:textId="77777777" w:rsidR="00663673" w:rsidRPr="005E168E" w:rsidRDefault="00663673" w:rsidP="00663673">
      <w:pPr>
        <w:spacing w:before="60" w:after="60"/>
      </w:pPr>
      <w:r w:rsidRPr="005E168E">
        <w:rPr>
          <w:b/>
          <w:bCs/>
          <w:sz w:val="26"/>
        </w:rPr>
        <w:t>Santos 3</w:t>
      </w:r>
      <w:r w:rsidRPr="005E168E">
        <w:t xml:space="preserve"> (Boaventura de Sousa Santos, Director of the Center for Social Studies at the University of Coimbra, “Collective Suicide?” Bad Subjects, Iss.63, April 2003, https://bad.eserver.org/issues/2003/63/santos)KMM</w:t>
      </w:r>
    </w:p>
    <w:p w14:paraId="46D7E553" w14:textId="77777777" w:rsidR="00663673" w:rsidRPr="005E168E" w:rsidRDefault="00663673" w:rsidP="00663673">
      <w:r w:rsidRPr="005E168E">
        <w:rPr>
          <w:sz w:val="14"/>
        </w:rPr>
        <w:t xml:space="preserve">According to Franz Hinkelammert, </w:t>
      </w:r>
      <w:r w:rsidRPr="005E168E">
        <w:rPr>
          <w:highlight w:val="cyan"/>
          <w:u w:val="single"/>
        </w:rPr>
        <w:t>the West</w:t>
      </w:r>
      <w:r w:rsidRPr="005E168E">
        <w:rPr>
          <w:u w:val="single"/>
        </w:rPr>
        <w:t xml:space="preserve"> has </w:t>
      </w:r>
      <w:r w:rsidRPr="005E168E">
        <w:rPr>
          <w:highlight w:val="cyan"/>
          <w:u w:val="single"/>
        </w:rPr>
        <w:t>repeatedly</w:t>
      </w:r>
      <w:r w:rsidRPr="005E168E">
        <w:rPr>
          <w:u w:val="single"/>
        </w:rPr>
        <w:t xml:space="preserve"> been under the illusion that it should </w:t>
      </w:r>
      <w:r w:rsidRPr="005E168E">
        <w:rPr>
          <w:highlight w:val="cyan"/>
          <w:u w:val="single"/>
        </w:rPr>
        <w:t xml:space="preserve">try to </w:t>
      </w:r>
      <w:r w:rsidRPr="005E168E">
        <w:rPr>
          <w:b/>
          <w:iCs/>
          <w:highlight w:val="cyan"/>
          <w:u w:val="single"/>
        </w:rPr>
        <w:t>save humanity by destroying part of it</w:t>
      </w:r>
      <w:r w:rsidRPr="005E168E">
        <w:rPr>
          <w:sz w:val="14"/>
        </w:rPr>
        <w:t xml:space="preserve">. This is a salvific and </w:t>
      </w:r>
      <w:r w:rsidRPr="005E168E">
        <w:rPr>
          <w:u w:val="single"/>
        </w:rPr>
        <w:t>sacrificial destruction, committed in the name of the need to radically materialize all the possibilities opened up by a given social and political reality over which it is supposed to have total power</w:t>
      </w:r>
      <w:r w:rsidRPr="005E168E">
        <w:rPr>
          <w:sz w:val="14"/>
        </w:rPr>
        <w:t xml:space="preserve">. This is how it was </w:t>
      </w:r>
      <w:r w:rsidRPr="005E168E">
        <w:rPr>
          <w:highlight w:val="cyan"/>
          <w:u w:val="single"/>
        </w:rPr>
        <w:t xml:space="preserve">in </w:t>
      </w:r>
      <w:r w:rsidRPr="005E168E">
        <w:rPr>
          <w:b/>
          <w:iCs/>
          <w:highlight w:val="cyan"/>
          <w:u w:val="single"/>
        </w:rPr>
        <w:t>colonialism</w:t>
      </w:r>
      <w:r w:rsidRPr="005E168E">
        <w:rPr>
          <w:highlight w:val="cyan"/>
          <w:u w:val="single"/>
        </w:rPr>
        <w:t>, with</w:t>
      </w:r>
      <w:r w:rsidRPr="005E168E">
        <w:rPr>
          <w:u w:val="single"/>
        </w:rPr>
        <w:t xml:space="preserve"> the </w:t>
      </w:r>
      <w:r w:rsidRPr="005E168E">
        <w:rPr>
          <w:b/>
          <w:iCs/>
          <w:highlight w:val="cyan"/>
          <w:u w:val="single"/>
        </w:rPr>
        <w:t>genocide</w:t>
      </w:r>
      <w:r w:rsidRPr="005E168E">
        <w:rPr>
          <w:highlight w:val="cyan"/>
          <w:u w:val="single"/>
        </w:rPr>
        <w:t xml:space="preserve"> of </w:t>
      </w:r>
      <w:r w:rsidRPr="005E168E">
        <w:rPr>
          <w:b/>
          <w:iCs/>
          <w:highlight w:val="cyan"/>
          <w:u w:val="single"/>
        </w:rPr>
        <w:t>indigenous peoples</w:t>
      </w:r>
      <w:r w:rsidRPr="005E168E">
        <w:rPr>
          <w:sz w:val="14"/>
        </w:rPr>
        <w:t xml:space="preserve">, and the African slaves. This is how it was </w:t>
      </w:r>
      <w:r w:rsidRPr="005E168E">
        <w:rPr>
          <w:u w:val="single"/>
        </w:rPr>
        <w:t xml:space="preserve">in the period of imperialist struggles, which caused </w:t>
      </w:r>
      <w:r w:rsidRPr="005E168E">
        <w:rPr>
          <w:b/>
          <w:iCs/>
          <w:highlight w:val="cyan"/>
          <w:u w:val="single"/>
        </w:rPr>
        <w:t>millions of deaths</w:t>
      </w:r>
      <w:r w:rsidRPr="005E168E">
        <w:rPr>
          <w:highlight w:val="cyan"/>
          <w:u w:val="single"/>
        </w:rPr>
        <w:t xml:space="preserve"> in</w:t>
      </w:r>
      <w:r w:rsidRPr="005E168E">
        <w:rPr>
          <w:u w:val="single"/>
        </w:rPr>
        <w:t xml:space="preserve"> two world wars and many other </w:t>
      </w:r>
      <w:r w:rsidRPr="005E168E">
        <w:rPr>
          <w:b/>
          <w:iCs/>
          <w:highlight w:val="cyan"/>
          <w:u w:val="single"/>
        </w:rPr>
        <w:t>colonial wars</w:t>
      </w:r>
      <w:r w:rsidRPr="005E168E">
        <w:rPr>
          <w:sz w:val="14"/>
        </w:rPr>
        <w:t xml:space="preserve">. This is how it was </w:t>
      </w:r>
      <w:r w:rsidRPr="005E168E">
        <w:rPr>
          <w:u w:val="single"/>
        </w:rPr>
        <w:t xml:space="preserve">under </w:t>
      </w:r>
      <w:r w:rsidRPr="005E168E">
        <w:rPr>
          <w:b/>
          <w:iCs/>
          <w:highlight w:val="cyan"/>
          <w:u w:val="single"/>
        </w:rPr>
        <w:t>Stalinism</w:t>
      </w:r>
      <w:r w:rsidRPr="005E168E">
        <w:rPr>
          <w:u w:val="single"/>
        </w:rPr>
        <w:t xml:space="preserve">, with the Gulag, and under </w:t>
      </w:r>
      <w:r w:rsidRPr="005E168E">
        <w:rPr>
          <w:b/>
          <w:iCs/>
          <w:highlight w:val="cyan"/>
          <w:u w:val="single"/>
        </w:rPr>
        <w:t>Nazism</w:t>
      </w:r>
      <w:r w:rsidRPr="005E168E">
        <w:rPr>
          <w:u w:val="single"/>
        </w:rPr>
        <w:t xml:space="preserve">, with the </w:t>
      </w:r>
      <w:r w:rsidRPr="005E168E">
        <w:rPr>
          <w:b/>
          <w:iCs/>
          <w:u w:val="single"/>
        </w:rPr>
        <w:t>Holocaust</w:t>
      </w:r>
      <w:r w:rsidRPr="005E168E">
        <w:rPr>
          <w:sz w:val="14"/>
        </w:rPr>
        <w:t xml:space="preserve">. And now today, this is how it is </w:t>
      </w:r>
      <w:r w:rsidRPr="005E168E">
        <w:rPr>
          <w:u w:val="single"/>
        </w:rPr>
        <w:t>in neoliberalism, with the collective sacrifice of the periphery</w:t>
      </w:r>
      <w:r w:rsidRPr="005E168E">
        <w:rPr>
          <w:sz w:val="14"/>
        </w:rPr>
        <w:t xml:space="preserve"> and even the semiperiphery of the world system. With the war against Iraq, it is fitting to ask whether </w:t>
      </w:r>
      <w:r w:rsidRPr="005E168E">
        <w:rPr>
          <w:u w:val="single"/>
        </w:rPr>
        <w:t xml:space="preserve">what is in </w:t>
      </w:r>
      <w:r w:rsidRPr="005E168E">
        <w:rPr>
          <w:b/>
          <w:iCs/>
          <w:highlight w:val="cyan"/>
          <w:u w:val="single"/>
        </w:rPr>
        <w:t>progress</w:t>
      </w:r>
      <w:r w:rsidRPr="005E168E">
        <w:rPr>
          <w:highlight w:val="cyan"/>
          <w:u w:val="single"/>
        </w:rPr>
        <w:t xml:space="preserve"> is a</w:t>
      </w:r>
      <w:r w:rsidRPr="005E168E">
        <w:rPr>
          <w:u w:val="single"/>
        </w:rPr>
        <w:t xml:space="preserve"> new </w:t>
      </w:r>
      <w:r w:rsidRPr="005E168E">
        <w:rPr>
          <w:b/>
          <w:iCs/>
          <w:highlight w:val="cyan"/>
          <w:u w:val="single"/>
        </w:rPr>
        <w:t>genocidal</w:t>
      </w:r>
      <w:r w:rsidRPr="005E168E">
        <w:rPr>
          <w:u w:val="single"/>
        </w:rPr>
        <w:t xml:space="preserve"> and sacrificial </w:t>
      </w:r>
      <w:r w:rsidRPr="005E168E">
        <w:rPr>
          <w:b/>
          <w:iCs/>
          <w:highlight w:val="cyan"/>
          <w:u w:val="single"/>
        </w:rPr>
        <w:t>illusion</w:t>
      </w:r>
      <w:r w:rsidRPr="005E168E">
        <w:rPr>
          <w:sz w:val="14"/>
        </w:rPr>
        <w:t xml:space="preserve">, and what its scope might be. It is above all appropriate to ask if the new illusion will not herald the radicalization and the ultimate perversion of the Western illusion: destroying all of humanity in the illusion of saving it. </w:t>
      </w:r>
      <w:r w:rsidRPr="005E168E">
        <w:rPr>
          <w:b/>
          <w:iCs/>
          <w:u w:val="single"/>
        </w:rPr>
        <w:t>Sacrificial genocide</w:t>
      </w:r>
      <w:r w:rsidRPr="005E168E">
        <w:rPr>
          <w:u w:val="single"/>
        </w:rPr>
        <w:t xml:space="preserve"> </w:t>
      </w:r>
      <w:r w:rsidRPr="005E168E">
        <w:rPr>
          <w:highlight w:val="cyan"/>
          <w:u w:val="single"/>
        </w:rPr>
        <w:t>arises from</w:t>
      </w:r>
      <w:r w:rsidRPr="005E168E">
        <w:rPr>
          <w:u w:val="single"/>
        </w:rPr>
        <w:t xml:space="preserve"> a totalitarian illusion manifested in the </w:t>
      </w:r>
      <w:r w:rsidRPr="005E168E">
        <w:rPr>
          <w:highlight w:val="cyan"/>
          <w:u w:val="single"/>
        </w:rPr>
        <w:t xml:space="preserve">belief that there are </w:t>
      </w:r>
      <w:r w:rsidRPr="005E168E">
        <w:rPr>
          <w:b/>
          <w:iCs/>
          <w:highlight w:val="cyan"/>
          <w:u w:val="single"/>
        </w:rPr>
        <w:t>no alternatives to the present</w:t>
      </w:r>
      <w:r w:rsidRPr="005E168E">
        <w:rPr>
          <w:u w:val="singl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5E168E">
        <w:rPr>
          <w:sz w:val="14"/>
        </w:rPr>
        <w:t xml:space="preserve">. </w:t>
      </w:r>
      <w:r w:rsidRPr="005E168E">
        <w:rPr>
          <w:highlight w:val="cyan"/>
          <w:u w:val="single"/>
        </w:rPr>
        <w:t xml:space="preserve">This </w:t>
      </w:r>
      <w:r w:rsidRPr="005E168E">
        <w:rPr>
          <w:b/>
          <w:iCs/>
          <w:highlight w:val="cyan"/>
          <w:u w:val="single"/>
        </w:rPr>
        <w:t>political logic</w:t>
      </w:r>
      <w:r w:rsidRPr="005E168E">
        <w:rPr>
          <w:u w:val="single"/>
        </w:rPr>
        <w:t xml:space="preserve"> is based on the supposition of total power and knowledge, and on the radical rejection of alternatives; it is ultra-conservative in that it aims to </w:t>
      </w:r>
      <w:r w:rsidRPr="005E168E">
        <w:rPr>
          <w:b/>
          <w:iCs/>
          <w:highlight w:val="cyan"/>
          <w:u w:val="single"/>
        </w:rPr>
        <w:t>reproduce infinitely the status quo</w:t>
      </w:r>
      <w:r w:rsidRPr="005E168E">
        <w:rPr>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63856C3B" w14:textId="77777777" w:rsidR="00663673" w:rsidRPr="005E168E" w:rsidRDefault="00663673" w:rsidP="00663673"/>
    <w:p w14:paraId="1095ED6D"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 xml:space="preserve">Prioritize ethics over utilitarianism – life itself only has value if everyone’s allotted full dignity. </w:t>
      </w:r>
    </w:p>
    <w:p w14:paraId="62C227D7" w14:textId="77777777" w:rsidR="00663673" w:rsidRPr="005E168E" w:rsidRDefault="00663673" w:rsidP="00663673">
      <w:pPr>
        <w:rPr>
          <w:b/>
          <w:bCs/>
          <w:sz w:val="26"/>
        </w:rPr>
      </w:pPr>
      <w:r w:rsidRPr="005E168E">
        <w:rPr>
          <w:b/>
          <w:bCs/>
          <w:sz w:val="26"/>
        </w:rPr>
        <w:t>Shue ‘89</w:t>
      </w:r>
    </w:p>
    <w:p w14:paraId="4D7F5A9E" w14:textId="77777777" w:rsidR="00663673" w:rsidRPr="005E168E" w:rsidRDefault="00663673" w:rsidP="00663673">
      <w:pPr>
        <w:rPr>
          <w:sz w:val="18"/>
          <w:szCs w:val="18"/>
        </w:rPr>
      </w:pPr>
      <w:r w:rsidRPr="005E168E">
        <w:rPr>
          <w:sz w:val="18"/>
          <w:szCs w:val="18"/>
        </w:rPr>
        <w:t>Henry Shue, Professor of Ethics and Public Life, Princeton University, 89 “Nuclear Deterrence and Moral Restraint,” pp. 141-2</w:t>
      </w:r>
    </w:p>
    <w:p w14:paraId="29C42E60" w14:textId="77777777" w:rsidR="00663673" w:rsidRPr="005E168E" w:rsidRDefault="00663673" w:rsidP="00663673">
      <w:pPr>
        <w:rPr>
          <w:sz w:val="16"/>
        </w:rPr>
      </w:pPr>
      <w:r w:rsidRPr="005E168E">
        <w:rPr>
          <w:u w:val="single"/>
        </w:rPr>
        <w:t>Given the philosophical obstacles to resolving moral disputes, there are at least two approaches one can take in dealing with the issue of the morality of nuclear strategy</w:t>
      </w:r>
      <w:r w:rsidRPr="005E168E">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5E168E">
        <w:rPr>
          <w:u w:val="single"/>
        </w:rPr>
        <w:t>A more pragmatic alternative approach assumes that trade-offs in moral values and principles are inevitable in response to constantly changing threats</w:t>
      </w:r>
      <w:r w:rsidRPr="005E168E">
        <w:rPr>
          <w:sz w:val="16"/>
        </w:rPr>
        <w:t xml:space="preserve">, and that the emergence of novel, </w:t>
      </w:r>
      <w:r w:rsidRPr="005E168E">
        <w:rPr>
          <w:u w:val="single"/>
        </w:rPr>
        <w:t>unforeseen challenges may impel citizens of Western societies to adjust the way they rank their values and principles to ensure that the moral order survive</w:t>
      </w:r>
      <w:r w:rsidRPr="005E168E">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5E168E">
        <w:rPr>
          <w:u w:val="single"/>
        </w:rPr>
        <w:t>Today, however, it may be that Western democracies, if they are to survive as guardians of individual freedom, can no longer afford to provide innocent life the full protection demanded by Just War morality.</w:t>
      </w:r>
      <w:r w:rsidRPr="005E168E">
        <w:rPr>
          <w:sz w:val="16"/>
        </w:rPr>
        <w:t xml:space="preserve"> It might be objected that the </w:t>
      </w:r>
      <w:r w:rsidRPr="005E168E">
        <w:rPr>
          <w:highlight w:val="cyan"/>
          <w:u w:val="single"/>
        </w:rPr>
        <w:t>freedoms of Western society have value only on the assumption that human beings are treated with the full dignity and</w:t>
      </w:r>
      <w:r w:rsidRPr="005E168E">
        <w:rPr>
          <w:u w:val="single"/>
        </w:rPr>
        <w:t xml:space="preserve"> </w:t>
      </w:r>
      <w:r w:rsidRPr="005E168E">
        <w:rPr>
          <w:highlight w:val="cyan"/>
          <w:u w:val="single"/>
        </w:rPr>
        <w:t>respect</w:t>
      </w:r>
      <w:r w:rsidRPr="005E168E">
        <w:rPr>
          <w:sz w:val="16"/>
        </w:rPr>
        <w:t xml:space="preserve"> assumed by Just War theory. Innocent human life is not just another value to be balanced side by side with others in moral calculations. It is the raison d’etre of Western political, economic, and social institutions. </w:t>
      </w:r>
      <w:r w:rsidRPr="005E168E">
        <w:rPr>
          <w:highlight w:val="cyan"/>
          <w:u w:val="single"/>
        </w:rPr>
        <w:t>A free society based on individual rights that sanctioned mass slaughter of innocen</w:t>
      </w:r>
      <w:r w:rsidRPr="005E168E">
        <w:rPr>
          <w:u w:val="single"/>
        </w:rPr>
        <w:t xml:space="preserve">t human </w:t>
      </w:r>
      <w:r w:rsidRPr="005E168E">
        <w:rPr>
          <w:highlight w:val="cyan"/>
          <w:u w:val="single"/>
        </w:rPr>
        <w:t>beings to save itself from extinction would be “morally corrupt</w:t>
      </w:r>
      <w:r w:rsidRPr="005E168E">
        <w:rPr>
          <w:sz w:val="16"/>
          <w:highlight w:val="cyan"/>
        </w:rPr>
        <w:t>,</w:t>
      </w:r>
      <w:r w:rsidRPr="005E168E">
        <w:rPr>
          <w:sz w:val="16"/>
        </w:rPr>
        <w:t>” no better than soviet society, and not worth defending</w:t>
      </w:r>
      <w:r w:rsidRPr="005E168E">
        <w:rPr>
          <w:u w:val="single"/>
        </w:rPr>
        <w:t xml:space="preserve">. </w:t>
      </w:r>
      <w:r w:rsidRPr="005E168E">
        <w:rPr>
          <w:highlight w:val="cyan"/>
          <w:u w:val="single"/>
        </w:rPr>
        <w:t xml:space="preserve">The only morally right and respectable policy for such a society would be to accept destruction </w:t>
      </w:r>
      <w:r w:rsidRPr="005E168E">
        <w:rPr>
          <w:u w:val="single"/>
        </w:rPr>
        <w:t>at the hands of tyranny</w:t>
      </w:r>
      <w:r w:rsidRPr="005E168E">
        <w:rPr>
          <w:sz w:val="16"/>
        </w:rPr>
        <w:t xml:space="preserve">, </w:t>
      </w:r>
    </w:p>
    <w:p w14:paraId="6633DD95" w14:textId="77777777" w:rsidR="00663673" w:rsidRPr="005E168E" w:rsidRDefault="00663673" w:rsidP="00663673"/>
    <w:p w14:paraId="6EC88C9F" w14:textId="77777777" w:rsidR="00663673" w:rsidRPr="005E168E" w:rsidRDefault="00663673" w:rsidP="00663673">
      <w:pPr>
        <w:keepNext/>
        <w:keepLines/>
        <w:spacing w:before="40" w:after="0"/>
        <w:outlineLvl w:val="3"/>
        <w:rPr>
          <w:rFonts w:eastAsiaTheme="majorEastAsia" w:cstheme="majorBidi"/>
          <w:b/>
          <w:iCs/>
          <w:sz w:val="26"/>
        </w:rPr>
      </w:pPr>
      <w:r w:rsidRPr="005E168E">
        <w:rPr>
          <w:rFonts w:eastAsiaTheme="majorEastAsia" w:cstheme="majorBidi"/>
          <w:b/>
          <w:iCs/>
          <w:sz w:val="26"/>
        </w:rPr>
        <w:t>Reject util-calculating lesser evils results in the more extreme systemic violence and state of exceptions.</w:t>
      </w:r>
    </w:p>
    <w:p w14:paraId="1EC79465" w14:textId="77777777" w:rsidR="00663673" w:rsidRPr="005E168E" w:rsidRDefault="00663673" w:rsidP="00663673">
      <w:pPr>
        <w:rPr>
          <w:b/>
          <w:sz w:val="24"/>
        </w:rPr>
      </w:pPr>
      <w:r w:rsidRPr="005E168E">
        <w:rPr>
          <w:b/>
          <w:sz w:val="24"/>
        </w:rPr>
        <w:t>Weizman, ‘11</w:t>
      </w:r>
    </w:p>
    <w:p w14:paraId="69949811" w14:textId="77777777" w:rsidR="00663673" w:rsidRPr="005E168E" w:rsidRDefault="00663673" w:rsidP="00663673">
      <w:pPr>
        <w:rPr>
          <w:sz w:val="18"/>
          <w:szCs w:val="18"/>
        </w:rPr>
      </w:pPr>
      <w:r w:rsidRPr="005E168E">
        <w:rPr>
          <w:sz w:val="18"/>
          <w:szCs w:val="18"/>
        </w:rPr>
        <w:t>(Eyal, London University spatial and visual cultures professor, The least of all possible evils, pg 8-10)</w:t>
      </w:r>
    </w:p>
    <w:p w14:paraId="049AB8EB" w14:textId="77777777" w:rsidR="00663673" w:rsidRPr="005E168E" w:rsidRDefault="00663673" w:rsidP="00663673"/>
    <w:p w14:paraId="3EB4C2B3" w14:textId="77777777" w:rsidR="00663673" w:rsidRPr="005E168E" w:rsidRDefault="00663673" w:rsidP="00663673">
      <w:r w:rsidRPr="005E168E">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5E168E">
        <w:rPr>
          <w:highlight w:val="cyan"/>
          <w:u w:val="single"/>
        </w:rPr>
        <w:t>If</w:t>
      </w:r>
      <w:r w:rsidRPr="005E168E">
        <w:rPr>
          <w:u w:val="single"/>
        </w:rPr>
        <w:t xml:space="preserve"> </w:t>
      </w:r>
      <w:r w:rsidRPr="005E168E">
        <w:rPr>
          <w:highlight w:val="cyan"/>
          <w:u w:val="single"/>
        </w:rPr>
        <w:t>no hope is offered</w:t>
      </w:r>
      <w:r w:rsidRPr="005E168E">
        <w:rPr>
          <w:u w:val="single"/>
        </w:rPr>
        <w:t xml:space="preserve"> in the future, </w:t>
      </w:r>
      <w:r w:rsidRPr="005E168E">
        <w:rPr>
          <w:highlight w:val="cyan"/>
          <w:u w:val="single"/>
        </w:rPr>
        <w:t>all that remains is to</w:t>
      </w:r>
      <w:r w:rsidRPr="005E168E">
        <w:rPr>
          <w:u w:val="single"/>
        </w:rPr>
        <w:t xml:space="preserve"> insure ourselves against the risks that it poses,</w:t>
      </w:r>
      <w:r w:rsidRPr="005E168E">
        <w:rPr>
          <w:sz w:val="14"/>
        </w:rPr>
        <w:t xml:space="preserve"> </w:t>
      </w:r>
      <w:r w:rsidRPr="005E168E">
        <w:rPr>
          <w:rFonts w:ascii="Arial Narrow" w:eastAsia="Calibri" w:hAnsi="Arial Narrow" w:cs="Times New Roman"/>
          <w:b/>
          <w:sz w:val="20"/>
          <w:u w:val="thick"/>
          <w:lang w:val="x-none" w:eastAsia="x-none"/>
        </w:rPr>
        <w:t>to</w:t>
      </w:r>
      <w:r w:rsidRPr="005E168E">
        <w:rPr>
          <w:sz w:val="14"/>
        </w:rPr>
        <w:t xml:space="preserve"> </w:t>
      </w:r>
      <w:r w:rsidRPr="005E168E">
        <w:rPr>
          <w:rFonts w:ascii="Arial Narrow" w:eastAsia="Calibri" w:hAnsi="Arial Narrow" w:cs="Times New Roman"/>
          <w:b/>
          <w:sz w:val="20"/>
          <w:u w:val="thick"/>
          <w:lang w:val="x-none" w:eastAsia="x-none"/>
        </w:rPr>
        <w:t xml:space="preserve">moderate and </w:t>
      </w:r>
      <w:r w:rsidRPr="005E168E">
        <w:rPr>
          <w:rFonts w:ascii="Arial Narrow" w:eastAsia="Calibri" w:hAnsi="Arial Narrow" w:cs="Times New Roman"/>
          <w:b/>
          <w:sz w:val="20"/>
          <w:highlight w:val="cyan"/>
          <w:u w:val="thick"/>
          <w:lang w:val="x-none" w:eastAsia="x-none"/>
        </w:rPr>
        <w:t>lessen the collateral effects of necessary acts, and tend to those who have suffered</w:t>
      </w:r>
      <w:r w:rsidRPr="005E168E">
        <w:rPr>
          <w:rFonts w:ascii="Arial Narrow" w:eastAsia="Calibri" w:hAnsi="Arial Narrow" w:cs="Times New Roman"/>
          <w:b/>
          <w:sz w:val="20"/>
          <w:u w:val="thick"/>
          <w:lang w:val="x-none" w:eastAsia="x-none"/>
        </w:rPr>
        <w:t xml:space="preserve"> as a result. </w:t>
      </w:r>
      <w:r w:rsidRPr="005E168E">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5E168E">
        <w:rPr>
          <w:highlight w:val="cyan"/>
          <w:u w:val="single"/>
        </w:rPr>
        <w:t>The lesser evil emerges</w:t>
      </w:r>
      <w:r w:rsidRPr="005E168E">
        <w:rPr>
          <w:u w:val="single"/>
        </w:rPr>
        <w:t xml:space="preserve"> here </w:t>
      </w:r>
      <w:r w:rsidRPr="005E168E">
        <w:rPr>
          <w:highlight w:val="cyan"/>
          <w:u w:val="single"/>
        </w:rPr>
        <w:t>as</w:t>
      </w:r>
      <w:r w:rsidRPr="005E168E">
        <w:rPr>
          <w:u w:val="single"/>
        </w:rPr>
        <w:t xml:space="preserve"> a pragmatic compromise </w:t>
      </w:r>
      <w:r w:rsidRPr="005E168E">
        <w:rPr>
          <w:highlight w:val="cyan"/>
          <w:u w:val="single"/>
        </w:rPr>
        <w:t>a “tolerated sin</w:t>
      </w:r>
      <w:r w:rsidRPr="005E168E">
        <w:rPr>
          <w:u w:val="single"/>
        </w:rPr>
        <w:t>” that functions as the very justification for the notion of exception</w:t>
      </w:r>
      <w:r w:rsidRPr="005E168E">
        <w:rPr>
          <w:sz w:val="14"/>
        </w:rPr>
        <w:t xml:space="preserve">. </w:t>
      </w:r>
      <w:r w:rsidRPr="005E168E">
        <w:rPr>
          <w:highlight w:val="cyan"/>
          <w:u w:val="single"/>
        </w:rPr>
        <w:t>State violence</w:t>
      </w:r>
      <w:r w:rsidRPr="005E168E">
        <w:rPr>
          <w:u w:val="single"/>
        </w:rPr>
        <w:t xml:space="preserve"> in this model </w:t>
      </w:r>
      <w:r w:rsidRPr="005E168E">
        <w:rPr>
          <w:highlight w:val="cyan"/>
          <w:u w:val="single"/>
        </w:rPr>
        <w:t>takes part in a necro-economy in which</w:t>
      </w:r>
      <w:r w:rsidRPr="005E168E">
        <w:rPr>
          <w:u w:val="single"/>
        </w:rPr>
        <w:t xml:space="preserve"> various types of </w:t>
      </w:r>
      <w:r w:rsidRPr="005E168E">
        <w:rPr>
          <w:highlight w:val="cyan"/>
          <w:u w:val="single"/>
        </w:rPr>
        <w:t>destructive measure are weighed in a utilitarian fashion</w:t>
      </w:r>
      <w:r w:rsidRPr="005E168E">
        <w:rPr>
          <w:u w:val="single"/>
        </w:rPr>
        <w:t>, not only in relation to the damage they produce, but to the harm they purportedly prevent and even in relation to the more brutal measures they may help restrain. I</w:t>
      </w:r>
      <w:r w:rsidRPr="005E168E">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5E168E">
        <w:rPr>
          <w:u w:val="single"/>
        </w:rPr>
        <w:t xml:space="preserve">For the architects of contemporary war </w:t>
      </w:r>
      <w:r w:rsidRPr="005E168E">
        <w:rPr>
          <w:highlight w:val="cyan"/>
          <w:u w:val="single"/>
        </w:rPr>
        <w:t>this balance is trapped between</w:t>
      </w:r>
      <w:r w:rsidRPr="005E168E">
        <w:rPr>
          <w:u w:val="single"/>
        </w:rPr>
        <w:t xml:space="preserve"> two poles: </w:t>
      </w:r>
      <w:r w:rsidRPr="005E168E">
        <w:rPr>
          <w:highlight w:val="cyan"/>
          <w:u w:val="single"/>
        </w:rPr>
        <w:t>keeping violence</w:t>
      </w:r>
      <w:r w:rsidRPr="005E168E">
        <w:rPr>
          <w:u w:val="single"/>
        </w:rPr>
        <w:t xml:space="preserve"> at a </w:t>
      </w:r>
      <w:r w:rsidRPr="005E168E">
        <w:rPr>
          <w:highlight w:val="cyan"/>
          <w:u w:val="single"/>
        </w:rPr>
        <w:t>low enough</w:t>
      </w:r>
      <w:r w:rsidRPr="005E168E">
        <w:rPr>
          <w:u w:val="single"/>
        </w:rPr>
        <w:t xml:space="preserve"> level </w:t>
      </w:r>
      <w:r w:rsidRPr="005E168E">
        <w:rPr>
          <w:highlight w:val="cyan"/>
          <w:u w:val="single"/>
        </w:rPr>
        <w:t>to limit</w:t>
      </w:r>
      <w:r w:rsidRPr="005E168E">
        <w:rPr>
          <w:u w:val="single"/>
        </w:rPr>
        <w:t xml:space="preserve"> civilian </w:t>
      </w:r>
      <w:r w:rsidRPr="005E168E">
        <w:rPr>
          <w:highlight w:val="cyan"/>
          <w:u w:val="single"/>
        </w:rPr>
        <w:t>suffering</w:t>
      </w:r>
      <w:r w:rsidRPr="005E168E">
        <w:rPr>
          <w:u w:val="single"/>
        </w:rPr>
        <w:t xml:space="preserve">, </w:t>
      </w:r>
      <w:r w:rsidRPr="005E168E">
        <w:rPr>
          <w:highlight w:val="cyan"/>
          <w:u w:val="single"/>
        </w:rPr>
        <w:t>and</w:t>
      </w:r>
      <w:r w:rsidRPr="005E168E">
        <w:rPr>
          <w:u w:val="single"/>
        </w:rPr>
        <w:t xml:space="preserve"> at a level </w:t>
      </w:r>
      <w:r w:rsidRPr="005E168E">
        <w:rPr>
          <w:highlight w:val="cyan"/>
          <w:u w:val="single"/>
        </w:rPr>
        <w:t>high enough to</w:t>
      </w:r>
      <w:r w:rsidRPr="005E168E">
        <w:rPr>
          <w:u w:val="single"/>
        </w:rPr>
        <w:t xml:space="preserve"> bring a decisive end to the war and </w:t>
      </w:r>
      <w:r w:rsidRPr="005E168E">
        <w:rPr>
          <w:highlight w:val="cyan"/>
          <w:u w:val="single"/>
        </w:rPr>
        <w:t>bring peace</w:t>
      </w:r>
      <w:r w:rsidRPr="005E168E">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5E168E">
        <w:rPr>
          <w:highlight w:val="cyan"/>
          <w:u w:val="single"/>
        </w:rPr>
        <w:t>Lesser evil</w:t>
      </w:r>
      <w:r w:rsidRPr="005E168E">
        <w:rPr>
          <w:u w:val="single"/>
        </w:rPr>
        <w:t xml:space="preserve"> </w:t>
      </w:r>
      <w:r w:rsidRPr="005E168E">
        <w:rPr>
          <w:highlight w:val="cyan"/>
          <w:u w:val="single"/>
        </w:rPr>
        <w:t>arguments</w:t>
      </w:r>
      <w:r w:rsidRPr="005E168E">
        <w:rPr>
          <w:u w:val="single"/>
        </w:rPr>
        <w:t xml:space="preserve"> are now used to </w:t>
      </w:r>
      <w:r w:rsidRPr="005E168E">
        <w:rPr>
          <w:highlight w:val="cyan"/>
          <w:u w:val="single"/>
        </w:rPr>
        <w:t>defend</w:t>
      </w:r>
      <w:r w:rsidRPr="005E168E">
        <w:rPr>
          <w:u w:val="single"/>
        </w:rPr>
        <w:t xml:space="preserve"> anything from </w:t>
      </w:r>
      <w:r w:rsidRPr="005E168E">
        <w:rPr>
          <w:highlight w:val="cyan"/>
          <w:u w:val="single"/>
        </w:rPr>
        <w:t>targeted assassinations and mercy killings</w:t>
      </w:r>
      <w:r w:rsidRPr="005E168E">
        <w:rPr>
          <w:sz w:val="14"/>
        </w:rPr>
        <w:t xml:space="preserve">, house demolitions, deportation, torture, </w:t>
      </w:r>
      <w:r w:rsidRPr="005E168E">
        <w:rPr>
          <w:highlight w:val="cyan"/>
          <w:u w:val="single"/>
        </w:rPr>
        <w:t>to</w:t>
      </w:r>
      <w:r w:rsidRPr="005E168E">
        <w:rPr>
          <w:u w:val="single"/>
        </w:rPr>
        <w:t xml:space="preserve"> the </w:t>
      </w:r>
      <w:r w:rsidRPr="005E168E">
        <w:rPr>
          <w:highlight w:val="cyan"/>
          <w:u w:val="single"/>
        </w:rPr>
        <w:t>use</w:t>
      </w:r>
      <w:r w:rsidRPr="005E168E">
        <w:rPr>
          <w:u w:val="single"/>
        </w:rPr>
        <w:t xml:space="preserve"> of (sometimes) non~ lethal </w:t>
      </w:r>
      <w:r w:rsidRPr="005E168E">
        <w:rPr>
          <w:highlight w:val="cyan"/>
          <w:u w:val="single"/>
        </w:rPr>
        <w:t>chemical weapons</w:t>
      </w:r>
      <w:r w:rsidRPr="005E168E">
        <w:rPr>
          <w:sz w:val="14"/>
        </w:rPr>
        <w:t xml:space="preserve">, the use of human shields, </w:t>
      </w:r>
      <w:r w:rsidRPr="005E168E">
        <w:rPr>
          <w:sz w:val="14"/>
          <w:highlight w:val="cyan"/>
        </w:rPr>
        <w:t>and</w:t>
      </w:r>
      <w:r w:rsidRPr="005E168E">
        <w:rPr>
          <w:sz w:val="14"/>
        </w:rPr>
        <w:t xml:space="preserve"> </w:t>
      </w:r>
      <w:r w:rsidRPr="005E168E">
        <w:rPr>
          <w:u w:val="single"/>
        </w:rPr>
        <w:t xml:space="preserve">even "˜the intentional </w:t>
      </w:r>
      <w:r w:rsidRPr="005E168E">
        <w:rPr>
          <w:highlight w:val="cyan"/>
          <w:u w:val="single"/>
        </w:rPr>
        <w:t>target</w:t>
      </w:r>
      <w:r w:rsidRPr="005E168E">
        <w:rPr>
          <w:u w:val="single"/>
        </w:rPr>
        <w:t xml:space="preserve">ing of some </w:t>
      </w:r>
      <w:r w:rsidRPr="005E168E">
        <w:rPr>
          <w:highlight w:val="cyan"/>
          <w:u w:val="single"/>
        </w:rPr>
        <w:t>civilians</w:t>
      </w:r>
      <w:r w:rsidRPr="005E168E">
        <w:rPr>
          <w:u w:val="single"/>
        </w:rPr>
        <w:t xml:space="preserve"> if it could save more innocent lives than they cost. In one of its more macabre moments it was suggested that the atomic bombings of Hiroshima might also be tolerated under the defense of the lesser evil</w:t>
      </w:r>
      <w:r w:rsidRPr="005E168E">
        <w:rPr>
          <w:sz w:val="14"/>
        </w:rPr>
        <w:t xml:space="preserve">. </w:t>
      </w:r>
      <w:r w:rsidRPr="005E168E">
        <w:rPr>
          <w:rFonts w:ascii="Arial Narrow" w:eastAsia="Calibri" w:hAnsi="Arial Narrow" w:cs="Times New Roman"/>
          <w:b/>
          <w:sz w:val="20"/>
          <w:highlight w:val="cyan"/>
          <w:u w:val="thick"/>
          <w:lang w:val="x-none" w:eastAsia="x-none"/>
        </w:rPr>
        <w:t>Faced with a humanitarian A-bomb, one might wonder what</w:t>
      </w:r>
      <w:r w:rsidRPr="005E168E">
        <w:rPr>
          <w:rFonts w:ascii="Arial Narrow" w:eastAsia="Calibri" w:hAnsi="Arial Narrow" w:cs="Times New Roman"/>
          <w:b/>
          <w:sz w:val="20"/>
          <w:u w:val="thick"/>
          <w:lang w:val="x-none" w:eastAsia="x-none"/>
        </w:rPr>
        <w:t xml:space="preserve">, in fact, </w:t>
      </w:r>
      <w:r w:rsidRPr="005E168E">
        <w:rPr>
          <w:rFonts w:ascii="Arial Narrow" w:eastAsia="Calibri" w:hAnsi="Arial Narrow" w:cs="Times New Roman"/>
          <w:b/>
          <w:sz w:val="20"/>
          <w:highlight w:val="cyan"/>
          <w:u w:val="thick"/>
          <w:lang w:val="x-none" w:eastAsia="x-none"/>
        </w:rPr>
        <w:t>might come under the definition of a greater evil</w:t>
      </w:r>
      <w:r w:rsidRPr="005E168E">
        <w:rPr>
          <w:rFonts w:ascii="Arial Narrow" w:eastAsia="Calibri" w:hAnsi="Arial Narrow" w:cs="Times New Roman"/>
          <w:b/>
          <w:sz w:val="20"/>
          <w:u w:val="thick"/>
          <w:lang w:val="x-none" w:eastAsia="x-none"/>
        </w:rPr>
        <w:t>.</w:t>
      </w:r>
      <w:r w:rsidRPr="005E168E">
        <w:rPr>
          <w:sz w:val="14"/>
        </w:rPr>
        <w:t xml:space="preserve"> Perhaps it is time for the differential accounting of the lesser evil to replace the mechanical bureaucracy of the "banality of evil' as the idiom to describe the most extreme manifestations of violence. </w:t>
      </w:r>
      <w:r w:rsidRPr="005E168E">
        <w:rPr>
          <w:rFonts w:ascii="Arial Narrow" w:eastAsia="Calibri" w:hAnsi="Arial Narrow" w:cs="Times New Roman"/>
          <w:b/>
          <w:sz w:val="20"/>
          <w:u w:val="thick"/>
          <w:lang w:val="x-none" w:eastAsia="x-none"/>
        </w:rPr>
        <w:t xml:space="preserve">Indeed, </w:t>
      </w:r>
      <w:r w:rsidRPr="005E168E">
        <w:rPr>
          <w:rFonts w:ascii="Arial Narrow" w:eastAsia="Calibri" w:hAnsi="Arial Narrow" w:cs="Times New Roman"/>
          <w:b/>
          <w:sz w:val="20"/>
          <w:highlight w:val="cyan"/>
          <w:u w:val="thick"/>
          <w:lang w:val="x-none" w:eastAsia="x-none"/>
        </w:rPr>
        <w:t>it is through this</w:t>
      </w:r>
      <w:r w:rsidRPr="005E168E">
        <w:rPr>
          <w:rFonts w:ascii="Arial Narrow" w:eastAsia="Calibri" w:hAnsi="Arial Narrow" w:cs="Times New Roman"/>
          <w:b/>
          <w:sz w:val="20"/>
          <w:u w:val="thick"/>
          <w:lang w:val="x-none" w:eastAsia="x-none"/>
        </w:rPr>
        <w:t xml:space="preserve"> use of the lesser evil </w:t>
      </w:r>
      <w:r w:rsidRPr="005E168E">
        <w:rPr>
          <w:rFonts w:ascii="Arial Narrow" w:eastAsia="Calibri" w:hAnsi="Arial Narrow" w:cs="Times New Roman"/>
          <w:b/>
          <w:sz w:val="20"/>
          <w:highlight w:val="cyan"/>
          <w:u w:val="thick"/>
          <w:lang w:val="x-none" w:eastAsia="x-none"/>
        </w:rPr>
        <w:t>that societies</w:t>
      </w:r>
      <w:r w:rsidRPr="005E168E">
        <w:rPr>
          <w:rFonts w:ascii="Arial Narrow" w:eastAsia="Calibri" w:hAnsi="Arial Narrow" w:cs="Times New Roman"/>
          <w:b/>
          <w:sz w:val="20"/>
          <w:u w:val="thick"/>
          <w:lang w:val="x-none" w:eastAsia="x-none"/>
        </w:rPr>
        <w:t xml:space="preserve"> that see themselves as democratic can </w:t>
      </w:r>
      <w:r w:rsidRPr="005E168E">
        <w:rPr>
          <w:rFonts w:ascii="Arial Narrow" w:eastAsia="Calibri" w:hAnsi="Arial Narrow" w:cs="Times New Roman"/>
          <w:b/>
          <w:sz w:val="20"/>
          <w:highlight w:val="cyan"/>
          <w:u w:val="thick"/>
          <w:lang w:val="x-none" w:eastAsia="x-none"/>
        </w:rPr>
        <w:t>maintain regimes of occupation</w:t>
      </w:r>
      <w:r w:rsidRPr="005E168E">
        <w:rPr>
          <w:rFonts w:ascii="Arial Narrow" w:eastAsia="Calibri" w:hAnsi="Arial Narrow" w:cs="Times New Roman"/>
          <w:b/>
          <w:sz w:val="20"/>
          <w:u w:val="thick"/>
          <w:lang w:val="x-none" w:eastAsia="x-none"/>
        </w:rPr>
        <w:t xml:space="preserve"> and neo-colonization. </w:t>
      </w:r>
      <w:r w:rsidRPr="005E168E">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5E168E">
        <w:rPr>
          <w:u w:val="single"/>
        </w:rPr>
        <w:t xml:space="preserve">The lesser evil is often the justification of the military officer who attempts to administer life (and death) in an "˜enlightened' manner; </w:t>
      </w:r>
      <w:r w:rsidRPr="005E168E">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5E168E">
        <w:rPr>
          <w:u w:val="single"/>
        </w:rPr>
        <w:t>groups. But, even according to the terms of an economy of losses mid gains, the concept of the lesser evil risks becoming counterproductive</w:t>
      </w:r>
      <w:r w:rsidRPr="005E168E">
        <w:rPr>
          <w:highlight w:val="cyan"/>
          <w:u w:val="single"/>
        </w:rPr>
        <w:t>:</w:t>
      </w:r>
      <w:r w:rsidRPr="005E168E">
        <w:rPr>
          <w:sz w:val="14"/>
          <w:highlight w:val="cyan"/>
        </w:rPr>
        <w:t xml:space="preserve"> </w:t>
      </w:r>
      <w:r w:rsidRPr="005E168E">
        <w:rPr>
          <w:rFonts w:ascii="Arial Narrow" w:eastAsia="Calibri" w:hAnsi="Arial Narrow" w:cs="Times New Roman"/>
          <w:b/>
          <w:sz w:val="20"/>
          <w:highlight w:val="cyan"/>
          <w:u w:val="thick"/>
          <w:lang w:val="x-none" w:eastAsia="x-none"/>
        </w:rPr>
        <w:t>less brutal measures</w:t>
      </w:r>
      <w:r w:rsidRPr="005E168E">
        <w:rPr>
          <w:rFonts w:ascii="Arial Narrow" w:eastAsia="Calibri" w:hAnsi="Arial Narrow" w:cs="Times New Roman"/>
          <w:b/>
          <w:sz w:val="20"/>
          <w:u w:val="thick"/>
          <w:lang w:val="x-none" w:eastAsia="x-none"/>
        </w:rPr>
        <w:t xml:space="preserve"> are also those that </w:t>
      </w:r>
      <w:r w:rsidRPr="005E168E">
        <w:rPr>
          <w:rFonts w:ascii="Arial Narrow" w:eastAsia="Calibri" w:hAnsi="Arial Narrow" w:cs="Times New Roman"/>
          <w:b/>
          <w:sz w:val="20"/>
          <w:highlight w:val="cyan"/>
          <w:u w:val="thick"/>
          <w:lang w:val="x-none" w:eastAsia="x-none"/>
        </w:rPr>
        <w:t>may be</w:t>
      </w:r>
      <w:r w:rsidRPr="005E168E">
        <w:rPr>
          <w:rFonts w:ascii="Arial Narrow" w:eastAsia="Calibri" w:hAnsi="Arial Narrow" w:cs="Times New Roman"/>
          <w:b/>
          <w:sz w:val="20"/>
          <w:u w:val="thick"/>
          <w:lang w:val="x-none" w:eastAsia="x-none"/>
        </w:rPr>
        <w:t xml:space="preserve"> more easily naturalized, accepted and </w:t>
      </w:r>
      <w:r w:rsidRPr="005E168E">
        <w:rPr>
          <w:rFonts w:ascii="Arial Narrow" w:eastAsia="Calibri" w:hAnsi="Arial Narrow" w:cs="Times New Roman"/>
          <w:b/>
          <w:sz w:val="20"/>
          <w:highlight w:val="cyan"/>
          <w:u w:val="thick"/>
          <w:lang w:val="x-none" w:eastAsia="x-none"/>
        </w:rPr>
        <w:t>tolerated - and</w:t>
      </w:r>
      <w:r w:rsidRPr="005E168E">
        <w:rPr>
          <w:rFonts w:ascii="Arial Narrow" w:eastAsia="Calibri" w:hAnsi="Arial Narrow" w:cs="Times New Roman"/>
          <w:b/>
          <w:sz w:val="20"/>
          <w:u w:val="thick"/>
          <w:lang w:val="x-none" w:eastAsia="x-none"/>
        </w:rPr>
        <w:t xml:space="preserve"> hence </w:t>
      </w:r>
      <w:r w:rsidRPr="005E168E">
        <w:rPr>
          <w:rFonts w:ascii="Arial Narrow" w:eastAsia="Calibri" w:hAnsi="Arial Narrow" w:cs="Times New Roman"/>
          <w:b/>
          <w:sz w:val="20"/>
          <w:highlight w:val="cyan"/>
          <w:u w:val="thick"/>
          <w:lang w:val="x-none" w:eastAsia="x-none"/>
        </w:rPr>
        <w:t>more frequently used, with the result</w:t>
      </w:r>
      <w:r w:rsidRPr="005E168E">
        <w:rPr>
          <w:rFonts w:ascii="Arial Narrow" w:eastAsia="Calibri" w:hAnsi="Arial Narrow" w:cs="Times New Roman"/>
          <w:b/>
          <w:sz w:val="20"/>
          <w:u w:val="thick"/>
          <w:lang w:val="x-none" w:eastAsia="x-none"/>
        </w:rPr>
        <w:t xml:space="preserve"> that </w:t>
      </w:r>
      <w:r w:rsidRPr="005E168E">
        <w:rPr>
          <w:rFonts w:ascii="Arial Narrow" w:eastAsia="Calibri" w:hAnsi="Arial Narrow" w:cs="Times New Roman"/>
          <w:b/>
          <w:sz w:val="20"/>
          <w:highlight w:val="cyan"/>
          <w:u w:val="thick"/>
          <w:lang w:val="x-none" w:eastAsia="x-none"/>
        </w:rPr>
        <w:t>a greater evil</w:t>
      </w:r>
      <w:r w:rsidRPr="005E168E">
        <w:rPr>
          <w:rFonts w:ascii="Arial Narrow" w:eastAsia="Calibri" w:hAnsi="Arial Narrow" w:cs="Times New Roman"/>
          <w:b/>
          <w:sz w:val="20"/>
          <w:u w:val="thick"/>
          <w:lang w:val="x-none" w:eastAsia="x-none"/>
        </w:rPr>
        <w:t xml:space="preserve"> may be reached cumulatively</w:t>
      </w:r>
    </w:p>
    <w:p w14:paraId="379E10C3" w14:textId="77777777" w:rsidR="00663673" w:rsidRPr="00F60D6A" w:rsidRDefault="00663673" w:rsidP="00663673">
      <w:pPr>
        <w:rPr>
          <w:sz w:val="16"/>
        </w:rPr>
      </w:pPr>
    </w:p>
    <w:p w14:paraId="45F5EA79" w14:textId="77777777" w:rsidR="00663673" w:rsidRDefault="00663673" w:rsidP="00663673"/>
    <w:p w14:paraId="0630F170" w14:textId="77777777" w:rsidR="00663673" w:rsidRDefault="00663673" w:rsidP="00663673"/>
    <w:bookmarkEnd w:id="2"/>
    <w:p w14:paraId="1EAB021F" w14:textId="77777777" w:rsidR="00663673" w:rsidRDefault="00663673" w:rsidP="00663673">
      <w:pPr>
        <w:pStyle w:val="Heading2"/>
      </w:pPr>
      <w:r>
        <w:t>A2: NGA CP</w:t>
      </w:r>
    </w:p>
    <w:p w14:paraId="217D2E17" w14:textId="77777777" w:rsidR="00663673" w:rsidRDefault="00663673" w:rsidP="00663673"/>
    <w:p w14:paraId="5A5DDF20" w14:textId="77777777" w:rsidR="00663673" w:rsidRDefault="00663673" w:rsidP="00663673">
      <w:pPr>
        <w:pStyle w:val="Heading4"/>
      </w:pPr>
      <w:r>
        <w:t>**Note --- See the NGACP for extensive 1AR extensions**</w:t>
      </w:r>
    </w:p>
    <w:p w14:paraId="5E45C65C" w14:textId="77777777" w:rsidR="00663673" w:rsidRDefault="00663673" w:rsidP="00663673">
      <w:pPr>
        <w:pStyle w:val="Heading3"/>
      </w:pPr>
      <w:r>
        <w:t>2AC --- A2: NGA CP</w:t>
      </w:r>
    </w:p>
    <w:p w14:paraId="35D79B4D" w14:textId="77777777" w:rsidR="00663673" w:rsidRDefault="00663673" w:rsidP="00663673"/>
    <w:p w14:paraId="2B6DB7AF"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Perm – do both – shields the link</w:t>
      </w:r>
    </w:p>
    <w:p w14:paraId="2B2C7ED4" w14:textId="77777777" w:rsidR="00663673" w:rsidRPr="002F467C" w:rsidRDefault="00663673" w:rsidP="00663673"/>
    <w:p w14:paraId="650A6514"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 xml:space="preserve">Perm – do the CP – plan doesn’t commit to an agent, states can be the US. </w:t>
      </w:r>
    </w:p>
    <w:p w14:paraId="5AD496D7" w14:textId="77777777" w:rsidR="00663673" w:rsidRPr="002F467C" w:rsidRDefault="00663673" w:rsidP="00663673">
      <w:pPr>
        <w:tabs>
          <w:tab w:val="center" w:pos="90"/>
        </w:tabs>
      </w:pPr>
      <w:r w:rsidRPr="002F467C">
        <w:rPr>
          <w:b/>
          <w:bCs/>
          <w:sz w:val="26"/>
        </w:rPr>
        <w:t>Freedman, 14</w:t>
      </w:r>
      <w:r w:rsidRPr="002F467C">
        <w:t xml:space="preserve"> (Alan, Associate at Cleary Gottlieb Steen &amp; Hamilton LLP, Assistant @ U Chicago to Judge Richard Posner, 2/26, </w:t>
      </w:r>
      <w:hyperlink r:id="rId36" w:history="1">
        <w:r w:rsidRPr="002F467C">
          <w:t>http://famguardian.org/Subjects/Taxes/ChallJurisdiction/Definitions/freemaninvestigation.pdf</w:t>
        </w:r>
      </w:hyperlink>
      <w:r w:rsidRPr="002F467C">
        <w:t>)</w:t>
      </w:r>
    </w:p>
    <w:p w14:paraId="28ABA97F" w14:textId="77777777" w:rsidR="00663673" w:rsidRPr="002F467C" w:rsidRDefault="00663673" w:rsidP="00663673">
      <w:pPr>
        <w:tabs>
          <w:tab w:val="center" w:pos="90"/>
        </w:tabs>
        <w:rPr>
          <w:sz w:val="10"/>
        </w:rPr>
      </w:pPr>
      <w:r w:rsidRPr="002F467C">
        <w:rPr>
          <w:sz w:val="10"/>
        </w:rPr>
        <w:t xml:space="preserve">In 1945, </w:t>
      </w:r>
      <w:r w:rsidRPr="002F467C">
        <w:rPr>
          <w:highlight w:val="cyan"/>
          <w:u w:val="single"/>
        </w:rPr>
        <w:t xml:space="preserve">the Supreme Court </w:t>
      </w:r>
      <w:r w:rsidRPr="002F467C">
        <w:rPr>
          <w:b/>
          <w:iCs/>
          <w:highlight w:val="cyan"/>
          <w:u w:val="single"/>
        </w:rPr>
        <w:t>settled this once and for all</w:t>
      </w:r>
      <w:r w:rsidRPr="002F467C">
        <w:rPr>
          <w:u w:val="single"/>
        </w:rPr>
        <w:t xml:space="preserve"> in Hooven</w:t>
      </w:r>
      <w:r w:rsidRPr="002F467C">
        <w:rPr>
          <w:sz w:val="10"/>
        </w:rPr>
        <w:t xml:space="preserve"> &amp; Allison Co. v. Evatt, 324 U.S. 652 indeed, </w:t>
      </w:r>
      <w:r w:rsidRPr="002F467C">
        <w:rPr>
          <w:u w:val="single"/>
        </w:rPr>
        <w:t>saying that they wouldn t deal with it again;</w:t>
      </w:r>
      <w:r w:rsidRPr="002F467C">
        <w:rPr>
          <w:sz w:val="10"/>
        </w:rPr>
        <w:t xml:space="preserve"> henceforth, it must simply be given judicial notice. </w:t>
      </w:r>
      <w:r w:rsidRPr="002F467C">
        <w:rPr>
          <w:u w:val="single"/>
        </w:rPr>
        <w:t>They</w:t>
      </w:r>
      <w:r w:rsidRPr="002F467C">
        <w:rPr>
          <w:sz w:val="10"/>
        </w:rPr>
        <w:t xml:space="preserve"> upheld the Downes v. Bidwell case, above, but now GAVE THREE</w:t>
      </w:r>
      <w:r w:rsidRPr="002F467C">
        <w:rPr>
          <w:u w:val="single"/>
        </w:rPr>
        <w:t xml:space="preserve"> </w:t>
      </w:r>
      <w:r w:rsidRPr="002F467C">
        <w:rPr>
          <w:highlight w:val="cyan"/>
          <w:u w:val="single"/>
        </w:rPr>
        <w:t>MEANING</w:t>
      </w:r>
      <w:r w:rsidRPr="002F467C">
        <w:rPr>
          <w:u w:val="single"/>
        </w:rPr>
        <w:t xml:space="preserve">S </w:t>
      </w:r>
      <w:r w:rsidRPr="002F467C">
        <w:rPr>
          <w:highlight w:val="cyan"/>
          <w:u w:val="single"/>
        </w:rPr>
        <w:t>TO THE TERM UNITED STATES</w:t>
      </w:r>
      <w:r w:rsidRPr="002F467C">
        <w:rPr>
          <w:sz w:val="10"/>
        </w:rPr>
        <w:t xml:space="preserve">. (at 671-672) In the instant paper, the primary </w:t>
      </w:r>
      <w:r w:rsidRPr="002F467C">
        <w:rPr>
          <w:u w:val="single"/>
        </w:rPr>
        <w:t xml:space="preserve">meaning of "United States" will be that </w:t>
      </w:r>
      <w:r w:rsidRPr="002F467C">
        <w:rPr>
          <w:b/>
          <w:iCs/>
          <w:u w:val="single"/>
        </w:rPr>
        <w:t xml:space="preserve">designating </w:t>
      </w:r>
      <w:r w:rsidRPr="002F467C">
        <w:rPr>
          <w:b/>
          <w:iCs/>
          <w:highlight w:val="cyan"/>
          <w:u w:val="single"/>
        </w:rPr>
        <w:t>territory</w:t>
      </w:r>
      <w:r w:rsidRPr="002F467C">
        <w:rPr>
          <w:highlight w:val="cyan"/>
          <w:u w:val="single"/>
        </w:rPr>
        <w:t xml:space="preserve"> over which the</w:t>
      </w:r>
      <w:r w:rsidRPr="002F467C">
        <w:rPr>
          <w:u w:val="single"/>
        </w:rPr>
        <w:t xml:space="preserve"> </w:t>
      </w:r>
      <w:r w:rsidRPr="002F467C">
        <w:rPr>
          <w:highlight w:val="cyan"/>
          <w:u w:val="single"/>
        </w:rPr>
        <w:t>sovereignty</w:t>
      </w:r>
      <w:r w:rsidRPr="002F467C">
        <w:rPr>
          <w:u w:val="single"/>
        </w:rPr>
        <w:t xml:space="preserve"> of the corporate United States </w:t>
      </w:r>
      <w:r w:rsidRPr="002F467C">
        <w:rPr>
          <w:highlight w:val="cyan"/>
          <w:u w:val="single"/>
        </w:rPr>
        <w:t>extends as granted to</w:t>
      </w:r>
      <w:r w:rsidRPr="002F467C">
        <w:rPr>
          <w:u w:val="single"/>
        </w:rPr>
        <w:t xml:space="preserve"> this </w:t>
      </w:r>
      <w:r w:rsidRPr="002F467C">
        <w:rPr>
          <w:b/>
          <w:iCs/>
          <w:highlight w:val="cyan"/>
          <w:u w:val="single"/>
        </w:rPr>
        <w:t>federal</w:t>
      </w:r>
      <w:r w:rsidRPr="002F467C">
        <w:rPr>
          <w:highlight w:val="cyan"/>
          <w:u w:val="single"/>
        </w:rPr>
        <w:t xml:space="preserve"> agency</w:t>
      </w:r>
      <w:r w:rsidRPr="002F467C">
        <w:rPr>
          <w:sz w:val="10"/>
        </w:rPr>
        <w:t xml:space="preserve"> (i.e., creation) </w:t>
      </w:r>
      <w:r w:rsidRPr="002F467C">
        <w:rPr>
          <w:u w:val="single"/>
        </w:rPr>
        <w:t>of the union states</w:t>
      </w:r>
      <w:r w:rsidRPr="002F467C">
        <w:rPr>
          <w:sz w:val="10"/>
        </w:rPr>
        <w:t>, under Article 1, Section 8, Clause 17, and Article 4, Section 3, Clause 2, of their Constitution for the United States of (</w:t>
      </w:r>
      <w:r w:rsidRPr="002F467C">
        <w:rPr>
          <w:u w:val="single"/>
        </w:rPr>
        <w:t xml:space="preserve">i.e., belonging to or originating from) America. </w:t>
      </w:r>
      <w:r w:rsidRPr="002F467C">
        <w:rPr>
          <w:highlight w:val="cyan"/>
          <w:u w:val="single"/>
        </w:rPr>
        <w:t>The other</w:t>
      </w:r>
      <w:r w:rsidRPr="002F467C">
        <w:rPr>
          <w:u w:val="single"/>
        </w:rPr>
        <w:t xml:space="preserve"> two </w:t>
      </w:r>
      <w:r w:rsidRPr="002F467C">
        <w:rPr>
          <w:highlight w:val="cyan"/>
          <w:u w:val="single"/>
        </w:rPr>
        <w:t>meaning</w:t>
      </w:r>
      <w:r w:rsidRPr="002F467C">
        <w:rPr>
          <w:u w:val="single"/>
        </w:rPr>
        <w:t xml:space="preserve">s designated are a nation among the family of nations, as at the UN, </w:t>
      </w:r>
      <w:r w:rsidRPr="002F467C">
        <w:rPr>
          <w:highlight w:val="cyan"/>
          <w:u w:val="single"/>
        </w:rPr>
        <w:t xml:space="preserve">and the </w:t>
      </w:r>
      <w:r w:rsidRPr="002F467C">
        <w:rPr>
          <w:b/>
          <w:iCs/>
          <w:highlight w:val="cyan"/>
          <w:u w:val="single"/>
        </w:rPr>
        <w:t xml:space="preserve">collective name of the states </w:t>
      </w:r>
      <w:r w:rsidRPr="002F467C">
        <w:rPr>
          <w:highlight w:val="cyan"/>
          <w:u w:val="single"/>
        </w:rPr>
        <w:t>united by and under the Constitution</w:t>
      </w:r>
      <w:r w:rsidRPr="002F467C">
        <w:rPr>
          <w:sz w:val="10"/>
        </w:rPr>
        <w:t xml:space="preserve"> (in this case, not including the District of Columbia, etc</w:t>
      </w:r>
      <w:r w:rsidRPr="002F467C">
        <w:rPr>
          <w:u w:val="single"/>
        </w:rPr>
        <w:t>.). In other words, "the [s]tates united,"</w:t>
      </w:r>
      <w:r w:rsidRPr="002F467C">
        <w:rPr>
          <w:sz w:val="10"/>
        </w:rPr>
        <w:t xml:space="preserve"> as it was worded in People v. De Guerra, 40 Cal. 311, 337 (1870). Especially the last of these three, is often referred to as the United States of America.</w:t>
      </w:r>
    </w:p>
    <w:p w14:paraId="5C923C7C" w14:textId="77777777" w:rsidR="00663673" w:rsidRPr="002F467C" w:rsidRDefault="00663673" w:rsidP="00663673"/>
    <w:p w14:paraId="71274898"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States CP’s a voting issue --- not real world, no literature, crushes Aff ground, no logical decision-maker can choose, and it fiats multiple actors which isn’t reciprocal</w:t>
      </w:r>
    </w:p>
    <w:p w14:paraId="0B18F079" w14:textId="77777777" w:rsidR="00663673" w:rsidRDefault="00663673" w:rsidP="00663673"/>
    <w:p w14:paraId="56CE122B" w14:textId="77777777" w:rsidR="00663673" w:rsidRDefault="00663673" w:rsidP="00663673">
      <w:pPr>
        <w:pStyle w:val="Heading4"/>
      </w:pPr>
      <w:r>
        <w:t>(___) CP Doesn’t Solve:</w:t>
      </w:r>
    </w:p>
    <w:p w14:paraId="3A9BEF03" w14:textId="77777777" w:rsidR="00663673" w:rsidRPr="00FF06F8" w:rsidRDefault="00663673" w:rsidP="00663673"/>
    <w:p w14:paraId="0B2D1571" w14:textId="77777777" w:rsidR="00663673" w:rsidRDefault="00663673" w:rsidP="00663673">
      <w:pPr>
        <w:pStyle w:val="Heading4"/>
      </w:pPr>
      <w:r>
        <w:t>(A) Doesn’t solve demosprudence --- court action key --- Impact is _____</w:t>
      </w:r>
    </w:p>
    <w:p w14:paraId="5B9C513D" w14:textId="77777777" w:rsidR="00663673" w:rsidRDefault="00663673" w:rsidP="00663673"/>
    <w:p w14:paraId="16E56C0D" w14:textId="77777777" w:rsidR="00663673" w:rsidRDefault="00663673" w:rsidP="00663673">
      <w:pPr>
        <w:pStyle w:val="Heading4"/>
      </w:pPr>
      <w:r>
        <w:t xml:space="preserve">(B) It gets rolled back --- Biden pushing for change now --- but court fights ensures it fails --- that’s 1AC ______ </w:t>
      </w:r>
    </w:p>
    <w:p w14:paraId="7A6EEEDC" w14:textId="77777777" w:rsidR="00663673" w:rsidRPr="00FF06F8" w:rsidRDefault="00663673" w:rsidP="00663673"/>
    <w:p w14:paraId="0CCE5A59" w14:textId="77777777" w:rsidR="00663673" w:rsidRDefault="00663673" w:rsidP="00663673">
      <w:pPr>
        <w:pStyle w:val="Heading4"/>
      </w:pPr>
      <w:r>
        <w:t xml:space="preserve">--- Courts key --- they will lock in narrow WOTUS definition </w:t>
      </w:r>
    </w:p>
    <w:p w14:paraId="636CB583" w14:textId="77777777" w:rsidR="00663673" w:rsidRPr="00FF06F8" w:rsidRDefault="00663673" w:rsidP="00663673">
      <w:r w:rsidRPr="00FF06F8">
        <w:rPr>
          <w:b/>
          <w:bCs/>
          <w:sz w:val="26"/>
        </w:rPr>
        <w:t>Ryan 18</w:t>
      </w:r>
      <w:r w:rsidRPr="00FF06F8">
        <w:t xml:space="preserve"> --- Mark Ryan, editor of The Clean Water Act Handbook, Fourth Edition (ABA 2018) and is a member of the editorial board of Natural Resources &amp; Environment. He is a principal with the firm of Ryan &amp; Kuehler PLLC in Winthrop, Washington, “The WOTUS Rule Repeal”, Natural Resources &amp; Environment; Chicago Vol. 33, Iss. 2,  (Fall 2018): 55-56., https://www.proquest.com/docview/2216721801?pq-origsite=gscholar&amp;fromopenview=true</w:t>
      </w:r>
    </w:p>
    <w:p w14:paraId="5C7C50BC" w14:textId="77777777" w:rsidR="00663673" w:rsidRPr="00FF06F8" w:rsidRDefault="00663673" w:rsidP="00663673">
      <w:pPr>
        <w:rPr>
          <w:b/>
          <w:iCs/>
          <w:u w:val="single"/>
        </w:rPr>
      </w:pPr>
      <w:r w:rsidRPr="00FF06F8">
        <w:rPr>
          <w:rStyle w:val="Emphasis"/>
          <w:highlight w:val="cyan"/>
        </w:rPr>
        <w:t>Ultimately</w:t>
      </w:r>
      <w:r w:rsidRPr="00FF06F8">
        <w:rPr>
          <w:rStyle w:val="Emphasis"/>
        </w:rPr>
        <w:t xml:space="preserve">, though, </w:t>
      </w:r>
      <w:r w:rsidRPr="00FF06F8">
        <w:rPr>
          <w:rStyle w:val="Emphasis"/>
          <w:highlight w:val="cyan"/>
        </w:rPr>
        <w:t>it comes down to the</w:t>
      </w:r>
      <w:r w:rsidRPr="00FF06F8">
        <w:rPr>
          <w:rStyle w:val="Emphasis"/>
        </w:rPr>
        <w:t xml:space="preserve"> Supreme </w:t>
      </w:r>
      <w:r w:rsidRPr="00FF06F8">
        <w:rPr>
          <w:rStyle w:val="Emphasis"/>
          <w:highlight w:val="cyan"/>
        </w:rPr>
        <w:t>Court</w:t>
      </w:r>
      <w:r w:rsidRPr="00FF06F8">
        <w:rPr>
          <w:u w:val="single"/>
        </w:rPr>
        <w:t>. With Kennedy stepping down,</w:t>
      </w:r>
      <w:r w:rsidRPr="00FF06F8">
        <w:rPr>
          <w:sz w:val="16"/>
        </w:rPr>
        <w:t xml:space="preserve"> </w:t>
      </w:r>
      <w:r w:rsidRPr="00FF06F8">
        <w:rPr>
          <w:highlight w:val="cyan"/>
          <w:u w:val="single"/>
        </w:rPr>
        <w:t>the conservative members</w:t>
      </w:r>
      <w:r w:rsidRPr="00FF06F8">
        <w:rPr>
          <w:sz w:val="16"/>
        </w:rPr>
        <w:t xml:space="preserve"> of the court now may </w:t>
      </w:r>
      <w:r w:rsidRPr="00FF06F8">
        <w:rPr>
          <w:b/>
          <w:iCs/>
          <w:highlight w:val="cyan"/>
          <w:u w:val="single"/>
        </w:rPr>
        <w:t>have the five votes necessary to adopt the Scalia standard</w:t>
      </w:r>
      <w:r w:rsidRPr="00FF06F8">
        <w:rPr>
          <w:sz w:val="16"/>
        </w:rPr>
        <w:t xml:space="preserve"> of jurisdiction. </w:t>
      </w:r>
      <w:r w:rsidRPr="00FF06F8">
        <w:rPr>
          <w:highlight w:val="cyan"/>
          <w:u w:val="single"/>
        </w:rPr>
        <w:t xml:space="preserve">That would </w:t>
      </w:r>
      <w:r w:rsidRPr="00FF06F8">
        <w:rPr>
          <w:b/>
          <w:iCs/>
          <w:highlight w:val="cyan"/>
          <w:u w:val="single"/>
        </w:rPr>
        <w:t>judicially rewrite the CWA to limit WOTUS to</w:t>
      </w:r>
      <w:r w:rsidRPr="00FF06F8">
        <w:rPr>
          <w:sz w:val="16"/>
        </w:rPr>
        <w:t xml:space="preserve"> relatively </w:t>
      </w:r>
      <w:r w:rsidRPr="00FF06F8">
        <w:rPr>
          <w:b/>
          <w:iCs/>
          <w:highlight w:val="cyan"/>
          <w:u w:val="single"/>
        </w:rPr>
        <w:t>permanent waters</w:t>
      </w:r>
      <w:r w:rsidRPr="00FF06F8">
        <w:rPr>
          <w:sz w:val="16"/>
        </w:rPr>
        <w:t xml:space="preserve"> (RPWs), </w:t>
      </w:r>
      <w:r w:rsidRPr="00FF06F8">
        <w:rPr>
          <w:highlight w:val="cyan"/>
          <w:u w:val="single"/>
        </w:rPr>
        <w:t>which would</w:t>
      </w:r>
      <w:r w:rsidRPr="00FF06F8">
        <w:rPr>
          <w:u w:val="single"/>
        </w:rPr>
        <w:t xml:space="preserve">, in effect, </w:t>
      </w:r>
      <w:r w:rsidRPr="00FF06F8">
        <w:rPr>
          <w:highlight w:val="cyan"/>
          <w:u w:val="single"/>
        </w:rPr>
        <w:t>exclude</w:t>
      </w:r>
      <w:r w:rsidRPr="00FF06F8">
        <w:rPr>
          <w:u w:val="single"/>
        </w:rPr>
        <w:t xml:space="preserve"> most of the </w:t>
      </w:r>
      <w:r w:rsidRPr="00FF06F8">
        <w:rPr>
          <w:highlight w:val="cyan"/>
          <w:u w:val="single"/>
        </w:rPr>
        <w:t>headwaters systems and all wetlands</w:t>
      </w:r>
      <w:r w:rsidRPr="00FF06F8">
        <w:rPr>
          <w:sz w:val="16"/>
        </w:rPr>
        <w:t xml:space="preserve"> and other waters that do not abut an RPW. </w:t>
      </w:r>
      <w:r w:rsidRPr="00FF06F8">
        <w:rPr>
          <w:u w:val="single"/>
        </w:rPr>
        <w:t xml:space="preserve">If that happens, </w:t>
      </w:r>
      <w:r w:rsidRPr="00FF06F8">
        <w:rPr>
          <w:highlight w:val="cyan"/>
          <w:u w:val="single"/>
        </w:rPr>
        <w:t xml:space="preserve">the CWA will become a </w:t>
      </w:r>
      <w:r w:rsidRPr="00FF06F8">
        <w:rPr>
          <w:b/>
          <w:iCs/>
          <w:highlight w:val="cyan"/>
          <w:u w:val="single"/>
        </w:rPr>
        <w:t>shadow of its former self</w:t>
      </w:r>
      <w:r w:rsidRPr="00FF06F8">
        <w:rPr>
          <w:sz w:val="16"/>
        </w:rPr>
        <w:t xml:space="preserve">-and </w:t>
      </w:r>
      <w:r w:rsidRPr="00FF06F8">
        <w:rPr>
          <w:u w:val="single"/>
        </w:rPr>
        <w:t xml:space="preserve">we will be litigating new issues such as whether irrigation ditches are now point sources where they empty back into rivers because they would not be WOTUS. </w:t>
      </w:r>
      <w:r w:rsidRPr="00FF06F8">
        <w:rPr>
          <w:highlight w:val="cyan"/>
          <w:u w:val="single"/>
        </w:rPr>
        <w:t>The</w:t>
      </w:r>
      <w:r w:rsidRPr="00FF06F8">
        <w:rPr>
          <w:u w:val="single"/>
        </w:rPr>
        <w:t xml:space="preserve"> Supreme </w:t>
      </w:r>
      <w:r w:rsidRPr="00FF06F8">
        <w:rPr>
          <w:highlight w:val="cyan"/>
          <w:u w:val="single"/>
        </w:rPr>
        <w:t>Court has denied cert</w:t>
      </w:r>
      <w:r w:rsidRPr="00FF06F8">
        <w:rPr>
          <w:sz w:val="16"/>
        </w:rPr>
        <w:t xml:space="preserve">iorari on WOTUS cases </w:t>
      </w:r>
      <w:r w:rsidRPr="00FF06F8">
        <w:rPr>
          <w:highlight w:val="cyan"/>
          <w:u w:val="single"/>
        </w:rPr>
        <w:t>eight times since Rapanos</w:t>
      </w:r>
      <w:r w:rsidRPr="00FF06F8">
        <w:rPr>
          <w:sz w:val="16"/>
        </w:rPr>
        <w:t xml:space="preserve">, </w:t>
      </w:r>
      <w:r w:rsidRPr="00FF06F8">
        <w:rPr>
          <w:u w:val="single"/>
        </w:rPr>
        <w:t xml:space="preserve">presumably </w:t>
      </w:r>
      <w:r w:rsidRPr="00FF06F8">
        <w:rPr>
          <w:highlight w:val="cyan"/>
          <w:u w:val="single"/>
        </w:rPr>
        <w:t>not wanting to deal with another split decision.</w:t>
      </w:r>
      <w:r w:rsidRPr="00FF06F8">
        <w:rPr>
          <w:sz w:val="16"/>
          <w:highlight w:val="cyan"/>
        </w:rPr>
        <w:t xml:space="preserve"> </w:t>
      </w:r>
      <w:r w:rsidRPr="00FF06F8">
        <w:rPr>
          <w:b/>
          <w:iCs/>
          <w:highlight w:val="cyan"/>
          <w:u w:val="single"/>
        </w:rPr>
        <w:t>With Kennedy gone, that dynamic likely will change.</w:t>
      </w:r>
    </w:p>
    <w:p w14:paraId="28321696" w14:textId="77777777" w:rsidR="00663673" w:rsidRDefault="00663673" w:rsidP="00663673"/>
    <w:p w14:paraId="24994D9D"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(C) </w:t>
      </w:r>
      <w:r w:rsidRPr="002F467C">
        <w:rPr>
          <w:rFonts w:eastAsiaTheme="majorEastAsia" w:cs="Times New Roman"/>
          <w:b/>
          <w:iCs/>
          <w:sz w:val="26"/>
        </w:rPr>
        <w:t xml:space="preserve">Say </w:t>
      </w:r>
      <w:r w:rsidRPr="002F467C">
        <w:rPr>
          <w:rFonts w:eastAsiaTheme="majorEastAsia" w:cs="Times New Roman"/>
          <w:b/>
          <w:iCs/>
          <w:sz w:val="26"/>
          <w:u w:val="single"/>
        </w:rPr>
        <w:t>no</w:t>
      </w:r>
      <w:r w:rsidRPr="002F467C">
        <w:rPr>
          <w:rFonts w:eastAsiaTheme="majorEastAsia" w:cs="Times New Roman"/>
          <w:b/>
          <w:iCs/>
          <w:sz w:val="26"/>
        </w:rPr>
        <w:t xml:space="preserve"> and </w:t>
      </w:r>
      <w:r w:rsidRPr="002F467C">
        <w:rPr>
          <w:rFonts w:eastAsiaTheme="majorEastAsia" w:cs="Times New Roman"/>
          <w:b/>
          <w:iCs/>
          <w:sz w:val="26"/>
          <w:u w:val="single"/>
        </w:rPr>
        <w:t>no spillover</w:t>
      </w:r>
    </w:p>
    <w:p w14:paraId="284340B3" w14:textId="77777777" w:rsidR="00663673" w:rsidRPr="002F467C" w:rsidRDefault="00663673" w:rsidP="00663673">
      <w:pPr>
        <w:rPr>
          <w:b/>
          <w:bCs/>
          <w:sz w:val="26"/>
        </w:rPr>
      </w:pPr>
      <w:r w:rsidRPr="002F467C">
        <w:rPr>
          <w:b/>
          <w:bCs/>
          <w:sz w:val="26"/>
        </w:rPr>
        <w:t xml:space="preserve">Goldsmith 97 </w:t>
      </w:r>
      <w:r w:rsidRPr="002F467C">
        <w:t>(Jack, Associate Prof – U Chicago, Virginia Law Review, November, Lexis)</w:t>
      </w:r>
    </w:p>
    <w:p w14:paraId="3715E380" w14:textId="77777777" w:rsidR="00663673" w:rsidRPr="002F467C" w:rsidRDefault="00663673" w:rsidP="00663673">
      <w:pPr>
        <w:rPr>
          <w:sz w:val="16"/>
          <w:szCs w:val="20"/>
        </w:rPr>
      </w:pPr>
      <w:r w:rsidRPr="002F467C">
        <w:rPr>
          <w:sz w:val="16"/>
          <w:szCs w:val="20"/>
        </w:rPr>
        <w:t>The executive branch has special monitoring capabilities and preemptive lawmaking powers when foreign relations is at issue. As for monitoring</w:t>
      </w:r>
      <w:r w:rsidRPr="002F467C">
        <w:rPr>
          <w:rFonts w:ascii="Times New Roman" w:eastAsia="Calibri" w:hAnsi="Times New Roman" w:cs="Times New Roman"/>
          <w:szCs w:val="20"/>
          <w:u w:val="single"/>
        </w:rPr>
        <w:t xml:space="preserve">, </w:t>
      </w:r>
      <w:r w:rsidRPr="002F467C">
        <w:rPr>
          <w:rFonts w:ascii="Times New Roman" w:eastAsia="Calibri" w:hAnsi="Times New Roman" w:cs="Times New Roman"/>
          <w:szCs w:val="20"/>
          <w:highlight w:val="cyan"/>
          <w:u w:val="single"/>
        </w:rPr>
        <w:t xml:space="preserve">it is </w:t>
      </w:r>
      <w:r w:rsidRPr="002F467C">
        <w:rPr>
          <w:b/>
          <w:iCs/>
          <w:highlight w:val="cyan"/>
          <w:u w:val="single"/>
        </w:rPr>
        <w:t>inconceivable</w:t>
      </w:r>
      <w:r w:rsidRPr="002F467C">
        <w:rPr>
          <w:rFonts w:ascii="Times New Roman" w:eastAsia="Calibri" w:hAnsi="Times New Roman" w:cs="Times New Roman"/>
          <w:szCs w:val="20"/>
          <w:highlight w:val="cyan"/>
          <w:u w:val="single"/>
        </w:rPr>
        <w:t xml:space="preserve"> </w:t>
      </w:r>
      <w:r w:rsidRPr="002F467C">
        <w:rPr>
          <w:rFonts w:ascii="Times New Roman" w:eastAsia="Calibri" w:hAnsi="Times New Roman" w:cs="Times New Roman"/>
          <w:szCs w:val="20"/>
          <w:u w:val="single"/>
        </w:rPr>
        <w:t xml:space="preserve">that </w:t>
      </w:r>
      <w:r w:rsidRPr="002F467C">
        <w:rPr>
          <w:rFonts w:ascii="Times New Roman" w:eastAsia="Calibri" w:hAnsi="Times New Roman" w:cs="Times New Roman"/>
          <w:szCs w:val="20"/>
          <w:highlight w:val="cyan"/>
          <w:u w:val="single"/>
        </w:rPr>
        <w:t>the executive branch will be unaware of</w:t>
      </w:r>
      <w:r w:rsidRPr="002F467C">
        <w:rPr>
          <w:rFonts w:ascii="Times New Roman" w:eastAsia="Calibri" w:hAnsi="Times New Roman" w:cs="Times New Roman"/>
          <w:szCs w:val="20"/>
          <w:u w:val="single"/>
        </w:rPr>
        <w:t xml:space="preserve"> a </w:t>
      </w:r>
      <w:r w:rsidRPr="002F467C">
        <w:rPr>
          <w:rFonts w:ascii="Times New Roman" w:eastAsia="Calibri" w:hAnsi="Times New Roman" w:cs="Times New Roman"/>
          <w:szCs w:val="20"/>
          <w:highlight w:val="cyan"/>
          <w:u w:val="single"/>
        </w:rPr>
        <w:t>state's action that</w:t>
      </w:r>
      <w:r w:rsidRPr="002F467C">
        <w:rPr>
          <w:rFonts w:ascii="Times New Roman" w:eastAsia="Calibri" w:hAnsi="Times New Roman" w:cs="Times New Roman"/>
          <w:szCs w:val="20"/>
          <w:u w:val="single"/>
        </w:rPr>
        <w:t xml:space="preserve"> adversely </w:t>
      </w:r>
      <w:r w:rsidRPr="002F467C">
        <w:rPr>
          <w:rFonts w:ascii="Times New Roman" w:eastAsia="Calibri" w:hAnsi="Times New Roman" w:cs="Times New Roman"/>
          <w:szCs w:val="20"/>
          <w:highlight w:val="cyan"/>
          <w:u w:val="single"/>
        </w:rPr>
        <w:t xml:space="preserve">affects </w:t>
      </w:r>
      <w:r w:rsidRPr="002F467C">
        <w:rPr>
          <w:rFonts w:ascii="Times New Roman" w:eastAsia="Calibri" w:hAnsi="Times New Roman" w:cs="Times New Roman"/>
          <w:szCs w:val="20"/>
          <w:u w:val="single"/>
        </w:rPr>
        <w:t xml:space="preserve">U.S. </w:t>
      </w:r>
      <w:r w:rsidRPr="002F467C">
        <w:rPr>
          <w:rFonts w:ascii="Times New Roman" w:eastAsia="Calibri" w:hAnsi="Times New Roman" w:cs="Times New Roman"/>
          <w:szCs w:val="20"/>
          <w:highlight w:val="cyan"/>
          <w:u w:val="single"/>
        </w:rPr>
        <w:t>foreign relations</w:t>
      </w:r>
      <w:r w:rsidRPr="002F467C">
        <w:rPr>
          <w:sz w:val="16"/>
          <w:szCs w:val="20"/>
          <w:highlight w:val="cyan"/>
        </w:rPr>
        <w:t xml:space="preserve"> </w:t>
      </w:r>
      <w:r w:rsidRPr="002F467C">
        <w:rPr>
          <w:sz w:val="16"/>
          <w:szCs w:val="20"/>
        </w:rPr>
        <w:t xml:space="preserve">or unduly burdens the federal government's ability to conduct foreign relations. The President is the primary agent of U.S. foreign relations and the primary organ of communication with foreign governments. </w:t>
      </w:r>
      <w:hyperlink r:id="rId37" w:anchor="n266" w:tgtFrame="_self" w:history="1">
        <w:r w:rsidRPr="002F467C">
          <w:rPr>
            <w:sz w:val="16"/>
            <w:szCs w:val="20"/>
          </w:rPr>
          <w:t>266</w:t>
        </w:r>
      </w:hyperlink>
      <w:r w:rsidRPr="002F467C">
        <w:rPr>
          <w:sz w:val="16"/>
          <w:szCs w:val="20"/>
        </w:rPr>
        <w:t xml:space="preserve"> And the executive branch receives all foreign government complaints about state activity. </w:t>
      </w:r>
      <w:r w:rsidRPr="002F467C">
        <w:rPr>
          <w:rFonts w:ascii="Times New Roman" w:eastAsia="Calibri" w:hAnsi="Times New Roman" w:cs="Times New Roman"/>
          <w:szCs w:val="20"/>
          <w:u w:val="single"/>
        </w:rPr>
        <w:t xml:space="preserve">When the executive branch identifies harmful state foreign relations activity, it is much better positioned than Congress to address it. </w:t>
      </w:r>
      <w:r w:rsidRPr="002F467C">
        <w:rPr>
          <w:rFonts w:ascii="Times New Roman" w:eastAsia="Calibri" w:hAnsi="Times New Roman" w:cs="Times New Roman"/>
          <w:szCs w:val="20"/>
          <w:highlight w:val="cyan"/>
          <w:u w:val="single"/>
        </w:rPr>
        <w:t>Foreign relations is</w:t>
      </w:r>
      <w:r w:rsidRPr="002F467C">
        <w:rPr>
          <w:rFonts w:ascii="Times New Roman" w:eastAsia="Calibri" w:hAnsi="Times New Roman" w:cs="Times New Roman"/>
          <w:szCs w:val="20"/>
          <w:u w:val="single"/>
        </w:rPr>
        <w:t xml:space="preserve"> (and is perceived to be) </w:t>
      </w:r>
      <w:r w:rsidRPr="002F467C">
        <w:rPr>
          <w:rFonts w:ascii="Times New Roman" w:eastAsia="Calibri" w:hAnsi="Times New Roman" w:cs="Times New Roman"/>
          <w:szCs w:val="20"/>
          <w:highlight w:val="cyan"/>
          <w:u w:val="single"/>
        </w:rPr>
        <w:t>the President's responsibility. He</w:t>
      </w:r>
      <w:r w:rsidRPr="002F467C">
        <w:rPr>
          <w:sz w:val="16"/>
          <w:szCs w:val="20"/>
        </w:rPr>
        <w:t xml:space="preserve"> is </w:t>
      </w:r>
      <w:r w:rsidRPr="002F467C">
        <w:rPr>
          <w:rFonts w:ascii="Times New Roman" w:eastAsia="Calibri" w:hAnsi="Times New Roman" w:cs="Times New Roman"/>
          <w:szCs w:val="20"/>
          <w:u w:val="single"/>
        </w:rPr>
        <w:t>thus</w:t>
      </w:r>
      <w:r w:rsidRPr="002F467C">
        <w:rPr>
          <w:sz w:val="16"/>
          <w:szCs w:val="20"/>
        </w:rPr>
        <w:t xml:space="preserve"> more accountable for foreign relations problems than Congress, and </w:t>
      </w:r>
      <w:r w:rsidRPr="002F467C">
        <w:rPr>
          <w:rFonts w:ascii="Times New Roman" w:eastAsia="Calibri" w:hAnsi="Times New Roman" w:cs="Times New Roman"/>
          <w:szCs w:val="20"/>
          <w:highlight w:val="cyan"/>
          <w:u w:val="single"/>
        </w:rPr>
        <w:t>has a great</w:t>
      </w:r>
      <w:r w:rsidRPr="002F467C">
        <w:rPr>
          <w:rFonts w:ascii="Times New Roman" w:eastAsia="Calibri" w:hAnsi="Times New Roman" w:cs="Times New Roman"/>
          <w:szCs w:val="20"/>
          <w:u w:val="single"/>
        </w:rPr>
        <w:t xml:space="preserve">er </w:t>
      </w:r>
      <w:r w:rsidRPr="002F467C">
        <w:rPr>
          <w:rFonts w:ascii="Times New Roman" w:eastAsia="Calibri" w:hAnsi="Times New Roman" w:cs="Times New Roman"/>
          <w:szCs w:val="20"/>
          <w:highlight w:val="cyan"/>
          <w:u w:val="single"/>
        </w:rPr>
        <w:t>interest in redressing state-created foreign relations difficulties. The President</w:t>
      </w:r>
      <w:r w:rsidRPr="002F467C">
        <w:rPr>
          <w:rFonts w:ascii="Times New Roman" w:eastAsia="Calibri" w:hAnsi="Times New Roman" w:cs="Times New Roman"/>
          <w:szCs w:val="20"/>
          <w:u w:val="single"/>
        </w:rPr>
        <w:t xml:space="preserve"> also </w:t>
      </w:r>
      <w:r w:rsidRPr="002F467C">
        <w:rPr>
          <w:rFonts w:ascii="Times New Roman" w:eastAsia="Calibri" w:hAnsi="Times New Roman" w:cs="Times New Roman"/>
          <w:szCs w:val="20"/>
          <w:highlight w:val="cyan"/>
          <w:u w:val="single"/>
        </w:rPr>
        <w:t xml:space="preserve">has a </w:t>
      </w:r>
      <w:r w:rsidRPr="002F467C">
        <w:rPr>
          <w:rFonts w:ascii="Times New Roman" w:eastAsia="Calibri" w:hAnsi="Times New Roman" w:cs="Times New Roman"/>
          <w:b/>
          <w:szCs w:val="20"/>
          <w:highlight w:val="cyan"/>
          <w:u w:val="single"/>
        </w:rPr>
        <w:t>massive</w:t>
      </w:r>
      <w:r w:rsidRPr="002F467C">
        <w:rPr>
          <w:rFonts w:ascii="Times New Roman" w:eastAsia="Calibri" w:hAnsi="Times New Roman" w:cs="Times New Roman"/>
          <w:b/>
          <w:szCs w:val="20"/>
          <w:u w:val="single"/>
        </w:rPr>
        <w:t xml:space="preserve"> executive branch </w:t>
      </w:r>
      <w:r w:rsidRPr="002F467C">
        <w:rPr>
          <w:rFonts w:ascii="Times New Roman" w:eastAsia="Calibri" w:hAnsi="Times New Roman" w:cs="Times New Roman"/>
          <w:b/>
          <w:szCs w:val="20"/>
          <w:highlight w:val="cyan"/>
          <w:u w:val="single"/>
        </w:rPr>
        <w:t xml:space="preserve">bureaucracy </w:t>
      </w:r>
      <w:r w:rsidRPr="002F467C">
        <w:rPr>
          <w:rFonts w:ascii="Times New Roman" w:eastAsia="Calibri" w:hAnsi="Times New Roman" w:cs="Times New Roman"/>
          <w:b/>
          <w:szCs w:val="20"/>
          <w:u w:val="single"/>
        </w:rPr>
        <w:t>at his disposal</w:t>
      </w:r>
      <w:r w:rsidRPr="002F467C">
        <w:rPr>
          <w:rFonts w:ascii="Times New Roman" w:eastAsia="Calibri" w:hAnsi="Times New Roman" w:cs="Times New Roman"/>
          <w:szCs w:val="20"/>
          <w:u w:val="single"/>
        </w:rPr>
        <w:t xml:space="preserve"> </w:t>
      </w:r>
      <w:r w:rsidRPr="002F467C">
        <w:rPr>
          <w:rFonts w:ascii="Times New Roman" w:eastAsia="Calibri" w:hAnsi="Times New Roman" w:cs="Times New Roman"/>
          <w:b/>
          <w:szCs w:val="20"/>
          <w:highlight w:val="cyan"/>
          <w:u w:val="single"/>
        </w:rPr>
        <w:t>to monitor and redress</w:t>
      </w:r>
      <w:r w:rsidRPr="002F467C">
        <w:rPr>
          <w:rFonts w:ascii="Times New Roman" w:eastAsia="Calibri" w:hAnsi="Times New Roman" w:cs="Times New Roman"/>
          <w:b/>
          <w:szCs w:val="20"/>
          <w:u w:val="single"/>
        </w:rPr>
        <w:t xml:space="preserve"> such </w:t>
      </w:r>
      <w:r w:rsidRPr="002F467C">
        <w:rPr>
          <w:rFonts w:ascii="Times New Roman" w:eastAsia="Calibri" w:hAnsi="Times New Roman" w:cs="Times New Roman"/>
          <w:b/>
          <w:szCs w:val="20"/>
          <w:highlight w:val="cyan"/>
          <w:u w:val="single"/>
        </w:rPr>
        <w:t>difficulties</w:t>
      </w:r>
      <w:r w:rsidRPr="002F467C">
        <w:rPr>
          <w:sz w:val="16"/>
          <w:szCs w:val="20"/>
        </w:rPr>
        <w:t xml:space="preserve">. Importantly, the executive branch's ability to respond to these difficulties is not burdened by collective action problems to nearly the same degree as Congress. </w:t>
      </w:r>
      <w:hyperlink r:id="rId38" w:anchor="n267" w:tgtFrame="_self" w:history="1">
        <w:r w:rsidRPr="002F467C">
          <w:rPr>
            <w:sz w:val="16"/>
            <w:szCs w:val="20"/>
          </w:rPr>
          <w:t>267</w:t>
        </w:r>
      </w:hyperlink>
      <w:r w:rsidRPr="002F467C">
        <w:rPr>
          <w:sz w:val="16"/>
          <w:szCs w:val="20"/>
        </w:rPr>
        <w:t xml:space="preserve"> In addition, </w:t>
      </w:r>
      <w:r w:rsidRPr="002F467C">
        <w:rPr>
          <w:rFonts w:ascii="Times New Roman" w:eastAsia="Calibri" w:hAnsi="Times New Roman" w:cs="Times New Roman"/>
          <w:szCs w:val="20"/>
          <w:u w:val="single"/>
        </w:rPr>
        <w:t>the President's unique role in foreign relations enables him to redress unacceptable state foreign relations activity in a variety of ways</w:t>
      </w:r>
      <w:r w:rsidRPr="002F467C">
        <w:rPr>
          <w:sz w:val="16"/>
          <w:szCs w:val="20"/>
        </w:rPr>
        <w:t xml:space="preserve">. First, he exercises special influence on the congressional foreign relations agenda and the content of foreign relations legislation. </w:t>
      </w:r>
      <w:hyperlink r:id="rId39" w:anchor="n268" w:tgtFrame="_self" w:history="1">
        <w:r w:rsidRPr="002F467C">
          <w:rPr>
            <w:sz w:val="16"/>
            <w:szCs w:val="20"/>
          </w:rPr>
          <w:t>268</w:t>
        </w:r>
      </w:hyperlink>
      <w:r w:rsidRPr="002F467C">
        <w:rPr>
          <w:sz w:val="16"/>
          <w:szCs w:val="20"/>
        </w:rPr>
        <w:t xml:space="preserve"> Second, </w:t>
      </w:r>
      <w:r w:rsidRPr="002F467C">
        <w:rPr>
          <w:rFonts w:ascii="Times New Roman" w:eastAsia="Calibri" w:hAnsi="Times New Roman" w:cs="Times New Roman"/>
          <w:szCs w:val="20"/>
          <w:u w:val="single"/>
        </w:rPr>
        <w:t>he</w:t>
      </w:r>
      <w:r w:rsidRPr="002F467C">
        <w:rPr>
          <w:sz w:val="16"/>
          <w:szCs w:val="20"/>
        </w:rPr>
        <w:t xml:space="preserve"> or one of his subordi-  </w:t>
      </w:r>
      <w:bookmarkStart w:id="3" w:name="8460-1685"/>
      <w:r w:rsidRPr="002F467C">
        <w:rPr>
          <w:sz w:val="16"/>
          <w:szCs w:val="20"/>
        </w:rPr>
        <w:t>[*1685]</w:t>
      </w:r>
      <w:bookmarkEnd w:id="3"/>
      <w:r w:rsidRPr="002F467C">
        <w:rPr>
          <w:sz w:val="16"/>
          <w:szCs w:val="20"/>
        </w:rPr>
        <w:t xml:space="preserve">  nates </w:t>
      </w:r>
      <w:r w:rsidRPr="002F467C">
        <w:rPr>
          <w:rFonts w:ascii="Times New Roman" w:eastAsia="Calibri" w:hAnsi="Times New Roman" w:cs="Times New Roman"/>
          <w:szCs w:val="20"/>
          <w:u w:val="single"/>
        </w:rPr>
        <w:t>can communicate directly with states</w:t>
      </w:r>
      <w:r w:rsidRPr="002F467C">
        <w:rPr>
          <w:sz w:val="16"/>
          <w:szCs w:val="20"/>
        </w:rPr>
        <w:t xml:space="preserve"> on behalf of the federal government in order to influence or alter the offensive state activity. </w:t>
      </w:r>
      <w:bookmarkStart w:id="4" w:name="r269"/>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"n269" \t "_self" </w:instrText>
      </w:r>
      <w:r w:rsidRPr="002F467C">
        <w:rPr>
          <w:sz w:val="16"/>
          <w:szCs w:val="20"/>
        </w:rPr>
        <w:fldChar w:fldCharType="separate"/>
      </w:r>
      <w:r w:rsidRPr="002F467C">
        <w:rPr>
          <w:sz w:val="16"/>
          <w:szCs w:val="20"/>
        </w:rPr>
        <w:t>269</w:t>
      </w:r>
      <w:r w:rsidRPr="002F467C">
        <w:rPr>
          <w:sz w:val="16"/>
          <w:szCs w:val="20"/>
        </w:rPr>
        <w:fldChar w:fldCharType="end"/>
      </w:r>
      <w:bookmarkEnd w:id="4"/>
      <w:r w:rsidRPr="002F467C">
        <w:rPr>
          <w:sz w:val="16"/>
          <w:szCs w:val="20"/>
        </w:rPr>
        <w:t xml:space="preserve"> Sometimes this communication is nothing more than an informal telephone call to the proper state or local official. Other times the State Department will send a formal letter to the state </w:t>
      </w:r>
      <w:r w:rsidRPr="002F467C">
        <w:rPr>
          <w:rFonts w:ascii="Times New Roman" w:eastAsia="Calibri" w:hAnsi="Times New Roman" w:cs="Times New Roman"/>
          <w:szCs w:val="20"/>
          <w:u w:val="single"/>
        </w:rPr>
        <w:t>urging it to cease its offensive behavior</w:t>
      </w:r>
      <w:r w:rsidRPr="002F467C">
        <w:rPr>
          <w:sz w:val="16"/>
          <w:szCs w:val="20"/>
        </w:rPr>
        <w:t xml:space="preserve">. And sometimes the executive branch will file an amicus brief in state court. </w:t>
      </w:r>
      <w:bookmarkStart w:id="5" w:name="r270"/>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"n270" \t "_self" </w:instrText>
      </w:r>
      <w:r w:rsidRPr="002F467C">
        <w:rPr>
          <w:sz w:val="16"/>
          <w:szCs w:val="20"/>
        </w:rPr>
        <w:fldChar w:fldCharType="separate"/>
      </w:r>
      <w:r w:rsidRPr="002F467C">
        <w:rPr>
          <w:sz w:val="16"/>
          <w:szCs w:val="20"/>
        </w:rPr>
        <w:t>270</w:t>
      </w:r>
      <w:r w:rsidRPr="002F467C">
        <w:rPr>
          <w:sz w:val="16"/>
          <w:szCs w:val="20"/>
        </w:rPr>
        <w:fldChar w:fldCharType="end"/>
      </w:r>
      <w:bookmarkEnd w:id="5"/>
      <w:r w:rsidRPr="002F467C">
        <w:rPr>
          <w:sz w:val="16"/>
          <w:szCs w:val="20"/>
        </w:rPr>
        <w:t xml:space="preserve"> These means of "informal" presidential control are often employed and often, though not always, successful in changing the offending state behavior. </w:t>
      </w:r>
      <w:bookmarkStart w:id="6" w:name="r271"/>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"n271" \t "_self" </w:instrText>
      </w:r>
      <w:r w:rsidRPr="002F467C">
        <w:rPr>
          <w:sz w:val="16"/>
          <w:szCs w:val="20"/>
        </w:rPr>
        <w:fldChar w:fldCharType="separate"/>
      </w:r>
      <w:r w:rsidRPr="002F467C">
        <w:rPr>
          <w:sz w:val="16"/>
          <w:szCs w:val="20"/>
        </w:rPr>
        <w:t>271</w:t>
      </w:r>
      <w:r w:rsidRPr="002F467C">
        <w:rPr>
          <w:sz w:val="16"/>
          <w:szCs w:val="20"/>
        </w:rPr>
        <w:fldChar w:fldCharType="end"/>
      </w:r>
      <w:bookmarkEnd w:id="6"/>
      <w:r w:rsidRPr="002F467C">
        <w:rPr>
          <w:sz w:val="16"/>
          <w:szCs w:val="20"/>
        </w:rPr>
        <w:t xml:space="preserve"> Third, </w:t>
      </w:r>
      <w:r w:rsidRPr="002F467C">
        <w:rPr>
          <w:rFonts w:ascii="Times New Roman" w:eastAsia="Calibri" w:hAnsi="Times New Roman" w:cs="Times New Roman"/>
          <w:szCs w:val="20"/>
          <w:highlight w:val="cyan"/>
          <w:u w:val="single"/>
        </w:rPr>
        <w:t>the President has</w:t>
      </w:r>
      <w:r w:rsidRPr="002F467C">
        <w:rPr>
          <w:sz w:val="16"/>
          <w:szCs w:val="20"/>
        </w:rPr>
        <w:t xml:space="preserve"> limited but </w:t>
      </w:r>
      <w:r w:rsidRPr="002F467C">
        <w:rPr>
          <w:rFonts w:ascii="Times New Roman" w:eastAsia="Calibri" w:hAnsi="Times New Roman" w:cs="Times New Roman"/>
          <w:szCs w:val="20"/>
          <w:u w:val="single"/>
        </w:rPr>
        <w:t xml:space="preserve">important federal </w:t>
      </w:r>
      <w:r w:rsidRPr="002F467C">
        <w:rPr>
          <w:rFonts w:ascii="Times New Roman" w:eastAsia="Calibri" w:hAnsi="Times New Roman" w:cs="Times New Roman"/>
          <w:szCs w:val="20"/>
          <w:highlight w:val="cyan"/>
          <w:u w:val="single"/>
        </w:rPr>
        <w:t xml:space="preserve">lawmaking powers that </w:t>
      </w:r>
      <w:r w:rsidRPr="002F467C">
        <w:rPr>
          <w:rFonts w:ascii="Times New Roman" w:eastAsia="Calibri" w:hAnsi="Times New Roman" w:cs="Times New Roman"/>
          <w:b/>
          <w:szCs w:val="20"/>
          <w:highlight w:val="cyan"/>
          <w:u w:val="single"/>
        </w:rPr>
        <w:t xml:space="preserve">enable him, on his own, to </w:t>
      </w:r>
      <w:r w:rsidRPr="002F467C">
        <w:rPr>
          <w:b/>
          <w:iCs/>
          <w:highlight w:val="cyan"/>
          <w:u w:val="single"/>
        </w:rPr>
        <w:t>preempt state law</w:t>
      </w:r>
      <w:r w:rsidRPr="002F467C">
        <w:rPr>
          <w:sz w:val="16"/>
          <w:szCs w:val="20"/>
        </w:rPr>
        <w:t xml:space="preserve"> that adversely affects the nation's foreign relations or the political branches' ability to conduct such relations. Some of these powers derive directly from the Constitution itself. For example, incident to his power to recognize foreign governments, </w:t>
      </w:r>
      <w:bookmarkStart w:id="7" w:name="r272"/>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"n272" \t "_self" </w:instrText>
      </w:r>
      <w:r w:rsidRPr="002F467C">
        <w:rPr>
          <w:sz w:val="16"/>
          <w:szCs w:val="20"/>
        </w:rPr>
        <w:fldChar w:fldCharType="separate"/>
      </w:r>
      <w:r w:rsidRPr="002F467C">
        <w:rPr>
          <w:sz w:val="16"/>
          <w:szCs w:val="20"/>
        </w:rPr>
        <w:t>272</w:t>
      </w:r>
      <w:r w:rsidRPr="002F467C">
        <w:rPr>
          <w:sz w:val="16"/>
          <w:szCs w:val="20"/>
        </w:rPr>
        <w:fldChar w:fldCharType="end"/>
      </w:r>
      <w:bookmarkEnd w:id="7"/>
      <w:r w:rsidRPr="002F467C">
        <w:rPr>
          <w:sz w:val="16"/>
          <w:szCs w:val="20"/>
        </w:rPr>
        <w:t xml:space="preserve"> the President can enter into international agreements that preempt state law. The most famous instance is the Litvinov Agreement, which officially recognized the Soviet Union and assigned all Soviet property in the United States to the federal government. This "executive agreement" preempted inconsis-  </w:t>
      </w:r>
      <w:bookmarkStart w:id="8" w:name="8460-1686"/>
      <w:r w:rsidRPr="002F467C">
        <w:rPr>
          <w:sz w:val="16"/>
          <w:szCs w:val="20"/>
        </w:rPr>
        <w:t>[*1686]</w:t>
      </w:r>
      <w:bookmarkEnd w:id="8"/>
      <w:r w:rsidRPr="002F467C">
        <w:rPr>
          <w:sz w:val="16"/>
          <w:szCs w:val="20"/>
        </w:rPr>
        <w:t xml:space="preserve">  tent state property and creditor law. </w:t>
      </w:r>
      <w:bookmarkStart w:id="9" w:name="r273"/>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"n273" \t "_self" </w:instrText>
      </w:r>
      <w:r w:rsidRPr="002F467C">
        <w:rPr>
          <w:sz w:val="16"/>
          <w:szCs w:val="20"/>
        </w:rPr>
        <w:fldChar w:fldCharType="separate"/>
      </w:r>
      <w:r w:rsidRPr="002F467C">
        <w:rPr>
          <w:sz w:val="16"/>
          <w:szCs w:val="20"/>
        </w:rPr>
        <w:t>273</w:t>
      </w:r>
      <w:r w:rsidRPr="002F467C">
        <w:rPr>
          <w:sz w:val="16"/>
          <w:szCs w:val="20"/>
        </w:rPr>
        <w:fldChar w:fldCharType="end"/>
      </w:r>
      <w:bookmarkEnd w:id="9"/>
      <w:r w:rsidRPr="002F467C">
        <w:rPr>
          <w:sz w:val="16"/>
          <w:szCs w:val="20"/>
        </w:rPr>
        <w:t xml:space="preserve"> It also ended state court uncertainty about the domestic effect of the Soviet Union's extraterritorial confiscations. </w:t>
      </w:r>
      <w:bookmarkStart w:id="10" w:name="r274"/>
      <w:r w:rsidRPr="002F467C">
        <w:rPr>
          <w:sz w:val="16"/>
          <w:szCs w:val="20"/>
        </w:rPr>
        <w:fldChar w:fldCharType="begin"/>
      </w:r>
      <w:r w:rsidRPr="002F467C">
        <w:rPr>
          <w:sz w:val="16"/>
          <w:szCs w:val="20"/>
        </w:rPr>
        <w:instrText xml:space="preserve"> HYPERLINK "http://www.lexis.com/research/retrieve?_m=30e57da0c4e98dad4748fc94bcd482ae&amp;csvc=bl&amp;cform=bool&amp;_fmtstr=FULL&amp;docnum=1&amp;_startdoc=1&amp;wchp=dGLbVtb-zSkAW&amp;_md5=4c3bbc49db3765e390d1f2e67acc99c4" \l "n274" \t "_self" </w:instrText>
      </w:r>
      <w:r w:rsidRPr="002F467C">
        <w:rPr>
          <w:sz w:val="16"/>
          <w:szCs w:val="20"/>
        </w:rPr>
        <w:fldChar w:fldCharType="separate"/>
      </w:r>
      <w:r w:rsidRPr="002F467C">
        <w:rPr>
          <w:sz w:val="16"/>
          <w:szCs w:val="20"/>
        </w:rPr>
        <w:t>274</w:t>
      </w:r>
      <w:r w:rsidRPr="002F467C">
        <w:rPr>
          <w:sz w:val="16"/>
          <w:szCs w:val="20"/>
        </w:rPr>
        <w:fldChar w:fldCharType="end"/>
      </w:r>
      <w:bookmarkEnd w:id="10"/>
    </w:p>
    <w:p w14:paraId="5DC5827C" w14:textId="77777777" w:rsidR="00663673" w:rsidRDefault="00663673" w:rsidP="00663673">
      <w:pPr>
        <w:pStyle w:val="Heading4"/>
      </w:pPr>
      <w:r>
        <w:t xml:space="preserve">(D) **If NGA threaten Court for some reason** --- Courts won’t change their ruling based on statements by governors </w:t>
      </w:r>
    </w:p>
    <w:p w14:paraId="7D2BB8D8" w14:textId="77777777" w:rsidR="00663673" w:rsidRDefault="00663673" w:rsidP="00663673">
      <w:r w:rsidRPr="00FF06F8">
        <w:rPr>
          <w:rStyle w:val="Style13ptBold"/>
        </w:rPr>
        <w:t>MCCORMACK 03</w:t>
      </w:r>
      <w:r>
        <w:t xml:space="preserve"> --- ANDREW MCCORMACK, Michigan Daily, “Granholm brief to support ‘U’ policies”, Feb 12</w:t>
      </w:r>
      <w:r w:rsidRPr="00FF06F8">
        <w:rPr>
          <w:vertAlign w:val="superscript"/>
        </w:rPr>
        <w:t>th</w:t>
      </w:r>
      <w:r>
        <w:t xml:space="preserve"> 2003, https://www.michigandaily.com/uncategorized/granholm-brief-support-u-policies/</w:t>
      </w:r>
    </w:p>
    <w:p w14:paraId="115F2298" w14:textId="77777777" w:rsidR="00663673" w:rsidRPr="00FF06F8" w:rsidRDefault="00663673" w:rsidP="00663673">
      <w:pPr>
        <w:rPr>
          <w:sz w:val="16"/>
        </w:rPr>
      </w:pPr>
      <w:r w:rsidRPr="00FF06F8">
        <w:rPr>
          <w:sz w:val="16"/>
        </w:rPr>
        <w:t xml:space="preserve">Gov. Jennifer </w:t>
      </w:r>
      <w:r w:rsidRPr="00FF06F8">
        <w:rPr>
          <w:rStyle w:val="StyleUnderline"/>
          <w:highlight w:val="cyan"/>
        </w:rPr>
        <w:t>Granholm will file a brief</w:t>
      </w:r>
      <w:r w:rsidRPr="002F467C">
        <w:rPr>
          <w:rStyle w:val="StyleUnderline"/>
        </w:rPr>
        <w:t xml:space="preserve"> supporting the University’s admissions policies </w:t>
      </w:r>
      <w:r w:rsidRPr="00FF06F8">
        <w:rPr>
          <w:rStyle w:val="StyleUnderline"/>
          <w:highlight w:val="cyan"/>
        </w:rPr>
        <w:t>to the</w:t>
      </w:r>
      <w:r w:rsidRPr="002F467C">
        <w:rPr>
          <w:rStyle w:val="StyleUnderline"/>
        </w:rPr>
        <w:t xml:space="preserve"> U.S. </w:t>
      </w:r>
      <w:r w:rsidRPr="00FF06F8">
        <w:rPr>
          <w:rStyle w:val="StyleUnderline"/>
          <w:highlight w:val="cyan"/>
        </w:rPr>
        <w:t>Supreme Court</w:t>
      </w:r>
      <w:r w:rsidRPr="00FF06F8">
        <w:rPr>
          <w:sz w:val="16"/>
        </w:rPr>
        <w:t xml:space="preserve"> within the week, her office announced Monday.</w:t>
      </w:r>
    </w:p>
    <w:p w14:paraId="09BED8E5" w14:textId="77777777" w:rsidR="00663673" w:rsidRPr="00FF06F8" w:rsidRDefault="00663673" w:rsidP="00663673">
      <w:pPr>
        <w:rPr>
          <w:sz w:val="16"/>
          <w:szCs w:val="16"/>
        </w:rPr>
      </w:pPr>
      <w:r w:rsidRPr="00FF06F8">
        <w:rPr>
          <w:sz w:val="16"/>
          <w:szCs w:val="16"/>
        </w:rPr>
        <w:t>Granholm also filed a brief as attorney general in 2001 when the 6th Circuit Court of Appeals was hearing the lawsuit challenging the race-conscious policies.</w:t>
      </w:r>
    </w:p>
    <w:p w14:paraId="79937B17" w14:textId="77777777" w:rsidR="00663673" w:rsidRPr="00FF06F8" w:rsidRDefault="00663673" w:rsidP="00663673">
      <w:pPr>
        <w:rPr>
          <w:sz w:val="16"/>
          <w:szCs w:val="16"/>
        </w:rPr>
      </w:pPr>
      <w:r w:rsidRPr="00FF06F8">
        <w:rPr>
          <w:sz w:val="16"/>
          <w:szCs w:val="16"/>
        </w:rPr>
        <w:t>“The governor is very committed to the University’s right to determine the diversity of its student body,” said Elizabeth Boyd, spokeswoman for the governor. She “has supported the University’s position through this whole process.”</w:t>
      </w:r>
    </w:p>
    <w:p w14:paraId="29E62083" w14:textId="77777777" w:rsidR="00663673" w:rsidRPr="00FF06F8" w:rsidRDefault="00663673" w:rsidP="00663673">
      <w:pPr>
        <w:rPr>
          <w:sz w:val="16"/>
          <w:szCs w:val="16"/>
        </w:rPr>
      </w:pPr>
      <w:r w:rsidRPr="00FF06F8">
        <w:rPr>
          <w:sz w:val="16"/>
          <w:szCs w:val="16"/>
        </w:rPr>
        <w:t>Briefs supporting the University, called amicus briefs, as well as the University’s, are due next Tuesday. Granholm asked Attorney General Mike Cox to write a brief similar to her own, but he declined. Cox spokesman Sage Eastman said while the attorney general supports diversity, a separate brief would do little good.</w:t>
      </w:r>
    </w:p>
    <w:p w14:paraId="7C79FE81" w14:textId="77777777" w:rsidR="00663673" w:rsidRPr="00FF06F8" w:rsidRDefault="00663673" w:rsidP="00663673">
      <w:pPr>
        <w:rPr>
          <w:rStyle w:val="StyleUnderline"/>
        </w:rPr>
      </w:pPr>
      <w:r w:rsidRPr="00FF06F8">
        <w:rPr>
          <w:sz w:val="16"/>
        </w:rPr>
        <w:t>“</w:t>
      </w:r>
      <w:r w:rsidRPr="00FF06F8">
        <w:rPr>
          <w:rStyle w:val="StyleUnderline"/>
        </w:rPr>
        <w:t xml:space="preserve">The attorney general looked at </w:t>
      </w:r>
      <w:r w:rsidRPr="00FF06F8">
        <w:rPr>
          <w:rStyle w:val="StyleUnderline"/>
          <w:highlight w:val="cyan"/>
        </w:rPr>
        <w:t>the briefs</w:t>
      </w:r>
      <w:r w:rsidRPr="00FF06F8">
        <w:rPr>
          <w:rStyle w:val="StyleUnderline"/>
        </w:rPr>
        <w:t xml:space="preserve"> that have been filed, and felt that there was </w:t>
      </w:r>
      <w:r w:rsidRPr="00FF06F8">
        <w:rPr>
          <w:rStyle w:val="Emphasis"/>
          <w:highlight w:val="cyan"/>
        </w:rPr>
        <w:t>no new legal ground</w:t>
      </w:r>
      <w:r w:rsidRPr="00FF06F8">
        <w:rPr>
          <w:rStyle w:val="StyleUnderline"/>
        </w:rPr>
        <w:t xml:space="preserve"> to break,</w:t>
      </w:r>
      <w:r w:rsidRPr="00FF06F8">
        <w:rPr>
          <w:sz w:val="16"/>
        </w:rPr>
        <w:t>” Eastman said. “</w:t>
      </w:r>
      <w:r w:rsidRPr="00FF06F8">
        <w:rPr>
          <w:rStyle w:val="StyleUnderline"/>
        </w:rPr>
        <w:t>There are briefs upon briefs</w:t>
      </w:r>
      <w:r w:rsidRPr="00FF06F8">
        <w:rPr>
          <w:sz w:val="16"/>
        </w:rPr>
        <w:t xml:space="preserve">. … </w:t>
      </w:r>
      <w:r w:rsidRPr="00FF06F8">
        <w:rPr>
          <w:rStyle w:val="Emphasis"/>
        </w:rPr>
        <w:t>The issues have been exhausted</w:t>
      </w:r>
      <w:r w:rsidRPr="00FF06F8">
        <w:rPr>
          <w:sz w:val="16"/>
        </w:rPr>
        <w:t xml:space="preserve"> on both sides. </w:t>
      </w:r>
      <w:r w:rsidRPr="00FF06F8">
        <w:rPr>
          <w:rStyle w:val="StyleUnderline"/>
        </w:rPr>
        <w:t xml:space="preserve">It’s time to sit back and </w:t>
      </w:r>
      <w:r w:rsidRPr="00FF06F8">
        <w:rPr>
          <w:rStyle w:val="Emphasis"/>
        </w:rPr>
        <w:t>let the court make its decision</w:t>
      </w:r>
      <w:r w:rsidRPr="00FF06F8">
        <w:rPr>
          <w:rStyle w:val="StyleUnderline"/>
        </w:rPr>
        <w:t>.”</w:t>
      </w:r>
    </w:p>
    <w:p w14:paraId="6F258E8D" w14:textId="77777777" w:rsidR="00663673" w:rsidRPr="00FF06F8" w:rsidRDefault="00663673" w:rsidP="00663673">
      <w:pPr>
        <w:rPr>
          <w:rStyle w:val="StyleUnderline"/>
        </w:rPr>
      </w:pPr>
      <w:r w:rsidRPr="00FF06F8">
        <w:rPr>
          <w:sz w:val="16"/>
        </w:rPr>
        <w:t xml:space="preserve">While </w:t>
      </w:r>
      <w:r w:rsidRPr="00FF06F8">
        <w:rPr>
          <w:rStyle w:val="StyleUnderline"/>
        </w:rPr>
        <w:t xml:space="preserve">the governor’s office </w:t>
      </w:r>
      <w:r w:rsidRPr="00FF06F8">
        <w:rPr>
          <w:sz w:val="16"/>
        </w:rPr>
        <w:t xml:space="preserve">declined to comment on the details of the brief, Boyd </w:t>
      </w:r>
      <w:r w:rsidRPr="00FF06F8">
        <w:rPr>
          <w:rStyle w:val="StyleUnderline"/>
        </w:rPr>
        <w:t>said it will hopefully have an impact on the Court’s Decision.</w:t>
      </w:r>
    </w:p>
    <w:p w14:paraId="0EDAA273" w14:textId="77777777" w:rsidR="00663673" w:rsidRPr="00FF06F8" w:rsidRDefault="00663673" w:rsidP="00663673">
      <w:pPr>
        <w:rPr>
          <w:b/>
          <w:iCs/>
          <w:u w:val="single"/>
        </w:rPr>
      </w:pPr>
      <w:r w:rsidRPr="00FF06F8">
        <w:rPr>
          <w:rStyle w:val="StyleUnderline"/>
        </w:rPr>
        <w:t>But</w:t>
      </w:r>
      <w:r w:rsidRPr="00FF06F8">
        <w:rPr>
          <w:sz w:val="16"/>
        </w:rPr>
        <w:t xml:space="preserve"> some feel Granholm’s </w:t>
      </w:r>
      <w:r w:rsidRPr="00FF06F8">
        <w:rPr>
          <w:rStyle w:val="Emphasis"/>
          <w:highlight w:val="cyan"/>
        </w:rPr>
        <w:t>position as governor will have little influence on the Supreme Court.</w:t>
      </w:r>
    </w:p>
    <w:p w14:paraId="7496C68E" w14:textId="77777777" w:rsidR="00663673" w:rsidRPr="00FF06F8" w:rsidRDefault="00663673" w:rsidP="00663673">
      <w:pPr>
        <w:rPr>
          <w:sz w:val="16"/>
        </w:rPr>
      </w:pPr>
      <w:r w:rsidRPr="00FF06F8">
        <w:rPr>
          <w:sz w:val="16"/>
        </w:rPr>
        <w:t xml:space="preserve">“With the Court, </w:t>
      </w:r>
      <w:r w:rsidRPr="00FF06F8">
        <w:rPr>
          <w:rStyle w:val="Emphasis"/>
          <w:highlight w:val="cyan"/>
        </w:rPr>
        <w:t>the amicus brief has no political weight</w:t>
      </w:r>
      <w:r w:rsidRPr="00FF06F8">
        <w:rPr>
          <w:rStyle w:val="Emphasis"/>
        </w:rPr>
        <w:t>,”</w:t>
      </w:r>
      <w:r w:rsidRPr="00FF06F8">
        <w:rPr>
          <w:sz w:val="16"/>
        </w:rPr>
        <w:t xml:space="preserve"> said </w:t>
      </w:r>
      <w:r w:rsidRPr="00FF06F8">
        <w:rPr>
          <w:rStyle w:val="Emphasis"/>
        </w:rPr>
        <w:t>Wayne State</w:t>
      </w:r>
      <w:r w:rsidRPr="00FF06F8">
        <w:rPr>
          <w:sz w:val="16"/>
        </w:rPr>
        <w:t xml:space="preserve"> University’s </w:t>
      </w:r>
      <w:r w:rsidRPr="00FF06F8">
        <w:rPr>
          <w:rStyle w:val="StyleUnderline"/>
        </w:rPr>
        <w:t>Professor of Constitutional Law,</w:t>
      </w:r>
      <w:r w:rsidRPr="00FF06F8">
        <w:rPr>
          <w:sz w:val="16"/>
        </w:rPr>
        <w:t xml:space="preserve"> Robert Sedler. “If there are interesting points in the brief, the clerk might show it to the Supreme Court, but </w:t>
      </w:r>
      <w:r w:rsidRPr="00FF06F8">
        <w:rPr>
          <w:rStyle w:val="StyleUnderline"/>
          <w:highlight w:val="cyan"/>
        </w:rPr>
        <w:t>it’s not going to matter</w:t>
      </w:r>
      <w:r w:rsidRPr="00FF06F8">
        <w:rPr>
          <w:sz w:val="16"/>
        </w:rPr>
        <w:t xml:space="preserve"> if ‘the president’ or ‘the governor’ filed a brief.”</w:t>
      </w:r>
    </w:p>
    <w:p w14:paraId="574C18F1" w14:textId="77777777" w:rsidR="00663673" w:rsidRPr="00FF06F8" w:rsidRDefault="00663673" w:rsidP="00663673">
      <w:pPr>
        <w:rPr>
          <w:sz w:val="16"/>
          <w:szCs w:val="16"/>
        </w:rPr>
      </w:pPr>
      <w:r w:rsidRPr="00FF06F8">
        <w:rPr>
          <w:sz w:val="16"/>
          <w:szCs w:val="16"/>
        </w:rPr>
        <w:t>“Groups file amicus briefs largely for their own purposes. Bush filed his brief for his reasons, and Granholm is filing her brief for her reasons,” Sedler said.</w:t>
      </w:r>
    </w:p>
    <w:p w14:paraId="1D65A9FF" w14:textId="77777777" w:rsidR="00663673" w:rsidRPr="00FF06F8" w:rsidRDefault="00663673" w:rsidP="00663673">
      <w:pPr>
        <w:rPr>
          <w:sz w:val="16"/>
          <w:szCs w:val="16"/>
        </w:rPr>
      </w:pPr>
      <w:r w:rsidRPr="00FF06F8">
        <w:rPr>
          <w:sz w:val="16"/>
          <w:szCs w:val="16"/>
        </w:rPr>
        <w:t>The attorney general has similar thoughts about the issue, Eastman said.</w:t>
      </w:r>
    </w:p>
    <w:p w14:paraId="60376A4F" w14:textId="77777777" w:rsidR="00663673" w:rsidRPr="00FF06F8" w:rsidRDefault="00663673" w:rsidP="00663673">
      <w:pPr>
        <w:rPr>
          <w:sz w:val="16"/>
        </w:rPr>
      </w:pPr>
      <w:r w:rsidRPr="00FF06F8">
        <w:rPr>
          <w:sz w:val="16"/>
        </w:rPr>
        <w:t>“</w:t>
      </w:r>
      <w:r w:rsidRPr="00FF06F8">
        <w:rPr>
          <w:rStyle w:val="Emphasis"/>
          <w:highlight w:val="cyan"/>
        </w:rPr>
        <w:t>We don’t feel the justices will be swayed</w:t>
      </w:r>
      <w:r w:rsidRPr="00FF06F8">
        <w:rPr>
          <w:rStyle w:val="Emphasis"/>
        </w:rPr>
        <w:t xml:space="preserve"> by who signed the brief,</w:t>
      </w:r>
      <w:r w:rsidRPr="00FF06F8">
        <w:rPr>
          <w:sz w:val="16"/>
        </w:rPr>
        <w:t xml:space="preserve"> but by the points made in the brief,” he said.</w:t>
      </w:r>
    </w:p>
    <w:p w14:paraId="48F64E43" w14:textId="77777777" w:rsidR="00663673" w:rsidRPr="002F467C" w:rsidRDefault="00663673" w:rsidP="00663673"/>
    <w:p w14:paraId="2C2539F5" w14:textId="77777777" w:rsidR="00663673" w:rsidRDefault="00663673" w:rsidP="00663673"/>
    <w:p w14:paraId="2B2D28C6"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Perm --- do the plan as an outcome of the counterplan’s process</w:t>
      </w:r>
    </w:p>
    <w:p w14:paraId="7E81F351" w14:textId="77777777" w:rsidR="00663673" w:rsidRPr="002F467C" w:rsidRDefault="00663673" w:rsidP="00663673"/>
    <w:p w14:paraId="5A605DE4"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Conditionality is a voter – creates time and strategy skews, not reciprocal – undermines argument responsibility – dispo solves</w:t>
      </w:r>
    </w:p>
    <w:p w14:paraId="3DFECA39" w14:textId="77777777" w:rsidR="00663673" w:rsidRPr="002F467C" w:rsidRDefault="00663673" w:rsidP="00663673"/>
    <w:p w14:paraId="72A0B0BD" w14:textId="77777777" w:rsidR="00663673" w:rsidRPr="002F467C"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F467C">
        <w:rPr>
          <w:rFonts w:eastAsiaTheme="majorEastAsia" w:cs="Times New Roman"/>
          <w:b/>
          <w:iCs/>
          <w:sz w:val="26"/>
        </w:rPr>
        <w:t>Perm --- NGA threaten support until fed passes green new deal – limited intrinsicness justified by artificial net benefit – proves it’s not an opportunity cost to the plan</w:t>
      </w:r>
    </w:p>
    <w:p w14:paraId="19A9402B" w14:textId="77777777" w:rsidR="00663673" w:rsidRPr="002F467C" w:rsidRDefault="00663673" w:rsidP="00663673"/>
    <w:p w14:paraId="0D0F6EB1" w14:textId="77777777" w:rsidR="00663673" w:rsidRPr="002F467C" w:rsidRDefault="00663673" w:rsidP="00663673">
      <w:pPr>
        <w:pStyle w:val="Heading4"/>
        <w:rPr>
          <w:u w:val="single"/>
        </w:rPr>
      </w:pPr>
      <w:r>
        <w:t xml:space="preserve">(___) </w:t>
      </w:r>
      <w:r w:rsidRPr="002F467C">
        <w:t xml:space="preserve">Links to politics – states removing all support for fed policies would obviously trigger a </w:t>
      </w:r>
      <w:r w:rsidRPr="002F467C">
        <w:rPr>
          <w:u w:val="single"/>
        </w:rPr>
        <w:t>massive fight</w:t>
      </w:r>
    </w:p>
    <w:p w14:paraId="24163134" w14:textId="77777777" w:rsidR="00663673" w:rsidRDefault="00663673" w:rsidP="00663673"/>
    <w:p w14:paraId="026A5483" w14:textId="77777777" w:rsidR="00663673" w:rsidRDefault="00663673" w:rsidP="00663673">
      <w:pPr>
        <w:pStyle w:val="Heading2"/>
      </w:pPr>
      <w:r>
        <w:t>A2: Con-Con CP</w:t>
      </w:r>
    </w:p>
    <w:p w14:paraId="4438D70B" w14:textId="77777777" w:rsidR="00663673" w:rsidRDefault="00663673" w:rsidP="00663673"/>
    <w:p w14:paraId="539E9657" w14:textId="77777777" w:rsidR="00663673" w:rsidRDefault="00663673" w:rsidP="00663673">
      <w:pPr>
        <w:pStyle w:val="Heading4"/>
      </w:pPr>
      <w:r>
        <w:t>**Note --- there are extensive Con-Con 1AR blocks in Con-Con file</w:t>
      </w:r>
    </w:p>
    <w:p w14:paraId="05FA742E" w14:textId="77777777" w:rsidR="00663673" w:rsidRDefault="00663673" w:rsidP="00663673">
      <w:pPr>
        <w:pStyle w:val="Heading3"/>
      </w:pPr>
      <w:r>
        <w:t>2AC --- A2: Con-Con CP</w:t>
      </w:r>
    </w:p>
    <w:p w14:paraId="7447C3C0" w14:textId="77777777" w:rsidR="00663673" w:rsidRDefault="00663673" w:rsidP="00663673"/>
    <w:p w14:paraId="002DA20D" w14:textId="77777777" w:rsidR="00663673" w:rsidRDefault="00663673" w:rsidP="00663673">
      <w:pPr>
        <w:pStyle w:val="Heading4"/>
      </w:pPr>
      <w:r>
        <w:t>No solvency advocate for amending about WOTUS --- it’s a voter --- no lit to answer, unpredictable, and kills topic education</w:t>
      </w:r>
    </w:p>
    <w:p w14:paraId="71AE8597" w14:textId="77777777" w:rsidR="00663673" w:rsidRPr="008F2663" w:rsidRDefault="00663673" w:rsidP="00663673"/>
    <w:p w14:paraId="4F47ECE3" w14:textId="77777777" w:rsidR="00663673" w:rsidRDefault="00663673" w:rsidP="00663673">
      <w:pPr>
        <w:pStyle w:val="Heading4"/>
      </w:pPr>
      <w:r>
        <w:t xml:space="preserve">Perm do both --- solves the link --- zero court backlash if it’s followed up by am amendment </w:t>
      </w:r>
    </w:p>
    <w:p w14:paraId="1557B26F" w14:textId="77777777" w:rsidR="00663673" w:rsidRDefault="00663673" w:rsidP="00663673"/>
    <w:p w14:paraId="60650A5D" w14:textId="77777777" w:rsidR="00663673" w:rsidRDefault="00663673" w:rsidP="00663673">
      <w:pPr>
        <w:pStyle w:val="Heading4"/>
      </w:pPr>
      <w:r>
        <w:t>Perm do the CP then the plan --- the plan is a judicial affirmation of the amendment</w:t>
      </w:r>
    </w:p>
    <w:p w14:paraId="1F4B7AE9" w14:textId="77777777" w:rsidR="00663673" w:rsidRDefault="00663673" w:rsidP="00663673"/>
    <w:p w14:paraId="2DB7106A" w14:textId="77777777" w:rsidR="00663673" w:rsidRDefault="00663673" w:rsidP="00663673">
      <w:pPr>
        <w:pStyle w:val="Heading4"/>
      </w:pPr>
      <w:r>
        <w:t>Follow on links to the net benefit</w:t>
      </w:r>
    </w:p>
    <w:p w14:paraId="62FD8F31" w14:textId="77777777" w:rsidR="00663673" w:rsidRPr="008F2663" w:rsidRDefault="00663673" w:rsidP="00663673"/>
    <w:p w14:paraId="346B3F17" w14:textId="77777777" w:rsidR="00663673" w:rsidRDefault="00663673" w:rsidP="00663673">
      <w:pPr>
        <w:pStyle w:val="Heading4"/>
      </w:pPr>
      <w:r>
        <w:t>CP doesn’t solve the case:</w:t>
      </w:r>
    </w:p>
    <w:p w14:paraId="11602B9A" w14:textId="77777777" w:rsidR="00663673" w:rsidRDefault="00663673" w:rsidP="00663673"/>
    <w:p w14:paraId="3175690B" w14:textId="77777777" w:rsidR="00663673" w:rsidRDefault="00663673" w:rsidP="00663673">
      <w:pPr>
        <w:pStyle w:val="Heading4"/>
      </w:pPr>
      <w:r>
        <w:t>(A) Doesn’t solve demosprudence --- Court action at the front end necessary to radicalize social movements --- that’s ____</w:t>
      </w:r>
    </w:p>
    <w:p w14:paraId="004BAA62" w14:textId="77777777" w:rsidR="00663673" w:rsidRDefault="00663673" w:rsidP="00663673"/>
    <w:p w14:paraId="71D42DD7" w14:textId="77777777" w:rsidR="00663673" w:rsidRDefault="00663673" w:rsidP="00663673">
      <w:pPr>
        <w:pStyle w:val="Heading4"/>
      </w:pPr>
      <w:r>
        <w:t>(B) Conservative Court will say the amendment violates federalism and gut it --- there’s precedent</w:t>
      </w:r>
    </w:p>
    <w:p w14:paraId="73EF92CE" w14:textId="77777777" w:rsidR="00663673" w:rsidRDefault="00663673" w:rsidP="00663673">
      <w:r w:rsidRPr="00B7131E">
        <w:rPr>
          <w:rStyle w:val="Style13ptBold"/>
        </w:rPr>
        <w:t>Rappaport 19</w:t>
      </w:r>
      <w:r>
        <w:t xml:space="preserve"> --- Mike Rappaport, Professor Rappaport is Darling Foundation Professor of Law at the University of San Diego, where he also serves as the Director of the Center for the Study of Constitutional Originalism, “The Unbearable Wrongness of Slaughterhouse”, Law &amp; Liberty, April 1</w:t>
      </w:r>
      <w:r w:rsidRPr="00B7131E">
        <w:rPr>
          <w:vertAlign w:val="superscript"/>
        </w:rPr>
        <w:t>st</w:t>
      </w:r>
      <w:r>
        <w:t xml:space="preserve"> 2019, https://lawliberty.org/the-unbearable-wrongness-of-slaughterhouse/</w:t>
      </w:r>
    </w:p>
    <w:p w14:paraId="48DFE13F" w14:textId="77777777" w:rsidR="00663673" w:rsidRPr="00B7131E" w:rsidRDefault="00663673" w:rsidP="00663673">
      <w:pPr>
        <w:rPr>
          <w:sz w:val="16"/>
        </w:rPr>
      </w:pPr>
      <w:r w:rsidRPr="00026DB7">
        <w:rPr>
          <w:rStyle w:val="StyleUnderline"/>
          <w:highlight w:val="cyan"/>
        </w:rPr>
        <w:t>The 14th Amendment</w:t>
      </w:r>
      <w:r w:rsidRPr="00B7131E">
        <w:rPr>
          <w:rStyle w:val="StyleUnderline"/>
        </w:rPr>
        <w:t xml:space="preserve"> was a key constitutional amendment</w:t>
      </w:r>
      <w:r w:rsidRPr="00B7131E">
        <w:rPr>
          <w:sz w:val="16"/>
        </w:rPr>
        <w:t xml:space="preserve">. After the Civil War, many in the former Confederate states resisted the regime sought by the victorious North. </w:t>
      </w:r>
      <w:r w:rsidRPr="00B7131E">
        <w:rPr>
          <w:rStyle w:val="StyleUnderline"/>
        </w:rPr>
        <w:t>Once the 13th Amendment ending slavery was enacted, many of the former Confederate States sought to impose Black Codes which treated former slaves as second class citizens</w:t>
      </w:r>
      <w:r w:rsidRPr="00B7131E">
        <w:rPr>
          <w:sz w:val="16"/>
        </w:rPr>
        <w:t xml:space="preserve"> – depriving them of basic common law rights, such as the right to contract. The former Confederates argued this second class citizenship was consistent with the 13th Amendment because it fell short of full-fledged slavery.</w:t>
      </w:r>
    </w:p>
    <w:p w14:paraId="4FD103D4" w14:textId="77777777" w:rsidR="00663673" w:rsidRPr="00B7131E" w:rsidRDefault="00663673" w:rsidP="00663673">
      <w:pPr>
        <w:rPr>
          <w:rStyle w:val="StyleUnderline"/>
        </w:rPr>
      </w:pPr>
      <w:r w:rsidRPr="00B7131E">
        <w:rPr>
          <w:rStyle w:val="StyleUnderline"/>
        </w:rPr>
        <w:t>To prohibit the Black Codes, Congress passed the Civil Rights Act. But the constitutionality of the Act was questionable</w:t>
      </w:r>
      <w:r w:rsidRPr="00B7131E">
        <w:rPr>
          <w:sz w:val="16"/>
        </w:rPr>
        <w:t xml:space="preserve"> (since it lacked an enumerated power foundation). In addition, </w:t>
      </w:r>
      <w:r w:rsidRPr="00B7131E">
        <w:rPr>
          <w:rStyle w:val="StyleUnderline"/>
        </w:rPr>
        <w:t>it was possible that the Act would be repealed once the Democrats took back control of the Congress. Thus, section 1 of the 14th Amendment was designed in part to address these concerns</w:t>
      </w:r>
      <w:r w:rsidRPr="00B7131E">
        <w:rPr>
          <w:sz w:val="16"/>
        </w:rPr>
        <w:t xml:space="preserve">, both </w:t>
      </w:r>
      <w:r w:rsidRPr="00B7131E">
        <w:rPr>
          <w:rStyle w:val="StyleUnderline"/>
        </w:rPr>
        <w:t>providing a secure foundation for the Civil Rights Act</w:t>
      </w:r>
      <w:r w:rsidRPr="00B7131E">
        <w:rPr>
          <w:sz w:val="16"/>
        </w:rPr>
        <w:t xml:space="preserve"> and establishing basic protections in the Constitution itself. </w:t>
      </w:r>
      <w:r w:rsidRPr="00B7131E">
        <w:rPr>
          <w:rStyle w:val="StyleUnderline"/>
        </w:rPr>
        <w:t>The relevant language stated:</w:t>
      </w:r>
    </w:p>
    <w:p w14:paraId="208CC2F8" w14:textId="77777777" w:rsidR="00663673" w:rsidRPr="00B7131E" w:rsidRDefault="00663673" w:rsidP="00663673">
      <w:pPr>
        <w:rPr>
          <w:sz w:val="16"/>
        </w:rPr>
      </w:pPr>
      <w:r w:rsidRPr="00B7131E">
        <w:rPr>
          <w:rStyle w:val="StyleUnderline"/>
        </w:rPr>
        <w:t>No State shall make or enforce any law which shall abridge the privileges or immunities of citizens of the United States</w:t>
      </w:r>
      <w:r w:rsidRPr="00B7131E">
        <w:rPr>
          <w:sz w:val="16"/>
        </w:rPr>
        <w:t>; nor shall any State deprive any person of life, liberty, or property, without due process of law; nor deny to any person within its jurisdiction the equal protection of the laws.</w:t>
      </w:r>
    </w:p>
    <w:p w14:paraId="53206D99" w14:textId="77777777" w:rsidR="00663673" w:rsidRPr="00B7131E" w:rsidRDefault="00663673" w:rsidP="00663673">
      <w:pPr>
        <w:rPr>
          <w:sz w:val="16"/>
        </w:rPr>
      </w:pPr>
      <w:r w:rsidRPr="00B7131E">
        <w:rPr>
          <w:rStyle w:val="StyleUnderline"/>
        </w:rPr>
        <w:t xml:space="preserve">It should be clear that the </w:t>
      </w:r>
      <w:r w:rsidRPr="00026DB7">
        <w:rPr>
          <w:rStyle w:val="StyleUnderline"/>
          <w:highlight w:val="cyan"/>
        </w:rPr>
        <w:t>Privilege or Immunities portion</w:t>
      </w:r>
      <w:r w:rsidRPr="00B7131E">
        <w:rPr>
          <w:rStyle w:val="StyleUnderline"/>
        </w:rPr>
        <w:t xml:space="preserve"> of this provision </w:t>
      </w:r>
      <w:r w:rsidRPr="00026DB7">
        <w:rPr>
          <w:rStyle w:val="StyleUnderline"/>
          <w:highlight w:val="cyan"/>
        </w:rPr>
        <w:t>was meant to be important. It was placed first and</w:t>
      </w:r>
      <w:r w:rsidRPr="00B7131E">
        <w:rPr>
          <w:rStyle w:val="StyleUnderline"/>
        </w:rPr>
        <w:t xml:space="preserve"> it most obviously </w:t>
      </w:r>
      <w:r w:rsidRPr="00026DB7">
        <w:rPr>
          <w:rStyle w:val="StyleUnderline"/>
          <w:highlight w:val="cyan"/>
        </w:rPr>
        <w:t>protected individual substantive</w:t>
      </w:r>
      <w:r w:rsidRPr="00B7131E">
        <w:rPr>
          <w:rStyle w:val="StyleUnderline"/>
        </w:rPr>
        <w:t xml:space="preserve"> rights</w:t>
      </w:r>
      <w:r w:rsidRPr="00B7131E">
        <w:rPr>
          <w:sz w:val="16"/>
        </w:rPr>
        <w:t xml:space="preserve"> (rather than procedure or equality).</w:t>
      </w:r>
    </w:p>
    <w:p w14:paraId="1E1967B1" w14:textId="77777777" w:rsidR="00663673" w:rsidRPr="00B7131E" w:rsidRDefault="00663673" w:rsidP="00663673">
      <w:pPr>
        <w:rPr>
          <w:sz w:val="16"/>
        </w:rPr>
      </w:pPr>
      <w:r w:rsidRPr="00026DB7">
        <w:rPr>
          <w:rStyle w:val="StyleUnderline"/>
          <w:highlight w:val="cyan"/>
        </w:rPr>
        <w:t>The Slaughterhouse Cases</w:t>
      </w:r>
      <w:r w:rsidRPr="00B7131E">
        <w:rPr>
          <w:rStyle w:val="StyleUnderline"/>
        </w:rPr>
        <w:t xml:space="preserve"> involved a state law that forbade the use of a slaughterhouse except at a specified slaughterhouse.  This was challenged as a violation of the privileges or immunities</w:t>
      </w:r>
      <w:r w:rsidRPr="00B7131E">
        <w:rPr>
          <w:sz w:val="16"/>
        </w:rPr>
        <w:t xml:space="preserve"> of citizens of the United States.  (The specific dispute in Slaughterhouse was not all that consequential for the issues of this post, although it does raise some interesting questions.)</w:t>
      </w:r>
    </w:p>
    <w:p w14:paraId="4FABB45C" w14:textId="77777777" w:rsidR="00663673" w:rsidRPr="00B7131E" w:rsidRDefault="00663673" w:rsidP="00663673">
      <w:pPr>
        <w:rPr>
          <w:b/>
          <w:iCs/>
          <w:u w:val="single"/>
        </w:rPr>
      </w:pPr>
      <w:r w:rsidRPr="00026DB7">
        <w:rPr>
          <w:rStyle w:val="StyleUnderline"/>
          <w:highlight w:val="cyan"/>
        </w:rPr>
        <w:t>Writing for a 5 to 4 majority, Justice</w:t>
      </w:r>
      <w:r w:rsidRPr="00B7131E">
        <w:rPr>
          <w:sz w:val="16"/>
        </w:rPr>
        <w:t xml:space="preserve"> Miller first </w:t>
      </w:r>
      <w:r w:rsidRPr="00026DB7">
        <w:rPr>
          <w:rStyle w:val="StyleUnderline"/>
          <w:highlight w:val="cyan"/>
        </w:rPr>
        <w:t>concluded</w:t>
      </w:r>
      <w:r w:rsidRPr="00B7131E">
        <w:rPr>
          <w:sz w:val="16"/>
        </w:rPr>
        <w:t xml:space="preserve"> that the provision did not protect state privileges or immunities. Thus, </w:t>
      </w:r>
      <w:r w:rsidRPr="00026DB7">
        <w:rPr>
          <w:rStyle w:val="StyleUnderline"/>
          <w:highlight w:val="cyan"/>
        </w:rPr>
        <w:t>the Clause did not cover</w:t>
      </w:r>
      <w:r w:rsidRPr="00B7131E">
        <w:rPr>
          <w:rStyle w:val="StyleUnderline"/>
        </w:rPr>
        <w:t xml:space="preserve"> the type of </w:t>
      </w:r>
      <w:r w:rsidRPr="00026DB7">
        <w:rPr>
          <w:rStyle w:val="StyleUnderline"/>
          <w:highlight w:val="cyan"/>
        </w:rPr>
        <w:t>rights</w:t>
      </w:r>
      <w:r w:rsidRPr="00B7131E">
        <w:rPr>
          <w:rStyle w:val="StyleUnderline"/>
        </w:rPr>
        <w:t xml:space="preserve"> attacked by the Black Codes and protected by the Civil Rights Acts.</w:t>
      </w:r>
      <w:r w:rsidRPr="00B7131E">
        <w:rPr>
          <w:sz w:val="16"/>
        </w:rPr>
        <w:t xml:space="preserve"> </w:t>
      </w:r>
      <w:r w:rsidRPr="00026DB7">
        <w:rPr>
          <w:rStyle w:val="Emphasis"/>
          <w:highlight w:val="cyan"/>
        </w:rPr>
        <w:t>This was extremely dubious</w:t>
      </w:r>
      <w:r w:rsidRPr="00026DB7">
        <w:rPr>
          <w:sz w:val="16"/>
          <w:highlight w:val="cyan"/>
        </w:rPr>
        <w:t xml:space="preserve">. </w:t>
      </w:r>
      <w:r w:rsidRPr="00026DB7">
        <w:rPr>
          <w:rStyle w:val="StyleUnderline"/>
          <w:highlight w:val="cyan"/>
        </w:rPr>
        <w:t>A key purpose of the Amendment was to protect these rights</w:t>
      </w:r>
      <w:r w:rsidRPr="00B7131E">
        <w:rPr>
          <w:sz w:val="16"/>
        </w:rPr>
        <w:t xml:space="preserve">, </w:t>
      </w:r>
      <w:r w:rsidRPr="00B7131E">
        <w:rPr>
          <w:rStyle w:val="StyleUnderline"/>
        </w:rPr>
        <w:t>yet Miller claimed they were not protected by the Clause. The reason</w:t>
      </w:r>
      <w:r w:rsidRPr="00B7131E">
        <w:rPr>
          <w:sz w:val="16"/>
        </w:rPr>
        <w:t xml:space="preserve">: </w:t>
      </w:r>
      <w:r w:rsidRPr="00026DB7">
        <w:rPr>
          <w:rStyle w:val="Emphasis"/>
          <w:highlight w:val="cyan"/>
        </w:rPr>
        <w:t>Miller believed</w:t>
      </w:r>
      <w:r w:rsidRPr="00B7131E">
        <w:rPr>
          <w:rStyle w:val="Emphasis"/>
        </w:rPr>
        <w:t xml:space="preserve"> that </w:t>
      </w:r>
      <w:r w:rsidRPr="00026DB7">
        <w:rPr>
          <w:rStyle w:val="Emphasis"/>
          <w:highlight w:val="cyan"/>
        </w:rPr>
        <w:t>viewing these state law rights as protected would undermine federalism.</w:t>
      </w:r>
    </w:p>
    <w:p w14:paraId="09331D12" w14:textId="77777777" w:rsidR="00663673" w:rsidRPr="00B7131E" w:rsidRDefault="00663673" w:rsidP="00663673">
      <w:pPr>
        <w:rPr>
          <w:rStyle w:val="StyleUnderline"/>
        </w:rPr>
      </w:pPr>
      <w:r w:rsidRPr="00B7131E">
        <w:rPr>
          <w:sz w:val="16"/>
        </w:rPr>
        <w:t xml:space="preserve">But even worse than this artificial exclusion of the privileges or immunities from state law rights is Miller’s description of what the privileges or immunities of citizens of the United States were. Here is </w:t>
      </w:r>
      <w:r w:rsidRPr="00B7131E">
        <w:rPr>
          <w:rStyle w:val="StyleUnderline"/>
        </w:rPr>
        <w:t>an excerpt from the opinion:</w:t>
      </w:r>
    </w:p>
    <w:p w14:paraId="08EEE162" w14:textId="77777777" w:rsidR="00663673" w:rsidRPr="00B7131E" w:rsidRDefault="00663673" w:rsidP="00663673">
      <w:pPr>
        <w:rPr>
          <w:sz w:val="16"/>
        </w:rPr>
      </w:pPr>
      <w:r w:rsidRPr="00B7131E">
        <w:rPr>
          <w:rStyle w:val="StyleUnderline"/>
        </w:rPr>
        <w:t>the right of the citizen</w:t>
      </w:r>
      <w:r w:rsidRPr="00B7131E">
        <w:rPr>
          <w:sz w:val="16"/>
        </w:rPr>
        <w:t xml:space="preserve"> of this great country, protected by implied guarantees of its Constitution, ‘to come to the seat of government to assert any claim he may have upon that government, </w:t>
      </w:r>
      <w:r w:rsidRPr="00B7131E">
        <w:rPr>
          <w:rStyle w:val="StyleUnderline"/>
        </w:rPr>
        <w:t>to transact any business</w:t>
      </w:r>
      <w:r w:rsidRPr="00B7131E">
        <w:rPr>
          <w:sz w:val="16"/>
        </w:rPr>
        <w:t xml:space="preserve"> he may have with it, to seek its protection, to share its offices, to engage in administering its functions. He has the right of free access to its seaports, through which operations of foreign commerce are conducted, to the sub-treasuries, land offices, and courts of justice in the several States.’</w:t>
      </w:r>
    </w:p>
    <w:p w14:paraId="4F4915A9" w14:textId="77777777" w:rsidR="00663673" w:rsidRPr="00B7131E" w:rsidRDefault="00663673" w:rsidP="00663673">
      <w:pPr>
        <w:rPr>
          <w:sz w:val="16"/>
        </w:rPr>
      </w:pPr>
      <w:r w:rsidRPr="00B7131E">
        <w:rPr>
          <w:sz w:val="16"/>
        </w:rPr>
        <w:t xml:space="preserve">Another privilege of a citizen of the United States is </w:t>
      </w:r>
      <w:r w:rsidRPr="00B7131E">
        <w:rPr>
          <w:rStyle w:val="StyleUnderline"/>
        </w:rPr>
        <w:t>to demand the care and protection of the Federal government over</w:t>
      </w:r>
      <w:r w:rsidRPr="00B7131E">
        <w:rPr>
          <w:sz w:val="16"/>
        </w:rPr>
        <w:t xml:space="preserve"> his </w:t>
      </w:r>
      <w:r w:rsidRPr="00B7131E">
        <w:rPr>
          <w:rStyle w:val="StyleUnderline"/>
        </w:rPr>
        <w:t>life, liberty, and property</w:t>
      </w:r>
      <w:r w:rsidRPr="00B7131E">
        <w:rPr>
          <w:sz w:val="16"/>
        </w:rPr>
        <w:t xml:space="preserve"> when on the high seas or within the jurisdiction of a foreign government.</w:t>
      </w:r>
    </w:p>
    <w:p w14:paraId="41D0E2EA" w14:textId="77777777" w:rsidR="00663673" w:rsidRPr="00B7131E" w:rsidRDefault="00663673" w:rsidP="00663673">
      <w:pPr>
        <w:rPr>
          <w:sz w:val="16"/>
        </w:rPr>
      </w:pPr>
      <w:r w:rsidRPr="00B7131E">
        <w:rPr>
          <w:rStyle w:val="StyleUnderline"/>
        </w:rPr>
        <w:t>The right to peaceably assemble</w:t>
      </w:r>
      <w:r w:rsidRPr="00B7131E">
        <w:rPr>
          <w:sz w:val="16"/>
        </w:rPr>
        <w:t xml:space="preserve"> and petition for redress of grievances, the privilege of the writ of habeas corpus.</w:t>
      </w:r>
    </w:p>
    <w:p w14:paraId="059E01C7" w14:textId="77777777" w:rsidR="00663673" w:rsidRPr="00B7131E" w:rsidRDefault="00663673" w:rsidP="00663673">
      <w:pPr>
        <w:rPr>
          <w:sz w:val="16"/>
        </w:rPr>
      </w:pPr>
      <w:r w:rsidRPr="00B7131E">
        <w:rPr>
          <w:rStyle w:val="StyleUnderline"/>
        </w:rPr>
        <w:t>The right to use the navigable waters</w:t>
      </w:r>
      <w:r w:rsidRPr="00B7131E">
        <w:rPr>
          <w:sz w:val="16"/>
        </w:rPr>
        <w:t xml:space="preserve"> of the United States, however they may penetrate the territory of the several States,</w:t>
      </w:r>
    </w:p>
    <w:p w14:paraId="19B6EFCF" w14:textId="77777777" w:rsidR="00663673" w:rsidRPr="00B7131E" w:rsidRDefault="00663673" w:rsidP="00663673">
      <w:pPr>
        <w:rPr>
          <w:sz w:val="16"/>
          <w:szCs w:val="16"/>
        </w:rPr>
      </w:pPr>
      <w:r w:rsidRPr="00B7131E">
        <w:rPr>
          <w:sz w:val="16"/>
          <w:szCs w:val="16"/>
        </w:rPr>
        <w:t>all rights secured to our citizens by treaties with foreign nations</w:t>
      </w:r>
    </w:p>
    <w:p w14:paraId="1A1A9ABD" w14:textId="77777777" w:rsidR="00663673" w:rsidRPr="00B7131E" w:rsidRDefault="00663673" w:rsidP="00663673">
      <w:pPr>
        <w:rPr>
          <w:sz w:val="16"/>
        </w:rPr>
      </w:pPr>
      <w:r w:rsidRPr="00B7131E">
        <w:rPr>
          <w:rStyle w:val="StyleUnderline"/>
        </w:rPr>
        <w:t>A review of these rights shows the problem with viewing them as the “privileges or immunities of citizens of the United States” in the 14th Amendment.</w:t>
      </w:r>
      <w:r w:rsidRPr="00B7131E">
        <w:rPr>
          <w:sz w:val="16"/>
        </w:rPr>
        <w:t xml:space="preserve"> </w:t>
      </w:r>
      <w:r w:rsidRPr="00B7131E">
        <w:rPr>
          <w:rStyle w:val="StyleUnderline"/>
        </w:rPr>
        <w:t>They are largely unrelated to the purpose of the Amendment to provide basic protections to the former slaves</w:t>
      </w:r>
      <w:r w:rsidRPr="00B7131E">
        <w:rPr>
          <w:sz w:val="16"/>
        </w:rPr>
        <w:t xml:space="preserve"> (and to unionists in the South).</w:t>
      </w:r>
    </w:p>
    <w:p w14:paraId="09AF0387" w14:textId="77777777" w:rsidR="00663673" w:rsidRPr="00B7131E" w:rsidRDefault="00663673" w:rsidP="00663673">
      <w:pPr>
        <w:rPr>
          <w:b/>
          <w:iCs/>
          <w:u w:val="single"/>
        </w:rPr>
      </w:pPr>
      <w:r w:rsidRPr="00B7131E">
        <w:rPr>
          <w:rStyle w:val="Emphasis"/>
        </w:rPr>
        <w:t>Now</w:t>
      </w:r>
      <w:r w:rsidRPr="00B7131E">
        <w:rPr>
          <w:sz w:val="16"/>
        </w:rPr>
        <w:t xml:space="preserve">, </w:t>
      </w:r>
      <w:r w:rsidRPr="00B7131E">
        <w:rPr>
          <w:rStyle w:val="StyleUnderline"/>
        </w:rPr>
        <w:t>if this were the only meaning of “privileges or immunities of citizens of the United States,”</w:t>
      </w:r>
      <w:r w:rsidRPr="00B7131E">
        <w:rPr>
          <w:sz w:val="16"/>
        </w:rPr>
        <w:t xml:space="preserve"> </w:t>
      </w:r>
      <w:r w:rsidRPr="00B7131E">
        <w:rPr>
          <w:rStyle w:val="StyleUnderline"/>
        </w:rPr>
        <w:t xml:space="preserve">then we would be stuck with it. </w:t>
      </w:r>
      <w:r w:rsidRPr="00B7131E">
        <w:rPr>
          <w:rStyle w:val="Emphasis"/>
        </w:rPr>
        <w:t>But it was not.</w:t>
      </w:r>
      <w:r w:rsidRPr="00B7131E">
        <w:rPr>
          <w:sz w:val="16"/>
        </w:rPr>
        <w:t xml:space="preserve"> </w:t>
      </w:r>
      <w:r w:rsidRPr="00B7131E">
        <w:rPr>
          <w:rStyle w:val="StyleUnderline"/>
        </w:rPr>
        <w:t xml:space="preserve">Instead, </w:t>
      </w:r>
      <w:r w:rsidRPr="00B96E41">
        <w:rPr>
          <w:rStyle w:val="StyleUnderline"/>
          <w:highlight w:val="cyan"/>
        </w:rPr>
        <w:t xml:space="preserve">the Court chose it because </w:t>
      </w:r>
      <w:r w:rsidRPr="00B96E41">
        <w:rPr>
          <w:rStyle w:val="Emphasis"/>
          <w:highlight w:val="cyan"/>
        </w:rPr>
        <w:t>it did not like that other interpretations would interfere with state rights and federalism</w:t>
      </w:r>
      <w:r w:rsidRPr="00B7131E">
        <w:rPr>
          <w:sz w:val="16"/>
        </w:rPr>
        <w:t xml:space="preserve">. But </w:t>
      </w:r>
      <w:r w:rsidRPr="00B7131E">
        <w:rPr>
          <w:rStyle w:val="StyleUnderline"/>
        </w:rPr>
        <w:t xml:space="preserve">while </w:t>
      </w:r>
      <w:r w:rsidRPr="00B96E41">
        <w:rPr>
          <w:rStyle w:val="StyleUnderline"/>
          <w:highlight w:val="cyan"/>
        </w:rPr>
        <w:t>federalism</w:t>
      </w:r>
      <w:r w:rsidRPr="00B7131E">
        <w:rPr>
          <w:rStyle w:val="StyleUnderline"/>
        </w:rPr>
        <w:t xml:space="preserve"> is an important part of the Constitution,</w:t>
      </w:r>
      <w:r w:rsidRPr="00B7131E">
        <w:rPr>
          <w:sz w:val="16"/>
        </w:rPr>
        <w:t xml:space="preserve"> </w:t>
      </w:r>
      <w:r w:rsidRPr="00B7131E">
        <w:rPr>
          <w:rStyle w:val="Emphasis"/>
        </w:rPr>
        <w:t xml:space="preserve">it </w:t>
      </w:r>
      <w:r w:rsidRPr="00B96E41">
        <w:rPr>
          <w:rStyle w:val="Emphasis"/>
          <w:highlight w:val="cyan"/>
        </w:rPr>
        <w:t>cannot justify reading the Privileges or Immunities Clause to be irrelevant rubbish.</w:t>
      </w:r>
    </w:p>
    <w:p w14:paraId="1A2714BB" w14:textId="77777777" w:rsidR="00663673" w:rsidRPr="00B7131E" w:rsidRDefault="00663673" w:rsidP="00663673">
      <w:pPr>
        <w:rPr>
          <w:sz w:val="16"/>
          <w:szCs w:val="16"/>
        </w:rPr>
      </w:pPr>
      <w:r w:rsidRPr="00B7131E">
        <w:rPr>
          <w:sz w:val="16"/>
          <w:szCs w:val="16"/>
        </w:rPr>
        <w:t>There were several other very plausible interpretations of this language. First, the Court could have interpreted that language to refer to enumerated rights that were conferred by the U.S. Constitution, such as the Bill of Rights. That would have had the advantage of at least protecting some rights of relevance, such as the First Amendment and the Comity Clause. This position has been ably defended in recent years by Kurt Lash. To my mind, though, there are significant problems with this view, which I may discuss in a later post.*</w:t>
      </w:r>
    </w:p>
    <w:p w14:paraId="685316BC" w14:textId="77777777" w:rsidR="00663673" w:rsidRPr="00B7131E" w:rsidRDefault="00663673" w:rsidP="00663673">
      <w:pPr>
        <w:rPr>
          <w:sz w:val="16"/>
          <w:szCs w:val="16"/>
        </w:rPr>
      </w:pPr>
      <w:r w:rsidRPr="00B7131E">
        <w:rPr>
          <w:sz w:val="16"/>
          <w:szCs w:val="16"/>
        </w:rPr>
        <w:t>Second, the Court could have interpreted “privileges or immunities of citizens of the United States” to mean the rights enjoyed by citizens throughout the United States. Under this view, the rights would include state law rights that were enjoyed throughout the states of the union. If a right had been protected for many years throughout the country, then an attempt to take it away by some states would be unconstitutional. This would protect the common law rights mentioned in the Civil Rights Act and that the Black Codes infringed. This is my view of the Clause. While it raises many issues, it fits the language and strongly fulfills the purpose of the Clause.</w:t>
      </w:r>
    </w:p>
    <w:p w14:paraId="569C0B1A" w14:textId="77777777" w:rsidR="00663673" w:rsidRPr="00B7131E" w:rsidRDefault="00663673" w:rsidP="00663673">
      <w:pPr>
        <w:rPr>
          <w:rStyle w:val="Emphasis"/>
        </w:rPr>
      </w:pPr>
      <w:r w:rsidRPr="00B7131E">
        <w:rPr>
          <w:sz w:val="16"/>
        </w:rPr>
        <w:t xml:space="preserve">Whichever alternative interpretation of the Clause one has, I think </w:t>
      </w:r>
      <w:r w:rsidRPr="00B96E41">
        <w:rPr>
          <w:rStyle w:val="StyleUnderline"/>
          <w:highlight w:val="cyan"/>
        </w:rPr>
        <w:t xml:space="preserve">it is clear that Slaughterhouse was </w:t>
      </w:r>
      <w:r w:rsidRPr="00B96E41">
        <w:rPr>
          <w:rStyle w:val="StyleUnderline"/>
        </w:rPr>
        <w:t>wrong</w:t>
      </w:r>
      <w:r w:rsidRPr="00B96E41">
        <w:rPr>
          <w:sz w:val="16"/>
        </w:rPr>
        <w:t xml:space="preserve"> </w:t>
      </w:r>
      <w:r w:rsidRPr="00B96E41">
        <w:rPr>
          <w:sz w:val="16"/>
          <w:highlight w:val="cyan"/>
        </w:rPr>
        <w:t xml:space="preserve">– </w:t>
      </w:r>
      <w:r w:rsidRPr="00B96E41">
        <w:rPr>
          <w:rStyle w:val="Emphasis"/>
          <w:highlight w:val="cyan"/>
        </w:rPr>
        <w:t>seriously and grievously wrong</w:t>
      </w:r>
      <w:r w:rsidRPr="00B7131E">
        <w:rPr>
          <w:sz w:val="16"/>
        </w:rPr>
        <w:t xml:space="preserve">. </w:t>
      </w:r>
      <w:r w:rsidRPr="00B7131E">
        <w:rPr>
          <w:rStyle w:val="StyleUnderline"/>
        </w:rPr>
        <w:t>It is as if a court interpreted “freedom of speech” to mean</w:t>
      </w:r>
      <w:r w:rsidRPr="00B7131E">
        <w:rPr>
          <w:sz w:val="16"/>
        </w:rPr>
        <w:t xml:space="preserve"> </w:t>
      </w:r>
      <w:r w:rsidRPr="00B7131E">
        <w:rPr>
          <w:rStyle w:val="Emphasis"/>
        </w:rPr>
        <w:t>the right to speak when no one is listening</w:t>
      </w:r>
      <w:r w:rsidRPr="00B7131E">
        <w:rPr>
          <w:sz w:val="16"/>
        </w:rPr>
        <w:t xml:space="preserve">, </w:t>
      </w:r>
      <w:r w:rsidRPr="00B96E41">
        <w:rPr>
          <w:rStyle w:val="StyleUnderline"/>
          <w:highlight w:val="cyan"/>
        </w:rPr>
        <w:t>because the court feared</w:t>
      </w:r>
      <w:r w:rsidRPr="00B7131E">
        <w:rPr>
          <w:rStyle w:val="StyleUnderline"/>
        </w:rPr>
        <w:t xml:space="preserve"> that the unclear </w:t>
      </w:r>
      <w:r w:rsidRPr="00B96E41">
        <w:rPr>
          <w:rStyle w:val="StyleUnderline"/>
          <w:highlight w:val="cyan"/>
        </w:rPr>
        <w:t>meaning</w:t>
      </w:r>
      <w:r w:rsidRPr="00B7131E">
        <w:rPr>
          <w:rStyle w:val="StyleUnderline"/>
        </w:rPr>
        <w:t xml:space="preserve"> of the provision </w:t>
      </w:r>
      <w:r w:rsidRPr="00B96E41">
        <w:rPr>
          <w:rStyle w:val="StyleUnderline"/>
          <w:highlight w:val="cyan"/>
        </w:rPr>
        <w:t>might give the judiciary too much power</w:t>
      </w:r>
      <w:r w:rsidRPr="00B7131E">
        <w:rPr>
          <w:rStyle w:val="StyleUnderline"/>
        </w:rPr>
        <w:t>.</w:t>
      </w:r>
      <w:r w:rsidRPr="00B7131E">
        <w:rPr>
          <w:sz w:val="16"/>
        </w:rPr>
        <w:t xml:space="preserve"> </w:t>
      </w:r>
      <w:r w:rsidRPr="00B7131E">
        <w:rPr>
          <w:rStyle w:val="Emphasis"/>
        </w:rPr>
        <w:t xml:space="preserve">That would </w:t>
      </w:r>
      <w:r w:rsidRPr="00B96E41">
        <w:rPr>
          <w:rStyle w:val="Emphasis"/>
          <w:highlight w:val="cyan"/>
        </w:rPr>
        <w:t>gut the</w:t>
      </w:r>
      <w:r w:rsidRPr="00B7131E">
        <w:rPr>
          <w:sz w:val="16"/>
        </w:rPr>
        <w:t xml:space="preserve"> First </w:t>
      </w:r>
      <w:r w:rsidRPr="00B96E41">
        <w:rPr>
          <w:rStyle w:val="Emphasis"/>
          <w:highlight w:val="cyan"/>
        </w:rPr>
        <w:t>Amendment</w:t>
      </w:r>
      <w:r w:rsidRPr="00B7131E">
        <w:rPr>
          <w:rStyle w:val="Emphasis"/>
        </w:rPr>
        <w:t xml:space="preserve"> in much the same way</w:t>
      </w:r>
      <w:r w:rsidRPr="00B7131E">
        <w:rPr>
          <w:sz w:val="16"/>
        </w:rPr>
        <w:t xml:space="preserve"> that </w:t>
      </w:r>
      <w:r w:rsidRPr="00B7131E">
        <w:rPr>
          <w:rStyle w:val="Emphasis"/>
        </w:rPr>
        <w:t>Slaughterhouse gutted the 14th Amendment.</w:t>
      </w:r>
    </w:p>
    <w:p w14:paraId="3B62D85C" w14:textId="77777777" w:rsidR="00663673" w:rsidRDefault="00663673" w:rsidP="00663673"/>
    <w:p w14:paraId="5A131B2F" w14:textId="77777777" w:rsidR="00663673" w:rsidRDefault="00663673" w:rsidP="00663673">
      <w:pPr>
        <w:pStyle w:val="Heading4"/>
      </w:pPr>
      <w:r>
        <w:t>--- This court is particularly eager to kill the CWA</w:t>
      </w:r>
    </w:p>
    <w:p w14:paraId="2A06CB25" w14:textId="77777777" w:rsidR="00663673" w:rsidRPr="00FF06F8" w:rsidRDefault="00663673" w:rsidP="00663673">
      <w:r w:rsidRPr="00FF06F8">
        <w:rPr>
          <w:b/>
          <w:bCs/>
          <w:sz w:val="26"/>
        </w:rPr>
        <w:t>Ryan 18</w:t>
      </w:r>
      <w:r w:rsidRPr="00FF06F8">
        <w:t xml:space="preserve"> --- Mark Ryan, editor of The Clean Water Act Handbook, Fourth Edition (ABA 2018) and is a member of the editorial board of Natural Resources &amp; Environment. He is a principal with the firm of Ryan &amp; Kuehler PLLC in Winthrop, Washington, “The WOTUS Rule Repeal”, Natural Resources &amp; Environment; Chicago Vol. 33, Iss. 2,  (Fall 2018): 55-56., https://www.proquest.com/docview/2216721801?pq-origsite=gscholar&amp;fromopenview=true</w:t>
      </w:r>
    </w:p>
    <w:p w14:paraId="61AC0196" w14:textId="77777777" w:rsidR="00663673" w:rsidRPr="00FF06F8" w:rsidRDefault="00663673" w:rsidP="00663673">
      <w:pPr>
        <w:rPr>
          <w:b/>
          <w:iCs/>
          <w:u w:val="single"/>
        </w:rPr>
      </w:pPr>
      <w:r w:rsidRPr="00FF06F8">
        <w:rPr>
          <w:rStyle w:val="Emphasis"/>
          <w:highlight w:val="cyan"/>
        </w:rPr>
        <w:t>Ultimately</w:t>
      </w:r>
      <w:r w:rsidRPr="00FF06F8">
        <w:rPr>
          <w:rStyle w:val="Emphasis"/>
        </w:rPr>
        <w:t xml:space="preserve">, though, </w:t>
      </w:r>
      <w:r w:rsidRPr="00FF06F8">
        <w:rPr>
          <w:rStyle w:val="Emphasis"/>
          <w:highlight w:val="cyan"/>
        </w:rPr>
        <w:t>it comes down to the</w:t>
      </w:r>
      <w:r w:rsidRPr="00FF06F8">
        <w:rPr>
          <w:rStyle w:val="Emphasis"/>
        </w:rPr>
        <w:t xml:space="preserve"> Supreme </w:t>
      </w:r>
      <w:r w:rsidRPr="00FF06F8">
        <w:rPr>
          <w:rStyle w:val="Emphasis"/>
          <w:highlight w:val="cyan"/>
        </w:rPr>
        <w:t>Court</w:t>
      </w:r>
      <w:r w:rsidRPr="00FF06F8">
        <w:rPr>
          <w:u w:val="single"/>
        </w:rPr>
        <w:t>. With Kennedy stepping down,</w:t>
      </w:r>
      <w:r w:rsidRPr="00FF06F8">
        <w:rPr>
          <w:sz w:val="16"/>
        </w:rPr>
        <w:t xml:space="preserve"> </w:t>
      </w:r>
      <w:r w:rsidRPr="00FF06F8">
        <w:rPr>
          <w:highlight w:val="cyan"/>
          <w:u w:val="single"/>
        </w:rPr>
        <w:t>the conservative members</w:t>
      </w:r>
      <w:r w:rsidRPr="00FF06F8">
        <w:rPr>
          <w:sz w:val="16"/>
        </w:rPr>
        <w:t xml:space="preserve"> of the court now may </w:t>
      </w:r>
      <w:r w:rsidRPr="00FF06F8">
        <w:rPr>
          <w:b/>
          <w:iCs/>
          <w:highlight w:val="cyan"/>
          <w:u w:val="single"/>
        </w:rPr>
        <w:t>have the five votes necessary to adopt the Scalia standard</w:t>
      </w:r>
      <w:r w:rsidRPr="00FF06F8">
        <w:rPr>
          <w:sz w:val="16"/>
        </w:rPr>
        <w:t xml:space="preserve"> of jurisdiction. </w:t>
      </w:r>
      <w:r w:rsidRPr="00FF06F8">
        <w:rPr>
          <w:highlight w:val="cyan"/>
          <w:u w:val="single"/>
        </w:rPr>
        <w:t xml:space="preserve">That would </w:t>
      </w:r>
      <w:r w:rsidRPr="00FF06F8">
        <w:rPr>
          <w:b/>
          <w:iCs/>
          <w:highlight w:val="cyan"/>
          <w:u w:val="single"/>
        </w:rPr>
        <w:t>judicially rewrite the CWA to limit WOTUS to</w:t>
      </w:r>
      <w:r w:rsidRPr="00FF06F8">
        <w:rPr>
          <w:sz w:val="16"/>
        </w:rPr>
        <w:t xml:space="preserve"> relatively </w:t>
      </w:r>
      <w:r w:rsidRPr="00FF06F8">
        <w:rPr>
          <w:b/>
          <w:iCs/>
          <w:highlight w:val="cyan"/>
          <w:u w:val="single"/>
        </w:rPr>
        <w:t>permanent waters</w:t>
      </w:r>
      <w:r w:rsidRPr="00FF06F8">
        <w:rPr>
          <w:sz w:val="16"/>
        </w:rPr>
        <w:t xml:space="preserve"> (RPWs), </w:t>
      </w:r>
      <w:r w:rsidRPr="00FF06F8">
        <w:rPr>
          <w:highlight w:val="cyan"/>
          <w:u w:val="single"/>
        </w:rPr>
        <w:t>which would</w:t>
      </w:r>
      <w:r w:rsidRPr="00FF06F8">
        <w:rPr>
          <w:u w:val="single"/>
        </w:rPr>
        <w:t xml:space="preserve">, in effect, </w:t>
      </w:r>
      <w:r w:rsidRPr="00FF06F8">
        <w:rPr>
          <w:highlight w:val="cyan"/>
          <w:u w:val="single"/>
        </w:rPr>
        <w:t>exclude</w:t>
      </w:r>
      <w:r w:rsidRPr="00FF06F8">
        <w:rPr>
          <w:u w:val="single"/>
        </w:rPr>
        <w:t xml:space="preserve"> most of the </w:t>
      </w:r>
      <w:r w:rsidRPr="00FF06F8">
        <w:rPr>
          <w:highlight w:val="cyan"/>
          <w:u w:val="single"/>
        </w:rPr>
        <w:t>headwaters systems and all wetlands</w:t>
      </w:r>
      <w:r w:rsidRPr="00FF06F8">
        <w:rPr>
          <w:sz w:val="16"/>
        </w:rPr>
        <w:t xml:space="preserve"> and other waters that do not abut an RPW. </w:t>
      </w:r>
      <w:r w:rsidRPr="00FF06F8">
        <w:rPr>
          <w:u w:val="single"/>
        </w:rPr>
        <w:t xml:space="preserve">If that happens, </w:t>
      </w:r>
      <w:r w:rsidRPr="00FF06F8">
        <w:rPr>
          <w:highlight w:val="cyan"/>
          <w:u w:val="single"/>
        </w:rPr>
        <w:t xml:space="preserve">the CWA will become a </w:t>
      </w:r>
      <w:r w:rsidRPr="00FF06F8">
        <w:rPr>
          <w:b/>
          <w:iCs/>
          <w:highlight w:val="cyan"/>
          <w:u w:val="single"/>
        </w:rPr>
        <w:t>shadow of its former self</w:t>
      </w:r>
      <w:r w:rsidRPr="00FF06F8">
        <w:rPr>
          <w:sz w:val="16"/>
        </w:rPr>
        <w:t xml:space="preserve">-and </w:t>
      </w:r>
      <w:r w:rsidRPr="00FF06F8">
        <w:rPr>
          <w:u w:val="single"/>
        </w:rPr>
        <w:t xml:space="preserve">we will be litigating new issues such as whether irrigation ditches are now point sources where they empty back into rivers because they would not be WOTUS. </w:t>
      </w:r>
      <w:r w:rsidRPr="00FF06F8">
        <w:rPr>
          <w:highlight w:val="cyan"/>
          <w:u w:val="single"/>
        </w:rPr>
        <w:t>The</w:t>
      </w:r>
      <w:r w:rsidRPr="00FF06F8">
        <w:rPr>
          <w:u w:val="single"/>
        </w:rPr>
        <w:t xml:space="preserve"> Supreme </w:t>
      </w:r>
      <w:r w:rsidRPr="00FF06F8">
        <w:rPr>
          <w:highlight w:val="cyan"/>
          <w:u w:val="single"/>
        </w:rPr>
        <w:t>Court has denied cert</w:t>
      </w:r>
      <w:r w:rsidRPr="00FF06F8">
        <w:rPr>
          <w:sz w:val="16"/>
        </w:rPr>
        <w:t xml:space="preserve">iorari on WOTUS cases </w:t>
      </w:r>
      <w:r w:rsidRPr="00FF06F8">
        <w:rPr>
          <w:highlight w:val="cyan"/>
          <w:u w:val="single"/>
        </w:rPr>
        <w:t>eight times since Rapanos</w:t>
      </w:r>
      <w:r w:rsidRPr="00FF06F8">
        <w:rPr>
          <w:sz w:val="16"/>
        </w:rPr>
        <w:t xml:space="preserve">, </w:t>
      </w:r>
      <w:r w:rsidRPr="00FF06F8">
        <w:rPr>
          <w:u w:val="single"/>
        </w:rPr>
        <w:t xml:space="preserve">presumably </w:t>
      </w:r>
      <w:r w:rsidRPr="00FF06F8">
        <w:rPr>
          <w:highlight w:val="cyan"/>
          <w:u w:val="single"/>
        </w:rPr>
        <w:t>not wanting to deal with another split decision.</w:t>
      </w:r>
      <w:r w:rsidRPr="00FF06F8">
        <w:rPr>
          <w:sz w:val="16"/>
          <w:highlight w:val="cyan"/>
        </w:rPr>
        <w:t xml:space="preserve"> </w:t>
      </w:r>
      <w:r w:rsidRPr="00FF06F8">
        <w:rPr>
          <w:b/>
          <w:iCs/>
          <w:highlight w:val="cyan"/>
          <w:u w:val="single"/>
        </w:rPr>
        <w:t xml:space="preserve">With Kennedy gone, that dynamic </w:t>
      </w:r>
      <w:r w:rsidRPr="00FF06F8">
        <w:rPr>
          <w:b/>
          <w:iCs/>
          <w:u w:val="single"/>
        </w:rPr>
        <w:t xml:space="preserve">likely </w:t>
      </w:r>
      <w:r w:rsidRPr="00FF06F8">
        <w:rPr>
          <w:b/>
          <w:iCs/>
          <w:highlight w:val="cyan"/>
          <w:u w:val="single"/>
        </w:rPr>
        <w:t>will change.</w:t>
      </w:r>
    </w:p>
    <w:p w14:paraId="1EC5CBB5" w14:textId="77777777" w:rsidR="00663673" w:rsidRPr="008F2663" w:rsidRDefault="00663673" w:rsidP="00663673"/>
    <w:p w14:paraId="2524AE08" w14:textId="77777777" w:rsidR="00663673" w:rsidRPr="008F2663" w:rsidRDefault="00663673" w:rsidP="00663673">
      <w:pPr>
        <w:pStyle w:val="Heading4"/>
      </w:pPr>
      <w:r w:rsidRPr="008F2663">
        <w:t xml:space="preserve">(C) </w:t>
      </w:r>
      <w:r>
        <w:t>Delay</w:t>
      </w:r>
    </w:p>
    <w:p w14:paraId="0B352321" w14:textId="77777777" w:rsidR="00663673" w:rsidRPr="008F2663" w:rsidRDefault="00663673" w:rsidP="00663673">
      <w:r w:rsidRPr="008F2663">
        <w:rPr>
          <w:b/>
          <w:bCs/>
          <w:sz w:val="26"/>
        </w:rPr>
        <w:t>D’Onofrio 4</w:t>
      </w:r>
      <w:r w:rsidRPr="008F2663">
        <w:t xml:space="preserve"> (William D., National President – NANS, “Gay Marriage Ban Faces Many Obstacles”, New York Times, 3-1, http://www.gaypasg.org/GayPASG/PressClippings/2004/March%202004/Gay-Marriage%20Ban%20F aces%20Many%20Obstacles.htm)</w:t>
      </w:r>
    </w:p>
    <w:p w14:paraId="109161A3" w14:textId="77777777" w:rsidR="00663673" w:rsidRPr="008F2663" w:rsidRDefault="00663673" w:rsidP="00663673">
      <w:pPr>
        <w:rPr>
          <w:u w:val="single"/>
        </w:rPr>
      </w:pPr>
      <w:r w:rsidRPr="008F2663">
        <w:rPr>
          <w:sz w:val="16"/>
        </w:rPr>
        <w:t>Many amendments have been proposed and argued, but few have actually gone to the states. The most celebrated recent failure -- the Equal Rights Amendment, which would have enshrined equality between men and women -- missed by three states, winning ratification in only 35.  `It will be a very difficult and potentially divisive debate both in Congress and in the states, should it ever get out to the states,'' said Seth Kilbourn, national field director with the gay rights group Human Rights Campaign. ``</w:t>
      </w:r>
      <w:r w:rsidRPr="008F2663">
        <w:rPr>
          <w:u w:val="single"/>
        </w:rPr>
        <w:t xml:space="preserve">The American public is split on this issue. </w:t>
      </w:r>
      <w:r w:rsidRPr="008F2663">
        <w:rPr>
          <w:highlight w:val="cyan"/>
          <w:u w:val="single"/>
        </w:rPr>
        <w:t>There is clearly no consensus for amending the Constitution</w:t>
      </w:r>
      <w:r w:rsidRPr="008F2663">
        <w:rPr>
          <w:sz w:val="16"/>
        </w:rPr>
        <w:t xml:space="preserve">.''  Gipp, in </w:t>
      </w:r>
      <w:smartTag w:uri="urn:schemas-microsoft-com:office:smarttags" w:element="place">
        <w:smartTag w:uri="urn:schemas-microsoft-com:office:smarttags" w:element="State">
          <w:r w:rsidRPr="008F2663">
            <w:rPr>
              <w:sz w:val="16"/>
            </w:rPr>
            <w:t>Iowa</w:t>
          </w:r>
        </w:smartTag>
      </w:smartTag>
      <w:r w:rsidRPr="008F2663">
        <w:rPr>
          <w:sz w:val="16"/>
        </w:rPr>
        <w:t xml:space="preserve">, said </w:t>
      </w:r>
      <w:r w:rsidRPr="008F2663">
        <w:rPr>
          <w:highlight w:val="cyan"/>
          <w:u w:val="single"/>
        </w:rPr>
        <w:t>the writers</w:t>
      </w:r>
      <w:r w:rsidRPr="008F2663">
        <w:rPr>
          <w:u w:val="single"/>
        </w:rPr>
        <w:t xml:space="preserve"> of the Constitution </w:t>
      </w:r>
      <w:r w:rsidRPr="008F2663">
        <w:rPr>
          <w:highlight w:val="cyan"/>
          <w:u w:val="single"/>
        </w:rPr>
        <w:t xml:space="preserve">intended it to be a </w:t>
      </w:r>
      <w:r w:rsidRPr="008F2663">
        <w:rPr>
          <w:b/>
          <w:iCs/>
          <w:highlight w:val="cyan"/>
          <w:u w:val="single"/>
        </w:rPr>
        <w:t>slower, drawn-out process</w:t>
      </w:r>
      <w:r w:rsidRPr="008F2663">
        <w:rPr>
          <w:highlight w:val="cyan"/>
          <w:u w:val="single"/>
        </w:rPr>
        <w:t xml:space="preserve"> to ensure</w:t>
      </w:r>
      <w:r w:rsidRPr="008F2663">
        <w:rPr>
          <w:u w:val="single"/>
        </w:rPr>
        <w:t xml:space="preserve"> wide support and </w:t>
      </w:r>
      <w:r w:rsidRPr="008F2663">
        <w:rPr>
          <w:highlight w:val="cyan"/>
          <w:u w:val="single"/>
        </w:rPr>
        <w:t>thorough discussion</w:t>
      </w:r>
      <w:r w:rsidRPr="008F2663">
        <w:rPr>
          <w:u w:val="single"/>
        </w:rPr>
        <w:t>.</w:t>
      </w:r>
    </w:p>
    <w:p w14:paraId="345B69FB" w14:textId="77777777" w:rsidR="00663673" w:rsidRDefault="00663673" w:rsidP="00663673"/>
    <w:p w14:paraId="31FD8BC4" w14:textId="77777777" w:rsidR="00663673" w:rsidRPr="008F2663" w:rsidRDefault="00663673" w:rsidP="00663673">
      <w:pPr>
        <w:keepNext/>
        <w:keepLines/>
        <w:spacing w:before="40" w:after="0"/>
        <w:outlineLvl w:val="3"/>
        <w:rPr>
          <w:rFonts w:eastAsiaTheme="majorEastAsia" w:cstheme="majorBidi"/>
          <w:b/>
          <w:iCs/>
          <w:sz w:val="26"/>
        </w:rPr>
      </w:pPr>
      <w:r w:rsidRPr="008F2663">
        <w:rPr>
          <w:rFonts w:eastAsiaTheme="majorEastAsia" w:cstheme="majorBidi"/>
          <w:b/>
          <w:iCs/>
          <w:sz w:val="26"/>
        </w:rPr>
        <w:t>Fiating states is a voter --- robs our best offense, no solvency advocate exists, and they don’t specify which so we can’t read DAs</w:t>
      </w:r>
    </w:p>
    <w:p w14:paraId="66E79FEA" w14:textId="77777777" w:rsidR="00663673" w:rsidRDefault="00663673" w:rsidP="00663673">
      <w:pPr>
        <w:keepNext/>
        <w:keepLines/>
        <w:spacing w:before="40" w:after="0"/>
        <w:outlineLvl w:val="3"/>
        <w:rPr>
          <w:rFonts w:eastAsiaTheme="majorEastAsia" w:cstheme="majorBidi"/>
          <w:b/>
          <w:iCs/>
          <w:sz w:val="26"/>
        </w:rPr>
      </w:pPr>
      <w:r w:rsidRPr="008F2663">
        <w:rPr>
          <w:rFonts w:eastAsiaTheme="majorEastAsia" w:cstheme="majorBidi"/>
          <w:b/>
          <w:iCs/>
          <w:sz w:val="26"/>
        </w:rPr>
        <w:t>If they fiat beyond the states – Multi-actor multi-level fiat destroys debate about real world solvency deficits – not reciprocal and wrecks aff ground</w:t>
      </w:r>
    </w:p>
    <w:p w14:paraId="5EEEB94F" w14:textId="77777777" w:rsidR="00663673" w:rsidRDefault="00663673" w:rsidP="00663673"/>
    <w:p w14:paraId="0747FBB9" w14:textId="77777777" w:rsidR="00663673" w:rsidRPr="008F2663" w:rsidRDefault="00663673" w:rsidP="00663673">
      <w:pPr>
        <w:keepNext/>
        <w:keepLines/>
        <w:spacing w:before="40" w:after="0"/>
        <w:outlineLvl w:val="3"/>
        <w:rPr>
          <w:rFonts w:eastAsiaTheme="majorEastAsia" w:cstheme="majorBidi"/>
          <w:iCs/>
          <w:sz w:val="26"/>
        </w:rPr>
      </w:pPr>
      <w:r>
        <w:rPr>
          <w:rFonts w:eastAsiaTheme="majorEastAsia" w:cstheme="majorBidi"/>
          <w:b/>
          <w:iCs/>
          <w:sz w:val="26"/>
        </w:rPr>
        <w:t xml:space="preserve">(___) </w:t>
      </w:r>
      <w:r w:rsidRPr="008F2663">
        <w:rPr>
          <w:rFonts w:eastAsiaTheme="majorEastAsia" w:cstheme="majorBidi"/>
          <w:b/>
          <w:iCs/>
          <w:sz w:val="26"/>
        </w:rPr>
        <w:t xml:space="preserve">Gets struck down and wrecks the constitution – </w:t>
      </w:r>
      <w:r w:rsidRPr="008F2663">
        <w:rPr>
          <w:rFonts w:eastAsiaTheme="majorEastAsia" w:cstheme="majorBidi"/>
          <w:iCs/>
          <w:sz w:val="26"/>
        </w:rPr>
        <w:t>delay, watered down by Court/Congress</w:t>
      </w:r>
    </w:p>
    <w:p w14:paraId="6F908A86" w14:textId="77777777" w:rsidR="00663673" w:rsidRPr="008F2663" w:rsidRDefault="00663673" w:rsidP="00663673">
      <w:r w:rsidRPr="008F2663">
        <w:rPr>
          <w:rFonts w:eastAsiaTheme="majorEastAsia" w:cstheme="majorBidi"/>
          <w:b/>
          <w:iCs/>
          <w:sz w:val="26"/>
        </w:rPr>
        <w:t>Lucas 16</w:t>
      </w:r>
      <w:r w:rsidRPr="008F2663">
        <w:t xml:space="preserve"> – James W. Lucas is an attorney in New York City and member of the New York Bar., June 2</w:t>
      </w:r>
      <w:r w:rsidRPr="008F2663">
        <w:rPr>
          <w:vertAlign w:val="superscript"/>
        </w:rPr>
        <w:t>nd</w:t>
      </w:r>
      <w:r w:rsidRPr="008F2663">
        <w:t xml:space="preserve"> 2016, "To Originate the Amendment of Errors: Reforming Article V to Facilitate State and Popular Engagement in Constitutional Amendment by James Lucas :: SSRN," No Publication </w:t>
      </w:r>
    </w:p>
    <w:p w14:paraId="171F17DD" w14:textId="77777777" w:rsidR="00663673" w:rsidRPr="008F2663" w:rsidRDefault="00663673" w:rsidP="00663673">
      <w:pPr>
        <w:rPr>
          <w:sz w:val="16"/>
        </w:rPr>
      </w:pPr>
      <w:r w:rsidRPr="008F2663">
        <w:rPr>
          <w:sz w:val="16"/>
        </w:rPr>
        <w:t xml:space="preserve">Madison was right – </w:t>
      </w:r>
      <w:r w:rsidRPr="008F2663">
        <w:rPr>
          <w:u w:val="single"/>
        </w:rPr>
        <w:t xml:space="preserve">a </w:t>
      </w:r>
      <w:r w:rsidRPr="008F2663">
        <w:rPr>
          <w:highlight w:val="cyan"/>
          <w:u w:val="single"/>
        </w:rPr>
        <w:t>convention</w:t>
      </w:r>
      <w:r w:rsidRPr="008F2663">
        <w:rPr>
          <w:u w:val="single"/>
        </w:rPr>
        <w:t xml:space="preserve"> </w:t>
      </w:r>
      <w:r w:rsidRPr="008F2663">
        <w:rPr>
          <w:highlight w:val="cyan"/>
          <w:u w:val="single"/>
        </w:rPr>
        <w:t>is</w:t>
      </w:r>
      <w:r w:rsidRPr="008F2663">
        <w:rPr>
          <w:u w:val="single"/>
        </w:rPr>
        <w:t xml:space="preserve"> procedurally </w:t>
      </w:r>
      <w:r w:rsidRPr="008F2663">
        <w:rPr>
          <w:b/>
          <w:iCs/>
          <w:highlight w:val="cyan"/>
          <w:u w:val="single"/>
        </w:rPr>
        <w:t>unworkable</w:t>
      </w:r>
      <w:r w:rsidRPr="008F2663">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8F2663">
        <w:rPr>
          <w:u w:val="single"/>
        </w:rPr>
        <w:t>Scholars and advocates have spilt much ink confidently announcing their numerous and contradictory solutions to these multitudinous issues</w:t>
      </w:r>
      <w:r w:rsidRPr="008F2663">
        <w:rPr>
          <w:sz w:val="16"/>
        </w:rPr>
        <w:t xml:space="preserve">. </w:t>
      </w:r>
      <w:r w:rsidRPr="008F2663">
        <w:rPr>
          <w:b/>
          <w:iCs/>
          <w:u w:val="single"/>
        </w:rPr>
        <w:t>However</w:t>
      </w:r>
      <w:r w:rsidRPr="008F2663">
        <w:rPr>
          <w:sz w:val="16"/>
        </w:rPr>
        <w:t xml:space="preserve">, </w:t>
      </w:r>
      <w:r w:rsidRPr="008F2663">
        <w:rPr>
          <w:u w:val="single"/>
        </w:rPr>
        <w:t>state legislators</w:t>
      </w:r>
      <w:r w:rsidRPr="008F2663">
        <w:rPr>
          <w:sz w:val="16"/>
        </w:rPr>
        <w:t xml:space="preserve"> who are </w:t>
      </w:r>
      <w:r w:rsidRPr="008F2663">
        <w:rPr>
          <w:u w:val="single"/>
        </w:rPr>
        <w:t>charged with the</w:t>
      </w:r>
      <w:r w:rsidRPr="008F2663">
        <w:rPr>
          <w:sz w:val="16"/>
        </w:rPr>
        <w:t xml:space="preserve"> constitutional </w:t>
      </w:r>
      <w:r w:rsidRPr="008F2663">
        <w:rPr>
          <w:u w:val="single"/>
        </w:rPr>
        <w:t xml:space="preserve">duty to actually decide whether to summon a second convention have time and time again emerged from the jungle of </w:t>
      </w:r>
      <w:r w:rsidRPr="008F2663">
        <w:rPr>
          <w:b/>
          <w:iCs/>
          <w:u w:val="single"/>
        </w:rPr>
        <w:t>unresolved procedural questions</w:t>
      </w:r>
      <w:r w:rsidRPr="008F2663">
        <w:rPr>
          <w:sz w:val="16"/>
        </w:rPr>
        <w:t xml:space="preserve"> to find themselves, </w:t>
      </w:r>
      <w:r w:rsidRPr="008F2663">
        <w:rPr>
          <w:u w:val="single"/>
        </w:rPr>
        <w:t>not in the promised land of constitutional reform, but rather at the edge of a dangerous precipice whose base is shrouded in clouds of uncertainty</w:t>
      </w:r>
      <w:r w:rsidRPr="008F2663">
        <w:rPr>
          <w:sz w:val="16"/>
        </w:rPr>
        <w:t xml:space="preserve">. These </w:t>
      </w:r>
      <w:r w:rsidRPr="008F2663">
        <w:rPr>
          <w:u w:val="single"/>
        </w:rPr>
        <w:t>legislators have repeatedly shied away from taking the leap into the unknown</w:t>
      </w:r>
      <w:r w:rsidRPr="008F2663">
        <w:rPr>
          <w:sz w:val="16"/>
        </w:rPr>
        <w:t>.</w:t>
      </w:r>
    </w:p>
    <w:p w14:paraId="1EE34364" w14:textId="77777777" w:rsidR="00663673" w:rsidRPr="008F2663" w:rsidRDefault="00663673" w:rsidP="00663673">
      <w:pPr>
        <w:rPr>
          <w:sz w:val="16"/>
        </w:rPr>
      </w:pPr>
      <w:r w:rsidRPr="008F2663">
        <w:rPr>
          <w:highlight w:val="cyan"/>
          <w:u w:val="single"/>
        </w:rPr>
        <w:t>No one can</w:t>
      </w:r>
      <w:r w:rsidRPr="008F2663">
        <w:rPr>
          <w:sz w:val="16"/>
        </w:rPr>
        <w:t xml:space="preserve"> really </w:t>
      </w:r>
      <w:r w:rsidRPr="008F2663">
        <w:rPr>
          <w:highlight w:val="cyan"/>
          <w:u w:val="single"/>
        </w:rPr>
        <w:t>assure</w:t>
      </w:r>
      <w:r w:rsidRPr="008F2663">
        <w:rPr>
          <w:u w:val="single"/>
        </w:rPr>
        <w:t xml:space="preserve"> these state legislators </w:t>
      </w:r>
      <w:r w:rsidRPr="008F2663">
        <w:rPr>
          <w:b/>
          <w:iCs/>
          <w:u w:val="single"/>
        </w:rPr>
        <w:t xml:space="preserve">what constitutes a </w:t>
      </w:r>
      <w:r w:rsidRPr="008F2663">
        <w:rPr>
          <w:b/>
          <w:iCs/>
          <w:highlight w:val="cyan"/>
          <w:u w:val="single"/>
        </w:rPr>
        <w:t>proper application</w:t>
      </w:r>
      <w:r w:rsidRPr="008F2663">
        <w:rPr>
          <w:u w:val="single"/>
        </w:rPr>
        <w:t xml:space="preserve"> for a convention, </w:t>
      </w:r>
      <w:r w:rsidRPr="008F2663">
        <w:rPr>
          <w:highlight w:val="cyan"/>
          <w:u w:val="single"/>
        </w:rPr>
        <w:t xml:space="preserve">whether, </w:t>
      </w:r>
      <w:r w:rsidRPr="008F2663">
        <w:rPr>
          <w:u w:val="single"/>
        </w:rPr>
        <w:t xml:space="preserve">how or to what extent </w:t>
      </w:r>
      <w:r w:rsidRPr="008F2663">
        <w:rPr>
          <w:b/>
          <w:iCs/>
          <w:highlight w:val="cyan"/>
          <w:u w:val="single"/>
        </w:rPr>
        <w:t>Congress</w:t>
      </w:r>
      <w:r w:rsidRPr="008F2663">
        <w:rPr>
          <w:b/>
          <w:iCs/>
          <w:u w:val="single"/>
        </w:rPr>
        <w:t xml:space="preserve"> </w:t>
      </w:r>
      <w:r w:rsidRPr="008F2663">
        <w:rPr>
          <w:b/>
          <w:iCs/>
          <w:highlight w:val="cyan"/>
          <w:u w:val="single"/>
        </w:rPr>
        <w:t xml:space="preserve">would count </w:t>
      </w:r>
      <w:r w:rsidRPr="008F2663">
        <w:rPr>
          <w:b/>
          <w:iCs/>
          <w:u w:val="single"/>
        </w:rPr>
        <w:t xml:space="preserve">their </w:t>
      </w:r>
      <w:r w:rsidRPr="008F2663">
        <w:rPr>
          <w:b/>
          <w:iCs/>
          <w:highlight w:val="cyan"/>
          <w:u w:val="single"/>
        </w:rPr>
        <w:t>applications</w:t>
      </w:r>
      <w:r w:rsidRPr="008F2663">
        <w:rPr>
          <w:u w:val="single"/>
        </w:rPr>
        <w:t xml:space="preserve">, </w:t>
      </w:r>
      <w:r w:rsidRPr="008F2663">
        <w:rPr>
          <w:highlight w:val="cyan"/>
          <w:u w:val="single"/>
        </w:rPr>
        <w:t xml:space="preserve">whether </w:t>
      </w:r>
      <w:r w:rsidRPr="008F2663">
        <w:rPr>
          <w:u w:val="single"/>
        </w:rPr>
        <w:t xml:space="preserve">the </w:t>
      </w:r>
      <w:r w:rsidRPr="008F2663">
        <w:rPr>
          <w:b/>
          <w:iCs/>
          <w:highlight w:val="cyan"/>
          <w:u w:val="single"/>
        </w:rPr>
        <w:t>convention could be limited</w:t>
      </w:r>
      <w:r w:rsidRPr="008F2663">
        <w:rPr>
          <w:u w:val="single"/>
        </w:rPr>
        <w:t xml:space="preserve"> as to subject matter, or who </w:t>
      </w:r>
      <w:r w:rsidRPr="008F2663">
        <w:rPr>
          <w:b/>
          <w:iCs/>
          <w:u w:val="single"/>
        </w:rPr>
        <w:t>would go to the convention</w:t>
      </w:r>
      <w:r w:rsidRPr="008F2663">
        <w:rPr>
          <w:sz w:val="16"/>
        </w:rPr>
        <w:t xml:space="preserve">, </w:t>
      </w:r>
      <w:r w:rsidRPr="008F2663">
        <w:rPr>
          <w:b/>
          <w:iCs/>
          <w:u w:val="single"/>
        </w:rPr>
        <w:t>how they would be selected</w:t>
      </w:r>
      <w:r w:rsidRPr="008F2663">
        <w:rPr>
          <w:u w:val="single"/>
        </w:rPr>
        <w:t xml:space="preserve"> and, most critically, </w:t>
      </w:r>
      <w:r w:rsidRPr="008F2663">
        <w:rPr>
          <w:b/>
          <w:iCs/>
          <w:highlight w:val="cyan"/>
          <w:u w:val="single"/>
        </w:rPr>
        <w:t>how</w:t>
      </w:r>
      <w:r w:rsidRPr="008F2663">
        <w:rPr>
          <w:b/>
          <w:iCs/>
          <w:u w:val="single"/>
        </w:rPr>
        <w:t xml:space="preserve"> their </w:t>
      </w:r>
      <w:r w:rsidRPr="008F2663">
        <w:rPr>
          <w:b/>
          <w:iCs/>
          <w:highlight w:val="cyan"/>
          <w:u w:val="single"/>
        </w:rPr>
        <w:t>votes would be counted</w:t>
      </w:r>
      <w:r w:rsidRPr="008F2663">
        <w:rPr>
          <w:sz w:val="16"/>
          <w:highlight w:val="cyan"/>
        </w:rPr>
        <w:t>.</w:t>
      </w:r>
      <w:r w:rsidRPr="008F2663">
        <w:rPr>
          <w:sz w:val="16"/>
        </w:rPr>
        <w:t xml:space="preserve"> </w:t>
      </w:r>
      <w:r w:rsidRPr="008F2663">
        <w:rPr>
          <w:b/>
          <w:iCs/>
          <w:highlight w:val="cyan"/>
          <w:u w:val="single"/>
        </w:rPr>
        <w:t xml:space="preserve">There can be no assurance </w:t>
      </w:r>
      <w:r w:rsidRPr="008F2663">
        <w:rPr>
          <w:b/>
          <w:iCs/>
          <w:u w:val="single"/>
        </w:rPr>
        <w:t xml:space="preserve">that the federal </w:t>
      </w:r>
      <w:r w:rsidRPr="008F2663">
        <w:rPr>
          <w:b/>
          <w:iCs/>
          <w:highlight w:val="cyan"/>
          <w:u w:val="single"/>
        </w:rPr>
        <w:t>Congress and</w:t>
      </w:r>
      <w:r w:rsidRPr="008F2663">
        <w:rPr>
          <w:b/>
          <w:iCs/>
          <w:u w:val="single"/>
        </w:rPr>
        <w:t xml:space="preserve">/or </w:t>
      </w:r>
      <w:r w:rsidRPr="008F2663">
        <w:rPr>
          <w:b/>
          <w:iCs/>
          <w:highlight w:val="cyan"/>
          <w:u w:val="single"/>
        </w:rPr>
        <w:t xml:space="preserve">courts will not control </w:t>
      </w:r>
      <w:r w:rsidRPr="008F2663">
        <w:rPr>
          <w:b/>
          <w:iCs/>
          <w:u w:val="single"/>
        </w:rPr>
        <w:t xml:space="preserve">how these </w:t>
      </w:r>
      <w:r w:rsidRPr="008F2663">
        <w:rPr>
          <w:b/>
          <w:iCs/>
          <w:highlight w:val="cyan"/>
          <w:u w:val="single"/>
        </w:rPr>
        <w:t>issues</w:t>
      </w:r>
      <w:r w:rsidRPr="008F2663">
        <w:rPr>
          <w:b/>
          <w:iCs/>
          <w:u w:val="single"/>
        </w:rPr>
        <w:t xml:space="preserve"> are decided</w:t>
      </w:r>
      <w:r w:rsidRPr="008F2663">
        <w:rPr>
          <w:sz w:val="16"/>
        </w:rPr>
        <w:t xml:space="preserve"> </w:t>
      </w:r>
      <w:r w:rsidRPr="008F2663">
        <w:rPr>
          <w:highlight w:val="cyan"/>
          <w:u w:val="single"/>
        </w:rPr>
        <w:t>or</w:t>
      </w:r>
      <w:r w:rsidRPr="008F2663">
        <w:rPr>
          <w:sz w:val="16"/>
        </w:rPr>
        <w:t xml:space="preserve">, conversely, </w:t>
      </w:r>
      <w:r w:rsidRPr="008F2663">
        <w:rPr>
          <w:highlight w:val="cyan"/>
          <w:u w:val="single"/>
        </w:rPr>
        <w:t>if there is</w:t>
      </w:r>
      <w:r w:rsidRPr="008F2663">
        <w:rPr>
          <w:u w:val="single"/>
        </w:rPr>
        <w:t xml:space="preserve"> </w:t>
      </w:r>
      <w:r w:rsidRPr="008F2663">
        <w:rPr>
          <w:highlight w:val="cyan"/>
          <w:u w:val="single"/>
        </w:rPr>
        <w:t>any</w:t>
      </w:r>
      <w:r w:rsidRPr="008F2663">
        <w:rPr>
          <w:u w:val="single"/>
        </w:rPr>
        <w:t xml:space="preserve"> predictable mechanism with </w:t>
      </w:r>
      <w:r w:rsidRPr="008F2663">
        <w:rPr>
          <w:highlight w:val="cyan"/>
          <w:u w:val="single"/>
        </w:rPr>
        <w:t>certain authority</w:t>
      </w:r>
      <w:r w:rsidRPr="008F2663">
        <w:rPr>
          <w:u w:val="single"/>
        </w:rPr>
        <w:t xml:space="preserve"> </w:t>
      </w:r>
      <w:r w:rsidRPr="008F2663">
        <w:rPr>
          <w:highlight w:val="cyan"/>
          <w:u w:val="single"/>
        </w:rPr>
        <w:t>to sort out</w:t>
      </w:r>
      <w:r w:rsidRPr="008F2663">
        <w:rPr>
          <w:u w:val="single"/>
        </w:rPr>
        <w:t xml:space="preserve"> all of these fundamental issues</w:t>
      </w:r>
      <w:r w:rsidRPr="008F2663">
        <w:rPr>
          <w:sz w:val="16"/>
        </w:rPr>
        <w:t xml:space="preserve">. Instead, </w:t>
      </w:r>
      <w:r w:rsidRPr="008F2663">
        <w:rPr>
          <w:u w:val="single"/>
        </w:rPr>
        <w:t xml:space="preserve">there is a real possibility of </w:t>
      </w:r>
      <w:r w:rsidRPr="008F2663">
        <w:rPr>
          <w:sz w:val="16"/>
        </w:rPr>
        <w:t>the kind of</w:t>
      </w:r>
      <w:r w:rsidRPr="008F2663">
        <w:rPr>
          <w:u w:val="single"/>
        </w:rPr>
        <w:t xml:space="preserve"> constitutional confrontations </w:t>
      </w:r>
      <w:r w:rsidRPr="008F2663">
        <w:rPr>
          <w:sz w:val="16"/>
        </w:rPr>
        <w:t xml:space="preserve">predicted by Professor Tribe in testimony before the California state legislature. (Here “constitutional” does not mean technically legal under the Constitution, but rather </w:t>
      </w:r>
      <w:r w:rsidRPr="008F2663">
        <w:rPr>
          <w:b/>
          <w:iCs/>
          <w:highlight w:val="cyan"/>
          <w:u w:val="single"/>
        </w:rPr>
        <w:t xml:space="preserve">fundamental political conflicts </w:t>
      </w:r>
      <w:r w:rsidRPr="008F2663">
        <w:rPr>
          <w:b/>
          <w:iCs/>
          <w:u w:val="single"/>
        </w:rPr>
        <w:t xml:space="preserve">which could </w:t>
      </w:r>
      <w:r w:rsidRPr="008F2663">
        <w:rPr>
          <w:b/>
          <w:iCs/>
          <w:highlight w:val="cyan"/>
          <w:u w:val="single"/>
        </w:rPr>
        <w:t xml:space="preserve">tear the </w:t>
      </w:r>
      <w:r w:rsidRPr="008F2663">
        <w:rPr>
          <w:b/>
          <w:iCs/>
          <w:u w:val="single"/>
        </w:rPr>
        <w:t xml:space="preserve">very </w:t>
      </w:r>
      <w:r w:rsidRPr="008F2663">
        <w:rPr>
          <w:b/>
          <w:iCs/>
          <w:highlight w:val="cyan"/>
          <w:u w:val="single"/>
        </w:rPr>
        <w:t>fabric of the governmental system</w:t>
      </w:r>
      <w:r w:rsidRPr="008F2663">
        <w:rPr>
          <w:b/>
          <w:iCs/>
          <w:u w:val="single"/>
        </w:rPr>
        <w:t xml:space="preserve"> created in 1787</w:t>
      </w:r>
      <w:r w:rsidRPr="008F2663">
        <w:rPr>
          <w:sz w:val="16"/>
        </w:rPr>
        <w:t xml:space="preserve">.) These are </w:t>
      </w:r>
      <w:r w:rsidRPr="008F2663">
        <w:rPr>
          <w:highlight w:val="cyan"/>
          <w:u w:val="single"/>
        </w:rPr>
        <w:t xml:space="preserve">confrontations between Congress </w:t>
      </w:r>
      <w:r w:rsidRPr="008F2663">
        <w:rPr>
          <w:u w:val="single"/>
        </w:rPr>
        <w:t xml:space="preserve">and the Supreme </w:t>
      </w:r>
      <w:r w:rsidRPr="008F2663">
        <w:rPr>
          <w:highlight w:val="cyan"/>
          <w:u w:val="single"/>
        </w:rPr>
        <w:t>Court</w:t>
      </w:r>
      <w:r w:rsidRPr="008F2663">
        <w:rPr>
          <w:u w:val="single"/>
        </w:rPr>
        <w:t xml:space="preserve">, the Supreme Court and the </w:t>
      </w:r>
      <w:r w:rsidRPr="008F2663">
        <w:rPr>
          <w:highlight w:val="cyan"/>
          <w:u w:val="single"/>
        </w:rPr>
        <w:t>states</w:t>
      </w:r>
      <w:r w:rsidRPr="008F2663">
        <w:rPr>
          <w:u w:val="single"/>
        </w:rPr>
        <w:t xml:space="preserve">, </w:t>
      </w:r>
      <w:r w:rsidRPr="008F2663">
        <w:rPr>
          <w:highlight w:val="cyan"/>
          <w:u w:val="single"/>
        </w:rPr>
        <w:t>and</w:t>
      </w:r>
      <w:r w:rsidRPr="008F2663">
        <w:rPr>
          <w:u w:val="single"/>
        </w:rPr>
        <w:t xml:space="preserve"> the Congress and the </w:t>
      </w:r>
      <w:r w:rsidRPr="008F2663">
        <w:rPr>
          <w:highlight w:val="cyan"/>
          <w:u w:val="single"/>
        </w:rPr>
        <w:t xml:space="preserve">convention </w:t>
      </w:r>
      <w:r w:rsidRPr="008F2663">
        <w:rPr>
          <w:u w:val="single"/>
        </w:rPr>
        <w:t>itself if it ever came into being</w:t>
      </w:r>
      <w:r w:rsidRPr="008F2663">
        <w:rPr>
          <w:sz w:val="16"/>
        </w:rPr>
        <w:t>.110</w:t>
      </w:r>
    </w:p>
    <w:p w14:paraId="0F9D1F75" w14:textId="77777777" w:rsidR="00663673" w:rsidRPr="008F2663" w:rsidRDefault="00663673" w:rsidP="00663673">
      <w:pPr>
        <w:rPr>
          <w:sz w:val="16"/>
        </w:rPr>
      </w:pPr>
      <w:r w:rsidRPr="008F2663">
        <w:rPr>
          <w:sz w:val="16"/>
        </w:rPr>
        <w:t xml:space="preserve">After surveying these issues during the first great convention drive of recent years in the 1960s, Professor Robert Dixon concluded that </w:t>
      </w:r>
      <w:r w:rsidRPr="008F2663">
        <w:rPr>
          <w:highlight w:val="cyan"/>
          <w:u w:val="single"/>
        </w:rPr>
        <w:t>even</w:t>
      </w:r>
      <w:r w:rsidRPr="008F2663">
        <w:rPr>
          <w:u w:val="single"/>
        </w:rPr>
        <w:t xml:space="preserve"> “</w:t>
      </w:r>
      <w:r w:rsidRPr="008F2663">
        <w:rPr>
          <w:highlight w:val="cyan"/>
          <w:u w:val="single"/>
        </w:rPr>
        <w:t>without</w:t>
      </w:r>
      <w:r w:rsidRPr="008F2663">
        <w:rPr>
          <w:u w:val="single"/>
        </w:rPr>
        <w:t xml:space="preserve"> exhausting here </w:t>
      </w:r>
      <w:r w:rsidRPr="008F2663">
        <w:rPr>
          <w:highlight w:val="cyan"/>
          <w:u w:val="single"/>
        </w:rPr>
        <w:t>all</w:t>
      </w:r>
      <w:r w:rsidRPr="008F2663">
        <w:rPr>
          <w:u w:val="single"/>
        </w:rPr>
        <w:t xml:space="preserve"> of the </w:t>
      </w:r>
      <w:r w:rsidRPr="008F2663">
        <w:rPr>
          <w:highlight w:val="cyan"/>
          <w:u w:val="single"/>
        </w:rPr>
        <w:t>possible complexities</w:t>
      </w:r>
      <w:r w:rsidRPr="008F2663">
        <w:rPr>
          <w:u w:val="single"/>
        </w:rPr>
        <w:t xml:space="preserve">, </w:t>
      </w:r>
      <w:r w:rsidRPr="008F2663">
        <w:rPr>
          <w:highlight w:val="cyan"/>
          <w:u w:val="single"/>
        </w:rPr>
        <w:t>the state petition</w:t>
      </w:r>
      <w:r w:rsidRPr="008F2663">
        <w:rPr>
          <w:u w:val="single"/>
        </w:rPr>
        <w:t xml:space="preserve"> and federal convention </w:t>
      </w:r>
      <w:r w:rsidRPr="008F2663">
        <w:rPr>
          <w:highlight w:val="cyan"/>
          <w:u w:val="single"/>
        </w:rPr>
        <w:t>route</w:t>
      </w:r>
      <w:r w:rsidRPr="008F2663">
        <w:rPr>
          <w:u w:val="single"/>
        </w:rPr>
        <w:t xml:space="preserve"> to constitutional amendment </w:t>
      </w:r>
      <w:r w:rsidRPr="008F2663">
        <w:rPr>
          <w:highlight w:val="cyan"/>
          <w:u w:val="single"/>
        </w:rPr>
        <w:t>emerges</w:t>
      </w:r>
      <w:r w:rsidRPr="008F2663">
        <w:rPr>
          <w:u w:val="single"/>
        </w:rPr>
        <w:t xml:space="preserve"> </w:t>
      </w:r>
      <w:r w:rsidRPr="008F2663">
        <w:rPr>
          <w:highlight w:val="cyan"/>
          <w:u w:val="single"/>
        </w:rPr>
        <w:t>as a</w:t>
      </w:r>
      <w:r w:rsidRPr="008F2663">
        <w:rPr>
          <w:u w:val="single"/>
        </w:rPr>
        <w:t xml:space="preserve"> veritable </w:t>
      </w:r>
      <w:r w:rsidRPr="008F2663">
        <w:rPr>
          <w:b/>
          <w:iCs/>
          <w:highlight w:val="cyan"/>
          <w:u w:val="single"/>
        </w:rPr>
        <w:t>can of worms</w:t>
      </w:r>
      <w:r w:rsidRPr="008F2663">
        <w:rPr>
          <w:u w:val="single"/>
        </w:rPr>
        <w:t xml:space="preserve">, and seems </w:t>
      </w:r>
      <w:r w:rsidRPr="008F2663">
        <w:rPr>
          <w:b/>
          <w:iCs/>
          <w:highlight w:val="cyan"/>
          <w:u w:val="single"/>
        </w:rPr>
        <w:t xml:space="preserve">unlikely to be </w:t>
      </w:r>
      <w:r w:rsidRPr="008F2663">
        <w:rPr>
          <w:b/>
          <w:iCs/>
          <w:u w:val="single"/>
        </w:rPr>
        <w:t xml:space="preserve">used </w:t>
      </w:r>
      <w:r w:rsidRPr="008F2663">
        <w:rPr>
          <w:b/>
          <w:iCs/>
          <w:highlight w:val="cyan"/>
          <w:u w:val="single"/>
        </w:rPr>
        <w:t>successful</w:t>
      </w:r>
      <w:r w:rsidRPr="008F2663">
        <w:rPr>
          <w:b/>
          <w:iCs/>
          <w:u w:val="single"/>
        </w:rPr>
        <w:t>ly</w:t>
      </w:r>
      <w:r w:rsidRPr="008F2663">
        <w:rPr>
          <w:u w:val="single"/>
        </w:rPr>
        <w:t>.”</w:t>
      </w:r>
      <w:r w:rsidRPr="008F2663">
        <w:rPr>
          <w:sz w:val="16"/>
        </w:rPr>
        <w:t>111 Experience since then has proven him right, as well as Madison. There has been no Article V convention, nor is there any realistic prospect of one. However, Professor Dixon went on to observe that “</w:t>
      </w:r>
      <w:r w:rsidRPr="008F2663">
        <w:rPr>
          <w:u w:val="single"/>
        </w:rPr>
        <w:t>situations can be imagined even in this age where the disposition of congressional forces, including a Senate filibuster, could block the initiation of an amendment which, if submitted, would receive adequate popular support for ratification.</w:t>
      </w:r>
      <w:r w:rsidRPr="008F2663">
        <w:rPr>
          <w:sz w:val="16"/>
        </w:rPr>
        <w:t>”112 This brings us to our next question.</w:t>
      </w:r>
    </w:p>
    <w:p w14:paraId="19CC93F6" w14:textId="77777777" w:rsidR="00663673" w:rsidRPr="008F2663" w:rsidRDefault="00663673" w:rsidP="00663673">
      <w:pPr>
        <w:keepNext/>
        <w:keepLines/>
        <w:tabs>
          <w:tab w:val="center" w:pos="90"/>
        </w:tabs>
        <w:spacing w:before="40" w:after="0"/>
        <w:outlineLvl w:val="3"/>
        <w:rPr>
          <w:rFonts w:eastAsiaTheme="majorEastAsia" w:cs="Times New Roman"/>
          <w:b/>
          <w:iCs/>
          <w:sz w:val="26"/>
        </w:rPr>
      </w:pPr>
      <w:r>
        <w:rPr>
          <w:rFonts w:eastAsiaTheme="majorEastAsia" w:cs="Times New Roman"/>
          <w:b/>
          <w:iCs/>
          <w:sz w:val="26"/>
        </w:rPr>
        <w:t xml:space="preserve">(___) </w:t>
      </w:r>
      <w:r w:rsidRPr="008F2663">
        <w:rPr>
          <w:rFonts w:eastAsiaTheme="majorEastAsia" w:cs="Times New Roman"/>
          <w:b/>
          <w:iCs/>
          <w:sz w:val="26"/>
        </w:rPr>
        <w:t>Constitution prevents nuclear war</w:t>
      </w:r>
    </w:p>
    <w:p w14:paraId="585510A5" w14:textId="77777777" w:rsidR="00663673" w:rsidRPr="008F2663" w:rsidRDefault="00663673" w:rsidP="00663673">
      <w:pPr>
        <w:tabs>
          <w:tab w:val="center" w:pos="90"/>
        </w:tabs>
      </w:pPr>
      <w:r w:rsidRPr="008F2663">
        <w:rPr>
          <w:b/>
          <w:bCs/>
          <w:sz w:val="26"/>
        </w:rPr>
        <w:t>Hemesath 00</w:t>
      </w:r>
      <w:r w:rsidRPr="008F2663">
        <w:t xml:space="preserve"> (Paul A., </w:t>
      </w:r>
      <w:smartTag w:uri="urn:schemas-microsoft-com:office:smarttags" w:element="place">
        <w:smartTag w:uri="urn:schemas-microsoft-com:office:smarttags" w:element="City">
          <w:r w:rsidRPr="008F2663">
            <w:t>Georgetown</w:t>
          </w:r>
        </w:smartTag>
      </w:smartTag>
      <w:r w:rsidRPr="008F2663">
        <w:t xml:space="preserve"> Law Journal, August, 88 Geo. L.J. 2473, Lexis)</w:t>
      </w:r>
    </w:p>
    <w:p w14:paraId="526C6055" w14:textId="77777777" w:rsidR="00663673" w:rsidRPr="008F2663" w:rsidRDefault="00663673" w:rsidP="00663673">
      <w:pPr>
        <w:tabs>
          <w:tab w:val="center" w:pos="90"/>
        </w:tabs>
        <w:rPr>
          <w:sz w:val="16"/>
        </w:rPr>
      </w:pPr>
      <w:r w:rsidRPr="008F2663">
        <w:rPr>
          <w:highlight w:val="cyan"/>
          <w:u w:val="single"/>
        </w:rPr>
        <w:t>In</w:t>
      </w:r>
      <w:r w:rsidRPr="008F2663">
        <w:rPr>
          <w:u w:val="single"/>
        </w:rPr>
        <w:t xml:space="preserve"> the case of </w:t>
      </w:r>
      <w:r w:rsidRPr="008F2663">
        <w:rPr>
          <w:highlight w:val="cyan"/>
          <w:u w:val="single"/>
        </w:rPr>
        <w:t>a</w:t>
      </w:r>
      <w:r w:rsidRPr="008F2663">
        <w:rPr>
          <w:u w:val="single"/>
        </w:rPr>
        <w:t xml:space="preserve">n offensive </w:t>
      </w:r>
      <w:r w:rsidRPr="008F2663">
        <w:rPr>
          <w:highlight w:val="cyan"/>
          <w:u w:val="single"/>
        </w:rPr>
        <w:t>nuclear attack</w:t>
      </w:r>
      <w:r w:rsidRPr="008F2663">
        <w:rPr>
          <w:sz w:val="16"/>
        </w:rPr>
        <w:t xml:space="preserve">, </w:t>
      </w:r>
      <w:r w:rsidRPr="008F2663">
        <w:rPr>
          <w:highlight w:val="cyan"/>
          <w:u w:val="single"/>
        </w:rPr>
        <w:t xml:space="preserve">the importance of a </w:t>
      </w:r>
      <w:r w:rsidRPr="008F2663">
        <w:rPr>
          <w:b/>
          <w:iCs/>
          <w:highlight w:val="cyan"/>
          <w:u w:val="single"/>
        </w:rPr>
        <w:t>coherent</w:t>
      </w:r>
      <w:r w:rsidRPr="008F2663">
        <w:rPr>
          <w:u w:val="single"/>
        </w:rPr>
        <w:t xml:space="preserve"> and </w:t>
      </w:r>
      <w:r w:rsidRPr="008F2663">
        <w:rPr>
          <w:b/>
          <w:iCs/>
          <w:highlight w:val="cyan"/>
          <w:u w:val="single"/>
        </w:rPr>
        <w:t>legitimate</w:t>
      </w:r>
      <w:r w:rsidRPr="008F2663">
        <w:rPr>
          <w:highlight w:val="cyan"/>
          <w:u w:val="single"/>
        </w:rPr>
        <w:t xml:space="preserve"> decision cannot be overestimated</w:t>
      </w:r>
      <w:r w:rsidRPr="008F2663">
        <w:rPr>
          <w:sz w:val="16"/>
        </w:rPr>
        <w:t>. Even with the force of a congressional declaration of war, Harry Truman still faced critics that questioned the sagacity of his atomic decision in World War II. 183 Although the wisdom of any nuclear use may always remain open to criticism, the legality of such a decision should be beyond reproach. As previously noted, the potentially "unlimited costs" of a nuclear war are extremely difficult to fathom, both physically and politically. 184 A legitimate decision to utilize a nuclear weapon thus requires a high level of legality and consensus--two qualities that cannot be attained with a Congress plausibly asserting the nonexistence of the Executive's very constitutional authority to carry out the act.   </w:t>
      </w:r>
      <w:r w:rsidRPr="008F2663">
        <w:rPr>
          <w:u w:val="single"/>
        </w:rPr>
        <w:t>Finding a resolution to nuclear war powers uncertainty is not an obvious endeavor</w:t>
      </w:r>
      <w:r w:rsidRPr="008F2663">
        <w:rPr>
          <w:sz w:val="16"/>
        </w:rPr>
        <w:t xml:space="preserve">. However, </w:t>
      </w:r>
      <w:r w:rsidRPr="008F2663">
        <w:rPr>
          <w:u w:val="single"/>
        </w:rPr>
        <w:t xml:space="preserve">the </w:t>
      </w:r>
      <w:r w:rsidRPr="008F2663">
        <w:rPr>
          <w:highlight w:val="cyan"/>
          <w:u w:val="single"/>
        </w:rPr>
        <w:t>harms</w:t>
      </w:r>
      <w:r w:rsidRPr="008F2663">
        <w:rPr>
          <w:u w:val="single"/>
        </w:rPr>
        <w:t xml:space="preserve"> associated </w:t>
      </w:r>
      <w:r w:rsidRPr="008F2663">
        <w:rPr>
          <w:highlight w:val="cyan"/>
          <w:u w:val="single"/>
        </w:rPr>
        <w:t>with a</w:t>
      </w:r>
      <w:r w:rsidRPr="008F2663">
        <w:rPr>
          <w:u w:val="single"/>
        </w:rPr>
        <w:t xml:space="preserve">n unprepared and contentious </w:t>
      </w:r>
      <w:r w:rsidRPr="008F2663">
        <w:rPr>
          <w:highlight w:val="cyan"/>
          <w:u w:val="single"/>
        </w:rPr>
        <w:t>"on-the-fly" decisionmaking process are serious enough to demand a principled solution based on the Constitution</w:t>
      </w:r>
      <w:r w:rsidRPr="008F2663">
        <w:rPr>
          <w:u w:val="single"/>
        </w:rPr>
        <w:t xml:space="preserve"> and not on improvised convenience. </w:t>
      </w:r>
      <w:r w:rsidRPr="008F2663">
        <w:rPr>
          <w:highlight w:val="cyan"/>
          <w:u w:val="single"/>
        </w:rPr>
        <w:t>To reach</w:t>
      </w:r>
      <w:r w:rsidRPr="008F2663">
        <w:rPr>
          <w:u w:val="single"/>
        </w:rPr>
        <w:t xml:space="preserve"> such </w:t>
      </w:r>
      <w:r w:rsidRPr="008F2663">
        <w:rPr>
          <w:highlight w:val="cyan"/>
          <w:u w:val="single"/>
        </w:rPr>
        <w:t>a solution, Congress</w:t>
      </w:r>
      <w:r w:rsidRPr="008F2663">
        <w:rPr>
          <w:u w:val="single"/>
        </w:rPr>
        <w:t xml:space="preserve"> must cohere in an attempt to draft an unambiguous War Powers Act and proceed to </w:t>
      </w:r>
      <w:r w:rsidRPr="008F2663">
        <w:rPr>
          <w:highlight w:val="cyan"/>
          <w:u w:val="single"/>
        </w:rPr>
        <w:t>pursue remedies</w:t>
      </w:r>
      <w:r w:rsidRPr="008F2663">
        <w:rPr>
          <w:u w:val="single"/>
        </w:rPr>
        <w:t xml:space="preserve"> in the courts </w:t>
      </w:r>
      <w:r w:rsidRPr="008F2663">
        <w:rPr>
          <w:highlight w:val="cyan"/>
          <w:u w:val="single"/>
        </w:rPr>
        <w:t xml:space="preserve">well in advance of a </w:t>
      </w:r>
      <w:r w:rsidRPr="008F2663">
        <w:rPr>
          <w:b/>
          <w:iCs/>
          <w:highlight w:val="cyan"/>
          <w:u w:val="single"/>
        </w:rPr>
        <w:t>nuclear crisis</w:t>
      </w:r>
      <w:r w:rsidRPr="008F2663">
        <w:rPr>
          <w:u w:val="single"/>
        </w:rPr>
        <w:t>. In return, the courts must either deign to decide the issue on its merits, or provide a definitive jurisdictional holding upon which the courts and the President may come to rely</w:t>
      </w:r>
      <w:r w:rsidRPr="008F2663">
        <w:rPr>
          <w:sz w:val="16"/>
        </w:rPr>
        <w:t>. </w:t>
      </w:r>
    </w:p>
    <w:p w14:paraId="22B88747" w14:textId="77777777" w:rsidR="00663673" w:rsidRPr="008F2663" w:rsidRDefault="00663673" w:rsidP="00663673"/>
    <w:p w14:paraId="1C2A85F0" w14:textId="77777777" w:rsidR="00663673" w:rsidRDefault="00663673" w:rsidP="00663673"/>
    <w:p w14:paraId="2661052E" w14:textId="77777777" w:rsidR="00663673" w:rsidRPr="00B9560A" w:rsidRDefault="00663673" w:rsidP="00663673"/>
    <w:p w14:paraId="7E630F89" w14:textId="77777777" w:rsidR="00663673" w:rsidRPr="00B9560A" w:rsidRDefault="00663673" w:rsidP="00663673"/>
    <w:p w14:paraId="3957F175" w14:textId="77777777" w:rsidR="00663673" w:rsidRDefault="00663673" w:rsidP="00663673">
      <w:pPr>
        <w:pStyle w:val="Heading2"/>
      </w:pPr>
      <w:bookmarkStart w:id="11" w:name="_Hlk74699324"/>
      <w:r>
        <w:t>A2: Congress CP</w:t>
      </w:r>
    </w:p>
    <w:p w14:paraId="7DD6E48D" w14:textId="77777777" w:rsidR="00663673" w:rsidRDefault="00663673" w:rsidP="00663673"/>
    <w:p w14:paraId="380AE744" w14:textId="77777777" w:rsidR="00663673" w:rsidRDefault="00663673" w:rsidP="00663673">
      <w:pPr>
        <w:pStyle w:val="Heading3"/>
      </w:pPr>
      <w:r>
        <w:t>2AC --- A2: Congress CP</w:t>
      </w:r>
    </w:p>
    <w:p w14:paraId="1556E0DD" w14:textId="77777777" w:rsidR="00663673" w:rsidRDefault="00663673" w:rsidP="00663673"/>
    <w:p w14:paraId="40FD4ADD" w14:textId="77777777" w:rsidR="00663673" w:rsidRDefault="00663673" w:rsidP="00663673">
      <w:pPr>
        <w:pStyle w:val="Heading4"/>
      </w:pPr>
      <w:r>
        <w:t xml:space="preserve">(___) Perm do both and do the CP then the plan --- both perms shield the link </w:t>
      </w:r>
    </w:p>
    <w:p w14:paraId="502DCC30" w14:textId="77777777" w:rsidR="00663673" w:rsidRDefault="00663673" w:rsidP="00663673"/>
    <w:p w14:paraId="07FF275B" w14:textId="77777777" w:rsidR="00663673" w:rsidRPr="00484D04" w:rsidRDefault="00663673" w:rsidP="00663673">
      <w:pPr>
        <w:keepNext/>
        <w:keepLines/>
        <w:spacing w:before="40" w:after="0"/>
        <w:outlineLvl w:val="3"/>
        <w:rPr>
          <w:rFonts w:eastAsiaTheme="majorEastAsia" w:cstheme="majorBidi"/>
          <w:b/>
          <w:iCs/>
          <w:sz w:val="26"/>
        </w:rPr>
      </w:pPr>
      <w:r w:rsidRPr="0022136B">
        <w:rPr>
          <w:rStyle w:val="Heading4Char"/>
        </w:rPr>
        <w:t xml:space="preserve">(___) </w:t>
      </w:r>
      <w:r w:rsidRPr="00484D04">
        <w:rPr>
          <w:rStyle w:val="Heading4Char"/>
        </w:rPr>
        <w:t>Agent CPs</w:t>
      </w:r>
      <w:r w:rsidRPr="00484D04">
        <w:rPr>
          <w:rFonts w:eastAsiaTheme="majorEastAsia" w:cstheme="majorBidi"/>
          <w:b/>
          <w:iCs/>
          <w:sz w:val="26"/>
        </w:rPr>
        <w:t xml:space="preserve"> are a voter --- crushes fairness by doing all the Aff and undermines education by focusing on trivial details</w:t>
      </w:r>
    </w:p>
    <w:p w14:paraId="62958055" w14:textId="77777777" w:rsidR="00663673" w:rsidRDefault="00663673" w:rsidP="00663673"/>
    <w:p w14:paraId="1C693883" w14:textId="77777777" w:rsidR="00663673" w:rsidRDefault="00663673" w:rsidP="00663673">
      <w:pPr>
        <w:pStyle w:val="Heading4"/>
      </w:pPr>
      <w:r w:rsidRPr="0022136B">
        <w:t>(___) CP doesn’t</w:t>
      </w:r>
      <w:r>
        <w:t xml:space="preserve"> solve the case:</w:t>
      </w:r>
    </w:p>
    <w:p w14:paraId="0BA9C831" w14:textId="77777777" w:rsidR="00663673" w:rsidRDefault="00663673" w:rsidP="00663673"/>
    <w:p w14:paraId="0B71C809" w14:textId="77777777" w:rsidR="00663673" w:rsidRDefault="00663673" w:rsidP="00663673">
      <w:pPr>
        <w:pStyle w:val="Heading4"/>
      </w:pPr>
      <w:r>
        <w:t>(A) Demosprudence --- Court action key to mobilize social movements --- that’s Guinier</w:t>
      </w:r>
    </w:p>
    <w:p w14:paraId="2713B8A5" w14:textId="77777777" w:rsidR="00663673" w:rsidRDefault="00663673" w:rsidP="00663673"/>
    <w:p w14:paraId="3A9F4E56" w14:textId="77777777" w:rsidR="00663673" w:rsidRPr="001D7563" w:rsidRDefault="00663673" w:rsidP="00663673">
      <w:pPr>
        <w:pStyle w:val="Heading4"/>
      </w:pPr>
      <w:r>
        <w:t>--- Only the aff redefines the role of judicial actors and empowers social movements</w:t>
      </w:r>
    </w:p>
    <w:p w14:paraId="0C8CFC28" w14:textId="77777777" w:rsidR="00663673" w:rsidRPr="002813A5" w:rsidRDefault="00663673" w:rsidP="00663673">
      <w:pPr>
        <w:rPr>
          <w:rStyle w:val="Emphasis"/>
          <w:b w:val="0"/>
          <w:iCs w:val="0"/>
          <w:u w:val="none"/>
        </w:rPr>
      </w:pPr>
      <w:r w:rsidRPr="002813A5">
        <w:rPr>
          <w:rStyle w:val="Style13ptBold"/>
        </w:rPr>
        <w:t>GUINIER 09</w:t>
      </w:r>
      <w:r>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17B245E1" w14:textId="77777777" w:rsidR="00663673" w:rsidRPr="00BD4C31" w:rsidRDefault="00663673" w:rsidP="00663673">
      <w:pPr>
        <w:rPr>
          <w:rStyle w:val="Emphasis"/>
        </w:rPr>
      </w:pPr>
      <w:r w:rsidRPr="002813A5">
        <w:rPr>
          <w:rStyle w:val="StyleUnderline"/>
          <w:highlight w:val="cyan"/>
        </w:rPr>
        <w:t>Why</w:t>
      </w:r>
      <w:r w:rsidRPr="00BD4C31">
        <w:rPr>
          <w:sz w:val="16"/>
        </w:rPr>
        <w:t xml:space="preserve"> then </w:t>
      </w:r>
      <w:r w:rsidRPr="002813A5">
        <w:rPr>
          <w:rStyle w:val="StyleUnderline"/>
          <w:highlight w:val="cyan"/>
        </w:rPr>
        <w:t>do I focus on the</w:t>
      </w:r>
      <w:r w:rsidRPr="00BD4C31">
        <w:rPr>
          <w:rStyle w:val="StyleUnderline"/>
        </w:rPr>
        <w:t xml:space="preserve"> </w:t>
      </w:r>
      <w:r w:rsidRPr="00BD4C31">
        <w:rPr>
          <w:rStyle w:val="Emphasis"/>
        </w:rPr>
        <w:t xml:space="preserve">dialogic </w:t>
      </w:r>
      <w:r w:rsidRPr="002813A5">
        <w:rPr>
          <w:rStyle w:val="Emphasis"/>
          <w:highlight w:val="cyan"/>
        </w:rPr>
        <w:t>relationship between</w:t>
      </w:r>
      <w:r w:rsidRPr="00BD4C31">
        <w:rPr>
          <w:rStyle w:val="Emphasis"/>
        </w:rPr>
        <w:t xml:space="preserve"> </w:t>
      </w:r>
      <w:r w:rsidRPr="002813A5">
        <w:rPr>
          <w:rStyle w:val="Emphasis"/>
          <w:highlight w:val="cyan"/>
        </w:rPr>
        <w:t>the</w:t>
      </w:r>
      <w:r w:rsidRPr="00BD4C31">
        <w:rPr>
          <w:rStyle w:val="Emphasis"/>
        </w:rPr>
        <w:t xml:space="preserve"> Supreme </w:t>
      </w:r>
      <w:r w:rsidRPr="002813A5">
        <w:rPr>
          <w:rStyle w:val="Emphasis"/>
          <w:highlight w:val="cyan"/>
        </w:rPr>
        <w:t>Court</w:t>
      </w:r>
      <w:r w:rsidRPr="002813A5">
        <w:rPr>
          <w:rStyle w:val="StyleUnderline"/>
          <w:highlight w:val="cyan"/>
        </w:rPr>
        <w:t xml:space="preserve"> and</w:t>
      </w:r>
      <w:r w:rsidRPr="00BD4C31">
        <w:rPr>
          <w:rStyle w:val="StyleUnderline"/>
        </w:rPr>
        <w:t xml:space="preserve"> other essential </w:t>
      </w:r>
      <w:r w:rsidRPr="002813A5">
        <w:rPr>
          <w:rStyle w:val="StyleUnderline"/>
          <w:highlight w:val="cyan"/>
        </w:rPr>
        <w:t>social change actors</w:t>
      </w:r>
      <w:r w:rsidRPr="00BD4C31">
        <w:rPr>
          <w:sz w:val="16"/>
        </w:rPr>
        <w:t xml:space="preserve"> in the foreword? The foreword is designed to be, and has always been, about the Court's Term.96 In this venue, </w:t>
      </w:r>
      <w:r w:rsidRPr="002813A5">
        <w:rPr>
          <w:rStyle w:val="StyleUnderline"/>
          <w:highlight w:val="cyan"/>
        </w:rPr>
        <w:t xml:space="preserve">I developed the idea of demosprudence in application </w:t>
      </w:r>
      <w:r w:rsidRPr="002813A5">
        <w:rPr>
          <w:rStyle w:val="Emphasis"/>
          <w:highlight w:val="cyan"/>
        </w:rPr>
        <w:t>to this</w:t>
      </w:r>
      <w:r w:rsidRPr="00BD4C31">
        <w:rPr>
          <w:rStyle w:val="Emphasis"/>
        </w:rPr>
        <w:t xml:space="preserve"> particular </w:t>
      </w:r>
      <w:r w:rsidRPr="002813A5">
        <w:rPr>
          <w:rStyle w:val="Emphasis"/>
          <w:highlight w:val="cyan"/>
        </w:rPr>
        <w:t>organ of government</w:t>
      </w:r>
      <w:r w:rsidRPr="00BD4C31">
        <w:rPr>
          <w:sz w:val="16"/>
        </w:rPr>
        <w:t xml:space="preserve">. The inherent structural limitation of this particular art form was challenging but ultimately, in my view, productive. It pushed me to explore the ways that </w:t>
      </w:r>
      <w:r w:rsidRPr="002813A5">
        <w:rPr>
          <w:rStyle w:val="StyleUnderline"/>
          <w:highlight w:val="cyan"/>
        </w:rPr>
        <w:t>judicial actors</w:t>
      </w:r>
      <w:r w:rsidRPr="00BD4C31">
        <w:rPr>
          <w:rStyle w:val="StyleUnderline"/>
        </w:rPr>
        <w:t>, in conjunction with mobilized constituencies,</w:t>
      </w:r>
      <w:r w:rsidRPr="00BD4C31">
        <w:rPr>
          <w:sz w:val="16"/>
        </w:rPr>
        <w:t xml:space="preserve"> </w:t>
      </w:r>
      <w:r w:rsidRPr="002813A5">
        <w:rPr>
          <w:rStyle w:val="Emphasis"/>
          <w:highlight w:val="cyan"/>
        </w:rPr>
        <w:t>can redefine their roles consistently with ideas of democratic accountability</w:t>
      </w:r>
      <w:r w:rsidRPr="00BD4C31">
        <w:rPr>
          <w:sz w:val="16"/>
        </w:rPr>
        <w:t xml:space="preserve">. Indeed, </w:t>
      </w:r>
      <w:r w:rsidRPr="00BD4C31">
        <w:rPr>
          <w:rStyle w:val="StyleUnderline"/>
        </w:rPr>
        <w:t>because the format of the foreword encouraged me to approach demosprudence from this angle, I discovered something important about demosprudence</w:t>
      </w:r>
      <w:r w:rsidRPr="00BD4C31">
        <w:rPr>
          <w:sz w:val="16"/>
        </w:rPr>
        <w:t xml:space="preserve">: </w:t>
      </w:r>
      <w:r w:rsidRPr="002813A5">
        <w:rPr>
          <w:rStyle w:val="Emphasis"/>
          <w:highlight w:val="cyan"/>
        </w:rPr>
        <w:t>judges</w:t>
      </w:r>
      <w:r w:rsidRPr="002813A5">
        <w:rPr>
          <w:sz w:val="16"/>
          <w:highlight w:val="cyan"/>
        </w:rPr>
        <w:t xml:space="preserve">, </w:t>
      </w:r>
      <w:r w:rsidRPr="002813A5">
        <w:rPr>
          <w:rStyle w:val="Emphasis"/>
          <w:highlight w:val="cyan"/>
        </w:rPr>
        <w:t>not</w:t>
      </w:r>
      <w:r w:rsidRPr="00BD4C31">
        <w:rPr>
          <w:sz w:val="16"/>
        </w:rPr>
        <w:t xml:space="preserve"> just </w:t>
      </w:r>
      <w:r w:rsidRPr="00BD4C31">
        <w:rPr>
          <w:rStyle w:val="Emphasis"/>
        </w:rPr>
        <w:t xml:space="preserve">lawyers or </w:t>
      </w:r>
      <w:r w:rsidRPr="002813A5">
        <w:rPr>
          <w:rStyle w:val="Emphasis"/>
          <w:highlight w:val="cyan"/>
        </w:rPr>
        <w:t>legislators</w:t>
      </w:r>
      <w:r w:rsidRPr="002813A5">
        <w:rPr>
          <w:sz w:val="16"/>
          <w:highlight w:val="cyan"/>
        </w:rPr>
        <w:t xml:space="preserve">, </w:t>
      </w:r>
      <w:r w:rsidRPr="002813A5">
        <w:rPr>
          <w:rStyle w:val="Emphasis"/>
          <w:highlight w:val="cyan"/>
        </w:rPr>
        <w:t>speak to constituencies of accountability in a democratically accountable and democracy-inspired legal system.</w:t>
      </w:r>
    </w:p>
    <w:p w14:paraId="2D2F76D2" w14:textId="77777777" w:rsidR="00663673" w:rsidRDefault="00663673" w:rsidP="00663673">
      <w:pPr>
        <w:rPr>
          <w:sz w:val="16"/>
        </w:rPr>
      </w:pPr>
      <w:r w:rsidRPr="00BD4C31">
        <w:rPr>
          <w:sz w:val="16"/>
        </w:rPr>
        <w:t xml:space="preserve">I argued that oral dissents (like Justice Ginsburg’s in Ledbetter) reveal the existence of an </w:t>
      </w:r>
      <w:r w:rsidRPr="002813A5">
        <w:rPr>
          <w:sz w:val="16"/>
        </w:rPr>
        <w:t xml:space="preserve">alternative, and relatively unnoticed, source of judicial authority.87 </w:t>
      </w:r>
      <w:r w:rsidRPr="002813A5">
        <w:rPr>
          <w:rStyle w:val="StyleUnderline"/>
        </w:rPr>
        <w:t>The Court’s legitimacy in a democracy need not depend on the Court speaking with an “institutional voice”</w:t>
      </w:r>
      <w:r w:rsidRPr="002813A5">
        <w:rPr>
          <w:sz w:val="16"/>
        </w:rPr>
        <w:t xml:space="preserve"> (that is, unanimously). Here I am influenced</w:t>
      </w:r>
      <w:r w:rsidRPr="00BD4C31">
        <w:rPr>
          <w:sz w:val="16"/>
        </w:rPr>
        <w:t xml:space="preserve"> by Jane Mansbridge’s idea that democratic power can be held to account through two-way interactions, a source of authority rooted in “deliberative accountability.”88 The </w:t>
      </w:r>
      <w:r w:rsidRPr="002813A5">
        <w:rPr>
          <w:rStyle w:val="StyleUnderline"/>
          <w:highlight w:val="cyan"/>
        </w:rPr>
        <w:t>demosprudential</w:t>
      </w:r>
      <w:r w:rsidRPr="00BD4C31">
        <w:rPr>
          <w:sz w:val="16"/>
        </w:rPr>
        <w:t xml:space="preserve"> dissenter ideally </w:t>
      </w:r>
      <w:r w:rsidRPr="002813A5">
        <w:rPr>
          <w:rStyle w:val="Emphasis"/>
          <w:highlight w:val="cyan"/>
        </w:rPr>
        <w:t>provides greater transparency to the Court’s internal deliberative process</w:t>
      </w:r>
      <w:r w:rsidRPr="00BD4C31">
        <w:rPr>
          <w:sz w:val="16"/>
        </w:rPr>
        <w:t xml:space="preserve">.89 At the same time, the dissenter may disperse power “by appealing to the audience’s own experience and by drafting or inspiring them to participate in a form of collective problem solving.”90 Thus, </w:t>
      </w:r>
      <w:r w:rsidRPr="002813A5">
        <w:rPr>
          <w:rStyle w:val="StyleUnderline"/>
          <w:highlight w:val="cyan"/>
        </w:rPr>
        <w:t>the Court</w:t>
      </w:r>
      <w:r w:rsidRPr="00BD4C31">
        <w:rPr>
          <w:sz w:val="16"/>
        </w:rPr>
        <w:t xml:space="preserve"> </w:t>
      </w:r>
      <w:r w:rsidRPr="002813A5">
        <w:rPr>
          <w:rStyle w:val="StyleUnderline"/>
          <w:highlight w:val="cyan"/>
        </w:rPr>
        <w:t>gains</w:t>
      </w:r>
      <w:r w:rsidRPr="00BD4C31">
        <w:rPr>
          <w:sz w:val="16"/>
        </w:rPr>
        <w:t xml:space="preserve"> constitutional </w:t>
      </w:r>
      <w:r w:rsidRPr="002813A5">
        <w:rPr>
          <w:rStyle w:val="StyleUnderline"/>
          <w:highlight w:val="cyan"/>
        </w:rPr>
        <w:t>authority</w:t>
      </w:r>
      <w:r w:rsidRPr="00BD4C31">
        <w:rPr>
          <w:sz w:val="16"/>
        </w:rPr>
        <w:t xml:space="preserve"> </w:t>
      </w:r>
      <w:r w:rsidRPr="002813A5">
        <w:rPr>
          <w:rStyle w:val="StyleUnderline"/>
          <w:highlight w:val="cyan"/>
        </w:rPr>
        <w:t>when</w:t>
      </w:r>
      <w:r w:rsidRPr="00BD4C31">
        <w:rPr>
          <w:sz w:val="16"/>
        </w:rPr>
        <w:t xml:space="preserve"> dissenters </w:t>
      </w:r>
      <w:r w:rsidRPr="002813A5">
        <w:rPr>
          <w:rStyle w:val="StyleUnderline"/>
          <w:highlight w:val="cyan"/>
        </w:rPr>
        <w:t>speak in a “democratic voice</w:t>
      </w:r>
      <w:r w:rsidRPr="00BD4C31">
        <w:rPr>
          <w:rStyle w:val="StyleUnderline"/>
        </w:rPr>
        <w:t>,”</w:t>
      </w:r>
      <w:r w:rsidRPr="00BD4C31">
        <w:rPr>
          <w:sz w:val="16"/>
        </w:rPr>
        <w:t xml:space="preserve"> potentially </w:t>
      </w:r>
      <w:r w:rsidRPr="002813A5">
        <w:rPr>
          <w:rStyle w:val="Emphasis"/>
          <w:highlight w:val="cyan"/>
        </w:rPr>
        <w:t>expanding their audience beyond legal elites</w:t>
      </w:r>
      <w:r w:rsidRPr="002813A5">
        <w:rPr>
          <w:rStyle w:val="Emphasis"/>
        </w:rPr>
        <w:t>.</w:t>
      </w:r>
      <w:r w:rsidRPr="002813A5">
        <w:rPr>
          <w:sz w:val="16"/>
        </w:rPr>
        <w:t xml:space="preserve"> In Mark</w:t>
      </w:r>
      <w:r w:rsidRPr="00BD4C31">
        <w:rPr>
          <w:sz w:val="16"/>
        </w:rPr>
        <w:t xml:space="preserve"> Tushnet’s words, “the Constitution belongs to all of us collectively, as we act together.”91</w:t>
      </w:r>
    </w:p>
    <w:p w14:paraId="10EE24F8" w14:textId="77777777" w:rsidR="00663673" w:rsidRDefault="00663673" w:rsidP="00663673">
      <w:pPr>
        <w:rPr>
          <w:sz w:val="16"/>
        </w:rPr>
      </w:pPr>
    </w:p>
    <w:p w14:paraId="1B0CE6EF" w14:textId="77777777" w:rsidR="00663673" w:rsidRDefault="00663673" w:rsidP="00663673">
      <w:pPr>
        <w:pStyle w:val="Heading4"/>
      </w:pPr>
      <w:r>
        <w:t>(B) Courts will rollback congressional WOTUS definitions --- if they CP out of this then the CP is the perm</w:t>
      </w:r>
    </w:p>
    <w:p w14:paraId="59041213" w14:textId="77777777" w:rsidR="00663673" w:rsidRPr="00FF06F8" w:rsidRDefault="00663673" w:rsidP="00663673">
      <w:r w:rsidRPr="00FF06F8">
        <w:rPr>
          <w:b/>
          <w:bCs/>
          <w:sz w:val="26"/>
        </w:rPr>
        <w:t>Ryan 18</w:t>
      </w:r>
      <w:r w:rsidRPr="00FF06F8">
        <w:t xml:space="preserve"> --- Mark Ryan, editor of The Clean Water Act Handbook, Fourth Edition (ABA 2018) and is a member of the editorial board of Natural Resources &amp; Environment. He is a principal with the firm of Ryan &amp; Kuehler PLLC in Winthrop, Washington, “The WOTUS Rule Repeal”, Natural Resources &amp; Environment; Chicago Vol. 33, Iss. 2,  (Fall 2018): 55-56., https://www.proquest.com/docview/2216721801?pq-origsite=gscholar&amp;fromopenview=true</w:t>
      </w:r>
    </w:p>
    <w:p w14:paraId="0C364609" w14:textId="77777777" w:rsidR="00663673" w:rsidRPr="00FF06F8" w:rsidRDefault="00663673" w:rsidP="00663673">
      <w:pPr>
        <w:rPr>
          <w:b/>
          <w:iCs/>
          <w:u w:val="single"/>
        </w:rPr>
      </w:pPr>
      <w:r w:rsidRPr="00FF06F8">
        <w:rPr>
          <w:rStyle w:val="Emphasis"/>
          <w:highlight w:val="cyan"/>
        </w:rPr>
        <w:t>Ultimately</w:t>
      </w:r>
      <w:r w:rsidRPr="00FF06F8">
        <w:rPr>
          <w:rStyle w:val="Emphasis"/>
        </w:rPr>
        <w:t xml:space="preserve">, though, </w:t>
      </w:r>
      <w:r w:rsidRPr="00FF06F8">
        <w:rPr>
          <w:rStyle w:val="Emphasis"/>
          <w:highlight w:val="cyan"/>
        </w:rPr>
        <w:t>it comes down to the</w:t>
      </w:r>
      <w:r w:rsidRPr="00FF06F8">
        <w:rPr>
          <w:rStyle w:val="Emphasis"/>
        </w:rPr>
        <w:t xml:space="preserve"> Supreme </w:t>
      </w:r>
      <w:r w:rsidRPr="00FF06F8">
        <w:rPr>
          <w:rStyle w:val="Emphasis"/>
          <w:highlight w:val="cyan"/>
        </w:rPr>
        <w:t>Court</w:t>
      </w:r>
      <w:r w:rsidRPr="00FF06F8">
        <w:rPr>
          <w:u w:val="single"/>
        </w:rPr>
        <w:t>. With Kennedy stepping down,</w:t>
      </w:r>
      <w:r w:rsidRPr="00FF06F8">
        <w:rPr>
          <w:sz w:val="16"/>
        </w:rPr>
        <w:t xml:space="preserve"> </w:t>
      </w:r>
      <w:r w:rsidRPr="00FF06F8">
        <w:rPr>
          <w:highlight w:val="cyan"/>
          <w:u w:val="single"/>
        </w:rPr>
        <w:t>the conservative members</w:t>
      </w:r>
      <w:r w:rsidRPr="00FF06F8">
        <w:rPr>
          <w:sz w:val="16"/>
        </w:rPr>
        <w:t xml:space="preserve"> of the court now may </w:t>
      </w:r>
      <w:r w:rsidRPr="00FF06F8">
        <w:rPr>
          <w:b/>
          <w:iCs/>
          <w:highlight w:val="cyan"/>
          <w:u w:val="single"/>
        </w:rPr>
        <w:t>have the five votes necessary to adopt the Scalia standard</w:t>
      </w:r>
      <w:r w:rsidRPr="00FF06F8">
        <w:rPr>
          <w:sz w:val="16"/>
        </w:rPr>
        <w:t xml:space="preserve"> of jurisdiction. </w:t>
      </w:r>
      <w:r w:rsidRPr="00FF06F8">
        <w:rPr>
          <w:highlight w:val="cyan"/>
          <w:u w:val="single"/>
        </w:rPr>
        <w:t xml:space="preserve">That would </w:t>
      </w:r>
      <w:r w:rsidRPr="00FF06F8">
        <w:rPr>
          <w:b/>
          <w:iCs/>
          <w:highlight w:val="cyan"/>
          <w:u w:val="single"/>
        </w:rPr>
        <w:t>judicially rewrite the CWA to limit WOTUS to</w:t>
      </w:r>
      <w:r w:rsidRPr="00FF06F8">
        <w:rPr>
          <w:sz w:val="16"/>
        </w:rPr>
        <w:t xml:space="preserve"> relatively </w:t>
      </w:r>
      <w:r w:rsidRPr="00FF06F8">
        <w:rPr>
          <w:b/>
          <w:iCs/>
          <w:highlight w:val="cyan"/>
          <w:u w:val="single"/>
        </w:rPr>
        <w:t>permanent waters</w:t>
      </w:r>
      <w:r w:rsidRPr="00FF06F8">
        <w:rPr>
          <w:sz w:val="16"/>
        </w:rPr>
        <w:t xml:space="preserve"> (RPWs), </w:t>
      </w:r>
      <w:r w:rsidRPr="00FF06F8">
        <w:rPr>
          <w:highlight w:val="cyan"/>
          <w:u w:val="single"/>
        </w:rPr>
        <w:t>which would</w:t>
      </w:r>
      <w:r w:rsidRPr="00FF06F8">
        <w:rPr>
          <w:u w:val="single"/>
        </w:rPr>
        <w:t xml:space="preserve">, in effect, </w:t>
      </w:r>
      <w:r w:rsidRPr="00FF06F8">
        <w:rPr>
          <w:highlight w:val="cyan"/>
          <w:u w:val="single"/>
        </w:rPr>
        <w:t>exclude</w:t>
      </w:r>
      <w:r w:rsidRPr="00FF06F8">
        <w:rPr>
          <w:u w:val="single"/>
        </w:rPr>
        <w:t xml:space="preserve"> most of the </w:t>
      </w:r>
      <w:r w:rsidRPr="00FF06F8">
        <w:rPr>
          <w:highlight w:val="cyan"/>
          <w:u w:val="single"/>
        </w:rPr>
        <w:t>headwaters systems and all wetlands</w:t>
      </w:r>
      <w:r w:rsidRPr="00FF06F8">
        <w:rPr>
          <w:sz w:val="16"/>
        </w:rPr>
        <w:t xml:space="preserve"> and other waters that do not abut an RPW. </w:t>
      </w:r>
      <w:r w:rsidRPr="00FF06F8">
        <w:rPr>
          <w:u w:val="single"/>
        </w:rPr>
        <w:t xml:space="preserve">If that happens, </w:t>
      </w:r>
      <w:r w:rsidRPr="00FF06F8">
        <w:rPr>
          <w:highlight w:val="cyan"/>
          <w:u w:val="single"/>
        </w:rPr>
        <w:t xml:space="preserve">the CWA will become a </w:t>
      </w:r>
      <w:r w:rsidRPr="00FF06F8">
        <w:rPr>
          <w:b/>
          <w:iCs/>
          <w:highlight w:val="cyan"/>
          <w:u w:val="single"/>
        </w:rPr>
        <w:t>shadow of its former self</w:t>
      </w:r>
      <w:r w:rsidRPr="00FF06F8">
        <w:rPr>
          <w:sz w:val="16"/>
        </w:rPr>
        <w:t xml:space="preserve">-and </w:t>
      </w:r>
      <w:r w:rsidRPr="00FF06F8">
        <w:rPr>
          <w:u w:val="single"/>
        </w:rPr>
        <w:t xml:space="preserve">we will be litigating new issues such as whether irrigation ditches are now point sources where they empty back into rivers because they would not be WOTUS. </w:t>
      </w:r>
      <w:r w:rsidRPr="00FF06F8">
        <w:rPr>
          <w:highlight w:val="cyan"/>
          <w:u w:val="single"/>
        </w:rPr>
        <w:t>The</w:t>
      </w:r>
      <w:r w:rsidRPr="00FF06F8">
        <w:rPr>
          <w:u w:val="single"/>
        </w:rPr>
        <w:t xml:space="preserve"> Supreme </w:t>
      </w:r>
      <w:r w:rsidRPr="00FF06F8">
        <w:rPr>
          <w:highlight w:val="cyan"/>
          <w:u w:val="single"/>
        </w:rPr>
        <w:t>Court has denied cert</w:t>
      </w:r>
      <w:r w:rsidRPr="00FF06F8">
        <w:rPr>
          <w:sz w:val="16"/>
        </w:rPr>
        <w:t xml:space="preserve">iorari on WOTUS cases </w:t>
      </w:r>
      <w:r w:rsidRPr="00FF06F8">
        <w:rPr>
          <w:highlight w:val="cyan"/>
          <w:u w:val="single"/>
        </w:rPr>
        <w:t>eight times since Rapanos</w:t>
      </w:r>
      <w:r w:rsidRPr="00FF06F8">
        <w:rPr>
          <w:sz w:val="16"/>
        </w:rPr>
        <w:t xml:space="preserve">, </w:t>
      </w:r>
      <w:r w:rsidRPr="00FF06F8">
        <w:rPr>
          <w:u w:val="single"/>
        </w:rPr>
        <w:t xml:space="preserve">presumably </w:t>
      </w:r>
      <w:r w:rsidRPr="00FF06F8">
        <w:rPr>
          <w:highlight w:val="cyan"/>
          <w:u w:val="single"/>
        </w:rPr>
        <w:t>not wanting to deal with another split decision.</w:t>
      </w:r>
      <w:r w:rsidRPr="00FF06F8">
        <w:rPr>
          <w:sz w:val="16"/>
          <w:highlight w:val="cyan"/>
        </w:rPr>
        <w:t xml:space="preserve"> </w:t>
      </w:r>
      <w:r w:rsidRPr="00FF06F8">
        <w:rPr>
          <w:b/>
          <w:iCs/>
          <w:highlight w:val="cyan"/>
          <w:u w:val="single"/>
        </w:rPr>
        <w:t>With Kennedy gone, that dynamic likely will change.</w:t>
      </w:r>
    </w:p>
    <w:p w14:paraId="192986A9" w14:textId="77777777" w:rsidR="00663673" w:rsidRDefault="00663673" w:rsidP="00663673"/>
    <w:p w14:paraId="691FCE7E" w14:textId="77777777" w:rsidR="00663673" w:rsidRDefault="00663673" w:rsidP="00663673">
      <w:pPr>
        <w:pStyle w:val="Heading4"/>
      </w:pPr>
      <w:r>
        <w:t>--- It’s not just about agency deference --- the CP will be challenged as exceeding CONGRESSIONAL AUTHORITY --- the Courts will HAVE TO weigh in</w:t>
      </w:r>
    </w:p>
    <w:p w14:paraId="0441B475" w14:textId="77777777" w:rsidR="00663673" w:rsidRDefault="00663673" w:rsidP="00663673">
      <w:r w:rsidRPr="003A5A42">
        <w:rPr>
          <w:rStyle w:val="Style13ptBold"/>
        </w:rPr>
        <w:t>Stenehjem 18</w:t>
      </w:r>
      <w:r>
        <w:t xml:space="preserve"> --- Wayne Stenehjem, North Dakota AG, “WATER TOPICS OVERVIEW COMMITTEE “, June 13</w:t>
      </w:r>
      <w:r w:rsidRPr="003A5A42">
        <w:rPr>
          <w:vertAlign w:val="superscript"/>
        </w:rPr>
        <w:t>th</w:t>
      </w:r>
      <w:r>
        <w:t xml:space="preserve"> 2018, https://www.legis.nd.gov/files/committees/65-2017/19_5129_03000appendixi.pdf</w:t>
      </w:r>
    </w:p>
    <w:p w14:paraId="67B4A992" w14:textId="77777777" w:rsidR="00663673" w:rsidRPr="00B6435F" w:rsidRDefault="00663673" w:rsidP="00663673">
      <w:pPr>
        <w:rPr>
          <w:sz w:val="16"/>
        </w:rPr>
      </w:pPr>
      <w:r w:rsidRPr="00B96E41">
        <w:rPr>
          <w:rStyle w:val="StyleUnderline"/>
          <w:highlight w:val="cyan"/>
        </w:rPr>
        <w:t>The WOTUS Rule violates the U.S. Constitution</w:t>
      </w:r>
      <w:r w:rsidRPr="00B6435F">
        <w:rPr>
          <w:sz w:val="16"/>
        </w:rPr>
        <w:t xml:space="preserve"> in at least three significant ways. First, </w:t>
      </w:r>
      <w:r w:rsidRPr="00B96E41">
        <w:rPr>
          <w:rStyle w:val="StyleUnderline"/>
          <w:highlight w:val="cyan"/>
        </w:rPr>
        <w:t>it violates the Tenth Amendment by intruding</w:t>
      </w:r>
      <w:r w:rsidRPr="00B6435F">
        <w:rPr>
          <w:rStyle w:val="StyleUnderline"/>
        </w:rPr>
        <w:t xml:space="preserve"> upon the </w:t>
      </w:r>
      <w:r w:rsidRPr="00B96E41">
        <w:rPr>
          <w:rStyle w:val="StyleUnderline"/>
          <w:highlight w:val="cyan"/>
        </w:rPr>
        <w:t>Plaintiff States’ sovereign interests in regulating their</w:t>
      </w:r>
      <w:r w:rsidRPr="00B6435F">
        <w:rPr>
          <w:rStyle w:val="StyleUnderline"/>
        </w:rPr>
        <w:t xml:space="preserve"> land and </w:t>
      </w:r>
      <w:r w:rsidRPr="00B96E41">
        <w:rPr>
          <w:rStyle w:val="StyleUnderline"/>
          <w:highlight w:val="cyan"/>
        </w:rPr>
        <w:t>water resources</w:t>
      </w:r>
      <w:r w:rsidRPr="00B6435F">
        <w:rPr>
          <w:rStyle w:val="StyleUnderline"/>
        </w:rPr>
        <w:t xml:space="preserve"> </w:t>
      </w:r>
      <w:r w:rsidRPr="00B6435F">
        <w:rPr>
          <w:sz w:val="16"/>
        </w:rPr>
        <w:t xml:space="preserve">as recognized by the reservation of state sovereignty and core federalism principles enshrined in the CWA. Second, </w:t>
      </w:r>
      <w:r w:rsidRPr="00B6435F">
        <w:rPr>
          <w:rStyle w:val="StyleUnderline"/>
        </w:rPr>
        <w:t>it exceeds Congress’s constitutional authority under the Commerce Clause because it provides for federal jurisdiction over isolated waters</w:t>
      </w:r>
      <w:r w:rsidRPr="00B6435F">
        <w:rPr>
          <w:sz w:val="16"/>
        </w:rPr>
        <w:t xml:space="preserve"> with no meaningful impact on or connection to interstate commerce. And third, it violates the Due Process Clause because it is unconstitutionally vague.</w:t>
      </w:r>
    </w:p>
    <w:p w14:paraId="18DA214E" w14:textId="77777777" w:rsidR="00663673" w:rsidRPr="00B6435F" w:rsidRDefault="00663673" w:rsidP="00663673">
      <w:pPr>
        <w:rPr>
          <w:sz w:val="16"/>
          <w:szCs w:val="16"/>
        </w:rPr>
      </w:pPr>
      <w:r w:rsidRPr="00B6435F">
        <w:rPr>
          <w:sz w:val="16"/>
          <w:szCs w:val="16"/>
        </w:rPr>
        <w:t>A. The WOTUS Rule Violates Plaintiff States’ Rights Under The Tenth Amendment</w:t>
      </w:r>
    </w:p>
    <w:p w14:paraId="033C69F5" w14:textId="77777777" w:rsidR="00663673" w:rsidRPr="00B6435F" w:rsidRDefault="00663673" w:rsidP="00663673">
      <w:pPr>
        <w:rPr>
          <w:sz w:val="16"/>
        </w:rPr>
      </w:pPr>
      <w:r w:rsidRPr="00B6435F">
        <w:rPr>
          <w:rStyle w:val="StyleUnderline"/>
        </w:rPr>
        <w:t>Under the Tenth Amendment, “(t]he powers not delegated to the United States by the Constitution ... are reserved to the States respectively</w:t>
      </w:r>
      <w:r w:rsidRPr="00B6435F">
        <w:rPr>
          <w:sz w:val="16"/>
        </w:rPr>
        <w:t>, or the people.” U.S. CONST., Amend. X. The Plaintiff States unquestionably “retain a significant measure of sovereign authority ... to the extent the Constitution has not divested them their original powers.” Garcia v. San Antonio Metro. Transit Auth., 469 U.S. 528, 549 (1985). Under States’ sovereign authority, “regulation of land use is perhaps the quintessential state activity.” FERC v. Mississippi, 456 U.S. 742, 768 n.30 (1982); accord City of Edmonds v. Oxford House, 514 U.S. 725, 744 (1995) (“land-use regulation is one of the historic powers of the States”).</w:t>
      </w:r>
    </w:p>
    <w:p w14:paraId="3FB98D75" w14:textId="77777777" w:rsidR="00663673" w:rsidRPr="00B6435F" w:rsidRDefault="00663673" w:rsidP="00663673">
      <w:pPr>
        <w:rPr>
          <w:sz w:val="16"/>
        </w:rPr>
      </w:pPr>
      <w:r w:rsidRPr="00B6435F">
        <w:rPr>
          <w:sz w:val="16"/>
        </w:rPr>
        <w:t xml:space="preserve">Congress expressly recognized the Plaintiff States’ inherent powers over local lands and water resources in the CWA. 33 U.S.C. § 1251(b) (“It is the policy of the Congress to recognize, preserve, and protect the primary responsibilities and rights of States to . . . plan the development and use ... of land and water resources.”). In SWANCC, </w:t>
      </w:r>
      <w:r w:rsidRPr="00B96E41">
        <w:rPr>
          <w:rStyle w:val="StyleUnderline"/>
          <w:highlight w:val="cyan"/>
        </w:rPr>
        <w:t>the Supreme Court</w:t>
      </w:r>
      <w:r w:rsidRPr="00B6435F">
        <w:rPr>
          <w:sz w:val="16"/>
        </w:rPr>
        <w:t xml:space="preserve"> likewise </w:t>
      </w:r>
      <w:r w:rsidRPr="00B96E41">
        <w:rPr>
          <w:rStyle w:val="StyleUnderline"/>
          <w:highlight w:val="cyan"/>
        </w:rPr>
        <w:t>recognized States’ "traditional</w:t>
      </w:r>
      <w:r w:rsidRPr="00B6435F">
        <w:rPr>
          <w:rStyle w:val="StyleUnderline"/>
        </w:rPr>
        <w:t xml:space="preserve"> and primary </w:t>
      </w:r>
      <w:r w:rsidRPr="00B96E41">
        <w:rPr>
          <w:rStyle w:val="StyleUnderline"/>
          <w:highlight w:val="cyan"/>
        </w:rPr>
        <w:t>power</w:t>
      </w:r>
      <w:r w:rsidRPr="00B6435F">
        <w:rPr>
          <w:rStyle w:val="StyleUnderline"/>
        </w:rPr>
        <w:t xml:space="preserve"> over land use”</w:t>
      </w:r>
      <w:r w:rsidRPr="00B6435F">
        <w:rPr>
          <w:sz w:val="16"/>
        </w:rPr>
        <w:t xml:space="preserve"> in rejecting the Corps’ attempt to assert jurisdiction over isolated intrastate waters. 531 U.S. at 174. The Court noted that allowing the Corps' to assert jurisdiction over isolated intrastate ponds would "result in significant impingement of the States’ traditional and primary power of land and water use.” Id. Similarly, </w:t>
      </w:r>
      <w:r w:rsidRPr="00B96E41">
        <w:rPr>
          <w:rStyle w:val="StyleUnderline"/>
          <w:highlight w:val="cyan"/>
        </w:rPr>
        <w:t>in Rapanos</w:t>
      </w:r>
      <w:r w:rsidRPr="00B6435F">
        <w:rPr>
          <w:sz w:val="16"/>
        </w:rPr>
        <w:t xml:space="preserve"> the </w:t>
      </w:r>
      <w:r w:rsidRPr="00B96E41">
        <w:rPr>
          <w:rStyle w:val="StyleUnderline"/>
          <w:highlight w:val="cyan"/>
        </w:rPr>
        <w:t>plurality found</w:t>
      </w:r>
      <w:r w:rsidRPr="00B6435F">
        <w:rPr>
          <w:rStyle w:val="StyleUnderline"/>
        </w:rPr>
        <w:t xml:space="preserve"> that any federal attempt to regulate</w:t>
      </w:r>
      <w:r w:rsidRPr="00B6435F">
        <w:rPr>
          <w:sz w:val="16"/>
        </w:rPr>
        <w:t xml:space="preserve"> </w:t>
      </w:r>
      <w:r w:rsidRPr="00B96E41">
        <w:rPr>
          <w:rStyle w:val="StyleUnderline"/>
          <w:highlight w:val="cyan"/>
        </w:rPr>
        <w:t>isolated intrastate waters would be</w:t>
      </w:r>
      <w:r w:rsidRPr="00B96E41">
        <w:rPr>
          <w:sz w:val="16"/>
          <w:highlight w:val="cyan"/>
        </w:rPr>
        <w:t xml:space="preserve"> “</w:t>
      </w:r>
      <w:r w:rsidRPr="00B96E41">
        <w:rPr>
          <w:rStyle w:val="Emphasis"/>
          <w:highlight w:val="cyan"/>
        </w:rPr>
        <w:t>an unprecedented intrusion into</w:t>
      </w:r>
      <w:r w:rsidRPr="00B6435F">
        <w:rPr>
          <w:rStyle w:val="Emphasis"/>
        </w:rPr>
        <w:t xml:space="preserve"> traditional </w:t>
      </w:r>
      <w:r w:rsidRPr="00B96E41">
        <w:rPr>
          <w:rStyle w:val="Emphasis"/>
          <w:highlight w:val="cyan"/>
        </w:rPr>
        <w:t>state authority</w:t>
      </w:r>
      <w:r w:rsidRPr="00B6435F">
        <w:rPr>
          <w:sz w:val="16"/>
        </w:rPr>
        <w:t xml:space="preserve">.” </w:t>
      </w:r>
      <w:r w:rsidRPr="00B6435F">
        <w:rPr>
          <w:rStyle w:val="StyleUnderline"/>
        </w:rPr>
        <w:t>and would</w:t>
      </w:r>
      <w:r w:rsidRPr="00B6435F">
        <w:rPr>
          <w:sz w:val="16"/>
        </w:rPr>
        <w:t xml:space="preserve"> "</w:t>
      </w:r>
      <w:r w:rsidRPr="00B96E41">
        <w:rPr>
          <w:rStyle w:val="Emphasis"/>
          <w:highlight w:val="cyan"/>
        </w:rPr>
        <w:t>stretch[] the outer limits of Congress’ commerce power</w:t>
      </w:r>
      <w:r w:rsidRPr="00B6435F">
        <w:rPr>
          <w:sz w:val="16"/>
        </w:rPr>
        <w:t xml:space="preserve"> </w:t>
      </w:r>
      <w:r w:rsidRPr="00B6435F">
        <w:rPr>
          <w:rStyle w:val="StyleUnderline"/>
        </w:rPr>
        <w:t>and raise[</w:t>
      </w:r>
      <w:r w:rsidRPr="00B6435F">
        <w:rPr>
          <w:sz w:val="16"/>
        </w:rPr>
        <w:t>]</w:t>
      </w:r>
      <w:r w:rsidRPr="00B6435F">
        <w:rPr>
          <w:rStyle w:val="StyleUnderline"/>
        </w:rPr>
        <w:t xml:space="preserve"> difficult questions about the ultimate scope of that pow er.”</w:t>
      </w:r>
      <w:r w:rsidRPr="00B6435F">
        <w:rPr>
          <w:sz w:val="16"/>
        </w:rPr>
        <w:t xml:space="preserve"> 547 U.S. at 738 (Scalia, J., plurality).</w:t>
      </w:r>
    </w:p>
    <w:p w14:paraId="4C7496D9" w14:textId="77777777" w:rsidR="00663673" w:rsidRPr="00B6435F" w:rsidRDefault="00663673" w:rsidP="00663673">
      <w:pPr>
        <w:rPr>
          <w:sz w:val="16"/>
        </w:rPr>
      </w:pPr>
      <w:r w:rsidRPr="00B96E41">
        <w:rPr>
          <w:rStyle w:val="StyleUnderline"/>
          <w:highlight w:val="cyan"/>
        </w:rPr>
        <w:t>The WOTUS Rule’s overbroad assertion of authority</w:t>
      </w:r>
      <w:r w:rsidRPr="00B6435F">
        <w:rPr>
          <w:rStyle w:val="StyleUnderline"/>
        </w:rPr>
        <w:t xml:space="preserve"> over local land and water features that have no or only a remote connection to navigable-in-fact waters </w:t>
      </w:r>
      <w:r w:rsidRPr="00B96E41">
        <w:rPr>
          <w:rStyle w:val="StyleUnderline"/>
          <w:highlight w:val="cyan"/>
        </w:rPr>
        <w:t>invades</w:t>
      </w:r>
      <w:r w:rsidRPr="00B6435F">
        <w:rPr>
          <w:rStyle w:val="StyleUnderline"/>
        </w:rPr>
        <w:t xml:space="preserve"> the Plaintiff </w:t>
      </w:r>
      <w:r w:rsidRPr="00B96E41">
        <w:rPr>
          <w:rStyle w:val="StyleUnderline"/>
          <w:highlight w:val="cyan"/>
        </w:rPr>
        <w:t>Stales’ sovereign authority</w:t>
      </w:r>
      <w:r w:rsidRPr="00B6435F">
        <w:rPr>
          <w:sz w:val="16"/>
        </w:rPr>
        <w:t xml:space="preserve">, in violation of their Tenth Amendment rights. The definitions in the </w:t>
      </w:r>
      <w:r w:rsidRPr="00B96E41">
        <w:rPr>
          <w:rStyle w:val="StyleUnderline"/>
          <w:highlight w:val="cyan"/>
        </w:rPr>
        <w:t>WOTUS Rule extend federal jurisdiction to isolated, usually-dry, and entirely intrastate</w:t>
      </w:r>
      <w:r w:rsidRPr="00B6435F">
        <w:rPr>
          <w:rStyle w:val="StyleUnderline"/>
        </w:rPr>
        <w:t xml:space="preserve"> land and </w:t>
      </w:r>
      <w:r w:rsidRPr="00B96E41">
        <w:rPr>
          <w:rStyle w:val="StyleUnderline"/>
          <w:highlight w:val="cyan"/>
        </w:rPr>
        <w:t>water features</w:t>
      </w:r>
      <w:r w:rsidRPr="00B6435F">
        <w:rPr>
          <w:rStyle w:val="StyleUnderline"/>
        </w:rPr>
        <w:t xml:space="preserve"> </w:t>
      </w:r>
      <w:r w:rsidRPr="00B6435F">
        <w:rPr>
          <w:sz w:val="16"/>
        </w:rPr>
        <w:t>remote from any navigable waterway. The Agencies displace state and local land regulation, and act as a "de facto" federal “zoning board” for waters and lands traditionally under state regulations. Rapanos. 547 U.S. at 738 (Scalia. J., plurality). The issue is not merely the breadth of jurisdiction asserted by the federal government, but also the scope of regulatory power that the federal government would exercise in those areas. See SWANCC. 531 U.S. at 173.</w:t>
      </w:r>
    </w:p>
    <w:p w14:paraId="2FCBEF68" w14:textId="77777777" w:rsidR="00663673" w:rsidRPr="00B6435F" w:rsidRDefault="00663673" w:rsidP="00663673">
      <w:pPr>
        <w:rPr>
          <w:sz w:val="16"/>
          <w:szCs w:val="16"/>
        </w:rPr>
      </w:pPr>
      <w:r w:rsidRPr="00B6435F">
        <w:rPr>
          <w:sz w:val="16"/>
          <w:szCs w:val="16"/>
        </w:rPr>
        <w:t>The practical effect on the Plaintiff States from the WOTUS Rule’s expansion of federal authority is breathtaking. From Prairie Potholes in North Dakota, to arroyos in New Mexico, and ephemeral drainages in Wyoming, the WOTUS Rule extends federal jurisdiction to virtually every potentially wet area of the country, including their associated dry land features. See 33 C.F.R. § 328.3(a). Once federal jurisdiction is triggered, the potential scope of that power is exceedingly broad. See. e.g.. 33 C.F.R. § 320.4(a) (identifying about 25 "public interest” factors the Corps considers when determining whether to Jssue a section 404 permit, including economic, aesthetics, land use, historic properties, safety, and food and fiber production). The WOTUS Rule sweeps so broadly that the Agencies oddly find it necessary to explicitly disclaim authority over "puddles" and swimming pools "created in dry land." Id.§ 328.3(6)(4).</w:t>
      </w:r>
    </w:p>
    <w:p w14:paraId="3DAC23D3" w14:textId="77777777" w:rsidR="00663673" w:rsidRPr="00B6435F" w:rsidRDefault="00663673" w:rsidP="00663673">
      <w:pPr>
        <w:rPr>
          <w:sz w:val="16"/>
          <w:szCs w:val="16"/>
        </w:rPr>
      </w:pPr>
      <w:r w:rsidRPr="00B6435F">
        <w:rPr>
          <w:sz w:val="16"/>
          <w:szCs w:val="16"/>
        </w:rPr>
        <w:t>North Dakota is particularly affected by the overreach of the WOTUS Rule. See ND Comments, ID-15365. North Dakota straddles the Central and Great Plains regions and has a relatively flat topography. Id. at 9. Floodplains under the WOTUS Rule will be miles wide, allowing the Agencies to assert jurisdiction over lands miles removed from any body of water. Id.; see also EmPowerND Comments 1-2, ID-13604 (noting that 6% of the North Dakota's total acreage is in floodplain areas); North Dakota Stockmen's Association ("NDSA") Comments 27, ID-13688 (noting that Prairie Potholes cover more than 300,000 square miles nationwide). The WOTUS Rule also overreaches to classify all Prairie Pothole wetlands, features abundant in North Dakota, as per se jurisdictional. Id. at 7. 33 C.F.R. § 328.3(a)(7)(i). But these geological areas of depression in North Dakota's plains occasionally fill with water on an approximate 200- year cycle where many depressions are functionally dry uplands or isolated wetlands for most of the period of record, only rarely connecting to other waters during extended wet periods. ND. Comments 6-7, ID-15365. Prairie Potholes are often remote and only remotely connected to navigable waters through several degrees of other water bodies. Id. Prairie Potholes are also closely linked to farming in North Dakota, and forcing them into a federal regulatory regime removes them from the expertise of local regulators and farmers who are better equipped to manage these lands. Id.</w:t>
      </w:r>
    </w:p>
    <w:p w14:paraId="0FE73497" w14:textId="77777777" w:rsidR="00663673" w:rsidRPr="00B6435F" w:rsidRDefault="00663673" w:rsidP="00663673">
      <w:pPr>
        <w:rPr>
          <w:sz w:val="16"/>
          <w:szCs w:val="16"/>
        </w:rPr>
      </w:pPr>
      <w:r w:rsidRPr="00B6435F">
        <w:rPr>
          <w:sz w:val="16"/>
          <w:szCs w:val="16"/>
        </w:rPr>
        <w:t>Alaska also presents a telling example of the breadth of the WOTUS Rule's expansion of federal authority. See AK DEC Comments 18-20, ID-19465. Forty-three percent of Alaska is wetlands, covering more than 174 million acres. Id. at 4. Many of those wetlands are frozen much of the year, and are underlain with permafrost. Id. at 21. During the warmer seasons, the surface soils become inundated when thawing conditions generate near-surface water that cannot penetrate the underlying permafrost, causing the soils to exhibit wetland-like characteristics. Id. These areas can extend for hundreds of miles inland from the main navigable-in-fact waterways, as much of northern Alaska is covered in "continuous permafrost." Id. at 19. These lands are subject to federal jurisdiction by virtue of the WOTUS Rule's definition of neighboring: "The entire water is neighboring if a portion is located within 1,500 feet of the [OHWM] and within the 100-year floodplain." 33 C.F.R. § 328.3(c)(2)(ii) (emphasis added). As Alaska warned the Agencies, the Proposed Rule would "federalize land use decisions for State, local and private lands" in Alaska because "nearly all waters and wetlands in Alaska" would be subject "to regulation by the EPA and the Corps." AK Gov. Comments 1, ID-19465. This conclusion applies equally to the WOTUS Rule.</w:t>
      </w:r>
    </w:p>
    <w:p w14:paraId="33D93DA7" w14:textId="77777777" w:rsidR="00663673" w:rsidRPr="00B6435F" w:rsidRDefault="00663673" w:rsidP="00663673">
      <w:pPr>
        <w:rPr>
          <w:sz w:val="16"/>
          <w:szCs w:val="16"/>
        </w:rPr>
      </w:pPr>
      <w:r w:rsidRPr="00B6435F">
        <w:rPr>
          <w:sz w:val="16"/>
          <w:szCs w:val="16"/>
        </w:rPr>
        <w:t xml:space="preserve">The City of Scottsdale, Arizona provides another compelling example in a completely different ecological region. See City of Scottsdale Comments, ID-18024. The City is replete with ephemeral drainages that flow in response to "high intensity and short duration storms." Id. at 3. The flow is limited in duration, and typically infiltrates through the highly permeable soils long before it could reach a navigable-in-fact water, if at all. See, e.g., id. (describing Rawhide Wash as flowing 0.014% of the time over a 15-year period). A single storm may produce flow in one wash, but others a mile away could be bone dry. See id. All washes in the region are marked by a bed and banks and an OHWM, sometimes created after a single rain event. See id. These dry washes will be per se jurisdictional under the WOTUS Rule, despite not having any connection to navigable waters and historically being treated as non-jurisdictional under the Agencies' post-Rapanos guidance. See id. at 4.  </w:t>
      </w:r>
    </w:p>
    <w:p w14:paraId="301EFD5F" w14:textId="77777777" w:rsidR="00663673" w:rsidRPr="00B6435F" w:rsidRDefault="00663673" w:rsidP="00663673">
      <w:pPr>
        <w:rPr>
          <w:sz w:val="16"/>
          <w:szCs w:val="16"/>
        </w:rPr>
      </w:pPr>
      <w:r w:rsidRPr="00B6435F">
        <w:rPr>
          <w:sz w:val="16"/>
          <w:szCs w:val="16"/>
        </w:rPr>
        <w:t xml:space="preserve">The Agencies are asserting jurisdiction over traditionally State-regulated waters and associated lands, impairing the Plaintiff States' authority to establish and enforce their own policies for their waters and lands. Any implication that waters and lands falling outside federal CW A jurisdiction are somehow "unregulated" and thus "unprotected" must be rejected: what is at issue here are the limits of federal jurisdiction, not environmental protection. Waters that fall outside the scope of federal jurisdiction remain subject to regulation as state waters through local laws and regulations. See, e.g., N.D. Cent. Code Ch. 61-28.; Mont. Code Ann. §§ 75-5-101 et seq.; N.M. Stat. Ann.§§ 74-6-4 et seq.; Mo. Rev. Stat.§§ 644.006 et seq.; Ark. Code Ann.§ 8-4- 101 et seq. Instead of Plaintiff States regulating the land and water within their borders to advance their own sovereign responsibilities to protect their resources and citizens, the WOTUS Rule would have them defer to the federal government's vast regulatory overreach. This intrusion into the "quintessential state activity" and historical powers over land-use violates the 10th Amendment. </w:t>
      </w:r>
    </w:p>
    <w:p w14:paraId="2FEAE6DA" w14:textId="77777777" w:rsidR="00663673" w:rsidRPr="00B6435F" w:rsidRDefault="00663673" w:rsidP="00663673">
      <w:pPr>
        <w:rPr>
          <w:sz w:val="16"/>
        </w:rPr>
      </w:pPr>
      <w:r w:rsidRPr="00B6435F">
        <w:rPr>
          <w:sz w:val="16"/>
        </w:rPr>
        <w:t xml:space="preserve">B. </w:t>
      </w:r>
      <w:r w:rsidRPr="00B6435F">
        <w:rPr>
          <w:rStyle w:val="StyleUnderline"/>
        </w:rPr>
        <w:t xml:space="preserve">The WOTUS Rule </w:t>
      </w:r>
      <w:r w:rsidRPr="00B96E41">
        <w:rPr>
          <w:rStyle w:val="StyleUnderline"/>
          <w:highlight w:val="cyan"/>
        </w:rPr>
        <w:t>Exceeds Congress's Commerce Clause Authority</w:t>
      </w:r>
      <w:r w:rsidRPr="00B6435F">
        <w:rPr>
          <w:rStyle w:val="StyleUnderline"/>
        </w:rPr>
        <w:t xml:space="preserve"> The Constitution grants Congress the power </w:t>
      </w:r>
      <w:r w:rsidRPr="00B96E41">
        <w:rPr>
          <w:rStyle w:val="StyleUnderline"/>
          <w:highlight w:val="cyan"/>
        </w:rPr>
        <w:t>"[t]o regulate</w:t>
      </w:r>
      <w:r w:rsidRPr="00B6435F">
        <w:rPr>
          <w:rStyle w:val="StyleUnderline"/>
        </w:rPr>
        <w:t xml:space="preserve"> Commerce</w:t>
      </w:r>
      <w:r w:rsidRPr="00B6435F">
        <w:rPr>
          <w:sz w:val="16"/>
        </w:rPr>
        <w:t xml:space="preserve"> with foreign Nations, and </w:t>
      </w:r>
      <w:r w:rsidRPr="00B6435F">
        <w:rPr>
          <w:rStyle w:val="StyleUnderline"/>
        </w:rPr>
        <w:t>among the several States</w:t>
      </w:r>
      <w:r w:rsidRPr="00B6435F">
        <w:rPr>
          <w:sz w:val="16"/>
        </w:rPr>
        <w:t xml:space="preserve">, and with the Indian tribes." U.S. CONST. art. I, § 8, cl. 3. </w:t>
      </w:r>
      <w:r w:rsidRPr="00B6435F">
        <w:rPr>
          <w:rStyle w:val="StyleUnderline"/>
        </w:rPr>
        <w:t>That power extends only to</w:t>
      </w:r>
      <w:r w:rsidRPr="00B6435F">
        <w:rPr>
          <w:sz w:val="16"/>
        </w:rPr>
        <w:t xml:space="preserve"> three areas: (1) "</w:t>
      </w:r>
      <w:r w:rsidRPr="00B6435F">
        <w:rPr>
          <w:rStyle w:val="StyleUnderline"/>
        </w:rPr>
        <w:t>channels of interstate commerce</w:t>
      </w:r>
      <w:r w:rsidRPr="00B6435F">
        <w:rPr>
          <w:sz w:val="16"/>
        </w:rPr>
        <w:t xml:space="preserve">;" (2) the "instrumentalities of commerce;" 16 and (3) activities that "substantially affect interstate commerce." United States v. Lopez, 514 U.S. 549, 558-59 (1995). </w:t>
      </w:r>
      <w:r w:rsidRPr="00B6435F">
        <w:rPr>
          <w:rStyle w:val="StyleUnderline"/>
        </w:rPr>
        <w:t>Congress exercises its Commerce Clause power "subject to the limitations contained in the Constitution</w:t>
      </w:r>
      <w:r w:rsidRPr="00B6435F">
        <w:rPr>
          <w:sz w:val="16"/>
        </w:rPr>
        <w:t>," including the Tenth Amendment. New York v. US., 505 U.S. 144, 156 (1992). Here, the "Tenth Amendment thus directs us to determine . . . whether an incident of state sovereignty is protected by a limitation" on Congress's Commerce Clause power. Id. at 157</w:t>
      </w:r>
    </w:p>
    <w:p w14:paraId="61A6FBA8" w14:textId="77777777" w:rsidR="00663673" w:rsidRDefault="00663673" w:rsidP="00663673">
      <w:pPr>
        <w:rPr>
          <w:sz w:val="16"/>
        </w:rPr>
      </w:pPr>
      <w:r w:rsidRPr="00B6435F">
        <w:rPr>
          <w:sz w:val="16"/>
        </w:rPr>
        <w:t xml:space="preserve">1. Channels Of Interstate Commerce </w:t>
      </w:r>
      <w:r w:rsidRPr="00B6435F">
        <w:rPr>
          <w:rStyle w:val="StyleUnderline"/>
        </w:rPr>
        <w:t>The WOTUS Rule exceeds Congress's delegable authority to regulate "channels of interstate commerce." As the Supreme Court explained in SWANCC, the CWA is authorized by Congress's "traditional jurisdiction over waters</w:t>
      </w:r>
      <w:r w:rsidRPr="00B6435F">
        <w:rPr>
          <w:sz w:val="16"/>
        </w:rPr>
        <w:t xml:space="preserve"> that were or had been navigable-in-fact or which could reasonably be so made."' 531 U.S. at 172; id. at 168 n.3 (finding no indication that "</w:t>
      </w:r>
      <w:r w:rsidRPr="00B6435F">
        <w:rPr>
          <w:rStyle w:val="StyleUnderline"/>
        </w:rPr>
        <w:t>Congress intended to exert anything more than its commerce power over navigation</w:t>
      </w:r>
      <w:r w:rsidRPr="00B6435F">
        <w:rPr>
          <w:sz w:val="16"/>
        </w:rPr>
        <w:t>"). The Court noted "</w:t>
      </w:r>
      <w:r w:rsidRPr="00B6435F">
        <w:rPr>
          <w:rStyle w:val="StyleUnderline"/>
        </w:rPr>
        <w:t>Congress evidenced its intent to regulate at least some waters that would not be deemed 'navigable'</w:t>
      </w:r>
      <w:r w:rsidRPr="00B6435F">
        <w:rPr>
          <w:sz w:val="16"/>
        </w:rPr>
        <w:t xml:space="preserve"> under the classical understanding of the term." Id. at 167. However, a "central requirement" of the CWA is that "the word 'navigable' in 'navigable waters' be given some importance." Rapanos, 547 U.S. at 778 (Kennedy, J., concurring). </w:t>
      </w:r>
      <w:r w:rsidRPr="00B6435F">
        <w:rPr>
          <w:rStyle w:val="StyleUnderline"/>
        </w:rPr>
        <w:t>The WOTUS Rule instead sweeps in many local land and water features that are not navigable-in-fact and have only an extremely tangential</w:t>
      </w:r>
      <w:r w:rsidRPr="00B6435F">
        <w:rPr>
          <w:sz w:val="16"/>
        </w:rPr>
        <w:t xml:space="preserve">, if any, </w:t>
      </w:r>
      <w:r w:rsidRPr="00B6435F">
        <w:rPr>
          <w:rStyle w:val="StyleUnderline"/>
        </w:rPr>
        <w:t>connection to navigable-in-fact waters, including dry or ephemeral stream beds</w:t>
      </w:r>
      <w:r w:rsidRPr="00B6435F">
        <w:rPr>
          <w:sz w:val="16"/>
        </w:rPr>
        <w:t xml:space="preserve"> that might flow just once every one-hundred years, as well as interstate waters the Agencies admit are not navigable.</w:t>
      </w:r>
    </w:p>
    <w:p w14:paraId="5E113A4A" w14:textId="77777777" w:rsidR="00663673" w:rsidRPr="00B6435F" w:rsidRDefault="00663673" w:rsidP="00663673">
      <w:pPr>
        <w:rPr>
          <w:sz w:val="16"/>
        </w:rPr>
      </w:pPr>
      <w:r>
        <w:rPr>
          <w:sz w:val="16"/>
        </w:rPr>
        <w:t xml:space="preserve">In SWANCC, the Court rejected the Agencies' assertion of authority over similarly situated, isolated intrastate waters, noting that this authority was not "consistent with the Commerce Clause." 531 U.S. at 162. The Agencies implicitly acknowledged that their attempted jurisdictional reach was beyond the channels of interstate commerce by seeking to justify it under the third prong of Commerce Clause power, which the Court declined to assess under constitutional avoidance principles. Id. at 173 ("Respondents argue that the ... [r]ule ... </w:t>
      </w:r>
      <w:r w:rsidRPr="00B6435F">
        <w:rPr>
          <w:sz w:val="16"/>
        </w:rPr>
        <w:t>falls within Congress's power to regulate intrastate activities that 'substantially affect' interstate commerce.").</w:t>
      </w:r>
    </w:p>
    <w:p w14:paraId="55F6160D" w14:textId="77777777" w:rsidR="00663673" w:rsidRPr="003A5A42" w:rsidRDefault="00663673" w:rsidP="00663673">
      <w:pPr>
        <w:rPr>
          <w:rStyle w:val="StyleUnderline"/>
        </w:rPr>
      </w:pPr>
      <w:r w:rsidRPr="00B96E41">
        <w:rPr>
          <w:rStyle w:val="StyleUnderline"/>
          <w:highlight w:val="cyan"/>
        </w:rPr>
        <w:t>Rapanos</w:t>
      </w:r>
      <w:r w:rsidRPr="003A5A42">
        <w:rPr>
          <w:rStyle w:val="StyleUnderline"/>
        </w:rPr>
        <w:t xml:space="preserve"> also </w:t>
      </w:r>
      <w:r w:rsidRPr="00B96E41">
        <w:rPr>
          <w:rStyle w:val="StyleUnderline"/>
          <w:highlight w:val="cyan"/>
        </w:rPr>
        <w:t>touched on the limits of the Agencies' Commerce Clause authority</w:t>
      </w:r>
      <w:r w:rsidRPr="003A5A42">
        <w:rPr>
          <w:rStyle w:val="StyleUnderline"/>
        </w:rPr>
        <w:t xml:space="preserve"> under the CW A. The plurality noted that the CW A provides for regulation of waters "other than those ... used ... to transport interstate or foreign commerce</w:t>
      </w:r>
      <w:r w:rsidRPr="003A5A42">
        <w:rPr>
          <w:sz w:val="16"/>
        </w:rPr>
        <w:t xml:space="preserve">," but ultimately did not need to decide the precise limits of CWA jurisdiction over waters, as the Agencies' had tried to regulate nonwaters, or dry lands. 547 U.S. at 731-732. (Scalia, J., plurality). The concurrence devised a significant nexus test it claimed would avoid "serious constitutional or federalism difficulty" in the context of waters "that are adjacent to tributaries." Id. at 782 (Kennedy, J., concurring) (emphasis added). The concurrence's significant nexus test was applied to the prior codification of 33 C.F .R. § 328.3 ( effective to August 27, 2015), which was much narrower than the WOTUS Rule. This new assertion of even broader federal jurisdiction raises "serious constitutional or federalism difficulties" that Rapanos 's concurrence did not address and exceeds the Agencies' authority to regulate the use of channels of interstate commerce. Furthermore, the </w:t>
      </w:r>
      <w:r w:rsidRPr="00B96E41">
        <w:rPr>
          <w:rStyle w:val="StyleUnderline"/>
          <w:highlight w:val="cyan"/>
        </w:rPr>
        <w:t>Agencies' attempt to reassert jurisdiction over non-navigable interstate waters in the WOTUS Rule, regardless of their connection</w:t>
      </w:r>
      <w:r w:rsidRPr="003A5A42">
        <w:rPr>
          <w:rStyle w:val="StyleUnderline"/>
        </w:rPr>
        <w:t xml:space="preserve"> to navigable waters, </w:t>
      </w:r>
      <w:r w:rsidRPr="00B96E41">
        <w:rPr>
          <w:rStyle w:val="StyleUnderline"/>
          <w:highlight w:val="cyan"/>
        </w:rPr>
        <w:t>exceeds the Agencies' authority to regulate channels of interstate commerce.</w:t>
      </w:r>
      <w:r w:rsidRPr="003A5A42">
        <w:rPr>
          <w:rStyle w:val="StyleUnderline"/>
        </w:rPr>
        <w:t xml:space="preserve"> </w:t>
      </w:r>
    </w:p>
    <w:p w14:paraId="5CB8E383" w14:textId="77777777" w:rsidR="00663673" w:rsidRPr="003A5A42" w:rsidRDefault="00663673" w:rsidP="00663673">
      <w:pPr>
        <w:rPr>
          <w:sz w:val="16"/>
        </w:rPr>
      </w:pPr>
      <w:r w:rsidRPr="003A5A42">
        <w:rPr>
          <w:sz w:val="16"/>
        </w:rPr>
        <w:t xml:space="preserve">ii. Activities Substantially Affecting Interstate Commerce </w:t>
      </w:r>
      <w:r w:rsidRPr="003A5A42">
        <w:rPr>
          <w:rStyle w:val="StyleUnderline"/>
        </w:rPr>
        <w:t>The WOTUS Rule also exceeds Congress's delegable authority to regulate economic activities that "substantially affect interstate commerce</w:t>
      </w:r>
      <w:r w:rsidRPr="003A5A42">
        <w:rPr>
          <w:sz w:val="16"/>
        </w:rPr>
        <w:t xml:space="preserve">." When a regulation or statute implicates the Commerce Clause, "unless Congress conveys its purpose clearly, it will not be deemed to have significantly changed the federal-state balance." Lopez, 514 U.S. 549, at 562 (citing United States v. Bass, 404 U.S. 336,349 (1971). </w:t>
      </w:r>
    </w:p>
    <w:p w14:paraId="3BFCFCEB" w14:textId="77777777" w:rsidR="00663673" w:rsidRPr="003A5A42" w:rsidRDefault="00663673" w:rsidP="00663673">
      <w:pPr>
        <w:rPr>
          <w:sz w:val="16"/>
        </w:rPr>
      </w:pPr>
      <w:r w:rsidRPr="003A5A42">
        <w:rPr>
          <w:sz w:val="16"/>
        </w:rPr>
        <w:t xml:space="preserve">In Lopez, the Court determined that the law reached activity—specifically, the possession of a firearm in a school zone—that was “in no sense an economic activity.” 514 U.S. at 567. The Court rejected the argument that Congress had the authority to reach this non-economic activity because, in aggregate, guns in school zones would not have a substantial effect on interstate commerce. That aggregation would involve “pil(ing) inference upon inference in a manner that would bid fair to convert congressional authority under the Commerce Clause to a general police power of the sort retained by the States.” Id. at 567. </w:t>
      </w:r>
      <w:r w:rsidRPr="003A5A42">
        <w:rPr>
          <w:rStyle w:val="StyleUnderline"/>
        </w:rPr>
        <w:t>The WOTUS Rule involves precisely this piling on of speculative inferences to regulate similarly non-economic activities. As the Rapanos plurality observed.</w:t>
      </w:r>
      <w:r w:rsidRPr="003A5A42">
        <w:rPr>
          <w:sz w:val="16"/>
        </w:rPr>
        <w:t xml:space="preserve"> “[i]n deciding whether to grant or deny a permit, the [Corps] exercises the discretion of an enlightened despot, relying on such factors as •economics." ‘aesthetics," ‘recreation," and ‘in general, the needs and welfare of the people.”' 547 U.S. at 721 (Scalia. J., plurality) (quoting 33 C.F.R. § 320.4(a) (2004)). The Agencies could prohibit an individual from disposing of leaves or brush in a shallow swale on his or her property provided that the swale is within 1.500 feet of the OHWM of a “tributary" to a navigable water, or if a bird nested in the swale for a portion of its life cycle before leaving for a navigable water not hydrologically connected to the swale. That is “in no sense an economic activity that might, through repetition elsewhere, substantially affect any sort of interstate commerce." Lopez. 514 U.S. at 567. The same analysis applies to the Agencies attempt to regulate all interstate waters, regardless of their connection to a navigable water. Many interstate waters have no connection to a water that is “navigable in fact or that could reasonably be so made.” Rapanos. 547 U.S. at 759 (Kennedy, J., concurring). These waters thus have no ability to “substantially affect” interstate commerce. Lopez. 514 U.S. at 567.</w:t>
      </w:r>
    </w:p>
    <w:p w14:paraId="737FA586" w14:textId="77777777" w:rsidR="00663673" w:rsidRPr="003A5A42" w:rsidRDefault="00663673" w:rsidP="00663673">
      <w:pPr>
        <w:rPr>
          <w:sz w:val="16"/>
          <w:szCs w:val="16"/>
        </w:rPr>
      </w:pPr>
      <w:r w:rsidRPr="003A5A42">
        <w:rPr>
          <w:sz w:val="16"/>
          <w:szCs w:val="16"/>
        </w:rPr>
        <w:t>The WOTUS Rule also fails to ”exprcss|ly]... limit its reach to [activities that] have an explicit connection with or effect on interstate commerce.” Id. at 562. Under the WOTUS Rule, there is no rational basis for concluding that failure to regulate activities such as leaf or yard waste disposal into dry stream beds that "contribute!] flow”—no matter how ephemeral or infrequent—“either directly or through another water" to a navigable water significantly affects interstate commerce. 33 C.F.R. § 328.3(c)(3) (emphasis added).</w:t>
      </w:r>
    </w:p>
    <w:p w14:paraId="54192409" w14:textId="13A52883" w:rsidR="00663673" w:rsidRPr="0000454C" w:rsidRDefault="00663673" w:rsidP="00663673">
      <w:pPr>
        <w:rPr>
          <w:sz w:val="16"/>
        </w:rPr>
      </w:pPr>
      <w:r w:rsidRPr="003A5A42">
        <w:rPr>
          <w:rStyle w:val="StyleUnderline"/>
        </w:rPr>
        <w:t>Because the WOTUS Rule violates Congress's delegable Commerce Clause authority, it</w:t>
      </w:r>
      <w:r w:rsidRPr="003A5A42">
        <w:rPr>
          <w:sz w:val="16"/>
        </w:rPr>
        <w:t xml:space="preserve"> also </w:t>
      </w:r>
      <w:r w:rsidRPr="003A5A42">
        <w:rPr>
          <w:rStyle w:val="StyleUnderline"/>
        </w:rPr>
        <w:t>violates</w:t>
      </w:r>
      <w:r w:rsidRPr="003A5A42">
        <w:rPr>
          <w:sz w:val="16"/>
        </w:rPr>
        <w:t xml:space="preserve"> Plaintiff </w:t>
      </w:r>
      <w:r w:rsidRPr="003A5A42">
        <w:rPr>
          <w:rStyle w:val="StyleUnderline"/>
        </w:rPr>
        <w:t>States* rights under the Tenth Amendment</w:t>
      </w:r>
      <w:r w:rsidRPr="003A5A42">
        <w:rPr>
          <w:sz w:val="16"/>
        </w:rPr>
        <w:t>. New York. 505 U.S. at 157.</w:t>
      </w:r>
    </w:p>
    <w:p w14:paraId="77CD222E" w14:textId="77777777" w:rsidR="0000454C" w:rsidRDefault="0000454C" w:rsidP="00663673"/>
    <w:p w14:paraId="638844A2" w14:textId="607CC0ED" w:rsidR="00663673" w:rsidRDefault="00663673" w:rsidP="00663673">
      <w:pPr>
        <w:pStyle w:val="Heading3"/>
      </w:pPr>
      <w:r>
        <w:t xml:space="preserve">1AR Ext --- </w:t>
      </w:r>
      <w:r w:rsidR="0000454C">
        <w:t>Courts Strike Down</w:t>
      </w:r>
    </w:p>
    <w:p w14:paraId="7DBDF31C" w14:textId="0F151D89" w:rsidR="00663673" w:rsidRDefault="00663673" w:rsidP="00663673"/>
    <w:p w14:paraId="381AC0CD" w14:textId="77777777" w:rsidR="0000454C" w:rsidRDefault="0000454C" w:rsidP="00663673"/>
    <w:p w14:paraId="0C7AD7AF" w14:textId="77777777" w:rsidR="009938C2" w:rsidRPr="009938C2" w:rsidRDefault="009938C2" w:rsidP="009938C2">
      <w:pPr>
        <w:keepNext/>
        <w:keepLines/>
        <w:spacing w:before="40" w:after="0"/>
        <w:outlineLvl w:val="3"/>
        <w:rPr>
          <w:rFonts w:eastAsiaTheme="majorEastAsia" w:cstheme="majorBidi"/>
          <w:b/>
          <w:iCs/>
          <w:sz w:val="26"/>
        </w:rPr>
      </w:pPr>
      <w:r w:rsidRPr="009938C2">
        <w:rPr>
          <w:rFonts w:eastAsiaTheme="majorEastAsia" w:cstheme="majorBidi"/>
          <w:b/>
          <w:iCs/>
          <w:sz w:val="26"/>
        </w:rPr>
        <w:t>Courts would strike it down on commerce clause</w:t>
      </w:r>
    </w:p>
    <w:p w14:paraId="5FB10CD8" w14:textId="77777777" w:rsidR="009938C2" w:rsidRPr="009938C2" w:rsidRDefault="009938C2" w:rsidP="009938C2">
      <w:r w:rsidRPr="009938C2">
        <w:rPr>
          <w:b/>
          <w:bCs/>
          <w:sz w:val="26"/>
        </w:rPr>
        <w:t>Schmitt 19</w:t>
      </w:r>
      <w:r w:rsidRPr="009938C2">
        <w:t xml:space="preserve"> --- Jeffrey M. Schmitt, Associate Professor of Law, University of Dayton School of Law, “LIMITING THE PROPERTY CLAUSE”, NEVADA LAW JOURNAL [Vol. 20:1 Fall 2019], https://scholars.law.unlv.edu/cgi/viewcontent.cgi?article=1804&amp;context=nlj</w:t>
      </w:r>
    </w:p>
    <w:p w14:paraId="2646A41F" w14:textId="77777777" w:rsidR="009938C2" w:rsidRPr="009938C2" w:rsidRDefault="009938C2" w:rsidP="009938C2">
      <w:pPr>
        <w:rPr>
          <w:sz w:val="16"/>
        </w:rPr>
      </w:pPr>
      <w:r w:rsidRPr="009938C2">
        <w:rPr>
          <w:highlight w:val="cyan"/>
          <w:u w:val="single"/>
        </w:rPr>
        <w:t>Even if federal environmental legislation</w:t>
      </w:r>
      <w:r w:rsidRPr="009938C2">
        <w:rPr>
          <w:sz w:val="16"/>
        </w:rPr>
        <w:t xml:space="preserve"> like the ESA </w:t>
      </w:r>
      <w:r w:rsidRPr="009938C2">
        <w:rPr>
          <w:highlight w:val="cyan"/>
          <w:u w:val="single"/>
        </w:rPr>
        <w:t>is</w:t>
      </w:r>
      <w:r w:rsidRPr="009938C2">
        <w:rPr>
          <w:u w:val="single"/>
        </w:rPr>
        <w:t xml:space="preserve"> </w:t>
      </w:r>
      <w:r w:rsidRPr="009938C2">
        <w:rPr>
          <w:highlight w:val="cyan"/>
          <w:u w:val="single"/>
        </w:rPr>
        <w:t>sound</w:t>
      </w:r>
      <w:r w:rsidRPr="009938C2">
        <w:rPr>
          <w:sz w:val="16"/>
        </w:rPr>
        <w:t xml:space="preserve"> under the current doctrine, </w:t>
      </w:r>
      <w:r w:rsidRPr="009938C2">
        <w:rPr>
          <w:u w:val="single"/>
        </w:rPr>
        <w:t xml:space="preserve">it is always possible that </w:t>
      </w:r>
      <w:r w:rsidRPr="009938C2">
        <w:rPr>
          <w:highlight w:val="cyan"/>
          <w:u w:val="single"/>
        </w:rPr>
        <w:t>the</w:t>
      </w:r>
      <w:r w:rsidRPr="009938C2">
        <w:rPr>
          <w:u w:val="single"/>
        </w:rPr>
        <w:t xml:space="preserve"> </w:t>
      </w:r>
      <w:r w:rsidRPr="009938C2">
        <w:rPr>
          <w:sz w:val="16"/>
        </w:rPr>
        <w:t xml:space="preserve">Supreme </w:t>
      </w:r>
      <w:r w:rsidRPr="009938C2">
        <w:rPr>
          <w:b/>
          <w:iCs/>
          <w:highlight w:val="cyan"/>
          <w:u w:val="single"/>
        </w:rPr>
        <w:t>Court will further narrow the Commerce Clause</w:t>
      </w:r>
      <w:r w:rsidRPr="009938C2">
        <w:rPr>
          <w:sz w:val="16"/>
        </w:rPr>
        <w:t xml:space="preserve">. In fact, </w:t>
      </w:r>
      <w:r w:rsidRPr="009938C2">
        <w:rPr>
          <w:highlight w:val="cyan"/>
          <w:u w:val="single"/>
        </w:rPr>
        <w:t>with</w:t>
      </w:r>
      <w:r w:rsidRPr="009938C2">
        <w:rPr>
          <w:sz w:val="16"/>
        </w:rPr>
        <w:t xml:space="preserve"> Justice </w:t>
      </w:r>
      <w:r w:rsidRPr="009938C2">
        <w:rPr>
          <w:highlight w:val="cyan"/>
          <w:u w:val="single"/>
        </w:rPr>
        <w:t>Kennedy’s retirement and the</w:t>
      </w:r>
      <w:r w:rsidRPr="009938C2">
        <w:rPr>
          <w:u w:val="single"/>
        </w:rPr>
        <w:t xml:space="preserve"> </w:t>
      </w:r>
      <w:r w:rsidRPr="009938C2">
        <w:rPr>
          <w:highlight w:val="cyan"/>
          <w:u w:val="single"/>
        </w:rPr>
        <w:t>appointment of</w:t>
      </w:r>
      <w:r w:rsidRPr="009938C2">
        <w:rPr>
          <w:sz w:val="16"/>
        </w:rPr>
        <w:t xml:space="preserve"> Justice </w:t>
      </w:r>
      <w:r w:rsidRPr="009938C2">
        <w:rPr>
          <w:highlight w:val="cyan"/>
          <w:u w:val="single"/>
        </w:rPr>
        <w:t>Kavanaugh</w:t>
      </w:r>
      <w:r w:rsidRPr="009938C2">
        <w:rPr>
          <w:sz w:val="16"/>
          <w:highlight w:val="cyan"/>
        </w:rPr>
        <w:t xml:space="preserve">, </w:t>
      </w:r>
      <w:r w:rsidRPr="009938C2">
        <w:rPr>
          <w:b/>
          <w:iCs/>
          <w:highlight w:val="cyan"/>
          <w:u w:val="single"/>
        </w:rPr>
        <w:t xml:space="preserve">such a move would not be </w:t>
      </w:r>
      <w:r w:rsidRPr="009938C2">
        <w:rPr>
          <w:b/>
          <w:iCs/>
          <w:u w:val="single"/>
        </w:rPr>
        <w:t xml:space="preserve">completely </w:t>
      </w:r>
      <w:r w:rsidRPr="009938C2">
        <w:rPr>
          <w:b/>
          <w:iCs/>
          <w:highlight w:val="cyan"/>
          <w:u w:val="single"/>
        </w:rPr>
        <w:t>unexpected</w:t>
      </w:r>
      <w:r w:rsidRPr="009938C2">
        <w:rPr>
          <w:sz w:val="16"/>
          <w:highlight w:val="cyan"/>
        </w:rPr>
        <w:t xml:space="preserve">. </w:t>
      </w:r>
      <w:r w:rsidRPr="009938C2">
        <w:rPr>
          <w:highlight w:val="cyan"/>
          <w:u w:val="single"/>
        </w:rPr>
        <w:t>The federalism revolution of the last few decades has been a product of the right</w:t>
      </w:r>
      <w:r w:rsidRPr="009938C2">
        <w:rPr>
          <w:u w:val="single"/>
        </w:rPr>
        <w:t xml:space="preserve">, and studies consistently show that Kavanaugh is to the right of Kennedy </w:t>
      </w:r>
      <w:r w:rsidRPr="009938C2">
        <w:rPr>
          <w:sz w:val="16"/>
        </w:rPr>
        <w:t xml:space="preserve">on most issues.400 In fact, </w:t>
      </w:r>
      <w:r w:rsidRPr="009938C2">
        <w:rPr>
          <w:u w:val="single"/>
        </w:rPr>
        <w:t xml:space="preserve">prominent conservative academics have called for the new </w:t>
      </w:r>
      <w:r w:rsidRPr="009938C2">
        <w:rPr>
          <w:highlight w:val="cyan"/>
          <w:u w:val="single"/>
        </w:rPr>
        <w:t>Court</w:t>
      </w:r>
      <w:r w:rsidRPr="009938C2">
        <w:rPr>
          <w:u w:val="single"/>
        </w:rPr>
        <w:t xml:space="preserve"> to </w:t>
      </w:r>
      <w:r w:rsidRPr="009938C2">
        <w:rPr>
          <w:b/>
          <w:iCs/>
          <w:highlight w:val="cyan"/>
          <w:u w:val="single"/>
        </w:rPr>
        <w:t>further limit federal power</w:t>
      </w:r>
      <w:r w:rsidRPr="009938C2">
        <w:rPr>
          <w:sz w:val="16"/>
        </w:rPr>
        <w:t xml:space="preserve">, including </w:t>
      </w:r>
      <w:r w:rsidRPr="009938C2">
        <w:rPr>
          <w:b/>
          <w:iCs/>
          <w:highlight w:val="cyan"/>
          <w:u w:val="single"/>
        </w:rPr>
        <w:t>in the sphere of the Commerce Clause and environmental law</w:t>
      </w:r>
      <w:r w:rsidRPr="009938C2">
        <w:rPr>
          <w:sz w:val="16"/>
        </w:rPr>
        <w:t>.401</w:t>
      </w:r>
    </w:p>
    <w:p w14:paraId="7B246777" w14:textId="77777777" w:rsidR="00663673" w:rsidRPr="0022136B" w:rsidRDefault="00663673" w:rsidP="00663673"/>
    <w:p w14:paraId="3EA22875" w14:textId="77777777" w:rsidR="00663673" w:rsidRPr="00B9560A" w:rsidRDefault="00663673" w:rsidP="00663673"/>
    <w:p w14:paraId="6DF6DD74" w14:textId="77777777" w:rsidR="00663673" w:rsidRDefault="00663673" w:rsidP="00663673">
      <w:pPr>
        <w:pStyle w:val="Heading4"/>
      </w:pPr>
      <w:r>
        <w:t>Court will uphold Scalia Rapanos opinion</w:t>
      </w:r>
    </w:p>
    <w:p w14:paraId="329A99E3" w14:textId="77777777" w:rsidR="00663673" w:rsidRPr="00B96E41" w:rsidRDefault="00663673" w:rsidP="00663673">
      <w:r w:rsidRPr="00447E0F">
        <w:rPr>
          <w:rStyle w:val="Style13ptBold"/>
        </w:rPr>
        <w:t>King 20</w:t>
      </w:r>
      <w:r>
        <w:t xml:space="preserve"> </w:t>
      </w:r>
      <w:r w:rsidRPr="00B96E41">
        <w:t>--- Pamela King, E&amp;E News reporter, “Water case offers a window into Barrett's jurisprudence”, Sept 28</w:t>
      </w:r>
      <w:r w:rsidRPr="00B96E41">
        <w:rPr>
          <w:vertAlign w:val="superscript"/>
        </w:rPr>
        <w:t>th</w:t>
      </w:r>
      <w:r w:rsidRPr="00B96E41">
        <w:t xml:space="preserve"> 2020, https://www.eenews.net/stories/1063714885</w:t>
      </w:r>
    </w:p>
    <w:p w14:paraId="700E5EEC" w14:textId="77777777" w:rsidR="00663673" w:rsidRPr="00765BE3" w:rsidRDefault="00663673" w:rsidP="00663673">
      <w:pPr>
        <w:rPr>
          <w:sz w:val="16"/>
        </w:rPr>
      </w:pPr>
      <w:r w:rsidRPr="00B96E41">
        <w:rPr>
          <w:sz w:val="16"/>
        </w:rPr>
        <w:t xml:space="preserve">Chief Justice John </w:t>
      </w:r>
      <w:r w:rsidRPr="00B96E41">
        <w:rPr>
          <w:rStyle w:val="StyleUnderline"/>
        </w:rPr>
        <w:t xml:space="preserve">Roberts and </w:t>
      </w:r>
      <w:r w:rsidRPr="00B96E41">
        <w:rPr>
          <w:sz w:val="16"/>
        </w:rPr>
        <w:t xml:space="preserve">Justice Brett </w:t>
      </w:r>
      <w:r w:rsidRPr="00B96E41">
        <w:rPr>
          <w:rStyle w:val="StyleUnderline"/>
        </w:rPr>
        <w:t>Kavanaugh</w:t>
      </w:r>
      <w:r w:rsidRPr="00765BE3">
        <w:rPr>
          <w:rStyle w:val="StyleUnderline"/>
        </w:rPr>
        <w:t xml:space="preserve"> joined their liberal colleagues in a decision that said pollution that travels through groundwater on its way to a federal body of water may be subject to the Clean Water Act</w:t>
      </w:r>
      <w:r w:rsidRPr="00765BE3">
        <w:rPr>
          <w:sz w:val="16"/>
        </w:rPr>
        <w:t xml:space="preserve"> if the contamination is a "functional equivalent" of a direct discharge.</w:t>
      </w:r>
    </w:p>
    <w:p w14:paraId="725C6C2F" w14:textId="77777777" w:rsidR="00663673" w:rsidRPr="00765BE3" w:rsidRDefault="00663673" w:rsidP="00663673">
      <w:pPr>
        <w:rPr>
          <w:sz w:val="16"/>
        </w:rPr>
      </w:pPr>
      <w:r w:rsidRPr="00765BE3">
        <w:rPr>
          <w:rStyle w:val="StyleUnderline"/>
        </w:rPr>
        <w:t xml:space="preserve">But </w:t>
      </w:r>
      <w:r w:rsidRPr="00B96E41">
        <w:rPr>
          <w:rStyle w:val="StyleUnderline"/>
          <w:highlight w:val="cyan"/>
        </w:rPr>
        <w:t>Kavanaugh penned a concurrence in the case</w:t>
      </w:r>
      <w:r w:rsidRPr="00B96E41">
        <w:rPr>
          <w:sz w:val="16"/>
          <w:highlight w:val="cyan"/>
        </w:rPr>
        <w:t xml:space="preserve"> </w:t>
      </w:r>
      <w:r w:rsidRPr="00B96E41">
        <w:rPr>
          <w:rStyle w:val="Emphasis"/>
          <w:highlight w:val="cyan"/>
        </w:rPr>
        <w:t>that leaned heavily on Scalia's Rapanos opinion</w:t>
      </w:r>
      <w:r w:rsidRPr="00765BE3">
        <w:rPr>
          <w:rStyle w:val="Emphasis"/>
        </w:rPr>
        <w:t>,</w:t>
      </w:r>
      <w:r w:rsidRPr="00765BE3">
        <w:rPr>
          <w:sz w:val="16"/>
        </w:rPr>
        <w:t xml:space="preserve"> </w:t>
      </w:r>
      <w:r w:rsidRPr="00765BE3">
        <w:rPr>
          <w:rStyle w:val="StyleUnderline"/>
        </w:rPr>
        <w:t xml:space="preserve">which some </w:t>
      </w:r>
      <w:r w:rsidRPr="00B96E41">
        <w:rPr>
          <w:rStyle w:val="StyleUnderline"/>
          <w:highlight w:val="cyan"/>
        </w:rPr>
        <w:t>legal experts took as an indication that he would</w:t>
      </w:r>
      <w:r w:rsidRPr="00B96E41">
        <w:rPr>
          <w:sz w:val="16"/>
          <w:highlight w:val="cyan"/>
        </w:rPr>
        <w:t xml:space="preserve"> </w:t>
      </w:r>
      <w:r w:rsidRPr="00B96E41">
        <w:rPr>
          <w:rStyle w:val="Emphasis"/>
          <w:highlight w:val="cyan"/>
        </w:rPr>
        <w:t>vote to uphold Trump's revised WOTUS rule</w:t>
      </w:r>
      <w:r w:rsidRPr="00B96E41">
        <w:rPr>
          <w:sz w:val="16"/>
          <w:highlight w:val="cyan"/>
        </w:rPr>
        <w:t xml:space="preserve"> (</w:t>
      </w:r>
      <w:r w:rsidRPr="00765BE3">
        <w:rPr>
          <w:sz w:val="16"/>
        </w:rPr>
        <w:t>Greenwire April 24).</w:t>
      </w:r>
    </w:p>
    <w:p w14:paraId="5EAF2901" w14:textId="77777777" w:rsidR="00663673" w:rsidRPr="00B96E41" w:rsidRDefault="00663673" w:rsidP="00663673">
      <w:pPr>
        <w:rPr>
          <w:sz w:val="16"/>
        </w:rPr>
      </w:pPr>
      <w:r w:rsidRPr="00B96E41">
        <w:rPr>
          <w:sz w:val="16"/>
        </w:rPr>
        <w:t xml:space="preserve">Hilary Tompkins, a partner at Hogan Lovells and former Interior Department solicitor under Obama, noted that as a 7th Circuit judge, </w:t>
      </w:r>
      <w:r w:rsidRPr="00B96E41">
        <w:rPr>
          <w:rStyle w:val="StyleUnderline"/>
          <w:highlight w:val="cyan"/>
        </w:rPr>
        <w:t>Barrett</w:t>
      </w:r>
      <w:r w:rsidRPr="00B96E41">
        <w:rPr>
          <w:sz w:val="16"/>
        </w:rPr>
        <w:t xml:space="preserve"> is bound by the appellate court's precedent.</w:t>
      </w:r>
    </w:p>
    <w:p w14:paraId="00C4F4CB" w14:textId="77777777" w:rsidR="00663673" w:rsidRPr="00447E0F" w:rsidRDefault="00663673" w:rsidP="00663673">
      <w:pPr>
        <w:rPr>
          <w:sz w:val="16"/>
        </w:rPr>
      </w:pPr>
      <w:r w:rsidRPr="00447E0F">
        <w:rPr>
          <w:sz w:val="16"/>
        </w:rPr>
        <w:t>"</w:t>
      </w:r>
      <w:r w:rsidRPr="00765BE3">
        <w:rPr>
          <w:rStyle w:val="StyleUnderline"/>
        </w:rPr>
        <w:t xml:space="preserve">It </w:t>
      </w:r>
      <w:r w:rsidRPr="00B96E41">
        <w:rPr>
          <w:rStyle w:val="StyleUnderline"/>
        </w:rPr>
        <w:t>remains to be seen if she would apply Justice Scalia's narrower test from Rapanos should the matter come before</w:t>
      </w:r>
      <w:r w:rsidRPr="00765BE3">
        <w:rPr>
          <w:rStyle w:val="StyleUnderline"/>
        </w:rPr>
        <w:t xml:space="preserve"> her</w:t>
      </w:r>
      <w:r w:rsidRPr="00447E0F">
        <w:rPr>
          <w:sz w:val="16"/>
        </w:rPr>
        <w:t xml:space="preserve"> in the Supreme Court where </w:t>
      </w:r>
      <w:r w:rsidRPr="00B96E41">
        <w:rPr>
          <w:rStyle w:val="Emphasis"/>
        </w:rPr>
        <w:t xml:space="preserve">she </w:t>
      </w:r>
      <w:r w:rsidRPr="00B96E41">
        <w:rPr>
          <w:rStyle w:val="Emphasis"/>
          <w:highlight w:val="cyan"/>
        </w:rPr>
        <w:t>would have more leeway to adopt her mentor's analysis,"</w:t>
      </w:r>
      <w:r w:rsidRPr="00B96E41">
        <w:rPr>
          <w:sz w:val="16"/>
          <w:highlight w:val="cyan"/>
        </w:rPr>
        <w:t xml:space="preserve"> Tompkins</w:t>
      </w:r>
      <w:r w:rsidRPr="00447E0F">
        <w:rPr>
          <w:sz w:val="16"/>
        </w:rPr>
        <w:t xml:space="preserve"> said.</w:t>
      </w:r>
    </w:p>
    <w:p w14:paraId="1EEFB2AA" w14:textId="77777777" w:rsidR="00663673" w:rsidRPr="00447E0F" w:rsidRDefault="00663673" w:rsidP="00663673">
      <w:pPr>
        <w:rPr>
          <w:sz w:val="16"/>
          <w:szCs w:val="16"/>
        </w:rPr>
      </w:pPr>
      <w:r w:rsidRPr="00447E0F">
        <w:rPr>
          <w:sz w:val="16"/>
          <w:szCs w:val="16"/>
        </w:rPr>
        <w:t>At the very least, it's notable that Barrett didn't take the opportunity to write a concurring opinion, said Liebesman, who represented Orchard Hill in its administrative appeal before the Army Corps.</w:t>
      </w:r>
    </w:p>
    <w:p w14:paraId="6CA5EFF5" w14:textId="77777777" w:rsidR="00663673" w:rsidRPr="00447E0F" w:rsidRDefault="00663673" w:rsidP="00663673">
      <w:pPr>
        <w:rPr>
          <w:sz w:val="16"/>
          <w:szCs w:val="16"/>
        </w:rPr>
      </w:pPr>
      <w:r w:rsidRPr="00447E0F">
        <w:rPr>
          <w:sz w:val="16"/>
          <w:szCs w:val="16"/>
        </w:rPr>
        <w:t>"She could have done that," he said, "but she didn't."</w:t>
      </w:r>
    </w:p>
    <w:p w14:paraId="34F38B4B" w14:textId="77777777" w:rsidR="00663673" w:rsidRPr="00447E0F" w:rsidRDefault="00663673" w:rsidP="00663673">
      <w:pPr>
        <w:rPr>
          <w:sz w:val="16"/>
          <w:szCs w:val="16"/>
        </w:rPr>
      </w:pPr>
      <w:r w:rsidRPr="00447E0F">
        <w:rPr>
          <w:sz w:val="16"/>
          <w:szCs w:val="16"/>
        </w:rPr>
        <w:t>Scalia's protege</w:t>
      </w:r>
    </w:p>
    <w:p w14:paraId="7E339316" w14:textId="77777777" w:rsidR="00663673" w:rsidRPr="00447E0F" w:rsidRDefault="00663673" w:rsidP="00663673">
      <w:pPr>
        <w:rPr>
          <w:rStyle w:val="Emphasis"/>
        </w:rPr>
      </w:pPr>
      <w:r w:rsidRPr="00447E0F">
        <w:rPr>
          <w:sz w:val="16"/>
        </w:rPr>
        <w:t xml:space="preserve">After Trump announced </w:t>
      </w:r>
      <w:r w:rsidRPr="00B96E41">
        <w:rPr>
          <w:rStyle w:val="StyleUnderline"/>
          <w:highlight w:val="cyan"/>
        </w:rPr>
        <w:t>Barrett's</w:t>
      </w:r>
      <w:r w:rsidRPr="00447E0F">
        <w:rPr>
          <w:sz w:val="16"/>
        </w:rPr>
        <w:t xml:space="preserve"> nomination to the Supreme Court, she </w:t>
      </w:r>
      <w:r w:rsidRPr="00B96E41">
        <w:rPr>
          <w:rStyle w:val="Emphasis"/>
          <w:highlight w:val="cyan"/>
        </w:rPr>
        <w:t>made a point to align herself with Scalia.</w:t>
      </w:r>
    </w:p>
    <w:p w14:paraId="1B9EA0D7" w14:textId="77777777" w:rsidR="00663673" w:rsidRDefault="00663673" w:rsidP="00663673">
      <w:pPr>
        <w:rPr>
          <w:sz w:val="16"/>
        </w:rPr>
      </w:pPr>
      <w:r w:rsidRPr="00447E0F">
        <w:rPr>
          <w:sz w:val="16"/>
        </w:rPr>
        <w:t>"</w:t>
      </w:r>
      <w:r w:rsidRPr="00447E0F">
        <w:rPr>
          <w:rStyle w:val="StyleUnderline"/>
        </w:rPr>
        <w:t>I clerked for Justice Scalia more than 20 years ago</w:t>
      </w:r>
      <w:r w:rsidRPr="00447E0F">
        <w:rPr>
          <w:sz w:val="16"/>
        </w:rPr>
        <w:t xml:space="preserve">, but </w:t>
      </w:r>
      <w:r w:rsidRPr="00447E0F">
        <w:rPr>
          <w:rStyle w:val="StyleUnderline"/>
        </w:rPr>
        <w:t xml:space="preserve">the lessons I learned still resonate," </w:t>
      </w:r>
      <w:r w:rsidRPr="00B96E41">
        <w:rPr>
          <w:rStyle w:val="StyleUnderline"/>
          <w:highlight w:val="cyan"/>
        </w:rPr>
        <w:t>Barrett said</w:t>
      </w:r>
      <w:r w:rsidRPr="00447E0F">
        <w:rPr>
          <w:sz w:val="16"/>
        </w:rPr>
        <w:t xml:space="preserve"> during a speech in the White House Rose Garden on Saturday evening. "</w:t>
      </w:r>
      <w:r w:rsidRPr="00B96E41">
        <w:rPr>
          <w:rStyle w:val="Emphasis"/>
          <w:highlight w:val="cyan"/>
        </w:rPr>
        <w:t>His judicial philosophy is mine</w:t>
      </w:r>
      <w:r w:rsidRPr="00B96E41">
        <w:rPr>
          <w:sz w:val="16"/>
          <w:highlight w:val="cyan"/>
        </w:rPr>
        <w:t>, t</w:t>
      </w:r>
      <w:r w:rsidRPr="00447E0F">
        <w:rPr>
          <w:sz w:val="16"/>
        </w:rPr>
        <w:t>oo."</w:t>
      </w:r>
    </w:p>
    <w:p w14:paraId="2F8D16AC" w14:textId="77777777" w:rsidR="00663673" w:rsidRPr="00447E0F" w:rsidRDefault="00663673" w:rsidP="00663673">
      <w:pPr>
        <w:rPr>
          <w:sz w:val="16"/>
        </w:rPr>
      </w:pPr>
    </w:p>
    <w:p w14:paraId="52AB91A9" w14:textId="77777777" w:rsidR="00663673" w:rsidRDefault="00663673" w:rsidP="00663673">
      <w:pPr>
        <w:pStyle w:val="Heading2"/>
      </w:pPr>
      <w:bookmarkStart w:id="12" w:name="_Hlk74699353"/>
      <w:bookmarkEnd w:id="11"/>
      <w:r>
        <w:t>A2: Executive CP</w:t>
      </w:r>
    </w:p>
    <w:p w14:paraId="1AFFDDAF" w14:textId="77777777" w:rsidR="00663673" w:rsidRDefault="00663673" w:rsidP="00663673"/>
    <w:p w14:paraId="64E83B85" w14:textId="77777777" w:rsidR="00663673" w:rsidRDefault="00663673" w:rsidP="00663673">
      <w:pPr>
        <w:pStyle w:val="Heading3"/>
      </w:pPr>
      <w:r>
        <w:t>2AC --- A2: Executive CP</w:t>
      </w:r>
    </w:p>
    <w:p w14:paraId="3C4038F4" w14:textId="77777777" w:rsidR="00663673" w:rsidRDefault="00663673" w:rsidP="00663673"/>
    <w:p w14:paraId="06D5C81A" w14:textId="77777777" w:rsidR="00663673" w:rsidRDefault="00663673" w:rsidP="00663673">
      <w:pPr>
        <w:pStyle w:val="Heading4"/>
      </w:pPr>
      <w:r>
        <w:t xml:space="preserve">Perm do both and do the CP then the plan --- both perms shield the link </w:t>
      </w:r>
    </w:p>
    <w:p w14:paraId="526A50A8" w14:textId="77777777" w:rsidR="00663673" w:rsidRDefault="00663673" w:rsidP="00663673"/>
    <w:p w14:paraId="53A5143F" w14:textId="77777777" w:rsidR="00663673" w:rsidRPr="00484D04" w:rsidRDefault="00663673" w:rsidP="00663673">
      <w:pPr>
        <w:keepNext/>
        <w:keepLines/>
        <w:spacing w:before="40" w:after="0"/>
        <w:outlineLvl w:val="3"/>
        <w:rPr>
          <w:rFonts w:eastAsiaTheme="majorEastAsia" w:cstheme="majorBidi"/>
          <w:b/>
          <w:iCs/>
          <w:sz w:val="26"/>
        </w:rPr>
      </w:pPr>
      <w:r w:rsidRPr="00484D04">
        <w:rPr>
          <w:rFonts w:eastAsiaTheme="majorEastAsia" w:cstheme="majorBidi"/>
          <w:b/>
          <w:iCs/>
          <w:sz w:val="26"/>
        </w:rPr>
        <w:t>Agent CPs are a voter --- crushes fairness by doing all the Aff and undermines education by focusing on trivial details</w:t>
      </w:r>
    </w:p>
    <w:p w14:paraId="7F069F35" w14:textId="77777777" w:rsidR="00663673" w:rsidRDefault="00663673" w:rsidP="00663673"/>
    <w:p w14:paraId="3C16AACB" w14:textId="77777777" w:rsidR="00663673" w:rsidRDefault="00663673" w:rsidP="00663673">
      <w:pPr>
        <w:pStyle w:val="Heading4"/>
      </w:pPr>
      <w:r>
        <w:t>CP doesn’t solve the case:</w:t>
      </w:r>
    </w:p>
    <w:p w14:paraId="4CA2EF02" w14:textId="77777777" w:rsidR="00663673" w:rsidRDefault="00663673" w:rsidP="00663673"/>
    <w:p w14:paraId="21B80196" w14:textId="77777777" w:rsidR="00663673" w:rsidRDefault="00663673" w:rsidP="00663673">
      <w:pPr>
        <w:pStyle w:val="Heading4"/>
      </w:pPr>
      <w:r>
        <w:t>(A) Demosprudence --- Court action key to mobilize social movements --- that’s Guinier</w:t>
      </w:r>
    </w:p>
    <w:p w14:paraId="2B219383" w14:textId="77777777" w:rsidR="00663673" w:rsidRDefault="00663673" w:rsidP="00663673"/>
    <w:p w14:paraId="4224CF06" w14:textId="77777777" w:rsidR="00663673" w:rsidRDefault="00663673" w:rsidP="00663673">
      <w:pPr>
        <w:pStyle w:val="Heading4"/>
      </w:pPr>
      <w:r>
        <w:t>--- Only the aff redefines the role of judicial actors and empowers social movements</w:t>
      </w:r>
    </w:p>
    <w:p w14:paraId="1926E922" w14:textId="77777777" w:rsidR="00663673" w:rsidRPr="002813A5" w:rsidRDefault="00663673" w:rsidP="00663673">
      <w:pPr>
        <w:rPr>
          <w:rStyle w:val="Emphasis"/>
          <w:b w:val="0"/>
          <w:iCs w:val="0"/>
          <w:u w:val="none"/>
        </w:rPr>
      </w:pPr>
      <w:r w:rsidRPr="002813A5">
        <w:rPr>
          <w:rStyle w:val="Style13ptBold"/>
        </w:rPr>
        <w:t>GUINIER 09</w:t>
      </w:r>
      <w:r>
        <w:t xml:space="preserve"> --- LANI GUINIER, Bennett Boskey Professor of Law, Harvard Law School, “BEYOND LEGISLATURES: SOCIAL MOVEMENTS, SOCIAL CHANGE, AND THE POSSIBILITIES OF DEMOSPRUDENCE”, BOSTON UNIVERSITY LAW REVIEW [Vol. 89:539 2009], http://www.law.harvard.edu/faculty/guinier/publications/bu-courting.pdf</w:t>
      </w:r>
    </w:p>
    <w:p w14:paraId="04CA6990" w14:textId="77777777" w:rsidR="00663673" w:rsidRPr="00BD4C31" w:rsidRDefault="00663673" w:rsidP="00663673">
      <w:pPr>
        <w:rPr>
          <w:rStyle w:val="Emphasis"/>
        </w:rPr>
      </w:pPr>
      <w:r w:rsidRPr="002813A5">
        <w:rPr>
          <w:rStyle w:val="StyleUnderline"/>
          <w:highlight w:val="cyan"/>
        </w:rPr>
        <w:t>Why</w:t>
      </w:r>
      <w:r w:rsidRPr="00BD4C31">
        <w:rPr>
          <w:sz w:val="16"/>
        </w:rPr>
        <w:t xml:space="preserve"> then </w:t>
      </w:r>
      <w:r w:rsidRPr="002813A5">
        <w:rPr>
          <w:rStyle w:val="StyleUnderline"/>
          <w:highlight w:val="cyan"/>
        </w:rPr>
        <w:t>do I focus on the</w:t>
      </w:r>
      <w:r w:rsidRPr="00BD4C31">
        <w:rPr>
          <w:rStyle w:val="StyleUnderline"/>
        </w:rPr>
        <w:t xml:space="preserve"> </w:t>
      </w:r>
      <w:r w:rsidRPr="00BD4C31">
        <w:rPr>
          <w:rStyle w:val="Emphasis"/>
        </w:rPr>
        <w:t xml:space="preserve">dialogic </w:t>
      </w:r>
      <w:r w:rsidRPr="002813A5">
        <w:rPr>
          <w:rStyle w:val="Emphasis"/>
          <w:highlight w:val="cyan"/>
        </w:rPr>
        <w:t>relationship between</w:t>
      </w:r>
      <w:r w:rsidRPr="00BD4C31">
        <w:rPr>
          <w:rStyle w:val="Emphasis"/>
        </w:rPr>
        <w:t xml:space="preserve"> </w:t>
      </w:r>
      <w:r w:rsidRPr="002813A5">
        <w:rPr>
          <w:rStyle w:val="Emphasis"/>
          <w:highlight w:val="cyan"/>
        </w:rPr>
        <w:t>the</w:t>
      </w:r>
      <w:r w:rsidRPr="00BD4C31">
        <w:rPr>
          <w:rStyle w:val="Emphasis"/>
        </w:rPr>
        <w:t xml:space="preserve"> Supreme </w:t>
      </w:r>
      <w:r w:rsidRPr="002813A5">
        <w:rPr>
          <w:rStyle w:val="Emphasis"/>
          <w:highlight w:val="cyan"/>
        </w:rPr>
        <w:t>Court</w:t>
      </w:r>
      <w:r w:rsidRPr="002813A5">
        <w:rPr>
          <w:rStyle w:val="StyleUnderline"/>
          <w:highlight w:val="cyan"/>
        </w:rPr>
        <w:t xml:space="preserve"> and</w:t>
      </w:r>
      <w:r w:rsidRPr="00BD4C31">
        <w:rPr>
          <w:rStyle w:val="StyleUnderline"/>
        </w:rPr>
        <w:t xml:space="preserve"> other essential </w:t>
      </w:r>
      <w:r w:rsidRPr="002813A5">
        <w:rPr>
          <w:rStyle w:val="StyleUnderline"/>
          <w:highlight w:val="cyan"/>
        </w:rPr>
        <w:t>social change actors</w:t>
      </w:r>
      <w:r w:rsidRPr="00BD4C31">
        <w:rPr>
          <w:sz w:val="16"/>
        </w:rPr>
        <w:t xml:space="preserve"> in the foreword? The foreword is designed to be, and has always been, about the Court's Term.96 In this venue, </w:t>
      </w:r>
      <w:r w:rsidRPr="002813A5">
        <w:rPr>
          <w:rStyle w:val="StyleUnderline"/>
          <w:highlight w:val="cyan"/>
        </w:rPr>
        <w:t xml:space="preserve">I developed the idea of demosprudence in application </w:t>
      </w:r>
      <w:r w:rsidRPr="002813A5">
        <w:rPr>
          <w:rStyle w:val="Emphasis"/>
          <w:highlight w:val="cyan"/>
        </w:rPr>
        <w:t>to this</w:t>
      </w:r>
      <w:r w:rsidRPr="00BD4C31">
        <w:rPr>
          <w:rStyle w:val="Emphasis"/>
        </w:rPr>
        <w:t xml:space="preserve"> particular </w:t>
      </w:r>
      <w:r w:rsidRPr="002813A5">
        <w:rPr>
          <w:rStyle w:val="Emphasis"/>
          <w:highlight w:val="cyan"/>
        </w:rPr>
        <w:t>organ of government</w:t>
      </w:r>
      <w:r w:rsidRPr="00BD4C31">
        <w:rPr>
          <w:sz w:val="16"/>
        </w:rPr>
        <w:t xml:space="preserve">. The inherent structural limitation of this particular art form was challenging but ultimately, in my view, productive. It pushed me to explore the ways that </w:t>
      </w:r>
      <w:r w:rsidRPr="002813A5">
        <w:rPr>
          <w:rStyle w:val="StyleUnderline"/>
          <w:highlight w:val="cyan"/>
        </w:rPr>
        <w:t>judicial actors</w:t>
      </w:r>
      <w:r w:rsidRPr="00BD4C31">
        <w:rPr>
          <w:rStyle w:val="StyleUnderline"/>
        </w:rPr>
        <w:t>, in conjunction with mobilized constituencies,</w:t>
      </w:r>
      <w:r w:rsidRPr="00BD4C31">
        <w:rPr>
          <w:sz w:val="16"/>
        </w:rPr>
        <w:t xml:space="preserve"> </w:t>
      </w:r>
      <w:r w:rsidRPr="002813A5">
        <w:rPr>
          <w:rStyle w:val="Emphasis"/>
          <w:highlight w:val="cyan"/>
        </w:rPr>
        <w:t>can redefine their roles consistently with ideas of democratic accountability</w:t>
      </w:r>
      <w:r w:rsidRPr="00BD4C31">
        <w:rPr>
          <w:sz w:val="16"/>
        </w:rPr>
        <w:t xml:space="preserve">. Indeed, </w:t>
      </w:r>
      <w:r w:rsidRPr="00BD4C31">
        <w:rPr>
          <w:rStyle w:val="StyleUnderline"/>
        </w:rPr>
        <w:t>because the format of the foreword encouraged me to approach demosprudence from this angle, I discovered something important about demosprudence</w:t>
      </w:r>
      <w:r w:rsidRPr="00BD4C31">
        <w:rPr>
          <w:sz w:val="16"/>
        </w:rPr>
        <w:t xml:space="preserve">: </w:t>
      </w:r>
      <w:r w:rsidRPr="002813A5">
        <w:rPr>
          <w:rStyle w:val="Emphasis"/>
          <w:highlight w:val="cyan"/>
        </w:rPr>
        <w:t>judges</w:t>
      </w:r>
      <w:r w:rsidRPr="002813A5">
        <w:rPr>
          <w:sz w:val="16"/>
          <w:highlight w:val="cyan"/>
        </w:rPr>
        <w:t xml:space="preserve">, </w:t>
      </w:r>
      <w:r w:rsidRPr="002813A5">
        <w:rPr>
          <w:rStyle w:val="Emphasis"/>
          <w:highlight w:val="cyan"/>
        </w:rPr>
        <w:t>not</w:t>
      </w:r>
      <w:r w:rsidRPr="00BD4C31">
        <w:rPr>
          <w:sz w:val="16"/>
        </w:rPr>
        <w:t xml:space="preserve"> just </w:t>
      </w:r>
      <w:r w:rsidRPr="00BD4C31">
        <w:rPr>
          <w:rStyle w:val="Emphasis"/>
        </w:rPr>
        <w:t xml:space="preserve">lawyers or </w:t>
      </w:r>
      <w:r w:rsidRPr="002813A5">
        <w:rPr>
          <w:rStyle w:val="Emphasis"/>
          <w:highlight w:val="cyan"/>
        </w:rPr>
        <w:t>legislators</w:t>
      </w:r>
      <w:r w:rsidRPr="002813A5">
        <w:rPr>
          <w:sz w:val="16"/>
          <w:highlight w:val="cyan"/>
        </w:rPr>
        <w:t xml:space="preserve">, </w:t>
      </w:r>
      <w:r w:rsidRPr="002813A5">
        <w:rPr>
          <w:rStyle w:val="Emphasis"/>
          <w:highlight w:val="cyan"/>
        </w:rPr>
        <w:t>speak to constituencies of accountability in a democratically accountable and democracy-inspired legal system.</w:t>
      </w:r>
    </w:p>
    <w:p w14:paraId="6440733B" w14:textId="77777777" w:rsidR="00663673" w:rsidRDefault="00663673" w:rsidP="00663673">
      <w:pPr>
        <w:rPr>
          <w:sz w:val="16"/>
        </w:rPr>
      </w:pPr>
      <w:r w:rsidRPr="00BD4C31">
        <w:rPr>
          <w:sz w:val="16"/>
        </w:rPr>
        <w:t xml:space="preserve">I argued that oral dissents (like Justice Ginsburg’s in Ledbetter) reveal the existence of an </w:t>
      </w:r>
      <w:r w:rsidRPr="002813A5">
        <w:rPr>
          <w:sz w:val="16"/>
        </w:rPr>
        <w:t xml:space="preserve">alternative, and relatively unnoticed, source of judicial authority.87 </w:t>
      </w:r>
      <w:r w:rsidRPr="002813A5">
        <w:rPr>
          <w:rStyle w:val="StyleUnderline"/>
        </w:rPr>
        <w:t>The Court’s legitimacy in a democracy need not depend on the Court speaking with an “institutional voice”</w:t>
      </w:r>
      <w:r w:rsidRPr="002813A5">
        <w:rPr>
          <w:sz w:val="16"/>
        </w:rPr>
        <w:t xml:space="preserve"> (that is, unanimously). Here I am influenced</w:t>
      </w:r>
      <w:r w:rsidRPr="00BD4C31">
        <w:rPr>
          <w:sz w:val="16"/>
        </w:rPr>
        <w:t xml:space="preserve"> by Jane Mansbridge’s idea that democratic power can be held to account through two-way interactions, a source of authority rooted in “deliberative accountability.”88 The </w:t>
      </w:r>
      <w:r w:rsidRPr="002813A5">
        <w:rPr>
          <w:rStyle w:val="StyleUnderline"/>
          <w:highlight w:val="cyan"/>
        </w:rPr>
        <w:t>demosprudential</w:t>
      </w:r>
      <w:r w:rsidRPr="00BD4C31">
        <w:rPr>
          <w:sz w:val="16"/>
        </w:rPr>
        <w:t xml:space="preserve"> dissenter ideally </w:t>
      </w:r>
      <w:r w:rsidRPr="002813A5">
        <w:rPr>
          <w:rStyle w:val="Emphasis"/>
          <w:highlight w:val="cyan"/>
        </w:rPr>
        <w:t>provides greater transparency to the Court’s internal deliberative process</w:t>
      </w:r>
      <w:r w:rsidRPr="00BD4C31">
        <w:rPr>
          <w:sz w:val="16"/>
        </w:rPr>
        <w:t xml:space="preserve">.89 At the same time, the dissenter may disperse power “by appealing to the audience’s own experience and by drafting or inspiring them to participate in a form of collective problem solving.”90 Thus, </w:t>
      </w:r>
      <w:r w:rsidRPr="002813A5">
        <w:rPr>
          <w:rStyle w:val="StyleUnderline"/>
          <w:highlight w:val="cyan"/>
        </w:rPr>
        <w:t>the Court</w:t>
      </w:r>
      <w:r w:rsidRPr="00BD4C31">
        <w:rPr>
          <w:sz w:val="16"/>
        </w:rPr>
        <w:t xml:space="preserve"> </w:t>
      </w:r>
      <w:r w:rsidRPr="002813A5">
        <w:rPr>
          <w:rStyle w:val="StyleUnderline"/>
          <w:highlight w:val="cyan"/>
        </w:rPr>
        <w:t>gains</w:t>
      </w:r>
      <w:r w:rsidRPr="00BD4C31">
        <w:rPr>
          <w:sz w:val="16"/>
        </w:rPr>
        <w:t xml:space="preserve"> constitutional </w:t>
      </w:r>
      <w:r w:rsidRPr="002813A5">
        <w:rPr>
          <w:rStyle w:val="StyleUnderline"/>
          <w:highlight w:val="cyan"/>
        </w:rPr>
        <w:t>authority</w:t>
      </w:r>
      <w:r w:rsidRPr="00BD4C31">
        <w:rPr>
          <w:sz w:val="16"/>
        </w:rPr>
        <w:t xml:space="preserve"> </w:t>
      </w:r>
      <w:r w:rsidRPr="002813A5">
        <w:rPr>
          <w:rStyle w:val="StyleUnderline"/>
          <w:highlight w:val="cyan"/>
        </w:rPr>
        <w:t>when</w:t>
      </w:r>
      <w:r w:rsidRPr="00BD4C31">
        <w:rPr>
          <w:sz w:val="16"/>
        </w:rPr>
        <w:t xml:space="preserve"> dissenters </w:t>
      </w:r>
      <w:r w:rsidRPr="002813A5">
        <w:rPr>
          <w:rStyle w:val="StyleUnderline"/>
          <w:highlight w:val="cyan"/>
        </w:rPr>
        <w:t>speak in a “democratic voice</w:t>
      </w:r>
      <w:r w:rsidRPr="00BD4C31">
        <w:rPr>
          <w:rStyle w:val="StyleUnderline"/>
        </w:rPr>
        <w:t>,”</w:t>
      </w:r>
      <w:r w:rsidRPr="00BD4C31">
        <w:rPr>
          <w:sz w:val="16"/>
        </w:rPr>
        <w:t xml:space="preserve"> potentially </w:t>
      </w:r>
      <w:r w:rsidRPr="002813A5">
        <w:rPr>
          <w:rStyle w:val="Emphasis"/>
          <w:highlight w:val="cyan"/>
        </w:rPr>
        <w:t>expanding their audience beyond legal elites</w:t>
      </w:r>
      <w:r w:rsidRPr="002813A5">
        <w:rPr>
          <w:rStyle w:val="Emphasis"/>
        </w:rPr>
        <w:t>.</w:t>
      </w:r>
      <w:r w:rsidRPr="002813A5">
        <w:rPr>
          <w:sz w:val="16"/>
        </w:rPr>
        <w:t xml:space="preserve"> In Mark</w:t>
      </w:r>
      <w:r w:rsidRPr="00BD4C31">
        <w:rPr>
          <w:sz w:val="16"/>
        </w:rPr>
        <w:t xml:space="preserve"> Tushnet’s words, “the Constitution belongs to all of us collectively, as we act together.”91</w:t>
      </w:r>
    </w:p>
    <w:p w14:paraId="179187EF" w14:textId="77777777" w:rsidR="00663673" w:rsidRDefault="00663673" w:rsidP="00663673"/>
    <w:p w14:paraId="4518AC13" w14:textId="77777777" w:rsidR="00663673" w:rsidRDefault="00663673" w:rsidP="00663673">
      <w:pPr>
        <w:pStyle w:val="Heading4"/>
      </w:pPr>
      <w:r>
        <w:t>(B) Courts will rollback Executive reinterpretation --- if they CP out of this then the CP is the perm</w:t>
      </w:r>
    </w:p>
    <w:p w14:paraId="5E8E1CFB" w14:textId="77777777" w:rsidR="00663673" w:rsidRPr="00FF06F8" w:rsidRDefault="00663673" w:rsidP="00663673">
      <w:r w:rsidRPr="00FF06F8">
        <w:rPr>
          <w:b/>
          <w:bCs/>
          <w:sz w:val="26"/>
        </w:rPr>
        <w:t>Ryan 18</w:t>
      </w:r>
      <w:r w:rsidRPr="00FF06F8">
        <w:t xml:space="preserve"> --- Mark Ryan, editor of The Clean Water Act Handbook, Fourth Edition (ABA 2018) and is a member of the editorial board of Natural Resources &amp; Environment. He is a principal with the firm of Ryan &amp; Kuehler PLLC in Winthrop, Washington, “The WOTUS Rule Repeal”, Natural Resources &amp; Environment; Chicago Vol. 33, Iss. 2,  (Fall 2018): 55-56., https://www.proquest.com/docview/2216721801?pq-origsite=gscholar&amp;fromopenview=true</w:t>
      </w:r>
    </w:p>
    <w:p w14:paraId="0CFABF59" w14:textId="77777777" w:rsidR="00663673" w:rsidRPr="00FF06F8" w:rsidRDefault="00663673" w:rsidP="00663673">
      <w:pPr>
        <w:rPr>
          <w:b/>
          <w:iCs/>
          <w:u w:val="single"/>
        </w:rPr>
      </w:pPr>
      <w:r w:rsidRPr="00FF06F8">
        <w:rPr>
          <w:rStyle w:val="Emphasis"/>
          <w:highlight w:val="cyan"/>
        </w:rPr>
        <w:t>Ultimately</w:t>
      </w:r>
      <w:r w:rsidRPr="00FF06F8">
        <w:rPr>
          <w:rStyle w:val="Emphasis"/>
        </w:rPr>
        <w:t xml:space="preserve">, though, </w:t>
      </w:r>
      <w:r w:rsidRPr="00FF06F8">
        <w:rPr>
          <w:rStyle w:val="Emphasis"/>
          <w:highlight w:val="cyan"/>
        </w:rPr>
        <w:t>it comes down to the</w:t>
      </w:r>
      <w:r w:rsidRPr="00FF06F8">
        <w:rPr>
          <w:rStyle w:val="Emphasis"/>
        </w:rPr>
        <w:t xml:space="preserve"> Supreme </w:t>
      </w:r>
      <w:r w:rsidRPr="00FF06F8">
        <w:rPr>
          <w:rStyle w:val="Emphasis"/>
          <w:highlight w:val="cyan"/>
        </w:rPr>
        <w:t>Court</w:t>
      </w:r>
      <w:r w:rsidRPr="00FF06F8">
        <w:rPr>
          <w:u w:val="single"/>
        </w:rPr>
        <w:t>. With Kennedy stepping down,</w:t>
      </w:r>
      <w:r w:rsidRPr="00FF06F8">
        <w:rPr>
          <w:sz w:val="16"/>
        </w:rPr>
        <w:t xml:space="preserve"> </w:t>
      </w:r>
      <w:r w:rsidRPr="00FF06F8">
        <w:rPr>
          <w:highlight w:val="cyan"/>
          <w:u w:val="single"/>
        </w:rPr>
        <w:t>the conservative members</w:t>
      </w:r>
      <w:r w:rsidRPr="00FF06F8">
        <w:rPr>
          <w:sz w:val="16"/>
        </w:rPr>
        <w:t xml:space="preserve"> of the court now may </w:t>
      </w:r>
      <w:r w:rsidRPr="00FF06F8">
        <w:rPr>
          <w:b/>
          <w:iCs/>
          <w:highlight w:val="cyan"/>
          <w:u w:val="single"/>
        </w:rPr>
        <w:t>have the five votes necessary to adopt the Scalia standard</w:t>
      </w:r>
      <w:r w:rsidRPr="00FF06F8">
        <w:rPr>
          <w:sz w:val="16"/>
        </w:rPr>
        <w:t xml:space="preserve"> of jurisdiction. </w:t>
      </w:r>
      <w:r w:rsidRPr="00FF06F8">
        <w:rPr>
          <w:highlight w:val="cyan"/>
          <w:u w:val="single"/>
        </w:rPr>
        <w:t xml:space="preserve">That would </w:t>
      </w:r>
      <w:r w:rsidRPr="00FF06F8">
        <w:rPr>
          <w:b/>
          <w:iCs/>
          <w:highlight w:val="cyan"/>
          <w:u w:val="single"/>
        </w:rPr>
        <w:t>judicially rewrite the CWA to limit WOTUS to</w:t>
      </w:r>
      <w:r w:rsidRPr="00FF06F8">
        <w:rPr>
          <w:sz w:val="16"/>
        </w:rPr>
        <w:t xml:space="preserve"> relatively </w:t>
      </w:r>
      <w:r w:rsidRPr="00FF06F8">
        <w:rPr>
          <w:b/>
          <w:iCs/>
          <w:highlight w:val="cyan"/>
          <w:u w:val="single"/>
        </w:rPr>
        <w:t>permanent waters</w:t>
      </w:r>
      <w:r w:rsidRPr="00FF06F8">
        <w:rPr>
          <w:sz w:val="16"/>
        </w:rPr>
        <w:t xml:space="preserve"> (RPWs), </w:t>
      </w:r>
      <w:r w:rsidRPr="00FF06F8">
        <w:rPr>
          <w:highlight w:val="cyan"/>
          <w:u w:val="single"/>
        </w:rPr>
        <w:t>which would</w:t>
      </w:r>
      <w:r w:rsidRPr="00FF06F8">
        <w:rPr>
          <w:u w:val="single"/>
        </w:rPr>
        <w:t xml:space="preserve">, in effect, </w:t>
      </w:r>
      <w:r w:rsidRPr="00FF06F8">
        <w:rPr>
          <w:highlight w:val="cyan"/>
          <w:u w:val="single"/>
        </w:rPr>
        <w:t>exclude</w:t>
      </w:r>
      <w:r w:rsidRPr="00FF06F8">
        <w:rPr>
          <w:u w:val="single"/>
        </w:rPr>
        <w:t xml:space="preserve"> most of the </w:t>
      </w:r>
      <w:r w:rsidRPr="00FF06F8">
        <w:rPr>
          <w:highlight w:val="cyan"/>
          <w:u w:val="single"/>
        </w:rPr>
        <w:t>headwaters systems and all wetlands</w:t>
      </w:r>
      <w:r w:rsidRPr="00FF06F8">
        <w:rPr>
          <w:sz w:val="16"/>
        </w:rPr>
        <w:t xml:space="preserve"> and other waters that do not abut an RPW. </w:t>
      </w:r>
      <w:r w:rsidRPr="00FF06F8">
        <w:rPr>
          <w:u w:val="single"/>
        </w:rPr>
        <w:t xml:space="preserve">If that happens, </w:t>
      </w:r>
      <w:r w:rsidRPr="00FF06F8">
        <w:rPr>
          <w:highlight w:val="cyan"/>
          <w:u w:val="single"/>
        </w:rPr>
        <w:t xml:space="preserve">the CWA will become a </w:t>
      </w:r>
      <w:r w:rsidRPr="00FF06F8">
        <w:rPr>
          <w:b/>
          <w:iCs/>
          <w:highlight w:val="cyan"/>
          <w:u w:val="single"/>
        </w:rPr>
        <w:t>shadow of its former self</w:t>
      </w:r>
      <w:r w:rsidRPr="00FF06F8">
        <w:rPr>
          <w:sz w:val="16"/>
        </w:rPr>
        <w:t xml:space="preserve">-and </w:t>
      </w:r>
      <w:r w:rsidRPr="00FF06F8">
        <w:rPr>
          <w:u w:val="single"/>
        </w:rPr>
        <w:t xml:space="preserve">we will be litigating new issues such as whether irrigation ditches are now point sources where they empty back into rivers because they would not be WOTUS. </w:t>
      </w:r>
      <w:r w:rsidRPr="00FF06F8">
        <w:rPr>
          <w:highlight w:val="cyan"/>
          <w:u w:val="single"/>
        </w:rPr>
        <w:t>The</w:t>
      </w:r>
      <w:r w:rsidRPr="00FF06F8">
        <w:rPr>
          <w:u w:val="single"/>
        </w:rPr>
        <w:t xml:space="preserve"> Supreme </w:t>
      </w:r>
      <w:r w:rsidRPr="00FF06F8">
        <w:rPr>
          <w:highlight w:val="cyan"/>
          <w:u w:val="single"/>
        </w:rPr>
        <w:t>Court has denied cert</w:t>
      </w:r>
      <w:r w:rsidRPr="00FF06F8">
        <w:rPr>
          <w:sz w:val="16"/>
        </w:rPr>
        <w:t xml:space="preserve">iorari on WOTUS cases </w:t>
      </w:r>
      <w:r w:rsidRPr="00FF06F8">
        <w:rPr>
          <w:highlight w:val="cyan"/>
          <w:u w:val="single"/>
        </w:rPr>
        <w:t>eight times since Rapanos</w:t>
      </w:r>
      <w:r w:rsidRPr="00FF06F8">
        <w:rPr>
          <w:sz w:val="16"/>
        </w:rPr>
        <w:t xml:space="preserve">, </w:t>
      </w:r>
      <w:r w:rsidRPr="00FF06F8">
        <w:rPr>
          <w:u w:val="single"/>
        </w:rPr>
        <w:t xml:space="preserve">presumably </w:t>
      </w:r>
      <w:r w:rsidRPr="00FF06F8">
        <w:rPr>
          <w:highlight w:val="cyan"/>
          <w:u w:val="single"/>
        </w:rPr>
        <w:t>not wanting to deal with another split decision.</w:t>
      </w:r>
      <w:r w:rsidRPr="00FF06F8">
        <w:rPr>
          <w:sz w:val="16"/>
          <w:highlight w:val="cyan"/>
        </w:rPr>
        <w:t xml:space="preserve"> </w:t>
      </w:r>
      <w:r w:rsidRPr="00FF06F8">
        <w:rPr>
          <w:b/>
          <w:iCs/>
          <w:highlight w:val="cyan"/>
          <w:u w:val="single"/>
        </w:rPr>
        <w:t>With Kennedy gone, that dynamic likely will change.</w:t>
      </w:r>
    </w:p>
    <w:p w14:paraId="0A8B7DF8" w14:textId="77777777" w:rsidR="00663673" w:rsidRDefault="00663673" w:rsidP="00663673"/>
    <w:p w14:paraId="0806E361" w14:textId="77777777" w:rsidR="00663673" w:rsidRDefault="00663673" w:rsidP="00663673"/>
    <w:p w14:paraId="0B4DB7EA" w14:textId="414B758A" w:rsidR="00663673" w:rsidRDefault="0000454C" w:rsidP="00663673">
      <w:pPr>
        <w:pStyle w:val="Heading3"/>
      </w:pPr>
      <w:r>
        <w:t>1AR --- Courts Strike Down</w:t>
      </w:r>
    </w:p>
    <w:p w14:paraId="2C056F89" w14:textId="36C901B3" w:rsidR="0000454C" w:rsidRDefault="0000454C" w:rsidP="0000454C"/>
    <w:p w14:paraId="186B1E94" w14:textId="77777777" w:rsidR="0000454C" w:rsidRDefault="0000454C" w:rsidP="0000454C">
      <w:pPr>
        <w:pStyle w:val="Heading4"/>
      </w:pPr>
      <w:r>
        <w:t xml:space="preserve">Courts strike down Biden changes </w:t>
      </w:r>
    </w:p>
    <w:p w14:paraId="6080E00A" w14:textId="77777777" w:rsidR="0000454C" w:rsidRDefault="0000454C" w:rsidP="0000454C">
      <w:r w:rsidRPr="009948CD">
        <w:rPr>
          <w:rStyle w:val="Style13ptBold"/>
        </w:rPr>
        <w:t>Liebesman 20</w:t>
      </w:r>
      <w:r>
        <w:t xml:space="preserve"> --- Larry Liebesman, who spent 11 years as a Department of Justice environmental litigator, “What might a Biden Administration do about WOTUS?” Dawson &amp; Associates, Updated Nov 2020, https://www.dawsonassociates.com/post/what-might-a-biden-administration-do-about-wotus</w:t>
      </w:r>
    </w:p>
    <w:p w14:paraId="4B1FDC63" w14:textId="77777777" w:rsidR="0000454C" w:rsidRPr="009948CD" w:rsidRDefault="0000454C" w:rsidP="0000454C">
      <w:pPr>
        <w:rPr>
          <w:sz w:val="16"/>
        </w:rPr>
      </w:pPr>
      <w:r w:rsidRPr="009948CD">
        <w:rPr>
          <w:sz w:val="16"/>
        </w:rPr>
        <w:t xml:space="preserve">3) </w:t>
      </w:r>
      <w:r w:rsidRPr="0000454C">
        <w:rPr>
          <w:rStyle w:val="StyleUnderline"/>
        </w:rPr>
        <w:t xml:space="preserve">Would a Biden Administration be likely to craft a new WOTUS rule if it thinks it </w:t>
      </w:r>
      <w:r w:rsidRPr="0000454C">
        <w:rPr>
          <w:rStyle w:val="Emphasis"/>
        </w:rPr>
        <w:t>can't defend it before a conservative Supreme Court</w:t>
      </w:r>
      <w:r w:rsidRPr="0000454C">
        <w:rPr>
          <w:sz w:val="16"/>
        </w:rPr>
        <w:t>? And would possibly lead a Biden Administration to</w:t>
      </w:r>
      <w:r w:rsidRPr="009948CD">
        <w:rPr>
          <w:sz w:val="16"/>
        </w:rPr>
        <w:t xml:space="preserve"> scrap the Trump rule and leave in place the 2008 guidance?</w:t>
      </w:r>
    </w:p>
    <w:p w14:paraId="2056AC5E" w14:textId="77777777" w:rsidR="0000454C" w:rsidRPr="009948CD" w:rsidRDefault="0000454C" w:rsidP="0000454C">
      <w:pPr>
        <w:rPr>
          <w:sz w:val="16"/>
        </w:rPr>
      </w:pPr>
      <w:r w:rsidRPr="009948CD">
        <w:rPr>
          <w:sz w:val="16"/>
        </w:rPr>
        <w:t xml:space="preserve">Larry: </w:t>
      </w:r>
      <w:r w:rsidRPr="0000454C">
        <w:rPr>
          <w:rStyle w:val="StyleUnderline"/>
          <w:highlight w:val="cyan"/>
        </w:rPr>
        <w:t xml:space="preserve">It’s hard to predict how a new WOTUS rule would be crafted in order to </w:t>
      </w:r>
      <w:r w:rsidRPr="0000454C">
        <w:rPr>
          <w:rStyle w:val="Emphasis"/>
          <w:highlight w:val="cyan"/>
        </w:rPr>
        <w:t>be sustained in an</w:t>
      </w:r>
      <w:r w:rsidRPr="009948CD">
        <w:rPr>
          <w:rStyle w:val="Emphasis"/>
        </w:rPr>
        <w:t xml:space="preserve"> eventual Supreme </w:t>
      </w:r>
      <w:r w:rsidRPr="0000454C">
        <w:rPr>
          <w:rStyle w:val="Emphasis"/>
          <w:highlight w:val="cyan"/>
        </w:rPr>
        <w:t>Court review</w:t>
      </w:r>
      <w:r w:rsidRPr="0000454C">
        <w:rPr>
          <w:sz w:val="16"/>
          <w:highlight w:val="cyan"/>
        </w:rPr>
        <w:t xml:space="preserve">. </w:t>
      </w:r>
      <w:r w:rsidRPr="0000454C">
        <w:rPr>
          <w:rStyle w:val="StyleUnderline"/>
          <w:highlight w:val="cyan"/>
        </w:rPr>
        <w:t>If</w:t>
      </w:r>
      <w:r w:rsidRPr="009948CD">
        <w:rPr>
          <w:sz w:val="16"/>
        </w:rPr>
        <w:t xml:space="preserve"> a </w:t>
      </w:r>
      <w:r w:rsidRPr="0000454C">
        <w:rPr>
          <w:rStyle w:val="StyleUnderline"/>
          <w:highlight w:val="cyan"/>
        </w:rPr>
        <w:t>Biden</w:t>
      </w:r>
      <w:r w:rsidRPr="009948CD">
        <w:rPr>
          <w:sz w:val="16"/>
        </w:rPr>
        <w:t xml:space="preserve"> Administration </w:t>
      </w:r>
      <w:r w:rsidRPr="0000454C">
        <w:rPr>
          <w:rStyle w:val="StyleUnderline"/>
          <w:highlight w:val="cyan"/>
        </w:rPr>
        <w:t>desires to create a new rule, it would have to analyze</w:t>
      </w:r>
      <w:r w:rsidRPr="009948CD">
        <w:rPr>
          <w:rStyle w:val="StyleUnderline"/>
        </w:rPr>
        <w:t xml:space="preserve"> carefully </w:t>
      </w:r>
      <w:r w:rsidRPr="0000454C">
        <w:rPr>
          <w:rStyle w:val="StyleUnderline"/>
          <w:highlight w:val="cyan"/>
        </w:rPr>
        <w:t>whether</w:t>
      </w:r>
      <w:r w:rsidRPr="009948CD">
        <w:rPr>
          <w:sz w:val="16"/>
        </w:rPr>
        <w:t xml:space="preserve"> a new WOTUS </w:t>
      </w:r>
      <w:r w:rsidRPr="0000454C">
        <w:rPr>
          <w:rStyle w:val="StyleUnderline"/>
          <w:highlight w:val="cyan"/>
        </w:rPr>
        <w:t>rule</w:t>
      </w:r>
      <w:r w:rsidRPr="009948CD">
        <w:rPr>
          <w:sz w:val="16"/>
        </w:rPr>
        <w:t xml:space="preserve"> identical to the Obama Administration’s rule and </w:t>
      </w:r>
      <w:r w:rsidRPr="009948CD">
        <w:rPr>
          <w:rStyle w:val="StyleUnderline"/>
        </w:rPr>
        <w:t>based</w:t>
      </w:r>
      <w:r w:rsidRPr="009948CD">
        <w:rPr>
          <w:sz w:val="16"/>
        </w:rPr>
        <w:t xml:space="preserve"> largely </w:t>
      </w:r>
      <w:r w:rsidRPr="009948CD">
        <w:rPr>
          <w:rStyle w:val="StyleUnderline"/>
        </w:rPr>
        <w:t>on</w:t>
      </w:r>
      <w:r w:rsidRPr="009948CD">
        <w:rPr>
          <w:sz w:val="16"/>
        </w:rPr>
        <w:t xml:space="preserve"> Justice </w:t>
      </w:r>
      <w:r w:rsidRPr="009948CD">
        <w:rPr>
          <w:rStyle w:val="StyleUnderline"/>
        </w:rPr>
        <w:t xml:space="preserve">Kennedy’s “significant nexus” opinion </w:t>
      </w:r>
      <w:r w:rsidRPr="0000454C">
        <w:rPr>
          <w:rStyle w:val="StyleUnderline"/>
          <w:highlight w:val="cyan"/>
        </w:rPr>
        <w:t>would survive</w:t>
      </w:r>
      <w:r w:rsidRPr="009948CD">
        <w:rPr>
          <w:rStyle w:val="StyleUnderline"/>
        </w:rPr>
        <w:t xml:space="preserve"> in a Court that is likely to </w:t>
      </w:r>
      <w:r w:rsidRPr="009948CD">
        <w:rPr>
          <w:sz w:val="16"/>
        </w:rPr>
        <w:t xml:space="preserve">still </w:t>
      </w:r>
      <w:r w:rsidRPr="009948CD">
        <w:rPr>
          <w:rStyle w:val="StyleUnderline"/>
        </w:rPr>
        <w:t>have</w:t>
      </w:r>
      <w:r w:rsidRPr="009948CD">
        <w:rPr>
          <w:sz w:val="16"/>
        </w:rPr>
        <w:t xml:space="preserve"> a 5-4 </w:t>
      </w:r>
      <w:r w:rsidRPr="0000454C">
        <w:rPr>
          <w:rStyle w:val="Emphasis"/>
          <w:highlight w:val="cyan"/>
        </w:rPr>
        <w:t>conservative majority</w:t>
      </w:r>
      <w:r w:rsidRPr="009948CD">
        <w:rPr>
          <w:rStyle w:val="Emphasis"/>
        </w:rPr>
        <w:t>.</w:t>
      </w:r>
      <w:r w:rsidRPr="009948CD">
        <w:rPr>
          <w:sz w:val="16"/>
        </w:rPr>
        <w:t xml:space="preserve"> </w:t>
      </w:r>
    </w:p>
    <w:p w14:paraId="381F42ED" w14:textId="289C2315" w:rsidR="0000454C" w:rsidRDefault="0000454C" w:rsidP="0000454C">
      <w:pPr>
        <w:rPr>
          <w:rStyle w:val="Emphasis"/>
        </w:rPr>
      </w:pPr>
      <w:r w:rsidRPr="009948CD">
        <w:rPr>
          <w:rStyle w:val="StyleUnderline"/>
        </w:rPr>
        <w:t xml:space="preserve">Given that Justice </w:t>
      </w:r>
      <w:r w:rsidRPr="0000454C">
        <w:rPr>
          <w:rStyle w:val="StyleUnderline"/>
          <w:highlight w:val="cyan"/>
        </w:rPr>
        <w:t xml:space="preserve">Roberts </w:t>
      </w:r>
      <w:r w:rsidRPr="0000454C">
        <w:rPr>
          <w:rStyle w:val="Emphasis"/>
          <w:highlight w:val="cyan"/>
        </w:rPr>
        <w:t>sided with</w:t>
      </w:r>
      <w:r w:rsidRPr="009948CD">
        <w:rPr>
          <w:rStyle w:val="Emphasis"/>
        </w:rPr>
        <w:t xml:space="preserve"> Justice </w:t>
      </w:r>
      <w:r w:rsidRPr="0000454C">
        <w:rPr>
          <w:rStyle w:val="Emphasis"/>
          <w:highlight w:val="cyan"/>
        </w:rPr>
        <w:t>Scalia in Rapanos</w:t>
      </w:r>
      <w:r w:rsidRPr="009948CD">
        <w:rPr>
          <w:sz w:val="16"/>
        </w:rPr>
        <w:t xml:space="preserve"> </w:t>
      </w:r>
      <w:r w:rsidRPr="009948CD">
        <w:rPr>
          <w:rStyle w:val="StyleUnderline"/>
        </w:rPr>
        <w:t>and his comments in cases since then,</w:t>
      </w:r>
      <w:r w:rsidRPr="009948CD">
        <w:rPr>
          <w:sz w:val="16"/>
        </w:rPr>
        <w:t xml:space="preserve"> going back to </w:t>
      </w:r>
      <w:r w:rsidRPr="009948CD">
        <w:rPr>
          <w:rStyle w:val="Emphasis"/>
        </w:rPr>
        <w:t>the Obama rule may not be successful in the Supreme Court.</w:t>
      </w:r>
    </w:p>
    <w:p w14:paraId="08FAAFBA" w14:textId="143436E8" w:rsidR="0000454C" w:rsidRDefault="0000454C" w:rsidP="0000454C">
      <w:pPr>
        <w:rPr>
          <w:rStyle w:val="Emphasis"/>
        </w:rPr>
      </w:pPr>
    </w:p>
    <w:p w14:paraId="3DB459B2" w14:textId="77777777" w:rsidR="0000454C" w:rsidRDefault="0000454C" w:rsidP="0000454C">
      <w:pPr>
        <w:pStyle w:val="Heading4"/>
      </w:pPr>
      <w:r>
        <w:t>Court will uphold Scalia Rapanos opinion</w:t>
      </w:r>
    </w:p>
    <w:p w14:paraId="49355C7B" w14:textId="77777777" w:rsidR="00B96E41" w:rsidRPr="00B96E41" w:rsidRDefault="00B96E41" w:rsidP="00B96E41">
      <w:r w:rsidRPr="00447E0F">
        <w:rPr>
          <w:rStyle w:val="Style13ptBold"/>
        </w:rPr>
        <w:t>King 20</w:t>
      </w:r>
      <w:r>
        <w:t xml:space="preserve"> </w:t>
      </w:r>
      <w:r w:rsidRPr="00B96E41">
        <w:t>--- Pamela King, E&amp;E News reporter, “Water case offers a window into Barrett's jurisprudence”, Sept 28</w:t>
      </w:r>
      <w:r w:rsidRPr="00B96E41">
        <w:rPr>
          <w:vertAlign w:val="superscript"/>
        </w:rPr>
        <w:t>th</w:t>
      </w:r>
      <w:r w:rsidRPr="00B96E41">
        <w:t xml:space="preserve"> 2020, https://www.eenews.net/stories/1063714885</w:t>
      </w:r>
    </w:p>
    <w:p w14:paraId="1F29C60F" w14:textId="77777777" w:rsidR="00B96E41" w:rsidRPr="00765BE3" w:rsidRDefault="00B96E41" w:rsidP="00B96E41">
      <w:pPr>
        <w:rPr>
          <w:sz w:val="16"/>
        </w:rPr>
      </w:pPr>
      <w:r w:rsidRPr="00B96E41">
        <w:rPr>
          <w:sz w:val="16"/>
        </w:rPr>
        <w:t xml:space="preserve">Chief Justice John </w:t>
      </w:r>
      <w:r w:rsidRPr="00B96E41">
        <w:rPr>
          <w:rStyle w:val="StyleUnderline"/>
        </w:rPr>
        <w:t xml:space="preserve">Roberts and </w:t>
      </w:r>
      <w:r w:rsidRPr="00B96E41">
        <w:rPr>
          <w:sz w:val="16"/>
        </w:rPr>
        <w:t xml:space="preserve">Justice Brett </w:t>
      </w:r>
      <w:r w:rsidRPr="00B96E41">
        <w:rPr>
          <w:rStyle w:val="StyleUnderline"/>
        </w:rPr>
        <w:t>Kavanaugh</w:t>
      </w:r>
      <w:r w:rsidRPr="00765BE3">
        <w:rPr>
          <w:rStyle w:val="StyleUnderline"/>
        </w:rPr>
        <w:t xml:space="preserve"> joined their liberal colleagues in a decision that said pollution that travels through groundwater on its way to a federal body of water may be subject to the Clean Water Act</w:t>
      </w:r>
      <w:r w:rsidRPr="00765BE3">
        <w:rPr>
          <w:sz w:val="16"/>
        </w:rPr>
        <w:t xml:space="preserve"> if the contamination is a "functional equivalent" of a direct discharge.</w:t>
      </w:r>
    </w:p>
    <w:p w14:paraId="209FEC17" w14:textId="77777777" w:rsidR="00B96E41" w:rsidRPr="00765BE3" w:rsidRDefault="00B96E41" w:rsidP="00B96E41">
      <w:pPr>
        <w:rPr>
          <w:sz w:val="16"/>
        </w:rPr>
      </w:pPr>
      <w:r w:rsidRPr="00765BE3">
        <w:rPr>
          <w:rStyle w:val="StyleUnderline"/>
        </w:rPr>
        <w:t xml:space="preserve">But </w:t>
      </w:r>
      <w:r w:rsidRPr="00B96E41">
        <w:rPr>
          <w:rStyle w:val="StyleUnderline"/>
          <w:highlight w:val="cyan"/>
        </w:rPr>
        <w:t>Kavanaugh penned a concurrence in the case</w:t>
      </w:r>
      <w:r w:rsidRPr="00B96E41">
        <w:rPr>
          <w:sz w:val="16"/>
          <w:highlight w:val="cyan"/>
        </w:rPr>
        <w:t xml:space="preserve"> </w:t>
      </w:r>
      <w:r w:rsidRPr="00B96E41">
        <w:rPr>
          <w:rStyle w:val="Emphasis"/>
          <w:highlight w:val="cyan"/>
        </w:rPr>
        <w:t>that leaned heavily on Scalia's Rapanos opinion</w:t>
      </w:r>
      <w:r w:rsidRPr="00765BE3">
        <w:rPr>
          <w:rStyle w:val="Emphasis"/>
        </w:rPr>
        <w:t>,</w:t>
      </w:r>
      <w:r w:rsidRPr="00765BE3">
        <w:rPr>
          <w:sz w:val="16"/>
        </w:rPr>
        <w:t xml:space="preserve"> </w:t>
      </w:r>
      <w:r w:rsidRPr="00765BE3">
        <w:rPr>
          <w:rStyle w:val="StyleUnderline"/>
        </w:rPr>
        <w:t xml:space="preserve">which some </w:t>
      </w:r>
      <w:r w:rsidRPr="00B96E41">
        <w:rPr>
          <w:rStyle w:val="StyleUnderline"/>
          <w:highlight w:val="cyan"/>
        </w:rPr>
        <w:t>legal experts took as an indication that he would</w:t>
      </w:r>
      <w:r w:rsidRPr="00B96E41">
        <w:rPr>
          <w:sz w:val="16"/>
          <w:highlight w:val="cyan"/>
        </w:rPr>
        <w:t xml:space="preserve"> </w:t>
      </w:r>
      <w:r w:rsidRPr="00B96E41">
        <w:rPr>
          <w:rStyle w:val="Emphasis"/>
          <w:highlight w:val="cyan"/>
        </w:rPr>
        <w:t>vote to uphold Trump's revised WOTUS rule</w:t>
      </w:r>
      <w:r w:rsidRPr="00B96E41">
        <w:rPr>
          <w:sz w:val="16"/>
          <w:highlight w:val="cyan"/>
        </w:rPr>
        <w:t xml:space="preserve"> (</w:t>
      </w:r>
      <w:r w:rsidRPr="00765BE3">
        <w:rPr>
          <w:sz w:val="16"/>
        </w:rPr>
        <w:t>Greenwire April 24).</w:t>
      </w:r>
    </w:p>
    <w:p w14:paraId="32310280" w14:textId="77777777" w:rsidR="00B96E41" w:rsidRPr="00B96E41" w:rsidRDefault="00B96E41" w:rsidP="00B96E41">
      <w:pPr>
        <w:rPr>
          <w:sz w:val="16"/>
        </w:rPr>
      </w:pPr>
      <w:r w:rsidRPr="00B96E41">
        <w:rPr>
          <w:sz w:val="16"/>
        </w:rPr>
        <w:t xml:space="preserve">Hilary Tompkins, a partner at Hogan Lovells and former Interior Department solicitor under Obama, noted that as a 7th Circuit judge, </w:t>
      </w:r>
      <w:r w:rsidRPr="00B96E41">
        <w:rPr>
          <w:rStyle w:val="StyleUnderline"/>
          <w:highlight w:val="cyan"/>
        </w:rPr>
        <w:t>Barrett</w:t>
      </w:r>
      <w:r w:rsidRPr="00B96E41">
        <w:rPr>
          <w:sz w:val="16"/>
        </w:rPr>
        <w:t xml:space="preserve"> is bound by the appellate court's precedent.</w:t>
      </w:r>
    </w:p>
    <w:p w14:paraId="1D39C1AB" w14:textId="77777777" w:rsidR="00B96E41" w:rsidRPr="00447E0F" w:rsidRDefault="00B96E41" w:rsidP="00B96E41">
      <w:pPr>
        <w:rPr>
          <w:sz w:val="16"/>
        </w:rPr>
      </w:pPr>
      <w:r w:rsidRPr="00447E0F">
        <w:rPr>
          <w:sz w:val="16"/>
        </w:rPr>
        <w:t>"</w:t>
      </w:r>
      <w:r w:rsidRPr="00765BE3">
        <w:rPr>
          <w:rStyle w:val="StyleUnderline"/>
        </w:rPr>
        <w:t xml:space="preserve">It </w:t>
      </w:r>
      <w:r w:rsidRPr="00B96E41">
        <w:rPr>
          <w:rStyle w:val="StyleUnderline"/>
        </w:rPr>
        <w:t>remains to be seen if she would apply Justice Scalia's narrower test from Rapanos should the matter come before</w:t>
      </w:r>
      <w:r w:rsidRPr="00765BE3">
        <w:rPr>
          <w:rStyle w:val="StyleUnderline"/>
        </w:rPr>
        <w:t xml:space="preserve"> her</w:t>
      </w:r>
      <w:r w:rsidRPr="00447E0F">
        <w:rPr>
          <w:sz w:val="16"/>
        </w:rPr>
        <w:t xml:space="preserve"> in the Supreme Court where </w:t>
      </w:r>
      <w:r w:rsidRPr="00B96E41">
        <w:rPr>
          <w:rStyle w:val="Emphasis"/>
        </w:rPr>
        <w:t xml:space="preserve">she </w:t>
      </w:r>
      <w:r w:rsidRPr="00B96E41">
        <w:rPr>
          <w:rStyle w:val="Emphasis"/>
          <w:highlight w:val="cyan"/>
        </w:rPr>
        <w:t>would have more leeway to adopt her mentor's analysis,"</w:t>
      </w:r>
      <w:r w:rsidRPr="00B96E41">
        <w:rPr>
          <w:sz w:val="16"/>
          <w:highlight w:val="cyan"/>
        </w:rPr>
        <w:t xml:space="preserve"> Tompkins</w:t>
      </w:r>
      <w:r w:rsidRPr="00447E0F">
        <w:rPr>
          <w:sz w:val="16"/>
        </w:rPr>
        <w:t xml:space="preserve"> said.</w:t>
      </w:r>
    </w:p>
    <w:p w14:paraId="4BC77671" w14:textId="77777777" w:rsidR="00B96E41" w:rsidRPr="00447E0F" w:rsidRDefault="00B96E41" w:rsidP="00B96E41">
      <w:pPr>
        <w:rPr>
          <w:sz w:val="16"/>
          <w:szCs w:val="16"/>
        </w:rPr>
      </w:pPr>
      <w:r w:rsidRPr="00447E0F">
        <w:rPr>
          <w:sz w:val="16"/>
          <w:szCs w:val="16"/>
        </w:rPr>
        <w:t>At the very least, it's notable that Barrett didn't take the opportunity to write a concurring opinion, said Liebesman, who represented Orchard Hill in its administrative appeal before the Army Corps.</w:t>
      </w:r>
    </w:p>
    <w:p w14:paraId="3E17A52B" w14:textId="77777777" w:rsidR="00B96E41" w:rsidRPr="00447E0F" w:rsidRDefault="00B96E41" w:rsidP="00B96E41">
      <w:pPr>
        <w:rPr>
          <w:sz w:val="16"/>
          <w:szCs w:val="16"/>
        </w:rPr>
      </w:pPr>
      <w:r w:rsidRPr="00447E0F">
        <w:rPr>
          <w:sz w:val="16"/>
          <w:szCs w:val="16"/>
        </w:rPr>
        <w:t>"She could have done that," he said, "but she didn't."</w:t>
      </w:r>
    </w:p>
    <w:p w14:paraId="2C282D7A" w14:textId="77777777" w:rsidR="00B96E41" w:rsidRPr="00447E0F" w:rsidRDefault="00B96E41" w:rsidP="00B96E41">
      <w:pPr>
        <w:rPr>
          <w:sz w:val="16"/>
          <w:szCs w:val="16"/>
        </w:rPr>
      </w:pPr>
      <w:r w:rsidRPr="00447E0F">
        <w:rPr>
          <w:sz w:val="16"/>
          <w:szCs w:val="16"/>
        </w:rPr>
        <w:t>Scalia's protege</w:t>
      </w:r>
    </w:p>
    <w:p w14:paraId="1C656668" w14:textId="77777777" w:rsidR="00B96E41" w:rsidRPr="00447E0F" w:rsidRDefault="00B96E41" w:rsidP="00B96E41">
      <w:pPr>
        <w:rPr>
          <w:rStyle w:val="Emphasis"/>
        </w:rPr>
      </w:pPr>
      <w:r w:rsidRPr="00447E0F">
        <w:rPr>
          <w:sz w:val="16"/>
        </w:rPr>
        <w:t xml:space="preserve">After Trump announced </w:t>
      </w:r>
      <w:r w:rsidRPr="00B96E41">
        <w:rPr>
          <w:rStyle w:val="StyleUnderline"/>
          <w:highlight w:val="cyan"/>
        </w:rPr>
        <w:t>Barrett's</w:t>
      </w:r>
      <w:r w:rsidRPr="00447E0F">
        <w:rPr>
          <w:sz w:val="16"/>
        </w:rPr>
        <w:t xml:space="preserve"> nomination to the Supreme Court, she </w:t>
      </w:r>
      <w:r w:rsidRPr="00B96E41">
        <w:rPr>
          <w:rStyle w:val="Emphasis"/>
          <w:highlight w:val="cyan"/>
        </w:rPr>
        <w:t>made a point to align herself with Scalia.</w:t>
      </w:r>
    </w:p>
    <w:p w14:paraId="79166963" w14:textId="77777777" w:rsidR="00B96E41" w:rsidRDefault="00B96E41" w:rsidP="00B96E41">
      <w:pPr>
        <w:rPr>
          <w:sz w:val="16"/>
        </w:rPr>
      </w:pPr>
      <w:r w:rsidRPr="00447E0F">
        <w:rPr>
          <w:sz w:val="16"/>
        </w:rPr>
        <w:t>"</w:t>
      </w:r>
      <w:r w:rsidRPr="00447E0F">
        <w:rPr>
          <w:rStyle w:val="StyleUnderline"/>
        </w:rPr>
        <w:t>I clerked for Justice Scalia more than 20 years ago</w:t>
      </w:r>
      <w:r w:rsidRPr="00447E0F">
        <w:rPr>
          <w:sz w:val="16"/>
        </w:rPr>
        <w:t xml:space="preserve">, but </w:t>
      </w:r>
      <w:r w:rsidRPr="00447E0F">
        <w:rPr>
          <w:rStyle w:val="StyleUnderline"/>
        </w:rPr>
        <w:t xml:space="preserve">the lessons I learned still resonate," </w:t>
      </w:r>
      <w:r w:rsidRPr="00B96E41">
        <w:rPr>
          <w:rStyle w:val="StyleUnderline"/>
          <w:highlight w:val="cyan"/>
        </w:rPr>
        <w:t>Barrett said</w:t>
      </w:r>
      <w:r w:rsidRPr="00447E0F">
        <w:rPr>
          <w:sz w:val="16"/>
        </w:rPr>
        <w:t xml:space="preserve"> during a speech in the White House Rose Garden on Saturday evening. "</w:t>
      </w:r>
      <w:r w:rsidRPr="00B96E41">
        <w:rPr>
          <w:rStyle w:val="Emphasis"/>
          <w:highlight w:val="cyan"/>
        </w:rPr>
        <w:t>His judicial philosophy is mine</w:t>
      </w:r>
      <w:r w:rsidRPr="00B96E41">
        <w:rPr>
          <w:sz w:val="16"/>
          <w:highlight w:val="cyan"/>
        </w:rPr>
        <w:t>, t</w:t>
      </w:r>
      <w:r w:rsidRPr="00447E0F">
        <w:rPr>
          <w:sz w:val="16"/>
        </w:rPr>
        <w:t>oo."</w:t>
      </w:r>
    </w:p>
    <w:p w14:paraId="322B2EEF" w14:textId="77777777" w:rsidR="0000454C" w:rsidRPr="009948CD" w:rsidRDefault="0000454C" w:rsidP="0000454C">
      <w:pPr>
        <w:rPr>
          <w:sz w:val="16"/>
        </w:rPr>
      </w:pPr>
    </w:p>
    <w:p w14:paraId="58531062" w14:textId="77777777" w:rsidR="0000454C" w:rsidRPr="0000454C" w:rsidRDefault="0000454C" w:rsidP="0000454C"/>
    <w:bookmarkEnd w:id="12"/>
    <w:p w14:paraId="5B74EC6F" w14:textId="77777777" w:rsidR="00663673" w:rsidRDefault="00663673" w:rsidP="00663673">
      <w:pPr>
        <w:pStyle w:val="Heading2"/>
      </w:pPr>
      <w:r>
        <w:t>A2: Reg Neg</w:t>
      </w:r>
    </w:p>
    <w:p w14:paraId="2F9F4188" w14:textId="77777777" w:rsidR="00663673" w:rsidRDefault="00663673" w:rsidP="00663673"/>
    <w:p w14:paraId="0BA1C4C4" w14:textId="77777777" w:rsidR="00663673" w:rsidRDefault="00663673" w:rsidP="00663673">
      <w:pPr>
        <w:pStyle w:val="Heading3"/>
      </w:pPr>
      <w:r>
        <w:t>2AC</w:t>
      </w:r>
    </w:p>
    <w:p w14:paraId="58065C2F" w14:textId="77777777" w:rsidR="00663673" w:rsidRDefault="00663673" w:rsidP="00663673"/>
    <w:p w14:paraId="070B4DC5"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Perm --- do both</w:t>
      </w:r>
      <w:r>
        <w:rPr>
          <w:rFonts w:eastAsiaTheme="majorEastAsia" w:cs="Times New Roman"/>
          <w:b/>
          <w:iCs/>
          <w:sz w:val="26"/>
        </w:rPr>
        <w:t xml:space="preserve"> --- Supreme Court ruling and Reg-neg on implementation. </w:t>
      </w:r>
    </w:p>
    <w:p w14:paraId="57B3381C" w14:textId="77777777" w:rsidR="00663673" w:rsidRPr="0022136B" w:rsidRDefault="00663673" w:rsidP="00663673"/>
    <w:p w14:paraId="117C7732" w14:textId="77777777" w:rsidR="00663673"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Industries block</w:t>
      </w:r>
    </w:p>
    <w:p w14:paraId="6EF577A7" w14:textId="77777777" w:rsidR="00663673" w:rsidRPr="003728FA" w:rsidRDefault="00663673" w:rsidP="00663673">
      <w:r w:rsidRPr="003728FA">
        <w:rPr>
          <w:b/>
          <w:bCs/>
          <w:sz w:val="26"/>
        </w:rPr>
        <w:t>SNIDER 21</w:t>
      </w:r>
      <w:r w:rsidRPr="003728FA">
        <w:t xml:space="preserve"> --- ANNIE SNIDER, Politico, “Biden EPA to reverse Trump's sweeping Clean Water Act rollback” 6/9/21, https://www.politico.com/news/2021/06/09/epa-navigable-waters-protection-rule-repeal-492638</w:t>
      </w:r>
    </w:p>
    <w:p w14:paraId="59FC2E3D" w14:textId="77777777" w:rsidR="00663673" w:rsidRPr="003728FA" w:rsidRDefault="00663673" w:rsidP="00663673">
      <w:pPr>
        <w:rPr>
          <w:sz w:val="16"/>
        </w:rPr>
      </w:pPr>
      <w:r w:rsidRPr="003728FA">
        <w:rPr>
          <w:sz w:val="16"/>
        </w:rPr>
        <w:t xml:space="preserve">In his statement Wednesday, </w:t>
      </w:r>
      <w:r w:rsidRPr="003728FA">
        <w:rPr>
          <w:rStyle w:val="StyleUnderline"/>
          <w:highlight w:val="cyan"/>
        </w:rPr>
        <w:t>Regan said he is committed to</w:t>
      </w:r>
      <w:r w:rsidRPr="003728FA">
        <w:rPr>
          <w:rStyle w:val="StyleUnderline"/>
        </w:rPr>
        <w:t xml:space="preserve"> crafting a new, </w:t>
      </w:r>
      <w:r w:rsidRPr="003728FA">
        <w:rPr>
          <w:rStyle w:val="StyleUnderline"/>
          <w:highlight w:val="cyan"/>
        </w:rPr>
        <w:t>more protective definition</w:t>
      </w:r>
      <w:r w:rsidRPr="003728FA">
        <w:rPr>
          <w:sz w:val="16"/>
        </w:rPr>
        <w:t xml:space="preserve"> that is “durable,” consistent with Supreme Court precedent, and informed by lessons from the previous whipsaw of regulations. </w:t>
      </w:r>
      <w:r w:rsidRPr="003728FA">
        <w:rPr>
          <w:rStyle w:val="StyleUnderline"/>
          <w:highlight w:val="cyan"/>
        </w:rPr>
        <w:t>The agency has already committed to holding public outreach</w:t>
      </w:r>
      <w:r w:rsidRPr="003728FA">
        <w:rPr>
          <w:rStyle w:val="StyleUnderline"/>
        </w:rPr>
        <w:t xml:space="preserve"> sessions around the country</w:t>
      </w:r>
      <w:r w:rsidRPr="003728FA">
        <w:rPr>
          <w:sz w:val="16"/>
        </w:rPr>
        <w:t xml:space="preserve"> this summer and fall.</w:t>
      </w:r>
    </w:p>
    <w:p w14:paraId="3A86BBA4" w14:textId="77777777" w:rsidR="00663673" w:rsidRPr="003728FA" w:rsidRDefault="00663673" w:rsidP="00663673">
      <w:pPr>
        <w:rPr>
          <w:sz w:val="16"/>
        </w:rPr>
      </w:pPr>
      <w:r w:rsidRPr="003728FA">
        <w:rPr>
          <w:rStyle w:val="StyleUnderline"/>
          <w:highlight w:val="cyan"/>
        </w:rPr>
        <w:t>But forging a compromise</w:t>
      </w:r>
      <w:r w:rsidRPr="003728FA">
        <w:rPr>
          <w:sz w:val="16"/>
        </w:rPr>
        <w:t xml:space="preserve"> in the decades-long battle </w:t>
      </w:r>
      <w:r w:rsidRPr="003728FA">
        <w:rPr>
          <w:rStyle w:val="Emphasis"/>
          <w:highlight w:val="cyan"/>
        </w:rPr>
        <w:t>appears to be a long-shot</w:t>
      </w:r>
      <w:r w:rsidRPr="003728FA">
        <w:rPr>
          <w:rStyle w:val="Emphasis"/>
        </w:rPr>
        <w:t>,</w:t>
      </w:r>
      <w:r w:rsidRPr="003728FA">
        <w:rPr>
          <w:sz w:val="16"/>
        </w:rPr>
        <w:t xml:space="preserve"> with environmental groups holding firmly to a strong stance on wide protections.</w:t>
      </w:r>
    </w:p>
    <w:p w14:paraId="5DD9687B" w14:textId="77777777" w:rsidR="00663673" w:rsidRPr="003728FA" w:rsidRDefault="00663673" w:rsidP="00663673">
      <w:pPr>
        <w:rPr>
          <w:rStyle w:val="StyleUnderline"/>
        </w:rPr>
      </w:pPr>
      <w:r w:rsidRPr="003728FA">
        <w:rPr>
          <w:sz w:val="16"/>
          <w:highlight w:val="cyan"/>
        </w:rPr>
        <w:t>“</w:t>
      </w:r>
      <w:r w:rsidRPr="003728FA">
        <w:rPr>
          <w:rStyle w:val="Emphasis"/>
          <w:highlight w:val="cyan"/>
        </w:rPr>
        <w:t>It’s hallucinogenic</w:t>
      </w:r>
      <w:r w:rsidRPr="003728FA">
        <w:rPr>
          <w:rStyle w:val="StyleUnderline"/>
          <w:highlight w:val="cyan"/>
        </w:rPr>
        <w:t>” to think any sort of agreement could be reached among</w:t>
      </w:r>
      <w:r w:rsidRPr="003728FA">
        <w:rPr>
          <w:rStyle w:val="StyleUnderline"/>
        </w:rPr>
        <w:t xml:space="preserve"> the</w:t>
      </w:r>
      <w:r w:rsidRPr="003728FA">
        <w:rPr>
          <w:sz w:val="16"/>
        </w:rPr>
        <w:t xml:space="preserve"> </w:t>
      </w:r>
      <w:r w:rsidRPr="003728FA">
        <w:rPr>
          <w:rStyle w:val="Emphasis"/>
        </w:rPr>
        <w:t>long</w:t>
      </w:r>
      <w:r w:rsidRPr="003728FA">
        <w:rPr>
          <w:rStyle w:val="Emphasis"/>
          <w:highlight w:val="cyan"/>
        </w:rPr>
        <w:t>-warring parties</w:t>
      </w:r>
      <w:r w:rsidRPr="003728FA">
        <w:rPr>
          <w:sz w:val="16"/>
        </w:rPr>
        <w:t xml:space="preserve">, Vermont </w:t>
      </w:r>
      <w:r w:rsidRPr="003728FA">
        <w:rPr>
          <w:rStyle w:val="StyleUnderline"/>
        </w:rPr>
        <w:t>Law</w:t>
      </w:r>
      <w:r w:rsidRPr="003728FA">
        <w:rPr>
          <w:sz w:val="16"/>
        </w:rPr>
        <w:t xml:space="preserve"> School </w:t>
      </w:r>
      <w:r w:rsidRPr="003728FA">
        <w:rPr>
          <w:rStyle w:val="StyleUnderline"/>
        </w:rPr>
        <w:t>Professor</w:t>
      </w:r>
      <w:r w:rsidRPr="003728FA">
        <w:rPr>
          <w:sz w:val="16"/>
        </w:rPr>
        <w:t xml:space="preserve"> Patrick </w:t>
      </w:r>
      <w:r w:rsidRPr="003728FA">
        <w:rPr>
          <w:rStyle w:val="StyleUnderline"/>
        </w:rPr>
        <w:t>Parenteau told POLITICO last month.</w:t>
      </w:r>
    </w:p>
    <w:p w14:paraId="788A11B8" w14:textId="77777777" w:rsidR="00663673" w:rsidRPr="003728FA" w:rsidRDefault="00663673" w:rsidP="00663673"/>
    <w:p w14:paraId="63D6B448"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Unravels the process</w:t>
      </w:r>
    </w:p>
    <w:p w14:paraId="3ECF127C" w14:textId="77777777" w:rsidR="00663673" w:rsidRPr="0022136B" w:rsidRDefault="00663673" w:rsidP="00663673">
      <w:r w:rsidRPr="0022136B">
        <w:rPr>
          <w:b/>
          <w:bCs/>
          <w:sz w:val="26"/>
        </w:rPr>
        <w:t>Rivkin 93</w:t>
      </w:r>
      <w:r w:rsidRPr="0022136B">
        <w:rPr>
          <w:rFonts w:ascii="Times New Roman" w:hAnsi="Times New Roman" w:cs="Times New Roman"/>
          <w:b/>
          <w:bCs/>
          <w:iCs/>
          <w:szCs w:val="28"/>
        </w:rPr>
        <w:t xml:space="preserve"> </w:t>
      </w:r>
      <w:r w:rsidRPr="0022136B">
        <w:t>(Administrative Law Journal, Summer, Lexis)</w:t>
      </w:r>
    </w:p>
    <w:p w14:paraId="29050134" w14:textId="77777777" w:rsidR="00663673" w:rsidRPr="0022136B" w:rsidRDefault="00663673" w:rsidP="00663673">
      <w:pPr>
        <w:rPr>
          <w:sz w:val="16"/>
        </w:rPr>
      </w:pPr>
      <w:r w:rsidRPr="0022136B">
        <w:rPr>
          <w:sz w:val="16"/>
        </w:rPr>
        <w:t xml:space="preserve">MR. RIVKIN: That is really getting into the minutiae of the Clean Air Act. It was a subcommittee of the Acid Rain Advisory Committee (ARAC) that dealt with NOX issues. </w:t>
      </w:r>
      <w:hyperlink r:id="rId40" w:anchor="n98#n98" w:tgtFrame="_self" w:history="1">
        <w:r w:rsidRPr="0022136B">
          <w:rPr>
            <w:sz w:val="16"/>
          </w:rPr>
          <w:t>98</w:t>
        </w:r>
      </w:hyperlink>
      <w:r w:rsidRPr="0022136B">
        <w:rPr>
          <w:sz w:val="16"/>
        </w:rPr>
        <w:t xml:space="preserve"> There was a decision made not to pursue NOX issues to their final resolution. That is ancient history and has nothing to do with the Council on Competitiveness. I think that </w:t>
      </w:r>
      <w:r w:rsidRPr="0022136B">
        <w:rPr>
          <w:sz w:val="20"/>
          <w:u w:val="single"/>
        </w:rPr>
        <w:t>there was a certain tension</w:t>
      </w:r>
      <w:r w:rsidRPr="0022136B">
        <w:rPr>
          <w:sz w:val="16"/>
        </w:rPr>
        <w:t xml:space="preserve"> within ARAC itself </w:t>
      </w:r>
      <w:r w:rsidRPr="0022136B">
        <w:rPr>
          <w:sz w:val="20"/>
          <w:u w:val="single"/>
        </w:rPr>
        <w:t>when the decision was made</w:t>
      </w:r>
      <w:r w:rsidRPr="0022136B">
        <w:rPr>
          <w:sz w:val="16"/>
        </w:rPr>
        <w:t xml:space="preserve">. It is not that it was equally split, but this case substantiates the point that both Tom and Cass made. </w:t>
      </w:r>
      <w:r w:rsidRPr="0022136B">
        <w:rPr>
          <w:sz w:val="20"/>
          <w:highlight w:val="cyan"/>
          <w:u w:val="single"/>
        </w:rPr>
        <w:t xml:space="preserve">The </w:t>
      </w:r>
      <w:r w:rsidRPr="0022136B">
        <w:rPr>
          <w:b/>
          <w:iCs/>
          <w:highlight w:val="cyan"/>
          <w:u w:val="single"/>
        </w:rPr>
        <w:t>pitfall</w:t>
      </w:r>
      <w:r w:rsidRPr="0022136B">
        <w:rPr>
          <w:sz w:val="20"/>
          <w:highlight w:val="cyan"/>
          <w:u w:val="single"/>
        </w:rPr>
        <w:t xml:space="preserve"> of reg-neg is that in any decision </w:t>
      </w:r>
      <w:r w:rsidRPr="0022136B">
        <w:rPr>
          <w:b/>
          <w:iCs/>
          <w:highlight w:val="cyan"/>
          <w:u w:val="single"/>
        </w:rPr>
        <w:t>taken by consensus</w:t>
      </w:r>
      <w:r w:rsidRPr="0022136B">
        <w:rPr>
          <w:sz w:val="20"/>
          <w:highlight w:val="cyan"/>
          <w:u w:val="single"/>
        </w:rPr>
        <w:t xml:space="preserve">, a small band of dissenters can </w:t>
      </w:r>
      <w:r w:rsidRPr="0022136B">
        <w:rPr>
          <w:b/>
          <w:iCs/>
          <w:highlight w:val="cyan"/>
          <w:u w:val="single"/>
        </w:rPr>
        <w:t>unravel</w:t>
      </w:r>
      <w:r w:rsidRPr="0022136B">
        <w:rPr>
          <w:sz w:val="16"/>
        </w:rPr>
        <w:t xml:space="preserve">  [*342]  </w:t>
      </w:r>
      <w:r w:rsidRPr="0022136B">
        <w:rPr>
          <w:b/>
          <w:iCs/>
          <w:highlight w:val="cyan"/>
          <w:u w:val="single"/>
        </w:rPr>
        <w:t>the entire process</w:t>
      </w:r>
      <w:r w:rsidRPr="0022136B">
        <w:rPr>
          <w:sz w:val="16"/>
        </w:rPr>
        <w:t>. I think there were a few people in ARAC who did not like the way the NOX strawman was emerging and, in the interest of time, the EPA and the people involved decided not to pursue the matter.</w:t>
      </w:r>
    </w:p>
    <w:p w14:paraId="400BFFC8" w14:textId="77777777" w:rsidR="00663673" w:rsidRPr="0022136B" w:rsidRDefault="00663673" w:rsidP="00663673"/>
    <w:p w14:paraId="276077F8"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Doesn’t solve --- watered-down</w:t>
      </w:r>
    </w:p>
    <w:p w14:paraId="3AE7368B" w14:textId="77777777" w:rsidR="00663673" w:rsidRPr="0022136B" w:rsidRDefault="00663673" w:rsidP="00663673">
      <w:pPr>
        <w:rPr>
          <w:sz w:val="20"/>
          <w:u w:val="single"/>
        </w:rPr>
      </w:pPr>
      <w:r w:rsidRPr="0022136B">
        <w:rPr>
          <w:b/>
          <w:bCs/>
          <w:sz w:val="26"/>
        </w:rPr>
        <w:t>Coglianese 1</w:t>
      </w:r>
      <w:r w:rsidRPr="0022136B">
        <w:t xml:space="preserve"> (Cary, Assistant Prof Public Policy – Harvard, Environmental Law Journal, Lexis)</w:t>
      </w:r>
    </w:p>
    <w:p w14:paraId="532436FB" w14:textId="77777777" w:rsidR="00663673" w:rsidRDefault="00663673" w:rsidP="00663673">
      <w:pPr>
        <w:rPr>
          <w:sz w:val="16"/>
        </w:rPr>
      </w:pPr>
      <w:r w:rsidRPr="0022136B">
        <w:rPr>
          <w:sz w:val="20"/>
          <w:highlight w:val="cyan"/>
          <w:u w:val="single"/>
        </w:rPr>
        <w:t>Negotiated rulemaking</w:t>
      </w:r>
      <w:r w:rsidRPr="0022136B">
        <w:rPr>
          <w:sz w:val="20"/>
          <w:u w:val="single"/>
        </w:rPr>
        <w:t>'s emphasis on unanimity</w:t>
      </w:r>
      <w:r w:rsidRPr="0022136B">
        <w:rPr>
          <w:sz w:val="16"/>
        </w:rPr>
        <w:t xml:space="preserve"> also </w:t>
      </w:r>
      <w:r w:rsidRPr="0022136B">
        <w:rPr>
          <w:sz w:val="20"/>
          <w:u w:val="single"/>
        </w:rPr>
        <w:t xml:space="preserve">makes it more likely that the final outcome </w:t>
      </w:r>
      <w:r w:rsidRPr="0022136B">
        <w:rPr>
          <w:sz w:val="20"/>
          <w:highlight w:val="cyan"/>
          <w:u w:val="single"/>
        </w:rPr>
        <w:t xml:space="preserve">will succumb to the </w:t>
      </w:r>
      <w:r w:rsidRPr="0022136B">
        <w:rPr>
          <w:b/>
          <w:iCs/>
          <w:highlight w:val="cyan"/>
          <w:u w:val="single"/>
        </w:rPr>
        <w:t>lowest-common-denominator</w:t>
      </w:r>
      <w:r w:rsidRPr="0022136B">
        <w:rPr>
          <w:b/>
          <w:bCs/>
          <w:sz w:val="20"/>
          <w:highlight w:val="cyan"/>
          <w:u w:val="single"/>
        </w:rPr>
        <w:t xml:space="preserve"> </w:t>
      </w:r>
      <w:r w:rsidRPr="0022136B">
        <w:rPr>
          <w:sz w:val="20"/>
          <w:highlight w:val="cyan"/>
          <w:u w:val="single"/>
        </w:rPr>
        <w:t>problem</w:t>
      </w:r>
      <w:r w:rsidRPr="0022136B">
        <w:rPr>
          <w:sz w:val="16"/>
        </w:rPr>
        <w:t xml:space="preserve">. The outcome that is minimally acceptable to all the members of a negotiated rulemaking committee will not necessarily be optimal or effective in terms of achieving social goals. </w:t>
      </w:r>
      <w:r w:rsidRPr="0022136B">
        <w:rPr>
          <w:sz w:val="20"/>
          <w:u w:val="single"/>
        </w:rPr>
        <w:t>A recent study of negotiated rulemaking</w:t>
      </w:r>
      <w:r w:rsidRPr="0022136B">
        <w:rPr>
          <w:sz w:val="16"/>
        </w:rPr>
        <w:t xml:space="preserve"> conducted by Charles Caldart and Nicholas Ashford </w:t>
      </w:r>
      <w:r w:rsidRPr="0022136B">
        <w:rPr>
          <w:rFonts w:ascii="Times New Roman" w:hAnsi="Times New Roman" w:cs="Times New Roman"/>
          <w:bCs/>
          <w:szCs w:val="26"/>
          <w:u w:val="single"/>
        </w:rPr>
        <w:t>shows</w:t>
      </w:r>
      <w:r w:rsidRPr="0022136B">
        <w:rPr>
          <w:sz w:val="20"/>
          <w:u w:val="single"/>
        </w:rPr>
        <w:t xml:space="preserve"> that in </w:t>
      </w:r>
      <w:r w:rsidRPr="0022136B">
        <w:rPr>
          <w:sz w:val="20"/>
          <w:highlight w:val="cyan"/>
          <w:u w:val="single"/>
        </w:rPr>
        <w:t>industries</w:t>
      </w:r>
      <w:r w:rsidRPr="0022136B">
        <w:rPr>
          <w:sz w:val="20"/>
          <w:u w:val="single"/>
        </w:rPr>
        <w:t xml:space="preserve"> that </w:t>
      </w:r>
      <w:r w:rsidRPr="0022136B">
        <w:rPr>
          <w:sz w:val="20"/>
          <w:highlight w:val="cyan"/>
          <w:u w:val="single"/>
        </w:rPr>
        <w:t xml:space="preserve">are </w:t>
      </w:r>
      <w:r w:rsidRPr="0022136B">
        <w:rPr>
          <w:b/>
          <w:iCs/>
          <w:highlight w:val="cyan"/>
          <w:u w:val="single"/>
        </w:rPr>
        <w:t>not likely to innovate in the absence of strong</w:t>
      </w:r>
      <w:r w:rsidRPr="0022136B">
        <w:rPr>
          <w:sz w:val="20"/>
          <w:u w:val="single"/>
        </w:rPr>
        <w:t xml:space="preserve"> governmental </w:t>
      </w:r>
      <w:r w:rsidRPr="0022136B">
        <w:rPr>
          <w:b/>
          <w:iCs/>
          <w:highlight w:val="cyan"/>
          <w:u w:val="single"/>
        </w:rPr>
        <w:t>regulation</w:t>
      </w:r>
      <w:r w:rsidRPr="0022136B">
        <w:rPr>
          <w:sz w:val="20"/>
          <w:u w:val="single"/>
        </w:rPr>
        <w:t>, the lowest-common-denominator problem keeps negotiated rules from promoting the technological innovation needed to improve environmental</w:t>
      </w:r>
      <w:r w:rsidRPr="0022136B">
        <w:rPr>
          <w:sz w:val="16"/>
        </w:rPr>
        <w:t xml:space="preserve"> and safety </w:t>
      </w:r>
      <w:r w:rsidRPr="0022136B">
        <w:rPr>
          <w:sz w:val="20"/>
          <w:u w:val="single"/>
        </w:rPr>
        <w:t>performance</w:t>
      </w:r>
      <w:r w:rsidRPr="0022136B">
        <w:rPr>
          <w:sz w:val="16"/>
        </w:rPr>
        <w:t xml:space="preserve">. </w:t>
      </w:r>
      <w:hyperlink r:id="rId41" w:anchor="n276#n276" w:tgtFrame="_self" w:history="1">
        <w:r w:rsidRPr="0022136B">
          <w:rPr>
            <w:sz w:val="16"/>
          </w:rPr>
          <w:t>276</w:t>
        </w:r>
      </w:hyperlink>
      <w:r w:rsidRPr="0022136B">
        <w:rPr>
          <w:sz w:val="16"/>
        </w:rPr>
        <w:t xml:space="preserve"> They conclude that </w:t>
      </w:r>
      <w:r w:rsidRPr="0022136B">
        <w:rPr>
          <w:sz w:val="20"/>
          <w:u w:val="single"/>
        </w:rPr>
        <w:t xml:space="preserve">because industry representatives in these types of </w:t>
      </w:r>
      <w:r w:rsidRPr="0022136B">
        <w:rPr>
          <w:sz w:val="20"/>
          <w:highlight w:val="cyan"/>
          <w:u w:val="single"/>
        </w:rPr>
        <w:t>industries will be reluctant to agree to regulations</w:t>
      </w:r>
      <w:r w:rsidRPr="0022136B">
        <w:rPr>
          <w:sz w:val="20"/>
          <w:u w:val="single"/>
        </w:rPr>
        <w:t xml:space="preserve"> that would compel firms to make dramatic investments in new technologies, "negotiated rulemaking's </w:t>
      </w:r>
      <w:r w:rsidRPr="0022136B">
        <w:rPr>
          <w:sz w:val="20"/>
          <w:highlight w:val="cyan"/>
          <w:u w:val="single"/>
        </w:rPr>
        <w:t xml:space="preserve">focus on consensus can </w:t>
      </w:r>
      <w:r w:rsidRPr="0022136B">
        <w:rPr>
          <w:b/>
          <w:iCs/>
          <w:highlight w:val="cyan"/>
          <w:u w:val="single"/>
        </w:rPr>
        <w:t>effectively remove the potential to spur innovation</w:t>
      </w:r>
      <w:r w:rsidRPr="0022136B">
        <w:rPr>
          <w:sz w:val="16"/>
        </w:rPr>
        <w:t xml:space="preserve">." </w:t>
      </w:r>
      <w:hyperlink r:id="rId42" w:anchor="n277#n277" w:tgtFrame="_self" w:history="1">
        <w:r w:rsidRPr="0022136B">
          <w:rPr>
            <w:sz w:val="16"/>
          </w:rPr>
          <w:t>277</w:t>
        </w:r>
      </w:hyperlink>
    </w:p>
    <w:p w14:paraId="2F5E15C6" w14:textId="77777777" w:rsidR="00663673" w:rsidRPr="0022136B" w:rsidRDefault="00663673" w:rsidP="00663673">
      <w:pPr>
        <w:rPr>
          <w:sz w:val="16"/>
        </w:rPr>
      </w:pPr>
    </w:p>
    <w:p w14:paraId="4776178F"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Conditionality is a voter --- creates time and strategy skews, argumentative irresponsibility, and dispo solves their offense</w:t>
      </w:r>
    </w:p>
    <w:p w14:paraId="18729F7E" w14:textId="77777777" w:rsidR="00663673" w:rsidRPr="0022136B" w:rsidRDefault="00663673" w:rsidP="00663673"/>
    <w:p w14:paraId="005D76C0"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Perm --- undertake the process of the CP and do the plan no matter what</w:t>
      </w:r>
    </w:p>
    <w:p w14:paraId="1CA14C4A" w14:textId="77777777" w:rsidR="00663673" w:rsidRPr="0022136B" w:rsidRDefault="00663673" w:rsidP="00663673"/>
    <w:p w14:paraId="72F8709F"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Process CPs are a voter---steals the Aff, diverts topic education to stale, repetitive questions, disads alone solve their offense</w:t>
      </w:r>
    </w:p>
    <w:p w14:paraId="400585C3" w14:textId="77777777" w:rsidR="00663673" w:rsidRPr="0022136B" w:rsidRDefault="00663673" w:rsidP="00663673"/>
    <w:p w14:paraId="2EE96960"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Conditionality is a voter --- creates time and strategy skews, argumentative irresponsibility, and dispo solves their offense</w:t>
      </w:r>
    </w:p>
    <w:p w14:paraId="4B7C520E" w14:textId="77777777" w:rsidR="00663673" w:rsidRPr="0022136B" w:rsidRDefault="00663673" w:rsidP="00663673">
      <w:pPr>
        <w:rPr>
          <w:sz w:val="16"/>
        </w:rPr>
      </w:pPr>
    </w:p>
    <w:p w14:paraId="7B64B62E" w14:textId="77777777" w:rsidR="00663673" w:rsidRPr="0022136B" w:rsidRDefault="00663673" w:rsidP="00663673">
      <w:pPr>
        <w:keepNext/>
        <w:keepLines/>
        <w:spacing w:before="40" w:after="0"/>
        <w:outlineLvl w:val="3"/>
        <w:rPr>
          <w:rFonts w:eastAsiaTheme="majorEastAsia" w:cs="Times New Roman"/>
          <w:b/>
          <w:iCs/>
          <w:sz w:val="26"/>
        </w:rPr>
      </w:pPr>
      <w:r>
        <w:rPr>
          <w:rFonts w:eastAsiaTheme="majorEastAsia" w:cs="Times New Roman"/>
          <w:b/>
          <w:iCs/>
          <w:sz w:val="26"/>
        </w:rPr>
        <w:t xml:space="preserve">(___) </w:t>
      </w:r>
      <w:r w:rsidRPr="0022136B">
        <w:rPr>
          <w:rFonts w:eastAsiaTheme="majorEastAsia" w:cs="Times New Roman"/>
          <w:b/>
          <w:iCs/>
          <w:sz w:val="26"/>
        </w:rPr>
        <w:t xml:space="preserve">CP delays and </w:t>
      </w:r>
      <w:r>
        <w:rPr>
          <w:rFonts w:eastAsiaTheme="majorEastAsia" w:cs="Times New Roman"/>
          <w:b/>
          <w:iCs/>
          <w:sz w:val="26"/>
        </w:rPr>
        <w:t>undermines</w:t>
      </w:r>
      <w:r w:rsidRPr="0022136B">
        <w:rPr>
          <w:rFonts w:eastAsiaTheme="majorEastAsia" w:cs="Times New Roman"/>
          <w:b/>
          <w:iCs/>
          <w:sz w:val="26"/>
        </w:rPr>
        <w:t xml:space="preserve"> certainty</w:t>
      </w:r>
    </w:p>
    <w:p w14:paraId="61ADED68" w14:textId="77777777" w:rsidR="00663673" w:rsidRPr="0022136B" w:rsidRDefault="00663673" w:rsidP="00663673">
      <w:r w:rsidRPr="0022136B">
        <w:rPr>
          <w:b/>
          <w:bCs/>
          <w:sz w:val="26"/>
        </w:rPr>
        <w:t>Ackerman 94</w:t>
      </w:r>
      <w:r w:rsidRPr="0022136B">
        <w:t xml:space="preserve"> (Susan Rose, Henry R. Luce Professor of Jurisprudence (Law and Political Science), Yale University, Duke Law Journal, April, Lexis)</w:t>
      </w:r>
    </w:p>
    <w:p w14:paraId="6879A1CB" w14:textId="77777777" w:rsidR="00663673" w:rsidRPr="0022136B" w:rsidRDefault="00663673" w:rsidP="00663673">
      <w:pPr>
        <w:rPr>
          <w:sz w:val="16"/>
        </w:rPr>
      </w:pPr>
      <w:r w:rsidRPr="0022136B">
        <w:rPr>
          <w:sz w:val="16"/>
        </w:rPr>
        <w:t xml:space="preserve">According to Improving Regulatory Systems, </w:t>
      </w:r>
      <w:r w:rsidRPr="0022136B">
        <w:rPr>
          <w:rFonts w:eastAsia="SimSun"/>
          <w:sz w:val="20"/>
          <w:u w:val="single"/>
        </w:rPr>
        <w:t>the aims of regulatory negotiation are to reduce</w:t>
      </w:r>
      <w:r w:rsidRPr="0022136B">
        <w:rPr>
          <w:sz w:val="16"/>
        </w:rPr>
        <w:t xml:space="preserve"> the </w:t>
      </w:r>
      <w:r w:rsidRPr="0022136B">
        <w:rPr>
          <w:rFonts w:eastAsia="SimSun"/>
          <w:sz w:val="20"/>
          <w:u w:val="single"/>
        </w:rPr>
        <w:t>time</w:t>
      </w:r>
      <w:r w:rsidRPr="0022136B">
        <w:rPr>
          <w:sz w:val="16"/>
        </w:rPr>
        <w:t xml:space="preserve"> it takes to put a rule into effect and to obtain high levels of compliance. Because affected parties have signed on to the negotiated regulation, they may be both less likely to challenge the rule in court and more likely to comply with it. </w:t>
      </w:r>
      <w:r w:rsidRPr="0022136B">
        <w:rPr>
          <w:rFonts w:eastAsia="SimSun"/>
          <w:sz w:val="20"/>
          <w:u w:val="single"/>
        </w:rPr>
        <w:t>However</w:t>
      </w:r>
      <w:r w:rsidRPr="0022136B">
        <w:rPr>
          <w:sz w:val="16"/>
        </w:rPr>
        <w:t xml:space="preserve">, as the authors of the report recognize, </w:t>
      </w:r>
      <w:r w:rsidRPr="0022136B">
        <w:rPr>
          <w:rFonts w:eastAsia="SimSun"/>
          <w:sz w:val="20"/>
          <w:highlight w:val="cyan"/>
          <w:u w:val="single"/>
        </w:rPr>
        <w:t>reg</w:t>
      </w:r>
      <w:r w:rsidRPr="0022136B">
        <w:rPr>
          <w:rFonts w:eastAsia="SimSun"/>
          <w:sz w:val="20"/>
          <w:u w:val="single"/>
        </w:rPr>
        <w:t xml:space="preserve">ulatory </w:t>
      </w:r>
      <w:r w:rsidRPr="0022136B">
        <w:rPr>
          <w:rFonts w:eastAsia="SimSun"/>
          <w:sz w:val="20"/>
          <w:highlight w:val="cyan"/>
          <w:u w:val="single"/>
        </w:rPr>
        <w:t>neg</w:t>
      </w:r>
      <w:r w:rsidRPr="0022136B">
        <w:rPr>
          <w:rFonts w:eastAsia="SimSun"/>
          <w:sz w:val="20"/>
          <w:u w:val="single"/>
        </w:rPr>
        <w:t>otiation</w:t>
      </w:r>
      <w:r w:rsidRPr="0022136B">
        <w:rPr>
          <w:sz w:val="16"/>
        </w:rPr>
        <w:t xml:space="preserve"> under current law</w:t>
      </w:r>
      <w:r w:rsidRPr="0022136B">
        <w:rPr>
          <w:rFonts w:eastAsia="SimSun"/>
          <w:sz w:val="20"/>
          <w:u w:val="single"/>
        </w:rPr>
        <w:t xml:space="preserve"> </w:t>
      </w:r>
      <w:r w:rsidRPr="0022136B">
        <w:rPr>
          <w:rFonts w:eastAsia="SimSun"/>
          <w:sz w:val="20"/>
          <w:highlight w:val="cyan"/>
          <w:u w:val="single"/>
        </w:rPr>
        <w:t xml:space="preserve">introduces an extra step that is </w:t>
      </w:r>
      <w:r w:rsidRPr="0022136B">
        <w:rPr>
          <w:b/>
          <w:bCs/>
          <w:sz w:val="20"/>
          <w:highlight w:val="cyan"/>
          <w:u w:val="single"/>
          <w:bdr w:val="single" w:sz="4" w:space="0" w:color="auto"/>
        </w:rPr>
        <w:t>time-consuming and difficult</w:t>
      </w:r>
      <w:r w:rsidRPr="0022136B">
        <w:rPr>
          <w:sz w:val="16"/>
        </w:rPr>
        <w:t xml:space="preserve">. One observer advised </w:t>
      </w:r>
      <w:r w:rsidRPr="0022136B">
        <w:rPr>
          <w:rFonts w:eastAsia="SimSun"/>
          <w:sz w:val="20"/>
          <w:highlight w:val="cyan"/>
          <w:u w:val="single"/>
        </w:rPr>
        <w:t>participants</w:t>
      </w:r>
      <w:r w:rsidRPr="0022136B">
        <w:rPr>
          <w:sz w:val="16"/>
          <w:u w:val="single"/>
        </w:rPr>
        <w:t xml:space="preserve"> </w:t>
      </w:r>
      <w:r w:rsidRPr="0022136B">
        <w:rPr>
          <w:rFonts w:eastAsia="SimSun"/>
          <w:sz w:val="20"/>
          <w:u w:val="single"/>
        </w:rPr>
        <w:t xml:space="preserve">to </w:t>
      </w:r>
      <w:r w:rsidRPr="0022136B">
        <w:rPr>
          <w:rFonts w:eastAsia="SimSun"/>
          <w:sz w:val="20"/>
          <w:highlight w:val="cyan"/>
          <w:u w:val="single"/>
        </w:rPr>
        <w:t xml:space="preserve">expect a </w:t>
      </w:r>
      <w:r w:rsidRPr="0022136B">
        <w:rPr>
          <w:rFonts w:eastAsia="SimSun"/>
          <w:sz w:val="20"/>
          <w:highlight w:val="cyan"/>
          <w:u w:val="single"/>
          <w:bdr w:val="single" w:sz="4" w:space="0" w:color="auto"/>
        </w:rPr>
        <w:t>“</w:t>
      </w:r>
      <w:r w:rsidRPr="0022136B">
        <w:rPr>
          <w:b/>
          <w:bCs/>
          <w:sz w:val="20"/>
          <w:highlight w:val="cyan"/>
          <w:u w:val="single"/>
          <w:bdr w:val="single" w:sz="4" w:space="0" w:color="auto"/>
        </w:rPr>
        <w:t>roller coaster experience</w:t>
      </w:r>
      <w:r w:rsidRPr="0022136B">
        <w:rPr>
          <w:rFonts w:eastAsia="SimSun"/>
          <w:sz w:val="20"/>
          <w:highlight w:val="cyan"/>
          <w:u w:val="single"/>
          <w:bdr w:val="single" w:sz="4" w:space="0" w:color="auto"/>
        </w:rPr>
        <w:t>.”</w:t>
      </w:r>
      <w:r w:rsidRPr="0022136B">
        <w:rPr>
          <w:rFonts w:eastAsia="SimSun"/>
          <w:sz w:val="20"/>
          <w:highlight w:val="cyan"/>
          <w:u w:val="single"/>
        </w:rPr>
        <w:t xml:space="preserve"> Even though reg</w:t>
      </w:r>
      <w:r w:rsidRPr="0022136B">
        <w:rPr>
          <w:rFonts w:eastAsia="SimSun"/>
          <w:sz w:val="20"/>
          <w:u w:val="single"/>
        </w:rPr>
        <w:t xml:space="preserve">ulatory </w:t>
      </w:r>
      <w:r w:rsidRPr="0022136B">
        <w:rPr>
          <w:rFonts w:eastAsia="SimSun"/>
          <w:sz w:val="20"/>
          <w:highlight w:val="cyan"/>
          <w:u w:val="single"/>
        </w:rPr>
        <w:t>neg</w:t>
      </w:r>
      <w:r w:rsidRPr="0022136B">
        <w:rPr>
          <w:rFonts w:eastAsia="SimSun"/>
          <w:sz w:val="20"/>
          <w:u w:val="single"/>
        </w:rPr>
        <w:t xml:space="preserve">otiation </w:t>
      </w:r>
      <w:r w:rsidRPr="0022136B">
        <w:rPr>
          <w:rFonts w:eastAsia="SimSun"/>
          <w:sz w:val="20"/>
          <w:highlight w:val="cyan"/>
          <w:u w:val="single"/>
        </w:rPr>
        <w:t xml:space="preserve">may shorten the </w:t>
      </w:r>
      <w:r w:rsidRPr="0022136B">
        <w:rPr>
          <w:rFonts w:eastAsia="SimSun"/>
          <w:sz w:val="20"/>
          <w:u w:val="single"/>
        </w:rPr>
        <w:t xml:space="preserve">regulatory </w:t>
      </w:r>
      <w:r w:rsidRPr="0022136B">
        <w:rPr>
          <w:rFonts w:eastAsia="SimSun"/>
          <w:sz w:val="20"/>
          <w:highlight w:val="cyan"/>
          <w:u w:val="single"/>
        </w:rPr>
        <w:t>process</w:t>
      </w:r>
      <w:r w:rsidRPr="0022136B">
        <w:rPr>
          <w:sz w:val="16"/>
        </w:rPr>
        <w:t xml:space="preserve"> in terms of calendar time, </w:t>
      </w:r>
      <w:r w:rsidRPr="0022136B">
        <w:rPr>
          <w:rFonts w:eastAsia="SimSun"/>
          <w:sz w:val="20"/>
          <w:u w:val="single"/>
        </w:rPr>
        <w:t xml:space="preserve">the </w:t>
      </w:r>
      <w:r w:rsidRPr="0022136B">
        <w:rPr>
          <w:rFonts w:eastAsia="SimSun"/>
          <w:sz w:val="20"/>
          <w:highlight w:val="cyan"/>
          <w:u w:val="single"/>
        </w:rPr>
        <w:t>actual hours</w:t>
      </w:r>
      <w:r w:rsidRPr="0022136B">
        <w:rPr>
          <w:rFonts w:eastAsia="SimSun"/>
          <w:sz w:val="20"/>
          <w:u w:val="single"/>
        </w:rPr>
        <w:t xml:space="preserve"> of participant time</w:t>
      </w:r>
      <w:r w:rsidRPr="0022136B">
        <w:rPr>
          <w:sz w:val="16"/>
        </w:rPr>
        <w:t xml:space="preserve"> [*12 121 </w:t>
      </w:r>
      <w:r w:rsidRPr="0022136B">
        <w:rPr>
          <w:rFonts w:eastAsia="SimSun"/>
          <w:sz w:val="20"/>
          <w:highlight w:val="cyan"/>
          <w:u w:val="single"/>
        </w:rPr>
        <w:t>may be greater</w:t>
      </w:r>
      <w:r w:rsidRPr="0022136B">
        <w:rPr>
          <w:sz w:val="16"/>
        </w:rPr>
        <w:t xml:space="preserve"> than under other regulatory procedures. Although a number of regulatory negotiations have been successful, 22 </w:t>
      </w:r>
      <w:r w:rsidRPr="0022136B">
        <w:rPr>
          <w:rFonts w:eastAsia="SimSun"/>
          <w:sz w:val="20"/>
          <w:u w:val="single"/>
        </w:rPr>
        <w:t xml:space="preserve">the </w:t>
      </w:r>
      <w:r w:rsidRPr="0022136B">
        <w:rPr>
          <w:rFonts w:eastAsia="SimSun"/>
          <w:sz w:val="20"/>
          <w:highlight w:val="cyan"/>
          <w:u w:val="single"/>
        </w:rPr>
        <w:t>claims of</w:t>
      </w:r>
      <w:r w:rsidRPr="0022136B">
        <w:rPr>
          <w:rFonts w:eastAsia="SimSun"/>
          <w:sz w:val="20"/>
          <w:u w:val="single"/>
        </w:rPr>
        <w:t xml:space="preserve"> widespread </w:t>
      </w:r>
      <w:r w:rsidRPr="0022136B">
        <w:rPr>
          <w:rFonts w:eastAsia="SimSun"/>
          <w:sz w:val="20"/>
          <w:highlight w:val="cyan"/>
          <w:u w:val="single"/>
        </w:rPr>
        <w:t>benefits are</w:t>
      </w:r>
      <w:r w:rsidRPr="0022136B">
        <w:rPr>
          <w:rFonts w:eastAsia="SimSun"/>
          <w:sz w:val="20"/>
          <w:u w:val="single"/>
        </w:rPr>
        <w:t xml:space="preserve"> mostly </w:t>
      </w:r>
      <w:r w:rsidRPr="0022136B">
        <w:rPr>
          <w:b/>
          <w:bCs/>
          <w:sz w:val="20"/>
          <w:highlight w:val="cyan"/>
          <w:u w:val="single"/>
          <w:bdr w:val="single" w:sz="4" w:space="0" w:color="auto"/>
        </w:rPr>
        <w:t>speculative</w:t>
      </w:r>
      <w:r w:rsidRPr="0022136B">
        <w:rPr>
          <w:sz w:val="16"/>
        </w:rPr>
        <w:t>. And when it comes to enforcing the regulation, reg neg may not help significantly: even for rules promulgated by standard methods, compliance seems high.</w:t>
      </w:r>
    </w:p>
    <w:p w14:paraId="1D40E1FC" w14:textId="77777777" w:rsidR="00663673" w:rsidRDefault="00663673" w:rsidP="00663673"/>
    <w:p w14:paraId="5D2A2FFA" w14:textId="2C5D9105" w:rsidR="00663673" w:rsidRDefault="0000454C" w:rsidP="00663673">
      <w:pPr>
        <w:pStyle w:val="Heading3"/>
      </w:pPr>
      <w:r>
        <w:t xml:space="preserve">1AR --- Court Strike-down </w:t>
      </w:r>
    </w:p>
    <w:p w14:paraId="367F62D6" w14:textId="77777777" w:rsidR="00663673" w:rsidRDefault="00663673" w:rsidP="00663673"/>
    <w:p w14:paraId="4FFF7D7D" w14:textId="77777777" w:rsidR="00663673" w:rsidRDefault="00663673" w:rsidP="00663673">
      <w:pPr>
        <w:pStyle w:val="Heading4"/>
      </w:pPr>
      <w:r>
        <w:t>Court ruling key --- they’ll strike down the CP alone</w:t>
      </w:r>
    </w:p>
    <w:p w14:paraId="177E04C5" w14:textId="77777777" w:rsidR="00663673" w:rsidRPr="0022136B" w:rsidRDefault="00663673" w:rsidP="00663673">
      <w:pPr>
        <w:rPr>
          <w:sz w:val="20"/>
          <w:u w:val="single"/>
        </w:rPr>
      </w:pPr>
      <w:r w:rsidRPr="0022136B">
        <w:rPr>
          <w:b/>
          <w:bCs/>
          <w:sz w:val="26"/>
        </w:rPr>
        <w:t>Ackerman 94</w:t>
      </w:r>
      <w:r w:rsidRPr="0022136B">
        <w:t xml:space="preserve"> (Susan Rose, Henry R. Luce Professor of Jurisprudence (Law and Political Science), Yale University, Duke Law Journal, April, Lexis)</w:t>
      </w:r>
    </w:p>
    <w:p w14:paraId="5889C3AB" w14:textId="77777777" w:rsidR="00663673" w:rsidRPr="0022136B" w:rsidRDefault="00663673" w:rsidP="00663673">
      <w:pPr>
        <w:rPr>
          <w:sz w:val="16"/>
        </w:rPr>
      </w:pPr>
      <w:r w:rsidRPr="0022136B">
        <w:rPr>
          <w:rFonts w:eastAsia="SimSun"/>
          <w:sz w:val="20"/>
          <w:highlight w:val="cyan"/>
          <w:u w:val="single"/>
        </w:rPr>
        <w:t>How should policymakers decide which</w:t>
      </w:r>
      <w:r w:rsidRPr="0022136B">
        <w:rPr>
          <w:rFonts w:eastAsia="SimSun"/>
          <w:sz w:val="20"/>
          <w:u w:val="single"/>
        </w:rPr>
        <w:t xml:space="preserve"> approach to </w:t>
      </w:r>
      <w:r w:rsidRPr="0022136B">
        <w:rPr>
          <w:highlight w:val="cyan"/>
          <w:u w:val="single"/>
        </w:rPr>
        <w:t>regulation is best</w:t>
      </w:r>
      <w:r w:rsidRPr="0022136B">
        <w:rPr>
          <w:sz w:val="16"/>
        </w:rPr>
        <w:t xml:space="preserve"> given our commitment both to public participation and to technical competence and efficiency? </w:t>
      </w:r>
      <w:r w:rsidRPr="0022136B">
        <w:rPr>
          <w:rFonts w:eastAsia="SimSun"/>
          <w:sz w:val="20"/>
          <w:highlight w:val="cyan"/>
          <w:u w:val="single"/>
        </w:rPr>
        <w:t xml:space="preserve">The initial consideration is a </w:t>
      </w:r>
      <w:r w:rsidRPr="0022136B">
        <w:rPr>
          <w:b/>
          <w:iCs/>
          <w:highlight w:val="cyan"/>
          <w:u w:val="single"/>
        </w:rPr>
        <w:t>constitutional one</w:t>
      </w:r>
      <w:r w:rsidRPr="0022136B">
        <w:rPr>
          <w:sz w:val="16"/>
        </w:rPr>
        <w:t xml:space="preserve">. Because both </w:t>
      </w:r>
      <w:r w:rsidRPr="0022136B">
        <w:rPr>
          <w:rFonts w:eastAsia="SimSun"/>
          <w:sz w:val="20"/>
          <w:highlight w:val="cyan"/>
          <w:u w:val="single"/>
        </w:rPr>
        <w:t>reg</w:t>
      </w:r>
      <w:r w:rsidRPr="0022136B">
        <w:rPr>
          <w:rFonts w:eastAsia="SimSun"/>
          <w:sz w:val="20"/>
          <w:u w:val="single"/>
        </w:rPr>
        <w:t xml:space="preserve">ulatory </w:t>
      </w:r>
      <w:r w:rsidRPr="0022136B">
        <w:rPr>
          <w:rFonts w:eastAsia="SimSun"/>
          <w:sz w:val="20"/>
          <w:highlight w:val="cyan"/>
          <w:u w:val="single"/>
        </w:rPr>
        <w:t>neg</w:t>
      </w:r>
      <w:r w:rsidRPr="0022136B">
        <w:rPr>
          <w:rFonts w:eastAsia="SimSun"/>
          <w:sz w:val="20"/>
          <w:u w:val="single"/>
        </w:rPr>
        <w:t>otiation</w:t>
      </w:r>
      <w:r w:rsidRPr="0022136B">
        <w:rPr>
          <w:sz w:val="16"/>
        </w:rPr>
        <w:t xml:space="preserve"> and incentive systems involve private individuals, they </w:t>
      </w:r>
      <w:r w:rsidRPr="0022136B">
        <w:rPr>
          <w:rFonts w:eastAsia="SimSun"/>
          <w:sz w:val="20"/>
          <w:highlight w:val="cyan"/>
          <w:u w:val="single"/>
        </w:rPr>
        <w:t>raise concerns about the extent to which</w:t>
      </w:r>
      <w:r w:rsidRPr="0022136B">
        <w:rPr>
          <w:rFonts w:eastAsia="SimSun"/>
          <w:sz w:val="20"/>
          <w:u w:val="single"/>
        </w:rPr>
        <w:t xml:space="preserve"> the </w:t>
      </w:r>
      <w:r w:rsidRPr="0022136B">
        <w:rPr>
          <w:rFonts w:eastAsia="SimSun"/>
          <w:sz w:val="20"/>
          <w:highlight w:val="cyan"/>
          <w:u w:val="single"/>
        </w:rPr>
        <w:t>government can delegate</w:t>
      </w:r>
      <w:r w:rsidRPr="0022136B">
        <w:rPr>
          <w:rFonts w:eastAsia="SimSun"/>
          <w:sz w:val="20"/>
          <w:u w:val="single"/>
        </w:rPr>
        <w:t xml:space="preserve"> public </w:t>
      </w:r>
      <w:r w:rsidRPr="0022136B">
        <w:rPr>
          <w:rFonts w:eastAsia="SimSun"/>
          <w:sz w:val="20"/>
          <w:highlight w:val="cyan"/>
          <w:u w:val="single"/>
        </w:rPr>
        <w:t>tasks to the private sector</w:t>
      </w:r>
      <w:r w:rsidRPr="0022136B">
        <w:rPr>
          <w:sz w:val="16"/>
        </w:rPr>
        <w:t xml:space="preserve">. American democracy traditionally is wary of delegating policymaking tasks to private groups. </w:t>
      </w:r>
      <w:r w:rsidRPr="0022136B">
        <w:rPr>
          <w:rFonts w:eastAsia="SimSun"/>
          <w:sz w:val="20"/>
          <w:u w:val="single"/>
        </w:rPr>
        <w:t>In</w:t>
      </w:r>
      <w:r w:rsidRPr="0022136B">
        <w:rPr>
          <w:sz w:val="16"/>
        </w:rPr>
        <w:t xml:space="preserve"> A.L.A. </w:t>
      </w:r>
      <w:r w:rsidRPr="0022136B">
        <w:rPr>
          <w:rFonts w:eastAsia="SimSun"/>
          <w:sz w:val="20"/>
          <w:u w:val="single"/>
        </w:rPr>
        <w:t>Schechter</w:t>
      </w:r>
      <w:r w:rsidRPr="0022136B">
        <w:rPr>
          <w:sz w:val="16"/>
        </w:rPr>
        <w:t xml:space="preserve"> Poultry Corp. v. United States, </w:t>
      </w:r>
      <w:hyperlink r:id="rId43" w:anchor="n36#n36" w:tgtFrame="_self" w:history="1">
        <w:r w:rsidRPr="0022136B">
          <w:rPr>
            <w:sz w:val="16"/>
          </w:rPr>
          <w:t>36</w:t>
        </w:r>
      </w:hyperlink>
      <w:r w:rsidRPr="0022136B">
        <w:rPr>
          <w:sz w:val="16"/>
        </w:rPr>
        <w:t xml:space="preserve"> </w:t>
      </w:r>
      <w:r w:rsidRPr="0022136B">
        <w:rPr>
          <w:rFonts w:eastAsia="SimSun"/>
          <w:sz w:val="20"/>
          <w:highlight w:val="cyan"/>
          <w:u w:val="single"/>
        </w:rPr>
        <w:t>the</w:t>
      </w:r>
      <w:r w:rsidRPr="0022136B">
        <w:rPr>
          <w:rFonts w:eastAsia="SimSun"/>
          <w:sz w:val="20"/>
          <w:u w:val="single"/>
        </w:rPr>
        <w:t xml:space="preserve"> U.S. </w:t>
      </w:r>
      <w:r w:rsidRPr="0022136B">
        <w:rPr>
          <w:rFonts w:eastAsia="SimSun"/>
          <w:sz w:val="20"/>
          <w:highlight w:val="cyan"/>
          <w:u w:val="single"/>
        </w:rPr>
        <w:t>Supreme Court objected to</w:t>
      </w:r>
      <w:r w:rsidRPr="0022136B">
        <w:rPr>
          <w:rFonts w:eastAsia="SimSun"/>
          <w:sz w:val="20"/>
          <w:u w:val="single"/>
        </w:rPr>
        <w:t xml:space="preserve"> Congress's reliance on </w:t>
      </w:r>
      <w:r w:rsidRPr="0022136B">
        <w:rPr>
          <w:rFonts w:eastAsia="SimSun"/>
          <w:sz w:val="20"/>
          <w:highlight w:val="cyan"/>
          <w:u w:val="single"/>
        </w:rPr>
        <w:t>industry self-regulation</w:t>
      </w:r>
      <w:r w:rsidRPr="0022136B">
        <w:rPr>
          <w:rFonts w:eastAsia="SimSun"/>
          <w:sz w:val="16"/>
        </w:rPr>
        <w:t>.</w:t>
      </w:r>
      <w:r w:rsidRPr="0022136B">
        <w:rPr>
          <w:sz w:val="16"/>
        </w:rPr>
        <w:t xml:space="preserve"> The Government urges that the codes will "consist of rules of competition deemed fair for each industry by representative members of that industry -- by the persons most vitally concerned and most familiar with its problems." . . . But </w:t>
      </w:r>
      <w:r w:rsidRPr="0022136B">
        <w:rPr>
          <w:rFonts w:eastAsia="SimSun"/>
          <w:sz w:val="20"/>
          <w:u w:val="single"/>
        </w:rPr>
        <w:t>would it be seriously contended that Congress could delegate its legislative authority to</w:t>
      </w:r>
      <w:r w:rsidRPr="0022136B">
        <w:rPr>
          <w:sz w:val="16"/>
        </w:rPr>
        <w:t xml:space="preserve"> trade or </w:t>
      </w:r>
      <w:r w:rsidRPr="0022136B">
        <w:rPr>
          <w:rFonts w:eastAsia="SimSun"/>
          <w:sz w:val="20"/>
          <w:u w:val="single"/>
        </w:rPr>
        <w:t>industrial associations</w:t>
      </w:r>
      <w:r w:rsidRPr="0022136B">
        <w:rPr>
          <w:sz w:val="16"/>
        </w:rPr>
        <w:t xml:space="preserve"> or groups </w:t>
      </w:r>
      <w:r w:rsidRPr="0022136B">
        <w:rPr>
          <w:rFonts w:eastAsia="SimSun"/>
          <w:sz w:val="20"/>
          <w:u w:val="single"/>
        </w:rPr>
        <w:t xml:space="preserve">so as to empower them to enact the laws </w:t>
      </w:r>
      <w:r w:rsidRPr="0022136B">
        <w:rPr>
          <w:sz w:val="16"/>
        </w:rPr>
        <w:t xml:space="preserve">they deem to be wise and beneficent for the rehabilitation and expansion of their trade or industries? Could trade or industrial associations or groups be constituted legislative bodies for that purpose because such associations or groups are familiar with the problems of their enterprises? . . . </w:t>
      </w:r>
      <w:r w:rsidRPr="0022136B">
        <w:rPr>
          <w:rFonts w:eastAsia="SimSun"/>
          <w:sz w:val="20"/>
          <w:highlight w:val="cyan"/>
          <w:u w:val="single"/>
        </w:rPr>
        <w:t xml:space="preserve">The answer is </w:t>
      </w:r>
      <w:r w:rsidRPr="0022136B">
        <w:rPr>
          <w:b/>
          <w:iCs/>
          <w:highlight w:val="cyan"/>
          <w:u w:val="single"/>
        </w:rPr>
        <w:t>obvious</w:t>
      </w:r>
      <w:r w:rsidRPr="0022136B">
        <w:rPr>
          <w:rFonts w:eastAsia="SimSun"/>
          <w:sz w:val="20"/>
          <w:u w:val="single"/>
        </w:rPr>
        <w:t xml:space="preserve">. Such a </w:t>
      </w:r>
      <w:r w:rsidRPr="0022136B">
        <w:rPr>
          <w:rFonts w:eastAsia="SimSun"/>
          <w:sz w:val="20"/>
          <w:highlight w:val="cyan"/>
          <w:u w:val="single"/>
        </w:rPr>
        <w:t>delegation</w:t>
      </w:r>
      <w:r w:rsidRPr="0022136B">
        <w:rPr>
          <w:rFonts w:eastAsia="SimSun"/>
          <w:sz w:val="20"/>
          <w:u w:val="single"/>
        </w:rPr>
        <w:t xml:space="preserve"> of legislative power is unknown to our law and </w:t>
      </w:r>
      <w:r w:rsidRPr="0022136B">
        <w:rPr>
          <w:rFonts w:eastAsia="SimSun"/>
          <w:sz w:val="20"/>
          <w:highlight w:val="cyan"/>
          <w:u w:val="single"/>
        </w:rPr>
        <w:t xml:space="preserve">is </w:t>
      </w:r>
      <w:r w:rsidRPr="0022136B">
        <w:rPr>
          <w:b/>
          <w:iCs/>
          <w:highlight w:val="cyan"/>
          <w:u w:val="single"/>
        </w:rPr>
        <w:t>utterly inconsistent</w:t>
      </w:r>
      <w:r w:rsidRPr="0022136B">
        <w:rPr>
          <w:rFonts w:eastAsia="SimSun"/>
          <w:sz w:val="20"/>
          <w:highlight w:val="cyan"/>
          <w:u w:val="single"/>
        </w:rPr>
        <w:t xml:space="preserve"> with</w:t>
      </w:r>
      <w:r w:rsidRPr="0022136B">
        <w:rPr>
          <w:rFonts w:eastAsia="SimSun"/>
          <w:sz w:val="20"/>
          <w:u w:val="single"/>
        </w:rPr>
        <w:t xml:space="preserve"> the </w:t>
      </w:r>
      <w:r w:rsidRPr="0022136B">
        <w:rPr>
          <w:rFonts w:eastAsia="SimSun"/>
          <w:sz w:val="20"/>
          <w:highlight w:val="cyan"/>
          <w:u w:val="single"/>
        </w:rPr>
        <w:t xml:space="preserve">constitutional prerogatives </w:t>
      </w:r>
      <w:r w:rsidRPr="0022136B">
        <w:rPr>
          <w:rFonts w:eastAsia="SimSun"/>
          <w:sz w:val="20"/>
          <w:u w:val="single"/>
        </w:rPr>
        <w:t>and duties of Congress</w:t>
      </w:r>
      <w:r w:rsidRPr="0022136B">
        <w:rPr>
          <w:sz w:val="16"/>
        </w:rPr>
        <w:t xml:space="preserve">. </w:t>
      </w:r>
    </w:p>
    <w:p w14:paraId="3824699D" w14:textId="1C914250" w:rsidR="00663673" w:rsidRDefault="00663673" w:rsidP="00663673"/>
    <w:p w14:paraId="0BA9B435" w14:textId="0B5FDCD5" w:rsidR="0000454C" w:rsidRDefault="0000454C" w:rsidP="0000454C">
      <w:pPr>
        <w:pStyle w:val="Heading2"/>
      </w:pPr>
      <w:r>
        <w:t>A2: Farming DA</w:t>
      </w:r>
    </w:p>
    <w:p w14:paraId="77A79EEF" w14:textId="3E749F2D" w:rsidR="0000454C" w:rsidRDefault="0000454C" w:rsidP="0000454C"/>
    <w:p w14:paraId="1B0B53FF" w14:textId="3FBE034B" w:rsidR="00F14F6C" w:rsidRDefault="00F14F6C" w:rsidP="00F14F6C">
      <w:pPr>
        <w:pStyle w:val="Heading3"/>
      </w:pPr>
      <w:r>
        <w:t>2AC A2: Farming DA</w:t>
      </w:r>
    </w:p>
    <w:p w14:paraId="77913846" w14:textId="77777777" w:rsidR="00F14F6C" w:rsidRPr="00F14F6C" w:rsidRDefault="00F14F6C" w:rsidP="00F14F6C"/>
    <w:p w14:paraId="231861F5" w14:textId="31CD5F07" w:rsidR="00435111" w:rsidRDefault="00F14F6C" w:rsidP="0000454C">
      <w:pPr>
        <w:pStyle w:val="Heading4"/>
      </w:pPr>
      <w:r>
        <w:t xml:space="preserve">(___) </w:t>
      </w:r>
      <w:r w:rsidR="0000454C">
        <w:t>Farm values low now</w:t>
      </w:r>
    </w:p>
    <w:p w14:paraId="393BF233" w14:textId="057B4FBD" w:rsidR="0000454C" w:rsidRDefault="0000454C" w:rsidP="0000454C">
      <w:r w:rsidRPr="002C5D9B">
        <w:rPr>
          <w:rStyle w:val="Style13ptBold"/>
        </w:rPr>
        <w:t xml:space="preserve">Abbott </w:t>
      </w:r>
      <w:r w:rsidR="002C5D9B" w:rsidRPr="002C5D9B">
        <w:rPr>
          <w:rStyle w:val="Style13ptBold"/>
        </w:rPr>
        <w:t>20</w:t>
      </w:r>
      <w:r w:rsidR="002C5D9B">
        <w:t xml:space="preserve"> --- </w:t>
      </w:r>
      <w:r>
        <w:t>Chuck Abbott, journalist for the Food &amp; Environment Reporting Network, an independent, nonprofit news organization, “FARMLAND VALUES CONSTRAINED BY FALLING INCOME, PANDEMIC”, 6/23/2020, https://www.agriculture.com/author/chuck-abbott</w:t>
      </w:r>
    </w:p>
    <w:p w14:paraId="74D1B184" w14:textId="02D500A2" w:rsidR="0000454C" w:rsidRPr="0000454C" w:rsidRDefault="0000454C" w:rsidP="0000454C">
      <w:pPr>
        <w:rPr>
          <w:sz w:val="16"/>
        </w:rPr>
      </w:pPr>
      <w:r w:rsidRPr="00B96E41">
        <w:rPr>
          <w:rStyle w:val="StyleUnderline"/>
          <w:highlight w:val="cyan"/>
        </w:rPr>
        <w:t>Farmland values</w:t>
      </w:r>
      <w:r w:rsidRPr="0000454C">
        <w:rPr>
          <w:rStyle w:val="StyleUnderline"/>
        </w:rPr>
        <w:t xml:space="preserve"> across the Midwest</w:t>
      </w:r>
      <w:r w:rsidRPr="0000454C">
        <w:rPr>
          <w:sz w:val="16"/>
        </w:rPr>
        <w:t xml:space="preserve"> and Plains </w:t>
      </w:r>
      <w:r w:rsidRPr="00B96E41">
        <w:rPr>
          <w:rStyle w:val="StyleUnderline"/>
          <w:highlight w:val="cyan"/>
        </w:rPr>
        <w:t>are</w:t>
      </w:r>
      <w:r w:rsidRPr="0000454C">
        <w:rPr>
          <w:sz w:val="16"/>
        </w:rPr>
        <w:t xml:space="preserve"> steady or </w:t>
      </w:r>
      <w:r w:rsidRPr="00B96E41">
        <w:rPr>
          <w:rStyle w:val="Emphasis"/>
          <w:highlight w:val="cyan"/>
        </w:rPr>
        <w:t>lower</w:t>
      </w:r>
      <w:r w:rsidRPr="00B96E41">
        <w:rPr>
          <w:sz w:val="16"/>
          <w:highlight w:val="cyan"/>
        </w:rPr>
        <w:t xml:space="preserve"> </w:t>
      </w:r>
      <w:r w:rsidRPr="00B96E41">
        <w:rPr>
          <w:rStyle w:val="StyleUnderline"/>
          <w:highlight w:val="cyan"/>
        </w:rPr>
        <w:t>than they were last June</w:t>
      </w:r>
      <w:r w:rsidRPr="00B96E41">
        <w:rPr>
          <w:sz w:val="16"/>
          <w:highlight w:val="cyan"/>
        </w:rPr>
        <w:t xml:space="preserve"> </w:t>
      </w:r>
      <w:r w:rsidRPr="00B96E41">
        <w:rPr>
          <w:rStyle w:val="Emphasis"/>
          <w:highlight w:val="cyan"/>
        </w:rPr>
        <w:t>under the weight of the coronavirus</w:t>
      </w:r>
      <w:r w:rsidRPr="0000454C">
        <w:rPr>
          <w:rStyle w:val="Emphasis"/>
        </w:rPr>
        <w:t xml:space="preserve"> pandemic and </w:t>
      </w:r>
      <w:r w:rsidRPr="00B96E41">
        <w:rPr>
          <w:rStyle w:val="Emphasis"/>
          <w:highlight w:val="cyan"/>
        </w:rPr>
        <w:t>fears of declining farm income</w:t>
      </w:r>
      <w:r w:rsidRPr="0000454C">
        <w:rPr>
          <w:rStyle w:val="Emphasis"/>
        </w:rPr>
        <w:t>,</w:t>
      </w:r>
      <w:r w:rsidRPr="0000454C">
        <w:rPr>
          <w:sz w:val="16"/>
        </w:rPr>
        <w:t xml:space="preserve"> said the largest U.S. farm management and real estate sales company. “</w:t>
      </w:r>
      <w:r w:rsidRPr="0000454C">
        <w:rPr>
          <w:rStyle w:val="StyleUnderline"/>
        </w:rPr>
        <w:t>The land market became more cautious</w:t>
      </w:r>
      <w:r w:rsidRPr="0000454C">
        <w:rPr>
          <w:sz w:val="16"/>
        </w:rPr>
        <w:t xml:space="preserve"> in the areas with dairy, livestock, and ethanol as these industries endured mounting bad news,” said Farmers National Co.</w:t>
      </w:r>
    </w:p>
    <w:p w14:paraId="0E5232FA" w14:textId="4086098A" w:rsidR="0000454C" w:rsidRPr="0000454C" w:rsidRDefault="0000454C" w:rsidP="0000454C">
      <w:pPr>
        <w:rPr>
          <w:sz w:val="16"/>
        </w:rPr>
      </w:pPr>
      <w:r w:rsidRPr="0000454C">
        <w:rPr>
          <w:sz w:val="16"/>
        </w:rPr>
        <w:t xml:space="preserve">Separately, </w:t>
      </w:r>
      <w:r w:rsidRPr="00B96E41">
        <w:rPr>
          <w:rStyle w:val="StyleUnderline"/>
          <w:highlight w:val="cyan"/>
        </w:rPr>
        <w:t>ag lenders and land experts said they expect farmland values</w:t>
      </w:r>
      <w:r w:rsidRPr="0000454C">
        <w:rPr>
          <w:rStyle w:val="StyleUnderline"/>
        </w:rPr>
        <w:t xml:space="preserve"> in Iowa to </w:t>
      </w:r>
      <w:r w:rsidRPr="00B96E41">
        <w:rPr>
          <w:rStyle w:val="StyleUnderline"/>
          <w:highlight w:val="cyan"/>
        </w:rPr>
        <w:t>decline by 2.</w:t>
      </w:r>
      <w:r w:rsidRPr="0000454C">
        <w:rPr>
          <w:rStyle w:val="StyleUnderline"/>
        </w:rPr>
        <w:t>3</w:t>
      </w:r>
      <w:r w:rsidRPr="00B96E41">
        <w:rPr>
          <w:rStyle w:val="StyleUnderline"/>
          <w:highlight w:val="cyan"/>
        </w:rPr>
        <w:t>%</w:t>
      </w:r>
      <w:r w:rsidRPr="0000454C">
        <w:rPr>
          <w:sz w:val="16"/>
        </w:rPr>
        <w:t xml:space="preserve"> by November </w:t>
      </w:r>
      <w:r w:rsidRPr="00B96E41">
        <w:rPr>
          <w:rStyle w:val="StyleUnderline"/>
          <w:highlight w:val="cyan"/>
        </w:rPr>
        <w:t>even with an improvement in</w:t>
      </w:r>
      <w:r w:rsidRPr="0000454C">
        <w:rPr>
          <w:rStyle w:val="StyleUnderline"/>
        </w:rPr>
        <w:t xml:space="preserve"> market </w:t>
      </w:r>
      <w:r w:rsidRPr="00B96E41">
        <w:rPr>
          <w:rStyle w:val="StyleUnderline"/>
          <w:highlight w:val="cyan"/>
        </w:rPr>
        <w:t>prices</w:t>
      </w:r>
      <w:r w:rsidRPr="0000454C">
        <w:rPr>
          <w:sz w:val="16"/>
        </w:rPr>
        <w:t xml:space="preserve"> for corn and soybeans, the two major crops grown in the state. Land values would decline by an additional 1% by November 2021, according to a survey conducted annually for the Soil Management and Land Valuation Conference.</w:t>
      </w:r>
    </w:p>
    <w:p w14:paraId="3C186E87" w14:textId="77777777" w:rsidR="0000454C" w:rsidRPr="0000454C" w:rsidRDefault="0000454C" w:rsidP="0000454C"/>
    <w:p w14:paraId="2857D2F2" w14:textId="2EA48281" w:rsidR="002C5D9B" w:rsidRDefault="00F14F6C" w:rsidP="002C5D9B">
      <w:pPr>
        <w:pStyle w:val="Heading4"/>
      </w:pPr>
      <w:r>
        <w:t xml:space="preserve">(___) </w:t>
      </w:r>
      <w:r w:rsidR="002C5D9B">
        <w:t>Expanded WOTUS definition has ZERO impact on farming</w:t>
      </w:r>
    </w:p>
    <w:p w14:paraId="4C4461C2" w14:textId="77777777" w:rsidR="002C5D9B" w:rsidRPr="00FA6852" w:rsidRDefault="002C5D9B" w:rsidP="002C5D9B">
      <w:r w:rsidRPr="00FA6852">
        <w:rPr>
          <w:rStyle w:val="Style13ptBold"/>
        </w:rPr>
        <w:t>Ryan &amp; Southerland 19</w:t>
      </w:r>
      <w:r>
        <w:t xml:space="preserve"> --- Mark Ryan served as assistant regional counsel for EPA Region 10 and special assistant U.S. attorney at the Department of Justice. Ryan was an author of the 2015 Clean Water Rule. Betsy Southerland is the former director of Science &amp; Technology in the EPA Office of Water., “Repealing the Clean Water Rule is not about protecting farmers”, 9/20/19, https://thehill.com/opinion/energy-environment/462325-repealing-the-clean-water-rule-is-not-about-protecting-farmers</w:t>
      </w:r>
    </w:p>
    <w:p w14:paraId="76673321" w14:textId="77777777" w:rsidR="002C5D9B" w:rsidRPr="00F56024" w:rsidRDefault="002C5D9B" w:rsidP="002C5D9B">
      <w:pPr>
        <w:rPr>
          <w:sz w:val="16"/>
        </w:rPr>
      </w:pPr>
      <w:r w:rsidRPr="00F56024">
        <w:rPr>
          <w:sz w:val="16"/>
        </w:rPr>
        <w:t xml:space="preserve">Last week, </w:t>
      </w:r>
      <w:r w:rsidRPr="00F56024">
        <w:rPr>
          <w:rStyle w:val="StyleUnderline"/>
        </w:rPr>
        <w:t>EPA Administrator</w:t>
      </w:r>
      <w:r w:rsidRPr="00F56024">
        <w:rPr>
          <w:sz w:val="16"/>
        </w:rPr>
        <w:t xml:space="preserve"> Andrew </w:t>
      </w:r>
      <w:r w:rsidRPr="0073261A">
        <w:rPr>
          <w:rStyle w:val="StyleUnderline"/>
          <w:highlight w:val="cyan"/>
        </w:rPr>
        <w:t>Wheeler signed a rule</w:t>
      </w:r>
      <w:r w:rsidRPr="00F56024">
        <w:rPr>
          <w:rStyle w:val="StyleUnderline"/>
        </w:rPr>
        <w:t xml:space="preserve"> </w:t>
      </w:r>
      <w:r w:rsidRPr="0073261A">
        <w:rPr>
          <w:rStyle w:val="StyleUnderline"/>
          <w:highlight w:val="cyan"/>
        </w:rPr>
        <w:t>repealing</w:t>
      </w:r>
      <w:r w:rsidRPr="00F56024">
        <w:rPr>
          <w:rStyle w:val="StyleUnderline"/>
        </w:rPr>
        <w:t xml:space="preserve"> the 2015 </w:t>
      </w:r>
      <w:r w:rsidRPr="0073261A">
        <w:rPr>
          <w:rStyle w:val="StyleUnderline"/>
          <w:highlight w:val="cyan"/>
        </w:rPr>
        <w:t>Clean Water Rule.</w:t>
      </w:r>
      <w:r w:rsidRPr="00F56024">
        <w:rPr>
          <w:sz w:val="16"/>
        </w:rPr>
        <w:t xml:space="preserve"> That Obama-era rule </w:t>
      </w:r>
      <w:r w:rsidRPr="00F56024">
        <w:rPr>
          <w:rStyle w:val="StyleUnderline"/>
        </w:rPr>
        <w:t>defined the rivers, streams and wetlands considered “waters of the United States</w:t>
      </w:r>
      <w:r w:rsidRPr="00F56024">
        <w:rPr>
          <w:sz w:val="16"/>
        </w:rPr>
        <w:t>” _ in other words, waters requiring protection under the federal Clean Water Act.</w:t>
      </w:r>
    </w:p>
    <w:p w14:paraId="70216927" w14:textId="77777777" w:rsidR="002C5D9B" w:rsidRPr="00F56024" w:rsidRDefault="002C5D9B" w:rsidP="002C5D9B">
      <w:pPr>
        <w:rPr>
          <w:sz w:val="16"/>
        </w:rPr>
      </w:pPr>
      <w:r w:rsidRPr="0073261A">
        <w:rPr>
          <w:rStyle w:val="StyleUnderline"/>
          <w:highlight w:val="cyan"/>
        </w:rPr>
        <w:t>The repeal was justified</w:t>
      </w:r>
      <w:r w:rsidRPr="00F56024">
        <w:rPr>
          <w:rStyle w:val="StyleUnderline"/>
        </w:rPr>
        <w:t xml:space="preserve">, </w:t>
      </w:r>
      <w:r w:rsidRPr="00F56024">
        <w:rPr>
          <w:sz w:val="16"/>
        </w:rPr>
        <w:t xml:space="preserve">in large part, </w:t>
      </w:r>
      <w:r w:rsidRPr="0073261A">
        <w:rPr>
          <w:rStyle w:val="StyleUnderline"/>
          <w:highlight w:val="cyan"/>
        </w:rPr>
        <w:t>because</w:t>
      </w:r>
      <w:r w:rsidRPr="00F56024">
        <w:rPr>
          <w:rStyle w:val="StyleUnderline"/>
        </w:rPr>
        <w:t xml:space="preserve"> of the Clean Water Rule’s </w:t>
      </w:r>
      <w:r w:rsidRPr="0073261A">
        <w:rPr>
          <w:rStyle w:val="StyleUnderline"/>
          <w:highlight w:val="cyan"/>
        </w:rPr>
        <w:t>impact on farmers</w:t>
      </w:r>
      <w:r w:rsidRPr="00F56024">
        <w:rPr>
          <w:sz w:val="16"/>
        </w:rPr>
        <w:t>. Calling it “one the worst examples of federal regulation,” President Trump  said the Rule is “prohibiting [farmers] from being allowed to do what they’re supposed to be doing.”</w:t>
      </w:r>
    </w:p>
    <w:p w14:paraId="4CCBFA39" w14:textId="77777777" w:rsidR="002C5D9B" w:rsidRPr="00F56024" w:rsidRDefault="002C5D9B" w:rsidP="002C5D9B">
      <w:pPr>
        <w:rPr>
          <w:rStyle w:val="Emphasis"/>
        </w:rPr>
      </w:pPr>
      <w:r w:rsidRPr="00F56024">
        <w:rPr>
          <w:rStyle w:val="StyleUnderline"/>
        </w:rPr>
        <w:t xml:space="preserve">In fact, </w:t>
      </w:r>
      <w:r w:rsidRPr="0073261A">
        <w:rPr>
          <w:rStyle w:val="StyleUnderline"/>
          <w:highlight w:val="cyan"/>
        </w:rPr>
        <w:t xml:space="preserve">the Clean Water Rule had </w:t>
      </w:r>
      <w:r w:rsidRPr="0073261A">
        <w:rPr>
          <w:rStyle w:val="Emphasis"/>
          <w:highlight w:val="cyan"/>
        </w:rPr>
        <w:t>very little effect on farmers.</w:t>
      </w:r>
      <w:r w:rsidRPr="0073261A">
        <w:rPr>
          <w:sz w:val="16"/>
          <w:highlight w:val="cyan"/>
        </w:rPr>
        <w:t xml:space="preserve"> </w:t>
      </w:r>
      <w:r w:rsidRPr="0073261A">
        <w:rPr>
          <w:rStyle w:val="StyleUnderline"/>
          <w:highlight w:val="cyan"/>
        </w:rPr>
        <w:t>The real beneficiaries of the repeal include</w:t>
      </w:r>
      <w:r w:rsidRPr="00F56024">
        <w:rPr>
          <w:rStyle w:val="StyleUnderline"/>
        </w:rPr>
        <w:t xml:space="preserve"> </w:t>
      </w:r>
      <w:r w:rsidRPr="0073261A">
        <w:rPr>
          <w:rStyle w:val="Emphasis"/>
          <w:highlight w:val="cyan"/>
        </w:rPr>
        <w:t>deep-pocketed developers</w:t>
      </w:r>
      <w:r w:rsidRPr="00F56024">
        <w:rPr>
          <w:rStyle w:val="Emphasis"/>
        </w:rPr>
        <w:t>, the fossil fuel industry, and mining companies.</w:t>
      </w:r>
    </w:p>
    <w:p w14:paraId="484B3CB1" w14:textId="77777777" w:rsidR="002C5D9B" w:rsidRPr="00F56024" w:rsidRDefault="002C5D9B" w:rsidP="002C5D9B">
      <w:pPr>
        <w:rPr>
          <w:sz w:val="16"/>
        </w:rPr>
      </w:pPr>
      <w:r w:rsidRPr="0073261A">
        <w:rPr>
          <w:rStyle w:val="StyleUnderline"/>
          <w:highlight w:val="cyan"/>
        </w:rPr>
        <w:t xml:space="preserve">Farmers were </w:t>
      </w:r>
      <w:r w:rsidRPr="0073261A">
        <w:rPr>
          <w:rStyle w:val="Emphasis"/>
          <w:highlight w:val="cyan"/>
        </w:rPr>
        <w:t>never</w:t>
      </w:r>
      <w:r w:rsidRPr="00F56024">
        <w:rPr>
          <w:rStyle w:val="Emphasis"/>
        </w:rPr>
        <w:t xml:space="preserve"> seriously </w:t>
      </w:r>
      <w:r w:rsidRPr="0073261A">
        <w:rPr>
          <w:rStyle w:val="Emphasis"/>
          <w:highlight w:val="cyan"/>
        </w:rPr>
        <w:t>impacted</w:t>
      </w:r>
      <w:r w:rsidRPr="00F56024">
        <w:rPr>
          <w:rStyle w:val="Emphasis"/>
        </w:rPr>
        <w:t xml:space="preserve"> by the rule.</w:t>
      </w:r>
      <w:r w:rsidRPr="00F56024">
        <w:rPr>
          <w:rStyle w:val="StyleUnderline"/>
        </w:rPr>
        <w:t xml:space="preserve"> That’s because </w:t>
      </w:r>
      <w:r w:rsidRPr="0073261A">
        <w:rPr>
          <w:rStyle w:val="StyleUnderline"/>
          <w:highlight w:val="cyan"/>
        </w:rPr>
        <w:t>the original</w:t>
      </w:r>
      <w:r w:rsidRPr="00F56024">
        <w:rPr>
          <w:rStyle w:val="StyleUnderline"/>
        </w:rPr>
        <w:t xml:space="preserve"> 1972 Clean Water </w:t>
      </w:r>
      <w:r w:rsidRPr="0073261A">
        <w:rPr>
          <w:rStyle w:val="StyleUnderline"/>
          <w:highlight w:val="cyan"/>
        </w:rPr>
        <w:t>Act regulates discharges from “</w:t>
      </w:r>
      <w:r w:rsidRPr="0073261A">
        <w:rPr>
          <w:rStyle w:val="Emphasis"/>
          <w:highlight w:val="cyan"/>
        </w:rPr>
        <w:t>point sources</w:t>
      </w:r>
      <w:r w:rsidRPr="0073261A">
        <w:rPr>
          <w:rStyle w:val="StyleUnderline"/>
          <w:highlight w:val="cyan"/>
        </w:rPr>
        <w:t>,”</w:t>
      </w:r>
      <w:r w:rsidRPr="0073261A">
        <w:rPr>
          <w:sz w:val="16"/>
          <w:highlight w:val="cyan"/>
        </w:rPr>
        <w:t xml:space="preserve"> </w:t>
      </w:r>
      <w:r w:rsidRPr="0073261A">
        <w:rPr>
          <w:rStyle w:val="StyleUnderline"/>
          <w:highlight w:val="cyan"/>
        </w:rPr>
        <w:t>but exempts</w:t>
      </w:r>
      <w:r w:rsidRPr="00F56024">
        <w:rPr>
          <w:rStyle w:val="StyleUnderline"/>
        </w:rPr>
        <w:t xml:space="preserve"> most </w:t>
      </w:r>
      <w:r w:rsidRPr="0073261A">
        <w:rPr>
          <w:rStyle w:val="StyleUnderline"/>
          <w:highlight w:val="cyan"/>
        </w:rPr>
        <w:t>ag</w:t>
      </w:r>
      <w:r w:rsidRPr="00F56024">
        <w:rPr>
          <w:rStyle w:val="StyleUnderline"/>
        </w:rPr>
        <w:t xml:space="preserve">ricultural </w:t>
      </w:r>
      <w:r w:rsidRPr="0073261A">
        <w:rPr>
          <w:rStyle w:val="StyleUnderline"/>
          <w:highlight w:val="cyan"/>
        </w:rPr>
        <w:t>discharges</w:t>
      </w:r>
      <w:r w:rsidRPr="00F56024">
        <w:rPr>
          <w:rStyle w:val="StyleUnderline"/>
        </w:rPr>
        <w:t>, relieving farmers of</w:t>
      </w:r>
      <w:r w:rsidRPr="00F56024">
        <w:rPr>
          <w:sz w:val="16"/>
        </w:rPr>
        <w:t xml:space="preserve"> the need for </w:t>
      </w:r>
      <w:r w:rsidRPr="00F56024">
        <w:rPr>
          <w:rStyle w:val="StyleUnderline"/>
        </w:rPr>
        <w:t>permits for runoff</w:t>
      </w:r>
      <w:r w:rsidRPr="00F56024">
        <w:rPr>
          <w:sz w:val="16"/>
        </w:rPr>
        <w:t xml:space="preserve"> from their land. It doesn’t matter if a neighboring stream is a “water of the United States” if a farm’s runoff into it is exempt. When the </w:t>
      </w:r>
      <w:r w:rsidRPr="00F56024">
        <w:rPr>
          <w:rStyle w:val="StyleUnderline"/>
        </w:rPr>
        <w:t>Clean Water Rule</w:t>
      </w:r>
      <w:r w:rsidRPr="00F56024">
        <w:rPr>
          <w:sz w:val="16"/>
        </w:rPr>
        <w:t xml:space="preserve"> was passed in 2015, it </w:t>
      </w:r>
      <w:r w:rsidRPr="00F56024">
        <w:rPr>
          <w:rStyle w:val="StyleUnderline"/>
        </w:rPr>
        <w:t>included all of the original exemptions from the Clean Water Act</w:t>
      </w:r>
      <w:r w:rsidRPr="00F56024">
        <w:rPr>
          <w:sz w:val="16"/>
        </w:rPr>
        <w:t>, and even added new ones.</w:t>
      </w:r>
    </w:p>
    <w:p w14:paraId="09641FEE" w14:textId="77777777" w:rsidR="002C5D9B" w:rsidRPr="00F56024" w:rsidRDefault="002C5D9B" w:rsidP="002C5D9B">
      <w:pPr>
        <w:rPr>
          <w:sz w:val="16"/>
        </w:rPr>
      </w:pPr>
      <w:r w:rsidRPr="00F56024">
        <w:rPr>
          <w:rStyle w:val="Emphasis"/>
        </w:rPr>
        <w:t>Second</w:t>
      </w:r>
      <w:r w:rsidRPr="00F56024">
        <w:rPr>
          <w:rStyle w:val="StyleUnderline"/>
        </w:rPr>
        <w:t xml:space="preserve">, </w:t>
      </w:r>
      <w:r w:rsidRPr="0073261A">
        <w:rPr>
          <w:rStyle w:val="StyleUnderline"/>
          <w:highlight w:val="cyan"/>
        </w:rPr>
        <w:t>the Clean Water Act exempts</w:t>
      </w:r>
      <w:r w:rsidRPr="00F56024">
        <w:rPr>
          <w:sz w:val="16"/>
        </w:rPr>
        <w:t xml:space="preserve"> farming and </w:t>
      </w:r>
      <w:r w:rsidRPr="0073261A">
        <w:rPr>
          <w:rStyle w:val="StyleUnderline"/>
          <w:highlight w:val="cyan"/>
        </w:rPr>
        <w:t>ranching</w:t>
      </w:r>
      <w:r w:rsidRPr="00F56024">
        <w:rPr>
          <w:rStyle w:val="StyleUnderline"/>
        </w:rPr>
        <w:t xml:space="preserve"> activities from the need for</w:t>
      </w:r>
      <w:r w:rsidRPr="00F56024">
        <w:rPr>
          <w:sz w:val="16"/>
        </w:rPr>
        <w:t xml:space="preserve"> a </w:t>
      </w:r>
      <w:r w:rsidRPr="00F56024">
        <w:rPr>
          <w:rStyle w:val="StyleUnderline"/>
        </w:rPr>
        <w:t xml:space="preserve">permit to fill wetlands </w:t>
      </w:r>
      <w:r w:rsidRPr="0073261A">
        <w:rPr>
          <w:rStyle w:val="StyleUnderline"/>
          <w:highlight w:val="cyan"/>
        </w:rPr>
        <w:t>if</w:t>
      </w:r>
      <w:r w:rsidRPr="00F56024">
        <w:rPr>
          <w:rStyle w:val="StyleUnderline"/>
        </w:rPr>
        <w:t xml:space="preserve"> those </w:t>
      </w:r>
      <w:r w:rsidRPr="0073261A">
        <w:rPr>
          <w:rStyle w:val="StyleUnderline"/>
          <w:highlight w:val="cyan"/>
        </w:rPr>
        <w:t>wetlands are “prior</w:t>
      </w:r>
      <w:r w:rsidRPr="00F56024">
        <w:rPr>
          <w:sz w:val="16"/>
        </w:rPr>
        <w:t xml:space="preserve"> converted </w:t>
      </w:r>
      <w:r w:rsidRPr="0073261A">
        <w:rPr>
          <w:rStyle w:val="StyleUnderline"/>
          <w:highlight w:val="cyan"/>
        </w:rPr>
        <w:t>cropland</w:t>
      </w:r>
      <w:r w:rsidRPr="00F56024">
        <w:rPr>
          <w:rStyle w:val="StyleUnderline"/>
        </w:rPr>
        <w:t>.” In other words, if a wetland has been</w:t>
      </w:r>
      <w:r w:rsidRPr="00F56024">
        <w:rPr>
          <w:sz w:val="16"/>
        </w:rPr>
        <w:t xml:space="preserve"> tilled, </w:t>
      </w:r>
      <w:r w:rsidRPr="00F56024">
        <w:rPr>
          <w:rStyle w:val="StyleUnderline"/>
        </w:rPr>
        <w:t>farmed</w:t>
      </w:r>
      <w:r w:rsidRPr="00F56024">
        <w:rPr>
          <w:sz w:val="16"/>
        </w:rPr>
        <w:t xml:space="preserve"> or ranched </w:t>
      </w:r>
      <w:r w:rsidRPr="00F56024">
        <w:rPr>
          <w:rStyle w:val="StyleUnderline"/>
        </w:rPr>
        <w:t>for years, it’s exempt from the normal permitting requirements</w:t>
      </w:r>
      <w:r w:rsidRPr="00F56024">
        <w:rPr>
          <w:sz w:val="16"/>
        </w:rPr>
        <w:t>, regardless of the new definition of waters of the United States.</w:t>
      </w:r>
    </w:p>
    <w:p w14:paraId="6129A7D4" w14:textId="77777777" w:rsidR="002C5D9B" w:rsidRPr="00F56024" w:rsidRDefault="002C5D9B" w:rsidP="002C5D9B">
      <w:pPr>
        <w:rPr>
          <w:rStyle w:val="Emphasis"/>
        </w:rPr>
      </w:pPr>
      <w:r w:rsidRPr="0073261A">
        <w:rPr>
          <w:rStyle w:val="Emphasis"/>
          <w:highlight w:val="cyan"/>
        </w:rPr>
        <w:t>Third</w:t>
      </w:r>
      <w:r w:rsidRPr="00F56024">
        <w:rPr>
          <w:sz w:val="16"/>
        </w:rPr>
        <w:t xml:space="preserve">, in response to farmers’ concerns, </w:t>
      </w:r>
      <w:r w:rsidRPr="0073261A">
        <w:rPr>
          <w:rStyle w:val="StyleUnderline"/>
          <w:highlight w:val="cyan"/>
        </w:rPr>
        <w:t>the Clean Water Rule added a new exemption for certain types of ditches</w:t>
      </w:r>
      <w:r w:rsidRPr="00F56024">
        <w:rPr>
          <w:rStyle w:val="StyleUnderline"/>
        </w:rPr>
        <w:t xml:space="preserve"> and puddles, </w:t>
      </w:r>
      <w:r w:rsidRPr="0073261A">
        <w:rPr>
          <w:rStyle w:val="StyleUnderline"/>
          <w:highlight w:val="cyan"/>
        </w:rPr>
        <w:t>to ease the concern that EPA would</w:t>
      </w:r>
      <w:r w:rsidRPr="00F56024">
        <w:rPr>
          <w:rStyle w:val="StyleUnderline"/>
        </w:rPr>
        <w:t xml:space="preserve"> start </w:t>
      </w:r>
      <w:r w:rsidRPr="0073261A">
        <w:rPr>
          <w:rStyle w:val="StyleUnderline"/>
          <w:highlight w:val="cyan"/>
        </w:rPr>
        <w:t>regulating</w:t>
      </w:r>
      <w:r w:rsidRPr="00F56024">
        <w:rPr>
          <w:rStyle w:val="StyleUnderline"/>
        </w:rPr>
        <w:t xml:space="preserve"> minor </w:t>
      </w:r>
      <w:r w:rsidRPr="0073261A">
        <w:rPr>
          <w:rStyle w:val="StyleUnderline"/>
          <w:highlight w:val="cyan"/>
        </w:rPr>
        <w:t>water bodies on farmers’ properties</w:t>
      </w:r>
      <w:r w:rsidRPr="00F56024">
        <w:rPr>
          <w:sz w:val="16"/>
        </w:rPr>
        <w:t xml:space="preserve">. </w:t>
      </w:r>
      <w:r w:rsidRPr="0073261A">
        <w:rPr>
          <w:rStyle w:val="Emphasis"/>
          <w:highlight w:val="cyan"/>
        </w:rPr>
        <w:t>The Rule has been in effect in 21 states</w:t>
      </w:r>
      <w:r w:rsidRPr="00F56024">
        <w:rPr>
          <w:rStyle w:val="Emphasis"/>
        </w:rPr>
        <w:t xml:space="preserve"> for almost four years</w:t>
      </w:r>
      <w:r w:rsidRPr="00F56024">
        <w:rPr>
          <w:sz w:val="16"/>
        </w:rPr>
        <w:t xml:space="preserve">, </w:t>
      </w:r>
      <w:r w:rsidRPr="0073261A">
        <w:rPr>
          <w:rStyle w:val="StyleUnderline"/>
          <w:highlight w:val="cyan"/>
        </w:rPr>
        <w:t>and there have been</w:t>
      </w:r>
      <w:r w:rsidRPr="0073261A">
        <w:rPr>
          <w:sz w:val="16"/>
          <w:highlight w:val="cyan"/>
        </w:rPr>
        <w:t xml:space="preserve"> </w:t>
      </w:r>
      <w:r w:rsidRPr="0073261A">
        <w:rPr>
          <w:rStyle w:val="Emphasis"/>
          <w:highlight w:val="cyan"/>
        </w:rPr>
        <w:t>no reports that agriculture in those states is doing worse</w:t>
      </w:r>
      <w:r w:rsidRPr="00F56024">
        <w:rPr>
          <w:rStyle w:val="Emphasis"/>
        </w:rPr>
        <w:t xml:space="preserve"> than in the states where the rule is not in force.</w:t>
      </w:r>
    </w:p>
    <w:p w14:paraId="16185CF7" w14:textId="77777777" w:rsidR="002C5D9B" w:rsidRPr="000568A8" w:rsidRDefault="002C5D9B" w:rsidP="002C5D9B">
      <w:pPr>
        <w:rPr>
          <w:sz w:val="16"/>
          <w:szCs w:val="16"/>
        </w:rPr>
      </w:pPr>
      <w:r w:rsidRPr="000568A8">
        <w:rPr>
          <w:sz w:val="16"/>
          <w:szCs w:val="16"/>
        </w:rPr>
        <w:t xml:space="preserve">So, who really benefits from the repeal of the Clean Water Rule? To answer that question, we looked at EPA data on who is seeking permits under the Clean Water Act to fill wetlands, streams and shorelines. Those permit-seekers are the true beneficiaries of loosened regulations.  The data show that farmers rarely request such permits. The majority of the 248,688 federal permits issued from 2011 to 2015 were given to developers and extractive industries such as oil, gas and mining companies. </w:t>
      </w:r>
    </w:p>
    <w:p w14:paraId="3FB32741" w14:textId="77777777" w:rsidR="002C5D9B" w:rsidRDefault="002C5D9B" w:rsidP="002C5D9B">
      <w:pPr>
        <w:rPr>
          <w:sz w:val="16"/>
        </w:rPr>
      </w:pPr>
      <w:r w:rsidRPr="0073261A">
        <w:rPr>
          <w:rStyle w:val="StyleUnderline"/>
          <w:highlight w:val="cyan"/>
        </w:rPr>
        <w:t>These data make clear that</w:t>
      </w:r>
      <w:r w:rsidRPr="00F56024">
        <w:rPr>
          <w:rStyle w:val="StyleUnderline"/>
        </w:rPr>
        <w:t xml:space="preserve"> the Trump administration’s repeal and </w:t>
      </w:r>
      <w:r w:rsidRPr="0073261A">
        <w:rPr>
          <w:rStyle w:val="StyleUnderline"/>
          <w:highlight w:val="cyan"/>
        </w:rPr>
        <w:t>replacement of the</w:t>
      </w:r>
      <w:r w:rsidRPr="00F56024">
        <w:rPr>
          <w:rStyle w:val="StyleUnderline"/>
        </w:rPr>
        <w:t xml:space="preserve"> Clean Water </w:t>
      </w:r>
      <w:r w:rsidRPr="0073261A">
        <w:rPr>
          <w:rStyle w:val="StyleUnderline"/>
          <w:highlight w:val="cyan"/>
        </w:rPr>
        <w:t xml:space="preserve">Rule is being done to allow </w:t>
      </w:r>
      <w:r w:rsidRPr="0073261A">
        <w:rPr>
          <w:rStyle w:val="Emphasis"/>
          <w:highlight w:val="cyan"/>
        </w:rPr>
        <w:t>builders to drain wetlands</w:t>
      </w:r>
      <w:r w:rsidRPr="0073261A">
        <w:rPr>
          <w:sz w:val="16"/>
          <w:highlight w:val="cyan"/>
        </w:rPr>
        <w:t xml:space="preserve">, </w:t>
      </w:r>
      <w:r w:rsidRPr="0073261A">
        <w:rPr>
          <w:rStyle w:val="StyleUnderline"/>
          <w:highlight w:val="cyan"/>
        </w:rPr>
        <w:t xml:space="preserve">oil and gas drillers to </w:t>
      </w:r>
      <w:r w:rsidRPr="0073261A">
        <w:rPr>
          <w:rStyle w:val="Emphasis"/>
          <w:highlight w:val="cyan"/>
        </w:rPr>
        <w:t>dredge pipelines</w:t>
      </w:r>
      <w:r w:rsidRPr="00F56024">
        <w:rPr>
          <w:rStyle w:val="Emphasis"/>
        </w:rPr>
        <w:t xml:space="preserve"> across streams and wetlands</w:t>
      </w:r>
      <w:r w:rsidRPr="00F56024">
        <w:rPr>
          <w:sz w:val="16"/>
        </w:rPr>
        <w:t xml:space="preserve">, </w:t>
      </w:r>
      <w:r w:rsidRPr="0073261A">
        <w:rPr>
          <w:rStyle w:val="StyleUnderline"/>
          <w:highlight w:val="cyan"/>
        </w:rPr>
        <w:t>and</w:t>
      </w:r>
      <w:r w:rsidRPr="0073261A">
        <w:rPr>
          <w:sz w:val="16"/>
          <w:highlight w:val="cyan"/>
        </w:rPr>
        <w:t xml:space="preserve"> </w:t>
      </w:r>
      <w:r w:rsidRPr="0073261A">
        <w:rPr>
          <w:rStyle w:val="Emphasis"/>
          <w:highlight w:val="cyan"/>
        </w:rPr>
        <w:t xml:space="preserve">mining companies to fill in </w:t>
      </w:r>
      <w:r w:rsidRPr="0073261A">
        <w:rPr>
          <w:rStyle w:val="Emphasis"/>
        </w:rPr>
        <w:t xml:space="preserve">small </w:t>
      </w:r>
      <w:r w:rsidRPr="0073261A">
        <w:rPr>
          <w:rStyle w:val="Emphasis"/>
          <w:highlight w:val="cyan"/>
        </w:rPr>
        <w:t>streams</w:t>
      </w:r>
      <w:r w:rsidRPr="00F56024">
        <w:rPr>
          <w:sz w:val="16"/>
        </w:rPr>
        <w:t xml:space="preserve"> and wetlands without getting a federal permit or mitigating the damages of these actions.</w:t>
      </w:r>
    </w:p>
    <w:p w14:paraId="56F5B2F1" w14:textId="2ADEA896" w:rsidR="002C5D9B" w:rsidRDefault="002C5D9B" w:rsidP="002C5D9B">
      <w:pPr>
        <w:rPr>
          <w:sz w:val="16"/>
        </w:rPr>
      </w:pPr>
    </w:p>
    <w:p w14:paraId="3AF63E96" w14:textId="0C4A6178" w:rsidR="002C5D9B" w:rsidRDefault="00F14F6C" w:rsidP="002C5D9B">
      <w:pPr>
        <w:pStyle w:val="Heading4"/>
      </w:pPr>
      <w:r>
        <w:t xml:space="preserve">(___) </w:t>
      </w:r>
      <w:r w:rsidR="002C5D9B">
        <w:t>No investor confidence link --- Trump rule created GREATER uncertainty</w:t>
      </w:r>
    </w:p>
    <w:p w14:paraId="3B3A8875" w14:textId="5350D21B" w:rsidR="002C5D9B" w:rsidRPr="00517716" w:rsidRDefault="002C5D9B" w:rsidP="002C5D9B">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3B865615" w14:textId="77777777" w:rsidR="002C5D9B" w:rsidRPr="002C5D9B" w:rsidRDefault="002C5D9B" w:rsidP="002C5D9B">
      <w:pPr>
        <w:rPr>
          <w:sz w:val="16"/>
        </w:rPr>
      </w:pPr>
      <w:r w:rsidRPr="002C5D9B">
        <w:rPr>
          <w:sz w:val="16"/>
        </w:rPr>
        <w:t xml:space="preserve">1. Reasons Why </w:t>
      </w:r>
      <w:r w:rsidRPr="00B96E41">
        <w:rPr>
          <w:rStyle w:val="Emphasis"/>
          <w:highlight w:val="cyan"/>
        </w:rPr>
        <w:t>Obama's Rule Is Easier to Predict</w:t>
      </w:r>
    </w:p>
    <w:p w14:paraId="2BA1300F" w14:textId="77777777" w:rsidR="002C5D9B" w:rsidRPr="002C5D9B" w:rsidRDefault="002C5D9B" w:rsidP="002C5D9B">
      <w:pPr>
        <w:rPr>
          <w:sz w:val="16"/>
        </w:rPr>
      </w:pPr>
      <w:r w:rsidRPr="00B96E41">
        <w:rPr>
          <w:rStyle w:val="StyleUnderline"/>
          <w:highlight w:val="cyan"/>
        </w:rPr>
        <w:t>Over the course of</w:t>
      </w:r>
      <w:r w:rsidRPr="002C5D9B">
        <w:rPr>
          <w:rStyle w:val="StyleUnderline"/>
        </w:rPr>
        <w:t xml:space="preserve"> the history of </w:t>
      </w:r>
      <w:r w:rsidRPr="00B96E41">
        <w:rPr>
          <w:rStyle w:val="StyleUnderline"/>
          <w:highlight w:val="cyan"/>
        </w:rPr>
        <w:t>the CWA</w:t>
      </w:r>
      <w:r w:rsidRPr="00B96E41">
        <w:rPr>
          <w:sz w:val="16"/>
          <w:highlight w:val="cyan"/>
        </w:rPr>
        <w:t>,</w:t>
      </w:r>
      <w:r w:rsidRPr="002C5D9B">
        <w:rPr>
          <w:sz w:val="16"/>
        </w:rPr>
        <w:t xml:space="preserve"> as the Supreme Court issued rulings and new guidance was provided, </w:t>
      </w:r>
      <w:r w:rsidRPr="00B96E41">
        <w:rPr>
          <w:rStyle w:val="StyleUnderline"/>
          <w:highlight w:val="cyan"/>
        </w:rPr>
        <w:t>there was a substantial amount of unpredictability</w:t>
      </w:r>
      <w:r w:rsidRPr="002C5D9B">
        <w:rPr>
          <w:rStyle w:val="StyleUnderline"/>
        </w:rPr>
        <w:t xml:space="preserve"> as to what water was under the jurisdiction of the CWA</w:t>
      </w:r>
      <w:r w:rsidRPr="002C5D9B">
        <w:rPr>
          <w:sz w:val="16"/>
        </w:rPr>
        <w:t xml:space="preserve">. 173 Confusion and uncertainty are not good for the economy. 174 Conversely, </w:t>
      </w:r>
      <w:r w:rsidRPr="002C5D9B">
        <w:rPr>
          <w:rStyle w:val="StyleUnderline"/>
        </w:rPr>
        <w:t>straightforward regulations making it easier to predict the jurisdictional coverage</w:t>
      </w:r>
      <w:r w:rsidRPr="002C5D9B">
        <w:rPr>
          <w:sz w:val="16"/>
        </w:rPr>
        <w:t xml:space="preserve"> of the CWA improves the economy. 175 </w:t>
      </w:r>
    </w:p>
    <w:p w14:paraId="61BD6D6A" w14:textId="77777777" w:rsidR="002C5D9B" w:rsidRPr="002C5D9B" w:rsidRDefault="002C5D9B" w:rsidP="002C5D9B">
      <w:pPr>
        <w:rPr>
          <w:sz w:val="16"/>
        </w:rPr>
      </w:pPr>
      <w:r w:rsidRPr="002C5D9B">
        <w:rPr>
          <w:sz w:val="16"/>
        </w:rPr>
        <w:t xml:space="preserve"> [*919] </w:t>
      </w:r>
      <w:r w:rsidRPr="00B96E41">
        <w:rPr>
          <w:rStyle w:val="Emphasis"/>
          <w:highlight w:val="cyan"/>
        </w:rPr>
        <w:t>Obama's Rule increases the clarity</w:t>
      </w:r>
      <w:r w:rsidRPr="002C5D9B">
        <w:rPr>
          <w:rStyle w:val="Emphasis"/>
        </w:rPr>
        <w:t xml:space="preserve"> and predictability of the CWA's jurisdiction</w:t>
      </w:r>
      <w:r w:rsidRPr="002C5D9B">
        <w:rPr>
          <w:sz w:val="16"/>
        </w:rPr>
        <w:t xml:space="preserve"> </w:t>
      </w:r>
      <w:r w:rsidRPr="00B96E41">
        <w:rPr>
          <w:rStyle w:val="StyleUnderline"/>
          <w:highlight w:val="cyan"/>
        </w:rPr>
        <w:t xml:space="preserve">through </w:t>
      </w:r>
      <w:r w:rsidRPr="00B96E41">
        <w:rPr>
          <w:rStyle w:val="Emphasis"/>
          <w:highlight w:val="cyan"/>
        </w:rPr>
        <w:t>clearer</w:t>
      </w:r>
      <w:r w:rsidRPr="00B96E41">
        <w:rPr>
          <w:rStyle w:val="StyleUnderline"/>
          <w:highlight w:val="cyan"/>
        </w:rPr>
        <w:t xml:space="preserve">, </w:t>
      </w:r>
      <w:r w:rsidRPr="00B96E41">
        <w:rPr>
          <w:rStyle w:val="Emphasis"/>
          <w:highlight w:val="cyan"/>
        </w:rPr>
        <w:t>more specific,</w:t>
      </w:r>
      <w:r w:rsidRPr="00B96E41">
        <w:rPr>
          <w:rStyle w:val="StyleUnderline"/>
          <w:highlight w:val="cyan"/>
        </w:rPr>
        <w:t xml:space="preserve"> and </w:t>
      </w:r>
      <w:r w:rsidRPr="00B96E41">
        <w:rPr>
          <w:rStyle w:val="Emphasis"/>
          <w:highlight w:val="cyan"/>
        </w:rPr>
        <w:t>more objective standards</w:t>
      </w:r>
      <w:r w:rsidRPr="002C5D9B">
        <w:rPr>
          <w:rStyle w:val="StyleUnderline"/>
        </w:rPr>
        <w:t>.</w:t>
      </w:r>
      <w:r w:rsidRPr="002C5D9B">
        <w:rPr>
          <w:sz w:val="16"/>
        </w:rPr>
        <w:t xml:space="preserve"> 176 For </w:t>
      </w:r>
      <w:r w:rsidRPr="00B96E41">
        <w:rPr>
          <w:sz w:val="16"/>
        </w:rPr>
        <w:t xml:space="preserve">example, </w:t>
      </w:r>
      <w:r w:rsidRPr="00B96E41">
        <w:rPr>
          <w:rStyle w:val="StyleUnderline"/>
        </w:rPr>
        <w:t>in defining waters that are "neighboring" a jurisdictional water, and</w:t>
      </w:r>
      <w:r w:rsidRPr="00B96E41">
        <w:rPr>
          <w:sz w:val="16"/>
        </w:rPr>
        <w:t xml:space="preserve">, thus, </w:t>
      </w:r>
      <w:r w:rsidRPr="00B96E41">
        <w:rPr>
          <w:rStyle w:val="StyleUnderline"/>
        </w:rPr>
        <w:t>subject to the CWA</w:t>
      </w:r>
      <w:r w:rsidRPr="002C5D9B">
        <w:rPr>
          <w:rStyle w:val="StyleUnderline"/>
        </w:rPr>
        <w:t xml:space="preserve">, </w:t>
      </w:r>
      <w:r w:rsidRPr="00B96E41">
        <w:rPr>
          <w:rStyle w:val="StyleUnderline"/>
          <w:highlight w:val="cyan"/>
        </w:rPr>
        <w:t xml:space="preserve">Obama's Rule defines neighboring in </w:t>
      </w:r>
      <w:r w:rsidRPr="00B96E41">
        <w:rPr>
          <w:rStyle w:val="Emphasis"/>
          <w:highlight w:val="cyan"/>
        </w:rPr>
        <w:t xml:space="preserve">specific objective </w:t>
      </w:r>
      <w:r w:rsidRPr="00B96E41">
        <w:rPr>
          <w:rStyle w:val="Emphasis"/>
        </w:rPr>
        <w:t>elements</w:t>
      </w:r>
      <w:r w:rsidRPr="00B96E41">
        <w:rPr>
          <w:sz w:val="16"/>
        </w:rPr>
        <w:t xml:space="preserve">, </w:t>
      </w:r>
      <w:r w:rsidRPr="00B96E41">
        <w:rPr>
          <w:rStyle w:val="StyleUnderline"/>
          <w:highlight w:val="cyan"/>
        </w:rPr>
        <w:t>such as waters adjacent to jurisdictional waters</w:t>
      </w:r>
      <w:r w:rsidRPr="002C5D9B">
        <w:rPr>
          <w:rStyle w:val="StyleUnderline"/>
        </w:rPr>
        <w:t xml:space="preserve"> </w:t>
      </w:r>
      <w:r w:rsidRPr="00B96E41">
        <w:rPr>
          <w:rStyle w:val="StyleUnderline"/>
          <w:highlight w:val="cyan"/>
        </w:rPr>
        <w:t>within a minimum of 100 feet and within the 100-year floodplain</w:t>
      </w:r>
      <w:r w:rsidRPr="002C5D9B">
        <w:rPr>
          <w:sz w:val="16"/>
        </w:rPr>
        <w:t xml:space="preserve">. 177 </w:t>
      </w:r>
      <w:r w:rsidRPr="00B96E41">
        <w:rPr>
          <w:rStyle w:val="StyleUnderline"/>
          <w:highlight w:val="cyan"/>
        </w:rPr>
        <w:t xml:space="preserve">Trump's Rule defines "adjacent" using </w:t>
      </w:r>
      <w:r w:rsidRPr="00B96E41">
        <w:rPr>
          <w:rStyle w:val="Emphasis"/>
          <w:highlight w:val="cyan"/>
        </w:rPr>
        <w:t>more subjective and ambiguous language,</w:t>
      </w:r>
      <w:r w:rsidRPr="00B96E41">
        <w:rPr>
          <w:sz w:val="16"/>
          <w:highlight w:val="cyan"/>
        </w:rPr>
        <w:t xml:space="preserve"> </w:t>
      </w:r>
      <w:r w:rsidRPr="00B96E41">
        <w:rPr>
          <w:rStyle w:val="StyleUnderline"/>
          <w:highlight w:val="cyan"/>
        </w:rPr>
        <w:t>such as</w:t>
      </w:r>
      <w:r w:rsidRPr="00B96E41">
        <w:rPr>
          <w:sz w:val="16"/>
          <w:highlight w:val="cyan"/>
        </w:rPr>
        <w:t xml:space="preserve"> "</w:t>
      </w:r>
      <w:r w:rsidRPr="00B96E41">
        <w:rPr>
          <w:rStyle w:val="Emphasis"/>
          <w:highlight w:val="cyan"/>
        </w:rPr>
        <w:t>wetlands that abut</w:t>
      </w:r>
      <w:r w:rsidRPr="002C5D9B">
        <w:rPr>
          <w:rStyle w:val="Emphasis"/>
        </w:rPr>
        <w:t xml:space="preserve"> or have a direct hydrological surface connection</w:t>
      </w:r>
      <w:r w:rsidRPr="002C5D9B">
        <w:rPr>
          <w:sz w:val="16"/>
        </w:rPr>
        <w:t xml:space="preserve"> to other 'waters of the United States' in a typical year." 178 Abut is defined as "when a wetland touches an otherwise jurisdictional water at either a point or side." 179 And direct hydrologic surface connection is also defined with subjective and unclear language--"a result of inundation from a jurisdictional water to a wetland or via perennial or intermittent flow between a wetland and jurisdictional water." 180 </w:t>
      </w:r>
      <w:r w:rsidRPr="00B96E41">
        <w:rPr>
          <w:rStyle w:val="StyleUnderline"/>
          <w:highlight w:val="cyan"/>
        </w:rPr>
        <w:t>Trump's Rule's definition</w:t>
      </w:r>
      <w:r w:rsidRPr="002C5D9B">
        <w:rPr>
          <w:rStyle w:val="StyleUnderline"/>
        </w:rPr>
        <w:t xml:space="preserve"> although long and detailed </w:t>
      </w:r>
      <w:r w:rsidRPr="00B96E41">
        <w:rPr>
          <w:rStyle w:val="StyleUnderline"/>
          <w:highlight w:val="cyan"/>
        </w:rPr>
        <w:t xml:space="preserve">contains </w:t>
      </w:r>
      <w:r w:rsidRPr="00B96E41">
        <w:rPr>
          <w:rStyle w:val="Emphasis"/>
          <w:highlight w:val="cyan"/>
        </w:rPr>
        <w:t>more subjective and ambiguous language</w:t>
      </w:r>
      <w:r w:rsidRPr="00B96E41">
        <w:rPr>
          <w:sz w:val="16"/>
          <w:highlight w:val="cyan"/>
        </w:rPr>
        <w:t xml:space="preserve"> </w:t>
      </w:r>
      <w:r w:rsidRPr="00B96E41">
        <w:rPr>
          <w:rStyle w:val="StyleUnderline"/>
          <w:highlight w:val="cyan"/>
        </w:rPr>
        <w:t xml:space="preserve">that would likely lead to </w:t>
      </w:r>
      <w:r w:rsidRPr="00B96E41">
        <w:rPr>
          <w:rStyle w:val="Emphasis"/>
          <w:highlight w:val="cyan"/>
        </w:rPr>
        <w:t>more confusion</w:t>
      </w:r>
      <w:r w:rsidRPr="002C5D9B">
        <w:rPr>
          <w:rStyle w:val="Emphasis"/>
        </w:rPr>
        <w:t xml:space="preserve"> and controversy</w:t>
      </w:r>
      <w:r w:rsidRPr="002C5D9B">
        <w:rPr>
          <w:rStyle w:val="StyleUnderline"/>
        </w:rPr>
        <w:t>--</w:t>
      </w:r>
      <w:r w:rsidRPr="00B96E41">
        <w:rPr>
          <w:rStyle w:val="StyleUnderline"/>
          <w:highlight w:val="cyan"/>
        </w:rPr>
        <w:t>one could easily get confused regarding whether there is an inundation from a jurisdictional water given that the definition is open to more than one interpretation</w:t>
      </w:r>
      <w:r w:rsidRPr="002C5D9B">
        <w:rPr>
          <w:sz w:val="16"/>
        </w:rPr>
        <w:t xml:space="preserve">. 181 </w:t>
      </w:r>
    </w:p>
    <w:p w14:paraId="3B1B5DAA" w14:textId="29DBB66F" w:rsidR="002C5D9B" w:rsidRDefault="002C5D9B" w:rsidP="002C5D9B">
      <w:pPr>
        <w:rPr>
          <w:sz w:val="16"/>
          <w:szCs w:val="16"/>
        </w:rPr>
      </w:pPr>
      <w:r w:rsidRPr="002C5D9B">
        <w:rPr>
          <w:sz w:val="16"/>
          <w:szCs w:val="16"/>
        </w:rPr>
        <w:t xml:space="preserve">Moreover, in regard to isolated bodies of water, Obama's Rule states that such waters are within the CWA's jurisdiction when a water is found to have a significant nexus with jurisdictional waters, based on a specific analysis of that water. 182 Waters that are subject to this significant nexus test are waters within the jurisdictional water's 100-year floodplain and waters within 4000 feet of the jurisdictional water's high tideline or ordinary high-water mark. 183 Obama's Rule also establishes a new definition of a "significant nexus" that provides more guidance through specific factors and elements to look for to determine if water has the connectivity needed with  [*920] downstream water. 184 These factors include contribution of water flow, nutrient recycling, and pollutant filtering to the downstream water. 185 </w:t>
      </w:r>
    </w:p>
    <w:p w14:paraId="6CF27F43" w14:textId="519C02AD" w:rsidR="002C5D9B" w:rsidRDefault="002C5D9B" w:rsidP="002C5D9B">
      <w:pPr>
        <w:rPr>
          <w:sz w:val="16"/>
          <w:szCs w:val="16"/>
        </w:rPr>
      </w:pPr>
    </w:p>
    <w:p w14:paraId="3C55C2F8" w14:textId="4C3C0AAA" w:rsidR="002C5D9B" w:rsidRDefault="00F14F6C" w:rsidP="002C5D9B">
      <w:pPr>
        <w:pStyle w:val="Heading4"/>
      </w:pPr>
      <w:r>
        <w:t xml:space="preserve">(___) </w:t>
      </w:r>
      <w:r w:rsidR="002C5D9B">
        <w:t>Aff is comparable MORE predictable</w:t>
      </w:r>
    </w:p>
    <w:p w14:paraId="34A656EB" w14:textId="68854630" w:rsidR="002C5D9B" w:rsidRPr="002C5D9B" w:rsidRDefault="002C5D9B" w:rsidP="002C5D9B">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273C2E9E" w14:textId="77777777" w:rsidR="002C5D9B" w:rsidRPr="002C5D9B" w:rsidRDefault="002C5D9B" w:rsidP="002C5D9B">
      <w:pPr>
        <w:rPr>
          <w:sz w:val="14"/>
        </w:rPr>
      </w:pPr>
      <w:r w:rsidRPr="002C5D9B">
        <w:rPr>
          <w:sz w:val="14"/>
        </w:rPr>
        <w:t xml:space="preserve">The </w:t>
      </w:r>
      <w:r w:rsidRPr="00B96E41">
        <w:rPr>
          <w:rStyle w:val="StyleUnderline"/>
          <w:highlight w:val="cyan"/>
        </w:rPr>
        <w:t>Trump</w:t>
      </w:r>
      <w:r w:rsidRPr="002C5D9B">
        <w:rPr>
          <w:sz w:val="14"/>
        </w:rPr>
        <w:t xml:space="preserve"> administration has </w:t>
      </w:r>
      <w:r w:rsidRPr="00B96E41">
        <w:rPr>
          <w:rStyle w:val="StyleUnderline"/>
          <w:highlight w:val="cyan"/>
        </w:rPr>
        <w:t>opined that Obama's Rule is too complicated</w:t>
      </w:r>
      <w:r w:rsidRPr="002C5D9B">
        <w:rPr>
          <w:rStyle w:val="StyleUnderline"/>
        </w:rPr>
        <w:t xml:space="preserve"> for the typical landowner to correctly identify whether water is under the CWA's jurisdiction.</w:t>
      </w:r>
      <w:r w:rsidRPr="002C5D9B">
        <w:rPr>
          <w:sz w:val="14"/>
        </w:rPr>
        <w:t xml:space="preserve"> 190 Many </w:t>
      </w:r>
      <w:r w:rsidRPr="00B96E41">
        <w:rPr>
          <w:rStyle w:val="Emphasis"/>
          <w:highlight w:val="cyan"/>
        </w:rPr>
        <w:t>scientific experts disagree with this assertion</w:t>
      </w:r>
      <w:r w:rsidRPr="002C5D9B">
        <w:rPr>
          <w:sz w:val="14"/>
        </w:rPr>
        <w:t xml:space="preserve">. 191 And instead they assert that </w:t>
      </w:r>
      <w:r w:rsidRPr="00B96E41">
        <w:rPr>
          <w:rStyle w:val="StyleUnderline"/>
          <w:highlight w:val="cyan"/>
        </w:rPr>
        <w:t xml:space="preserve">Obama's Rule makes it </w:t>
      </w:r>
      <w:r w:rsidRPr="00B96E41">
        <w:rPr>
          <w:rStyle w:val="Emphasis"/>
          <w:highlight w:val="cyan"/>
        </w:rPr>
        <w:t>easier for landowners to make a jurisdictional determination</w:t>
      </w:r>
      <w:r w:rsidRPr="002C5D9B">
        <w:rPr>
          <w:sz w:val="14"/>
        </w:rPr>
        <w:t xml:space="preserve">. 192 For example, </w:t>
      </w:r>
      <w:r w:rsidRPr="002C5D9B">
        <w:rPr>
          <w:rStyle w:val="StyleUnderline"/>
        </w:rPr>
        <w:t>Obama's Rule protects any tributary if it had particular landmark signatures</w:t>
      </w:r>
      <w:r w:rsidRPr="002C5D9B">
        <w:rPr>
          <w:sz w:val="14"/>
        </w:rPr>
        <w:t xml:space="preserve"> such as a streambed, banks, or an ordinary high-water mark. 193 </w:t>
      </w:r>
      <w:r w:rsidRPr="002C5D9B">
        <w:rPr>
          <w:rStyle w:val="StyleUnderline"/>
        </w:rPr>
        <w:t>Although the typical landowner might not initially have the ability to identify these signatures,</w:t>
      </w:r>
      <w:r w:rsidRPr="002C5D9B">
        <w:rPr>
          <w:sz w:val="14"/>
        </w:rPr>
        <w:t xml:space="preserve"> according to leading scientists, </w:t>
      </w:r>
      <w:r w:rsidRPr="00B96E41">
        <w:rPr>
          <w:rStyle w:val="StyleUnderline"/>
          <w:highlight w:val="cyan"/>
        </w:rPr>
        <w:t>landowners can learn to make</w:t>
      </w:r>
      <w:r w:rsidRPr="00B96E41">
        <w:rPr>
          <w:rStyle w:val="StyleUnderline"/>
        </w:rPr>
        <w:t xml:space="preserve"> such an </w:t>
      </w:r>
      <w:r w:rsidRPr="00B96E41">
        <w:rPr>
          <w:rStyle w:val="StyleUnderline"/>
          <w:highlight w:val="cyan"/>
        </w:rPr>
        <w:t>identification</w:t>
      </w:r>
      <w:r w:rsidRPr="00B96E41">
        <w:rPr>
          <w:sz w:val="14"/>
          <w:highlight w:val="cyan"/>
        </w:rPr>
        <w:t xml:space="preserve">, </w:t>
      </w:r>
      <w:r w:rsidRPr="00B96E41">
        <w:rPr>
          <w:rStyle w:val="Emphasis"/>
          <w:highlight w:val="cyan"/>
        </w:rPr>
        <w:t>making it easier for the landowner long term</w:t>
      </w:r>
      <w:r w:rsidRPr="002C5D9B">
        <w:rPr>
          <w:sz w:val="14"/>
        </w:rPr>
        <w:t xml:space="preserve">. 194 Additionally, </w:t>
      </w:r>
      <w:r w:rsidRPr="00B96E41">
        <w:rPr>
          <w:rStyle w:val="StyleUnderline"/>
          <w:highlight w:val="cyan"/>
        </w:rPr>
        <w:t>given the nature of t</w:t>
      </w:r>
      <w:r w:rsidRPr="002C5D9B">
        <w:rPr>
          <w:rStyle w:val="StyleUnderline"/>
        </w:rPr>
        <w:t xml:space="preserve">he requirements underlying </w:t>
      </w:r>
      <w:r w:rsidRPr="00B96E41">
        <w:rPr>
          <w:rStyle w:val="StyleUnderline"/>
          <w:highlight w:val="cyan"/>
        </w:rPr>
        <w:t xml:space="preserve">Trump's Rule, Obama's Rule is </w:t>
      </w:r>
      <w:r w:rsidRPr="00B96E41">
        <w:rPr>
          <w:rStyle w:val="Emphasis"/>
          <w:highlight w:val="cyan"/>
        </w:rPr>
        <w:t>far easier for the average person to learn.</w:t>
      </w:r>
      <w:r w:rsidRPr="002C5D9B">
        <w:rPr>
          <w:sz w:val="14"/>
        </w:rPr>
        <w:t xml:space="preserve"> 195 </w:t>
      </w:r>
    </w:p>
    <w:p w14:paraId="4AD534D8" w14:textId="77777777" w:rsidR="002C5D9B" w:rsidRPr="002C5D9B" w:rsidRDefault="002C5D9B" w:rsidP="002C5D9B">
      <w:pPr>
        <w:rPr>
          <w:sz w:val="16"/>
        </w:rPr>
      </w:pPr>
      <w:r w:rsidRPr="002C5D9B">
        <w:rPr>
          <w:sz w:val="16"/>
        </w:rPr>
        <w:t xml:space="preserve"> [*921] For instance, </w:t>
      </w:r>
      <w:r w:rsidRPr="00B96E41">
        <w:rPr>
          <w:rStyle w:val="StyleUnderline"/>
          <w:highlight w:val="cyan"/>
        </w:rPr>
        <w:t>Trump's Rule only protects certain tributaries</w:t>
      </w:r>
      <w:r w:rsidRPr="002C5D9B">
        <w:rPr>
          <w:rStyle w:val="StyleUnderline"/>
        </w:rPr>
        <w:t xml:space="preserve"> that are fed by groundwater</w:t>
      </w:r>
      <w:r w:rsidRPr="002C5D9B">
        <w:rPr>
          <w:sz w:val="16"/>
        </w:rPr>
        <w:t xml:space="preserve">. 196 </w:t>
      </w:r>
      <w:r w:rsidRPr="002C5D9B">
        <w:rPr>
          <w:rStyle w:val="StyleUnderline"/>
        </w:rPr>
        <w:t xml:space="preserve">Trump's </w:t>
      </w:r>
      <w:r w:rsidRPr="00B96E41">
        <w:rPr>
          <w:rStyle w:val="StyleUnderline"/>
          <w:highlight w:val="cyan"/>
        </w:rPr>
        <w:t xml:space="preserve">own proposal admits that this would </w:t>
      </w:r>
      <w:r w:rsidRPr="00B96E41">
        <w:rPr>
          <w:rStyle w:val="Emphasis"/>
          <w:highlight w:val="cyan"/>
        </w:rPr>
        <w:t>significantly complicate the jurisdictional assessment</w:t>
      </w:r>
      <w:r w:rsidRPr="00B96E41">
        <w:rPr>
          <w:sz w:val="16"/>
          <w:highlight w:val="cyan"/>
        </w:rPr>
        <w:t>.</w:t>
      </w:r>
      <w:r w:rsidRPr="002C5D9B">
        <w:rPr>
          <w:sz w:val="16"/>
        </w:rPr>
        <w:t xml:space="preserve"> 197 "The [administration] notes that </w:t>
      </w:r>
      <w:r w:rsidRPr="00B96E41">
        <w:rPr>
          <w:rStyle w:val="StyleUnderline"/>
          <w:highlight w:val="cyan"/>
        </w:rPr>
        <w:t xml:space="preserve">identifying whether the channel bed intersects with the groundwater table </w:t>
      </w:r>
      <w:r w:rsidRPr="00B96E41">
        <w:rPr>
          <w:rStyle w:val="Emphasis"/>
          <w:highlight w:val="cyan"/>
        </w:rPr>
        <w:t>may be challenging</w:t>
      </w:r>
      <w:r w:rsidRPr="002C5D9B">
        <w:rPr>
          <w:rStyle w:val="Emphasis"/>
        </w:rPr>
        <w:t xml:space="preserve"> to accomplish </w:t>
      </w:r>
      <w:r w:rsidRPr="00B96E41">
        <w:rPr>
          <w:rStyle w:val="Emphasis"/>
          <w:highlight w:val="cyan"/>
        </w:rPr>
        <w:t>in the field</w:t>
      </w:r>
      <w:r w:rsidRPr="002C5D9B">
        <w:rPr>
          <w:rStyle w:val="Emphasis"/>
        </w:rPr>
        <w:t>,</w:t>
      </w:r>
      <w:r w:rsidRPr="002C5D9B">
        <w:rPr>
          <w:sz w:val="16"/>
        </w:rPr>
        <w:t xml:space="preserve"> </w:t>
      </w:r>
      <w:r w:rsidRPr="002C5D9B">
        <w:rPr>
          <w:rStyle w:val="StyleUnderline"/>
        </w:rPr>
        <w:t>that gathering the relevant data could be time consuming, and could require new tools and training of field staff and the regulated public</w:t>
      </w:r>
      <w:r w:rsidRPr="002C5D9B">
        <w:rPr>
          <w:sz w:val="16"/>
        </w:rPr>
        <w:t xml:space="preserve">." 198 This proposal further states that conducting this analysis could require installing monitoring systems to identify the presence of water, and that the installation of such systems is often very difficult because groundwater tables often rise and fall. 199 </w:t>
      </w:r>
      <w:r w:rsidRPr="002C5D9B">
        <w:rPr>
          <w:rStyle w:val="StyleUnderline"/>
        </w:rPr>
        <w:t>Further, if groundwater tables are under rocky formations, that would prove difficult to access making it impossible to even conduct such testing</w:t>
      </w:r>
      <w:r w:rsidRPr="002C5D9B">
        <w:rPr>
          <w:sz w:val="16"/>
        </w:rPr>
        <w:t xml:space="preserve">. 200 </w:t>
      </w:r>
    </w:p>
    <w:p w14:paraId="70592D50" w14:textId="5BE297D9" w:rsidR="002C5D9B" w:rsidRDefault="002C5D9B" w:rsidP="002C5D9B">
      <w:pPr>
        <w:rPr>
          <w:rStyle w:val="Emphasis"/>
        </w:rPr>
      </w:pPr>
      <w:r w:rsidRPr="002C5D9B">
        <w:rPr>
          <w:sz w:val="16"/>
        </w:rPr>
        <w:t xml:space="preserve">The </w:t>
      </w:r>
      <w:r w:rsidRPr="00B96E41">
        <w:rPr>
          <w:rStyle w:val="StyleUnderline"/>
          <w:highlight w:val="cyan"/>
        </w:rPr>
        <w:t>Trump</w:t>
      </w:r>
      <w:r w:rsidRPr="002C5D9B">
        <w:rPr>
          <w:sz w:val="16"/>
        </w:rPr>
        <w:t xml:space="preserve"> administration </w:t>
      </w:r>
      <w:r w:rsidRPr="002C5D9B">
        <w:rPr>
          <w:rStyle w:val="StyleUnderline"/>
        </w:rPr>
        <w:t xml:space="preserve">also </w:t>
      </w:r>
      <w:r w:rsidRPr="00B96E41">
        <w:rPr>
          <w:rStyle w:val="StyleUnderline"/>
          <w:highlight w:val="cyan"/>
        </w:rPr>
        <w:t>proposed the complicated utilization of thirty-year precipitation averages</w:t>
      </w:r>
      <w:r w:rsidRPr="002C5D9B">
        <w:rPr>
          <w:rStyle w:val="StyleUnderline"/>
        </w:rPr>
        <w:t xml:space="preserve"> for geographic areas </w:t>
      </w:r>
      <w:r w:rsidRPr="00B96E41">
        <w:rPr>
          <w:rStyle w:val="StyleUnderline"/>
          <w:highlight w:val="cyan"/>
        </w:rPr>
        <w:t>surrounding a stream to decide if that stream flows independent of rainfall</w:t>
      </w:r>
      <w:r w:rsidRPr="002C5D9B">
        <w:rPr>
          <w:rStyle w:val="StyleUnderline"/>
        </w:rPr>
        <w:t xml:space="preserve"> and thus, is deemed a tributary protected by the CWA</w:t>
      </w:r>
      <w:r w:rsidRPr="002C5D9B">
        <w:rPr>
          <w:sz w:val="16"/>
        </w:rPr>
        <w:t xml:space="preserve">. 201 </w:t>
      </w:r>
      <w:r w:rsidRPr="002C5D9B">
        <w:rPr>
          <w:rStyle w:val="StyleUnderline"/>
        </w:rPr>
        <w:t xml:space="preserve">The administration's proposal to use thirty-year precipitation averages presents several complicating issues. </w:t>
      </w:r>
      <w:r w:rsidRPr="002C5D9B">
        <w:rPr>
          <w:sz w:val="16"/>
        </w:rPr>
        <w:t xml:space="preserve">202 </w:t>
      </w:r>
      <w:r w:rsidRPr="002C5D9B">
        <w:rPr>
          <w:rStyle w:val="StyleUnderline"/>
        </w:rPr>
        <w:t>First</w:t>
      </w:r>
      <w:r w:rsidRPr="002C5D9B">
        <w:rPr>
          <w:sz w:val="16"/>
        </w:rPr>
        <w:t xml:space="preserve">, </w:t>
      </w:r>
      <w:r w:rsidRPr="002C5D9B">
        <w:rPr>
          <w:rStyle w:val="Emphasis"/>
        </w:rPr>
        <w:t>there is no guidance</w:t>
      </w:r>
      <w:r w:rsidRPr="002C5D9B">
        <w:rPr>
          <w:sz w:val="16"/>
        </w:rPr>
        <w:t xml:space="preserve"> </w:t>
      </w:r>
      <w:r w:rsidRPr="002C5D9B">
        <w:rPr>
          <w:rStyle w:val="StyleUnderline"/>
        </w:rPr>
        <w:t>regarding the source to which a landowner should go to find such an average</w:t>
      </w:r>
      <w:r w:rsidRPr="002C5D9B">
        <w:rPr>
          <w:sz w:val="16"/>
        </w:rPr>
        <w:t xml:space="preserve">. 203 </w:t>
      </w:r>
      <w:r w:rsidRPr="002C5D9B">
        <w:rPr>
          <w:rStyle w:val="Emphasis"/>
        </w:rPr>
        <w:t>Second</w:t>
      </w:r>
      <w:r w:rsidRPr="002C5D9B">
        <w:rPr>
          <w:sz w:val="16"/>
        </w:rPr>
        <w:t xml:space="preserve">, </w:t>
      </w:r>
      <w:r w:rsidRPr="002C5D9B">
        <w:rPr>
          <w:rStyle w:val="StyleUnderline"/>
        </w:rPr>
        <w:t>there is no indication concerning which average should be used,</w:t>
      </w:r>
      <w:r w:rsidRPr="002C5D9B">
        <w:rPr>
          <w:sz w:val="16"/>
        </w:rPr>
        <w:t xml:space="preserve"> if there is more than one. 204 </w:t>
      </w:r>
      <w:r w:rsidRPr="002C5D9B">
        <w:rPr>
          <w:rStyle w:val="Emphasis"/>
        </w:rPr>
        <w:t>Finally</w:t>
      </w:r>
      <w:r w:rsidRPr="002C5D9B">
        <w:rPr>
          <w:sz w:val="16"/>
        </w:rPr>
        <w:t xml:space="preserve">, </w:t>
      </w:r>
      <w:r w:rsidRPr="002C5D9B">
        <w:rPr>
          <w:rStyle w:val="StyleUnderline"/>
        </w:rPr>
        <w:t>there is no instruction on the proper way to utilize the thirty-year average of precipitation for the entire geographic area to determine whether that particular stream flows independent of rainfall</w:t>
      </w:r>
      <w:r w:rsidRPr="002C5D9B">
        <w:rPr>
          <w:sz w:val="16"/>
        </w:rPr>
        <w:t xml:space="preserve">. </w:t>
      </w:r>
      <w:r w:rsidRPr="00B96E41">
        <w:rPr>
          <w:sz w:val="16"/>
          <w:highlight w:val="cyan"/>
        </w:rPr>
        <w:t xml:space="preserve">205 </w:t>
      </w:r>
      <w:r w:rsidRPr="00B96E41">
        <w:rPr>
          <w:rStyle w:val="Emphasis"/>
          <w:highlight w:val="cyan"/>
        </w:rPr>
        <w:t>It is highly unlikely that the typical landowner could successfully navigate these</w:t>
      </w:r>
      <w:r w:rsidRPr="002C5D9B">
        <w:rPr>
          <w:rStyle w:val="Emphasis"/>
        </w:rPr>
        <w:t xml:space="preserve"> three </w:t>
      </w:r>
      <w:r w:rsidRPr="00B96E41">
        <w:rPr>
          <w:rStyle w:val="Emphasis"/>
          <w:highlight w:val="cyan"/>
        </w:rPr>
        <w:t>issues without confusion, delay, and expense.</w:t>
      </w:r>
    </w:p>
    <w:p w14:paraId="1BA375F8" w14:textId="68F17E7D" w:rsidR="00F14F6C" w:rsidRDefault="00F14F6C" w:rsidP="002C5D9B">
      <w:pPr>
        <w:rPr>
          <w:rStyle w:val="Emphasis"/>
        </w:rPr>
      </w:pPr>
    </w:p>
    <w:p w14:paraId="138E619F" w14:textId="148137D9" w:rsidR="00F14F6C" w:rsidRPr="00F14F6C" w:rsidRDefault="00F14F6C" w:rsidP="00F14F6C">
      <w:pPr>
        <w:pStyle w:val="Heading4"/>
      </w:pPr>
      <w:r>
        <w:t xml:space="preserve">(___) </w:t>
      </w:r>
      <w:r w:rsidRPr="00F14F6C">
        <w:t xml:space="preserve">Business comply without going bankrupt </w:t>
      </w:r>
    </w:p>
    <w:p w14:paraId="56147D68" w14:textId="77777777" w:rsidR="00F14F6C" w:rsidRDefault="00F14F6C" w:rsidP="00F14F6C">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6B1BCF7A" w14:textId="77777777" w:rsidR="00F14F6C" w:rsidRPr="00F14F6C" w:rsidRDefault="00F14F6C" w:rsidP="00F14F6C">
      <w:pPr>
        <w:rPr>
          <w:sz w:val="16"/>
        </w:rPr>
      </w:pPr>
      <w:r w:rsidRPr="00B96E41">
        <w:rPr>
          <w:rStyle w:val="StyleUnderline"/>
          <w:highlight w:val="cyan"/>
        </w:rPr>
        <w:t xml:space="preserve">An increase in the CWA's jurisdiction </w:t>
      </w:r>
      <w:r w:rsidRPr="00B96E41">
        <w:rPr>
          <w:rStyle w:val="StyleUnderline"/>
        </w:rPr>
        <w:t xml:space="preserve">would likely result in some negative economic effects. It </w:t>
      </w:r>
      <w:r w:rsidRPr="00B96E41">
        <w:rPr>
          <w:rStyle w:val="StyleUnderline"/>
          <w:highlight w:val="cyan"/>
        </w:rPr>
        <w:t>is unlikely</w:t>
      </w:r>
      <w:r w:rsidRPr="00F14F6C">
        <w:rPr>
          <w:sz w:val="16"/>
        </w:rPr>
        <w:t>, however</w:t>
      </w:r>
      <w:r w:rsidRPr="00B96E41">
        <w:rPr>
          <w:sz w:val="16"/>
        </w:rPr>
        <w:t xml:space="preserve">, </w:t>
      </w:r>
      <w:r w:rsidRPr="00B96E41">
        <w:rPr>
          <w:rStyle w:val="StyleUnderline"/>
          <w:highlight w:val="cyan"/>
        </w:rPr>
        <w:t xml:space="preserve">that </w:t>
      </w:r>
      <w:r w:rsidRPr="00B96E41">
        <w:rPr>
          <w:rStyle w:val="StyleUnderline"/>
        </w:rPr>
        <w:t>such</w:t>
      </w:r>
      <w:r w:rsidRPr="00B96E41">
        <w:rPr>
          <w:sz w:val="16"/>
        </w:rPr>
        <w:t xml:space="preserve">  [*</w:t>
      </w:r>
      <w:r w:rsidRPr="00F14F6C">
        <w:rPr>
          <w:sz w:val="16"/>
        </w:rPr>
        <w:t xml:space="preserve">954] </w:t>
      </w:r>
      <w:r w:rsidRPr="00B96E41">
        <w:rPr>
          <w:rStyle w:val="StyleUnderline"/>
          <w:highlight w:val="cyan"/>
        </w:rPr>
        <w:t xml:space="preserve">negative effects would have a large enough impact to create a </w:t>
      </w:r>
      <w:r w:rsidRPr="00B96E41">
        <w:rPr>
          <w:rStyle w:val="StyleUnderline"/>
        </w:rPr>
        <w:t>substantial</w:t>
      </w:r>
      <w:r w:rsidRPr="00F14F6C">
        <w:rPr>
          <w:rStyle w:val="StyleUnderline"/>
        </w:rPr>
        <w:t xml:space="preserve"> </w:t>
      </w:r>
      <w:r w:rsidRPr="00B96E41">
        <w:rPr>
          <w:rStyle w:val="StyleUnderline"/>
          <w:highlight w:val="cyan"/>
        </w:rPr>
        <w:t>decrease in the U.S. economy. This is based on several factors.</w:t>
      </w:r>
      <w:r w:rsidRPr="00B96E41">
        <w:rPr>
          <w:sz w:val="16"/>
          <w:highlight w:val="cyan"/>
        </w:rPr>
        <w:t xml:space="preserve"> </w:t>
      </w:r>
      <w:r w:rsidRPr="00B96E41">
        <w:rPr>
          <w:rStyle w:val="Emphasis"/>
          <w:highlight w:val="cyan"/>
        </w:rPr>
        <w:t>First</w:t>
      </w:r>
      <w:r w:rsidRPr="00B96E41">
        <w:rPr>
          <w:sz w:val="16"/>
          <w:highlight w:val="cyan"/>
        </w:rPr>
        <w:t xml:space="preserve">, </w:t>
      </w:r>
      <w:r w:rsidRPr="00B96E41">
        <w:rPr>
          <w:rStyle w:val="StyleUnderline"/>
        </w:rPr>
        <w:t>in</w:t>
      </w:r>
      <w:r w:rsidRPr="00F14F6C">
        <w:rPr>
          <w:rStyle w:val="StyleUnderline"/>
        </w:rPr>
        <w:t xml:space="preserve"> the U.S. </w:t>
      </w:r>
      <w:r w:rsidRPr="00B96E41">
        <w:rPr>
          <w:rStyle w:val="StyleUnderline"/>
          <w:highlight w:val="cyan"/>
        </w:rPr>
        <w:t xml:space="preserve">market, </w:t>
      </w:r>
      <w:r w:rsidRPr="00B96E41">
        <w:rPr>
          <w:rStyle w:val="Emphasis"/>
          <w:highlight w:val="cyan"/>
        </w:rPr>
        <w:t>companies are innovative</w:t>
      </w:r>
      <w:r w:rsidRPr="00F14F6C">
        <w:rPr>
          <w:rStyle w:val="Emphasis"/>
        </w:rPr>
        <w:t>.</w:t>
      </w:r>
      <w:r w:rsidRPr="00F14F6C">
        <w:rPr>
          <w:sz w:val="16"/>
        </w:rPr>
        <w:t xml:space="preserve"> </w:t>
      </w:r>
      <w:r w:rsidRPr="00F14F6C">
        <w:rPr>
          <w:rStyle w:val="StyleUnderline"/>
        </w:rPr>
        <w:t>When faced with regulations</w:t>
      </w:r>
      <w:r w:rsidRPr="00F14F6C">
        <w:rPr>
          <w:sz w:val="16"/>
        </w:rPr>
        <w:t xml:space="preserve">, large fines, or other roadblocks, </w:t>
      </w:r>
      <w:r w:rsidRPr="00F14F6C">
        <w:rPr>
          <w:rStyle w:val="StyleUnderline"/>
        </w:rPr>
        <w:t xml:space="preserve">companies </w:t>
      </w:r>
      <w:r w:rsidRPr="00B96E41">
        <w:rPr>
          <w:rStyle w:val="StyleUnderline"/>
          <w:highlight w:val="cyan"/>
        </w:rPr>
        <w:t xml:space="preserve">have often proven their </w:t>
      </w:r>
      <w:r w:rsidRPr="00B96E41">
        <w:rPr>
          <w:rStyle w:val="Emphasis"/>
          <w:highlight w:val="cyan"/>
        </w:rPr>
        <w:t>resilience</w:t>
      </w:r>
      <w:r w:rsidRPr="00B96E41">
        <w:rPr>
          <w:rStyle w:val="StyleUnderline"/>
          <w:highlight w:val="cyan"/>
        </w:rPr>
        <w:t xml:space="preserve"> and </w:t>
      </w:r>
      <w:r w:rsidRPr="00B96E41">
        <w:rPr>
          <w:rStyle w:val="Emphasis"/>
          <w:highlight w:val="cyan"/>
        </w:rPr>
        <w:t>creativity</w:t>
      </w:r>
      <w:r w:rsidRPr="00F14F6C">
        <w:rPr>
          <w:rStyle w:val="StyleUnderline"/>
        </w:rPr>
        <w:t xml:space="preserve"> in coming up with solutions</w:t>
      </w:r>
      <w:r w:rsidRPr="00F14F6C">
        <w:rPr>
          <w:sz w:val="16"/>
        </w:rPr>
        <w:t xml:space="preserve"> </w:t>
      </w:r>
      <w:r w:rsidRPr="00F14F6C">
        <w:rPr>
          <w:rStyle w:val="StyleUnderline"/>
        </w:rPr>
        <w:t>that improve their bottom line while also complying with regulations. Also, given the competitive nature of most major industries, if a company does not innovate to become compliant</w:t>
      </w:r>
      <w:r w:rsidRPr="00F14F6C">
        <w:rPr>
          <w:sz w:val="16"/>
        </w:rPr>
        <w:t xml:space="preserve"> with Obama's Rule, </w:t>
      </w:r>
      <w:r w:rsidRPr="00F14F6C">
        <w:rPr>
          <w:rStyle w:val="StyleUnderline"/>
        </w:rPr>
        <w:t>it is likely that another company will innovate and take over that company's role</w:t>
      </w:r>
      <w:r w:rsidRPr="00F14F6C">
        <w:rPr>
          <w:sz w:val="16"/>
        </w:rPr>
        <w:t xml:space="preserve"> in the economy.</w:t>
      </w:r>
    </w:p>
    <w:p w14:paraId="24F36D37" w14:textId="77777777" w:rsidR="00F14F6C" w:rsidRPr="00F14F6C" w:rsidRDefault="00F14F6C" w:rsidP="00F14F6C">
      <w:pPr>
        <w:rPr>
          <w:sz w:val="16"/>
        </w:rPr>
      </w:pPr>
      <w:r w:rsidRPr="00B96E41">
        <w:rPr>
          <w:rStyle w:val="StyleUnderline"/>
          <w:highlight w:val="cyan"/>
        </w:rPr>
        <w:t>Second</w:t>
      </w:r>
      <w:r w:rsidRPr="00F14F6C">
        <w:rPr>
          <w:sz w:val="16"/>
        </w:rPr>
        <w:t xml:space="preserve">, many </w:t>
      </w:r>
      <w:r w:rsidRPr="00B96E41">
        <w:rPr>
          <w:rStyle w:val="StyleUnderline"/>
          <w:highlight w:val="cyan"/>
        </w:rPr>
        <w:t>scientists agree that landowner</w:t>
      </w:r>
      <w:r w:rsidRPr="00F14F6C">
        <w:rPr>
          <w:rStyle w:val="StyleUnderline"/>
        </w:rPr>
        <w:t>s impacted by Obama's Rule</w:t>
      </w:r>
      <w:r w:rsidRPr="00F14F6C">
        <w:rPr>
          <w:sz w:val="16"/>
        </w:rPr>
        <w:t xml:space="preserve"> </w:t>
      </w:r>
      <w:r w:rsidRPr="00B96E41">
        <w:rPr>
          <w:rStyle w:val="Emphasis"/>
          <w:highlight w:val="cyan"/>
        </w:rPr>
        <w:t>can learn how to make a jurisdictional analysis on their own</w:t>
      </w:r>
      <w:r w:rsidRPr="00F14F6C">
        <w:rPr>
          <w:rStyle w:val="Emphasis"/>
        </w:rPr>
        <w:t xml:space="preserve"> without devoting substantial time</w:t>
      </w:r>
      <w:r w:rsidRPr="00F14F6C">
        <w:rPr>
          <w:sz w:val="16"/>
        </w:rPr>
        <w:t xml:space="preserve"> to the analysis </w:t>
      </w:r>
      <w:r w:rsidRPr="00F14F6C">
        <w:rPr>
          <w:rStyle w:val="Emphasis"/>
        </w:rPr>
        <w:t>or hiring an outside professional.</w:t>
      </w:r>
      <w:r w:rsidRPr="00F14F6C">
        <w:rPr>
          <w:sz w:val="16"/>
        </w:rPr>
        <w:t xml:space="preserve"> Thus</w:t>
      </w:r>
      <w:r w:rsidRPr="00F14F6C">
        <w:rPr>
          <w:rStyle w:val="StyleUnderline"/>
        </w:rPr>
        <w:t xml:space="preserve">, </w:t>
      </w:r>
      <w:r w:rsidRPr="00B96E41">
        <w:rPr>
          <w:rStyle w:val="StyleUnderline"/>
          <w:highlight w:val="cyan"/>
        </w:rPr>
        <w:t>concern over constant expensive jurisdictional analyses</w:t>
      </w:r>
      <w:r w:rsidRPr="00B96E41">
        <w:rPr>
          <w:sz w:val="16"/>
          <w:highlight w:val="cyan"/>
        </w:rPr>
        <w:t xml:space="preserve"> </w:t>
      </w:r>
      <w:r w:rsidRPr="00B96E41">
        <w:rPr>
          <w:rStyle w:val="Emphasis"/>
          <w:highlight w:val="cyan"/>
        </w:rPr>
        <w:t>is</w:t>
      </w:r>
      <w:r w:rsidRPr="00F14F6C">
        <w:rPr>
          <w:rStyle w:val="Emphasis"/>
        </w:rPr>
        <w:t xml:space="preserve"> likely </w:t>
      </w:r>
      <w:r w:rsidRPr="00B96E41">
        <w:rPr>
          <w:rStyle w:val="Emphasis"/>
          <w:highlight w:val="cyan"/>
        </w:rPr>
        <w:t>unwarranted</w:t>
      </w:r>
      <w:r w:rsidRPr="00F14F6C">
        <w:rPr>
          <w:sz w:val="16"/>
        </w:rPr>
        <w:t xml:space="preserve"> for many of the new regulations within Obama's Rule. </w:t>
      </w:r>
      <w:r w:rsidRPr="00B96E41">
        <w:rPr>
          <w:rStyle w:val="Emphasis"/>
          <w:highlight w:val="cyan"/>
        </w:rPr>
        <w:t>Third</w:t>
      </w:r>
      <w:r w:rsidRPr="00B96E41">
        <w:rPr>
          <w:sz w:val="16"/>
          <w:highlight w:val="cyan"/>
        </w:rPr>
        <w:t xml:space="preserve">, </w:t>
      </w:r>
      <w:r w:rsidRPr="00B96E41">
        <w:rPr>
          <w:rStyle w:val="StyleUnderline"/>
          <w:highlight w:val="cyan"/>
        </w:rPr>
        <w:t>the economic benefits of</w:t>
      </w:r>
      <w:r w:rsidRPr="00F14F6C">
        <w:rPr>
          <w:rStyle w:val="StyleUnderline"/>
        </w:rPr>
        <w:t xml:space="preserve"> the </w:t>
      </w:r>
      <w:r w:rsidRPr="00B96E41">
        <w:rPr>
          <w:rStyle w:val="StyleUnderline"/>
          <w:highlight w:val="cyan"/>
        </w:rPr>
        <w:t xml:space="preserve">increase in the CWA's jurisdiction will likely </w:t>
      </w:r>
      <w:r w:rsidRPr="00B96E41">
        <w:rPr>
          <w:rStyle w:val="Emphasis"/>
          <w:highlight w:val="cyan"/>
        </w:rPr>
        <w:t>outweigh</w:t>
      </w:r>
      <w:r w:rsidRPr="00F14F6C">
        <w:rPr>
          <w:rStyle w:val="Emphasis"/>
        </w:rPr>
        <w:t xml:space="preserve"> the negative effects.</w:t>
      </w:r>
      <w:r w:rsidRPr="00F14F6C">
        <w:rPr>
          <w:sz w:val="16"/>
        </w:rPr>
        <w:t xml:space="preserve"> Thus, when looking at the economy at a national level, </w:t>
      </w:r>
      <w:r w:rsidRPr="00F14F6C">
        <w:rPr>
          <w:rStyle w:val="StyleUnderline"/>
        </w:rPr>
        <w:t>Obama's Rule would provide</w:t>
      </w:r>
      <w:r w:rsidRPr="00F14F6C">
        <w:rPr>
          <w:sz w:val="16"/>
        </w:rPr>
        <w:t xml:space="preserve"> </w:t>
      </w:r>
      <w:r w:rsidRPr="00F14F6C">
        <w:rPr>
          <w:rStyle w:val="Emphasis"/>
        </w:rPr>
        <w:t>sustainable long-term economic growth and success for the United States</w:t>
      </w:r>
      <w:r w:rsidRPr="00F14F6C">
        <w:rPr>
          <w:sz w:val="16"/>
        </w:rPr>
        <w:t>.</w:t>
      </w:r>
    </w:p>
    <w:p w14:paraId="6FA989B3" w14:textId="6023C424" w:rsidR="00F14F6C" w:rsidRDefault="00F14F6C" w:rsidP="002C5D9B">
      <w:pPr>
        <w:rPr>
          <w:rStyle w:val="Emphasis"/>
        </w:rPr>
      </w:pPr>
    </w:p>
    <w:p w14:paraId="1483F5F4" w14:textId="38DD0A80" w:rsidR="00F14F6C" w:rsidRDefault="00F14F6C" w:rsidP="00F14F6C">
      <w:pPr>
        <w:pStyle w:val="Heading4"/>
      </w:pPr>
      <w:r>
        <w:t>(___) Turn --- clean water key to farming</w:t>
      </w:r>
    </w:p>
    <w:p w14:paraId="257F5E5F" w14:textId="77777777" w:rsidR="00F14F6C" w:rsidRDefault="00F14F6C" w:rsidP="00F14F6C">
      <w:r w:rsidRPr="00F56024">
        <w:rPr>
          <w:rStyle w:val="Style13ptBold"/>
        </w:rPr>
        <w:t>Ali 20</w:t>
      </w:r>
      <w:r>
        <w:t xml:space="preserve"> --- Maz Ali, Managing editor at Earthjustice, “Trump Said Water Protections Hurt Farmers. An Earthjustice Attorney Fact-Checked Him.”, EarthJustice, Aug 7</w:t>
      </w:r>
      <w:r w:rsidRPr="00F56024">
        <w:rPr>
          <w:vertAlign w:val="superscript"/>
        </w:rPr>
        <w:t>th</w:t>
      </w:r>
      <w:r>
        <w:t xml:space="preserve"> 2020, https://earthjustice.org/blog/2020-august/is-the-water-all-right</w:t>
      </w:r>
    </w:p>
    <w:p w14:paraId="225415FD" w14:textId="77777777" w:rsidR="00F14F6C" w:rsidRDefault="00F14F6C" w:rsidP="00F14F6C">
      <w:r>
        <w:t>*Brimmer = Earthjustice attorney Janette Brimmer</w:t>
      </w:r>
    </w:p>
    <w:p w14:paraId="0EDC5C96" w14:textId="77777777" w:rsidR="00F14F6C" w:rsidRPr="00F56024" w:rsidRDefault="00F14F6C" w:rsidP="00F14F6C">
      <w:pPr>
        <w:rPr>
          <w:rStyle w:val="StyleUnderline"/>
        </w:rPr>
      </w:pPr>
      <w:r w:rsidRPr="00F56024">
        <w:rPr>
          <w:sz w:val="16"/>
        </w:rPr>
        <w:t xml:space="preserve">What </w:t>
      </w:r>
      <w:r w:rsidRPr="00F56024">
        <w:rPr>
          <w:rStyle w:val="StyleUnderline"/>
        </w:rPr>
        <w:t>Trump said:</w:t>
      </w:r>
    </w:p>
    <w:p w14:paraId="36D89985" w14:textId="77777777" w:rsidR="00F14F6C" w:rsidRDefault="00F14F6C" w:rsidP="00F14F6C">
      <w:r>
        <w:t>“</w:t>
      </w:r>
      <w:r w:rsidRPr="00B96E41">
        <w:rPr>
          <w:rStyle w:val="StyleUnderline"/>
          <w:highlight w:val="cyan"/>
        </w:rPr>
        <w:t>Water is the lifeblood of agriculture,</w:t>
      </w:r>
      <w:r w:rsidRPr="00F56024">
        <w:rPr>
          <w:rStyle w:val="StyleUnderline"/>
        </w:rPr>
        <w:t xml:space="preserve"> and we will always protect your water supply.”</w:t>
      </w:r>
    </w:p>
    <w:p w14:paraId="2E86518B" w14:textId="77777777" w:rsidR="00F14F6C" w:rsidRPr="00F56024" w:rsidRDefault="00F14F6C" w:rsidP="00F14F6C">
      <w:pPr>
        <w:rPr>
          <w:b/>
          <w:iCs/>
          <w:u w:val="single"/>
        </w:rPr>
      </w:pPr>
      <w:r w:rsidRPr="00F56024">
        <w:rPr>
          <w:rStyle w:val="Emphasis"/>
        </w:rPr>
        <w:t>The Reality:</w:t>
      </w:r>
    </w:p>
    <w:p w14:paraId="71F30D3F" w14:textId="77777777" w:rsidR="00F14F6C" w:rsidRPr="00F56024" w:rsidRDefault="00F14F6C" w:rsidP="00F14F6C">
      <w:pPr>
        <w:rPr>
          <w:u w:val="single"/>
        </w:rPr>
      </w:pPr>
      <w:r w:rsidRPr="00F56024">
        <w:rPr>
          <w:sz w:val="16"/>
        </w:rPr>
        <w:t xml:space="preserve">Building on Davila’s sewer comparison, Brimmer refers to an example of how </w:t>
      </w:r>
      <w:r w:rsidRPr="00B96E41">
        <w:rPr>
          <w:rStyle w:val="StyleUnderline"/>
          <w:highlight w:val="cyan"/>
        </w:rPr>
        <w:t xml:space="preserve">Trump’s rule change </w:t>
      </w:r>
      <w:r w:rsidRPr="00B96E41">
        <w:rPr>
          <w:rStyle w:val="Emphasis"/>
          <w:highlight w:val="cyan"/>
        </w:rPr>
        <w:t>actually threatens farmers’ water supplies</w:t>
      </w:r>
      <w:r w:rsidRPr="00F56024">
        <w:rPr>
          <w:sz w:val="16"/>
        </w:rPr>
        <w:t xml:space="preserve">: In 2019, </w:t>
      </w:r>
      <w:r w:rsidRPr="00F56024">
        <w:rPr>
          <w:rStyle w:val="StyleUnderline"/>
        </w:rPr>
        <w:t>three nationwide E. coli outbreaks originating in California’s Salinas Valley were traced to cattle excrement found in a grate two miles from the fields where contaminated lettuce was grown.</w:t>
      </w:r>
    </w:p>
    <w:p w14:paraId="4BA7C9C3" w14:textId="10E2A48B" w:rsidR="00DE613B" w:rsidRDefault="00F14F6C" w:rsidP="00DE613B">
      <w:pPr>
        <w:rPr>
          <w:rStyle w:val="Emphasis"/>
        </w:rPr>
      </w:pPr>
      <w:r w:rsidRPr="00F56024">
        <w:rPr>
          <w:rStyle w:val="StyleUnderline"/>
        </w:rPr>
        <w:t xml:space="preserve">Because the </w:t>
      </w:r>
      <w:r w:rsidRPr="00B96E41">
        <w:rPr>
          <w:rStyle w:val="StyleUnderline"/>
          <w:highlight w:val="cyan"/>
        </w:rPr>
        <w:t>Trump Dirty Water Rule significantly reduces the waters covered</w:t>
      </w:r>
      <w:r w:rsidRPr="00F56024">
        <w:rPr>
          <w:rStyle w:val="StyleUnderline"/>
        </w:rPr>
        <w:t xml:space="preserve"> by the Clean Water Act</w:t>
      </w:r>
      <w:r w:rsidRPr="00F56024">
        <w:rPr>
          <w:sz w:val="16"/>
        </w:rPr>
        <w:t xml:space="preserve">, including many that apply to farming, </w:t>
      </w:r>
      <w:r w:rsidRPr="00B96E41">
        <w:rPr>
          <w:rStyle w:val="Emphasis"/>
          <w:highlight w:val="cyan"/>
        </w:rPr>
        <w:t>it sets the nation up for more such outbreaks in the future.</w:t>
      </w:r>
    </w:p>
    <w:p w14:paraId="61CF1347" w14:textId="6D3E873C" w:rsidR="00A620CD" w:rsidRDefault="00A620CD" w:rsidP="00A620CD"/>
    <w:p w14:paraId="12D709F0" w14:textId="62FF9D21" w:rsidR="00FA48B0" w:rsidRDefault="00FA48B0" w:rsidP="00FA48B0">
      <w:pPr>
        <w:pStyle w:val="Heading4"/>
      </w:pPr>
      <w:r>
        <w:t>Turn outweighs the link --- crosses multiple sectors</w:t>
      </w:r>
    </w:p>
    <w:p w14:paraId="2A497037" w14:textId="77777777" w:rsidR="00FA48B0" w:rsidRDefault="00FA48B0" w:rsidP="00FA48B0">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5E62AC79" w14:textId="77777777" w:rsidR="00FA48B0" w:rsidRDefault="00FA48B0" w:rsidP="00FA48B0">
      <w:r>
        <w:t xml:space="preserve">1. </w:t>
      </w:r>
      <w:r w:rsidRPr="00A620CD">
        <w:rPr>
          <w:rStyle w:val="StyleUnderline"/>
          <w:highlight w:val="cyan"/>
        </w:rPr>
        <w:t>Obama's Rule Increases the Water Quality</w:t>
      </w:r>
    </w:p>
    <w:p w14:paraId="0A7F7B2C" w14:textId="77777777" w:rsidR="00FA48B0" w:rsidRPr="00DE613B" w:rsidRDefault="00FA48B0" w:rsidP="00FA48B0">
      <w:pPr>
        <w:rPr>
          <w:sz w:val="16"/>
        </w:rPr>
      </w:pPr>
      <w:r w:rsidRPr="00DE613B">
        <w:rPr>
          <w:sz w:val="16"/>
        </w:rPr>
        <w:t xml:space="preserve">Obama's Rule </w:t>
      </w:r>
      <w:r w:rsidRPr="00A620CD">
        <w:rPr>
          <w:rStyle w:val="StyleUnderline"/>
          <w:highlight w:val="cyan"/>
        </w:rPr>
        <w:t>protects more water</w:t>
      </w:r>
      <w:r w:rsidRPr="00DE613B">
        <w:rPr>
          <w:rStyle w:val="StyleUnderline"/>
        </w:rPr>
        <w:t xml:space="preserve"> from pollution than Trump's Rule</w:t>
      </w:r>
      <w:r w:rsidRPr="00DE613B">
        <w:rPr>
          <w:sz w:val="16"/>
        </w:rPr>
        <w:t xml:space="preserve">. Obama's Rule </w:t>
      </w:r>
      <w:r w:rsidRPr="00DE613B">
        <w:rPr>
          <w:rStyle w:val="StyleUnderline"/>
        </w:rPr>
        <w:t>expanded the CWA's jurisdiction by around 3%</w:t>
      </w:r>
      <w:r w:rsidRPr="00DE613B">
        <w:rPr>
          <w:sz w:val="16"/>
        </w:rPr>
        <w:t xml:space="preserve"> when compared to the previous iteration of the CWA. Conversely, </w:t>
      </w:r>
      <w:r w:rsidRPr="00DE613B">
        <w:rPr>
          <w:rStyle w:val="StyleUnderline"/>
        </w:rPr>
        <w:t>Trump's Rule</w:t>
      </w:r>
      <w:r w:rsidRPr="00DE613B">
        <w:rPr>
          <w:sz w:val="16"/>
        </w:rPr>
        <w:t xml:space="preserve"> not only reverses Obama's Rule, but </w:t>
      </w:r>
      <w:r w:rsidRPr="00DE613B">
        <w:rPr>
          <w:rStyle w:val="StyleUnderline"/>
        </w:rPr>
        <w:t>results in a rollback of regulations that have been enacted</w:t>
      </w:r>
      <w:r w:rsidRPr="00DE613B">
        <w:rPr>
          <w:sz w:val="16"/>
        </w:rPr>
        <w:t xml:space="preserve"> since President George H.W. Bush's administration. By protecting more water, Obama's Rule would provide an exceedingly higher quality of water than Trump's Rule.</w:t>
      </w:r>
    </w:p>
    <w:p w14:paraId="57A4F8F6" w14:textId="77777777" w:rsidR="00FA48B0" w:rsidRPr="00DE613B" w:rsidRDefault="00FA48B0" w:rsidP="00FA48B0">
      <w:pPr>
        <w:rPr>
          <w:sz w:val="16"/>
          <w:szCs w:val="16"/>
        </w:rPr>
      </w:pPr>
      <w:r w:rsidRPr="00DE613B">
        <w:rPr>
          <w:sz w:val="16"/>
          <w:szCs w:val="16"/>
        </w:rPr>
        <w:t>Wetlands act as natural filters for water, and, as such, the Obama administration purposefully increased the number of wetlands protected by its rule. Wetlands across the country capture many  [*930] types of pollution, including runoff from the agriculture industry, which is important as that industry maintains its exemptions, even under Obama's Rule. The Trump administration admitted the value of wetlands in 2018 by stating, on EPA's website, that "[w]etlands are important because they protect and improve water quality." Yet, Trump's Rule excludes approximately 51% of the wetlands in the United States from the CWA's jurisdiction. Thus, Obama's Rule protects a far greater amount of wetlands and as a result decreases the amount of water pollution across the United States.</w:t>
      </w:r>
    </w:p>
    <w:p w14:paraId="6EEFD51F" w14:textId="77777777" w:rsidR="00FA48B0" w:rsidRPr="00DE613B" w:rsidRDefault="00FA48B0" w:rsidP="00FA48B0">
      <w:pPr>
        <w:rPr>
          <w:sz w:val="16"/>
          <w:szCs w:val="16"/>
        </w:rPr>
      </w:pPr>
      <w:r w:rsidRPr="00DE613B">
        <w:rPr>
          <w:sz w:val="16"/>
          <w:szCs w:val="16"/>
        </w:rPr>
        <w:t>Another significant difference between the two rules is that under Obama's Rule, an entire body of water is considered "adjacent," and protected by the CWA, if any part of it is bordering, contiguous, or neighboring a jurisdictional water. The Obama administration justified this expansion of adjacency based on the impact that adjacent waters have on the quality of downstream water as proven in the Report. Thus, this definition is an improvement because more adjacent water would be protected by the CWA, resulting in less pollution in downstream water. The Obama administration made a similar change regarding isolated waters. Under Obama's Rule, the CWA applies to waters that have a significant nexus with a jurisdictional water and are within 4000 feet or within the 100-year  [*931] floodplain of that jurisdictional water. This increases water quality because an isolated water meeting these specifications has a significant impact, proven through the significant nexus test, on downstream water. And by protecting this isolated water from pollution, the downstream water is similarly protected.</w:t>
      </w:r>
    </w:p>
    <w:p w14:paraId="01D00BB7" w14:textId="77777777" w:rsidR="00FA48B0" w:rsidRPr="00DE613B" w:rsidRDefault="00FA48B0" w:rsidP="00FA48B0">
      <w:pPr>
        <w:rPr>
          <w:rStyle w:val="StyleUnderline"/>
        </w:rPr>
      </w:pPr>
      <w:r w:rsidRPr="00A620CD">
        <w:rPr>
          <w:rStyle w:val="StyleUnderline"/>
          <w:highlight w:val="cyan"/>
        </w:rPr>
        <w:t>Trump's Rule narrows and</w:t>
      </w:r>
      <w:r w:rsidRPr="00DE613B">
        <w:rPr>
          <w:rStyle w:val="StyleUnderline"/>
        </w:rPr>
        <w:t xml:space="preserve"> possibly </w:t>
      </w:r>
      <w:r w:rsidRPr="00A620CD">
        <w:rPr>
          <w:rStyle w:val="StyleUnderline"/>
          <w:highlight w:val="cyan"/>
        </w:rPr>
        <w:t>completely eliminates pollution protections for ephemeral and intermittent waterways</w:t>
      </w:r>
      <w:r w:rsidRPr="00DE613B">
        <w:rPr>
          <w:sz w:val="16"/>
        </w:rPr>
        <w:t xml:space="preserve"> that are protected by Obama's Rule. According to the EPA, </w:t>
      </w:r>
      <w:r w:rsidRPr="00DE613B">
        <w:rPr>
          <w:rStyle w:val="StyleUnderline"/>
        </w:rPr>
        <w:t xml:space="preserve">ephemeral and intermittent waterways constitute approximately 60% of all streams in the United States. Thus, Trump's Rule has the potential to allow pollution in a significant portion of water across the country. </w:t>
      </w:r>
      <w:r w:rsidRPr="00DE613B">
        <w:rPr>
          <w:sz w:val="16"/>
        </w:rPr>
        <w:t xml:space="preserve">Moreover, approximately 33% of the U.S. population rely on such waterways, as well as wetlands, for their drinking water. Thus, </w:t>
      </w:r>
      <w:r w:rsidRPr="00DE613B">
        <w:rPr>
          <w:rStyle w:val="StyleUnderline"/>
        </w:rPr>
        <w:t>given the rollback of protections for the majority of wetlands combined with the elimination of protections for ephemeral and intermittent waterways, the drinking water of one in three people could be polluted.</w:t>
      </w:r>
    </w:p>
    <w:p w14:paraId="255E0BED" w14:textId="77777777" w:rsidR="00FA48B0" w:rsidRPr="00DE613B" w:rsidRDefault="00FA48B0" w:rsidP="00FA48B0">
      <w:pPr>
        <w:rPr>
          <w:sz w:val="16"/>
        </w:rPr>
      </w:pPr>
      <w:r w:rsidRPr="00DE613B">
        <w:rPr>
          <w:sz w:val="16"/>
        </w:rPr>
        <w:t xml:space="preserve">The former chief of environmental crimes for the Department of Justice under President George W. Bush said that Trump's Rule ignores "basic science" and endangers "drinking-water supplies across the country." Thus, if </w:t>
      </w:r>
      <w:r w:rsidRPr="00A620CD">
        <w:rPr>
          <w:rStyle w:val="StyleUnderline"/>
          <w:highlight w:val="cyan"/>
        </w:rPr>
        <w:t>Trump's Rule</w:t>
      </w:r>
      <w:r w:rsidRPr="00DE613B">
        <w:rPr>
          <w:sz w:val="16"/>
        </w:rPr>
        <w:t xml:space="preserve"> is adopted, it </w:t>
      </w:r>
      <w:r w:rsidRPr="00A620CD">
        <w:rPr>
          <w:rStyle w:val="Emphasis"/>
          <w:highlight w:val="cyan"/>
        </w:rPr>
        <w:t>will</w:t>
      </w:r>
      <w:r w:rsidRPr="00DE613B">
        <w:rPr>
          <w:rStyle w:val="Emphasis"/>
        </w:rPr>
        <w:t xml:space="preserve"> likely </w:t>
      </w:r>
      <w:r w:rsidRPr="00A620CD">
        <w:rPr>
          <w:rStyle w:val="Emphasis"/>
          <w:highlight w:val="cyan"/>
        </w:rPr>
        <w:t>have a negative impact on the nation's health as well as the economy</w:t>
      </w:r>
      <w:r w:rsidRPr="00DE613B">
        <w:rPr>
          <w:rStyle w:val="Emphasis"/>
        </w:rPr>
        <w:t>.</w:t>
      </w:r>
      <w:r w:rsidRPr="00DE613B">
        <w:rPr>
          <w:sz w:val="16"/>
        </w:rPr>
        <w:t xml:space="preserve">  [*932] Obama's Rule, which would cover more water and protect more water from pollution, would not cause such results.</w:t>
      </w:r>
    </w:p>
    <w:p w14:paraId="23FC4F87" w14:textId="77777777" w:rsidR="00FA48B0" w:rsidRPr="00DE613B" w:rsidRDefault="00FA48B0" w:rsidP="00FA48B0">
      <w:pPr>
        <w:rPr>
          <w:rStyle w:val="StyleUnderline"/>
        </w:rPr>
      </w:pPr>
      <w:r w:rsidRPr="00DE613B">
        <w:rPr>
          <w:sz w:val="16"/>
        </w:rPr>
        <w:t xml:space="preserve">2. </w:t>
      </w:r>
      <w:r w:rsidRPr="00DE613B">
        <w:rPr>
          <w:rStyle w:val="StyleUnderline"/>
        </w:rPr>
        <w:t>The Impact of Water Quality on the Economy</w:t>
      </w:r>
    </w:p>
    <w:p w14:paraId="2183C304" w14:textId="77777777" w:rsidR="00FA48B0" w:rsidRPr="00DE613B" w:rsidRDefault="00FA48B0" w:rsidP="00FA48B0">
      <w:pPr>
        <w:rPr>
          <w:sz w:val="16"/>
        </w:rPr>
      </w:pPr>
      <w:r w:rsidRPr="00DE613B">
        <w:rPr>
          <w:sz w:val="16"/>
        </w:rPr>
        <w:t xml:space="preserve">i. </w:t>
      </w:r>
      <w:r w:rsidRPr="00A620CD">
        <w:rPr>
          <w:rStyle w:val="StyleUnderline"/>
          <w:highlight w:val="cyan"/>
        </w:rPr>
        <w:t>Health Risks Associated with Water Pollution</w:t>
      </w:r>
      <w:r w:rsidRPr="00DE613B">
        <w:rPr>
          <w:sz w:val="16"/>
        </w:rPr>
        <w:t xml:space="preserve"> and the Economic Impact</w:t>
      </w:r>
    </w:p>
    <w:p w14:paraId="56DD232E" w14:textId="77777777" w:rsidR="00FA48B0" w:rsidRPr="00DE613B" w:rsidRDefault="00FA48B0" w:rsidP="00FA48B0">
      <w:pPr>
        <w:rPr>
          <w:sz w:val="16"/>
          <w:szCs w:val="16"/>
        </w:rPr>
      </w:pPr>
      <w:r w:rsidRPr="00DE613B">
        <w:rPr>
          <w:sz w:val="16"/>
          <w:szCs w:val="16"/>
        </w:rPr>
        <w:t>Although it is often far from people's thoughts, in 2009, prior to the implementation of Obama's Rule, the tap water of more than 49 million people contained an illegally high amount of pollutants in the United States. And consuming water containing the type of pollutants found is linked to millions of people contracting illnesses each year, including cancer and gastrointestinal illnesses. Moreover, hundreds of millions of dollars are spent to treat these illnesses. The Centers for Disease Control and Prevention (CDC) stated that in the United States, there are between 4 and 32 million cases of gastrointestinal illness each year linked to the poor quality of tap water. And the health care cost to treat just the low level sideeffects, like diarrhea, cost around $ 14-$ 32 per case. Thus, improving the water quality to a level that would eliminate diarrhea alone could save anywhere from $ 56 million to $ 1 billion in health care costs per year.</w:t>
      </w:r>
    </w:p>
    <w:p w14:paraId="7C9B746C" w14:textId="77777777" w:rsidR="00FA48B0" w:rsidRPr="00DE613B" w:rsidRDefault="00FA48B0" w:rsidP="00FA48B0">
      <w:pPr>
        <w:rPr>
          <w:rStyle w:val="StyleUnderline"/>
        </w:rPr>
      </w:pPr>
      <w:r w:rsidRPr="00DE613B">
        <w:rPr>
          <w:sz w:val="16"/>
        </w:rPr>
        <w:t xml:space="preserve"> [*933] A scientific study analyzed the number of annual medical </w:t>
      </w:r>
      <w:r w:rsidRPr="00DE613B">
        <w:rPr>
          <w:rStyle w:val="StyleUnderline"/>
        </w:rPr>
        <w:t xml:space="preserve">episodes caused by </w:t>
      </w:r>
      <w:r w:rsidRPr="00A620CD">
        <w:rPr>
          <w:rStyle w:val="StyleUnderline"/>
        </w:rPr>
        <w:t>water pollution</w:t>
      </w:r>
      <w:r w:rsidRPr="00DE613B">
        <w:rPr>
          <w:sz w:val="16"/>
        </w:rPr>
        <w:t xml:space="preserve"> at two beaches in Southern California. </w:t>
      </w:r>
      <w:r w:rsidRPr="00DE613B">
        <w:rPr>
          <w:rStyle w:val="StyleUnderline"/>
        </w:rPr>
        <w:t>The study found that,</w:t>
      </w:r>
      <w:r w:rsidRPr="00DE613B">
        <w:rPr>
          <w:sz w:val="16"/>
        </w:rPr>
        <w:t xml:space="preserve"> in addition to gastrointestinal illnesses, </w:t>
      </w:r>
      <w:r w:rsidRPr="00DE613B">
        <w:rPr>
          <w:rStyle w:val="StyleUnderline"/>
        </w:rPr>
        <w:t xml:space="preserve">an average of nearly </w:t>
      </w:r>
      <w:r w:rsidRPr="00A620CD">
        <w:rPr>
          <w:rStyle w:val="StyleUnderline"/>
          <w:highlight w:val="cyan"/>
        </w:rPr>
        <w:t>37,000 illness</w:t>
      </w:r>
      <w:r w:rsidRPr="00DE613B">
        <w:rPr>
          <w:rStyle w:val="StyleUnderline"/>
        </w:rPr>
        <w:t xml:space="preserve"> episodes occurred </w:t>
      </w:r>
      <w:r w:rsidRPr="00A620CD">
        <w:rPr>
          <w:rStyle w:val="StyleUnderline"/>
          <w:highlight w:val="cyan"/>
        </w:rPr>
        <w:t>per year due to water pollution</w:t>
      </w:r>
      <w:r w:rsidRPr="00DE613B">
        <w:rPr>
          <w:sz w:val="16"/>
        </w:rPr>
        <w:t xml:space="preserve"> at these two beaches alone. The study further determined that some 38,000 additional non-gastrointestinal illness episodes per year resulting from this water pollution, including respiratory infections, ear infections, and eye infections. </w:t>
      </w:r>
      <w:r w:rsidRPr="00A620CD">
        <w:rPr>
          <w:rStyle w:val="StyleUnderline"/>
          <w:highlight w:val="cyan"/>
        </w:rPr>
        <w:t>The economic cost of each illness episode was also analyzed</w:t>
      </w:r>
      <w:r w:rsidRPr="00DE613B">
        <w:rPr>
          <w:rStyle w:val="StyleUnderline"/>
        </w:rPr>
        <w:t>. When updated to reflect 2019 dollars, the study found the following:</w:t>
      </w:r>
      <w:r w:rsidRPr="00DE613B">
        <w:rPr>
          <w:sz w:val="16"/>
        </w:rPr>
        <w:t xml:space="preserve"> the cost per gastrointestinal illness is $ 48; the cost per respiratory infection is $ 101; the cost per ear infection is $ 50; and the cost per eye infection is $ 36. The study found that </w:t>
      </w:r>
      <w:r w:rsidRPr="00DE613B">
        <w:rPr>
          <w:rStyle w:val="StyleUnderline"/>
        </w:rPr>
        <w:t xml:space="preserve">the combined annual cost </w:t>
      </w:r>
      <w:r w:rsidRPr="00A620CD">
        <w:rPr>
          <w:rStyle w:val="StyleUnderline"/>
          <w:highlight w:val="cyan"/>
        </w:rPr>
        <w:t>was $ 4.4 million for</w:t>
      </w:r>
      <w:r w:rsidRPr="00DE613B">
        <w:rPr>
          <w:rStyle w:val="StyleUnderline"/>
        </w:rPr>
        <w:t xml:space="preserve"> these </w:t>
      </w:r>
      <w:r w:rsidRPr="00A620CD">
        <w:rPr>
          <w:rStyle w:val="StyleUnderline"/>
          <w:highlight w:val="cyan"/>
        </w:rPr>
        <w:t>two beaches. Thus,</w:t>
      </w:r>
      <w:r w:rsidRPr="00DE613B">
        <w:rPr>
          <w:rStyle w:val="StyleUnderline"/>
        </w:rPr>
        <w:t xml:space="preserve"> given the likelihood that water pollution causes similar health problems for people across the nation, </w:t>
      </w:r>
      <w:r w:rsidRPr="00A620CD">
        <w:rPr>
          <w:rStyle w:val="StyleUnderline"/>
          <w:highlight w:val="cyan"/>
        </w:rPr>
        <w:t>if water pollution were</w:t>
      </w:r>
      <w:r w:rsidRPr="00DE613B">
        <w:rPr>
          <w:rStyle w:val="StyleUnderline"/>
        </w:rPr>
        <w:t xml:space="preserve"> improved </w:t>
      </w:r>
      <w:r w:rsidRPr="00A620CD">
        <w:rPr>
          <w:rStyle w:val="StyleUnderline"/>
          <w:highlight w:val="cyan"/>
        </w:rPr>
        <w:t>to decrease</w:t>
      </w:r>
      <w:r w:rsidRPr="00DE613B">
        <w:rPr>
          <w:rStyle w:val="StyleUnderline"/>
        </w:rPr>
        <w:t xml:space="preserve"> the number and severity of these water pollution-caused illnesses, </w:t>
      </w:r>
      <w:r w:rsidRPr="00A620CD">
        <w:rPr>
          <w:rStyle w:val="StyleUnderline"/>
          <w:highlight w:val="cyan"/>
        </w:rPr>
        <w:t xml:space="preserve">the health care savings would be </w:t>
      </w:r>
      <w:r w:rsidRPr="00A620CD">
        <w:rPr>
          <w:rStyle w:val="Emphasis"/>
          <w:highlight w:val="cyan"/>
        </w:rPr>
        <w:t>substantial</w:t>
      </w:r>
      <w:r w:rsidRPr="00A620CD">
        <w:rPr>
          <w:rStyle w:val="StyleUnderline"/>
          <w:highlight w:val="cyan"/>
        </w:rPr>
        <w:t>.</w:t>
      </w:r>
    </w:p>
    <w:p w14:paraId="72CE55D5" w14:textId="77777777" w:rsidR="00FA48B0" w:rsidRPr="00DE613B" w:rsidRDefault="00FA48B0" w:rsidP="00FA48B0">
      <w:pPr>
        <w:rPr>
          <w:sz w:val="16"/>
        </w:rPr>
      </w:pPr>
      <w:r w:rsidRPr="00DE613B">
        <w:rPr>
          <w:sz w:val="16"/>
        </w:rPr>
        <w:t>The study mentioned above demonstrates that there is a significant amount of cost to treat just relatively minor health issues caused by water pollution. Thus, there is great opportunity for cost savings if there is a reduction in the frequency of serious health issues. Per the EPA, many water pollutants commonly used by  [*934] large industries are linked with extremely serious health issues, including acute and chronic toxicity, anemia, and cancer, as well as damage to the kidney, liver, circulatory system, nervous system, and reproductive system. Therefore</w:t>
      </w:r>
      <w:r w:rsidRPr="00DE613B">
        <w:rPr>
          <w:rStyle w:val="StyleUnderline"/>
        </w:rPr>
        <w:t xml:space="preserve">, if there was </w:t>
      </w:r>
      <w:r w:rsidRPr="00A620CD">
        <w:rPr>
          <w:rStyle w:val="StyleUnderline"/>
          <w:highlight w:val="cyan"/>
        </w:rPr>
        <w:t>a decrease in the amount of cases in which water pollution</w:t>
      </w:r>
      <w:r w:rsidRPr="00DE613B">
        <w:rPr>
          <w:rStyle w:val="StyleUnderline"/>
        </w:rPr>
        <w:t xml:space="preserve"> caused these health issues, </w:t>
      </w:r>
      <w:r w:rsidRPr="00A620CD">
        <w:rPr>
          <w:rStyle w:val="StyleUnderline"/>
          <w:highlight w:val="cyan"/>
        </w:rPr>
        <w:t>the dollar amount saved in healthcare expenses</w:t>
      </w:r>
      <w:r w:rsidRPr="00DE613B">
        <w:rPr>
          <w:rStyle w:val="StyleUnderline"/>
        </w:rPr>
        <w:t xml:space="preserve"> and loss of productivity </w:t>
      </w:r>
      <w:r w:rsidRPr="00A620CD">
        <w:rPr>
          <w:rStyle w:val="StyleUnderline"/>
          <w:highlight w:val="cyan"/>
        </w:rPr>
        <w:t>would be significant</w:t>
      </w:r>
      <w:r w:rsidRPr="00DE613B">
        <w:rPr>
          <w:sz w:val="16"/>
        </w:rPr>
        <w:t xml:space="preserve"> as these health issues are often extremely expensive to treat.</w:t>
      </w:r>
    </w:p>
    <w:p w14:paraId="70BFBD4B" w14:textId="77777777" w:rsidR="00FA48B0" w:rsidRPr="00DE613B" w:rsidRDefault="00FA48B0" w:rsidP="00FA48B0">
      <w:pPr>
        <w:rPr>
          <w:rStyle w:val="StyleUnderline"/>
        </w:rPr>
      </w:pPr>
      <w:r w:rsidRPr="00DE613B">
        <w:rPr>
          <w:sz w:val="16"/>
        </w:rPr>
        <w:t xml:space="preserve">Finally, given the environmental justice aspect of water pollution--that poor and disenfranchised people are more likely to not have access to clean water--increasing the water quality could drastically reduce the costs of healthcare programs like Medicare and Medicaid and improve the health of these communities. In 2018,  [*935] the annual amount of money spent on Medicare and Medicaid in the United States was incredibly high--over $ 750 billion and $ 597 billion, respectively. And this amount is growing every year. In 2018, Medicare spending grew by 6.4%, and Medicaid spending grew by 3%. </w:t>
      </w:r>
      <w:r w:rsidRPr="00DE613B">
        <w:rPr>
          <w:rStyle w:val="StyleUnderline"/>
        </w:rPr>
        <w:t>Curtailing the amount of pollution in the water will</w:t>
      </w:r>
      <w:r w:rsidRPr="00DE613B">
        <w:rPr>
          <w:sz w:val="16"/>
        </w:rPr>
        <w:t xml:space="preserve"> likely </w:t>
      </w:r>
      <w:r w:rsidRPr="00DE613B">
        <w:rPr>
          <w:rStyle w:val="StyleUnderline"/>
        </w:rPr>
        <w:t>lead to less water pollution-related illnesses and decrease the amount of expense the federal government is spending through these programs.</w:t>
      </w:r>
    </w:p>
    <w:p w14:paraId="06CDDC43" w14:textId="77777777" w:rsidR="00FA48B0" w:rsidRPr="00DE613B" w:rsidRDefault="00FA48B0" w:rsidP="00FA48B0">
      <w:pPr>
        <w:rPr>
          <w:rStyle w:val="StyleUnderline"/>
        </w:rPr>
      </w:pPr>
      <w:r w:rsidRPr="00DE613B">
        <w:rPr>
          <w:sz w:val="16"/>
        </w:rPr>
        <w:t xml:space="preserve">ii. </w:t>
      </w:r>
      <w:r w:rsidRPr="00DE613B">
        <w:rPr>
          <w:rStyle w:val="StyleUnderline"/>
        </w:rPr>
        <w:t>Employees and Employers Economically Benefit from Cleaner Water</w:t>
      </w:r>
    </w:p>
    <w:p w14:paraId="2287AD1D" w14:textId="77777777" w:rsidR="00FA48B0" w:rsidRPr="00DE613B" w:rsidRDefault="00FA48B0" w:rsidP="00FA48B0">
      <w:pPr>
        <w:rPr>
          <w:rStyle w:val="StyleUnderline"/>
        </w:rPr>
      </w:pPr>
      <w:r w:rsidRPr="00DE613B">
        <w:rPr>
          <w:sz w:val="16"/>
        </w:rPr>
        <w:t xml:space="preserve">A recent investigation and analysis of 680,000 water quality and monitoring violations from the EPA found that </w:t>
      </w:r>
      <w:r w:rsidRPr="00DE613B">
        <w:rPr>
          <w:rStyle w:val="StyleUnderline"/>
        </w:rPr>
        <w:t>approximately 63 million people in the United States were exposed to unsafe drinking water multiple times</w:t>
      </w:r>
      <w:r w:rsidRPr="00DE613B">
        <w:rPr>
          <w:sz w:val="16"/>
        </w:rPr>
        <w:t xml:space="preserve">. This number is alarming for two reasons. First, the number of people exposed to dangerous drinking water is significant, approximately </w:t>
      </w:r>
      <w:r w:rsidRPr="00DE613B">
        <w:rPr>
          <w:rStyle w:val="StyleUnderline"/>
        </w:rPr>
        <w:t>20% of the entire U.S. population</w:t>
      </w:r>
      <w:r w:rsidRPr="00DE613B">
        <w:rPr>
          <w:sz w:val="16"/>
        </w:rPr>
        <w:t xml:space="preserve">. Second, the illnesses caused by the type of contaminants found in the water are very serious, including cancer, gastrointestinal diseases, and developmental delays in children. This is particularly concerning because according to the CDC, approximately 10%-15% of the U.S. population rely on drinking water that is not subject to federal health regulations or monitoring. It is unknown how many days of work those people miss per year from illnesses arising from contaminants in water sources not covered by regulatory  [*936] standards. However, </w:t>
      </w:r>
      <w:r w:rsidRPr="00DE613B">
        <w:rPr>
          <w:rStyle w:val="StyleUnderline"/>
        </w:rPr>
        <w:t>even if it is only a fraction that miss one day of work, the number would likely still be in the millions. Millions of days missed per year results in significant and serious negative economic consequences for employers and employees.</w:t>
      </w:r>
    </w:p>
    <w:p w14:paraId="4A0902E8" w14:textId="77777777" w:rsidR="00FA48B0" w:rsidRPr="00DE613B" w:rsidRDefault="00FA48B0" w:rsidP="00FA48B0">
      <w:pPr>
        <w:rPr>
          <w:sz w:val="16"/>
        </w:rPr>
      </w:pPr>
      <w:r w:rsidRPr="00DE613B">
        <w:rPr>
          <w:rStyle w:val="StyleUnderline"/>
        </w:rPr>
        <w:t>Employers are negatively impacted by an employee's absence in the workplace due to direct costs</w:t>
      </w:r>
      <w:r w:rsidRPr="00DE613B">
        <w:rPr>
          <w:sz w:val="16"/>
        </w:rPr>
        <w:t>, such as wages paid to absent employees and replacement workers, including overtime pay for other employees and high-cost temporary workers. Additionally, there are often added administrative costs of managing absenteeism such as finding an employee that is willing to work overtime and finding temporary workers.</w:t>
      </w:r>
    </w:p>
    <w:p w14:paraId="56C16229" w14:textId="77777777" w:rsidR="00FA48B0" w:rsidRPr="00DE613B" w:rsidRDefault="00FA48B0" w:rsidP="00FA48B0">
      <w:pPr>
        <w:rPr>
          <w:sz w:val="16"/>
        </w:rPr>
      </w:pPr>
      <w:r w:rsidRPr="00DE613B">
        <w:rPr>
          <w:rStyle w:val="StyleUnderline"/>
        </w:rPr>
        <w:t>Further, there are other indirect costs for the employer, including a decrease in the quality of goods and services, as well as reduced productivity, both of which stem from overtime fatigue or understaffing.</w:t>
      </w:r>
      <w:r w:rsidRPr="00DE613B">
        <w:rPr>
          <w:sz w:val="16"/>
        </w:rPr>
        <w:t xml:space="preserve"> Additionally, there is an increase in safety issues and their related costs, including employees filling in for the missing  [*937] employee without proper training. Moreover, there is often low morale among employees who have to replace a sick employee by performing extra work to make up for absent coworkers. This poor morale can lead to high employee turnover, which can cost businesses significant amounts of money--studies have estimated that the cost to replace an employee is 50% to 200% of their annual pay. If the employee is in a leadership role, consistent absences at work can result in a loss in direction and a loss in management for the employees the absent employee supervises. This can create an environment in which other employees may feel disconnected from their work, employer, and absent leader. And this feeling can lead to more turnover for the employer which, again, is often extremely expensive.</w:t>
      </w:r>
    </w:p>
    <w:p w14:paraId="53DF9D9A" w14:textId="77777777" w:rsidR="00FA48B0" w:rsidRPr="00DE613B" w:rsidRDefault="00FA48B0" w:rsidP="00FA48B0">
      <w:pPr>
        <w:rPr>
          <w:sz w:val="16"/>
        </w:rPr>
      </w:pPr>
      <w:r w:rsidRPr="00DE613B">
        <w:rPr>
          <w:rStyle w:val="StyleUnderline"/>
        </w:rPr>
        <w:t>For an employee, the economic impact of missing work due to illness is also significant</w:t>
      </w:r>
      <w:r w:rsidRPr="00DE613B">
        <w:rPr>
          <w:sz w:val="16"/>
        </w:rPr>
        <w:t>. Employees often do not get paid for the time they miss, or if they do get paid, the amount of their vacation or sick time is decreased accordingly. This could also result in a decrease in potential earnings by missing out on raises due to not achieving certain requirements of being promoted--like reliability and attendance. Similarly, many employers provide bonuses for attendance; thus, an employee who is sick from water pollution would not receive that bonus. Employees who miss a substantial amount of time also risk losing their health and retirement benefits if they are terminated for their absence.</w:t>
      </w:r>
    </w:p>
    <w:p w14:paraId="44AE0D90" w14:textId="77777777" w:rsidR="00FA48B0" w:rsidRPr="00DE613B" w:rsidRDefault="00FA48B0" w:rsidP="00FA48B0">
      <w:pPr>
        <w:rPr>
          <w:sz w:val="16"/>
          <w:szCs w:val="16"/>
        </w:rPr>
      </w:pPr>
      <w:r w:rsidRPr="00DE613B">
        <w:rPr>
          <w:sz w:val="16"/>
          <w:szCs w:val="16"/>
        </w:rPr>
        <w:t>Furthermore, an employee under these circumstances will experience indirect costs of missing work. For example, an  [*938] employee that misses work for a substantial amount of time or frequently misses work will likely be viewed by the company as unreliable. This is likely even if the sickness is not the employee's fault and the employee provides a doctor's note. If an employee is viewed as unreliable, that employee's job security will likely decrease, and the employee will receive less opportunity to advance within that company.</w:t>
      </w:r>
    </w:p>
    <w:p w14:paraId="644B2760" w14:textId="77777777" w:rsidR="00FA48B0" w:rsidRPr="00DE613B" w:rsidRDefault="00FA48B0" w:rsidP="00FA48B0">
      <w:pPr>
        <w:rPr>
          <w:sz w:val="16"/>
          <w:szCs w:val="16"/>
        </w:rPr>
      </w:pPr>
      <w:r w:rsidRPr="00DE613B">
        <w:rPr>
          <w:sz w:val="16"/>
          <w:szCs w:val="16"/>
        </w:rPr>
        <w:t>It is apparent that employee absence is a significant issue with negative economic implications. These implications not only affect the sick employee but also impact other employees and the employer. With such a large number of people that are sick each year from water pollution, the total annual economic impact is likely very high. Thus, decreasing the amount of water pollution and water pollution-related sickness would improve overall health, the bottom line of employers, and would increase the economic outlook of employees.</w:t>
      </w:r>
    </w:p>
    <w:p w14:paraId="32327474" w14:textId="77777777" w:rsidR="00FA48B0" w:rsidRPr="00DE613B" w:rsidRDefault="00FA48B0" w:rsidP="00FA48B0">
      <w:pPr>
        <w:rPr>
          <w:rStyle w:val="StyleUnderline"/>
        </w:rPr>
      </w:pPr>
      <w:r w:rsidRPr="00DE613B">
        <w:rPr>
          <w:sz w:val="16"/>
        </w:rPr>
        <w:t xml:space="preserve">iii. </w:t>
      </w:r>
      <w:r w:rsidRPr="00DE613B">
        <w:rPr>
          <w:rStyle w:val="StyleUnderline"/>
        </w:rPr>
        <w:t>The Cost to Treat Polluted Water</w:t>
      </w:r>
    </w:p>
    <w:p w14:paraId="54AA532A" w14:textId="77777777" w:rsidR="00FA48B0" w:rsidRPr="00DE613B" w:rsidRDefault="00FA48B0" w:rsidP="00FA48B0">
      <w:pPr>
        <w:rPr>
          <w:sz w:val="16"/>
        </w:rPr>
      </w:pPr>
      <w:r w:rsidRPr="00DE613B">
        <w:rPr>
          <w:sz w:val="16"/>
        </w:rPr>
        <w:t xml:space="preserve">In many states, </w:t>
      </w:r>
      <w:r w:rsidRPr="00A620CD">
        <w:rPr>
          <w:rStyle w:val="StyleUnderline"/>
          <w:highlight w:val="cyan"/>
        </w:rPr>
        <w:t>high amounts of water pollution results in the state</w:t>
      </w:r>
      <w:r w:rsidRPr="00DE613B">
        <w:rPr>
          <w:rStyle w:val="StyleUnderline"/>
        </w:rPr>
        <w:t xml:space="preserve"> and its citizens </w:t>
      </w:r>
      <w:r w:rsidRPr="00A620CD">
        <w:rPr>
          <w:rStyle w:val="StyleUnderline"/>
          <w:highlight w:val="cyan"/>
        </w:rPr>
        <w:t>using a significant amount of resources to treat the water</w:t>
      </w:r>
      <w:r w:rsidRPr="00DE613B">
        <w:rPr>
          <w:rStyle w:val="StyleUnderline"/>
        </w:rPr>
        <w:t xml:space="preserve"> to make it safe</w:t>
      </w:r>
      <w:r w:rsidRPr="00DE613B">
        <w:rPr>
          <w:sz w:val="16"/>
        </w:rPr>
        <w:t xml:space="preserve"> for human consumption. For example,  [*939] the average U.S. family uses over 300 gallons of water per day for their everyday needs. </w:t>
      </w:r>
      <w:r w:rsidRPr="00DE613B">
        <w:rPr>
          <w:rStyle w:val="StyleUnderline"/>
        </w:rPr>
        <w:t>The cost of water treatment for water with typical pollution levels is around $ 1 for every 250 gallons</w:t>
      </w:r>
      <w:r w:rsidRPr="00DE613B">
        <w:rPr>
          <w:sz w:val="16"/>
        </w:rPr>
        <w:t>. Thus, families may pay between $ 1 and $ 3 per day just to have access to water that is safe for drinking. Considering that the U.S. Census Bureau estimated that the 2017 median national household income was $ 61,372, this expense represents around 1% of the average household income per year.</w:t>
      </w:r>
    </w:p>
    <w:p w14:paraId="254567F9" w14:textId="77777777" w:rsidR="00FA48B0" w:rsidRPr="00DE613B" w:rsidRDefault="00FA48B0" w:rsidP="00FA48B0">
      <w:pPr>
        <w:rPr>
          <w:sz w:val="16"/>
        </w:rPr>
      </w:pPr>
      <w:r w:rsidRPr="00DE613B">
        <w:rPr>
          <w:sz w:val="16"/>
        </w:rPr>
        <w:t xml:space="preserve">In some states, this cost has even greater significance as there is a much lower average household income, and many of those same states are also maligned with more water pollution issues. In West Virginia, a state consistently dealing with pollution by large industries, the median household income was $ 43,469 in 2017. Thus, </w:t>
      </w:r>
      <w:r w:rsidRPr="00A620CD">
        <w:rPr>
          <w:rStyle w:val="StyleUnderline"/>
          <w:highlight w:val="cyan"/>
        </w:rPr>
        <w:t>the cost of water treatment represents over 1% of the average household income per year</w:t>
      </w:r>
      <w:r w:rsidRPr="00DE613B">
        <w:rPr>
          <w:sz w:val="16"/>
        </w:rPr>
        <w:t>, without factoring in that the cost of treatment is likely significantly higher due to increased concentrations of pollution.</w:t>
      </w:r>
    </w:p>
    <w:p w14:paraId="72B27CA4" w14:textId="77777777" w:rsidR="00FA48B0" w:rsidRPr="00DE613B" w:rsidRDefault="00FA48B0" w:rsidP="00FA48B0">
      <w:pPr>
        <w:rPr>
          <w:sz w:val="16"/>
        </w:rPr>
      </w:pPr>
      <w:r w:rsidRPr="00A620CD">
        <w:rPr>
          <w:rStyle w:val="StyleUnderline"/>
          <w:highlight w:val="cyan"/>
        </w:rPr>
        <w:t>Obama's Rule would result in a</w:t>
      </w:r>
      <w:r w:rsidRPr="00A620CD">
        <w:rPr>
          <w:rStyle w:val="StyleUnderline"/>
        </w:rPr>
        <w:t xml:space="preserve"> </w:t>
      </w:r>
      <w:r w:rsidRPr="00DE613B">
        <w:rPr>
          <w:sz w:val="16"/>
        </w:rPr>
        <w:t xml:space="preserve">reduction in the pollution level of water, which would in turn result in less filtering and treatment  [*940] </w:t>
      </w:r>
      <w:r w:rsidRPr="00A620CD">
        <w:rPr>
          <w:sz w:val="16"/>
        </w:rPr>
        <w:t xml:space="preserve">costs. This could </w:t>
      </w:r>
      <w:r w:rsidRPr="00A620CD">
        <w:rPr>
          <w:rStyle w:val="StyleUnderline"/>
        </w:rPr>
        <w:t>save the average household hundreds of dollars</w:t>
      </w:r>
      <w:r w:rsidRPr="00DE613B">
        <w:rPr>
          <w:rStyle w:val="StyleUnderline"/>
        </w:rPr>
        <w:t xml:space="preserve"> and provide an </w:t>
      </w:r>
      <w:r w:rsidRPr="00A620CD">
        <w:rPr>
          <w:rStyle w:val="Emphasis"/>
          <w:highlight w:val="cyan"/>
        </w:rPr>
        <w:t>economic boost throughout the nation</w:t>
      </w:r>
      <w:r w:rsidRPr="00DE613B">
        <w:rPr>
          <w:rStyle w:val="Emphasis"/>
        </w:rPr>
        <w:t>.</w:t>
      </w:r>
      <w:r w:rsidRPr="00DE613B">
        <w:rPr>
          <w:sz w:val="16"/>
        </w:rPr>
        <w:t xml:space="preserve"> Conversely, Trump's Rule will likely increase the pollution levels in water. Thus, the costs to treat such water would rise, causing households to spend an even greater amount of money on such a basic necessity.</w:t>
      </w:r>
    </w:p>
    <w:p w14:paraId="4464A0D4" w14:textId="77777777" w:rsidR="00FA48B0" w:rsidRPr="00DE613B" w:rsidRDefault="00FA48B0" w:rsidP="00FA48B0">
      <w:pPr>
        <w:rPr>
          <w:rStyle w:val="Emphasis"/>
        </w:rPr>
      </w:pPr>
      <w:r w:rsidRPr="00DE613B">
        <w:rPr>
          <w:sz w:val="16"/>
        </w:rPr>
        <w:t xml:space="preserve">iv. </w:t>
      </w:r>
      <w:r w:rsidRPr="00DE613B">
        <w:rPr>
          <w:rStyle w:val="Emphasis"/>
        </w:rPr>
        <w:t>Highly Filtered Water Is a Requisite for Some Businesses</w:t>
      </w:r>
    </w:p>
    <w:p w14:paraId="637ACB97" w14:textId="77777777" w:rsidR="00FA48B0" w:rsidRPr="00DE613B" w:rsidRDefault="00FA48B0" w:rsidP="00FA48B0">
      <w:pPr>
        <w:rPr>
          <w:sz w:val="16"/>
        </w:rPr>
      </w:pPr>
      <w:r w:rsidRPr="00DE613B">
        <w:rPr>
          <w:rStyle w:val="StyleUnderline"/>
        </w:rPr>
        <w:t>For many businesses, highly filtered water is necessary</w:t>
      </w:r>
      <w:r w:rsidRPr="00DE613B">
        <w:rPr>
          <w:sz w:val="16"/>
        </w:rPr>
        <w:t xml:space="preserve"> to the function of their business. </w:t>
      </w:r>
      <w:r w:rsidRPr="00DE613B">
        <w:rPr>
          <w:rStyle w:val="StyleUnderline"/>
        </w:rPr>
        <w:t xml:space="preserve">Industries like high-tech </w:t>
      </w:r>
      <w:r w:rsidRPr="00DE613B">
        <w:rPr>
          <w:rStyle w:val="Emphasis"/>
        </w:rPr>
        <w:t>manufacturing</w:t>
      </w:r>
      <w:r w:rsidRPr="00DE613B">
        <w:rPr>
          <w:sz w:val="16"/>
        </w:rPr>
        <w:t xml:space="preserve">, restaurants, and even breweries </w:t>
      </w:r>
      <w:r w:rsidRPr="00DE613B">
        <w:rPr>
          <w:rStyle w:val="StyleUnderline"/>
        </w:rPr>
        <w:t>rely on high-quality, clean water as a direct input in their business production</w:t>
      </w:r>
      <w:r w:rsidRPr="00DE613B">
        <w:rPr>
          <w:sz w:val="16"/>
        </w:rPr>
        <w:t xml:space="preserve">. Under current circumstances, </w:t>
      </w:r>
      <w:r w:rsidRPr="00DE613B">
        <w:rPr>
          <w:rStyle w:val="StyleUnderline"/>
        </w:rPr>
        <w:t>tap water is often heavily polluted and requires these businesses to filter the water to the level that is needed for their business. This filtration often represents a significant business expense</w:t>
      </w:r>
      <w:r w:rsidRPr="00DE613B">
        <w:rPr>
          <w:sz w:val="16"/>
        </w:rPr>
        <w:t>, and that expense will continue to rise if pollution protections are rolled back.</w:t>
      </w:r>
    </w:p>
    <w:p w14:paraId="78E1533E" w14:textId="77777777" w:rsidR="00FA48B0" w:rsidRPr="00DE613B" w:rsidRDefault="00FA48B0" w:rsidP="00FA48B0">
      <w:pPr>
        <w:rPr>
          <w:sz w:val="16"/>
          <w:szCs w:val="16"/>
        </w:rPr>
      </w:pPr>
      <w:r w:rsidRPr="00DE613B">
        <w:rPr>
          <w:sz w:val="16"/>
          <w:szCs w:val="16"/>
        </w:rPr>
        <w:t xml:space="preserve"> [*941] Filtration costs are often very expensive, resulting in diminished profit for companies and leaving the companies with less capital to reinvest. For example, due to such high filtration costs, Unilever (a large corporation that employees over 155,000 people) stated in a public release that making clean water readily available would improve their business significantly and would likely increase profits. Unilever requires clean water to produce many of its products, such as food and beverages, cleaning supplies, beauty products, and personal care products. Similarly, other businesses that are reliant on clean water, such as brewers New Belgium and Sierra Nevada, voiced their opinion that an increase in CWA jurisdiction would result in cleaner water. And cleaner water would save them a significant amount of money on filtering water to a level suitable for making their products.</w:t>
      </w:r>
    </w:p>
    <w:p w14:paraId="7743673C" w14:textId="77777777" w:rsidR="00FA48B0" w:rsidRPr="00DE613B" w:rsidRDefault="00FA48B0" w:rsidP="00FA48B0">
      <w:pPr>
        <w:rPr>
          <w:sz w:val="16"/>
        </w:rPr>
      </w:pPr>
      <w:r w:rsidRPr="00DE613B">
        <w:rPr>
          <w:rStyle w:val="StyleUnderline"/>
        </w:rPr>
        <w:t>If these businesses had access to water that did not need such extensive filtration, they would save a considerable amount of money and resources</w:t>
      </w:r>
      <w:r w:rsidRPr="00DE613B">
        <w:rPr>
          <w:sz w:val="16"/>
        </w:rPr>
        <w:t>. This savings would likely allow for these companies to hire more employees, increase wages, and increase the quality of employee benefits provided. However, given that Trump's Rule protects less water from pollution, businesses that need highly filtered water will see an increase in filtration expenses as they will have to increase their filtration efforts. This increase in expenses could result in layoffs, a decrease in wages, and even could result in an increase in the price of beer--something that all Americans can agree  [*942] is unacceptable.</w:t>
      </w:r>
    </w:p>
    <w:p w14:paraId="6FDC506C" w14:textId="77777777" w:rsidR="00FA48B0" w:rsidRDefault="00FA48B0" w:rsidP="00FA48B0">
      <w:r>
        <w:t xml:space="preserve">v. </w:t>
      </w:r>
      <w:r w:rsidRPr="00DE613B">
        <w:rPr>
          <w:rStyle w:val="Emphasis"/>
        </w:rPr>
        <w:t>Tourism Relies on Clean Water</w:t>
      </w:r>
    </w:p>
    <w:p w14:paraId="7206212A" w14:textId="77777777" w:rsidR="00FA48B0" w:rsidRPr="00DE613B" w:rsidRDefault="00FA48B0" w:rsidP="00FA48B0">
      <w:pPr>
        <w:rPr>
          <w:rStyle w:val="StyleUnderline"/>
        </w:rPr>
      </w:pPr>
      <w:r w:rsidRPr="00A620CD">
        <w:rPr>
          <w:rStyle w:val="StyleUnderline"/>
          <w:highlight w:val="cyan"/>
        </w:rPr>
        <w:t>A substantial portion of the tourism industry relies on water to attract tourists</w:t>
      </w:r>
      <w:r w:rsidRPr="00DE613B">
        <w:rPr>
          <w:rStyle w:val="StyleUnderline"/>
        </w:rPr>
        <w:t>. Rivers, lakes, oceans, ponds, wetlands, mountains</w:t>
      </w:r>
      <w:r w:rsidRPr="00DE613B">
        <w:rPr>
          <w:sz w:val="16"/>
        </w:rPr>
        <w:t xml:space="preserve">, and the tourist companies in these areas all rely on clean water to attract tourism dollars. In 2017, the </w:t>
      </w:r>
      <w:r w:rsidRPr="00DE613B">
        <w:rPr>
          <w:rStyle w:val="StyleUnderline"/>
        </w:rPr>
        <w:t>tourism</w:t>
      </w:r>
      <w:r w:rsidRPr="00DE613B">
        <w:rPr>
          <w:sz w:val="16"/>
        </w:rPr>
        <w:t xml:space="preserve"> industry in the United States </w:t>
      </w:r>
      <w:r w:rsidRPr="00DE613B">
        <w:rPr>
          <w:rStyle w:val="StyleUnderline"/>
        </w:rPr>
        <w:t>generated over $ 1.6 trillion in revenue and employed over 7 million people</w:t>
      </w:r>
      <w:r w:rsidRPr="00DE613B">
        <w:rPr>
          <w:sz w:val="16"/>
        </w:rPr>
        <w:t xml:space="preserve">. The tourism industry comprised </w:t>
      </w:r>
      <w:r w:rsidRPr="00DE613B">
        <w:rPr>
          <w:rStyle w:val="Emphasis"/>
        </w:rPr>
        <w:t>ne</w:t>
      </w:r>
      <w:r w:rsidRPr="00A620CD">
        <w:rPr>
          <w:rStyle w:val="Emphasis"/>
          <w:highlight w:val="cyan"/>
        </w:rPr>
        <w:t>arly 3% of the entire gross domestic product of the nati</w:t>
      </w:r>
      <w:r w:rsidRPr="00DE613B">
        <w:rPr>
          <w:rStyle w:val="Emphasis"/>
        </w:rPr>
        <w:t>on</w:t>
      </w:r>
      <w:r w:rsidRPr="00DE613B">
        <w:rPr>
          <w:sz w:val="16"/>
        </w:rPr>
        <w:t xml:space="preserve"> in 2017, and that number is expected to continue to grow. </w:t>
      </w:r>
      <w:r w:rsidRPr="00DE613B">
        <w:rPr>
          <w:rStyle w:val="StyleUnderline"/>
        </w:rPr>
        <w:t xml:space="preserve">Thus, </w:t>
      </w:r>
      <w:r w:rsidRPr="00A620CD">
        <w:rPr>
          <w:rStyle w:val="StyleUnderline"/>
          <w:highlight w:val="cyan"/>
        </w:rPr>
        <w:t>for areas that are reliant on tourism dollars</w:t>
      </w:r>
      <w:r w:rsidRPr="00DE613B">
        <w:rPr>
          <w:rStyle w:val="StyleUnderline"/>
        </w:rPr>
        <w:t xml:space="preserve">, clean water is necessary for the success of the economy. Further, heavily </w:t>
      </w:r>
      <w:r w:rsidRPr="00A620CD">
        <w:rPr>
          <w:rStyle w:val="StyleUnderline"/>
          <w:highlight w:val="cyan"/>
        </w:rPr>
        <w:t xml:space="preserve">polluted water can have </w:t>
      </w:r>
      <w:r w:rsidRPr="00A620CD">
        <w:rPr>
          <w:rStyle w:val="Emphasis"/>
          <w:highlight w:val="cyan"/>
        </w:rPr>
        <w:t>disastrous consequences on the national economy</w:t>
      </w:r>
      <w:r w:rsidRPr="00A620CD">
        <w:rPr>
          <w:rStyle w:val="StyleUnderline"/>
          <w:highlight w:val="cyan"/>
        </w:rPr>
        <w:t>.</w:t>
      </w:r>
    </w:p>
    <w:p w14:paraId="703331AE" w14:textId="77777777" w:rsidR="00FA48B0" w:rsidRPr="00DE613B" w:rsidRDefault="00FA48B0" w:rsidP="00FA48B0">
      <w:pPr>
        <w:rPr>
          <w:rStyle w:val="StyleUnderline"/>
        </w:rPr>
      </w:pPr>
      <w:r w:rsidRPr="00DE613B">
        <w:rPr>
          <w:sz w:val="16"/>
        </w:rPr>
        <w:t xml:space="preserve">For example, a few years ago, </w:t>
      </w:r>
      <w:r w:rsidRPr="00DE613B">
        <w:rPr>
          <w:rStyle w:val="StyleUnderline"/>
        </w:rPr>
        <w:t>the economy of the Lake Erie area was severely impacted from a large drop in tourists and tourism dollars. This drop was due to toxic algae overrunning a large part of the lake. This pollution severely decreased the over $ 10 billion in estimated annual tourism revenue</w:t>
      </w:r>
      <w:r w:rsidRPr="00DE613B">
        <w:rPr>
          <w:sz w:val="16"/>
        </w:rPr>
        <w:t xml:space="preserve"> that typically pours into the area. Due to this pollution, large populations of fish died and almost half of the Lake Erie area charter fishing companies were forced to permanently shut down their business. The Brookings Institution studied the economic effects this pollution had on Lake Erie's  [*943] economy. The </w:t>
      </w:r>
      <w:r w:rsidRPr="00DE613B">
        <w:rPr>
          <w:rStyle w:val="StyleUnderline"/>
        </w:rPr>
        <w:t xml:space="preserve">study found that if the pollution ceased and the ecology of the area was restored, the economy would reap benefits of more than </w:t>
      </w:r>
      <w:r w:rsidRPr="00DE613B">
        <w:rPr>
          <w:rStyle w:val="Emphasis"/>
        </w:rPr>
        <w:t>$ 80 billion.</w:t>
      </w:r>
    </w:p>
    <w:p w14:paraId="7705CFED" w14:textId="77777777" w:rsidR="00FA48B0" w:rsidRPr="00DE613B" w:rsidRDefault="00FA48B0" w:rsidP="00FA48B0">
      <w:pPr>
        <w:rPr>
          <w:sz w:val="16"/>
        </w:rPr>
      </w:pPr>
      <w:r w:rsidRPr="00DE613B">
        <w:rPr>
          <w:sz w:val="16"/>
        </w:rPr>
        <w:t xml:space="preserve">Although it is unlikely that Obama's Rule would completely solve Lake Erie's problem (as agriculture is one of the causes of this pollution), </w:t>
      </w:r>
      <w:r w:rsidRPr="00A620CD">
        <w:rPr>
          <w:rStyle w:val="StyleUnderline"/>
          <w:highlight w:val="cyan"/>
        </w:rPr>
        <w:t>the implementation of Obama's Rule would reduce</w:t>
      </w:r>
      <w:r w:rsidRPr="00DE613B">
        <w:rPr>
          <w:rStyle w:val="StyleUnderline"/>
        </w:rPr>
        <w:t xml:space="preserve"> some of this </w:t>
      </w:r>
      <w:r w:rsidRPr="00A620CD">
        <w:rPr>
          <w:rStyle w:val="StyleUnderline"/>
          <w:highlight w:val="cyan"/>
        </w:rPr>
        <w:t>pollution and</w:t>
      </w:r>
      <w:r w:rsidRPr="00DE613B">
        <w:rPr>
          <w:rStyle w:val="StyleUnderline"/>
        </w:rPr>
        <w:t xml:space="preserve"> likely </w:t>
      </w:r>
      <w:r w:rsidRPr="00A620CD">
        <w:rPr>
          <w:rStyle w:val="StyleUnderline"/>
          <w:highlight w:val="cyan"/>
        </w:rPr>
        <w:t xml:space="preserve">provide an increase of a significant portion of the tourism </w:t>
      </w:r>
      <w:r w:rsidRPr="00A620CD">
        <w:rPr>
          <w:rStyle w:val="Emphasis"/>
          <w:highlight w:val="cyan"/>
        </w:rPr>
        <w:t>dollars back in the area</w:t>
      </w:r>
      <w:r w:rsidRPr="00DE613B">
        <w:rPr>
          <w:sz w:val="16"/>
        </w:rPr>
        <w:t>. Requiring businesses to change their current pollution habits may cause an increase in expenses for the polluting businesses around the Great Lakes. But allowing the pollution to become more of a problem may eventually cause the tourism economy in the area to completely collapse. The economic consequences of this collapse would likely far outweigh the benefits of allowing industries to continue their calamitous polluting practices. Lake Erie and the Great Lakes region are not the only areas experiencing pollution issues like this.</w:t>
      </w:r>
    </w:p>
    <w:p w14:paraId="3506B0B5" w14:textId="77777777" w:rsidR="00FA48B0" w:rsidRPr="00DE613B" w:rsidRDefault="00FA48B0" w:rsidP="00FA48B0">
      <w:pPr>
        <w:rPr>
          <w:sz w:val="16"/>
        </w:rPr>
      </w:pPr>
      <w:r w:rsidRPr="00DE613B">
        <w:rPr>
          <w:sz w:val="16"/>
        </w:rPr>
        <w:t xml:space="preserve"> [*944] This is a common issue throughout the country as the national </w:t>
      </w:r>
      <w:r w:rsidRPr="00DE613B">
        <w:rPr>
          <w:rStyle w:val="StyleUnderline"/>
        </w:rPr>
        <w:t>tourism industry loses nearly $ 1 billion every year to pollution</w:t>
      </w:r>
      <w:r w:rsidRPr="00DE613B">
        <w:rPr>
          <w:sz w:val="16"/>
        </w:rPr>
        <w:t>, largely due to decreases in recreational business revenue. For many states, tourism is a vital part of the economy because it produces revenue and jobs for both local businesses and government. Both Obama's and Trump's Rule would impact states that rely on tourism. However, whether that impact is positive or negative is dependent on which rule is in place.</w:t>
      </w:r>
    </w:p>
    <w:p w14:paraId="5CB5E219" w14:textId="77777777" w:rsidR="00FA48B0" w:rsidRPr="00DE613B" w:rsidRDefault="00FA48B0" w:rsidP="00FA48B0">
      <w:pPr>
        <w:rPr>
          <w:sz w:val="16"/>
          <w:szCs w:val="16"/>
        </w:rPr>
      </w:pPr>
      <w:r w:rsidRPr="00DE613B">
        <w:rPr>
          <w:sz w:val="16"/>
          <w:szCs w:val="16"/>
        </w:rPr>
        <w:t>In Tennessee, the wildlife-related recreation industry, which includes hunting, fishing, and nature observation, is a vital part of the state's economy, as it generated $ 20.7 billion in direct visitor spending in 2017. Additionally, almost 117,000 people travel to Tennessee each year for fishing alone and the average person that fishes spends over $ 1300 on trip-related costs. Without clean waters the wildlife-related recreation industry in Tennessee would significantly suffer, as would the economy of the state. Obama's Rule would positively impact this industry by providing more protection of water, lands, and wildlife's habitat, which would create an opportunity for more wildlife activities and increased revenue.</w:t>
      </w:r>
    </w:p>
    <w:p w14:paraId="48AFCAD3" w14:textId="77777777" w:rsidR="00FA48B0" w:rsidRPr="00DE613B" w:rsidRDefault="00FA48B0" w:rsidP="00FA48B0">
      <w:pPr>
        <w:rPr>
          <w:sz w:val="16"/>
          <w:szCs w:val="16"/>
        </w:rPr>
      </w:pPr>
      <w:r w:rsidRPr="00DE613B">
        <w:rPr>
          <w:sz w:val="16"/>
          <w:szCs w:val="16"/>
        </w:rPr>
        <w:t>Moreover, as the quality of water increases nationwide under Obama's Rule, some areas that were not previously tourist destinations because of the poor quality of water will likely attract tourists when the water quality improves. This improvement in water  [*945] quality will increase the opportunities to swim, fish, hunt, and enjoy the water, resulting in an increase in tourist destinations. And increasing the amount of tourist destinations will also increase revenue for local businesses. For example, approximately twenty years ago, Little Pigeon River, near the Great Smokey Mountain National Park, had water with such a high pollution level that a contact advisory was implemented. After a multitude of environmental changes and improvements to the water quality in that area, the advisory was lifted partially in 2014 and 2016. Due to the improved quality of water, the local area will benefit from an increase in tourism as more tourists visit Little Pigeon River to enjoy the water and the surrounding wildlife.</w:t>
      </w:r>
    </w:p>
    <w:p w14:paraId="1B04D027" w14:textId="77777777" w:rsidR="00FA48B0" w:rsidRPr="00DE613B" w:rsidRDefault="00FA48B0" w:rsidP="00FA48B0">
      <w:pPr>
        <w:rPr>
          <w:sz w:val="16"/>
          <w:szCs w:val="16"/>
        </w:rPr>
      </w:pPr>
      <w:r w:rsidRPr="00DE613B">
        <w:rPr>
          <w:sz w:val="16"/>
          <w:szCs w:val="16"/>
        </w:rPr>
        <w:t>An increase in revenue would likely occur for businesses engaged in direct tourism activities like hotels, fishing guides, and boat rentals, as well as restaurants, grocery stores, and gas stations. Additionally, the property values in areas like Little Pigeon River generally rise as the water quality rises and water-based recreation becomes more attractive. Then, revenues from property tax increases could provide improved public schools, parks, and many other benefits.</w:t>
      </w:r>
    </w:p>
    <w:p w14:paraId="22B2374B" w14:textId="77777777" w:rsidR="00FA48B0" w:rsidRPr="00DE613B" w:rsidRDefault="00FA48B0" w:rsidP="00FA48B0">
      <w:pPr>
        <w:rPr>
          <w:sz w:val="16"/>
          <w:szCs w:val="16"/>
        </w:rPr>
      </w:pPr>
      <w:r w:rsidRPr="00DE613B">
        <w:rPr>
          <w:sz w:val="16"/>
          <w:szCs w:val="16"/>
        </w:rPr>
        <w:t xml:space="preserve"> [*946] Relatedly, many individuals and companies in the fishing industry across the nation are witnessing their business deplete right in front of them. This business failure is not due to a lack of demand for fish and seafood; instead, pollution is literally killing the market. Many fishermen and fishing companies in the Chesapeake  [*947] Bay area are being forced to close their businesses because of the vast amount of pollutants in the bay water. The decline in water quality has directly resulted in a decline in the number of oysters, crabs, clams, and fish.</w:t>
      </w:r>
    </w:p>
    <w:p w14:paraId="2A000AE5" w14:textId="77777777" w:rsidR="00FA48B0" w:rsidRPr="00DE613B" w:rsidRDefault="00FA48B0" w:rsidP="00FA48B0">
      <w:pPr>
        <w:rPr>
          <w:sz w:val="16"/>
          <w:szCs w:val="16"/>
        </w:rPr>
      </w:pPr>
      <w:r w:rsidRPr="00DE613B">
        <w:rPr>
          <w:sz w:val="16"/>
          <w:szCs w:val="16"/>
        </w:rPr>
        <w:t>Specifically, as a result of pollution in Chesapeake Bay, the oyster population has decreased by 50% over the last twenty years. This decline not only decreased the amount of oysters sold for consumption but also decreased the overall water quality as oysters naturally filter out pollution. Additionally, any fisherman in the area that continues to fish risks serious physical harm. This is because diseases, including multiple flesh eating diseases, have become more prevalent in the area. Water pollution has also caused a dead zone, an oxygen depleted zone, to grow to several hundred square miles in the Chesapeake Bay.</w:t>
      </w:r>
    </w:p>
    <w:p w14:paraId="5EAEB414" w14:textId="77777777" w:rsidR="00FA48B0" w:rsidRPr="00DE613B" w:rsidRDefault="00FA48B0" w:rsidP="00FA48B0">
      <w:pPr>
        <w:rPr>
          <w:sz w:val="16"/>
          <w:szCs w:val="16"/>
        </w:rPr>
      </w:pPr>
      <w:r w:rsidRPr="00DE613B">
        <w:rPr>
          <w:sz w:val="16"/>
          <w:szCs w:val="16"/>
        </w:rPr>
        <w:t>This is not a problem that is unique to the Chesapeake Bay as many people in the fishing industry across the nation are dealing with the ramifications of polluted water. Trump's Rule will decrease the amount of water protected from such pollution while increasing the amount of pollution and number of fishing businesses negatively impacted by pollution. Additionally, the economic impact is not limited to just the fishing industry--other local tourism businesses are often severely crippled by increased water pollution. Pollution is a problem for many local economies, and decreasing the CWA's jurisdiction, as Trump's Rule does, will continue to negatively impact the economy.</w:t>
      </w:r>
    </w:p>
    <w:p w14:paraId="6F3F48A4" w14:textId="77777777" w:rsidR="00FA48B0" w:rsidRDefault="00FA48B0" w:rsidP="00FA48B0">
      <w:r>
        <w:t xml:space="preserve"> [*948] vi. </w:t>
      </w:r>
      <w:r w:rsidRPr="00DE613B">
        <w:rPr>
          <w:rStyle w:val="StyleUnderline"/>
        </w:rPr>
        <w:t>Major Urban Development Depends on Access to Clean Rivers and Lakes</w:t>
      </w:r>
    </w:p>
    <w:p w14:paraId="69D2B290" w14:textId="77777777" w:rsidR="00FA48B0" w:rsidRPr="00237E39" w:rsidRDefault="00FA48B0" w:rsidP="00FA48B0">
      <w:pPr>
        <w:rPr>
          <w:rStyle w:val="StyleUnderline"/>
        </w:rPr>
      </w:pPr>
      <w:r w:rsidRPr="00DE613B">
        <w:rPr>
          <w:rStyle w:val="StyleUnderline"/>
        </w:rPr>
        <w:t>Many cities across the nation are experiencing unprecedented growth</w:t>
      </w:r>
      <w:r w:rsidRPr="00237E39">
        <w:rPr>
          <w:sz w:val="16"/>
        </w:rPr>
        <w:t xml:space="preserve"> as people flock to "it" cities. A common factor in these highgrowth cities is access to rivers, lakes, streams, and parks for various outdoor activities. Given this, many cities are investing significant resources in establishing or revitalizing such "natural" assets in their cities with an eye towards appealing to more people and, ultimately, improving the city's economy. </w:t>
      </w:r>
      <w:r w:rsidRPr="00237E39">
        <w:rPr>
          <w:rStyle w:val="StyleUnderline"/>
        </w:rPr>
        <w:t>Without clean water, a city's attractiveness significantly declines and likely fails to attract potential development and economic growth.</w:t>
      </w:r>
    </w:p>
    <w:p w14:paraId="5319293C" w14:textId="77777777" w:rsidR="00FA48B0" w:rsidRPr="00237E39" w:rsidRDefault="00FA48B0" w:rsidP="00FA48B0">
      <w:pPr>
        <w:rPr>
          <w:sz w:val="16"/>
        </w:rPr>
      </w:pPr>
      <w:r w:rsidRPr="00237E39">
        <w:rPr>
          <w:sz w:val="16"/>
        </w:rPr>
        <w:t xml:space="preserve">Nashville, Austin, and Seattle are some of the fastest growing cities in America. </w:t>
      </w:r>
      <w:r w:rsidRPr="00237E39">
        <w:rPr>
          <w:rStyle w:val="StyleUnderline"/>
        </w:rPr>
        <w:t>This growth is attributed to many factors; however, one thing all of these cities have is close proximity to bodies of water</w:t>
      </w:r>
      <w:r w:rsidRPr="00237E39">
        <w:rPr>
          <w:sz w:val="16"/>
        </w:rPr>
        <w:t xml:space="preserve"> that are clean and support outdoor activities including  [*949] kayaking, paddle boarding, running along the river, and so forth. The importance of such activities to the growth of these cities cannot be dismissed as these bodies of water act as a medium to not only exercise but also to read, relax, think, and meet. Without clean water, these cities would likely not have grown as fast and would have missed out on many of the economic benefits that come with population growth.</w:t>
      </w:r>
    </w:p>
    <w:p w14:paraId="074FC45B" w14:textId="77777777" w:rsidR="00FA48B0" w:rsidRPr="00237E39" w:rsidRDefault="00FA48B0" w:rsidP="00FA48B0">
      <w:pPr>
        <w:rPr>
          <w:sz w:val="16"/>
        </w:rPr>
      </w:pPr>
      <w:r w:rsidRPr="00237E39">
        <w:rPr>
          <w:sz w:val="16"/>
        </w:rPr>
        <w:t xml:space="preserve">As previously discussed in Section B of Part II, </w:t>
      </w:r>
      <w:r w:rsidRPr="00FA48B0">
        <w:rPr>
          <w:rStyle w:val="StyleUnderline"/>
          <w:highlight w:val="cyan"/>
        </w:rPr>
        <w:t>Obama's Rule increases the amount of water protected from pollution resulting in an overall higher quality of water</w:t>
      </w:r>
      <w:r w:rsidRPr="00FA48B0">
        <w:rPr>
          <w:sz w:val="16"/>
          <w:highlight w:val="cyan"/>
        </w:rPr>
        <w:t>.</w:t>
      </w:r>
      <w:r w:rsidRPr="00237E39">
        <w:rPr>
          <w:sz w:val="16"/>
        </w:rPr>
        <w:t xml:space="preserve"> The opposite is true of Trump's Rule. </w:t>
      </w:r>
      <w:r w:rsidRPr="00FA48B0">
        <w:rPr>
          <w:rStyle w:val="StyleUnderline"/>
          <w:highlight w:val="cyan"/>
        </w:rPr>
        <w:t>Under Trump's Rule, the water quality in many</w:t>
      </w:r>
      <w:r w:rsidRPr="00237E39">
        <w:rPr>
          <w:rStyle w:val="StyleUnderline"/>
        </w:rPr>
        <w:t xml:space="preserve"> of these </w:t>
      </w:r>
      <w:r w:rsidRPr="00FA48B0">
        <w:rPr>
          <w:rStyle w:val="StyleUnderline"/>
          <w:highlight w:val="cyan"/>
        </w:rPr>
        <w:t>cities could decrease, resulting in a</w:t>
      </w:r>
      <w:r w:rsidRPr="00237E39">
        <w:rPr>
          <w:rStyle w:val="StyleUnderline"/>
        </w:rPr>
        <w:t xml:space="preserve"> plateau, or possibly even a </w:t>
      </w:r>
      <w:r w:rsidRPr="00FA48B0">
        <w:rPr>
          <w:rStyle w:val="Emphasis"/>
          <w:highlight w:val="cyan"/>
        </w:rPr>
        <w:t>decline, in growth</w:t>
      </w:r>
      <w:r w:rsidRPr="00237E39">
        <w:rPr>
          <w:rStyle w:val="StyleUnderline"/>
        </w:rPr>
        <w:t>. Maintaining high water quality is essential for these cities to attract, retain, and supplement their high growth,</w:t>
      </w:r>
      <w:r w:rsidRPr="00237E39">
        <w:rPr>
          <w:sz w:val="16"/>
        </w:rPr>
        <w:t xml:space="preserve"> and, as such, Obama's Rule positions these cities, and other cities like them, to continue to have sustainable growth and reap economic benefits.</w:t>
      </w:r>
    </w:p>
    <w:p w14:paraId="1A2C9D92" w14:textId="77777777" w:rsidR="00FA48B0" w:rsidRPr="00237E39" w:rsidRDefault="00FA48B0" w:rsidP="00FA48B0">
      <w:pPr>
        <w:rPr>
          <w:sz w:val="16"/>
        </w:rPr>
      </w:pPr>
      <w:r w:rsidRPr="00FA48B0">
        <w:rPr>
          <w:rStyle w:val="StyleUnderline"/>
        </w:rPr>
        <w:t xml:space="preserve">Major population growth in urban areas provides </w:t>
      </w:r>
      <w:r w:rsidRPr="00FA48B0">
        <w:rPr>
          <w:rStyle w:val="Emphasis"/>
        </w:rPr>
        <w:t>many economic benefits</w:t>
      </w:r>
      <w:r w:rsidRPr="00FA48B0">
        <w:rPr>
          <w:sz w:val="16"/>
        </w:rPr>
        <w:t xml:space="preserve"> but also</w:t>
      </w:r>
      <w:r w:rsidRPr="00237E39">
        <w:rPr>
          <w:sz w:val="16"/>
        </w:rPr>
        <w:t xml:space="preserve"> presents unique economic challenges. One such  [*950] challenge is the need for increased development of residential and commercial real estate to keep pace with increased demand. For example, around 85 to 100 new people moved to Nashville each day in 2016. As more people and businesses relocate to Nashville, the need for residential and commercial real estate escalates. Many major commercial real estate developments throughout the area are experiencing occupation rates of 99%. And home prices in the  [*951] Nashville area increased by approximately 35% from 2016 to 2018. Thus, an increase in the supply of developable land for housing and commercial real estate is needed to keep up with demand and to moderate pricing.</w:t>
      </w:r>
    </w:p>
    <w:p w14:paraId="3CA59A98" w14:textId="77777777" w:rsidR="00FA48B0" w:rsidRPr="00237E39" w:rsidRDefault="00FA48B0" w:rsidP="00FA48B0">
      <w:pPr>
        <w:rPr>
          <w:sz w:val="16"/>
        </w:rPr>
      </w:pPr>
      <w:r w:rsidRPr="00237E39">
        <w:rPr>
          <w:sz w:val="16"/>
        </w:rPr>
        <w:t xml:space="preserve">As detailed in Section A of Part II, </w:t>
      </w:r>
      <w:r w:rsidRPr="00FA48B0">
        <w:rPr>
          <w:rStyle w:val="StyleUnderline"/>
          <w:highlight w:val="cyan"/>
        </w:rPr>
        <w:t>Obama's Rule provides greater predictability</w:t>
      </w:r>
      <w:r w:rsidRPr="00237E39">
        <w:rPr>
          <w:rStyle w:val="StyleUnderline"/>
        </w:rPr>
        <w:t xml:space="preserve"> of the CWA's jurisdiction </w:t>
      </w:r>
      <w:r w:rsidRPr="00FA48B0">
        <w:rPr>
          <w:rStyle w:val="StyleUnderline"/>
          <w:highlight w:val="cyan"/>
        </w:rPr>
        <w:t xml:space="preserve">and </w:t>
      </w:r>
      <w:r w:rsidRPr="00FA48B0">
        <w:rPr>
          <w:rStyle w:val="Emphasis"/>
          <w:highlight w:val="cyan"/>
        </w:rPr>
        <w:t>allows investors to feel more confident in their investments</w:t>
      </w:r>
      <w:r w:rsidRPr="00FA48B0">
        <w:rPr>
          <w:sz w:val="16"/>
          <w:highlight w:val="cyan"/>
        </w:rPr>
        <w:t xml:space="preserve">. </w:t>
      </w:r>
      <w:r w:rsidRPr="00FA48B0">
        <w:rPr>
          <w:rStyle w:val="StyleUnderline"/>
          <w:highlight w:val="cyan"/>
        </w:rPr>
        <w:t>This will</w:t>
      </w:r>
      <w:r w:rsidRPr="00237E39">
        <w:rPr>
          <w:rStyle w:val="StyleUnderline"/>
        </w:rPr>
        <w:t xml:space="preserve"> likely </w:t>
      </w:r>
      <w:r w:rsidRPr="00FA48B0">
        <w:rPr>
          <w:rStyle w:val="StyleUnderline"/>
          <w:highlight w:val="cyan"/>
        </w:rPr>
        <w:t xml:space="preserve">lead to </w:t>
      </w:r>
      <w:r w:rsidRPr="00FA48B0">
        <w:rPr>
          <w:rStyle w:val="Emphasis"/>
          <w:highlight w:val="cyan"/>
        </w:rPr>
        <w:t>more development, an increase in the supply of real estate, and lower real estate prices</w:t>
      </w:r>
      <w:r w:rsidRPr="00237E39">
        <w:rPr>
          <w:sz w:val="16"/>
        </w:rPr>
        <w:t>. Conversely, Trump's Rule decreases overall jurisdictional predictability because of the vague, ambiguous, and unclear standards it has set forth. This lack of predictability could decrease the amount of investment and development that is needed to keep up with the growth of these cities.</w:t>
      </w:r>
    </w:p>
    <w:p w14:paraId="382887AB" w14:textId="77777777" w:rsidR="00FA48B0" w:rsidRPr="00237E39" w:rsidRDefault="00FA48B0" w:rsidP="00FA48B0">
      <w:pPr>
        <w:rPr>
          <w:rStyle w:val="StyleUnderline"/>
        </w:rPr>
      </w:pPr>
      <w:r w:rsidRPr="00237E39">
        <w:rPr>
          <w:rStyle w:val="StyleUnderline"/>
        </w:rPr>
        <w:t>Obama's Rule supports and helps continue the substantial economic growth of many major cities</w:t>
      </w:r>
      <w:r w:rsidRPr="00237E39">
        <w:rPr>
          <w:sz w:val="16"/>
        </w:rPr>
        <w:t xml:space="preserve"> in two separate ways. First, Obama's Rule would protect the high quality of life--great parks, lakes, rivers, and outdoor recreational activities--that has helped foster this growth. By increasing and protecting the quality of water in these cities, outdoor activities flourish and continue to attract, retain, and supplement this significant growth. Second, Obama's  [*952] </w:t>
      </w:r>
      <w:r w:rsidRPr="00237E39">
        <w:rPr>
          <w:rStyle w:val="StyleUnderline"/>
        </w:rPr>
        <w:t>Rule increases jurisdictional predictability, which assists in land planning and encourages real estate investment in these cities to keep up with the increase in demand. Trump's Rule fails to do either of these things.</w:t>
      </w:r>
    </w:p>
    <w:p w14:paraId="033BDAE7" w14:textId="77777777" w:rsidR="00FA48B0" w:rsidRPr="00FA48B0" w:rsidRDefault="00FA48B0" w:rsidP="00FA48B0"/>
    <w:p w14:paraId="46EA063D" w14:textId="6C729AB2" w:rsidR="00F14F6C" w:rsidRPr="00446765" w:rsidRDefault="00F14F6C" w:rsidP="00F14F6C">
      <w:pPr>
        <w:keepNext/>
        <w:keepLines/>
        <w:spacing w:before="40" w:after="0"/>
        <w:outlineLvl w:val="3"/>
        <w:rPr>
          <w:rFonts w:eastAsiaTheme="majorEastAsia" w:cstheme="majorBidi"/>
          <w:b/>
          <w:iCs/>
          <w:sz w:val="26"/>
        </w:rPr>
      </w:pPr>
      <w:r>
        <w:rPr>
          <w:rFonts w:eastAsiaTheme="majorEastAsia" w:cstheme="majorBidi"/>
          <w:b/>
          <w:iCs/>
          <w:sz w:val="26"/>
        </w:rPr>
        <w:t xml:space="preserve">(___) </w:t>
      </w:r>
      <w:r w:rsidRPr="00446765">
        <w:rPr>
          <w:rFonts w:eastAsiaTheme="majorEastAsia" w:cstheme="majorBidi"/>
          <w:b/>
          <w:iCs/>
          <w:sz w:val="26"/>
        </w:rPr>
        <w:t>No food wars</w:t>
      </w:r>
    </w:p>
    <w:p w14:paraId="1AFE3990" w14:textId="77777777" w:rsidR="00F14F6C" w:rsidRPr="00446765" w:rsidRDefault="00F14F6C" w:rsidP="00F14F6C">
      <w:r w:rsidRPr="00446765">
        <w:rPr>
          <w:b/>
          <w:bCs/>
          <w:sz w:val="26"/>
        </w:rPr>
        <w:t xml:space="preserve">Rosegrant 13 – </w:t>
      </w:r>
      <w:r w:rsidRPr="00446765">
        <w:t xml:space="preserve">M ark W., Director of the Environment and Production Technology Division at the International Food Policy Research Institute, et al., 2013, “The Future of the Global Food Economy: Scenarios for Supply, Demand, and Prices,” in Food Security and Sociopolitical Stability, p. 39-40 </w:t>
      </w:r>
    </w:p>
    <w:p w14:paraId="25F31644" w14:textId="77777777" w:rsidR="00F14F6C" w:rsidRPr="00446765" w:rsidRDefault="00F14F6C" w:rsidP="00F14F6C">
      <w:pPr>
        <w:rPr>
          <w:sz w:val="16"/>
        </w:rPr>
      </w:pPr>
      <w:r w:rsidRPr="00446765">
        <w:rPr>
          <w:sz w:val="16"/>
        </w:rPr>
        <w:t xml:space="preserve">The </w:t>
      </w:r>
      <w:r w:rsidRPr="00446765">
        <w:rPr>
          <w:highlight w:val="yellow"/>
          <w:u w:val="single"/>
        </w:rPr>
        <w:t>food</w:t>
      </w:r>
      <w:r w:rsidRPr="00446765">
        <w:rPr>
          <w:u w:val="single"/>
        </w:rPr>
        <w:t xml:space="preserve"> price </w:t>
      </w:r>
      <w:r w:rsidRPr="00446765">
        <w:rPr>
          <w:highlight w:val="yellow"/>
          <w:u w:val="single"/>
        </w:rPr>
        <w:t>spikes</w:t>
      </w:r>
      <w:r w:rsidRPr="00446765">
        <w:rPr>
          <w:u w:val="single"/>
        </w:rPr>
        <w:t xml:space="preserve"> in the late 2000s</w:t>
      </w:r>
      <w:r w:rsidRPr="00446765">
        <w:rPr>
          <w:sz w:val="16"/>
        </w:rPr>
        <w:t xml:space="preserve"> caught the world’s attention, particularly when sharp increases in food and fuel prices in 2008 </w:t>
      </w:r>
      <w:r w:rsidRPr="00446765">
        <w:rPr>
          <w:highlight w:val="yellow"/>
          <w:u w:val="single"/>
        </w:rPr>
        <w:t>coincided with</w:t>
      </w:r>
      <w:r w:rsidRPr="00446765">
        <w:rPr>
          <w:u w:val="single"/>
        </w:rPr>
        <w:t xml:space="preserve"> </w:t>
      </w:r>
      <w:r w:rsidRPr="00446765">
        <w:rPr>
          <w:b/>
          <w:iCs/>
          <w:u w:val="single"/>
        </w:rPr>
        <w:t xml:space="preserve">street demonstrations and </w:t>
      </w:r>
      <w:r w:rsidRPr="00446765">
        <w:rPr>
          <w:b/>
          <w:iCs/>
          <w:highlight w:val="yellow"/>
          <w:u w:val="single"/>
        </w:rPr>
        <w:t>riots</w:t>
      </w:r>
      <w:r w:rsidRPr="00446765">
        <w:rPr>
          <w:sz w:val="16"/>
        </w:rPr>
        <w:t xml:space="preserve"> in many countries. For 2008 and the two preceding years, researchers identified a significant number of countries (totaling 54) with protests during what was called the global food crisis (Benson et al. 2008). </w:t>
      </w:r>
      <w:r w:rsidRPr="00446765">
        <w:rPr>
          <w:u w:val="single"/>
        </w:rPr>
        <w:t>Violent protests occurred in 21 countries</w:t>
      </w:r>
      <w:r w:rsidRPr="00446765">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446765">
        <w:rPr>
          <w:b/>
          <w:iCs/>
          <w:u w:val="single"/>
        </w:rPr>
        <w:t>many factors</w:t>
      </w:r>
      <w:r w:rsidRPr="00446765">
        <w:rPr>
          <w:u w:val="single"/>
        </w:rPr>
        <w:t xml:space="preserve"> could be causing or contributing to these protests, such as government response tactics, </w:t>
      </w:r>
      <w:r w:rsidRPr="00446765">
        <w:rPr>
          <w:b/>
          <w:iCs/>
          <w:u w:val="single"/>
        </w:rPr>
        <w:t>rather than the initial food price spike</w:t>
      </w:r>
      <w:r w:rsidRPr="00446765">
        <w:rPr>
          <w:sz w:val="16"/>
        </w:rPr>
        <w:t>.</w:t>
      </w:r>
    </w:p>
    <w:p w14:paraId="79A9F715" w14:textId="77777777" w:rsidR="00F14F6C" w:rsidRPr="00446765" w:rsidRDefault="00F14F6C" w:rsidP="00F14F6C">
      <w:pPr>
        <w:rPr>
          <w:sz w:val="16"/>
        </w:rPr>
      </w:pPr>
      <w:r w:rsidRPr="00446765">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0878CC4E" w14:textId="77777777" w:rsidR="00F14F6C" w:rsidRPr="00446765" w:rsidRDefault="00F14F6C" w:rsidP="00F14F6C">
      <w:pPr>
        <w:rPr>
          <w:sz w:val="16"/>
        </w:rPr>
      </w:pPr>
      <w:r w:rsidRPr="00446765">
        <w:rPr>
          <w:sz w:val="16"/>
        </w:rPr>
        <w:t xml:space="preserve">Several researchers have studied the connection between food price shocks and conflict, finding at least some relationship between food prices and conflict. According to Dell et al. (2008), </w:t>
      </w:r>
      <w:r w:rsidRPr="00446765">
        <w:rPr>
          <w:highlight w:val="yellow"/>
          <w:u w:val="single"/>
        </w:rPr>
        <w:t>higher</w:t>
      </w:r>
      <w:r w:rsidRPr="00446765">
        <w:rPr>
          <w:u w:val="single"/>
        </w:rPr>
        <w:t xml:space="preserve"> food </w:t>
      </w:r>
      <w:r w:rsidRPr="00446765">
        <w:rPr>
          <w:highlight w:val="yellow"/>
          <w:u w:val="single"/>
        </w:rPr>
        <w:t>prices lead to</w:t>
      </w:r>
      <w:r w:rsidRPr="00446765">
        <w:rPr>
          <w:u w:val="single"/>
        </w:rPr>
        <w:t xml:space="preserve"> income declines and an increase in political </w:t>
      </w:r>
      <w:r w:rsidRPr="00446765">
        <w:rPr>
          <w:highlight w:val="yellow"/>
          <w:u w:val="single"/>
        </w:rPr>
        <w:t>instability</w:t>
      </w:r>
      <w:r w:rsidRPr="00446765">
        <w:rPr>
          <w:u w:val="single"/>
        </w:rPr>
        <w:t xml:space="preserve">, but </w:t>
      </w:r>
      <w:r w:rsidRPr="00446765">
        <w:rPr>
          <w:b/>
          <w:iCs/>
          <w:highlight w:val="yellow"/>
          <w:u w:val="single"/>
        </w:rPr>
        <w:t>only for poor countries</w:t>
      </w:r>
      <w:r w:rsidRPr="00446765">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446765">
        <w:rPr>
          <w:u w:val="single"/>
        </w:rPr>
        <w:t>data from 61 countries</w:t>
      </w:r>
      <w:r w:rsidRPr="00446765">
        <w:rPr>
          <w:sz w:val="16"/>
        </w:rPr>
        <w:t xml:space="preserve"> over the period 1970 to 2007, they </w:t>
      </w:r>
      <w:r w:rsidRPr="00446765">
        <w:rPr>
          <w:u w:val="single"/>
        </w:rPr>
        <w:t>found a direct connection between food price shocks and an increased likelihood of civil conflict, including riots and demonstrations</w:t>
      </w:r>
      <w:r w:rsidRPr="00446765">
        <w:rPr>
          <w:sz w:val="16"/>
        </w:rPr>
        <w:t>.</w:t>
      </w:r>
    </w:p>
    <w:p w14:paraId="1D428090" w14:textId="77777777" w:rsidR="00F14F6C" w:rsidRPr="00446765" w:rsidRDefault="00F14F6C" w:rsidP="00F14F6C">
      <w:pPr>
        <w:rPr>
          <w:sz w:val="16"/>
        </w:rPr>
      </w:pPr>
      <w:r w:rsidRPr="00446765">
        <w:rPr>
          <w:u w:val="single"/>
        </w:rPr>
        <w:t xml:space="preserve">Other researchers have broadened the analysis by </w:t>
      </w:r>
      <w:r w:rsidRPr="00446765">
        <w:rPr>
          <w:b/>
          <w:iCs/>
          <w:u w:val="single"/>
        </w:rPr>
        <w:t>considering government responses</w:t>
      </w:r>
      <w:r w:rsidRPr="00446765">
        <w:rPr>
          <w:sz w:val="16"/>
        </w:rPr>
        <w:t xml:space="preserve"> or underlying policies </w:t>
      </w:r>
      <w:r w:rsidRPr="00446765">
        <w:rPr>
          <w:u w:val="single"/>
        </w:rPr>
        <w:t>that</w:t>
      </w:r>
      <w:r w:rsidRPr="00446765">
        <w:rPr>
          <w:sz w:val="16"/>
        </w:rPr>
        <w:t xml:space="preserve"> affect local prices, and consequently </w:t>
      </w:r>
      <w:r w:rsidRPr="00446765">
        <w:rPr>
          <w:u w:val="single"/>
        </w:rPr>
        <w:t>influence outcomes and the linkage between food price shocks and conflict. Carter and Bates</w:t>
      </w:r>
      <w:r w:rsidRPr="00446765">
        <w:rPr>
          <w:sz w:val="16"/>
        </w:rPr>
        <w:t xml:space="preserve"> (2012) </w:t>
      </w:r>
      <w:r w:rsidRPr="00446765">
        <w:rPr>
          <w:u w:val="single"/>
        </w:rPr>
        <w:t>evaluated data from 30 developing countries</w:t>
      </w:r>
      <w:r w:rsidRPr="00446765">
        <w:rPr>
          <w:sz w:val="16"/>
        </w:rPr>
        <w:t xml:space="preserve"> for the time period 1961 to 2001, </w:t>
      </w:r>
      <w:r w:rsidRPr="00446765">
        <w:rPr>
          <w:u w:val="single"/>
        </w:rPr>
        <w:t>concluding</w:t>
      </w:r>
      <w:r w:rsidRPr="00446765">
        <w:rPr>
          <w:sz w:val="16"/>
        </w:rPr>
        <w:t xml:space="preserve"> that </w:t>
      </w:r>
      <w:r w:rsidRPr="00446765">
        <w:rPr>
          <w:highlight w:val="yellow"/>
          <w:u w:val="single"/>
        </w:rPr>
        <w:t>when governments mitigate the impact</w:t>
      </w:r>
      <w:r w:rsidRPr="00446765">
        <w:rPr>
          <w:u w:val="single"/>
        </w:rPr>
        <w:t xml:space="preserve"> of food price shocks on urban consumers, </w:t>
      </w:r>
      <w:r w:rsidRPr="00446765">
        <w:rPr>
          <w:highlight w:val="yellow"/>
          <w:u w:val="single"/>
        </w:rPr>
        <w:t xml:space="preserve">the </w:t>
      </w:r>
      <w:r w:rsidRPr="00446765">
        <w:rPr>
          <w:b/>
          <w:iCs/>
          <w:highlight w:val="yellow"/>
          <w:u w:val="single"/>
        </w:rPr>
        <w:t>apparent relationship between food</w:t>
      </w:r>
      <w:r w:rsidRPr="00446765">
        <w:rPr>
          <w:b/>
          <w:iCs/>
          <w:u w:val="single"/>
        </w:rPr>
        <w:t xml:space="preserve"> price shocks </w:t>
      </w:r>
      <w:r w:rsidRPr="00446765">
        <w:rPr>
          <w:b/>
          <w:iCs/>
          <w:highlight w:val="yellow"/>
          <w:u w:val="single"/>
        </w:rPr>
        <w:t>and</w:t>
      </w:r>
      <w:r w:rsidRPr="00446765">
        <w:rPr>
          <w:b/>
          <w:iCs/>
          <w:u w:val="single"/>
        </w:rPr>
        <w:t xml:space="preserve"> civil </w:t>
      </w:r>
      <w:r w:rsidRPr="00446765">
        <w:rPr>
          <w:b/>
          <w:iCs/>
          <w:highlight w:val="yellow"/>
          <w:u w:val="single"/>
        </w:rPr>
        <w:t>war disappears</w:t>
      </w:r>
      <w:r w:rsidRPr="00446765">
        <w:rPr>
          <w:sz w:val="16"/>
        </w:rPr>
        <w:t xml:space="preserve">. Moreover, </w:t>
      </w:r>
      <w:r w:rsidRPr="00446765">
        <w:rPr>
          <w:u w:val="single"/>
        </w:rPr>
        <w:t>when</w:t>
      </w:r>
      <w:r w:rsidRPr="00446765">
        <w:rPr>
          <w:sz w:val="16"/>
        </w:rPr>
        <w:t xml:space="preserve"> the </w:t>
      </w:r>
      <w:r w:rsidRPr="00446765">
        <w:rPr>
          <w:u w:val="single"/>
        </w:rPr>
        <w:t>urban consumers</w:t>
      </w:r>
      <w:r w:rsidRPr="00446765">
        <w:rPr>
          <w:sz w:val="16"/>
        </w:rPr>
        <w:t xml:space="preserve"> can </w:t>
      </w:r>
      <w:r w:rsidRPr="00446765">
        <w:rPr>
          <w:u w:val="single"/>
        </w:rPr>
        <w:t>expect a favorable response,</w:t>
      </w:r>
      <w:r w:rsidRPr="00446765">
        <w:rPr>
          <w:sz w:val="16"/>
        </w:rPr>
        <w:t xml:space="preserve"> the </w:t>
      </w:r>
      <w:r w:rsidRPr="00446765">
        <w:rPr>
          <w:u w:val="single"/>
        </w:rPr>
        <w:t xml:space="preserve">protests only serve as a </w:t>
      </w:r>
      <w:r w:rsidRPr="00446765">
        <w:rPr>
          <w:b/>
          <w:iCs/>
          <w:u w:val="single"/>
        </w:rPr>
        <w:t>motivation for a policy response</w:t>
      </w:r>
      <w:r w:rsidRPr="00446765">
        <w:rPr>
          <w:u w:val="single"/>
        </w:rPr>
        <w:t xml:space="preserve"> rather than as a prelude to something more serious, such as </w:t>
      </w:r>
      <w:r w:rsidRPr="00446765">
        <w:rPr>
          <w:b/>
          <w:iCs/>
          <w:u w:val="single"/>
        </w:rPr>
        <w:t>violent demonstrations or</w:t>
      </w:r>
      <w:r w:rsidRPr="00446765">
        <w:rPr>
          <w:sz w:val="16"/>
        </w:rPr>
        <w:t xml:space="preserve"> even </w:t>
      </w:r>
      <w:r w:rsidRPr="00446765">
        <w:rPr>
          <w:b/>
          <w:iCs/>
          <w:u w:val="single"/>
        </w:rPr>
        <w:t>civil war</w:t>
      </w:r>
      <w:r w:rsidRPr="00446765">
        <w:rPr>
          <w:sz w:val="16"/>
        </w:rPr>
        <w:t>.</w:t>
      </w:r>
    </w:p>
    <w:p w14:paraId="1B4ADEF2" w14:textId="77777777" w:rsidR="00F14F6C" w:rsidRPr="00446765" w:rsidRDefault="00F14F6C" w:rsidP="00F14F6C">
      <w:pPr>
        <w:rPr>
          <w:sz w:val="16"/>
        </w:rPr>
      </w:pPr>
      <w:r w:rsidRPr="00446765">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446765">
        <w:rPr>
          <w:u w:val="single"/>
        </w:rPr>
        <w:t>Brinkman and Hendrix</w:t>
      </w:r>
      <w:r w:rsidRPr="00446765">
        <w:rPr>
          <w:sz w:val="16"/>
        </w:rPr>
        <w:t xml:space="preserve"> (2011) </w:t>
      </w:r>
      <w:r w:rsidRPr="00446765">
        <w:rPr>
          <w:u w:val="single"/>
        </w:rPr>
        <w:t>ask if it could be</w:t>
      </w:r>
      <w:r w:rsidRPr="00446765">
        <w:rPr>
          <w:sz w:val="16"/>
        </w:rPr>
        <w:t xml:space="preserve"> the other way around, with </w:t>
      </w:r>
      <w:r w:rsidRPr="00446765">
        <w:rPr>
          <w:u w:val="single"/>
        </w:rPr>
        <w:t>food insecurity causing conflict. Their answer</w:t>
      </w:r>
      <w:r w:rsidRPr="00446765">
        <w:rPr>
          <w:sz w:val="16"/>
        </w:rPr>
        <w:t xml:space="preserve">, based on a review of the literature, </w:t>
      </w:r>
      <w:r w:rsidRPr="00446765">
        <w:rPr>
          <w:u w:val="single"/>
        </w:rPr>
        <w:t xml:space="preserve">is "a </w:t>
      </w:r>
      <w:r w:rsidRPr="00446765">
        <w:rPr>
          <w:b/>
          <w:iCs/>
          <w:u w:val="single"/>
        </w:rPr>
        <w:t>highly qualified yes</w:t>
      </w:r>
      <w:r w:rsidRPr="00446765">
        <w:rPr>
          <w:sz w:val="16"/>
        </w:rPr>
        <w:t xml:space="preserve">," </w:t>
      </w:r>
      <w:r w:rsidRPr="00446765">
        <w:rPr>
          <w:b/>
          <w:iCs/>
          <w:u w:val="single"/>
        </w:rPr>
        <w:t>especially</w:t>
      </w:r>
      <w:r w:rsidRPr="00446765">
        <w:rPr>
          <w:u w:val="single"/>
        </w:rPr>
        <w:t xml:space="preserve"> for intrastate conflict</w:t>
      </w:r>
      <w:r w:rsidRPr="00446765">
        <w:rPr>
          <w:sz w:val="16"/>
        </w:rPr>
        <w:t xml:space="preserve">. The primary reason is that insecurity itself heightens the risk of democratic breakdown and civil conflict. </w:t>
      </w:r>
      <w:r w:rsidRPr="00446765">
        <w:rPr>
          <w:u w:val="single"/>
        </w:rPr>
        <w:t xml:space="preserve">The </w:t>
      </w:r>
      <w:r w:rsidRPr="00446765">
        <w:rPr>
          <w:highlight w:val="yellow"/>
          <w:u w:val="single"/>
        </w:rPr>
        <w:t>linkage connecting food</w:t>
      </w:r>
      <w:r w:rsidRPr="00446765">
        <w:rPr>
          <w:u w:val="single"/>
        </w:rPr>
        <w:t xml:space="preserve"> insecurity </w:t>
      </w:r>
      <w:r w:rsidRPr="00446765">
        <w:rPr>
          <w:highlight w:val="yellow"/>
          <w:u w:val="single"/>
        </w:rPr>
        <w:t>to conflict is contingent on</w:t>
      </w:r>
      <w:r w:rsidRPr="00446765">
        <w:rPr>
          <w:u w:val="single"/>
        </w:rPr>
        <w:t xml:space="preserve"> levels of economic development (a stronger linkage for poorer countries</w:t>
      </w:r>
      <w:r w:rsidRPr="00446765">
        <w:rPr>
          <w:sz w:val="16"/>
        </w:rPr>
        <w:t xml:space="preserve">), existing political institutions, </w:t>
      </w:r>
      <w:r w:rsidRPr="00446765">
        <w:rPr>
          <w:u w:val="single"/>
        </w:rPr>
        <w:t xml:space="preserve">and </w:t>
      </w:r>
      <w:r w:rsidRPr="00446765">
        <w:rPr>
          <w:highlight w:val="yellow"/>
          <w:u w:val="single"/>
        </w:rPr>
        <w:t>other factors</w:t>
      </w:r>
      <w:r w:rsidRPr="00446765">
        <w:rPr>
          <w:sz w:val="16"/>
        </w:rPr>
        <w:t xml:space="preserve">. The researchers say </w:t>
      </w:r>
      <w:r w:rsidRPr="00446765">
        <w:rPr>
          <w:b/>
          <w:iCs/>
          <w:highlight w:val="yellow"/>
          <w:u w:val="single"/>
        </w:rPr>
        <w:t>establishing causation</w:t>
      </w:r>
      <w:r w:rsidRPr="00446765">
        <w:rPr>
          <w:b/>
          <w:iCs/>
          <w:u w:val="single"/>
        </w:rPr>
        <w:t xml:space="preserve"> directly </w:t>
      </w:r>
      <w:r w:rsidRPr="00446765">
        <w:rPr>
          <w:b/>
          <w:iCs/>
          <w:highlight w:val="yellow"/>
          <w:u w:val="single"/>
        </w:rPr>
        <w:t>is elusive</w:t>
      </w:r>
      <w:r w:rsidRPr="00446765">
        <w:rPr>
          <w:u w:val="single"/>
        </w:rPr>
        <w:t xml:space="preserve">, </w:t>
      </w:r>
      <w:r w:rsidRPr="00446765">
        <w:rPr>
          <w:highlight w:val="yellow"/>
          <w:u w:val="single"/>
        </w:rPr>
        <w:t>considering</w:t>
      </w:r>
      <w:r w:rsidRPr="00446765">
        <w:rPr>
          <w:u w:val="single"/>
        </w:rPr>
        <w:t xml:space="preserve"> a </w:t>
      </w:r>
      <w:r w:rsidRPr="00446765">
        <w:rPr>
          <w:b/>
          <w:iCs/>
          <w:highlight w:val="yellow"/>
          <w:u w:val="single"/>
        </w:rPr>
        <w:t>lack of evidence</w:t>
      </w:r>
      <w:r w:rsidRPr="00446765">
        <w:rPr>
          <w:sz w:val="16"/>
        </w:rPr>
        <w:t xml:space="preserve"> for explaining individual behavior. The debate over cause and effect is ongoing.</w:t>
      </w:r>
    </w:p>
    <w:p w14:paraId="57287A55" w14:textId="77777777" w:rsidR="00F14F6C" w:rsidRDefault="00F14F6C" w:rsidP="002C5D9B">
      <w:pPr>
        <w:rPr>
          <w:rStyle w:val="Emphasis"/>
        </w:rPr>
      </w:pPr>
    </w:p>
    <w:p w14:paraId="38E52F5F" w14:textId="13936C61" w:rsidR="00F14F6C" w:rsidRPr="00F14F6C" w:rsidRDefault="00F14F6C" w:rsidP="00F14F6C">
      <w:pPr>
        <w:pStyle w:val="Heading3"/>
      </w:pPr>
      <w:r w:rsidRPr="00F14F6C">
        <w:t>2AC Pipeline Add-On</w:t>
      </w:r>
      <w:r>
        <w:t xml:space="preserve"> Vs Farming DA</w:t>
      </w:r>
    </w:p>
    <w:p w14:paraId="69C8F424" w14:textId="17F04E21" w:rsidR="00F14F6C" w:rsidRDefault="00F14F6C" w:rsidP="002C5D9B">
      <w:pPr>
        <w:rPr>
          <w:rStyle w:val="Emphasis"/>
        </w:rPr>
      </w:pPr>
    </w:p>
    <w:p w14:paraId="78F1FAF0" w14:textId="1297B4F4" w:rsidR="00F14F6C" w:rsidRDefault="00F14F6C" w:rsidP="002C5D9B">
      <w:pPr>
        <w:rPr>
          <w:rStyle w:val="Emphasis"/>
        </w:rPr>
      </w:pPr>
    </w:p>
    <w:p w14:paraId="34C27DF5" w14:textId="77777777" w:rsidR="00F14F6C" w:rsidRDefault="00F14F6C" w:rsidP="00F14F6C">
      <w:pPr>
        <w:pStyle w:val="Heading4"/>
      </w:pPr>
      <w:r>
        <w:t>The change in WOTUS definition allows oil and gas companies to BYPASS the permitting process --- resulting in a pipeline boom</w:t>
      </w:r>
    </w:p>
    <w:p w14:paraId="2466FD5E" w14:textId="77777777" w:rsidR="00F14F6C" w:rsidRPr="009816D4" w:rsidRDefault="00F14F6C" w:rsidP="00F14F6C">
      <w:r w:rsidRPr="009948CD">
        <w:rPr>
          <w:rStyle w:val="Style13ptBold"/>
        </w:rPr>
        <w:t>Lerner 18</w:t>
      </w:r>
      <w:r>
        <w:t xml:space="preserve"> --- Sharon Lerner is an Investigative Reporter at The Intercept covering health, science, and the environment, “TRUMP’S ATTACK ON THE CLEAN WATER ACT WILL FUEL DESTRUCTIVE PIPELINE BOOM” The Intercept, Dec 9</w:t>
      </w:r>
      <w:r w:rsidRPr="009816D4">
        <w:rPr>
          <w:vertAlign w:val="superscript"/>
        </w:rPr>
        <w:t>th</w:t>
      </w:r>
      <w:r>
        <w:t xml:space="preserve"> 2018, https://theintercept.com/2018/12/09/clean-water-act-regulations/</w:t>
      </w:r>
    </w:p>
    <w:p w14:paraId="1E12BF11" w14:textId="77777777" w:rsidR="00F14F6C" w:rsidRPr="00D2116D" w:rsidRDefault="00F14F6C" w:rsidP="00F14F6C">
      <w:pPr>
        <w:rPr>
          <w:b/>
          <w:iCs/>
          <w:u w:val="single"/>
        </w:rPr>
      </w:pPr>
      <w:r w:rsidRPr="004B649E">
        <w:rPr>
          <w:rStyle w:val="StyleUnderline"/>
        </w:rPr>
        <w:t xml:space="preserve">A </w:t>
      </w:r>
      <w:r w:rsidRPr="005175FA">
        <w:rPr>
          <w:rStyle w:val="StyleUnderline"/>
          <w:highlight w:val="cyan"/>
        </w:rPr>
        <w:t>NEW WATER RULE that will strip</w:t>
      </w:r>
      <w:r w:rsidRPr="004B649E">
        <w:rPr>
          <w:rStyle w:val="StyleUnderline"/>
        </w:rPr>
        <w:t xml:space="preserve"> federal </w:t>
      </w:r>
      <w:r w:rsidRPr="005175FA">
        <w:rPr>
          <w:rStyle w:val="StyleUnderline"/>
          <w:highlight w:val="cyan"/>
        </w:rPr>
        <w:t>protections from</w:t>
      </w:r>
      <w:r w:rsidRPr="009816D4">
        <w:rPr>
          <w:sz w:val="16"/>
        </w:rPr>
        <w:t xml:space="preserve"> an estimated 60-</w:t>
      </w:r>
      <w:r w:rsidRPr="005175FA">
        <w:rPr>
          <w:rStyle w:val="Emphasis"/>
          <w:highlight w:val="cyan"/>
        </w:rPr>
        <w:t>90 percent of U.S. waterways</w:t>
      </w:r>
      <w:r w:rsidRPr="009816D4">
        <w:rPr>
          <w:sz w:val="16"/>
        </w:rPr>
        <w:t xml:space="preserve"> will </w:t>
      </w:r>
      <w:r w:rsidRPr="005175FA">
        <w:rPr>
          <w:rStyle w:val="StyleUnderline"/>
          <w:highlight w:val="cyan"/>
        </w:rPr>
        <w:t xml:space="preserve">dramatically ease restrictions on </w:t>
      </w:r>
      <w:r w:rsidRPr="005175FA">
        <w:rPr>
          <w:rStyle w:val="Emphasis"/>
          <w:highlight w:val="cyan"/>
        </w:rPr>
        <w:t>how polluting industries do business</w:t>
      </w:r>
      <w:r w:rsidRPr="00D2116D">
        <w:rPr>
          <w:rStyle w:val="Emphasis"/>
        </w:rPr>
        <w:t>.</w:t>
      </w:r>
    </w:p>
    <w:p w14:paraId="5038A054" w14:textId="77777777" w:rsidR="00F14F6C" w:rsidRPr="004B649E" w:rsidRDefault="00F14F6C" w:rsidP="00F14F6C">
      <w:pPr>
        <w:rPr>
          <w:rStyle w:val="StyleUnderline"/>
        </w:rPr>
      </w:pPr>
      <w:r w:rsidRPr="009816D4">
        <w:rPr>
          <w:sz w:val="16"/>
        </w:rPr>
        <w:t xml:space="preserve">According to the rule, which is due out next week, </w:t>
      </w:r>
      <w:r w:rsidRPr="004B649E">
        <w:rPr>
          <w:rStyle w:val="StyleUnderline"/>
        </w:rPr>
        <w:t>streams that don’t run year-round and many wetlands will no longer be subject to the Clean Water Act. As a result, a wide range of industries</w:t>
      </w:r>
      <w:r w:rsidRPr="009816D4">
        <w:rPr>
          <w:sz w:val="16"/>
        </w:rPr>
        <w:t xml:space="preserve"> — including agriculture, mining, waste management, chemical companies, real estate development, and road construction — </w:t>
      </w:r>
      <w:r w:rsidRPr="004B649E">
        <w:rPr>
          <w:rStyle w:val="StyleUnderline"/>
        </w:rPr>
        <w:t>will be free to pollute</w:t>
      </w:r>
      <w:r w:rsidRPr="009816D4">
        <w:rPr>
          <w:sz w:val="16"/>
        </w:rPr>
        <w:t xml:space="preserve">, reroute, and pave over these waterways </w:t>
      </w:r>
      <w:r w:rsidRPr="004B649E">
        <w:rPr>
          <w:rStyle w:val="StyleUnderline"/>
        </w:rPr>
        <w:t>as they see fit.</w:t>
      </w:r>
    </w:p>
    <w:p w14:paraId="276B965A" w14:textId="77777777" w:rsidR="00F14F6C" w:rsidRPr="00D2116D" w:rsidRDefault="00F14F6C" w:rsidP="00F14F6C">
      <w:pPr>
        <w:rPr>
          <w:b/>
          <w:iCs/>
          <w:u w:val="single"/>
        </w:rPr>
      </w:pPr>
      <w:r w:rsidRPr="00D2116D">
        <w:rPr>
          <w:rStyle w:val="Emphasis"/>
        </w:rPr>
        <w:t xml:space="preserve">But oil </w:t>
      </w:r>
      <w:r w:rsidRPr="005175FA">
        <w:rPr>
          <w:rStyle w:val="Emphasis"/>
          <w:highlight w:val="cyan"/>
        </w:rPr>
        <w:t>and gas transport companies may benefit most from the imminent shift.</w:t>
      </w:r>
    </w:p>
    <w:p w14:paraId="6573BA62" w14:textId="77777777" w:rsidR="00F14F6C" w:rsidRPr="009816D4" w:rsidRDefault="00F14F6C" w:rsidP="00F14F6C">
      <w:pPr>
        <w:rPr>
          <w:sz w:val="16"/>
        </w:rPr>
      </w:pPr>
      <w:r w:rsidRPr="009816D4">
        <w:rPr>
          <w:sz w:val="16"/>
        </w:rPr>
        <w:t xml:space="preserve">When the rule takes effect, </w:t>
      </w:r>
      <w:r w:rsidRPr="005175FA">
        <w:rPr>
          <w:rStyle w:val="StyleUnderline"/>
          <w:highlight w:val="cyan"/>
        </w:rPr>
        <w:t>pipeline construction</w:t>
      </w:r>
      <w:r w:rsidRPr="004B649E">
        <w:rPr>
          <w:rStyle w:val="StyleUnderline"/>
        </w:rPr>
        <w:t xml:space="preserve"> projects that are currently required to undergo months, or even years, of scrutiny from water experts in order to minimize their environmental impact will be allowed</w:t>
      </w:r>
      <w:r w:rsidRPr="009816D4">
        <w:rPr>
          <w:sz w:val="16"/>
        </w:rPr>
        <w:t xml:space="preserve"> </w:t>
      </w:r>
      <w:r w:rsidRPr="00D2116D">
        <w:rPr>
          <w:rStyle w:val="Emphasis"/>
        </w:rPr>
        <w:t xml:space="preserve">to </w:t>
      </w:r>
      <w:r w:rsidRPr="005175FA">
        <w:rPr>
          <w:rStyle w:val="Emphasis"/>
          <w:highlight w:val="cyan"/>
        </w:rPr>
        <w:t>speed forward</w:t>
      </w:r>
      <w:r w:rsidRPr="009816D4">
        <w:rPr>
          <w:sz w:val="16"/>
        </w:rPr>
        <w:t>. For energy companies that have been pushing for exactly these changes for years, the new rule may be well worth the wait.</w:t>
      </w:r>
    </w:p>
    <w:p w14:paraId="23C22A94" w14:textId="77777777" w:rsidR="00F14F6C" w:rsidRPr="009816D4" w:rsidRDefault="00F14F6C" w:rsidP="00F14F6C">
      <w:pPr>
        <w:rPr>
          <w:rStyle w:val="Emphasis"/>
        </w:rPr>
      </w:pPr>
      <w:r w:rsidRPr="005175FA">
        <w:rPr>
          <w:rStyle w:val="Emphasis"/>
          <w:highlight w:val="cyan"/>
        </w:rPr>
        <w:t>A Pipeline Bonanza</w:t>
      </w:r>
    </w:p>
    <w:p w14:paraId="6AE83599" w14:textId="77777777" w:rsidR="00F14F6C" w:rsidRPr="009816D4" w:rsidRDefault="00F14F6C" w:rsidP="00F14F6C">
      <w:pPr>
        <w:rPr>
          <w:sz w:val="16"/>
        </w:rPr>
      </w:pPr>
      <w:r w:rsidRPr="004B649E">
        <w:rPr>
          <w:rStyle w:val="StyleUnderline"/>
        </w:rPr>
        <w:t>The energy company ONEOK should have applied for permits to work on its</w:t>
      </w:r>
      <w:r w:rsidRPr="009816D4">
        <w:rPr>
          <w:sz w:val="16"/>
        </w:rPr>
        <w:t xml:space="preserve"> Arbuckle II </w:t>
      </w:r>
      <w:r w:rsidRPr="004B649E">
        <w:rPr>
          <w:rStyle w:val="StyleUnderline"/>
        </w:rPr>
        <w:t>pipeline</w:t>
      </w:r>
      <w:r w:rsidRPr="009816D4">
        <w:rPr>
          <w:sz w:val="16"/>
        </w:rPr>
        <w:t xml:space="preserve"> by now. </w:t>
      </w:r>
      <w:r w:rsidRPr="005175FA">
        <w:rPr>
          <w:rStyle w:val="StyleUnderline"/>
          <w:highlight w:val="cyan"/>
        </w:rPr>
        <w:t>The</w:t>
      </w:r>
      <w:r w:rsidRPr="009816D4">
        <w:rPr>
          <w:sz w:val="16"/>
        </w:rPr>
        <w:t xml:space="preserve"> $1.3 billion </w:t>
      </w:r>
      <w:r w:rsidRPr="005175FA">
        <w:rPr>
          <w:rStyle w:val="StyleUnderline"/>
          <w:highlight w:val="cyan"/>
        </w:rPr>
        <w:t>project</w:t>
      </w:r>
      <w:r w:rsidRPr="009816D4">
        <w:rPr>
          <w:sz w:val="16"/>
        </w:rPr>
        <w:t xml:space="preserve">, which </w:t>
      </w:r>
      <w:r w:rsidRPr="005175FA">
        <w:rPr>
          <w:rStyle w:val="StyleUnderline"/>
          <w:highlight w:val="cyan"/>
        </w:rPr>
        <w:t>will transpor</w:t>
      </w:r>
      <w:r w:rsidRPr="004B649E">
        <w:rPr>
          <w:rStyle w:val="StyleUnderline"/>
        </w:rPr>
        <w:t xml:space="preserve">t natural </w:t>
      </w:r>
      <w:r w:rsidRPr="005175FA">
        <w:rPr>
          <w:rStyle w:val="StyleUnderline"/>
          <w:highlight w:val="cyan"/>
        </w:rPr>
        <w:t>gas liquids</w:t>
      </w:r>
      <w:r w:rsidRPr="004B649E">
        <w:rPr>
          <w:rStyle w:val="StyleUnderline"/>
        </w:rPr>
        <w:t xml:space="preserve"> 530 miles from the company’s supply basins in</w:t>
      </w:r>
      <w:r w:rsidRPr="009816D4">
        <w:rPr>
          <w:sz w:val="16"/>
        </w:rPr>
        <w:t xml:space="preserve"> Velma, </w:t>
      </w:r>
      <w:r w:rsidRPr="004B649E">
        <w:rPr>
          <w:rStyle w:val="StyleUnderline"/>
        </w:rPr>
        <w:t xml:space="preserve">Oklahoma, to its storage facilities on the Gulf Coast of Texas, will </w:t>
      </w:r>
      <w:r w:rsidRPr="005175FA">
        <w:rPr>
          <w:rStyle w:val="StyleUnderline"/>
          <w:highlight w:val="cyan"/>
        </w:rPr>
        <w:t xml:space="preserve">cross </w:t>
      </w:r>
      <w:r w:rsidRPr="005175FA">
        <w:rPr>
          <w:rStyle w:val="Emphasis"/>
          <w:highlight w:val="cyan"/>
        </w:rPr>
        <w:t>dozens of waterways</w:t>
      </w:r>
      <w:r w:rsidRPr="009816D4">
        <w:rPr>
          <w:sz w:val="16"/>
        </w:rPr>
        <w:t xml:space="preserve"> in both states. According to factsheets on its website, ONEOK was supposed to have begun construction in both Texas and Oklahoma and has submitted applications for water permits required for this work during 2018.</w:t>
      </w:r>
    </w:p>
    <w:p w14:paraId="695D1382" w14:textId="77777777" w:rsidR="00F14F6C" w:rsidRPr="009816D4" w:rsidRDefault="00F14F6C" w:rsidP="00F14F6C">
      <w:pPr>
        <w:rPr>
          <w:sz w:val="16"/>
        </w:rPr>
      </w:pPr>
      <w:r w:rsidRPr="009816D4">
        <w:rPr>
          <w:sz w:val="16"/>
        </w:rPr>
        <w:t xml:space="preserve">As of Friday, </w:t>
      </w:r>
      <w:r w:rsidRPr="005175FA">
        <w:rPr>
          <w:rStyle w:val="StyleUnderline"/>
          <w:highlight w:val="cyan"/>
        </w:rPr>
        <w:t>however, the company hadn’t submitted any applications for</w:t>
      </w:r>
      <w:r w:rsidRPr="004B649E">
        <w:rPr>
          <w:rStyle w:val="StyleUnderline"/>
        </w:rPr>
        <w:t xml:space="preserve"> the </w:t>
      </w:r>
      <w:r w:rsidRPr="005175FA">
        <w:rPr>
          <w:rStyle w:val="StyleUnderline"/>
          <w:highlight w:val="cyan"/>
        </w:rPr>
        <w:t>permits</w:t>
      </w:r>
      <w:r w:rsidRPr="004B649E">
        <w:rPr>
          <w:rStyle w:val="StyleUnderline"/>
        </w:rPr>
        <w:t xml:space="preserve"> required</w:t>
      </w:r>
      <w:r w:rsidRPr="009816D4">
        <w:rPr>
          <w:sz w:val="16"/>
        </w:rPr>
        <w:t xml:space="preserve"> to build its pipeline across waterways, according to the Army Corps of Engineers offices in Tulsa, Fort Worth, and Galveston, which are responsible for permitting pipelines under the Clean Water Act.</w:t>
      </w:r>
    </w:p>
    <w:p w14:paraId="32C255D8" w14:textId="77777777" w:rsidR="00F14F6C" w:rsidRPr="009816D4" w:rsidRDefault="00F14F6C" w:rsidP="00F14F6C">
      <w:pPr>
        <w:rPr>
          <w:sz w:val="16"/>
          <w:szCs w:val="16"/>
        </w:rPr>
      </w:pPr>
      <w:r w:rsidRPr="009816D4">
        <w:rPr>
          <w:sz w:val="16"/>
          <w:szCs w:val="16"/>
        </w:rPr>
        <w:t>Brad Borror, a communications manager at ONEOK, said the company was not delaying its projects. “We’re still going to go through that process and confident in our timeline,” said Borror.</w:t>
      </w:r>
    </w:p>
    <w:p w14:paraId="6463FD5C" w14:textId="77777777" w:rsidR="00F14F6C" w:rsidRPr="009816D4" w:rsidRDefault="00F14F6C" w:rsidP="00F14F6C">
      <w:pPr>
        <w:rPr>
          <w:b/>
          <w:iCs/>
          <w:u w:val="single"/>
        </w:rPr>
      </w:pPr>
      <w:r w:rsidRPr="009816D4">
        <w:rPr>
          <w:sz w:val="16"/>
        </w:rPr>
        <w:t xml:space="preserve">But if ONEOK and other companies currently constructing pipelines do fall behind on their permits, they may ultimately come out ahead. </w:t>
      </w:r>
      <w:r w:rsidRPr="005175FA">
        <w:rPr>
          <w:rStyle w:val="StyleUnderline"/>
          <w:highlight w:val="cyan"/>
        </w:rPr>
        <w:t>The</w:t>
      </w:r>
      <w:r w:rsidRPr="004B649E">
        <w:rPr>
          <w:rStyle w:val="StyleUnderline"/>
        </w:rPr>
        <w:t xml:space="preserve"> Trump administration </w:t>
      </w:r>
      <w:r w:rsidRPr="005175FA">
        <w:rPr>
          <w:rStyle w:val="StyleUnderline"/>
          <w:highlight w:val="cyan"/>
        </w:rPr>
        <w:t>rollback of water regulations will allow</w:t>
      </w:r>
      <w:r w:rsidRPr="004B649E">
        <w:rPr>
          <w:rStyle w:val="StyleUnderline"/>
        </w:rPr>
        <w:t xml:space="preserve"> ONEOK and other </w:t>
      </w:r>
      <w:r w:rsidRPr="005175FA">
        <w:rPr>
          <w:rStyle w:val="StyleUnderline"/>
          <w:highlight w:val="cyan"/>
        </w:rPr>
        <w:t>companies involved in</w:t>
      </w:r>
      <w:r w:rsidRPr="004B649E">
        <w:rPr>
          <w:rStyle w:val="StyleUnderline"/>
        </w:rPr>
        <w:t xml:space="preserve"> the energy </w:t>
      </w:r>
      <w:r w:rsidRPr="005175FA">
        <w:rPr>
          <w:rStyle w:val="StyleUnderline"/>
          <w:highlight w:val="cyan"/>
        </w:rPr>
        <w:t>pipeline boom</w:t>
      </w:r>
      <w:r w:rsidRPr="004B649E">
        <w:rPr>
          <w:rStyle w:val="StyleUnderline"/>
        </w:rPr>
        <w:t xml:space="preserve"> now underway </w:t>
      </w:r>
      <w:r w:rsidRPr="005175FA">
        <w:rPr>
          <w:rStyle w:val="StyleUnderline"/>
          <w:highlight w:val="cyan"/>
        </w:rPr>
        <w:t>to simply</w:t>
      </w:r>
      <w:r w:rsidRPr="005175FA">
        <w:rPr>
          <w:sz w:val="16"/>
          <w:highlight w:val="cyan"/>
        </w:rPr>
        <w:t xml:space="preserve"> </w:t>
      </w:r>
      <w:r w:rsidRPr="005175FA">
        <w:rPr>
          <w:rStyle w:val="Emphasis"/>
          <w:highlight w:val="cyan"/>
        </w:rPr>
        <w:t>bulldoze through waterways</w:t>
      </w:r>
      <w:r w:rsidRPr="009816D4">
        <w:rPr>
          <w:rStyle w:val="Emphasis"/>
        </w:rPr>
        <w:t xml:space="preserve"> that are currently protected </w:t>
      </w:r>
      <w:r w:rsidRPr="005175FA">
        <w:rPr>
          <w:rStyle w:val="Emphasis"/>
          <w:highlight w:val="cyan"/>
        </w:rPr>
        <w:t>without any environmental scrutiny at all.</w:t>
      </w:r>
    </w:p>
    <w:p w14:paraId="6AFB8D9B" w14:textId="77777777" w:rsidR="00F14F6C" w:rsidRPr="009816D4" w:rsidRDefault="00F14F6C" w:rsidP="00F14F6C">
      <w:pPr>
        <w:rPr>
          <w:sz w:val="16"/>
        </w:rPr>
      </w:pPr>
      <w:r w:rsidRPr="004B649E">
        <w:rPr>
          <w:rStyle w:val="StyleUnderline"/>
        </w:rPr>
        <w:t>The Trump administration’s rule will replace an Obama-era regulation known as the Waters of the United States rule</w:t>
      </w:r>
      <w:r w:rsidRPr="009816D4">
        <w:rPr>
          <w:sz w:val="16"/>
        </w:rPr>
        <w:t>. According to leaked talking points about the replacement rule</w:t>
      </w:r>
      <w:r w:rsidRPr="004B649E">
        <w:rPr>
          <w:rStyle w:val="StyleUnderline"/>
        </w:rPr>
        <w:t>, it will exempt seasonal waterways and wetlands that are not connected by surface water to permanent water bodies from regulation. The change</w:t>
      </w:r>
      <w:r w:rsidRPr="009816D4">
        <w:rPr>
          <w:sz w:val="16"/>
        </w:rPr>
        <w:t xml:space="preserve"> </w:t>
      </w:r>
      <w:r w:rsidRPr="004B649E">
        <w:rPr>
          <w:rStyle w:val="StyleUnderline"/>
        </w:rPr>
        <w:t>will allow</w:t>
      </w:r>
      <w:r w:rsidRPr="009816D4">
        <w:rPr>
          <w:sz w:val="16"/>
        </w:rPr>
        <w:t xml:space="preserve"> the Arbuckle II and other </w:t>
      </w:r>
      <w:r w:rsidRPr="005175FA">
        <w:rPr>
          <w:rStyle w:val="StyleUnderline"/>
          <w:highlight w:val="cyan"/>
        </w:rPr>
        <w:t>pipelines</w:t>
      </w:r>
      <w:r w:rsidRPr="009816D4">
        <w:rPr>
          <w:sz w:val="16"/>
        </w:rPr>
        <w:t xml:space="preserve"> now in the works </w:t>
      </w:r>
      <w:r w:rsidRPr="004B649E">
        <w:rPr>
          <w:rStyle w:val="StyleUnderline"/>
        </w:rPr>
        <w:t xml:space="preserve">to </w:t>
      </w:r>
      <w:r w:rsidRPr="005175FA">
        <w:rPr>
          <w:rStyle w:val="StyleUnderline"/>
          <w:highlight w:val="cyan"/>
        </w:rPr>
        <w:t>advance more quickly</w:t>
      </w:r>
      <w:r w:rsidRPr="009816D4">
        <w:rPr>
          <w:sz w:val="16"/>
        </w:rPr>
        <w:t xml:space="preserve"> </w:t>
      </w:r>
      <w:r w:rsidRPr="009816D4">
        <w:rPr>
          <w:rStyle w:val="Emphasis"/>
        </w:rPr>
        <w:t xml:space="preserve">— and </w:t>
      </w:r>
      <w:r w:rsidRPr="005175FA">
        <w:rPr>
          <w:rStyle w:val="Emphasis"/>
          <w:highlight w:val="cyan"/>
        </w:rPr>
        <w:t>with far fewer environmental protections</w:t>
      </w:r>
      <w:r w:rsidRPr="009816D4">
        <w:rPr>
          <w:rStyle w:val="Emphasis"/>
        </w:rPr>
        <w:t>.</w:t>
      </w:r>
    </w:p>
    <w:p w14:paraId="4F7475AF" w14:textId="77777777" w:rsidR="00F14F6C" w:rsidRPr="009816D4" w:rsidRDefault="00F14F6C" w:rsidP="00F14F6C">
      <w:pPr>
        <w:rPr>
          <w:sz w:val="16"/>
          <w:szCs w:val="16"/>
        </w:rPr>
      </w:pPr>
      <w:r w:rsidRPr="009816D4">
        <w:rPr>
          <w:sz w:val="16"/>
          <w:szCs w:val="16"/>
        </w:rPr>
        <w:t>The oil and gas industries have been pushing for years for these same changes. The Waters Advocacy Coalition, an umbrella organization of 48 industry trade groups, has spent more than $1 million since 2007 lobbying to limit federal water protections. The group’s members include the Association of Oil Pipe Lines, the American Gas Association, the American Petroleum Institute, and the Independent Petroleum Association of America, according to comments that the group filed with the EPA in 2017.</w:t>
      </w:r>
    </w:p>
    <w:p w14:paraId="41D39683" w14:textId="77777777" w:rsidR="00F14F6C" w:rsidRPr="009816D4" w:rsidRDefault="00F14F6C" w:rsidP="00F14F6C">
      <w:pPr>
        <w:rPr>
          <w:sz w:val="16"/>
          <w:szCs w:val="16"/>
        </w:rPr>
      </w:pPr>
      <w:r w:rsidRPr="009816D4">
        <w:rPr>
          <w:sz w:val="16"/>
          <w:szCs w:val="16"/>
        </w:rPr>
        <w:t>The 2015 WOTUS rule aimed to settle long-standing conflicts between industry and regulators over which waterways are protected by the Clean Water Act. Almost since that federal statute went into effect in 1972, industries have been fighting to limit its reach. Still, for decades, the law was widely seen as protecting the great majority of the country’s waterways, both big and small.</w:t>
      </w:r>
    </w:p>
    <w:p w14:paraId="6D41F48E" w14:textId="77777777" w:rsidR="00F14F6C" w:rsidRPr="009816D4" w:rsidRDefault="00F14F6C" w:rsidP="00F14F6C">
      <w:pPr>
        <w:rPr>
          <w:sz w:val="16"/>
          <w:szCs w:val="16"/>
        </w:rPr>
      </w:pPr>
      <w:r w:rsidRPr="009816D4">
        <w:rPr>
          <w:sz w:val="16"/>
          <w:szCs w:val="16"/>
        </w:rPr>
        <w:t>That began to change after a 2001 Supreme Court case that dealt with whether ponds on an abandoned mining site were subject to federal water protections, said Jon Devine, director of federal water policy at the Natural Resources Defense Council. “The decision was narrow, about whether certain isolated water bodies could be protected based on their use by water fowl, but there was a lot of language that expressed doubt about the proper scope of the law,” said Devine. “And industries jumped on that, and challenges sprang up across the country.”</w:t>
      </w:r>
    </w:p>
    <w:p w14:paraId="164FEB0B" w14:textId="77777777" w:rsidR="00F14F6C" w:rsidRPr="009816D4" w:rsidRDefault="00F14F6C" w:rsidP="00F14F6C">
      <w:pPr>
        <w:rPr>
          <w:sz w:val="16"/>
          <w:szCs w:val="16"/>
        </w:rPr>
      </w:pPr>
      <w:r w:rsidRPr="009816D4">
        <w:rPr>
          <w:sz w:val="16"/>
          <w:szCs w:val="16"/>
        </w:rPr>
        <w:t>Though some environmentalists felt it didn’t go far enough to protect water, the 2015 rule pushed back slightly against some of the incursions that industry campaigns had made on federal water protections. Now in effect in 22 states, and held up by court challenges in the others, the rule increased the waters covered by the Clean Water Act by 3-5 percent and clarified that rivers, streams, and wetlands are protected by the Clean Water Act even if they run for part of the year or depend on rain to flow.</w:t>
      </w:r>
    </w:p>
    <w:p w14:paraId="12F8B76D" w14:textId="77777777" w:rsidR="00F14F6C" w:rsidRPr="009816D4" w:rsidRDefault="00F14F6C" w:rsidP="00F14F6C">
      <w:pPr>
        <w:rPr>
          <w:sz w:val="16"/>
        </w:rPr>
      </w:pPr>
      <w:r w:rsidRPr="004B649E">
        <w:rPr>
          <w:rStyle w:val="StyleUnderline"/>
        </w:rPr>
        <w:t>The Trump rule,</w:t>
      </w:r>
      <w:r w:rsidRPr="009816D4">
        <w:rPr>
          <w:sz w:val="16"/>
        </w:rPr>
        <w:t xml:space="preserve"> which will be subject to public comment before it’s finalized, </w:t>
      </w:r>
      <w:r w:rsidRPr="009816D4">
        <w:rPr>
          <w:rStyle w:val="Emphasis"/>
        </w:rPr>
        <w:t>will reverse</w:t>
      </w:r>
      <w:r w:rsidRPr="009816D4">
        <w:rPr>
          <w:sz w:val="16"/>
        </w:rPr>
        <w:t xml:space="preserve"> those </w:t>
      </w:r>
      <w:r w:rsidRPr="004B649E">
        <w:rPr>
          <w:rStyle w:val="StyleUnderline"/>
        </w:rPr>
        <w:t>expansions in federal water protections and go further by stripping protections from many wetlands</w:t>
      </w:r>
      <w:r w:rsidRPr="009816D4">
        <w:rPr>
          <w:sz w:val="16"/>
        </w:rPr>
        <w:t>. The change will likely have the most dramatic effect in Alaska and the arid west, which, depending on the wording of the rule, may see up to 90 percent of its waterways lose federal protection.</w:t>
      </w:r>
    </w:p>
    <w:p w14:paraId="6AA18D70" w14:textId="77777777" w:rsidR="00F14F6C" w:rsidRPr="0053190B" w:rsidRDefault="00F14F6C" w:rsidP="00F14F6C">
      <w:pPr>
        <w:rPr>
          <w:rStyle w:val="Emphasis"/>
        </w:rPr>
      </w:pPr>
      <w:r w:rsidRPr="0053190B">
        <w:rPr>
          <w:rStyle w:val="Emphasis"/>
        </w:rPr>
        <w:t>A Sledgehammer to Clean Water Act</w:t>
      </w:r>
    </w:p>
    <w:p w14:paraId="52BBEE68" w14:textId="77777777" w:rsidR="00F14F6C" w:rsidRPr="009816D4" w:rsidRDefault="00F14F6C" w:rsidP="00F14F6C">
      <w:pPr>
        <w:rPr>
          <w:sz w:val="16"/>
        </w:rPr>
      </w:pPr>
      <w:r w:rsidRPr="0053190B">
        <w:rPr>
          <w:rStyle w:val="StyleUnderline"/>
        </w:rPr>
        <w:t>Pipeline companies are currently</w:t>
      </w:r>
      <w:r w:rsidRPr="004B649E">
        <w:rPr>
          <w:rStyle w:val="StyleUnderline"/>
        </w:rPr>
        <w:t xml:space="preserve"> required to either get approval for the crossing of every waterway, or</w:t>
      </w:r>
      <w:r w:rsidRPr="009816D4">
        <w:rPr>
          <w:sz w:val="16"/>
        </w:rPr>
        <w:t xml:space="preserve"> in cases when they can </w:t>
      </w:r>
      <w:r w:rsidRPr="004B649E">
        <w:rPr>
          <w:rStyle w:val="StyleUnderline"/>
        </w:rPr>
        <w:t>show that a project will have only minimal impact on the environment,</w:t>
      </w:r>
      <w:r w:rsidRPr="009816D4">
        <w:rPr>
          <w:sz w:val="16"/>
        </w:rPr>
        <w:t xml:space="preserve"> apply for a nationwide permit that allows them to avoid scrutiny of each individual crossing.</w:t>
      </w:r>
    </w:p>
    <w:p w14:paraId="0EB5FB21" w14:textId="77777777" w:rsidR="00F14F6C" w:rsidRPr="009816D4" w:rsidRDefault="00F14F6C" w:rsidP="00F14F6C">
      <w:pPr>
        <w:rPr>
          <w:sz w:val="16"/>
        </w:rPr>
      </w:pPr>
      <w:r w:rsidRPr="004B649E">
        <w:rPr>
          <w:rStyle w:val="StyleUnderline"/>
        </w:rPr>
        <w:t xml:space="preserve">The Atlantic Coast Pipeline, which will carry fracked natural gas </w:t>
      </w:r>
      <w:r w:rsidRPr="009816D4">
        <w:rPr>
          <w:sz w:val="16"/>
        </w:rPr>
        <w:t xml:space="preserve">600 miles from the Marcellus Shale in West Virginia through Virginia to North Carolina, </w:t>
      </w:r>
      <w:r w:rsidRPr="004B649E">
        <w:rPr>
          <w:rStyle w:val="StyleUnderline"/>
        </w:rPr>
        <w:t>recently had its national permit suspended due to concerns about its impact on a West Virginia waterway. The new regulations</w:t>
      </w:r>
      <w:r w:rsidRPr="009816D4">
        <w:rPr>
          <w:sz w:val="16"/>
        </w:rPr>
        <w:t xml:space="preserve"> </w:t>
      </w:r>
      <w:r w:rsidRPr="0053190B">
        <w:rPr>
          <w:rStyle w:val="Emphasis"/>
          <w:highlight w:val="cyan"/>
        </w:rPr>
        <w:t>will</w:t>
      </w:r>
      <w:r w:rsidRPr="009816D4">
        <w:rPr>
          <w:rStyle w:val="Emphasis"/>
        </w:rPr>
        <w:t xml:space="preserve"> likely </w:t>
      </w:r>
      <w:r w:rsidRPr="0053190B">
        <w:rPr>
          <w:rStyle w:val="Emphasis"/>
          <w:highlight w:val="cyan"/>
        </w:rPr>
        <w:t>cut the number of permits required for the project in half</w:t>
      </w:r>
      <w:r w:rsidRPr="009816D4">
        <w:rPr>
          <w:sz w:val="16"/>
        </w:rPr>
        <w:t>, according to an analysis by the Southern Environmental Law Center.</w:t>
      </w:r>
    </w:p>
    <w:p w14:paraId="766FD150" w14:textId="77777777" w:rsidR="00F14F6C" w:rsidRPr="009816D4" w:rsidRDefault="00F14F6C" w:rsidP="00F14F6C">
      <w:pPr>
        <w:rPr>
          <w:b/>
          <w:iCs/>
          <w:u w:val="single"/>
        </w:rPr>
      </w:pPr>
      <w:r w:rsidRPr="009816D4">
        <w:rPr>
          <w:sz w:val="16"/>
        </w:rPr>
        <w:t xml:space="preserve">A joint effort of Dominion Energy, Duke Energy, Piedmont Natural Gas, and Southern Company Gas, </w:t>
      </w:r>
      <w:r w:rsidRPr="0053190B">
        <w:rPr>
          <w:rStyle w:val="StyleUnderline"/>
          <w:highlight w:val="cyan"/>
        </w:rPr>
        <w:t>the Atlantic Coast Pipeline</w:t>
      </w:r>
      <w:r w:rsidRPr="009816D4">
        <w:rPr>
          <w:sz w:val="16"/>
        </w:rPr>
        <w:t xml:space="preserve"> (together with a much shorter pipeline that will supply natural gas to customers) </w:t>
      </w:r>
      <w:r w:rsidRPr="0053190B">
        <w:rPr>
          <w:rStyle w:val="StyleUnderline"/>
          <w:highlight w:val="cyan"/>
        </w:rPr>
        <w:t xml:space="preserve">will cross waterways in </w:t>
      </w:r>
      <w:r w:rsidRPr="0053190B">
        <w:rPr>
          <w:rStyle w:val="Emphasis"/>
          <w:highlight w:val="cyan"/>
        </w:rPr>
        <w:t>1,699 places</w:t>
      </w:r>
      <w:r w:rsidRPr="004B649E">
        <w:rPr>
          <w:rStyle w:val="StyleUnderline"/>
        </w:rPr>
        <w:t>.</w:t>
      </w:r>
      <w:r w:rsidRPr="009816D4">
        <w:rPr>
          <w:sz w:val="16"/>
        </w:rPr>
        <w:t xml:space="preserve"> </w:t>
      </w:r>
      <w:r w:rsidRPr="004B649E">
        <w:rPr>
          <w:rStyle w:val="StyleUnderline"/>
        </w:rPr>
        <w:t xml:space="preserve">At least </w:t>
      </w:r>
      <w:r w:rsidRPr="009816D4">
        <w:rPr>
          <w:rStyle w:val="Emphasis"/>
        </w:rPr>
        <w:t>half</w:t>
      </w:r>
      <w:r w:rsidRPr="004B649E">
        <w:rPr>
          <w:rStyle w:val="StyleUnderline"/>
        </w:rPr>
        <w:t xml:space="preserve"> those waterways flow only during the wet seasons</w:t>
      </w:r>
      <w:r w:rsidRPr="009816D4">
        <w:rPr>
          <w:sz w:val="16"/>
        </w:rPr>
        <w:t xml:space="preserve"> or after rainstorms and therefore </w:t>
      </w:r>
      <w:r w:rsidRPr="0053190B">
        <w:rPr>
          <w:rStyle w:val="Emphasis"/>
          <w:highlight w:val="cyan"/>
        </w:rPr>
        <w:t>would no longer require permits</w:t>
      </w:r>
      <w:r w:rsidRPr="009816D4">
        <w:rPr>
          <w:rStyle w:val="Emphasis"/>
        </w:rPr>
        <w:t xml:space="preserve"> after the new rule is in place.</w:t>
      </w:r>
    </w:p>
    <w:p w14:paraId="3ABDF056" w14:textId="77777777" w:rsidR="00F14F6C" w:rsidRPr="009816D4" w:rsidRDefault="00F14F6C" w:rsidP="00F14F6C">
      <w:pPr>
        <w:rPr>
          <w:sz w:val="16"/>
        </w:rPr>
      </w:pPr>
      <w:r w:rsidRPr="004B649E">
        <w:rPr>
          <w:rStyle w:val="StyleUnderline"/>
        </w:rPr>
        <w:t>The new rule will increase the environmental threats posed by the Atlantic Coast and other pipeline projects</w:t>
      </w:r>
      <w:r w:rsidRPr="009816D4">
        <w:rPr>
          <w:sz w:val="16"/>
        </w:rPr>
        <w:t>, according to Geoff Gisler, a senior attorney at the Southern Environmental Law Center, which has filed numerous challenges to the pipeline.</w:t>
      </w:r>
    </w:p>
    <w:p w14:paraId="23B9D9E7" w14:textId="77777777" w:rsidR="00F14F6C" w:rsidRPr="009816D4" w:rsidRDefault="00F14F6C" w:rsidP="00F14F6C">
      <w:pPr>
        <w:rPr>
          <w:b/>
          <w:iCs/>
          <w:u w:val="single"/>
        </w:rPr>
      </w:pPr>
      <w:r w:rsidRPr="009816D4">
        <w:rPr>
          <w:sz w:val="16"/>
        </w:rPr>
        <w:t>“</w:t>
      </w:r>
      <w:r w:rsidRPr="0053190B">
        <w:rPr>
          <w:rStyle w:val="Emphasis"/>
          <w:highlight w:val="cyan"/>
        </w:rPr>
        <w:t>This is a sledgehammer to the Clean Water Act</w:t>
      </w:r>
      <w:r w:rsidRPr="009816D4">
        <w:rPr>
          <w:rStyle w:val="Emphasis"/>
        </w:rPr>
        <w:t>,</w:t>
      </w:r>
      <w:r w:rsidRPr="009816D4">
        <w:rPr>
          <w:sz w:val="16"/>
        </w:rPr>
        <w:t>” Gisler said of the new rule. “</w:t>
      </w:r>
      <w:r w:rsidRPr="004B649E">
        <w:rPr>
          <w:rStyle w:val="StyleUnderline"/>
        </w:rPr>
        <w:t>Out of all the anti-environmental attacks we have seen from this administration,</w:t>
      </w:r>
      <w:r w:rsidRPr="009816D4">
        <w:rPr>
          <w:sz w:val="16"/>
        </w:rPr>
        <w:t xml:space="preserve"> </w:t>
      </w:r>
      <w:r w:rsidRPr="0053190B">
        <w:rPr>
          <w:rStyle w:val="Emphasis"/>
        </w:rPr>
        <w:t xml:space="preserve">this may be </w:t>
      </w:r>
      <w:r w:rsidRPr="0053190B">
        <w:rPr>
          <w:rStyle w:val="Emphasis"/>
          <w:highlight w:val="cyan"/>
        </w:rPr>
        <w:t>the most far-reaching and destructive.”</w:t>
      </w:r>
    </w:p>
    <w:p w14:paraId="2BE93169" w14:textId="77777777" w:rsidR="00F14F6C" w:rsidRPr="009816D4" w:rsidRDefault="00F14F6C" w:rsidP="00F14F6C">
      <w:pPr>
        <w:rPr>
          <w:sz w:val="16"/>
        </w:rPr>
      </w:pPr>
      <w:r w:rsidRPr="004B649E">
        <w:rPr>
          <w:rStyle w:val="StyleUnderline"/>
        </w:rPr>
        <w:t>Dozens of other pipelines now in the planning phase could also see the number of permits required for their projects reduced</w:t>
      </w:r>
      <w:r w:rsidRPr="009816D4">
        <w:rPr>
          <w:sz w:val="16"/>
        </w:rPr>
        <w:t>. Fifty-four natural gas pipeline projects, including the Atlantic Coast, were approved in U.S. in the past two years, and 36 more projects are currently pending, according to the Federal Energy Regulatory Commission. Three new oil pipeline projects have recently been announced, and five, including the Keystone XL, are in development.</w:t>
      </w:r>
    </w:p>
    <w:p w14:paraId="2C194F5B" w14:textId="77777777" w:rsidR="00F14F6C" w:rsidRPr="009816D4" w:rsidRDefault="00F14F6C" w:rsidP="00F14F6C">
      <w:pPr>
        <w:rPr>
          <w:sz w:val="16"/>
          <w:szCs w:val="16"/>
        </w:rPr>
      </w:pPr>
      <w:r w:rsidRPr="009816D4">
        <w:rPr>
          <w:sz w:val="16"/>
          <w:szCs w:val="16"/>
        </w:rPr>
        <w:t>Many of the companies building these pipelines may be putting off applying for their permits until the industry-friendly rule is in place, according to Kyla Bennett, director of science policy at Public Employees for Environmental Responsibility. “Going through the permitting process can take years, so waiting for the final rule is still going to be shorter than applying for a permit that can have a ton of impact,” said Bennett, who described the companies as “salivating over the new rule.”</w:t>
      </w:r>
    </w:p>
    <w:p w14:paraId="6206111A" w14:textId="77777777" w:rsidR="00F14F6C" w:rsidRPr="009816D4" w:rsidRDefault="00F14F6C" w:rsidP="00F14F6C">
      <w:pPr>
        <w:rPr>
          <w:sz w:val="16"/>
          <w:szCs w:val="16"/>
        </w:rPr>
      </w:pPr>
      <w:r w:rsidRPr="009816D4">
        <w:rPr>
          <w:sz w:val="16"/>
          <w:szCs w:val="16"/>
        </w:rPr>
        <w:t>For the Arbuckle II pipeline, which runs through semi-arid areas, far fewer permits will likely be required under the new rule, which will ultimately speed up the construction process. “If they end up saying they’re crossing the Red River, and if they only have to get a couple of crossings versus 100 crossings, then the permit process is going to be way, way quicker,” said Bennett, a scientist and attorney who worked on wetlands management at the EPA before joining the environmental group. “I think they’re poised to apply for the permits the minute the new rule comes out.”</w:t>
      </w:r>
    </w:p>
    <w:p w14:paraId="1DCAF162" w14:textId="77777777" w:rsidR="00F14F6C" w:rsidRPr="009816D4" w:rsidRDefault="00F14F6C" w:rsidP="00F14F6C">
      <w:pPr>
        <w:rPr>
          <w:sz w:val="16"/>
          <w:szCs w:val="16"/>
        </w:rPr>
      </w:pPr>
      <w:r w:rsidRPr="009816D4">
        <w:rPr>
          <w:sz w:val="16"/>
          <w:szCs w:val="16"/>
        </w:rPr>
        <w:t>The permitting process typically involves pipeline companies meeting with the Army Corps of Engineers, the EPA, and the Fish and Wildlife Service to discuss the project’s impact on the environment. The federal agencies then devise plans to minimize the environmental damage of construction.</w:t>
      </w:r>
    </w:p>
    <w:p w14:paraId="0D9AF567" w14:textId="77777777" w:rsidR="00F14F6C" w:rsidRPr="004B649E" w:rsidRDefault="00F14F6C" w:rsidP="00F14F6C">
      <w:pPr>
        <w:rPr>
          <w:rStyle w:val="StyleUnderline"/>
        </w:rPr>
      </w:pPr>
      <w:r w:rsidRPr="009816D4">
        <w:rPr>
          <w:sz w:val="16"/>
        </w:rPr>
        <w:t>“They might require them to tunnel underneath a stream or work when a stream is dry,” said Amy Mall, senior advocate at the NRDC. “</w:t>
      </w:r>
      <w:r w:rsidRPr="004B649E">
        <w:rPr>
          <w:rStyle w:val="StyleUnderline"/>
        </w:rPr>
        <w:t>Every single site is unique.” Without these environmental protections, sediment and erosion can pollute the waterways, which can impact species living there.</w:t>
      </w:r>
    </w:p>
    <w:p w14:paraId="0CC517C2" w14:textId="77777777" w:rsidR="00F14F6C" w:rsidRPr="009816D4" w:rsidRDefault="00F14F6C" w:rsidP="00F14F6C">
      <w:pPr>
        <w:rPr>
          <w:sz w:val="16"/>
        </w:rPr>
      </w:pPr>
      <w:r w:rsidRPr="0053190B">
        <w:rPr>
          <w:rStyle w:val="StyleUnderline"/>
          <w:highlight w:val="cyan"/>
        </w:rPr>
        <w:t>Disruption of waterways by pipeline construction</w:t>
      </w:r>
      <w:r w:rsidRPr="004B649E">
        <w:rPr>
          <w:rStyle w:val="StyleUnderline"/>
        </w:rPr>
        <w:t xml:space="preserve"> can also </w:t>
      </w:r>
      <w:r w:rsidRPr="0053190B">
        <w:rPr>
          <w:rStyle w:val="StyleUnderline"/>
          <w:highlight w:val="cyan"/>
        </w:rPr>
        <w:t xml:space="preserve">result in </w:t>
      </w:r>
      <w:r w:rsidRPr="0053190B">
        <w:rPr>
          <w:rStyle w:val="StyleUnderline"/>
        </w:rPr>
        <w:t xml:space="preserve">drinking </w:t>
      </w:r>
      <w:r w:rsidRPr="0053190B">
        <w:rPr>
          <w:rStyle w:val="StyleUnderline"/>
          <w:highlight w:val="cyan"/>
        </w:rPr>
        <w:t>water contamination</w:t>
      </w:r>
      <w:r w:rsidRPr="0053190B">
        <w:rPr>
          <w:sz w:val="16"/>
          <w:highlight w:val="cyan"/>
        </w:rPr>
        <w:t>,</w:t>
      </w:r>
      <w:r w:rsidRPr="009816D4">
        <w:rPr>
          <w:sz w:val="16"/>
        </w:rPr>
        <w:t xml:space="preserve"> as it has in the case of the Mariner East 2 pipeline in Pennsylvania.</w:t>
      </w:r>
    </w:p>
    <w:p w14:paraId="002D2ED1" w14:textId="77777777" w:rsidR="00F14F6C" w:rsidRDefault="00F14F6C" w:rsidP="00F14F6C">
      <w:r>
        <w:t>“</w:t>
      </w:r>
      <w:r w:rsidRPr="0053190B">
        <w:rPr>
          <w:rStyle w:val="Emphasis"/>
          <w:highlight w:val="cyan"/>
        </w:rPr>
        <w:t>You can have long term or permanent damage</w:t>
      </w:r>
      <w:r>
        <w:t>,” said Mall.</w:t>
      </w:r>
    </w:p>
    <w:p w14:paraId="6069CA63" w14:textId="77777777" w:rsidR="00F14F6C" w:rsidRPr="009816D4" w:rsidRDefault="00F14F6C" w:rsidP="00F14F6C">
      <w:pPr>
        <w:rPr>
          <w:sz w:val="16"/>
          <w:szCs w:val="16"/>
        </w:rPr>
      </w:pPr>
      <w:r w:rsidRPr="009816D4">
        <w:rPr>
          <w:sz w:val="16"/>
          <w:szCs w:val="16"/>
        </w:rPr>
        <w:t>While some states may continue to require permits for waterways once they’re not subject to the federal law, others are unlikely to safeguard their own waterways from damage caused by pipeline construction. “We have no local protections,” Ashley Nicole McCray said of Oklahoma, which is home to one of the biggest pipeline hubs in the world. McCray, who ran for a spot on the Oklahoma Corporation Commission this year, has been raising concerns about the environmental impacts of the pipelines in her state.</w:t>
      </w:r>
    </w:p>
    <w:p w14:paraId="5586163A" w14:textId="77777777" w:rsidR="00F14F6C" w:rsidRPr="004B649E" w:rsidRDefault="00F14F6C" w:rsidP="00F14F6C">
      <w:pPr>
        <w:rPr>
          <w:rStyle w:val="StyleUnderline"/>
        </w:rPr>
      </w:pPr>
      <w:r w:rsidRPr="009816D4">
        <w:rPr>
          <w:sz w:val="16"/>
        </w:rPr>
        <w:t>“</w:t>
      </w:r>
      <w:r w:rsidRPr="004B649E">
        <w:rPr>
          <w:rStyle w:val="StyleUnderline"/>
        </w:rPr>
        <w:t>Because of the construction of so many pipelines, we’re losing traditional prairie lands and grasslands</w:t>
      </w:r>
      <w:r w:rsidRPr="009816D4">
        <w:rPr>
          <w:sz w:val="16"/>
        </w:rPr>
        <w:t>,” said McCray, who is a member of the Oglala Lakota nation. “</w:t>
      </w:r>
      <w:r w:rsidRPr="0053190B">
        <w:rPr>
          <w:rStyle w:val="Emphasis"/>
          <w:highlight w:val="cyan"/>
        </w:rPr>
        <w:t>The loss of land has serious impacts</w:t>
      </w:r>
      <w:r w:rsidRPr="0053190B">
        <w:rPr>
          <w:sz w:val="16"/>
          <w:highlight w:val="cyan"/>
        </w:rPr>
        <w:t>.</w:t>
      </w:r>
      <w:r w:rsidRPr="009816D4">
        <w:rPr>
          <w:sz w:val="16"/>
        </w:rPr>
        <w:t xml:space="preserve"> </w:t>
      </w:r>
      <w:r w:rsidRPr="004B649E">
        <w:rPr>
          <w:rStyle w:val="StyleUnderline"/>
        </w:rPr>
        <w:t>When the vegetation is gone, the insects and animals that rely on it die, too. We’re seeing animals going extinct.”</w:t>
      </w:r>
    </w:p>
    <w:p w14:paraId="140F8444" w14:textId="77777777" w:rsidR="00F14F6C" w:rsidRPr="004B649E" w:rsidRDefault="00F14F6C" w:rsidP="00F14F6C">
      <w:pPr>
        <w:rPr>
          <w:rStyle w:val="StyleUnderline"/>
        </w:rPr>
      </w:pPr>
    </w:p>
    <w:p w14:paraId="3251EC56" w14:textId="77777777" w:rsidR="00F14F6C" w:rsidRDefault="00F14F6C" w:rsidP="00F14F6C">
      <w:pPr>
        <w:pStyle w:val="Heading4"/>
      </w:pPr>
      <w:r w:rsidRPr="009816D4">
        <w:t>Pipelines destro</w:t>
      </w:r>
      <w:r>
        <w:t>ys top</w:t>
      </w:r>
      <w:r w:rsidRPr="009816D4">
        <w:t>soil</w:t>
      </w:r>
    </w:p>
    <w:p w14:paraId="0BE46B99" w14:textId="77777777" w:rsidR="00F14F6C" w:rsidRDefault="00F14F6C" w:rsidP="00F14F6C">
      <w:r w:rsidRPr="009948CD">
        <w:rPr>
          <w:rStyle w:val="Style13ptBold"/>
        </w:rPr>
        <w:t>Mall 17</w:t>
      </w:r>
      <w:r>
        <w:t xml:space="preserve"> --- AMY MALL SENIOR ADVOCATE, DIRTY ENERGY, LANDS DIVISION, NATURE PROGRAM, “Pipelines Ruin Farmland Across the Country”, NRDC, Nov 27</w:t>
      </w:r>
      <w:r w:rsidRPr="00A76BCA">
        <w:rPr>
          <w:vertAlign w:val="superscript"/>
        </w:rPr>
        <w:t>th</w:t>
      </w:r>
      <w:r>
        <w:t xml:space="preserve"> 2017,  https://www.nrdc.org/experts/amy-mall/pipelines-ruin-farmland-across-country</w:t>
      </w:r>
    </w:p>
    <w:p w14:paraId="55008394" w14:textId="77777777" w:rsidR="00F14F6C" w:rsidRPr="009816D4" w:rsidRDefault="00F14F6C" w:rsidP="00F14F6C">
      <w:pPr>
        <w:rPr>
          <w:sz w:val="16"/>
        </w:rPr>
      </w:pPr>
      <w:r w:rsidRPr="004B649E">
        <w:rPr>
          <w:rStyle w:val="StyleUnderline"/>
        </w:rPr>
        <w:t xml:space="preserve">The Atlantic Coast </w:t>
      </w:r>
      <w:r w:rsidRPr="0053190B">
        <w:rPr>
          <w:rStyle w:val="StyleUnderline"/>
          <w:highlight w:val="cyan"/>
        </w:rPr>
        <w:t>Pipeline</w:t>
      </w:r>
      <w:r w:rsidRPr="004B649E">
        <w:rPr>
          <w:rStyle w:val="StyleUnderline"/>
        </w:rPr>
        <w:t xml:space="preserve"> and the Mountain Valley Pipeline </w:t>
      </w:r>
      <w:r w:rsidRPr="0053190B">
        <w:rPr>
          <w:rStyle w:val="StyleUnderline"/>
          <w:highlight w:val="cyan"/>
        </w:rPr>
        <w:t>would each cross hundreds of private properties. Many of these</w:t>
      </w:r>
      <w:r w:rsidRPr="009816D4">
        <w:rPr>
          <w:sz w:val="16"/>
        </w:rPr>
        <w:t xml:space="preserve"> private properties </w:t>
      </w:r>
      <w:r w:rsidRPr="0053190B">
        <w:rPr>
          <w:rStyle w:val="StyleUnderline"/>
          <w:highlight w:val="cyan"/>
        </w:rPr>
        <w:t>are farms</w:t>
      </w:r>
      <w:r w:rsidRPr="004B649E">
        <w:rPr>
          <w:rStyle w:val="StyleUnderline"/>
        </w:rPr>
        <w:t>, and farmers are rightfully concerned about damage to their farmland from pipeline construction</w:t>
      </w:r>
      <w:r w:rsidRPr="009816D4">
        <w:rPr>
          <w:sz w:val="16"/>
        </w:rPr>
        <w:t>, as well as ongoing environmental and safety issues. Some of these farmers are suing the pipeline companies to protect their farms from pipeline construction, and some are being sued by the pipeline companies, who want access to their private property.</w:t>
      </w:r>
    </w:p>
    <w:p w14:paraId="0FC4AB0C" w14:textId="77777777" w:rsidR="00F14F6C" w:rsidRDefault="00F14F6C" w:rsidP="00F14F6C">
      <w:r w:rsidRPr="004B649E">
        <w:rPr>
          <w:rStyle w:val="StyleUnderline"/>
        </w:rPr>
        <w:t xml:space="preserve">An important new report from Farm Journal spells out exactly how </w:t>
      </w:r>
      <w:r w:rsidRPr="0053190B">
        <w:rPr>
          <w:rStyle w:val="StyleUnderline"/>
          <w:highlight w:val="cyan"/>
        </w:rPr>
        <w:t>pipelines can damage farms and soil</w:t>
      </w:r>
      <w:r w:rsidRPr="0053190B">
        <w:rPr>
          <w:highlight w:val="cyan"/>
        </w:rPr>
        <w:t>.</w:t>
      </w:r>
    </w:p>
    <w:p w14:paraId="06E29C84" w14:textId="77777777" w:rsidR="00F14F6C" w:rsidRPr="00A76BCA" w:rsidRDefault="00F14F6C" w:rsidP="00F14F6C">
      <w:pPr>
        <w:rPr>
          <w:b/>
          <w:iCs/>
          <w:u w:val="single"/>
        </w:rPr>
      </w:pPr>
      <w:r w:rsidRPr="00A76BCA">
        <w:rPr>
          <w:sz w:val="16"/>
        </w:rPr>
        <w:t xml:space="preserve">According to the article, </w:t>
      </w:r>
      <w:r w:rsidRPr="004B649E">
        <w:rPr>
          <w:rStyle w:val="StyleUnderline"/>
        </w:rPr>
        <w:t xml:space="preserve">pipeline </w:t>
      </w:r>
      <w:r w:rsidRPr="0053190B">
        <w:rPr>
          <w:rStyle w:val="StyleUnderline"/>
          <w:highlight w:val="cyan"/>
        </w:rPr>
        <w:t>construction</w:t>
      </w:r>
      <w:r w:rsidRPr="004B649E">
        <w:rPr>
          <w:rStyle w:val="StyleUnderline"/>
        </w:rPr>
        <w:t xml:space="preserve"> on farmland in Illinois caused subsoil compaction that “</w:t>
      </w:r>
      <w:r w:rsidRPr="0053190B">
        <w:rPr>
          <w:rStyle w:val="StyleUnderline"/>
          <w:highlight w:val="cyan"/>
        </w:rPr>
        <w:t>is</w:t>
      </w:r>
      <w:r w:rsidRPr="0053190B">
        <w:rPr>
          <w:sz w:val="16"/>
          <w:highlight w:val="cyan"/>
        </w:rPr>
        <w:t xml:space="preserve"> </w:t>
      </w:r>
      <w:r w:rsidRPr="0053190B">
        <w:rPr>
          <w:rStyle w:val="Emphasis"/>
          <w:highlight w:val="cyan"/>
        </w:rPr>
        <w:t>heavily affecting natural soil drainage</w:t>
      </w:r>
      <w:r w:rsidRPr="00A76BCA">
        <w:rPr>
          <w:sz w:val="16"/>
        </w:rPr>
        <w:t xml:space="preserve">.” </w:t>
      </w:r>
      <w:r w:rsidRPr="004B649E">
        <w:rPr>
          <w:rStyle w:val="StyleUnderline"/>
        </w:rPr>
        <w:t xml:space="preserve">The </w:t>
      </w:r>
      <w:r w:rsidRPr="0053190B">
        <w:rPr>
          <w:rStyle w:val="StyleUnderline"/>
          <w:highlight w:val="cyan"/>
        </w:rPr>
        <w:t>Chairman of</w:t>
      </w:r>
      <w:r w:rsidRPr="004B649E">
        <w:rPr>
          <w:rStyle w:val="StyleUnderline"/>
        </w:rPr>
        <w:t xml:space="preserve"> the McClean County </w:t>
      </w:r>
      <w:r w:rsidRPr="0053190B">
        <w:rPr>
          <w:rStyle w:val="StyleUnderline"/>
          <w:highlight w:val="cyan"/>
        </w:rPr>
        <w:t>Soil</w:t>
      </w:r>
      <w:r w:rsidRPr="004B649E">
        <w:rPr>
          <w:rStyle w:val="StyleUnderline"/>
        </w:rPr>
        <w:t xml:space="preserve"> Board,</w:t>
      </w:r>
      <w:r w:rsidRPr="00A76BCA">
        <w:rPr>
          <w:sz w:val="16"/>
        </w:rPr>
        <w:t xml:space="preserve"> Mike Kelley, raised concerns regarding the use of heavy machinery on wet soil on his own farm. Yet the pipeline company ignored him, and construction went ahead anyway. He </w:t>
      </w:r>
      <w:r w:rsidRPr="0053190B">
        <w:rPr>
          <w:rStyle w:val="StyleUnderline"/>
          <w:highlight w:val="cyan"/>
        </w:rPr>
        <w:t>reports that 18 acres of his farm show huge differences in subsoil structure</w:t>
      </w:r>
      <w:r w:rsidRPr="004B649E">
        <w:rPr>
          <w:rStyle w:val="StyleUnderline"/>
        </w:rPr>
        <w:t xml:space="preserve"> compared to non-impacted farmland, and his crop yield is lower on the pipeline-impacted acreage</w:t>
      </w:r>
      <w:r w:rsidRPr="00A76BCA">
        <w:rPr>
          <w:sz w:val="16"/>
        </w:rPr>
        <w:t xml:space="preserve">. Kelley stated: </w:t>
      </w:r>
      <w:r w:rsidRPr="0053190B">
        <w:rPr>
          <w:rStyle w:val="Emphasis"/>
          <w:highlight w:val="cyan"/>
        </w:rPr>
        <w:t>“I don’t think I’ll ever see that farm area return to its former production.”</w:t>
      </w:r>
    </w:p>
    <w:p w14:paraId="3E9B2D6C" w14:textId="77777777" w:rsidR="00F14F6C" w:rsidRPr="00A76BCA" w:rsidRDefault="00F14F6C" w:rsidP="00F14F6C">
      <w:pPr>
        <w:rPr>
          <w:b/>
          <w:iCs/>
          <w:u w:val="single"/>
        </w:rPr>
      </w:pPr>
      <w:r w:rsidRPr="00A76BCA">
        <w:rPr>
          <w:sz w:val="16"/>
        </w:rPr>
        <w:t xml:space="preserve">In </w:t>
      </w:r>
      <w:r w:rsidRPr="0053190B">
        <w:rPr>
          <w:rStyle w:val="StyleUnderline"/>
        </w:rPr>
        <w:t>Georgia, farmer</w:t>
      </w:r>
      <w:r w:rsidRPr="00A76BCA">
        <w:rPr>
          <w:sz w:val="16"/>
        </w:rPr>
        <w:t xml:space="preserve"> Randy Dowdy </w:t>
      </w:r>
      <w:r w:rsidRPr="004B649E">
        <w:rPr>
          <w:rStyle w:val="StyleUnderline"/>
        </w:rPr>
        <w:t xml:space="preserve">reports that </w:t>
      </w:r>
      <w:r w:rsidRPr="0053190B">
        <w:rPr>
          <w:rStyle w:val="StyleUnderline"/>
          <w:highlight w:val="cyan"/>
        </w:rPr>
        <w:t>pipeline construction</w:t>
      </w:r>
      <w:r w:rsidRPr="004B649E">
        <w:rPr>
          <w:rStyle w:val="StyleUnderline"/>
        </w:rPr>
        <w:t xml:space="preserve"> crossing his farm </w:t>
      </w:r>
      <w:r w:rsidRPr="0053190B">
        <w:rPr>
          <w:rStyle w:val="StyleUnderline"/>
          <w:highlight w:val="cyan"/>
        </w:rPr>
        <w:t>led to</w:t>
      </w:r>
      <w:r w:rsidRPr="004B649E">
        <w:rPr>
          <w:rStyle w:val="StyleUnderline"/>
        </w:rPr>
        <w:t xml:space="preserve"> a loss of over </w:t>
      </w:r>
      <w:r w:rsidRPr="0053190B">
        <w:rPr>
          <w:rStyle w:val="Emphasis"/>
        </w:rPr>
        <w:t xml:space="preserve">40 acres of topsoil and a </w:t>
      </w:r>
      <w:r w:rsidRPr="0053190B">
        <w:rPr>
          <w:rStyle w:val="Emphasis"/>
          <w:highlight w:val="cyan"/>
        </w:rPr>
        <w:t>reduced crop yield</w:t>
      </w:r>
      <w:r w:rsidRPr="00A76BCA">
        <w:rPr>
          <w:sz w:val="16"/>
        </w:rPr>
        <w:t xml:space="preserve"> </w:t>
      </w:r>
      <w:r w:rsidRPr="004B649E">
        <w:rPr>
          <w:rStyle w:val="StyleUnderline"/>
        </w:rPr>
        <w:t xml:space="preserve">of less than half compared to non-impacted land. </w:t>
      </w:r>
      <w:r w:rsidRPr="00A76BCA">
        <w:rPr>
          <w:sz w:val="16"/>
        </w:rPr>
        <w:t xml:space="preserve">Dowdy’s agreement with the pipeline company stated that the company would return all of his farmland to its original condition, but he says </w:t>
      </w:r>
      <w:r w:rsidRPr="004B649E">
        <w:rPr>
          <w:rStyle w:val="StyleUnderline"/>
        </w:rPr>
        <w:t>the pipeline company</w:t>
      </w:r>
      <w:r w:rsidRPr="00A76BCA">
        <w:rPr>
          <w:sz w:val="16"/>
        </w:rPr>
        <w:t xml:space="preserve"> ignored this agreement and </w:t>
      </w:r>
      <w:r w:rsidRPr="004B649E">
        <w:rPr>
          <w:rStyle w:val="StyleUnderline"/>
        </w:rPr>
        <w:t>took shortcuts. Now</w:t>
      </w:r>
      <w:r w:rsidRPr="00A76BCA">
        <w:rPr>
          <w:sz w:val="16"/>
        </w:rPr>
        <w:t xml:space="preserve"> he states: “</w:t>
      </w:r>
      <w:r w:rsidRPr="00A76BCA">
        <w:rPr>
          <w:rStyle w:val="Emphasis"/>
        </w:rPr>
        <w:t xml:space="preserve">The </w:t>
      </w:r>
      <w:r w:rsidRPr="0053190B">
        <w:rPr>
          <w:rStyle w:val="Emphasis"/>
          <w:highlight w:val="cyan"/>
        </w:rPr>
        <w:t>experts</w:t>
      </w:r>
      <w:r w:rsidRPr="00A76BCA">
        <w:rPr>
          <w:rStyle w:val="Emphasis"/>
        </w:rPr>
        <w:t xml:space="preserve"> have </w:t>
      </w:r>
      <w:r w:rsidRPr="0053190B">
        <w:rPr>
          <w:rStyle w:val="Emphasis"/>
          <w:highlight w:val="cyan"/>
        </w:rPr>
        <w:t>said this will take</w:t>
      </w:r>
      <w:r w:rsidRPr="00A76BCA">
        <w:rPr>
          <w:rStyle w:val="Emphasis"/>
        </w:rPr>
        <w:t xml:space="preserve"> not only my lifetime, but </w:t>
      </w:r>
      <w:r w:rsidRPr="0053190B">
        <w:rPr>
          <w:rStyle w:val="Emphasis"/>
          <w:highlight w:val="cyan"/>
        </w:rPr>
        <w:t>multiple lifetimes to fix.”</w:t>
      </w:r>
    </w:p>
    <w:p w14:paraId="622A6E49" w14:textId="77777777" w:rsidR="00F14F6C" w:rsidRDefault="00F14F6C" w:rsidP="00F14F6C">
      <w:pPr>
        <w:rPr>
          <w:sz w:val="16"/>
        </w:rPr>
      </w:pPr>
      <w:r w:rsidRPr="00A76BCA">
        <w:rPr>
          <w:sz w:val="16"/>
        </w:rPr>
        <w:t xml:space="preserve">In Iowa, farmer David </w:t>
      </w:r>
      <w:r w:rsidRPr="004B649E">
        <w:rPr>
          <w:rStyle w:val="StyleUnderline"/>
        </w:rPr>
        <w:t>Richter reports that pipeline construction on his farm has led to widespread damage.</w:t>
      </w:r>
      <w:r w:rsidRPr="00A76BCA">
        <w:rPr>
          <w:sz w:val="16"/>
        </w:rPr>
        <w:t xml:space="preserve"> While the pipeline company had the right to access 45 acres of his farm, </w:t>
      </w:r>
      <w:r w:rsidRPr="004B649E">
        <w:rPr>
          <w:rStyle w:val="StyleUnderline"/>
        </w:rPr>
        <w:t>poor drainage has damaged more than 300 acres</w:t>
      </w:r>
      <w:r w:rsidRPr="00A76BCA">
        <w:rPr>
          <w:sz w:val="16"/>
        </w:rPr>
        <w:t>. Richter had asked the pipeline to move its route a short distance because of his farm’s drainage, but he says the company ignored his familiarity with his own farm and that now the company has refused to do the work necessary to restore his farm to its original condition. Richter states: “I’m 58 years old and I won’t see normal yields for the rest of my life.”</w:t>
      </w:r>
    </w:p>
    <w:p w14:paraId="10D5CF7F" w14:textId="77777777" w:rsidR="00F14F6C" w:rsidRDefault="00F14F6C" w:rsidP="00F14F6C">
      <w:pPr>
        <w:rPr>
          <w:sz w:val="16"/>
        </w:rPr>
      </w:pPr>
    </w:p>
    <w:p w14:paraId="758600F8" w14:textId="010F24A6" w:rsidR="00F14F6C" w:rsidRDefault="00F14F6C" w:rsidP="00F14F6C">
      <w:pPr>
        <w:pStyle w:val="Heading4"/>
      </w:pPr>
      <w:r>
        <w:t xml:space="preserve">That turns food insecurity </w:t>
      </w:r>
    </w:p>
    <w:p w14:paraId="30E00F06" w14:textId="77777777" w:rsidR="00F14F6C" w:rsidRDefault="00F14F6C" w:rsidP="00F14F6C">
      <w:pPr>
        <w:rPr>
          <w:sz w:val="16"/>
        </w:rPr>
      </w:pPr>
      <w:r w:rsidRPr="009948CD">
        <w:rPr>
          <w:rStyle w:val="Style13ptBold"/>
        </w:rPr>
        <w:t>Cosier 19</w:t>
      </w:r>
      <w:r>
        <w:rPr>
          <w:sz w:val="16"/>
        </w:rPr>
        <w:t xml:space="preserve"> --- Susan Cosier, Reporter for The Guardian, “The world needs topsoil to grow 95% of its food – but it's rapidly disappearing”, May 30</w:t>
      </w:r>
      <w:r w:rsidRPr="00A76BCA">
        <w:rPr>
          <w:sz w:val="16"/>
          <w:vertAlign w:val="superscript"/>
        </w:rPr>
        <w:t>th</w:t>
      </w:r>
      <w:r>
        <w:rPr>
          <w:sz w:val="16"/>
        </w:rPr>
        <w:t xml:space="preserve"> 2019, https://www.theguardian.com/us-news/2019/may/30/topsoil-farming-agriculture-food-toxic-america</w:t>
      </w:r>
    </w:p>
    <w:p w14:paraId="1EAD266F" w14:textId="77777777" w:rsidR="00F14F6C" w:rsidRDefault="00F14F6C" w:rsidP="00F14F6C">
      <w:pPr>
        <w:rPr>
          <w:sz w:val="16"/>
        </w:rPr>
      </w:pPr>
      <w:r>
        <w:rPr>
          <w:sz w:val="16"/>
        </w:rPr>
        <w:t xml:space="preserve">The sense of </w:t>
      </w:r>
      <w:r w:rsidRPr="004B649E">
        <w:rPr>
          <w:rStyle w:val="StyleUnderline"/>
        </w:rPr>
        <w:t xml:space="preserve">urgency over topsoil is growing as the planet is projected to reach 9 billion people by 2050. </w:t>
      </w:r>
      <w:r w:rsidRPr="0053190B">
        <w:rPr>
          <w:rStyle w:val="StyleUnderline"/>
          <w:highlight w:val="cyan"/>
        </w:rPr>
        <w:t xml:space="preserve">Without a healthy farm system, farmers </w:t>
      </w:r>
      <w:r w:rsidRPr="0053190B">
        <w:rPr>
          <w:rStyle w:val="Emphasis"/>
          <w:highlight w:val="cyan"/>
        </w:rPr>
        <w:t>won’t be able to feed the world’s growing population</w:t>
      </w:r>
      <w:r w:rsidRPr="00A76BCA">
        <w:rPr>
          <w:rStyle w:val="Emphasis"/>
        </w:rPr>
        <w:t>,</w:t>
      </w:r>
      <w:r>
        <w:rPr>
          <w:sz w:val="16"/>
        </w:rPr>
        <w:t xml:space="preserve"> says Dave Montgomery, a geologist at the University of Washington and author of the book Growing a Revolution: Bringing Our Soil Back to Life.</w:t>
      </w:r>
    </w:p>
    <w:p w14:paraId="73A82E36" w14:textId="77777777" w:rsidR="00F14F6C" w:rsidRDefault="00F14F6C" w:rsidP="00F14F6C">
      <w:pPr>
        <w:rPr>
          <w:sz w:val="16"/>
        </w:rPr>
      </w:pPr>
      <w:r w:rsidRPr="0053190B">
        <w:rPr>
          <w:rStyle w:val="StyleUnderline"/>
          <w:highlight w:val="cyan"/>
        </w:rPr>
        <w:t>To see what can happen to civilizations that lost the topsoil</w:t>
      </w:r>
      <w:r>
        <w:rPr>
          <w:sz w:val="16"/>
        </w:rPr>
        <w:t xml:space="preserve"> they needed to grow food, </w:t>
      </w:r>
      <w:r w:rsidRPr="0053190B">
        <w:rPr>
          <w:rStyle w:val="StyleUnderline"/>
          <w:highlight w:val="cyan"/>
        </w:rPr>
        <w:t>look no further than Syria or Libya.</w:t>
      </w:r>
      <w:r>
        <w:rPr>
          <w:sz w:val="16"/>
        </w:rPr>
        <w:t xml:space="preserve"> Roman tax records show that </w:t>
      </w:r>
      <w:r w:rsidRPr="004B649E">
        <w:rPr>
          <w:rStyle w:val="StyleUnderline"/>
        </w:rPr>
        <w:t xml:space="preserve">those areas grew ample amounts of wheat, but </w:t>
      </w:r>
      <w:r>
        <w:rPr>
          <w:sz w:val="16"/>
        </w:rPr>
        <w:t xml:space="preserve">as farmers continued to plow their fields, </w:t>
      </w:r>
      <w:r w:rsidRPr="004B649E">
        <w:rPr>
          <w:rStyle w:val="StyleUnderline"/>
        </w:rPr>
        <w:t xml:space="preserve">they exposed valuable microbes and </w:t>
      </w:r>
      <w:r w:rsidRPr="0053190B">
        <w:rPr>
          <w:rStyle w:val="StyleUnderline"/>
          <w:highlight w:val="cyan"/>
        </w:rPr>
        <w:t>topsoil eroded</w:t>
      </w:r>
      <w:r w:rsidRPr="0053190B">
        <w:rPr>
          <w:sz w:val="16"/>
          <w:highlight w:val="cyan"/>
        </w:rPr>
        <w:t xml:space="preserve">. </w:t>
      </w:r>
      <w:r w:rsidRPr="0053190B">
        <w:rPr>
          <w:rStyle w:val="Emphasis"/>
          <w:highlight w:val="cyan"/>
        </w:rPr>
        <w:t>Today those areas barely have any soil to grow crops</w:t>
      </w:r>
      <w:r w:rsidRPr="0053190B">
        <w:rPr>
          <w:sz w:val="16"/>
          <w:highlight w:val="cyan"/>
        </w:rPr>
        <w:t>.</w:t>
      </w:r>
    </w:p>
    <w:p w14:paraId="1601CF2C" w14:textId="77777777" w:rsidR="00F14F6C" w:rsidRDefault="00F14F6C" w:rsidP="00F14F6C">
      <w:pPr>
        <w:rPr>
          <w:sz w:val="16"/>
        </w:rPr>
      </w:pPr>
      <w:r w:rsidRPr="004B649E">
        <w:rPr>
          <w:rStyle w:val="StyleUnderline"/>
        </w:rPr>
        <w:t>“Societies that lose their topsoil</w:t>
      </w:r>
      <w:r>
        <w:rPr>
          <w:sz w:val="16"/>
        </w:rPr>
        <w:t xml:space="preserve">, their descendants </w:t>
      </w:r>
      <w:r w:rsidRPr="00A76BCA">
        <w:rPr>
          <w:rStyle w:val="Emphasis"/>
        </w:rPr>
        <w:t>pay the price,”</w:t>
      </w:r>
      <w:r>
        <w:rPr>
          <w:sz w:val="16"/>
        </w:rPr>
        <w:t xml:space="preserve"> Montgomery says. “</w:t>
      </w:r>
      <w:r w:rsidRPr="00A76BCA">
        <w:rPr>
          <w:rStyle w:val="Emphasis"/>
        </w:rPr>
        <w:t>Nature takes a long time to build soil</w:t>
      </w:r>
      <w:r>
        <w:rPr>
          <w:sz w:val="16"/>
        </w:rPr>
        <w:t xml:space="preserve">.” By some estimates, </w:t>
      </w:r>
      <w:r w:rsidRPr="004B649E">
        <w:rPr>
          <w:rStyle w:val="StyleUnderline"/>
        </w:rPr>
        <w:t>it can take 500 years</w:t>
      </w:r>
      <w:r>
        <w:rPr>
          <w:sz w:val="16"/>
        </w:rPr>
        <w:t xml:space="preserve"> for healthy topsoil to develop and less than a century to degrade.</w:t>
      </w:r>
    </w:p>
    <w:p w14:paraId="6105C0CE" w14:textId="77777777" w:rsidR="00F14F6C" w:rsidRDefault="00F14F6C" w:rsidP="002C5D9B">
      <w:pPr>
        <w:rPr>
          <w:rStyle w:val="Emphasis"/>
        </w:rPr>
      </w:pPr>
    </w:p>
    <w:p w14:paraId="48F250A1" w14:textId="70386481" w:rsidR="00F14F6C" w:rsidRPr="00114E9F" w:rsidRDefault="00F14F6C" w:rsidP="00F14F6C">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1AR Pipeline </w:t>
      </w:r>
      <w:r w:rsidRPr="00114E9F">
        <w:rPr>
          <w:rFonts w:eastAsiaTheme="majorEastAsia" w:cstheme="majorBidi"/>
          <w:b/>
          <w:sz w:val="32"/>
          <w:szCs w:val="24"/>
          <w:u w:val="single"/>
        </w:rPr>
        <w:t>Ext --- Pipelines Destroy Soil</w:t>
      </w:r>
    </w:p>
    <w:p w14:paraId="130BFB32" w14:textId="77777777" w:rsidR="00F14F6C" w:rsidRPr="00114E9F" w:rsidRDefault="00F14F6C" w:rsidP="00F14F6C"/>
    <w:p w14:paraId="5A0749EB" w14:textId="77777777" w:rsidR="0053190B" w:rsidRPr="00114E9F" w:rsidRDefault="0053190B" w:rsidP="0053190B">
      <w:pPr>
        <w:keepNext/>
        <w:keepLines/>
        <w:spacing w:before="40" w:after="0"/>
        <w:outlineLvl w:val="3"/>
        <w:rPr>
          <w:rFonts w:eastAsiaTheme="majorEastAsia" w:cstheme="majorBidi"/>
          <w:b/>
          <w:iCs/>
          <w:sz w:val="26"/>
        </w:rPr>
      </w:pPr>
      <w:r>
        <w:rPr>
          <w:rFonts w:eastAsiaTheme="majorEastAsia" w:cstheme="majorBidi"/>
          <w:b/>
          <w:iCs/>
          <w:sz w:val="26"/>
        </w:rPr>
        <w:t>Pipelines destroy soil and cause lower yields</w:t>
      </w:r>
    </w:p>
    <w:p w14:paraId="64ABAD5C" w14:textId="77777777" w:rsidR="0053190B" w:rsidRPr="00114E9F" w:rsidRDefault="0053190B" w:rsidP="0053190B">
      <w:r w:rsidRPr="00114E9F">
        <w:rPr>
          <w:b/>
          <w:bCs/>
          <w:sz w:val="26"/>
        </w:rPr>
        <w:t>Neideigh 19</w:t>
      </w:r>
      <w:r w:rsidRPr="00114E9F">
        <w:t xml:space="preserve"> --- Erica Rae Neideigh Iowa State University, A thesis submitted to the graduate faculty in partial fulfillment of the requirements for the degree of MASTER OF SCIENCE, “Evaluation of deep tillage remediation in a construction easement on soil compaction and crop yield”, 2019, https://lib.dr.iastate.edu/cgi/viewcontent.cgi?article=9200&amp;context=etd</w:t>
      </w:r>
    </w:p>
    <w:p w14:paraId="29269F54" w14:textId="77777777" w:rsidR="0053190B" w:rsidRPr="00114E9F" w:rsidRDefault="0053190B" w:rsidP="0053190B">
      <w:pPr>
        <w:rPr>
          <w:sz w:val="16"/>
        </w:rPr>
      </w:pPr>
      <w:r w:rsidRPr="0053190B">
        <w:rPr>
          <w:highlight w:val="cyan"/>
          <w:u w:val="single"/>
        </w:rPr>
        <w:t>The</w:t>
      </w:r>
      <w:r w:rsidRPr="00114E9F">
        <w:rPr>
          <w:sz w:val="16"/>
        </w:rPr>
        <w:t xml:space="preserve"> first three years of this </w:t>
      </w:r>
      <w:r w:rsidRPr="0053190B">
        <w:rPr>
          <w:highlight w:val="cyan"/>
          <w:u w:val="single"/>
        </w:rPr>
        <w:t>study indicated differences in soil compaction and crop yield within the construction ROW zones</w:t>
      </w:r>
      <w:r w:rsidRPr="00114E9F">
        <w:rPr>
          <w:u w:val="single"/>
        </w:rPr>
        <w:t xml:space="preserve"> and the</w:t>
      </w:r>
      <w:r w:rsidRPr="00114E9F">
        <w:rPr>
          <w:sz w:val="16"/>
        </w:rPr>
        <w:t xml:space="preserve"> adjacent </w:t>
      </w:r>
      <w:r w:rsidRPr="00114E9F">
        <w:rPr>
          <w:u w:val="single"/>
        </w:rPr>
        <w:t>unaffected zones.</w:t>
      </w:r>
      <w:r w:rsidRPr="00114E9F">
        <w:rPr>
          <w:sz w:val="16"/>
        </w:rPr>
        <w:t xml:space="preserve"> Overall, the </w:t>
      </w:r>
      <w:r w:rsidRPr="0053190B">
        <w:rPr>
          <w:highlight w:val="cyan"/>
          <w:u w:val="single"/>
        </w:rPr>
        <w:t>soil compaction in the ROW has been reported as greater</w:t>
      </w:r>
      <w:r w:rsidRPr="00114E9F">
        <w:rPr>
          <w:sz w:val="16"/>
        </w:rPr>
        <w:t xml:space="preserve"> than the two adjacent unaffected areas, </w:t>
      </w:r>
      <w:r w:rsidRPr="0053190B">
        <w:rPr>
          <w:b/>
          <w:iCs/>
          <w:highlight w:val="cyan"/>
          <w:u w:val="single"/>
        </w:rPr>
        <w:t>regardless of the subsoiling</w:t>
      </w:r>
      <w:r w:rsidRPr="00114E9F">
        <w:rPr>
          <w:sz w:val="16"/>
        </w:rPr>
        <w:t xml:space="preserve"> remediation </w:t>
      </w:r>
      <w:r w:rsidRPr="0053190B">
        <w:rPr>
          <w:b/>
          <w:iCs/>
          <w:highlight w:val="cyan"/>
          <w:u w:val="single"/>
        </w:rPr>
        <w:t>practices</w:t>
      </w:r>
      <w:r w:rsidRPr="0053190B">
        <w:rPr>
          <w:sz w:val="16"/>
          <w:highlight w:val="cyan"/>
        </w:rPr>
        <w:t xml:space="preserve">. </w:t>
      </w:r>
      <w:r w:rsidRPr="0053190B">
        <w:rPr>
          <w:highlight w:val="cyan"/>
          <w:u w:val="single"/>
        </w:rPr>
        <w:t xml:space="preserve">Crop yields in the last two years showed a </w:t>
      </w:r>
      <w:r w:rsidRPr="0053190B">
        <w:rPr>
          <w:b/>
          <w:iCs/>
          <w:highlight w:val="cyan"/>
          <w:u w:val="single"/>
        </w:rPr>
        <w:t>decrease in yields</w:t>
      </w:r>
      <w:r w:rsidRPr="00114E9F">
        <w:rPr>
          <w:sz w:val="16"/>
        </w:rPr>
        <w:t xml:space="preserve"> for both soybean and com, </w:t>
      </w:r>
      <w:r w:rsidRPr="00114E9F">
        <w:rPr>
          <w:b/>
          <w:iCs/>
          <w:u w:val="single"/>
        </w:rPr>
        <w:t xml:space="preserve">and </w:t>
      </w:r>
      <w:r w:rsidRPr="0053190B">
        <w:rPr>
          <w:b/>
          <w:iCs/>
          <w:highlight w:val="cyan"/>
          <w:u w:val="single"/>
        </w:rPr>
        <w:t>minimal recovery was observed</w:t>
      </w:r>
      <w:r w:rsidRPr="00114E9F">
        <w:rPr>
          <w:sz w:val="16"/>
        </w:rPr>
        <w:t xml:space="preserve"> from the crop yield data from 2017 to 2018.</w:t>
      </w:r>
    </w:p>
    <w:p w14:paraId="49BB2B7D" w14:textId="77777777" w:rsidR="0053190B" w:rsidRPr="0053190B" w:rsidRDefault="0053190B" w:rsidP="0053190B">
      <w:pPr>
        <w:rPr>
          <w:sz w:val="16"/>
        </w:rPr>
      </w:pPr>
      <w:r w:rsidRPr="00114E9F">
        <w:rPr>
          <w:u w:val="single"/>
        </w:rPr>
        <w:t xml:space="preserve">The investigations of soil compaction remediation and crop yield responses to the subsoiling treatments reported similar results </w:t>
      </w:r>
      <w:r w:rsidRPr="0053190B">
        <w:rPr>
          <w:sz w:val="16"/>
        </w:rPr>
        <w:t>after analysis:</w:t>
      </w:r>
    </w:p>
    <w:p w14:paraId="2C802950" w14:textId="77777777" w:rsidR="0053190B" w:rsidRPr="0053190B" w:rsidRDefault="0053190B" w:rsidP="0053190B">
      <w:pPr>
        <w:rPr>
          <w:sz w:val="16"/>
          <w:szCs w:val="16"/>
        </w:rPr>
      </w:pPr>
      <w:r w:rsidRPr="0053190B">
        <w:rPr>
          <w:sz w:val="16"/>
          <w:szCs w:val="16"/>
        </w:rPr>
        <w:t>•</w:t>
      </w:r>
      <w:r w:rsidRPr="0053190B">
        <w:rPr>
          <w:sz w:val="16"/>
          <w:szCs w:val="16"/>
        </w:rPr>
        <w:tab/>
        <w:t>The subsoiling treatment depth did not show a significant difference in soil compaction remediation or crop yield responses in comparison to each other within the designated ROW zones.</w:t>
      </w:r>
    </w:p>
    <w:p w14:paraId="4BBD9FCE" w14:textId="77777777" w:rsidR="0053190B" w:rsidRPr="0053190B" w:rsidRDefault="0053190B" w:rsidP="0053190B">
      <w:pPr>
        <w:rPr>
          <w:sz w:val="16"/>
          <w:szCs w:val="16"/>
        </w:rPr>
      </w:pPr>
      <w:r w:rsidRPr="0053190B">
        <w:rPr>
          <w:sz w:val="16"/>
          <w:szCs w:val="16"/>
        </w:rPr>
        <w:t>•</w:t>
      </w:r>
      <w:r w:rsidRPr="0053190B">
        <w:rPr>
          <w:sz w:val="16"/>
          <w:szCs w:val="16"/>
        </w:rPr>
        <w:tab/>
        <w:t>Also, the subsoiling treatments did not prove to be a significant remediation practice to alleviate subsoil compaction, nor did crop yield responses show significant differences in the three zones across the ROW.</w:t>
      </w:r>
    </w:p>
    <w:p w14:paraId="44A86F16" w14:textId="77777777" w:rsidR="0053190B" w:rsidRPr="0053190B" w:rsidRDefault="0053190B" w:rsidP="0053190B">
      <w:pPr>
        <w:rPr>
          <w:sz w:val="16"/>
          <w:szCs w:val="16"/>
        </w:rPr>
      </w:pPr>
      <w:r w:rsidRPr="0053190B">
        <w:rPr>
          <w:sz w:val="16"/>
          <w:szCs w:val="16"/>
        </w:rPr>
        <w:t>•</w:t>
      </w:r>
      <w:r w:rsidRPr="0053190B">
        <w:rPr>
          <w:sz w:val="16"/>
          <w:szCs w:val="16"/>
        </w:rPr>
        <w:tab/>
        <w:t>Additionally, soil bulk density and crop yield responses in the ROW zones showed that subsoil remediation practices were still not enough to restore the subsoil to similar unaffected conditions.</w:t>
      </w:r>
    </w:p>
    <w:p w14:paraId="0CBA8340" w14:textId="77777777" w:rsidR="0053190B" w:rsidRPr="0053190B" w:rsidRDefault="0053190B" w:rsidP="0053190B">
      <w:pPr>
        <w:rPr>
          <w:sz w:val="16"/>
        </w:rPr>
      </w:pPr>
      <w:r w:rsidRPr="0053190B">
        <w:rPr>
          <w:sz w:val="16"/>
        </w:rPr>
        <w:t xml:space="preserve">Similarly, </w:t>
      </w:r>
      <w:r w:rsidRPr="0053190B">
        <w:rPr>
          <w:highlight w:val="cyan"/>
          <w:u w:val="single"/>
        </w:rPr>
        <w:t>crop yield responses were affected by the soil disturbance from pipeline</w:t>
      </w:r>
      <w:r w:rsidRPr="00114E9F">
        <w:rPr>
          <w:u w:val="single"/>
        </w:rPr>
        <w:t xml:space="preserve"> installation and </w:t>
      </w:r>
      <w:r w:rsidRPr="0053190B">
        <w:rPr>
          <w:highlight w:val="cyan"/>
          <w:u w:val="single"/>
        </w:rPr>
        <w:t xml:space="preserve">showed </w:t>
      </w:r>
      <w:r w:rsidRPr="0053190B">
        <w:rPr>
          <w:b/>
          <w:iCs/>
          <w:highlight w:val="cyan"/>
          <w:u w:val="single"/>
        </w:rPr>
        <w:t>significantly lower values</w:t>
      </w:r>
      <w:r w:rsidRPr="0053190B">
        <w:rPr>
          <w:sz w:val="16"/>
        </w:rPr>
        <w:t xml:space="preserve"> in the ROW zones compared to the adjacent unaffected areas. However, crop yield responses compared between the three ROW zones were not observed to be significantly different from each other. </w:t>
      </w:r>
    </w:p>
    <w:p w14:paraId="6A49E312" w14:textId="77777777" w:rsidR="0053190B" w:rsidRDefault="0053190B" w:rsidP="0053190B">
      <w:pPr>
        <w:rPr>
          <w:rStyle w:val="Emphasis"/>
        </w:rPr>
      </w:pPr>
    </w:p>
    <w:p w14:paraId="4DB06450" w14:textId="77777777" w:rsidR="00F14F6C" w:rsidRPr="00114E9F" w:rsidRDefault="00F14F6C" w:rsidP="00F14F6C">
      <w:pPr>
        <w:keepNext/>
        <w:keepLines/>
        <w:spacing w:before="40" w:after="0"/>
        <w:outlineLvl w:val="3"/>
        <w:rPr>
          <w:rFonts w:eastAsiaTheme="majorEastAsia" w:cstheme="majorBidi"/>
          <w:b/>
          <w:iCs/>
          <w:sz w:val="26"/>
        </w:rPr>
      </w:pPr>
      <w:r>
        <w:rPr>
          <w:rFonts w:eastAsiaTheme="majorEastAsia" w:cstheme="majorBidi"/>
          <w:b/>
          <w:iCs/>
          <w:sz w:val="26"/>
        </w:rPr>
        <w:t xml:space="preserve">Pipelines permanently destroy topsoil </w:t>
      </w:r>
    </w:p>
    <w:p w14:paraId="03051EEB" w14:textId="77777777" w:rsidR="00F14F6C" w:rsidRPr="00114E9F" w:rsidRDefault="00F14F6C" w:rsidP="00F14F6C">
      <w:r w:rsidRPr="00114E9F">
        <w:rPr>
          <w:b/>
          <w:bCs/>
          <w:sz w:val="26"/>
        </w:rPr>
        <w:t>Hardy 18</w:t>
      </w:r>
      <w:r w:rsidRPr="00114E9F">
        <w:t xml:space="preserve"> --- Kevin Hardy, Des Moines Register, “Dakota Access pipeline wrecking soil, farmers complain”, Aug 2018,  https://www.desmoinesregister.com/story/money/business/2016/08/23/dakota-access-pipeline-degrading-soil-farmers-complain/88945728/</w:t>
      </w:r>
    </w:p>
    <w:p w14:paraId="11185FCA" w14:textId="32ABE440" w:rsidR="00F14F6C" w:rsidRPr="00114E9F" w:rsidRDefault="00F14F6C" w:rsidP="00F14F6C">
      <w:r w:rsidRPr="00114E9F">
        <w:t>GRANVILLE, Ia. — All Francis Goebel wanted was for Dakota Access pipeline crews to put his soil back the way they found it.</w:t>
      </w:r>
      <w:r w:rsidR="0053190B">
        <w:t xml:space="preserve"> </w:t>
      </w:r>
      <w:r w:rsidRPr="00114E9F">
        <w:t>Instead, he's got a scar running across his soybean fields where the dark, fertile topsoil is being stacked on top of several feet of hard clay mixed with clay loam.</w:t>
      </w:r>
      <w:r w:rsidR="0053190B">
        <w:t xml:space="preserve"> </w:t>
      </w:r>
      <w:r w:rsidRPr="00114E9F">
        <w:t>The result, Goebel fears, will be soil less suited for growing crops — and much less valuable.</w:t>
      </w:r>
      <w:r w:rsidR="0053190B">
        <w:t xml:space="preserve"> </w:t>
      </w:r>
      <w:r w:rsidRPr="00114E9F">
        <w:t>"Nature separated those soils for a reason, that's the way I feel," said Goebel, who runs a 164-acre century farm in Sioux County. "If nature put it there, they should put it back the way it was."</w:t>
      </w:r>
      <w:r w:rsidR="0053190B">
        <w:t xml:space="preserve"> </w:t>
      </w:r>
      <w:r w:rsidRPr="00114E9F">
        <w:t>His complaint is one of several popping up across Iowa as work ramps up on the pipeline that will stretch from the Bakken oil fields in North Dakota across Iowa to Patoka, IIl.</w:t>
      </w:r>
      <w:r w:rsidR="0053190B">
        <w:t xml:space="preserve"> </w:t>
      </w:r>
      <w:r w:rsidRPr="00114E9F">
        <w:t>Admittedly, Goebel was against the pipeline from day one. But he's not the only landowner complaining about how Dakota Access is handling their soil.</w:t>
      </w:r>
      <w:r w:rsidR="0053190B">
        <w:t xml:space="preserve"> </w:t>
      </w:r>
      <w:r w:rsidRPr="00114E9F">
        <w:t>Although Dakota Access is separating the rich topsoil from the soil beneath, it isn't being as careful with the next two layers, mixing the clay loam subsoil with the hard clay underneath.</w:t>
      </w:r>
      <w:r w:rsidR="0053190B">
        <w:t xml:space="preserve"> </w:t>
      </w:r>
      <w:r w:rsidRPr="00114E9F">
        <w:t>Goebel acknowledges he was well compensated by Dakota Access for the 12-acre easement the company obtained to cross his land. He received $21,000 per acre for the easement, plus payments for initial crop losses.</w:t>
      </w:r>
      <w:r w:rsidR="0053190B">
        <w:t xml:space="preserve"> </w:t>
      </w:r>
      <w:r w:rsidRPr="00114E9F">
        <w:t>But he's worried about his future corn and soybean yields. In some places, crews excavated 20 feet deep, meaning the hard clay at the bottom could end up just a couple feet from the ground.</w:t>
      </w:r>
      <w:r w:rsidR="0053190B">
        <w:t xml:space="preserve"> </w:t>
      </w:r>
      <w:r w:rsidRPr="00114E9F">
        <w:t>"To me, it's a scar," he said.</w:t>
      </w:r>
      <w:r w:rsidR="0053190B">
        <w:t xml:space="preserve"> </w:t>
      </w:r>
      <w:r w:rsidRPr="00114E9F">
        <w:t>'It will come up red'</w:t>
      </w:r>
      <w:r w:rsidR="0053190B">
        <w:t xml:space="preserve"> </w:t>
      </w:r>
      <w:r w:rsidRPr="00114E9F">
        <w:t>Across the street from Goebel, Tom Konz shares his neighbor's concern.</w:t>
      </w:r>
      <w:r w:rsidR="0053190B">
        <w:t xml:space="preserve"> </w:t>
      </w:r>
      <w:r w:rsidRPr="00114E9F">
        <w:t>He grows crops on 120 acres of his wife's family farm. Crews dug up about 4.5 acres for pipeline work.</w:t>
      </w:r>
      <w:r w:rsidR="0053190B">
        <w:t xml:space="preserve"> </w:t>
      </w:r>
      <w:r w:rsidRPr="00114E9F">
        <w:t>He grudgingly began negotiating an easement agreement with Dakota Access this spring after it became clear the company could use eminent domain to condemn properties in the pipeline's path.</w:t>
      </w:r>
      <w:r w:rsidR="0053190B">
        <w:t xml:space="preserve"> </w:t>
      </w:r>
      <w:r w:rsidRPr="00114E9F">
        <w:t>But he never really knew much about the dirt deep beneath his topsoil. He really had no need.</w:t>
      </w:r>
      <w:r w:rsidR="0053190B">
        <w:t xml:space="preserve"> </w:t>
      </w:r>
      <w:r w:rsidRPr="00114E9F">
        <w:t>"How often do you go out in your field with an excavator and dig 20 feet deep to see what your soil looks like?" he asked.</w:t>
      </w:r>
      <w:r w:rsidR="0053190B">
        <w:t xml:space="preserve"> </w:t>
      </w:r>
      <w:r w:rsidRPr="00114E9F">
        <w:t>After crews dug 20 feet deep to bore under a county road at the border of his and Goebel's properties, he said the soil layers became visibly apparent. He lobbied contractors to separate his soil layers, but they refused.</w:t>
      </w:r>
      <w:r w:rsidR="0053190B">
        <w:t xml:space="preserve"> </w:t>
      </w:r>
      <w:r w:rsidRPr="00114E9F">
        <w:t>He even offered to dig and separate the soil himself with his own excavator, but he said Dakota Access declined.</w:t>
      </w:r>
      <w:r w:rsidR="0053190B">
        <w:t xml:space="preserve"> </w:t>
      </w:r>
      <w:r w:rsidRPr="00114E9F">
        <w:t>Konz acknowledges that it is too late for his and his neighbor's land — contractors buried the pipe last week. But he wants other Iowa landowners in the pipeline's path to remain vigilant about their soil as crews begin tearing into the ground.</w:t>
      </w:r>
      <w:r w:rsidR="0053190B">
        <w:t xml:space="preserve"> </w:t>
      </w:r>
      <w:r w:rsidRPr="00114E9F">
        <w:t>Konz received about $102,000 from Dakota Access, a figure that included payments for the easement, plus three years' worth of crop damage. But he said that's nothing compared with the ongoing costs of anticipated crop losses.</w:t>
      </w:r>
      <w:r w:rsidR="0053190B">
        <w:t xml:space="preserve"> </w:t>
      </w:r>
      <w:r w:rsidRPr="00114E9F">
        <w:t>"The rest of my life, I guarantee you will see that pipeline forever," Konz said. "It will come up as red (on a yield map). We'll fight it every year for yield loss."</w:t>
      </w:r>
      <w:r w:rsidR="0053190B">
        <w:t xml:space="preserve"> </w:t>
      </w:r>
      <w:r w:rsidRPr="00114E9F">
        <w:t>Disturbing the ground</w:t>
      </w:r>
      <w:r w:rsidR="0053190B">
        <w:t xml:space="preserve"> </w:t>
      </w:r>
      <w:r w:rsidRPr="00114E9F">
        <w:t>Dakota Access did not reply to requests for comment. But in a court hearing Friday, an attorney representing the pipeline company addressed allegations of soil disruption.</w:t>
      </w:r>
      <w:r w:rsidR="0053190B">
        <w:t xml:space="preserve"> </w:t>
      </w:r>
      <w:r w:rsidRPr="00114E9F">
        <w:t>An attorney representing landowners in a lawsuit over the pipeline argued that trenching deep into cropland would "irreparably harm" landowners by disrupting soil that had been layered over "thousands and thousands of years."</w:t>
      </w:r>
      <w:r w:rsidR="0053190B">
        <w:t xml:space="preserve"> </w:t>
      </w:r>
      <w:r w:rsidRPr="00114E9F">
        <w:t>But Dakota Access attorney Bret Dublinski noted that all the contested farms already had tile buried under crops to help drain fields. It is often removed, repaired and replaced, he said.</w:t>
      </w:r>
      <w:r w:rsidR="0053190B">
        <w:t xml:space="preserve"> </w:t>
      </w:r>
      <w:r w:rsidRPr="00114E9F">
        <w:t>"You cannot consistently argue both that Dakota Access is going to irreparably harm my soil because it hasn’t been changed in 1,000 years and then also say 'I'm concerned about my pattern tile that I put in by turning up the soil,'" Dublinski said. "… Those are arguments that simply cannot exist in the same space."</w:t>
      </w:r>
      <w:r w:rsidR="0053190B">
        <w:t xml:space="preserve"> </w:t>
      </w:r>
      <w:r w:rsidRPr="00114E9F">
        <w:t>'Home of black soil'</w:t>
      </w:r>
      <w:r w:rsidR="0053190B">
        <w:t xml:space="preserve"> </w:t>
      </w:r>
      <w:r w:rsidRPr="00114E9F">
        <w:t>Drivers who approach Granville, population 300, on Iowa Highway 10 are greeted by billboards that boast of the town's status as "Home of Black Soil."</w:t>
      </w:r>
      <w:r w:rsidR="0053190B">
        <w:t xml:space="preserve"> </w:t>
      </w:r>
      <w:r w:rsidRPr="00114E9F">
        <w:t>Northwest Iowa is home to some of the state's most fertile and coveted farmland. Land here often fetches among the state's highest prices per acre.</w:t>
      </w:r>
      <w:r w:rsidR="0053190B">
        <w:t xml:space="preserve"> </w:t>
      </w:r>
      <w:r w:rsidRPr="00114E9F">
        <w:t>In Sioux and O'Brien counties, the average farmland price topped $10,800 per acre in 2015, according to statistics kept by Iowa State University. The statewide average sale price was $7,633 per acre.</w:t>
      </w:r>
      <w:r w:rsidR="0053190B">
        <w:t xml:space="preserve"> </w:t>
      </w:r>
      <w:r w:rsidRPr="00114E9F">
        <w:t>Paul Kassel, a field agronomist at Iowa State University Extension in Spencer, said he understands why farmers are worried about the soil being mixed. Corn and soybean plants absorb most nutrients from the first foot of soil, but he said the first 5 feet of soil are important to crop yield.</w:t>
      </w:r>
      <w:r w:rsidR="0053190B">
        <w:t xml:space="preserve"> </w:t>
      </w:r>
      <w:r w:rsidRPr="00114E9F">
        <w:t>"It would definitely be a concern," he said.</w:t>
      </w:r>
      <w:r w:rsidR="0053190B">
        <w:t xml:space="preserve"> </w:t>
      </w:r>
      <w:r w:rsidRPr="00114E9F">
        <w:t>Too much clay or gravel in the first few feet of soil can hurt yields, Kassel said. And mixing soil is not a problem that can be mitigated later.</w:t>
      </w:r>
      <w:r w:rsidR="0053190B">
        <w:t xml:space="preserve"> </w:t>
      </w:r>
      <w:r w:rsidRPr="00114E9F">
        <w:t>"They have one shot to do it right," Kassel says, "and they may be encountering things that they don’t even know."</w:t>
      </w:r>
      <w:r w:rsidR="0053190B">
        <w:t xml:space="preserve"> </w:t>
      </w:r>
      <w:r w:rsidRPr="00114E9F">
        <w:t>Hands tied for county inspectors</w:t>
      </w:r>
      <w:r w:rsidR="0053190B">
        <w:t xml:space="preserve"> </w:t>
      </w:r>
      <w:r w:rsidRPr="00114E9F">
        <w:t>Dakota Access is required to follow soil guidelines in Iowa law and the Agricultural Impact Mitigation Plan, which was approved by the Iowa Utilities Board. But the plan stipulates only that the topsoil be segregated.</w:t>
      </w:r>
      <w:r w:rsidR="0053190B">
        <w:t xml:space="preserve"> </w:t>
      </w:r>
      <w:r w:rsidRPr="00114E9F">
        <w:t>Some landowners negotiated further provisions, such as separating three layers of soil, rather than two. But not all farmers knew to ask for such an arrangement.</w:t>
      </w:r>
      <w:r w:rsidR="0053190B">
        <w:t xml:space="preserve"> </w:t>
      </w:r>
      <w:r w:rsidRPr="00114E9F">
        <w:t>"A realty with a project like this is that landowners are learning more about what is below the surface of their lands than they knew before," said Evan Del Val, a civil engineer with ISG, one of the companies hired by counties to inspect pipeline work. "And these landowners already knew a lot about their fields."</w:t>
      </w:r>
      <w:r w:rsidR="0053190B">
        <w:t xml:space="preserve"> </w:t>
      </w:r>
      <w:r w:rsidRPr="00114E9F">
        <w:t>Aside from soil issues, Del Val said the pipeline work will provide farmers with GPS mapping of underground drainage tile that historically has been poorly tracked. ISG was hired by 13 of the 18 Iowa counties in the path of the pipeline, including O'Brien and Sioux counties (Polk County has elected to do inspections in-house).</w:t>
      </w:r>
      <w:r w:rsidR="0053190B">
        <w:t xml:space="preserve"> </w:t>
      </w:r>
      <w:r w:rsidRPr="00114E9F">
        <w:t>Del Val said he's sympathetic to landowners' concerns over their soil. But county inspectors cannot change the rules on contractors.</w:t>
      </w:r>
      <w:r w:rsidR="0053190B">
        <w:t xml:space="preserve"> </w:t>
      </w:r>
      <w:r w:rsidRPr="00114E9F">
        <w:t>"From an inspection standpoint, this is what we are limited to," he said.</w:t>
      </w:r>
      <w:r w:rsidR="0053190B">
        <w:t xml:space="preserve"> </w:t>
      </w:r>
      <w:r w:rsidRPr="00114E9F">
        <w:t>ISG has received complaints from landowners that not enough topsoil is being stripped and stockpiled. Requirements call for removing up to 36 inches of topsoil on top of the pipeline ditchline and up to 12 inches from the adjacent easement area.</w:t>
      </w:r>
      <w:r w:rsidR="0053190B">
        <w:t xml:space="preserve"> </w:t>
      </w:r>
      <w:r w:rsidRPr="00114E9F">
        <w:t>Landowners may request removal of all topsoil, with a hired soil expert determining just how much dirt qualifies. Landowners haven't always agreed with those determinations.</w:t>
      </w:r>
      <w:r w:rsidR="0053190B">
        <w:t xml:space="preserve"> </w:t>
      </w:r>
      <w:r w:rsidRPr="00114E9F">
        <w:t>Still, Del Val said soil complaints have been isolated and that inspectors are working alongside contractors to ensure construction follows the pipeline company's agreement with landowners</w:t>
      </w:r>
      <w:r w:rsidR="0053190B">
        <w:t xml:space="preserve"> </w:t>
      </w:r>
      <w:r w:rsidRPr="00114E9F">
        <w:t>'Sign of what's to come'</w:t>
      </w:r>
      <w:r w:rsidR="0053190B">
        <w:t xml:space="preserve"> </w:t>
      </w:r>
      <w:r w:rsidRPr="00114E9F">
        <w:t>But for pipeline opponents, the landowner complaints about construction are only just the beginning.</w:t>
      </w:r>
      <w:r w:rsidR="0053190B">
        <w:t xml:space="preserve"> </w:t>
      </w:r>
      <w:r w:rsidRPr="00114E9F">
        <w:t>Storm Lake lawyer John Murray, who represented landowners opposing the project, said aside from the soil issues, he's heard complaints that construction is causing drainage and runoff issues. In some cases, water has been flowing out of construction zones onto cropland.</w:t>
      </w:r>
      <w:r w:rsidR="0053190B">
        <w:t xml:space="preserve"> </w:t>
      </w:r>
      <w:r w:rsidRPr="00114E9F">
        <w:t>He said more issues will arise when work goes on in wet fields.</w:t>
      </w:r>
      <w:r w:rsidR="0053190B">
        <w:t xml:space="preserve"> </w:t>
      </w:r>
      <w:r w:rsidRPr="00114E9F">
        <w:t>"If we have rain, we’re going to see a lot more complaints," he said. "If we don’t have rain, you’re still going to have issues, but they’re not going to be as extensive."</w:t>
      </w:r>
      <w:r w:rsidR="0053190B">
        <w:t xml:space="preserve"> </w:t>
      </w:r>
      <w:r w:rsidRPr="00114E9F">
        <w:t>Adam Mason, state policy organizing director at Iowa Citizens for Community Improvement, said the system for landowners lodging complaints is flawed. CCI last week asked the Iowa Utilities Board to authorize a public complaints officer to streamline complaints from landowners.</w:t>
      </w:r>
      <w:r w:rsidR="0053190B">
        <w:t xml:space="preserve"> </w:t>
      </w:r>
      <w:r w:rsidRPr="00114E9F">
        <w:t>The Iowa Utilities Board said two routes for complaints exist: through the board or through county inspectors. But landowners are suspicious of inspectors. While hired by counties, the cost for inspection firms is paid by Dakota Access.</w:t>
      </w:r>
      <w:r w:rsidR="0053190B">
        <w:t xml:space="preserve"> </w:t>
      </w:r>
      <w:r w:rsidRPr="00114E9F">
        <w:t>"We feel that since the IUB granted the permit, they should be the one doing the inspecting," Mason said.</w:t>
      </w:r>
      <w:r w:rsidR="0053190B">
        <w:t xml:space="preserve"> </w:t>
      </w:r>
      <w:r w:rsidRPr="00114E9F">
        <w:t>At a recent press conference, landowners aired grievances over pipeline work, including inadequate protection of topsoil, trash piling up in the work zone and deterioration of fields because crews continued working in wet areas.</w:t>
      </w:r>
      <w:r w:rsidR="0053190B">
        <w:t xml:space="preserve"> </w:t>
      </w:r>
      <w:r w:rsidRPr="00114E9F">
        <w:t>"I think it’s a sign of what's to come," he said.</w:t>
      </w:r>
    </w:p>
    <w:p w14:paraId="6F1F82D3" w14:textId="77777777" w:rsidR="00F14F6C" w:rsidRPr="00114E9F" w:rsidRDefault="00F14F6C" w:rsidP="00F14F6C"/>
    <w:p w14:paraId="20937925" w14:textId="5542B17F" w:rsidR="00F14F6C" w:rsidRPr="00F14F6C" w:rsidRDefault="00F14F6C" w:rsidP="00F14F6C">
      <w:pPr>
        <w:pStyle w:val="Heading3"/>
      </w:pPr>
      <w:r w:rsidRPr="00F14F6C">
        <w:t>1AR Ext --- WOTUS Doesn’t Impact Farms</w:t>
      </w:r>
    </w:p>
    <w:p w14:paraId="68A3B039" w14:textId="7AA028D4" w:rsidR="002C5D9B" w:rsidRDefault="002C5D9B" w:rsidP="002C5D9B">
      <w:pPr>
        <w:rPr>
          <w:sz w:val="16"/>
        </w:rPr>
      </w:pPr>
    </w:p>
    <w:p w14:paraId="6D4B4918" w14:textId="548E0566" w:rsidR="00F14F6C" w:rsidRDefault="00F14F6C" w:rsidP="002C5D9B">
      <w:pPr>
        <w:rPr>
          <w:sz w:val="16"/>
        </w:rPr>
      </w:pPr>
    </w:p>
    <w:p w14:paraId="19924AC5" w14:textId="5F11BBFF" w:rsidR="00021358" w:rsidRDefault="0053190B" w:rsidP="00021358">
      <w:pPr>
        <w:pStyle w:val="Heading4"/>
      </w:pPr>
      <w:r>
        <w:t>Expanded definition has a marginal effect on farming</w:t>
      </w:r>
    </w:p>
    <w:p w14:paraId="1C4B3771" w14:textId="77777777" w:rsidR="00021358" w:rsidRPr="00517716" w:rsidRDefault="00021358" w:rsidP="00021358">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2637AC13" w14:textId="6B508C03" w:rsidR="00021358" w:rsidRPr="0053190B" w:rsidRDefault="00021358" w:rsidP="00021358">
      <w:pPr>
        <w:rPr>
          <w:sz w:val="16"/>
          <w:szCs w:val="16"/>
        </w:rPr>
      </w:pPr>
      <w:r w:rsidRPr="0053190B">
        <w:rPr>
          <w:sz w:val="16"/>
          <w:szCs w:val="16"/>
        </w:rPr>
        <w:t>C. The Agriculture Industry's Exclusions and the Economic Impact</w:t>
      </w:r>
    </w:p>
    <w:p w14:paraId="3085A887" w14:textId="2F992BEA" w:rsidR="00021358" w:rsidRPr="0053190B" w:rsidRDefault="00021358" w:rsidP="00021358">
      <w:pPr>
        <w:rPr>
          <w:sz w:val="16"/>
          <w:szCs w:val="16"/>
        </w:rPr>
      </w:pPr>
      <w:r w:rsidRPr="0053190B">
        <w:rPr>
          <w:sz w:val="16"/>
          <w:szCs w:val="16"/>
        </w:rPr>
        <w:t>President Trump has long criticized the CWA and Obama's Rule. A focal point of that criticism was that Obama's Rule hurt farmers, made the agriculture business more difficult, increased expenses, decreased revenue, and decreased total agricultural output. Trump declared that his rule would provide far greater  [*955] benefits to the agriculture industry as compared to Obama's Rule. Trump's critique of the impact of Obama's Rule on the agriculture industry is incorrect, as is his assertion that his rule would bring far more benefits to the industry.</w:t>
      </w:r>
    </w:p>
    <w:p w14:paraId="7D9116DB" w14:textId="341B19B4" w:rsidR="00021358" w:rsidRDefault="00021358" w:rsidP="00021358">
      <w:pPr>
        <w:rPr>
          <w:rStyle w:val="Emphasis"/>
        </w:rPr>
      </w:pPr>
      <w:r w:rsidRPr="0053190B">
        <w:rPr>
          <w:rStyle w:val="StyleUnderline"/>
          <w:highlight w:val="cyan"/>
        </w:rPr>
        <w:t>In comparison to Obama's Rule,</w:t>
      </w:r>
      <w:r w:rsidRPr="0053190B">
        <w:rPr>
          <w:sz w:val="16"/>
          <w:highlight w:val="cyan"/>
        </w:rPr>
        <w:t xml:space="preserve"> </w:t>
      </w:r>
      <w:r w:rsidRPr="0053190B">
        <w:rPr>
          <w:rStyle w:val="StyleUnderline"/>
          <w:highlight w:val="cyan"/>
        </w:rPr>
        <w:t>Trump's Rule does not provide any additional ag</w:t>
      </w:r>
      <w:r w:rsidRPr="0053190B">
        <w:rPr>
          <w:rStyle w:val="StyleUnderline"/>
        </w:rPr>
        <w:t xml:space="preserve">riculture </w:t>
      </w:r>
      <w:r w:rsidRPr="0053190B">
        <w:rPr>
          <w:rStyle w:val="StyleUnderline"/>
          <w:highlight w:val="cyan"/>
        </w:rPr>
        <w:t>exemptions</w:t>
      </w:r>
      <w:r w:rsidRPr="0053190B">
        <w:rPr>
          <w:rStyle w:val="StyleUnderline"/>
        </w:rPr>
        <w:t>. In regard to agriculture</w:t>
      </w:r>
      <w:r w:rsidRPr="0053190B">
        <w:rPr>
          <w:sz w:val="16"/>
        </w:rPr>
        <w:t xml:space="preserve"> industry exemptions, </w:t>
      </w:r>
      <w:r w:rsidRPr="0053190B">
        <w:rPr>
          <w:rStyle w:val="Emphasis"/>
          <w:highlight w:val="cyan"/>
        </w:rPr>
        <w:t>both rules are exceedingly similar</w:t>
      </w:r>
      <w:r w:rsidRPr="0053190B">
        <w:rPr>
          <w:rStyle w:val="Emphasis"/>
        </w:rPr>
        <w:t>.</w:t>
      </w:r>
      <w:r w:rsidRPr="0053190B">
        <w:rPr>
          <w:sz w:val="16"/>
        </w:rPr>
        <w:t xml:space="preserve"> The agriculture industry has held exemptions from the CWA under several administrations and, under Obama's Rule, "'every single exemption or exclusion that agriculture' [previously] had was preserved." According to Cindy Barger, a Corps official involved in the creation of Trump's Rule, "[t]he gain for farmers would be the Trump administration's attempt to streamline [the] definition of protected wetlands, meaning farmers wouldn't have to consult experts to know if an area is protected." </w:t>
      </w:r>
      <w:r w:rsidRPr="0053190B">
        <w:rPr>
          <w:rStyle w:val="StyleUnderline"/>
          <w:highlight w:val="cyan"/>
        </w:rPr>
        <w:t>It is likely that only a few farmers own land containing such wetlands; therefore, the added benefit under Trump's Rule is that a select group of farmers</w:t>
      </w:r>
      <w:r w:rsidRPr="0053190B">
        <w:rPr>
          <w:rStyle w:val="StyleUnderline"/>
        </w:rPr>
        <w:t xml:space="preserve"> would spend fewer resources </w:t>
      </w:r>
      <w:r w:rsidRPr="0053190B">
        <w:rPr>
          <w:sz w:val="16"/>
        </w:rPr>
        <w:t xml:space="preserve">on their jurisdictional analyses. </w:t>
      </w:r>
      <w:r w:rsidRPr="0053190B">
        <w:rPr>
          <w:rStyle w:val="Emphasis"/>
          <w:highlight w:val="cyan"/>
        </w:rPr>
        <w:t>This is a marginal difference</w:t>
      </w:r>
      <w:r w:rsidRPr="0053190B">
        <w:rPr>
          <w:rStyle w:val="Emphasis"/>
        </w:rPr>
        <w:t xml:space="preserve"> when discussing the national economy.</w:t>
      </w:r>
    </w:p>
    <w:p w14:paraId="10351DDF" w14:textId="77777777" w:rsidR="00021358" w:rsidRDefault="00021358" w:rsidP="00021358"/>
    <w:p w14:paraId="1ACE8D32" w14:textId="77777777" w:rsidR="00F14F6C" w:rsidRDefault="00F14F6C" w:rsidP="00F14F6C">
      <w:pPr>
        <w:rPr>
          <w:sz w:val="16"/>
        </w:rPr>
      </w:pPr>
    </w:p>
    <w:p w14:paraId="054E83AF" w14:textId="77777777" w:rsidR="00F14F6C" w:rsidRDefault="00F14F6C" w:rsidP="00F14F6C">
      <w:pPr>
        <w:pStyle w:val="Heading4"/>
      </w:pPr>
      <w:r>
        <w:t>No farming impact</w:t>
      </w:r>
    </w:p>
    <w:p w14:paraId="301E9416" w14:textId="77777777" w:rsidR="00F14F6C" w:rsidRPr="007C5D4E" w:rsidRDefault="00F14F6C" w:rsidP="00F14F6C">
      <w:r w:rsidRPr="007C5D4E">
        <w:rPr>
          <w:rStyle w:val="Style13ptBold"/>
        </w:rPr>
        <w:t>Rosner 17</w:t>
      </w:r>
      <w:r>
        <w:t xml:space="preserve"> --- HILLARY ROSNER, award-winning independent journalist who has been covering the environment for more than a decade, “The Potential Big Impact of Trump's Clean Water Rollback”, NatGeo, JUNE 27, 2017, https://www.nationalgeographic.com/science/article/waters-of-the-us-rule-conservation-colorado</w:t>
      </w:r>
    </w:p>
    <w:p w14:paraId="2023DCB9" w14:textId="77777777" w:rsidR="00F14F6C" w:rsidRPr="007C5D4E" w:rsidRDefault="00F14F6C" w:rsidP="00F14F6C">
      <w:pPr>
        <w:rPr>
          <w:sz w:val="16"/>
        </w:rPr>
      </w:pPr>
      <w:r w:rsidRPr="0053190B">
        <w:rPr>
          <w:rStyle w:val="StyleUnderline"/>
          <w:highlight w:val="cyan"/>
        </w:rPr>
        <w:t>The rule protected tributaries that contain “a bed, bank, and ordinary high water mark” as</w:t>
      </w:r>
      <w:r w:rsidRPr="000568A8">
        <w:rPr>
          <w:rStyle w:val="StyleUnderline"/>
        </w:rPr>
        <w:t xml:space="preserve"> well as “regional water treasures” such as prairie potholes an</w:t>
      </w:r>
      <w:r w:rsidRPr="007C5D4E">
        <w:rPr>
          <w:sz w:val="16"/>
        </w:rPr>
        <w:t xml:space="preserve">d Texas coastal </w:t>
      </w:r>
      <w:r w:rsidRPr="0053190B">
        <w:rPr>
          <w:rStyle w:val="StyleUnderline"/>
          <w:highlight w:val="cyan"/>
        </w:rPr>
        <w:t>wetlands “when they impact downstream waters.”</w:t>
      </w:r>
    </w:p>
    <w:p w14:paraId="1AD758AF" w14:textId="77777777" w:rsidR="00F14F6C" w:rsidRPr="007C5D4E" w:rsidRDefault="00F14F6C" w:rsidP="00F14F6C">
      <w:pPr>
        <w:rPr>
          <w:sz w:val="16"/>
        </w:rPr>
      </w:pPr>
      <w:r w:rsidRPr="0053190B">
        <w:rPr>
          <w:rStyle w:val="Emphasis"/>
          <w:highlight w:val="cyan"/>
        </w:rPr>
        <w:t>It explicitly did not cover most farm ditches. Nor</w:t>
      </w:r>
      <w:r w:rsidRPr="000568A8">
        <w:rPr>
          <w:rStyle w:val="Emphasis"/>
        </w:rPr>
        <w:t xml:space="preserve"> did it extend to most </w:t>
      </w:r>
      <w:r w:rsidRPr="0053190B">
        <w:rPr>
          <w:rStyle w:val="Emphasis"/>
          <w:highlight w:val="cyan"/>
        </w:rPr>
        <w:t>farm-related activities</w:t>
      </w:r>
      <w:r w:rsidRPr="0053190B">
        <w:rPr>
          <w:sz w:val="16"/>
          <w:highlight w:val="cyan"/>
        </w:rPr>
        <w:t xml:space="preserve"> like</w:t>
      </w:r>
      <w:r w:rsidRPr="007C5D4E">
        <w:rPr>
          <w:sz w:val="16"/>
        </w:rPr>
        <w:t xml:space="preserve"> plowing fields or moving livestock.</w:t>
      </w:r>
    </w:p>
    <w:p w14:paraId="5272033F" w14:textId="77777777" w:rsidR="00F14F6C" w:rsidRPr="007C5D4E" w:rsidRDefault="00F14F6C" w:rsidP="00F14F6C">
      <w:pPr>
        <w:rPr>
          <w:sz w:val="16"/>
          <w:szCs w:val="16"/>
        </w:rPr>
      </w:pPr>
      <w:r w:rsidRPr="007C5D4E">
        <w:rPr>
          <w:sz w:val="16"/>
          <w:szCs w:val="16"/>
        </w:rPr>
        <w:t>But the rule was immediately challenged in court and put on hold.</w:t>
      </w:r>
    </w:p>
    <w:p w14:paraId="65E7AF04" w14:textId="77777777" w:rsidR="00F14F6C" w:rsidRDefault="00F14F6C" w:rsidP="00F14F6C"/>
    <w:p w14:paraId="04321E93" w14:textId="77777777" w:rsidR="00F14F6C" w:rsidRDefault="00F14F6C" w:rsidP="00F14F6C"/>
    <w:p w14:paraId="2B21CE31" w14:textId="77777777" w:rsidR="00F14F6C" w:rsidRDefault="00F14F6C" w:rsidP="00F14F6C">
      <w:pPr>
        <w:pStyle w:val="Heading4"/>
      </w:pPr>
      <w:r>
        <w:t>WOTUS has no effect on farmers</w:t>
      </w:r>
    </w:p>
    <w:p w14:paraId="4AF00791" w14:textId="77777777" w:rsidR="00F14F6C" w:rsidRDefault="00F14F6C" w:rsidP="00F14F6C">
      <w:r w:rsidRPr="00F56024">
        <w:rPr>
          <w:rStyle w:val="Style13ptBold"/>
        </w:rPr>
        <w:t>Ali 20</w:t>
      </w:r>
      <w:r>
        <w:t xml:space="preserve"> --- Maz Ali, Managing editor at Earthjustice, “Trump Said Water Protections Hurt Farmers. An Earthjustice Attorney Fact-Checked Him.”, EarthJustice, Aug 7</w:t>
      </w:r>
      <w:r w:rsidRPr="00F56024">
        <w:rPr>
          <w:vertAlign w:val="superscript"/>
        </w:rPr>
        <w:t>th</w:t>
      </w:r>
      <w:r>
        <w:t xml:space="preserve"> 2020, https://earthjustice.org/blog/2020-august/is-the-water-all-right</w:t>
      </w:r>
    </w:p>
    <w:p w14:paraId="755F1060" w14:textId="77777777" w:rsidR="00F14F6C" w:rsidRPr="0073261A" w:rsidRDefault="00F14F6C" w:rsidP="00F14F6C">
      <w:r>
        <w:t xml:space="preserve">*Brimmer = </w:t>
      </w:r>
      <w:r w:rsidRPr="0073261A">
        <w:t>Earthjustice attorney Janette Brimmer</w:t>
      </w:r>
    </w:p>
    <w:p w14:paraId="5B0436BF" w14:textId="77777777" w:rsidR="00F14F6C" w:rsidRPr="00F56024" w:rsidRDefault="00F14F6C" w:rsidP="00F14F6C">
      <w:pPr>
        <w:rPr>
          <w:u w:val="single"/>
        </w:rPr>
      </w:pPr>
      <w:r w:rsidRPr="0073261A">
        <w:rPr>
          <w:rStyle w:val="StyleUnderline"/>
          <w:highlight w:val="cyan"/>
        </w:rPr>
        <w:t>What Trump said</w:t>
      </w:r>
      <w:r w:rsidRPr="00F56024">
        <w:rPr>
          <w:rStyle w:val="StyleUnderline"/>
        </w:rPr>
        <w:t>:</w:t>
      </w:r>
    </w:p>
    <w:p w14:paraId="4BB5319A" w14:textId="77777777" w:rsidR="00F14F6C" w:rsidRPr="00F56024" w:rsidRDefault="00F14F6C" w:rsidP="00F14F6C">
      <w:pPr>
        <w:rPr>
          <w:u w:val="single"/>
        </w:rPr>
      </w:pPr>
      <w:r w:rsidRPr="00F56024">
        <w:rPr>
          <w:sz w:val="16"/>
        </w:rPr>
        <w:t xml:space="preserve">The 2015 </w:t>
      </w:r>
      <w:r w:rsidRPr="0073261A">
        <w:rPr>
          <w:rStyle w:val="StyleUnderline"/>
          <w:highlight w:val="cyan"/>
        </w:rPr>
        <w:t>Clean Water Rule “would give the federal government vast</w:t>
      </w:r>
      <w:r w:rsidRPr="00F56024">
        <w:rPr>
          <w:rStyle w:val="StyleUnderline"/>
        </w:rPr>
        <w:t xml:space="preserve"> and unlimited </w:t>
      </w:r>
      <w:r w:rsidRPr="0073261A">
        <w:rPr>
          <w:rStyle w:val="StyleUnderline"/>
          <w:highlight w:val="cyan"/>
        </w:rPr>
        <w:t>power to restrict farmers’ a</w:t>
      </w:r>
      <w:r w:rsidRPr="00F56024">
        <w:rPr>
          <w:rStyle w:val="StyleUnderline"/>
        </w:rPr>
        <w:t>ccess to water.”</w:t>
      </w:r>
    </w:p>
    <w:p w14:paraId="013CB039" w14:textId="77777777" w:rsidR="00F14F6C" w:rsidRPr="0073261A" w:rsidRDefault="00F14F6C" w:rsidP="00F14F6C">
      <w:pPr>
        <w:rPr>
          <w:b/>
          <w:iCs/>
          <w:highlight w:val="cyan"/>
          <w:u w:val="single"/>
        </w:rPr>
      </w:pPr>
      <w:r w:rsidRPr="0073261A">
        <w:rPr>
          <w:rStyle w:val="Emphasis"/>
          <w:highlight w:val="cyan"/>
        </w:rPr>
        <w:t>The Reality:</w:t>
      </w:r>
    </w:p>
    <w:p w14:paraId="104134EE" w14:textId="77777777" w:rsidR="00F14F6C" w:rsidRPr="00F56024" w:rsidRDefault="00F14F6C" w:rsidP="00F14F6C">
      <w:pPr>
        <w:rPr>
          <w:u w:val="single"/>
        </w:rPr>
      </w:pPr>
      <w:r w:rsidRPr="0073261A">
        <w:rPr>
          <w:sz w:val="16"/>
          <w:highlight w:val="cyan"/>
        </w:rPr>
        <w:t>“</w:t>
      </w:r>
      <w:r w:rsidRPr="0073261A">
        <w:rPr>
          <w:rStyle w:val="StyleUnderline"/>
          <w:highlight w:val="cyan"/>
        </w:rPr>
        <w:t xml:space="preserve">There is </w:t>
      </w:r>
      <w:r w:rsidRPr="0073261A">
        <w:rPr>
          <w:rStyle w:val="Emphasis"/>
          <w:highlight w:val="cyan"/>
        </w:rPr>
        <w:t>no evidence</w:t>
      </w:r>
      <w:r w:rsidRPr="0073261A">
        <w:rPr>
          <w:sz w:val="16"/>
          <w:highlight w:val="cyan"/>
        </w:rPr>
        <w:t xml:space="preserve"> </w:t>
      </w:r>
      <w:r w:rsidRPr="0073261A">
        <w:rPr>
          <w:rStyle w:val="StyleUnderline"/>
          <w:highlight w:val="cyan"/>
        </w:rPr>
        <w:t>that farming practices have ever been affected</w:t>
      </w:r>
      <w:r w:rsidRPr="00F56024">
        <w:rPr>
          <w:rStyle w:val="StyleUnderline"/>
        </w:rPr>
        <w:t xml:space="preserve"> by the Clean Water Rule,”</w:t>
      </w:r>
      <w:r w:rsidRPr="00F56024">
        <w:rPr>
          <w:sz w:val="16"/>
        </w:rPr>
        <w:t xml:space="preserve"> says Earthjustice strategist Alejandro Dávila. He notes that while </w:t>
      </w:r>
      <w:r w:rsidRPr="0073261A">
        <w:rPr>
          <w:rStyle w:val="StyleUnderline"/>
          <w:highlight w:val="cyan"/>
        </w:rPr>
        <w:t>farming is</w:t>
      </w:r>
      <w:r w:rsidRPr="0073261A">
        <w:rPr>
          <w:sz w:val="16"/>
          <w:highlight w:val="cyan"/>
        </w:rPr>
        <w:t xml:space="preserve"> </w:t>
      </w:r>
      <w:r w:rsidRPr="0073261A">
        <w:rPr>
          <w:rStyle w:val="StyleUnderline"/>
          <w:highlight w:val="cyan"/>
        </w:rPr>
        <w:t>almost completely exempt</w:t>
      </w:r>
      <w:r w:rsidRPr="00F56024">
        <w:rPr>
          <w:rStyle w:val="StyleUnderline"/>
        </w:rPr>
        <w:t xml:space="preserve"> from the reach of the Cl</w:t>
      </w:r>
      <w:r w:rsidRPr="00F56024">
        <w:rPr>
          <w:sz w:val="16"/>
        </w:rPr>
        <w:t xml:space="preserve">ean </w:t>
      </w:r>
      <w:r w:rsidRPr="00F56024">
        <w:rPr>
          <w:rStyle w:val="StyleUnderline"/>
        </w:rPr>
        <w:t>W</w:t>
      </w:r>
      <w:r w:rsidRPr="00F56024">
        <w:rPr>
          <w:sz w:val="16"/>
        </w:rPr>
        <w:t xml:space="preserve">ater </w:t>
      </w:r>
      <w:r w:rsidRPr="00F56024">
        <w:rPr>
          <w:rStyle w:val="StyleUnderline"/>
        </w:rPr>
        <w:t>A</w:t>
      </w:r>
      <w:r w:rsidRPr="00F56024">
        <w:rPr>
          <w:sz w:val="16"/>
        </w:rPr>
        <w:t xml:space="preserve">ct, </w:t>
      </w:r>
      <w:r w:rsidRPr="00F56024">
        <w:rPr>
          <w:rStyle w:val="StyleUnderline"/>
        </w:rPr>
        <w:t>there are</w:t>
      </w:r>
      <w:r w:rsidRPr="00F56024">
        <w:rPr>
          <w:sz w:val="16"/>
        </w:rPr>
        <w:t xml:space="preserve"> still </w:t>
      </w:r>
      <w:r w:rsidRPr="00F56024">
        <w:rPr>
          <w:rStyle w:val="StyleUnderline"/>
        </w:rPr>
        <w:t>practical reasons</w:t>
      </w:r>
      <w:r w:rsidRPr="00F56024">
        <w:rPr>
          <w:sz w:val="16"/>
        </w:rPr>
        <w:t xml:space="preserve"> (and matters of courtesy) </w:t>
      </w:r>
      <w:r w:rsidRPr="00F56024">
        <w:rPr>
          <w:rStyle w:val="StyleUnderline"/>
        </w:rPr>
        <w:t>landowners should consider before polluting waters, even if they are on their property:</w:t>
      </w:r>
    </w:p>
    <w:p w14:paraId="3098471C" w14:textId="77777777" w:rsidR="00F14F6C" w:rsidRPr="00F56024" w:rsidRDefault="00F14F6C" w:rsidP="00F14F6C">
      <w:pPr>
        <w:rPr>
          <w:sz w:val="16"/>
          <w:szCs w:val="16"/>
        </w:rPr>
      </w:pPr>
      <w:r w:rsidRPr="00F56024">
        <w:rPr>
          <w:sz w:val="16"/>
          <w:szCs w:val="16"/>
        </w:rPr>
        <w:t>“If a stream cuts through your property and flows into a neighbor’s property, do you just dump your run-off into it? No, that would make you a terrible neighbor.”</w:t>
      </w:r>
    </w:p>
    <w:p w14:paraId="5CECC870" w14:textId="77777777" w:rsidR="00F14F6C" w:rsidRDefault="00F14F6C" w:rsidP="00F14F6C"/>
    <w:p w14:paraId="54B45B4C" w14:textId="2995279F" w:rsidR="00F14F6C" w:rsidRDefault="0053190B" w:rsidP="00F14F6C">
      <w:pPr>
        <w:pStyle w:val="Heading4"/>
      </w:pPr>
      <w:r>
        <w:t>WOTUS rule has no farming impact</w:t>
      </w:r>
    </w:p>
    <w:p w14:paraId="261F4662" w14:textId="77777777" w:rsidR="00F14F6C" w:rsidRDefault="00F14F6C" w:rsidP="00F14F6C">
      <w:pPr>
        <w:rPr>
          <w:sz w:val="16"/>
        </w:rPr>
      </w:pPr>
      <w:r w:rsidRPr="000568A8">
        <w:rPr>
          <w:rStyle w:val="Style13ptBold"/>
        </w:rPr>
        <w:t>Everett Belch 19</w:t>
      </w:r>
      <w:r>
        <w:rPr>
          <w:sz w:val="16"/>
        </w:rPr>
        <w:t xml:space="preserve"> --- Corinne Everett Belch, Sound Rivers Director of Development, “Fishing for Facts: What to Know About the Clean Water Act”, Sound Rivers, a nonprofit organization that guards the health of the Neuse and Tar-Pamlico River Basins, DECEMBER 27, 2019, https://soundrivers.org/fishing-for-facts-what-to-know-about-the-clean-water-act/</w:t>
      </w:r>
    </w:p>
    <w:p w14:paraId="18DBD3ED" w14:textId="77777777" w:rsidR="00F14F6C" w:rsidRPr="000568A8" w:rsidRDefault="00F14F6C" w:rsidP="00F14F6C">
      <w:pPr>
        <w:rPr>
          <w:rStyle w:val="StyleUnderline"/>
        </w:rPr>
      </w:pPr>
      <w:r>
        <w:rPr>
          <w:sz w:val="16"/>
        </w:rPr>
        <w:t xml:space="preserve">As we head into 2020, </w:t>
      </w:r>
      <w:r w:rsidRPr="000568A8">
        <w:rPr>
          <w:rStyle w:val="StyleUnderline"/>
        </w:rPr>
        <w:t>we are going to be hearing more about the Clean Water Act (CWA) and Waters of the United States (WOTUS),</w:t>
      </w:r>
      <w:r>
        <w:rPr>
          <w:sz w:val="16"/>
        </w:rPr>
        <w:t xml:space="preserve"> the rule that defines which bodies of water are protected under the CWA. So, we need to start with some basic understanding of what the CWA, as currently written, does and what it clearly does not do. The Clean Water Act establishes that all “waters of the United States” would be federally protected. However, attacks by industry and developers over which waters should be covered has led to numerous and confusing court rulings. That is why </w:t>
      </w:r>
      <w:r w:rsidRPr="000568A8">
        <w:rPr>
          <w:rStyle w:val="StyleUnderline"/>
        </w:rPr>
        <w:t>a rule that actually defines what waters are protected is needed.</w:t>
      </w:r>
    </w:p>
    <w:p w14:paraId="445DF906" w14:textId="77777777" w:rsidR="00F14F6C" w:rsidRPr="000568A8" w:rsidRDefault="00F14F6C" w:rsidP="00F14F6C">
      <w:pPr>
        <w:rPr>
          <w:b/>
          <w:iCs/>
          <w:u w:val="single"/>
        </w:rPr>
      </w:pPr>
      <w:r w:rsidRPr="000568A8">
        <w:rPr>
          <w:sz w:val="16"/>
        </w:rPr>
        <w:t xml:space="preserve">In 2015, the </w:t>
      </w:r>
      <w:r w:rsidRPr="00385AF8">
        <w:rPr>
          <w:rStyle w:val="StyleUnderline"/>
        </w:rPr>
        <w:t>Obama</w:t>
      </w:r>
      <w:r w:rsidRPr="00385AF8">
        <w:rPr>
          <w:sz w:val="16"/>
        </w:rPr>
        <w:t xml:space="preserve"> </w:t>
      </w:r>
      <w:r w:rsidRPr="00385AF8">
        <w:rPr>
          <w:rStyle w:val="StyleUnderline"/>
        </w:rPr>
        <w:t>administration attempted to do that by issuing the Clean</w:t>
      </w:r>
      <w:r w:rsidRPr="000568A8">
        <w:rPr>
          <w:rStyle w:val="StyleUnderline"/>
        </w:rPr>
        <w:t xml:space="preserve"> Water Rule</w:t>
      </w:r>
      <w:r w:rsidRPr="000568A8">
        <w:rPr>
          <w:sz w:val="16"/>
        </w:rPr>
        <w:t xml:space="preserve">. </w:t>
      </w:r>
      <w:r w:rsidRPr="000568A8">
        <w:rPr>
          <w:rStyle w:val="StyleUnderline"/>
        </w:rPr>
        <w:t xml:space="preserve">But it didn’t take long for industry and big corporate </w:t>
      </w:r>
      <w:r w:rsidRPr="00385AF8">
        <w:rPr>
          <w:rStyle w:val="StyleUnderline"/>
          <w:highlight w:val="cyan"/>
        </w:rPr>
        <w:t>agriculture</w:t>
      </w:r>
      <w:r w:rsidRPr="000568A8">
        <w:rPr>
          <w:rStyle w:val="StyleUnderline"/>
        </w:rPr>
        <w:t xml:space="preserve"> to attack the rule</w:t>
      </w:r>
      <w:r w:rsidRPr="000568A8">
        <w:rPr>
          <w:sz w:val="16"/>
        </w:rPr>
        <w:t xml:space="preserve">, mainly </w:t>
      </w:r>
      <w:r w:rsidRPr="000568A8">
        <w:rPr>
          <w:rStyle w:val="Emphasis"/>
        </w:rPr>
        <w:t xml:space="preserve">by </w:t>
      </w:r>
      <w:r w:rsidRPr="00385AF8">
        <w:rPr>
          <w:rStyle w:val="Emphasis"/>
          <w:highlight w:val="cyan"/>
        </w:rPr>
        <w:t>perpetuating myths and false narratives</w:t>
      </w:r>
      <w:r w:rsidRPr="00385AF8">
        <w:rPr>
          <w:sz w:val="16"/>
          <w:highlight w:val="cyan"/>
        </w:rPr>
        <w:t xml:space="preserve">. </w:t>
      </w:r>
      <w:r w:rsidRPr="00385AF8">
        <w:rPr>
          <w:rStyle w:val="StyleUnderline"/>
          <w:highlight w:val="cyan"/>
        </w:rPr>
        <w:t xml:space="preserve">The Farm Bureau and other </w:t>
      </w:r>
      <w:r w:rsidRPr="00385AF8">
        <w:rPr>
          <w:rStyle w:val="Emphasis"/>
          <w:highlight w:val="cyan"/>
        </w:rPr>
        <w:t>factories of misinformation</w:t>
      </w:r>
      <w:r w:rsidRPr="00385AF8">
        <w:rPr>
          <w:sz w:val="16"/>
          <w:highlight w:val="cyan"/>
        </w:rPr>
        <w:t xml:space="preserve"> </w:t>
      </w:r>
      <w:r w:rsidRPr="00385AF8">
        <w:rPr>
          <w:rStyle w:val="StyleUnderline"/>
          <w:highlight w:val="cyan"/>
        </w:rPr>
        <w:t>spread myths such as, “EPA would now regulate puddles</w:t>
      </w:r>
      <w:r w:rsidRPr="000568A8">
        <w:rPr>
          <w:rStyle w:val="StyleUnderline"/>
        </w:rPr>
        <w:t>,”  and a farmer could not even mow without obtaining a Clean Water Act permit</w:t>
      </w:r>
      <w:r w:rsidRPr="000568A8">
        <w:rPr>
          <w:sz w:val="16"/>
        </w:rPr>
        <w:t xml:space="preserve">. Not to be outdone, then NC Department of Environmental Quality Secretary Donald van der Vaart, speaking at the 2015 NC </w:t>
      </w:r>
      <w:r w:rsidRPr="000568A8">
        <w:rPr>
          <w:rStyle w:val="StyleUnderline"/>
        </w:rPr>
        <w:t>Farm Bureau</w:t>
      </w:r>
      <w:r w:rsidRPr="000568A8">
        <w:rPr>
          <w:sz w:val="16"/>
        </w:rPr>
        <w:t xml:space="preserve"> annual meeting, </w:t>
      </w:r>
      <w:r w:rsidRPr="000568A8">
        <w:rPr>
          <w:rStyle w:val="StyleUnderline"/>
        </w:rPr>
        <w:t>perpetuated these myths by suggesting that almost all of North Carolina’s land would now be regulated under the law and farmers could no longer farm or use their land as they had</w:t>
      </w:r>
      <w:r w:rsidRPr="000568A8">
        <w:rPr>
          <w:rStyle w:val="Emphasis"/>
        </w:rPr>
        <w:t xml:space="preserve">. </w:t>
      </w:r>
      <w:r w:rsidRPr="00385AF8">
        <w:rPr>
          <w:rStyle w:val="Emphasis"/>
          <w:highlight w:val="cyan"/>
        </w:rPr>
        <w:t>All of this was false.</w:t>
      </w:r>
      <w:r w:rsidRPr="000568A8">
        <w:rPr>
          <w:rStyle w:val="Emphasis"/>
        </w:rPr>
        <w:t xml:space="preserve"> </w:t>
      </w:r>
    </w:p>
    <w:p w14:paraId="6427316C" w14:textId="77777777" w:rsidR="00F14F6C" w:rsidRPr="000568A8" w:rsidRDefault="00F14F6C" w:rsidP="00F14F6C">
      <w:pPr>
        <w:rPr>
          <w:sz w:val="16"/>
        </w:rPr>
      </w:pPr>
      <w:r w:rsidRPr="000568A8">
        <w:rPr>
          <w:sz w:val="16"/>
        </w:rPr>
        <w:t xml:space="preserve">First </w:t>
      </w:r>
      <w:r w:rsidRPr="000568A8">
        <w:rPr>
          <w:rStyle w:val="StyleUnderline"/>
        </w:rPr>
        <w:t>let’s explore the myth that puddles would be regulated under the Clean Water rule</w:t>
      </w:r>
      <w:r w:rsidRPr="000568A8">
        <w:rPr>
          <w:sz w:val="16"/>
        </w:rPr>
        <w:t xml:space="preserve">.  So </w:t>
      </w:r>
      <w:r w:rsidRPr="00385AF8">
        <w:rPr>
          <w:rStyle w:val="StyleUnderline"/>
          <w:highlight w:val="cyan"/>
        </w:rPr>
        <w:t xml:space="preserve">does the CWA regulate puddles? </w:t>
      </w:r>
      <w:r w:rsidRPr="00385AF8">
        <w:rPr>
          <w:rStyle w:val="Emphasis"/>
          <w:highlight w:val="cyan"/>
        </w:rPr>
        <w:t>NO!</w:t>
      </w:r>
      <w:r w:rsidRPr="000568A8">
        <w:rPr>
          <w:sz w:val="16"/>
        </w:rPr>
        <w:t xml:space="preserve"> In fact, </w:t>
      </w:r>
      <w:r w:rsidRPr="000568A8">
        <w:rPr>
          <w:rStyle w:val="StyleUnderline"/>
        </w:rPr>
        <w:t>section 230.3</w:t>
      </w:r>
      <w:r w:rsidRPr="000568A8">
        <w:rPr>
          <w:sz w:val="16"/>
        </w:rPr>
        <w:t xml:space="preserve">(s)(2)(iv)(G) of the law </w:t>
      </w:r>
      <w:r w:rsidRPr="000568A8">
        <w:rPr>
          <w:rStyle w:val="StyleUnderline"/>
        </w:rPr>
        <w:t>states, “The following are not ‘waters of the United States… puddles.”</w:t>
      </w:r>
      <w:r w:rsidRPr="000568A8">
        <w:rPr>
          <w:sz w:val="16"/>
        </w:rPr>
        <w:t xml:space="preserve"> The EPA went one step further for the folks who still don’t get it; they added it to the Preamble on page 176: “The final rule adds an exclusion for puddles…” </w:t>
      </w:r>
    </w:p>
    <w:p w14:paraId="4E9FD8B2" w14:textId="77777777" w:rsidR="00F14F6C" w:rsidRDefault="00F14F6C" w:rsidP="00F14F6C">
      <w:r w:rsidRPr="000568A8">
        <w:rPr>
          <w:rStyle w:val="StyleUnderline"/>
        </w:rPr>
        <w:t>Let’s take the rest of the Farm Bureau’s untruths</w:t>
      </w:r>
      <w:r>
        <w:t xml:space="preserve"> and break them down. </w:t>
      </w:r>
      <w:r w:rsidRPr="00385AF8">
        <w:rPr>
          <w:rStyle w:val="Emphasis"/>
          <w:highlight w:val="cyan"/>
        </w:rPr>
        <w:t>The CWA does not add any additional regulation or permits to farms</w:t>
      </w:r>
      <w:r w:rsidRPr="00385AF8">
        <w:rPr>
          <w:highlight w:val="cyan"/>
        </w:rPr>
        <w:t xml:space="preserve">. </w:t>
      </w:r>
      <w:r w:rsidRPr="00385AF8">
        <w:rPr>
          <w:rStyle w:val="StyleUnderline"/>
          <w:highlight w:val="cyan"/>
        </w:rPr>
        <w:t>It does not regulate most ditches</w:t>
      </w:r>
      <w:r w:rsidRPr="000568A8">
        <w:rPr>
          <w:rStyle w:val="StyleUnderline"/>
        </w:rPr>
        <w:t xml:space="preserve"> (you can’t turn a stream into a ditch, that’s </w:t>
      </w:r>
      <w:r w:rsidRPr="000568A8">
        <w:rPr>
          <w:rStyle w:val="Emphasis"/>
        </w:rPr>
        <w:t>already against the law</w:t>
      </w:r>
      <w:r>
        <w:t xml:space="preserve">) </w:t>
      </w:r>
      <w:r w:rsidRPr="00385AF8">
        <w:rPr>
          <w:rStyle w:val="StyleUnderline"/>
          <w:highlight w:val="cyan"/>
        </w:rPr>
        <w:t>and does not regulate groundwater</w:t>
      </w:r>
      <w:r w:rsidRPr="000568A8">
        <w:rPr>
          <w:rStyle w:val="StyleUnderline"/>
        </w:rPr>
        <w:t xml:space="preserve"> or tile drains</w:t>
      </w:r>
      <w:r>
        <w:t xml:space="preserve"> (type of </w:t>
      </w:r>
      <w:r w:rsidRPr="000568A8">
        <w:rPr>
          <w:rStyle w:val="StyleUnderline"/>
        </w:rPr>
        <w:t>drainage system on farms that removes excess water from soil</w:t>
      </w:r>
      <w:r>
        <w:t xml:space="preserve"> below its surface).</w:t>
      </w:r>
    </w:p>
    <w:p w14:paraId="6549040C" w14:textId="77777777" w:rsidR="00F14F6C" w:rsidRPr="000568A8" w:rsidRDefault="00F14F6C" w:rsidP="00F14F6C">
      <w:pPr>
        <w:rPr>
          <w:sz w:val="16"/>
        </w:rPr>
      </w:pPr>
      <w:r w:rsidRPr="00385AF8">
        <w:rPr>
          <w:rStyle w:val="StyleUnderline"/>
          <w:highlight w:val="cyan"/>
        </w:rPr>
        <w:t xml:space="preserve">The preamble of the Clean Water rule expressly stated that the rule </w:t>
      </w:r>
      <w:r w:rsidRPr="00385AF8">
        <w:rPr>
          <w:rStyle w:val="Emphasis"/>
          <w:highlight w:val="cyan"/>
        </w:rPr>
        <w:t>did not CHANGE EXEMPTIONS FOR AGRICULTURE</w:t>
      </w:r>
      <w:r w:rsidRPr="000568A8">
        <w:rPr>
          <w:rStyle w:val="Emphasis"/>
        </w:rPr>
        <w:t>!</w:t>
      </w:r>
      <w:r w:rsidRPr="000568A8">
        <w:rPr>
          <w:sz w:val="16"/>
        </w:rPr>
        <w:t xml:space="preserve"> Preamble page 8: “Congress has exempted certain discharges, and the rule does not affect any of the exemptions from CWA section 404 permitting requirements provided by CWA section 404(f), including those for normal farming, ranching, and silviculture activities. CWA section 404(f); 40 CFR 232.3; 33 CFR 323.4. </w:t>
      </w:r>
      <w:r w:rsidRPr="00385AF8">
        <w:rPr>
          <w:rStyle w:val="StyleUnderline"/>
          <w:highlight w:val="cyan"/>
        </w:rPr>
        <w:t xml:space="preserve">This rule not only </w:t>
      </w:r>
      <w:r w:rsidRPr="00385AF8">
        <w:rPr>
          <w:rStyle w:val="Emphasis"/>
          <w:highlight w:val="cyan"/>
        </w:rPr>
        <w:t>maintains current statutory exemptions</w:t>
      </w:r>
      <w:r w:rsidRPr="00385AF8">
        <w:rPr>
          <w:sz w:val="16"/>
          <w:highlight w:val="cyan"/>
        </w:rPr>
        <w:t xml:space="preserve">, </w:t>
      </w:r>
      <w:r w:rsidRPr="00385AF8">
        <w:rPr>
          <w:rStyle w:val="StyleUnderline"/>
          <w:highlight w:val="cyan"/>
        </w:rPr>
        <w:t>it</w:t>
      </w:r>
      <w:r w:rsidRPr="00385AF8">
        <w:rPr>
          <w:sz w:val="16"/>
          <w:highlight w:val="cyan"/>
        </w:rPr>
        <w:t xml:space="preserve"> </w:t>
      </w:r>
      <w:r w:rsidRPr="00385AF8">
        <w:rPr>
          <w:rStyle w:val="Emphasis"/>
          <w:highlight w:val="cyan"/>
        </w:rPr>
        <w:t>expands regulatory exclusions from the definition of “waters of the United States</w:t>
      </w:r>
      <w:r w:rsidRPr="00385AF8">
        <w:rPr>
          <w:sz w:val="16"/>
          <w:highlight w:val="cyan"/>
        </w:rPr>
        <w:t xml:space="preserve">” </w:t>
      </w:r>
      <w:r w:rsidRPr="00385AF8">
        <w:rPr>
          <w:rStyle w:val="StyleUnderline"/>
          <w:highlight w:val="cyan"/>
        </w:rPr>
        <w:t xml:space="preserve">to </w:t>
      </w:r>
      <w:r w:rsidRPr="00385AF8">
        <w:rPr>
          <w:rStyle w:val="Emphasis"/>
          <w:highlight w:val="cyan"/>
        </w:rPr>
        <w:t>make it clear that this rule does not add</w:t>
      </w:r>
      <w:r w:rsidRPr="000568A8">
        <w:rPr>
          <w:rStyle w:val="Emphasis"/>
        </w:rPr>
        <w:t xml:space="preserve"> any </w:t>
      </w:r>
      <w:r w:rsidRPr="00385AF8">
        <w:rPr>
          <w:rStyle w:val="Emphasis"/>
          <w:highlight w:val="cyan"/>
        </w:rPr>
        <w:t>additional permitting requirements on agriculture.”</w:t>
      </w:r>
    </w:p>
    <w:p w14:paraId="3D2D22F7" w14:textId="77777777" w:rsidR="00F14F6C" w:rsidRPr="000568A8" w:rsidRDefault="00F14F6C" w:rsidP="00F14F6C">
      <w:pPr>
        <w:rPr>
          <w:sz w:val="16"/>
        </w:rPr>
      </w:pPr>
      <w:r w:rsidRPr="00385AF8">
        <w:rPr>
          <w:rStyle w:val="Emphasis"/>
          <w:highlight w:val="cyan"/>
        </w:rPr>
        <w:t>But facts did not matter</w:t>
      </w:r>
      <w:r w:rsidRPr="00385AF8">
        <w:rPr>
          <w:sz w:val="16"/>
          <w:highlight w:val="cyan"/>
        </w:rPr>
        <w:t>.</w:t>
      </w:r>
      <w:r w:rsidRPr="000568A8">
        <w:rPr>
          <w:sz w:val="16"/>
        </w:rPr>
        <w:t xml:space="preserve"> </w:t>
      </w:r>
      <w:r w:rsidRPr="000568A8">
        <w:rPr>
          <w:rStyle w:val="StyleUnderline"/>
        </w:rPr>
        <w:t>The myths perpetuated by industry and polluters worked and the Trump administration repealed the Clean Water Rule</w:t>
      </w:r>
      <w:r w:rsidRPr="000568A8">
        <w:rPr>
          <w:sz w:val="16"/>
        </w:rPr>
        <w:t xml:space="preserve">. As noted in our lead article, a new, “dirty water rule” is set to be released in early 2020. A rule that will most certainly reduce protections for North Carolina’s streams and wetlands. This is a big fight and we’re ready to tackle it. </w:t>
      </w:r>
    </w:p>
    <w:p w14:paraId="07A33912" w14:textId="77777777" w:rsidR="00F14F6C" w:rsidRDefault="00F14F6C" w:rsidP="00F14F6C"/>
    <w:p w14:paraId="1BD12B20" w14:textId="77777777" w:rsidR="00F14F6C" w:rsidRDefault="00F14F6C" w:rsidP="00F14F6C"/>
    <w:p w14:paraId="42703E52" w14:textId="77777777" w:rsidR="00F14F6C" w:rsidRDefault="00F14F6C" w:rsidP="00F14F6C">
      <w:pPr>
        <w:rPr>
          <w:sz w:val="16"/>
        </w:rPr>
      </w:pPr>
    </w:p>
    <w:p w14:paraId="6713A581" w14:textId="77777777" w:rsidR="00F14F6C" w:rsidRDefault="00F14F6C" w:rsidP="00F14F6C"/>
    <w:p w14:paraId="419DC5EE" w14:textId="446CDC51" w:rsidR="00F14F6C" w:rsidRDefault="00F14F6C" w:rsidP="00F14F6C">
      <w:pPr>
        <w:pStyle w:val="Heading3"/>
      </w:pPr>
      <w:r>
        <w:t>1AR Ext --- WOTUS Increases Certainty</w:t>
      </w:r>
    </w:p>
    <w:p w14:paraId="40D8A5E4" w14:textId="52610387" w:rsidR="00F14F6C" w:rsidRDefault="00F14F6C" w:rsidP="00F14F6C"/>
    <w:p w14:paraId="4D0B5273" w14:textId="51EA39AB" w:rsidR="00F14F6C" w:rsidRDefault="00F14F6C" w:rsidP="00F14F6C">
      <w:pPr>
        <w:pStyle w:val="Heading4"/>
      </w:pPr>
      <w:r>
        <w:t>Turn --- Aff INCREASES predictability</w:t>
      </w:r>
    </w:p>
    <w:p w14:paraId="4666EB61" w14:textId="77777777" w:rsidR="00F14F6C" w:rsidRPr="002C5D9B" w:rsidRDefault="00F14F6C" w:rsidP="00F14F6C">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7560CDC3" w14:textId="77777777" w:rsidR="00F14F6C" w:rsidRDefault="00F14F6C" w:rsidP="00F14F6C">
      <w:pPr>
        <w:rPr>
          <w:sz w:val="16"/>
        </w:rPr>
      </w:pPr>
      <w:r w:rsidRPr="00385AF8">
        <w:rPr>
          <w:rStyle w:val="StyleUnderline"/>
          <w:highlight w:val="cyan"/>
        </w:rPr>
        <w:t xml:space="preserve">By providing new, more objective standards, Obama's Rule </w:t>
      </w:r>
      <w:r w:rsidRPr="00385AF8">
        <w:rPr>
          <w:rStyle w:val="Emphasis"/>
          <w:highlight w:val="cyan"/>
        </w:rPr>
        <w:t xml:space="preserve">increases certainty and predictability </w:t>
      </w:r>
      <w:r w:rsidRPr="00385AF8">
        <w:rPr>
          <w:rStyle w:val="StyleUnderline"/>
          <w:highlight w:val="cyan"/>
        </w:rPr>
        <w:t xml:space="preserve">regarding what waters are subject to a significant nexus </w:t>
      </w:r>
      <w:r w:rsidRPr="00385AF8">
        <w:rPr>
          <w:rStyle w:val="StyleUnderline"/>
        </w:rPr>
        <w:t>analysis</w:t>
      </w:r>
      <w:r w:rsidRPr="002C5D9B">
        <w:rPr>
          <w:rStyle w:val="StyleUnderline"/>
        </w:rPr>
        <w:t xml:space="preserve"> and ultimately, what waters are under jurisdiction</w:t>
      </w:r>
      <w:r w:rsidRPr="002C5D9B">
        <w:rPr>
          <w:sz w:val="16"/>
        </w:rPr>
        <w:t xml:space="preserve">. 186 However, </w:t>
      </w:r>
      <w:r w:rsidRPr="00385AF8">
        <w:rPr>
          <w:rStyle w:val="StyleUnderline"/>
          <w:highlight w:val="cyan"/>
        </w:rPr>
        <w:t>there is the possibility of ambiguity</w:t>
      </w:r>
      <w:r w:rsidRPr="00385AF8">
        <w:rPr>
          <w:rStyle w:val="StyleUnderline"/>
        </w:rPr>
        <w:t xml:space="preserve"> regarding</w:t>
      </w:r>
      <w:r w:rsidRPr="00385AF8">
        <w:rPr>
          <w:sz w:val="16"/>
        </w:rPr>
        <w:t xml:space="preserve"> some of the factors and elements </w:t>
      </w:r>
      <w:r w:rsidRPr="00385AF8">
        <w:rPr>
          <w:rStyle w:val="StyleUnderline"/>
        </w:rPr>
        <w:t>Obama's Rule</w:t>
      </w:r>
      <w:r w:rsidRPr="00385AF8">
        <w:rPr>
          <w:sz w:val="16"/>
        </w:rPr>
        <w:t xml:space="preserve"> uses to determine if water has a significant nexus. 187 For example, it is likely difficult for a landowner to determine whether an isolated body of water recycles its nutrients with the downstream water or filters pollution. 188 </w:t>
      </w:r>
      <w:r w:rsidRPr="00385AF8">
        <w:rPr>
          <w:rStyle w:val="StyleUnderline"/>
          <w:highlight w:val="cyan"/>
        </w:rPr>
        <w:t>Although</w:t>
      </w:r>
      <w:r w:rsidRPr="00385AF8">
        <w:rPr>
          <w:rStyle w:val="StyleUnderline"/>
        </w:rPr>
        <w:t xml:space="preserve"> some aspects of Obama's Rule could cause confusion,</w:t>
      </w:r>
      <w:r w:rsidRPr="00385AF8">
        <w:rPr>
          <w:sz w:val="16"/>
        </w:rPr>
        <w:t xml:space="preserve"> </w:t>
      </w:r>
      <w:r w:rsidRPr="00385AF8">
        <w:rPr>
          <w:rStyle w:val="Emphasis"/>
          <w:highlight w:val="cyan"/>
        </w:rPr>
        <w:t>it generally provides increased clarity</w:t>
      </w:r>
      <w:r w:rsidRPr="00385AF8">
        <w:rPr>
          <w:rStyle w:val="Emphasis"/>
        </w:rPr>
        <w:t>, certainty, and predictability</w:t>
      </w:r>
      <w:r w:rsidRPr="00385AF8">
        <w:rPr>
          <w:sz w:val="16"/>
        </w:rPr>
        <w:t xml:space="preserve"> regarding the CWA's jurisdiction. 189</w:t>
      </w:r>
      <w:r w:rsidRPr="002C5D9B">
        <w:rPr>
          <w:sz w:val="16"/>
        </w:rPr>
        <w:t xml:space="preserve"> </w:t>
      </w:r>
    </w:p>
    <w:p w14:paraId="1DC2B6C4" w14:textId="5B1F14B2" w:rsidR="00F14F6C" w:rsidRDefault="00F14F6C" w:rsidP="00F14F6C">
      <w:pPr>
        <w:rPr>
          <w:sz w:val="16"/>
        </w:rPr>
      </w:pPr>
    </w:p>
    <w:p w14:paraId="3214CE06" w14:textId="77777777" w:rsidR="00DE613B" w:rsidRPr="007C5D4E" w:rsidRDefault="00DE613B" w:rsidP="00DE613B">
      <w:pPr>
        <w:keepNext/>
        <w:keepLines/>
        <w:spacing w:before="40" w:after="0"/>
        <w:outlineLvl w:val="3"/>
        <w:rPr>
          <w:rFonts w:eastAsiaTheme="majorEastAsia" w:cstheme="majorBidi"/>
          <w:b/>
          <w:iCs/>
          <w:sz w:val="26"/>
        </w:rPr>
      </w:pPr>
      <w:r>
        <w:rPr>
          <w:rFonts w:eastAsiaTheme="majorEastAsia" w:cstheme="majorBidi"/>
          <w:b/>
          <w:iCs/>
          <w:sz w:val="26"/>
        </w:rPr>
        <w:t xml:space="preserve">Turn --- Trumps proposal hurts business confidence by applying rules on a “case-by-case” basis and increasing pollution --- net worse for businesses </w:t>
      </w:r>
    </w:p>
    <w:p w14:paraId="63308A07" w14:textId="77777777" w:rsidR="00DE613B" w:rsidRPr="007C5D4E" w:rsidRDefault="00DE613B" w:rsidP="00DE613B">
      <w:r w:rsidRPr="007C5D4E">
        <w:rPr>
          <w:b/>
          <w:bCs/>
          <w:sz w:val="26"/>
        </w:rPr>
        <w:t>Powell 18</w:t>
      </w:r>
      <w:r w:rsidRPr="007C5D4E">
        <w:t xml:space="preserve"> – JD, U of Alabama Law</w:t>
      </w:r>
      <w:r>
        <w:t xml:space="preserve"> </w:t>
      </w:r>
      <w:r w:rsidRPr="007C5D4E">
        <w:t xml:space="preserve">Powell, Jessalin. (2018). Clean water or guilty conscience: The newly proposed rulemaking to rescind and replace the clean water rule has ethical and professional implications for epa attorneys. Journal of the Legal Profession, 43(1), 87-100. </w:t>
      </w:r>
    </w:p>
    <w:p w14:paraId="582C242E" w14:textId="77777777" w:rsidR="00DE613B" w:rsidRPr="007C5D4E" w:rsidRDefault="00DE613B" w:rsidP="00DE613B">
      <w:pPr>
        <w:rPr>
          <w:sz w:val="16"/>
        </w:rPr>
      </w:pPr>
      <w:r w:rsidRPr="007C5D4E">
        <w:rPr>
          <w:sz w:val="16"/>
        </w:rPr>
        <w:t xml:space="preserve">The driving force behind Goal 3 is the need for consistency, certainty, and a national network. 9 3 However, </w:t>
      </w:r>
      <w:r w:rsidRPr="0051541C">
        <w:rPr>
          <w:b/>
          <w:iCs/>
          <w:highlight w:val="cyan"/>
          <w:u w:val="single"/>
        </w:rPr>
        <w:t>the newly proposed rule has a high risk of inconsistency and uncertainty</w:t>
      </w:r>
      <w:r w:rsidRPr="007C5D4E">
        <w:rPr>
          <w:b/>
          <w:iCs/>
          <w:u w:val="single"/>
        </w:rPr>
        <w:t xml:space="preserve"> for several reasons</w:t>
      </w:r>
      <w:r w:rsidRPr="007C5D4E">
        <w:rPr>
          <w:sz w:val="16"/>
        </w:rPr>
        <w:t xml:space="preserve">. For one thing, the proposal is premature. After the Supreme Court held that the Sixth Circuit did not have jurisdiction to issue a nationwide stay of the Clean Water Rule, 9 4 the Sixth Circuit was forced to lift the stay, 9 5 making the Clean Water Rule effective in twenty-two states until the final new rule is promulgated, creating inconsistency and a regional, instead of a national, program.96 </w:t>
      </w:r>
      <w:r w:rsidRPr="0051541C">
        <w:rPr>
          <w:highlight w:val="cyan"/>
          <w:u w:val="single"/>
        </w:rPr>
        <w:t>The</w:t>
      </w:r>
      <w:r w:rsidRPr="007C5D4E">
        <w:rPr>
          <w:u w:val="single"/>
        </w:rPr>
        <w:t xml:space="preserve"> proposed new </w:t>
      </w:r>
      <w:r w:rsidRPr="0051541C">
        <w:rPr>
          <w:highlight w:val="cyan"/>
          <w:u w:val="single"/>
        </w:rPr>
        <w:t>rule will</w:t>
      </w:r>
      <w:r w:rsidRPr="007C5D4E">
        <w:rPr>
          <w:u w:val="single"/>
        </w:rPr>
        <w:t xml:space="preserve"> also lead to inconsistency and uncertainty, as it will </w:t>
      </w:r>
      <w:r w:rsidRPr="0051541C">
        <w:rPr>
          <w:highlight w:val="cyan"/>
          <w:u w:val="single"/>
        </w:rPr>
        <w:t>determine "significant nexus" on a case-by-case basis</w:t>
      </w:r>
      <w:r w:rsidRPr="007C5D4E">
        <w:rPr>
          <w:u w:val="single"/>
        </w:rPr>
        <w:t xml:space="preserve"> for more categories of water, </w:t>
      </w:r>
      <w:r w:rsidRPr="0051541C">
        <w:rPr>
          <w:highlight w:val="cyan"/>
          <w:u w:val="single"/>
        </w:rPr>
        <w:t xml:space="preserve">which gives permittees </w:t>
      </w:r>
      <w:r w:rsidRPr="0051541C">
        <w:rPr>
          <w:rStyle w:val="Emphasis"/>
          <w:highlight w:val="cyan"/>
        </w:rPr>
        <w:t>no guidance</w:t>
      </w:r>
      <w:r w:rsidRPr="007C5D4E">
        <w:rPr>
          <w:u w:val="single"/>
        </w:rPr>
        <w:t xml:space="preserve"> as to which bodies of water they are prohibited from discharging into</w:t>
      </w:r>
      <w:r w:rsidRPr="007C5D4E">
        <w:rPr>
          <w:sz w:val="16"/>
        </w:rPr>
        <w:t xml:space="preserve">.97 </w:t>
      </w:r>
      <w:r w:rsidRPr="0051541C">
        <w:rPr>
          <w:highlight w:val="cyan"/>
          <w:u w:val="single"/>
        </w:rPr>
        <w:t xml:space="preserve">This case-by-case determination will also make it </w:t>
      </w:r>
      <w:r w:rsidRPr="0051541C">
        <w:rPr>
          <w:rStyle w:val="Emphasis"/>
          <w:highlight w:val="cyan"/>
        </w:rPr>
        <w:t>nearly impossible for the EPA to issue timely decisions</w:t>
      </w:r>
      <w:r w:rsidRPr="007C5D4E">
        <w:rPr>
          <w:sz w:val="16"/>
        </w:rPr>
        <w:t xml:space="preserve"> as it sets out to do. </w:t>
      </w:r>
      <w:r w:rsidRPr="007C5D4E">
        <w:rPr>
          <w:u w:val="single"/>
        </w:rPr>
        <w:t xml:space="preserve">Since the process of making a "significant nexus" determination consumes much of the agency's time and resources, </w:t>
      </w:r>
      <w:r w:rsidRPr="0051541C">
        <w:rPr>
          <w:highlight w:val="cyan"/>
          <w:u w:val="single"/>
        </w:rPr>
        <w:t>the agency's caseload will</w:t>
      </w:r>
      <w:r w:rsidRPr="007C5D4E">
        <w:rPr>
          <w:u w:val="single"/>
        </w:rPr>
        <w:t xml:space="preserve"> also </w:t>
      </w:r>
      <w:r w:rsidRPr="0051541C">
        <w:rPr>
          <w:highlight w:val="cyan"/>
          <w:u w:val="single"/>
        </w:rPr>
        <w:t>be overwhelmed</w:t>
      </w:r>
      <w:r w:rsidRPr="007C5D4E">
        <w:rPr>
          <w:u w:val="single"/>
        </w:rPr>
        <w:t xml:space="preserve"> due to the large number of industries seeking section 404 and section 402 permits</w:t>
      </w:r>
      <w:r w:rsidRPr="007C5D4E">
        <w:rPr>
          <w:sz w:val="16"/>
        </w:rPr>
        <w:t xml:space="preserve">. The EPA committed itself to robust science in its Draft Strategic Plan, but the 2015 rule was already based on robust science.9 8 Plus, science shows that "ephemeral and intermittent streams," which the new rule would likely cease to protect, are needed to maintain the water quality of larger bodies of water.99 Science also shows that wetlands that may not be visibly linked to </w:t>
      </w:r>
      <w:r w:rsidRPr="0051541C">
        <w:rPr>
          <w:sz w:val="16"/>
        </w:rPr>
        <w:t xml:space="preserve">protected waters may be connected in other, less apparent, ways. 00 Yet, </w:t>
      </w:r>
      <w:r w:rsidRPr="0051541C">
        <w:rPr>
          <w:u w:val="single"/>
        </w:rPr>
        <w:t>the EPA seeks to rescind the 2015 rule that is already based on peer-reviewed science and replace it with a rule that contradicts that science</w:t>
      </w:r>
      <w:r w:rsidRPr="0051541C">
        <w:rPr>
          <w:sz w:val="16"/>
        </w:rPr>
        <w:t>. 101</w:t>
      </w:r>
      <w:r w:rsidRPr="007C5D4E">
        <w:rPr>
          <w:sz w:val="16"/>
        </w:rPr>
        <w:t xml:space="preserve"> </w:t>
      </w:r>
      <w:r w:rsidRPr="007C5D4E">
        <w:rPr>
          <w:u w:val="single"/>
        </w:rPr>
        <w:t xml:space="preserve">If </w:t>
      </w:r>
      <w:r w:rsidRPr="0051541C">
        <w:rPr>
          <w:highlight w:val="cyan"/>
          <w:u w:val="single"/>
        </w:rPr>
        <w:t>the EPA</w:t>
      </w:r>
      <w:r w:rsidRPr="007C5D4E">
        <w:rPr>
          <w:u w:val="single"/>
        </w:rPr>
        <w:t xml:space="preserve"> attorneys' client is the public at large, the attorneys behind the newly </w:t>
      </w:r>
      <w:r w:rsidRPr="0051541C">
        <w:rPr>
          <w:highlight w:val="cyan"/>
          <w:u w:val="single"/>
        </w:rPr>
        <w:t>proposed rulemaking are far from furthering their clients' interests</w:t>
      </w:r>
      <w:r w:rsidRPr="007C5D4E">
        <w:rPr>
          <w:u w:val="single"/>
        </w:rPr>
        <w:t xml:space="preserve">; </w:t>
      </w:r>
      <w:r w:rsidRPr="0051541C">
        <w:rPr>
          <w:rStyle w:val="Emphasis"/>
          <w:highlight w:val="cyan"/>
        </w:rPr>
        <w:t>to the contrary, they are scourging the interests of their clients</w:t>
      </w:r>
      <w:r w:rsidRPr="007C5D4E">
        <w:rPr>
          <w:sz w:val="16"/>
        </w:rPr>
        <w:t xml:space="preserve">. Clean water free from pollutants is well within the public interest. </w:t>
      </w:r>
      <w:r w:rsidRPr="007C5D4E">
        <w:rPr>
          <w:u w:val="single"/>
        </w:rPr>
        <w:t>Polluted streams affect more than just the environment. They also affect activities that the public at large values, like clean drinking water, swimming, farming, fishing, tourism, and manufacturing</w:t>
      </w:r>
      <w:r w:rsidRPr="007C5D4E">
        <w:rPr>
          <w:sz w:val="16"/>
        </w:rPr>
        <w:t xml:space="preserve">, to name a few.102 Also, while many people rely on treatment plants to remove pollutants from their drinking water, it comes at a high cost, a cost that the public at large must bear.1 03 </w:t>
      </w:r>
      <w:r w:rsidRPr="0051541C">
        <w:rPr>
          <w:highlight w:val="cyan"/>
          <w:u w:val="single"/>
        </w:rPr>
        <w:t>if the new rule were to be finalized,</w:t>
      </w:r>
      <w:r w:rsidRPr="007C5D4E">
        <w:rPr>
          <w:u w:val="single"/>
        </w:rPr>
        <w:t xml:space="preserve"> community </w:t>
      </w:r>
      <w:r w:rsidRPr="0051541C">
        <w:rPr>
          <w:highlight w:val="cyan"/>
          <w:u w:val="single"/>
        </w:rPr>
        <w:t>treatment plants would most likely need to increase spending</w:t>
      </w:r>
      <w:r w:rsidRPr="007C5D4E">
        <w:rPr>
          <w:u w:val="single"/>
        </w:rPr>
        <w:t xml:space="preserve"> in order </w:t>
      </w:r>
      <w:r w:rsidRPr="0051541C">
        <w:rPr>
          <w:highlight w:val="cyan"/>
          <w:u w:val="single"/>
        </w:rPr>
        <w:t>to remove more contaminants</w:t>
      </w:r>
      <w:r w:rsidRPr="007C5D4E">
        <w:rPr>
          <w:sz w:val="16"/>
        </w:rPr>
        <w:t xml:space="preserve">.'0 </w:t>
      </w:r>
      <w:r w:rsidRPr="007C5D4E">
        <w:rPr>
          <w:u w:val="single"/>
        </w:rPr>
        <w:t xml:space="preserve">Since these treatment facilities are not designed to handle an overwhelming amount of pollutants in their systems, </w:t>
      </w:r>
      <w:r w:rsidRPr="0051541C">
        <w:rPr>
          <w:highlight w:val="cyan"/>
          <w:u w:val="single"/>
        </w:rPr>
        <w:t>the new rule may also have the effect of making it harder for treatment facilities to clean the water and result in drinking water with unacceptable contaminant levels</w:t>
      </w:r>
      <w:r w:rsidRPr="0051541C">
        <w:rPr>
          <w:sz w:val="16"/>
          <w:highlight w:val="cyan"/>
        </w:rPr>
        <w:t>.'</w:t>
      </w:r>
      <w:r w:rsidRPr="007C5D4E">
        <w:rPr>
          <w:sz w:val="16"/>
        </w:rPr>
        <w:t xml:space="preserve"> Private wells may also potentially be affected for many Americans, as they are often connected to nearby streams and other water.'06 In short, while the proposed rule is broader on its face than the 2015 rule, </w:t>
      </w:r>
      <w:r w:rsidRPr="0051541C">
        <w:rPr>
          <w:u w:val="single"/>
        </w:rPr>
        <w:t>eliminating</w:t>
      </w:r>
      <w:r w:rsidRPr="007C5D4E">
        <w:rPr>
          <w:u w:val="single"/>
        </w:rPr>
        <w:t xml:space="preserve"> many categories and </w:t>
      </w:r>
      <w:r w:rsidRPr="0051541C">
        <w:rPr>
          <w:highlight w:val="cyan"/>
          <w:u w:val="single"/>
        </w:rPr>
        <w:t>requiring a "significant nexus" to be determined on a case-by-case basis</w:t>
      </w:r>
      <w:r w:rsidRPr="007C5D4E">
        <w:rPr>
          <w:u w:val="single"/>
        </w:rPr>
        <w:t xml:space="preserve"> for all types of waters </w:t>
      </w:r>
      <w:r w:rsidRPr="0051541C">
        <w:rPr>
          <w:highlight w:val="cyan"/>
          <w:u w:val="single"/>
        </w:rPr>
        <w:t>will increase the EPA's caseload</w:t>
      </w:r>
      <w:r w:rsidRPr="007C5D4E">
        <w:rPr>
          <w:u w:val="single"/>
        </w:rPr>
        <w:t xml:space="preserve"> by a significant amount, </w:t>
      </w:r>
      <w:r w:rsidRPr="0051541C">
        <w:rPr>
          <w:highlight w:val="cyan"/>
          <w:u w:val="single"/>
        </w:rPr>
        <w:t>which will result in the insufficiency of resources</w:t>
      </w:r>
      <w:r w:rsidRPr="007C5D4E">
        <w:rPr>
          <w:u w:val="single"/>
        </w:rPr>
        <w:t xml:space="preserve"> needed to effectively carry out the purposes of the CWA</w:t>
      </w:r>
      <w:r w:rsidRPr="007C5D4E">
        <w:rPr>
          <w:sz w:val="16"/>
        </w:rPr>
        <w:t xml:space="preserve">. It will also consume a significant amount of time, which will also result in a decrease in regulation. In effect, </w:t>
      </w:r>
      <w:r w:rsidRPr="007C5D4E">
        <w:rPr>
          <w:u w:val="single"/>
        </w:rPr>
        <w:t>more polluters will get away with discharging pollutants into the nation's waters, which will not only harm the environment in significant ways, but also the public at large</w:t>
      </w:r>
      <w:r w:rsidRPr="007C5D4E">
        <w:rPr>
          <w:sz w:val="16"/>
        </w:rPr>
        <w:t>.</w:t>
      </w:r>
    </w:p>
    <w:p w14:paraId="5C8D2694" w14:textId="77777777" w:rsidR="00DE613B" w:rsidRPr="00435111" w:rsidRDefault="00DE613B" w:rsidP="00DE613B">
      <w:pPr>
        <w:pStyle w:val="Heading4"/>
      </w:pPr>
      <w:r w:rsidRPr="00435111">
        <w:t xml:space="preserve">Turn --- Trumps rule was arbitrary --- reducing certainty --- the plan clarifies covered land </w:t>
      </w:r>
    </w:p>
    <w:p w14:paraId="2E0DD981" w14:textId="77777777" w:rsidR="00DE613B" w:rsidRPr="00435111" w:rsidRDefault="00DE613B" w:rsidP="00DE613B">
      <w:r w:rsidRPr="00435111">
        <w:rPr>
          <w:rStyle w:val="Style13ptBold"/>
        </w:rPr>
        <w:t>James</w:t>
      </w:r>
      <w:r>
        <w:t xml:space="preserve"> et al </w:t>
      </w:r>
      <w:r w:rsidRPr="00435111">
        <w:rPr>
          <w:rStyle w:val="Style13ptBold"/>
        </w:rPr>
        <w:t>19</w:t>
      </w:r>
      <w:r>
        <w:t xml:space="preserve"> --- Letitia Ann James et al, AG of NY et al, Letter from Attorneys General of New York, California, Connecticut, Maine, Maryland, Massachusetts, Michigan, New Jersey, New Mexico, Oregon, Rhode Island, Vermont, Virginia, Washington, and the District of Columbia to Andrew Wheeler, EPA, April 15th 2019, https://oag.ca.gov/system/files/attachments/press-docs/comment-letter-final-04-15-19-final.pdf</w:t>
      </w:r>
    </w:p>
    <w:p w14:paraId="645DE641" w14:textId="77777777" w:rsidR="00DE613B" w:rsidRPr="007C5D4E" w:rsidRDefault="00DE613B" w:rsidP="00DE613B">
      <w:pPr>
        <w:rPr>
          <w:sz w:val="16"/>
        </w:rPr>
      </w:pPr>
      <w:r w:rsidRPr="007C5D4E">
        <w:rPr>
          <w:sz w:val="16"/>
        </w:rPr>
        <w:t xml:space="preserve">V. </w:t>
      </w:r>
      <w:r w:rsidRPr="00385AF8">
        <w:rPr>
          <w:highlight w:val="cyan"/>
          <w:u w:val="single"/>
        </w:rPr>
        <w:t xml:space="preserve">The Proposed Replacement Rule is </w:t>
      </w:r>
      <w:r w:rsidRPr="00385AF8">
        <w:rPr>
          <w:b/>
          <w:iCs/>
          <w:highlight w:val="cyan"/>
          <w:u w:val="single"/>
        </w:rPr>
        <w:t>Arbitrary and Capricious</w:t>
      </w:r>
      <w:r w:rsidRPr="007C5D4E">
        <w:rPr>
          <w:sz w:val="16"/>
        </w:rPr>
        <w:t xml:space="preserve"> Because </w:t>
      </w:r>
      <w:r w:rsidRPr="00385AF8">
        <w:rPr>
          <w:highlight w:val="cyan"/>
          <w:u w:val="single"/>
        </w:rPr>
        <w:t xml:space="preserve">It Promotes </w:t>
      </w:r>
      <w:r w:rsidRPr="00385AF8">
        <w:rPr>
          <w:b/>
          <w:iCs/>
          <w:highlight w:val="cyan"/>
          <w:u w:val="single"/>
        </w:rPr>
        <w:t>Regulatory Confusion</w:t>
      </w:r>
      <w:r w:rsidRPr="007C5D4E">
        <w:rPr>
          <w:b/>
          <w:iCs/>
          <w:u w:val="single"/>
        </w:rPr>
        <w:t xml:space="preserve"> Rather than Certainty</w:t>
      </w:r>
    </w:p>
    <w:p w14:paraId="015734E4" w14:textId="77777777" w:rsidR="00DE613B" w:rsidRPr="007C5D4E" w:rsidRDefault="00DE613B" w:rsidP="00DE613B">
      <w:pPr>
        <w:rPr>
          <w:sz w:val="16"/>
        </w:rPr>
      </w:pPr>
      <w:r w:rsidRPr="007C5D4E">
        <w:rPr>
          <w:u w:val="single"/>
        </w:rPr>
        <w:t xml:space="preserve">A rule is arbitrary and capricious if </w:t>
      </w:r>
      <w:r w:rsidRPr="00385AF8">
        <w:rPr>
          <w:highlight w:val="cyan"/>
          <w:u w:val="single"/>
        </w:rPr>
        <w:t>it “</w:t>
      </w:r>
      <w:r w:rsidRPr="00385AF8">
        <w:rPr>
          <w:b/>
          <w:iCs/>
          <w:highlight w:val="cyan"/>
          <w:u w:val="single"/>
        </w:rPr>
        <w:t>frustrates the regulatory goal</w:t>
      </w:r>
      <w:r w:rsidRPr="007C5D4E">
        <w:rPr>
          <w:u w:val="single"/>
        </w:rPr>
        <w:t>”</w:t>
      </w:r>
      <w:r w:rsidRPr="007C5D4E">
        <w:rPr>
          <w:sz w:val="16"/>
        </w:rPr>
        <w:t xml:space="preserve"> of the agency. Mercy Catholic Medical Center v. Thompson, 380 F.3d 142, 156 (3d Cir. 2004). “Rational decision making also dictates that </w:t>
      </w:r>
      <w:r w:rsidRPr="00385AF8">
        <w:rPr>
          <w:highlight w:val="cyan"/>
          <w:u w:val="single"/>
        </w:rPr>
        <w:t>the agency simply cannot employ means that actually undercut its purported goals</w:t>
      </w:r>
      <w:r w:rsidRPr="007C5D4E">
        <w:rPr>
          <w:sz w:val="16"/>
        </w:rPr>
        <w:t xml:space="preserve">.” Office of Communication of United Church of Christ v. FCC, 779 F.2d 702, 707 (D.C. Cir.1985). The Agencies assert that </w:t>
      </w:r>
      <w:r w:rsidRPr="007C5D4E">
        <w:rPr>
          <w:u w:val="single"/>
        </w:rPr>
        <w:t>the “proposed rule is intended to increase CWA program predictability</w:t>
      </w:r>
      <w:r w:rsidRPr="007C5D4E">
        <w:rPr>
          <w:sz w:val="16"/>
        </w:rPr>
        <w:t xml:space="preserve"> and consistency </w:t>
      </w:r>
      <w:r w:rsidRPr="007C5D4E">
        <w:rPr>
          <w:u w:val="single"/>
        </w:rPr>
        <w:t>by increasing clarity</w:t>
      </w:r>
      <w:r w:rsidRPr="007C5D4E">
        <w:rPr>
          <w:sz w:val="16"/>
        </w:rPr>
        <w:t xml:space="preserve"> as to the scope of ‘‘waters of the United States’’ regulated under the Act. 84 Fed. Reg. at 4154, 4156 (“The Agencies believe the proposed definition would also ensure clarity and predictability for Federal agencies, States, Tribes, the regulated community, and the public.”). </w:t>
      </w:r>
      <w:r w:rsidRPr="007C5D4E">
        <w:rPr>
          <w:u w:val="single"/>
        </w:rPr>
        <w:t xml:space="preserve">But </w:t>
      </w:r>
      <w:r w:rsidRPr="00385AF8">
        <w:rPr>
          <w:highlight w:val="cyan"/>
          <w:u w:val="single"/>
        </w:rPr>
        <w:t>the replacement rule would only make defining</w:t>
      </w:r>
      <w:r w:rsidRPr="007C5D4E">
        <w:rPr>
          <w:u w:val="single"/>
        </w:rPr>
        <w:t xml:space="preserve"> the “</w:t>
      </w:r>
      <w:r w:rsidRPr="00385AF8">
        <w:rPr>
          <w:highlight w:val="cyan"/>
          <w:u w:val="single"/>
        </w:rPr>
        <w:t xml:space="preserve">waters of the United States” </w:t>
      </w:r>
      <w:r w:rsidRPr="00385AF8">
        <w:rPr>
          <w:b/>
          <w:iCs/>
          <w:highlight w:val="cyan"/>
          <w:u w:val="single"/>
        </w:rPr>
        <w:t>less predictable, less consistent, and less clear</w:t>
      </w:r>
      <w:r w:rsidRPr="007C5D4E">
        <w:rPr>
          <w:sz w:val="16"/>
        </w:rPr>
        <w:t xml:space="preserve">. Accordingly, </w:t>
      </w:r>
      <w:r w:rsidRPr="00385AF8">
        <w:rPr>
          <w:b/>
          <w:iCs/>
          <w:highlight w:val="cyan"/>
          <w:u w:val="single"/>
        </w:rPr>
        <w:t>it frustrates and undercuts the Agencies’ goal</w:t>
      </w:r>
      <w:r w:rsidRPr="007C5D4E">
        <w:rPr>
          <w:sz w:val="16"/>
        </w:rPr>
        <w:t>, and is arbitrary and capricious.</w:t>
      </w:r>
    </w:p>
    <w:p w14:paraId="0994CA2D" w14:textId="77777777" w:rsidR="00DE613B" w:rsidRPr="007C5D4E" w:rsidRDefault="00DE613B" w:rsidP="00DE613B">
      <w:pPr>
        <w:rPr>
          <w:sz w:val="16"/>
        </w:rPr>
      </w:pPr>
      <w:r w:rsidRPr="007C5D4E">
        <w:rPr>
          <w:u w:val="single"/>
        </w:rPr>
        <w:t>The Agencies promulgated the Clean Water Rule</w:t>
      </w:r>
      <w:r w:rsidRPr="007C5D4E">
        <w:rPr>
          <w:sz w:val="16"/>
        </w:rPr>
        <w:t xml:space="preserve"> in 2015 </w:t>
      </w:r>
      <w:r w:rsidRPr="007C5D4E">
        <w:rPr>
          <w:u w:val="single"/>
        </w:rPr>
        <w:t>to replace the 1980s regulations</w:t>
      </w:r>
      <w:r w:rsidRPr="007C5D4E">
        <w:rPr>
          <w:sz w:val="16"/>
        </w:rPr>
        <w:t xml:space="preserve"> after having found the 1980s regulations “did not provide the public or agency staff with the kind of information needed to ensure timely, consistent, and predictable jurisdictional determinations.” 80 Fed. Reg. at 37,056. </w:t>
      </w:r>
      <w:r w:rsidRPr="00385AF8">
        <w:rPr>
          <w:sz w:val="16"/>
        </w:rPr>
        <w:t xml:space="preserve">Replacement of the 1980s regulations with the Clean Water Rule was necessary, in the Agencies’ view, “to ensure protection of our nation’s aquatic resources and make the process of identifying ‘waters of the United States’ less complicated and more efficient. </w:t>
      </w:r>
      <w:r w:rsidRPr="00385AF8">
        <w:rPr>
          <w:u w:val="single"/>
        </w:rPr>
        <w:t>The [Clean Water] [R]ule achieves</w:t>
      </w:r>
      <w:r w:rsidRPr="00385AF8">
        <w:rPr>
          <w:sz w:val="16"/>
        </w:rPr>
        <w:t xml:space="preserve"> these </w:t>
      </w:r>
      <w:r w:rsidRPr="00385AF8">
        <w:rPr>
          <w:u w:val="single"/>
        </w:rPr>
        <w:t xml:space="preserve">goals by </w:t>
      </w:r>
      <w:r w:rsidRPr="00385AF8">
        <w:rPr>
          <w:b/>
          <w:iCs/>
          <w:u w:val="single"/>
        </w:rPr>
        <w:t>increasing CWA program transparency, predictability, and consistency . . . with increased certainty and less litigation</w:t>
      </w:r>
      <w:r w:rsidRPr="00385AF8">
        <w:rPr>
          <w:sz w:val="16"/>
        </w:rPr>
        <w:t>.” 79 Fed. Reg. at 22,190.</w:t>
      </w:r>
    </w:p>
    <w:p w14:paraId="2C1CCE6E" w14:textId="77777777" w:rsidR="00DE613B" w:rsidRPr="007C5D4E" w:rsidRDefault="00DE613B" w:rsidP="00DE613B">
      <w:pPr>
        <w:rPr>
          <w:sz w:val="16"/>
        </w:rPr>
      </w:pPr>
      <w:r w:rsidRPr="007C5D4E">
        <w:rPr>
          <w:u w:val="single"/>
        </w:rPr>
        <w:t xml:space="preserve">While the Clean Water Rule serves those objectives, the proposed replacement rule does not. Rather than increase “program </w:t>
      </w:r>
      <w:r w:rsidRPr="007C5D4E">
        <w:rPr>
          <w:b/>
          <w:iCs/>
          <w:u w:val="single"/>
        </w:rPr>
        <w:t>predictability and consistency</w:t>
      </w:r>
      <w:r w:rsidRPr="007C5D4E">
        <w:rPr>
          <w:u w:val="single"/>
        </w:rPr>
        <w:t xml:space="preserve">,” </w:t>
      </w:r>
      <w:r w:rsidRPr="00385AF8">
        <w:rPr>
          <w:highlight w:val="cyan"/>
          <w:u w:val="single"/>
        </w:rPr>
        <w:t xml:space="preserve">the proposed rule does the </w:t>
      </w:r>
      <w:r w:rsidRPr="00385AF8">
        <w:rPr>
          <w:b/>
          <w:iCs/>
          <w:highlight w:val="cyan"/>
          <w:u w:val="single"/>
        </w:rPr>
        <w:t>opposite, eroding the substantial improvements in clarity</w:t>
      </w:r>
      <w:r w:rsidRPr="007C5D4E">
        <w:rPr>
          <w:sz w:val="16"/>
        </w:rPr>
        <w:t xml:space="preserve"> achieved by the Clean Water Rule. </w:t>
      </w:r>
      <w:r w:rsidRPr="007C5D4E">
        <w:rPr>
          <w:u w:val="single"/>
        </w:rPr>
        <w:t xml:space="preserve">The Clean Water Rule in most instances </w:t>
      </w:r>
      <w:r w:rsidRPr="00385AF8">
        <w:rPr>
          <w:b/>
          <w:iCs/>
          <w:highlight w:val="cyan"/>
          <w:u w:val="single"/>
        </w:rPr>
        <w:t>enables the Agencies and regulated community to learn which waters are covered</w:t>
      </w:r>
      <w:r w:rsidRPr="007C5D4E">
        <w:rPr>
          <w:sz w:val="16"/>
        </w:rPr>
        <w:t xml:space="preserve"> by the Act by making simple inspections, objective measurements, or consulting maps, and without necessarily requiring the expense of hiring expert consultants. As illustration, a “tributary” under the Clean Water Rule is a water that (1) has physical indicators of a bed and bank and an OHWM, and (2) contributes flow directly or indirectly to primary waters, consisting of traditional navigable waters (waters that can be navigated by a boat), interstate waters, or the territorial seas (e.g., the oceans). 33 C.F.R. § 328.3(c)(3)(iii). The required physical indicators of bed, bank, and OHWM can be verified by visual observations. Identifying whether the waterway flows directly or indirectly into one of the primary waters also need not be difficult. The primary waters receiving the flow are often known to the landowner, the public more generally (e.g., the Hudson River (traditionally navigable) or the Atlantic Ocean (territorial sea)), and if not can be obtained in simple internet searches.</w:t>
      </w:r>
    </w:p>
    <w:p w14:paraId="68282C23" w14:textId="77777777" w:rsidR="00DE613B" w:rsidRPr="007C5D4E" w:rsidRDefault="00DE613B" w:rsidP="00DE613B">
      <w:pPr>
        <w:rPr>
          <w:sz w:val="16"/>
        </w:rPr>
      </w:pPr>
      <w:r w:rsidRPr="007C5D4E">
        <w:rPr>
          <w:u w:val="single"/>
        </w:rPr>
        <w:t>The proposed replacement rule stands in sharp contrast to the Clean Water Rule. Identifying a “</w:t>
      </w:r>
      <w:r w:rsidRPr="00385AF8">
        <w:rPr>
          <w:highlight w:val="cyan"/>
          <w:u w:val="single"/>
        </w:rPr>
        <w:t xml:space="preserve">tributary” now would be a </w:t>
      </w:r>
      <w:r w:rsidRPr="00385AF8">
        <w:rPr>
          <w:b/>
          <w:iCs/>
          <w:highlight w:val="cyan"/>
          <w:u w:val="single"/>
        </w:rPr>
        <w:t>complex, uncertain, and expensive undertaking</w:t>
      </w:r>
      <w:r w:rsidRPr="007C5D4E">
        <w:rPr>
          <w:u w:val="single"/>
        </w:rPr>
        <w:t>. Under the proposed rule, a tributary must be perennial</w:t>
      </w:r>
      <w:r w:rsidRPr="007C5D4E">
        <w:rPr>
          <w:sz w:val="16"/>
        </w:rPr>
        <w:t xml:space="preserve"> (flowing continuously year-round in a typical year) or intermittent (flowing continuously during certain times of a typical year and more than in direct response to precipitation), and not ephemeral (flowing or pooling only in direct response to precipitation). 84 Fed. Reg. at 4204.</w:t>
      </w:r>
    </w:p>
    <w:p w14:paraId="6832188F" w14:textId="77777777" w:rsidR="00DE613B" w:rsidRPr="007C5D4E" w:rsidRDefault="00DE613B" w:rsidP="00DE613B">
      <w:pPr>
        <w:rPr>
          <w:sz w:val="16"/>
        </w:rPr>
      </w:pPr>
      <w:r w:rsidRPr="00385AF8">
        <w:rPr>
          <w:highlight w:val="cyan"/>
          <w:u w:val="single"/>
        </w:rPr>
        <w:t>To determine whether a waterway qualifies as a tributary</w:t>
      </w:r>
      <w:r w:rsidRPr="007C5D4E">
        <w:rPr>
          <w:sz w:val="16"/>
        </w:rPr>
        <w:t xml:space="preserve"> under the proposed rule, </w:t>
      </w:r>
      <w:r w:rsidRPr="00385AF8">
        <w:rPr>
          <w:highlight w:val="cyan"/>
          <w:u w:val="single"/>
        </w:rPr>
        <w:t>one would need to identify its flow regime to decide which, if any, of the above classifications it fits into.</w:t>
      </w:r>
      <w:r w:rsidRPr="007C5D4E">
        <w:rPr>
          <w:u w:val="single"/>
        </w:rPr>
        <w:t xml:space="preserve"> This inquiry </w:t>
      </w:r>
      <w:r w:rsidRPr="00385AF8">
        <w:rPr>
          <w:highlight w:val="cyan"/>
          <w:u w:val="single"/>
        </w:rPr>
        <w:t>may entail</w:t>
      </w:r>
      <w:r w:rsidRPr="007C5D4E">
        <w:rPr>
          <w:sz w:val="16"/>
        </w:rPr>
        <w:t xml:space="preserve">, in addition to a field visit: </w:t>
      </w:r>
      <w:r w:rsidRPr="00385AF8">
        <w:rPr>
          <w:highlight w:val="cyan"/>
          <w:u w:val="single"/>
        </w:rPr>
        <w:t>remote and field-based tools</w:t>
      </w:r>
      <w:r w:rsidRPr="007C5D4E">
        <w:rPr>
          <w:u w:val="single"/>
        </w:rPr>
        <w:t xml:space="preserve">, such as visual observations, photographs, </w:t>
      </w:r>
      <w:r w:rsidRPr="00385AF8">
        <w:rPr>
          <w:highlight w:val="cyan"/>
          <w:u w:val="single"/>
        </w:rPr>
        <w:t>data collection on flow, trapezoidal flumes and pressure transducers</w:t>
      </w:r>
      <w:r w:rsidRPr="00385AF8">
        <w:rPr>
          <w:sz w:val="16"/>
          <w:highlight w:val="cyan"/>
        </w:rPr>
        <w:t xml:space="preserve"> </w:t>
      </w:r>
      <w:r w:rsidRPr="00385AF8">
        <w:rPr>
          <w:sz w:val="16"/>
        </w:rPr>
        <w:t xml:space="preserve">for measuring surface flow and comparing that to rainfall; </w:t>
      </w:r>
      <w:r w:rsidRPr="00385AF8">
        <w:rPr>
          <w:u w:val="single"/>
        </w:rPr>
        <w:t>StreamStats</w:t>
      </w:r>
      <w:r w:rsidRPr="00385AF8">
        <w:rPr>
          <w:sz w:val="16"/>
        </w:rPr>
        <w:t xml:space="preserve"> by the U.S..Geological Survey (USGS) (available at https://streamstats.usgs.gov/ss/), </w:t>
      </w:r>
      <w:r w:rsidRPr="00385AF8">
        <w:rPr>
          <w:u w:val="single"/>
        </w:rPr>
        <w:t>Natural Resources Conservation Service</w:t>
      </w:r>
      <w:r w:rsidRPr="00385AF8">
        <w:rPr>
          <w:sz w:val="16"/>
        </w:rPr>
        <w:t xml:space="preserve"> (</w:t>
      </w:r>
      <w:r w:rsidRPr="00385AF8">
        <w:rPr>
          <w:u w:val="single"/>
        </w:rPr>
        <w:t>NRCS</w:t>
      </w:r>
      <w:r w:rsidRPr="00385AF8">
        <w:rPr>
          <w:sz w:val="16"/>
        </w:rPr>
        <w:t xml:space="preserve">); </w:t>
      </w:r>
      <w:r w:rsidRPr="00385AF8">
        <w:rPr>
          <w:u w:val="single"/>
        </w:rPr>
        <w:t>hydrologic tools</w:t>
      </w:r>
      <w:r w:rsidRPr="007C5D4E">
        <w:rPr>
          <w:u w:val="single"/>
        </w:rPr>
        <w:t xml:space="preserve"> and soil maps; desktop tools that provide for the hydrologic estimation of a discharge</w:t>
      </w:r>
      <w:r w:rsidRPr="007C5D4E">
        <w:rPr>
          <w:sz w:val="16"/>
        </w:rPr>
        <w:t xml:space="preserve"> sufficient to generate intermittent or perennial flow, such as a regional regression analysis or hydrologic modeling; </w:t>
      </w:r>
      <w:r w:rsidRPr="007C5D4E">
        <w:rPr>
          <w:u w:val="single"/>
        </w:rPr>
        <w:t>USGS topographic data</w:t>
      </w:r>
      <w:r w:rsidRPr="007C5D4E">
        <w:rPr>
          <w:sz w:val="16"/>
        </w:rPr>
        <w:t xml:space="preserve">, or </w:t>
      </w:r>
      <w:r w:rsidRPr="007C5D4E">
        <w:rPr>
          <w:u w:val="single"/>
        </w:rPr>
        <w:t>modeling tools using drainage area, precipitation data, climate, topography, land use, vegetation cover, geology, and other publicly available information; identification of field indicators</w:t>
      </w:r>
      <w:r w:rsidRPr="007C5D4E">
        <w:rPr>
          <w:sz w:val="16"/>
        </w:rPr>
        <w:t>, such as vegetation and macroinvertebrates, which could be regionalized (for example, the Streamflow Duration Assessment Method for the Pacific Northwest, at http://www.epa.gov/measurements/streamflow-durationassessment-methodpacific-northwest. 84 Fed. Reg.at 4176-77.</w:t>
      </w:r>
    </w:p>
    <w:p w14:paraId="64E52660" w14:textId="77777777" w:rsidR="00DE613B" w:rsidRPr="007C5D4E" w:rsidRDefault="00DE613B" w:rsidP="00DE613B">
      <w:pPr>
        <w:rPr>
          <w:sz w:val="16"/>
        </w:rPr>
      </w:pPr>
      <w:r w:rsidRPr="00385AF8">
        <w:rPr>
          <w:highlight w:val="cyan"/>
          <w:u w:val="single"/>
        </w:rPr>
        <w:t xml:space="preserve">Thus, determining the flow regime by itself is a </w:t>
      </w:r>
      <w:r w:rsidRPr="00385AF8">
        <w:rPr>
          <w:b/>
          <w:iCs/>
          <w:highlight w:val="cyan"/>
          <w:u w:val="single"/>
        </w:rPr>
        <w:t>complex task</w:t>
      </w:r>
      <w:r w:rsidRPr="007C5D4E">
        <w:rPr>
          <w:u w:val="single"/>
        </w:rPr>
        <w:t xml:space="preserve">, relying on a </w:t>
      </w:r>
      <w:r w:rsidRPr="007C5D4E">
        <w:rPr>
          <w:b/>
          <w:iCs/>
          <w:u w:val="single"/>
        </w:rPr>
        <w:t>variety of methodologies</w:t>
      </w:r>
      <w:r w:rsidRPr="007C5D4E">
        <w:rPr>
          <w:u w:val="single"/>
        </w:rPr>
        <w:t>, and requiring expertise at a minimum in hydrology</w:t>
      </w:r>
      <w:r w:rsidRPr="007C5D4E">
        <w:rPr>
          <w:sz w:val="16"/>
        </w:rPr>
        <w:t>. As such, this analysis would yield a range of potentially inconsistent results depending on who the expert is and what specific methodology is used in the analysis. The same is true for another task made necessary by the proposed rule, establishing the “typical year” for the flow regime.24</w:t>
      </w:r>
    </w:p>
    <w:p w14:paraId="45FE1774" w14:textId="77777777" w:rsidR="00DE613B" w:rsidRPr="007C5D4E" w:rsidRDefault="00DE613B" w:rsidP="00DE613B">
      <w:pPr>
        <w:rPr>
          <w:sz w:val="16"/>
        </w:rPr>
      </w:pPr>
      <w:r w:rsidRPr="00385AF8">
        <w:rPr>
          <w:highlight w:val="cyan"/>
          <w:u w:val="single"/>
        </w:rPr>
        <w:t xml:space="preserve">The Clean Water Rule has a </w:t>
      </w:r>
      <w:r w:rsidRPr="00385AF8">
        <w:rPr>
          <w:b/>
          <w:iCs/>
          <w:highlight w:val="cyan"/>
          <w:u w:val="single"/>
        </w:rPr>
        <w:t>clear and easily understood definition</w:t>
      </w:r>
      <w:r w:rsidRPr="007C5D4E">
        <w:rPr>
          <w:sz w:val="16"/>
        </w:rPr>
        <w:t xml:space="preserve"> of protected riparian and floodplain waters. This is not so for the proposed replacement rule. </w:t>
      </w:r>
      <w:r w:rsidRPr="007C5D4E">
        <w:rPr>
          <w:u w:val="single"/>
        </w:rPr>
        <w:t>The Clean Water Rule protects any wetland</w:t>
      </w:r>
      <w:r w:rsidRPr="007C5D4E">
        <w:rPr>
          <w:sz w:val="16"/>
        </w:rPr>
        <w:t xml:space="preserve"> (or other water) </w:t>
      </w:r>
      <w:r w:rsidRPr="007C5D4E">
        <w:rPr>
          <w:u w:val="single"/>
        </w:rPr>
        <w:t xml:space="preserve">within a </w:t>
      </w:r>
      <w:r w:rsidRPr="00385AF8">
        <w:rPr>
          <w:highlight w:val="cyan"/>
          <w:u w:val="single"/>
        </w:rPr>
        <w:t>100-foot riparian buffer of</w:t>
      </w:r>
      <w:r w:rsidRPr="007C5D4E">
        <w:rPr>
          <w:sz w:val="16"/>
        </w:rPr>
        <w:t xml:space="preserve"> a traditional navigable </w:t>
      </w:r>
      <w:r w:rsidRPr="00385AF8">
        <w:rPr>
          <w:highlight w:val="cyan"/>
          <w:u w:val="single"/>
        </w:rPr>
        <w:t>water</w:t>
      </w:r>
      <w:r w:rsidRPr="007C5D4E">
        <w:rPr>
          <w:sz w:val="16"/>
        </w:rPr>
        <w:t xml:space="preserve">, interstate water, territorial sea, tributary, or impoundment of a jurisdictional water. 33 C.F.R. 328.3(a)(6), (c)(1), (c)(2)(i). In many instances, </w:t>
      </w:r>
      <w:r w:rsidRPr="00385AF8">
        <w:rPr>
          <w:b/>
          <w:iCs/>
          <w:highlight w:val="cyan"/>
          <w:u w:val="single"/>
        </w:rPr>
        <w:t>it would suffice merely to use a tape measure</w:t>
      </w:r>
      <w:r w:rsidRPr="007C5D4E">
        <w:rPr>
          <w:sz w:val="16"/>
        </w:rPr>
        <w:t xml:space="preserve"> to determine whether a wetland in such a buffer is subject to the Act’s jurisdiction. </w:t>
      </w:r>
      <w:r w:rsidRPr="007C5D4E">
        <w:rPr>
          <w:u w:val="single"/>
        </w:rPr>
        <w:t>In contrast, under the proposed rule one would have to determine whether the wetland abutted or had a direct hydrological connection to a jurisdictional water in a typical year – thereby requiring a challenging determination of what “typical” means</w:t>
      </w:r>
      <w:r w:rsidRPr="007C5D4E">
        <w:rPr>
          <w:sz w:val="16"/>
        </w:rPr>
        <w:t xml:space="preserve"> and a field hydrologic investigation if the wetland was not abutting.</w:t>
      </w:r>
    </w:p>
    <w:p w14:paraId="3FD68A2B" w14:textId="77777777" w:rsidR="00DE613B" w:rsidRPr="007C5D4E" w:rsidRDefault="00DE613B" w:rsidP="00DE613B">
      <w:pPr>
        <w:rPr>
          <w:sz w:val="16"/>
        </w:rPr>
      </w:pPr>
      <w:r w:rsidRPr="007C5D4E">
        <w:rPr>
          <w:sz w:val="16"/>
        </w:rPr>
        <w:t xml:space="preserve">Under the Clean Water Rule, any wetland (or other water): (i) within the 100- year floodplain of a traditional navigable water, interstate water, territorial sea, tributary, or impoundment, and (ii) within 1500 feet of the OHWM of such water is protected under the Act. Id. 328.3(a)(6), (c)(1), (c)(2)(ii). A map showing the floodplain as defined in the Clean Water Rule with distances drawn to scale would be sufficient to make the jurisdictional determination. But </w:t>
      </w:r>
      <w:r w:rsidRPr="007C5D4E">
        <w:rPr>
          <w:u w:val="single"/>
        </w:rPr>
        <w:t>for the proposed replacement rule, a professional determination of what “typical” means and a hydrologic investigation would be needed</w:t>
      </w:r>
      <w:r w:rsidRPr="007C5D4E">
        <w:rPr>
          <w:sz w:val="16"/>
        </w:rPr>
        <w:t xml:space="preserve"> if the wetland is not abutting, </w:t>
      </w:r>
      <w:r w:rsidRPr="007C5D4E">
        <w:rPr>
          <w:b/>
          <w:iCs/>
          <w:u w:val="single"/>
        </w:rPr>
        <w:t>which also can result in inconsistent and unclear outcomes</w:t>
      </w:r>
      <w:r w:rsidRPr="007C5D4E">
        <w:rPr>
          <w:sz w:val="16"/>
        </w:rPr>
        <w:t>.25</w:t>
      </w:r>
    </w:p>
    <w:p w14:paraId="247F62F9" w14:textId="77777777" w:rsidR="00DE613B" w:rsidRPr="007C5D4E" w:rsidRDefault="00DE613B" w:rsidP="00DE613B">
      <w:pPr>
        <w:rPr>
          <w:sz w:val="16"/>
        </w:rPr>
      </w:pPr>
      <w:r w:rsidRPr="007C5D4E">
        <w:rPr>
          <w:u w:val="single"/>
        </w:rPr>
        <w:t xml:space="preserve">Thus, the Agencies were </w:t>
      </w:r>
      <w:r w:rsidRPr="007C5D4E">
        <w:rPr>
          <w:b/>
          <w:iCs/>
          <w:u w:val="single"/>
        </w:rPr>
        <w:t>arbitrary and capricious</w:t>
      </w:r>
      <w:r w:rsidRPr="007C5D4E">
        <w:rPr>
          <w:sz w:val="16"/>
        </w:rPr>
        <w:t xml:space="preserve"> in proposing the replacement rule because it frustrates </w:t>
      </w:r>
      <w:r w:rsidRPr="007C5D4E">
        <w:rPr>
          <w:u w:val="single"/>
        </w:rPr>
        <w:t xml:space="preserve">and </w:t>
      </w:r>
      <w:r w:rsidRPr="007C5D4E">
        <w:rPr>
          <w:b/>
          <w:iCs/>
          <w:u w:val="single"/>
        </w:rPr>
        <w:t>undercuts the</w:t>
      </w:r>
      <w:r w:rsidRPr="007C5D4E">
        <w:rPr>
          <w:sz w:val="16"/>
        </w:rPr>
        <w:t xml:space="preserve"> Agencies’ </w:t>
      </w:r>
      <w:r w:rsidRPr="007C5D4E">
        <w:rPr>
          <w:b/>
          <w:iCs/>
          <w:u w:val="single"/>
        </w:rPr>
        <w:t>goal “to increase CWA program predictability and consistency</w:t>
      </w:r>
      <w:r w:rsidRPr="007C5D4E">
        <w:rPr>
          <w:u w:val="single"/>
        </w:rPr>
        <w:t xml:space="preserve"> by increasing clarity as to the scope of ‘waters of the United States.’’’</w:t>
      </w:r>
      <w:r w:rsidRPr="007C5D4E">
        <w:rPr>
          <w:sz w:val="16"/>
        </w:rPr>
        <w:t xml:space="preserve"> See Mercy Catholic Medical Center v. Thompson, 380 F.3d at 256. </w:t>
      </w:r>
    </w:p>
    <w:p w14:paraId="4604ABA5" w14:textId="77777777" w:rsidR="00DE613B" w:rsidRDefault="00DE613B" w:rsidP="00DE613B"/>
    <w:p w14:paraId="5269E135" w14:textId="4CAADAF1" w:rsidR="00DE613B" w:rsidRDefault="00DE613B" w:rsidP="00DE613B">
      <w:pPr>
        <w:pStyle w:val="Heading3"/>
      </w:pPr>
      <w:r>
        <w:t>1AR A2: Trumps Rule Covers Less</w:t>
      </w:r>
    </w:p>
    <w:p w14:paraId="519E1A8E" w14:textId="77777777" w:rsidR="00DE613B" w:rsidRPr="00DE613B" w:rsidRDefault="00DE613B" w:rsidP="00DE613B"/>
    <w:p w14:paraId="6B482517" w14:textId="648C6249" w:rsidR="00F14F6C" w:rsidRDefault="00DE613B" w:rsidP="00F14F6C">
      <w:pPr>
        <w:pStyle w:val="Heading4"/>
      </w:pPr>
      <w:r>
        <w:t xml:space="preserve">That’s irrelevant --- Jurisdictional determinations outweigh </w:t>
      </w:r>
    </w:p>
    <w:p w14:paraId="49C3C450" w14:textId="77777777" w:rsidR="00F14F6C" w:rsidRPr="002C5D9B" w:rsidRDefault="00F14F6C" w:rsidP="00F14F6C">
      <w:r w:rsidRPr="00517716">
        <w:rPr>
          <w:rStyle w:val="Style13ptBold"/>
        </w:rPr>
        <w:t>Finney 19</w:t>
      </w:r>
      <w:r>
        <w:t xml:space="preserve"> --- Brad Finney is currently a federal law clerk for the United States District Court for the Eastern District of Tennessee, “ONE WOTUS, TWO POTUS: THE CLEAN WATER ACT AND THE ECONOMIC IMPACT”, 86 Tenn. L. Rev. 895, Summer 2019, Accessed on Lexis </w:t>
      </w:r>
    </w:p>
    <w:p w14:paraId="764F0CB2" w14:textId="77777777" w:rsidR="00F14F6C" w:rsidRDefault="00F14F6C" w:rsidP="00F14F6C">
      <w:r w:rsidRPr="00385AF8">
        <w:rPr>
          <w:rStyle w:val="StyleUnderline"/>
          <w:highlight w:val="cyan"/>
        </w:rPr>
        <w:t xml:space="preserve">This increased predictability provided by Trump's Rule </w:t>
      </w:r>
      <w:r w:rsidRPr="00385AF8">
        <w:rPr>
          <w:rStyle w:val="Emphasis"/>
          <w:highlight w:val="cyan"/>
        </w:rPr>
        <w:t>is relatively small in impact</w:t>
      </w:r>
      <w:r w:rsidRPr="00385AF8">
        <w:rPr>
          <w:highlight w:val="cyan"/>
        </w:rPr>
        <w:t>.</w:t>
      </w:r>
      <w:r>
        <w:t xml:space="preserve"> </w:t>
      </w:r>
      <w:r w:rsidRPr="00385AF8">
        <w:t xml:space="preserve">212 </w:t>
      </w:r>
      <w:r w:rsidRPr="00385AF8">
        <w:rPr>
          <w:rStyle w:val="StyleUnderline"/>
          <w:highlight w:val="cyan"/>
        </w:rPr>
        <w:t>Even though Trump's Rule protects less water</w:t>
      </w:r>
      <w:r w:rsidRPr="00385AF8">
        <w:rPr>
          <w:highlight w:val="cyan"/>
        </w:rPr>
        <w:t xml:space="preserve">, </w:t>
      </w:r>
      <w:r w:rsidRPr="00385AF8">
        <w:rPr>
          <w:rStyle w:val="StyleUnderline"/>
          <w:highlight w:val="cyan"/>
        </w:rPr>
        <w:t>it is difficult to determine what water is covered</w:t>
      </w:r>
      <w:r w:rsidRPr="002C5D9B">
        <w:rPr>
          <w:rStyle w:val="StyleUnderline"/>
        </w:rPr>
        <w:t xml:space="preserve"> due to the use of unclear and subjective language in Trump's Rule</w:t>
      </w:r>
      <w:r>
        <w:t xml:space="preserve">. 213 </w:t>
      </w:r>
      <w:r w:rsidRPr="00385AF8">
        <w:rPr>
          <w:rStyle w:val="StyleUnderline"/>
          <w:highlight w:val="cyan"/>
        </w:rPr>
        <w:t>Thus, it is difficult to make a jurisdictional determination</w:t>
      </w:r>
      <w:r w:rsidRPr="002C5D9B">
        <w:rPr>
          <w:rStyle w:val="StyleUnderline"/>
        </w:rPr>
        <w:t xml:space="preserve"> under Trump's Rule</w:t>
      </w:r>
      <w:r>
        <w:t xml:space="preserve">  [*923] </w:t>
      </w:r>
      <w:r w:rsidRPr="002C5D9B">
        <w:rPr>
          <w:rStyle w:val="StyleUnderline"/>
        </w:rPr>
        <w:t>even though there are less steps involved than with an analysis under Obama's Rule.</w:t>
      </w:r>
      <w:r>
        <w:t xml:space="preserve"> 214 </w:t>
      </w:r>
    </w:p>
    <w:p w14:paraId="51A70E7C" w14:textId="77777777" w:rsidR="00F14F6C" w:rsidRDefault="00F14F6C" w:rsidP="00F14F6C"/>
    <w:p w14:paraId="10E394C6" w14:textId="77777777" w:rsidR="00F14F6C" w:rsidRPr="002C5D9B" w:rsidRDefault="00F14F6C" w:rsidP="00F14F6C"/>
    <w:p w14:paraId="6ED13ADD" w14:textId="01F98BF6" w:rsidR="00F14F6C" w:rsidRDefault="00F14F6C" w:rsidP="00F14F6C">
      <w:pPr>
        <w:pStyle w:val="Heading3"/>
      </w:pPr>
      <w:r>
        <w:t>1AR Ext --- Clean Water Turns Farming</w:t>
      </w:r>
    </w:p>
    <w:p w14:paraId="5D7B12EA" w14:textId="77777777" w:rsidR="00F14F6C" w:rsidRPr="00F14F6C" w:rsidRDefault="00F14F6C" w:rsidP="00F14F6C"/>
    <w:p w14:paraId="2A00226D" w14:textId="699023E9" w:rsidR="00435111" w:rsidRPr="007C5D4E" w:rsidRDefault="00435111" w:rsidP="00435111">
      <w:pPr>
        <w:keepNext/>
        <w:keepLines/>
        <w:spacing w:before="40" w:after="0"/>
        <w:outlineLvl w:val="3"/>
        <w:rPr>
          <w:rFonts w:eastAsiaTheme="majorEastAsia" w:cstheme="majorBidi"/>
          <w:b/>
          <w:iCs/>
          <w:sz w:val="26"/>
        </w:rPr>
      </w:pPr>
      <w:r>
        <w:rPr>
          <w:rFonts w:eastAsiaTheme="majorEastAsia" w:cstheme="majorBidi"/>
          <w:b/>
          <w:iCs/>
          <w:sz w:val="26"/>
        </w:rPr>
        <w:t xml:space="preserve">Turn --- </w:t>
      </w:r>
      <w:r w:rsidRPr="007C5D4E">
        <w:rPr>
          <w:rFonts w:eastAsiaTheme="majorEastAsia" w:cstheme="majorBidi"/>
          <w:b/>
          <w:iCs/>
          <w:sz w:val="26"/>
        </w:rPr>
        <w:t xml:space="preserve">Ineffective CWA threatens economic growth---the link turn </w:t>
      </w:r>
      <w:r>
        <w:rPr>
          <w:rFonts w:eastAsiaTheme="majorEastAsia" w:cstheme="majorBidi"/>
          <w:b/>
          <w:iCs/>
          <w:sz w:val="26"/>
        </w:rPr>
        <w:t xml:space="preserve">massively </w:t>
      </w:r>
      <w:r w:rsidRPr="007C5D4E">
        <w:rPr>
          <w:rFonts w:eastAsiaTheme="majorEastAsia" w:cstheme="majorBidi"/>
          <w:b/>
          <w:iCs/>
          <w:sz w:val="26"/>
        </w:rPr>
        <w:t>outweighs</w:t>
      </w:r>
    </w:p>
    <w:p w14:paraId="62356BB0" w14:textId="77777777" w:rsidR="00435111" w:rsidRPr="007C5D4E" w:rsidRDefault="00435111" w:rsidP="00435111">
      <w:r w:rsidRPr="007C5D4E">
        <w:rPr>
          <w:b/>
          <w:bCs/>
          <w:sz w:val="26"/>
        </w:rPr>
        <w:t>Mills 19</w:t>
      </w:r>
      <w:r w:rsidRPr="007C5D4E">
        <w:t xml:space="preserve"> - Emory Law School Graduate, J.D. 2020</w:t>
      </w:r>
      <w:r>
        <w:t xml:space="preserve"> </w:t>
      </w:r>
      <w:r w:rsidRPr="007C5D4E">
        <w:t xml:space="preserve">Marguerite Mills, Clean Water Rule: Can Business Afford Otherwise?, 6 Emory Corp. Governance &amp; Accountability Rev. Perspectives 1009 (2019). Available at: </w:t>
      </w:r>
      <w:hyperlink r:id="rId44" w:history="1">
        <w:r w:rsidRPr="007C5D4E">
          <w:t>https://scholarlycommons.law.emory.edu/ecgar-perspectives/2</w:t>
        </w:r>
      </w:hyperlink>
    </w:p>
    <w:p w14:paraId="367132B4" w14:textId="4C3D554A" w:rsidR="00435111" w:rsidRDefault="00435111" w:rsidP="00435111">
      <w:pPr>
        <w:rPr>
          <w:b/>
          <w:iCs/>
          <w:u w:val="single"/>
        </w:rPr>
      </w:pPr>
      <w:r w:rsidRPr="007C5D4E">
        <w:rPr>
          <w:sz w:val="16"/>
        </w:rPr>
        <w:t xml:space="preserve">Third, </w:t>
      </w:r>
      <w:r w:rsidRPr="00435111">
        <w:rPr>
          <w:highlight w:val="cyan"/>
          <w:u w:val="single"/>
        </w:rPr>
        <w:t>large and small businesses that are clean water dependent</w:t>
      </w:r>
      <w:r w:rsidRPr="007C5D4E">
        <w:rPr>
          <w:u w:val="single"/>
        </w:rPr>
        <w:t xml:space="preserve"> filed an amicus brief in the case of Rapanos v. United States</w:t>
      </w:r>
      <w:r w:rsidRPr="007C5D4E">
        <w:rPr>
          <w:sz w:val="16"/>
        </w:rPr>
        <w:t xml:space="preserve">.33 The brief filed on behalf of Bass Pro Shops, The Orvis Company, Inc., American Fisheries Society, Trout Unlimited and more: businesses and organizations which rely on hunters and anglers as customers, and organizations which represent professionals who manage fishers and wildlife.34 Amici argue that </w:t>
      </w:r>
      <w:r w:rsidRPr="007C5D4E">
        <w:rPr>
          <w:u w:val="single"/>
        </w:rPr>
        <w:t>headwaters, tributaries and adjacent wetlands are “inseparably bound to navigable-in-fact waters like trees to their roots” and therefore must be protected to ensure larger water bodies do not become “lifeless and polluted</w:t>
      </w:r>
      <w:r w:rsidRPr="007C5D4E">
        <w:rPr>
          <w:sz w:val="16"/>
        </w:rPr>
        <w:t xml:space="preserve">.”35 They assert </w:t>
      </w:r>
      <w:r w:rsidRPr="00435111">
        <w:rPr>
          <w:b/>
          <w:iCs/>
          <w:highlight w:val="cyan"/>
          <w:u w:val="single"/>
        </w:rPr>
        <w:t>hunting, fishing, and wildlife-related activities maintain a multi-billion dollar a year industry which would be substantially affected by the degradation and destruction of water resources</w:t>
      </w:r>
      <w:r w:rsidRPr="007C5D4E">
        <w:rPr>
          <w:sz w:val="16"/>
        </w:rPr>
        <w:t xml:space="preserve">.36 The final amicus briefs under review are also from the Rapanos case and represent large businesses that are non-clean-water-dependent.37 These include trade associations representing corn growers, pork producers, dairy producers, livestock and cattle feeders, as well as general contractors, industrial and office properties, real estate investment trusts, and shopping centers.38 The real estate groups argue there is no basis in science or law for regulating wetlands and ephemeral streams and by forcing land owners to obtain expensive CWA permits, the rule slows development inequitably.39 The agricultural groups echo the same concerns, focused on the “substantial and inappropriate permitting obligations” that are imposed by allowing regulation of wetlands and other seemingly stand-alone bodies of water with no impact on other bodies of water.40 III. </w:t>
      </w:r>
      <w:r w:rsidRPr="00435111">
        <w:rPr>
          <w:b/>
          <w:iCs/>
          <w:highlight w:val="cyan"/>
          <w:u w:val="single"/>
        </w:rPr>
        <w:t>THE CLEAN WATER RULE IS A PRO-BUSINESS RULE</w:t>
      </w:r>
      <w:r w:rsidRPr="007C5D4E">
        <w:rPr>
          <w:sz w:val="16"/>
        </w:rPr>
        <w:t xml:space="preserve"> Instead of attempts to lessen regulations over the water body types or quality of clean water under the WOTUS definition, focus should be on finding ways to keep stringent protections while expediting the permitting process. No group or business amicus brief opposes having clean water. The opposition is heavily concerned with the slow, time-consuming, expensive permitting process. </w:t>
      </w:r>
      <w:r w:rsidRPr="00435111">
        <w:rPr>
          <w:b/>
          <w:iCs/>
          <w:highlight w:val="cyan"/>
          <w:u w:val="single"/>
        </w:rPr>
        <w:t>The business benefits of stringent clean water regulation far outweigh the disadvantages.</w:t>
      </w:r>
      <w:r w:rsidRPr="007C5D4E">
        <w:rPr>
          <w:sz w:val="16"/>
        </w:rPr>
        <w:t xml:space="preserve"> When it comes to weighing economic and business arguments, the factor that should be given the most weight in regulating WOTUS is the lack of alternatives a group of businesses will face if stringent regulation is repealed. A large real estate company may have to pay more for compliance, however </w:t>
      </w:r>
      <w:r w:rsidRPr="00435111">
        <w:rPr>
          <w:highlight w:val="cyan"/>
          <w:u w:val="single"/>
        </w:rPr>
        <w:t>stricter water rules will</w:t>
      </w:r>
      <w:r w:rsidRPr="007C5D4E">
        <w:rPr>
          <w:u w:val="single"/>
        </w:rPr>
        <w:t xml:space="preserve"> </w:t>
      </w:r>
      <w:r w:rsidRPr="00435111">
        <w:rPr>
          <w:highlight w:val="cyan"/>
          <w:u w:val="single"/>
        </w:rPr>
        <w:t>be unlikely to crush the foundation needed for their business to exist.</w:t>
      </w:r>
      <w:r w:rsidRPr="007C5D4E">
        <w:rPr>
          <w:sz w:val="16"/>
        </w:rPr>
        <w:t xml:space="preserve"> </w:t>
      </w:r>
      <w:r w:rsidRPr="00435111">
        <w:rPr>
          <w:rStyle w:val="StyleUnderline"/>
          <w:highlight w:val="cyan"/>
        </w:rPr>
        <w:t>On the other hand, the businesses</w:t>
      </w:r>
      <w:r w:rsidRPr="00435111">
        <w:rPr>
          <w:highlight w:val="cyan"/>
          <w:u w:val="single"/>
        </w:rPr>
        <w:t xml:space="preserve"> which rely on clean waterways have no way to continue their work once the water is polluted</w:t>
      </w:r>
      <w:r w:rsidRPr="007C5D4E">
        <w:rPr>
          <w:u w:val="single"/>
        </w:rPr>
        <w:t xml:space="preserve"> with chemicals, heavy metals, disease causing bacteria, fertilizers, or even heat, as these pollutants are not readily removed from water</w:t>
      </w:r>
      <w:r w:rsidRPr="007C5D4E">
        <w:rPr>
          <w:sz w:val="16"/>
        </w:rPr>
        <w:t xml:space="preserve">.41 For example, Not a Clue Adventures leads camping, kayaking, and fishing expeditions in Tampa, Florida but some trips have been marred by algae blooms caused by upstream polluting.42 The streams and wetlands flowing into the Suwanee River affect its biological integrity which in this case, results in dissatisfied customers for Not a Clue Adventures.43 </w:t>
      </w:r>
      <w:r w:rsidRPr="00435111">
        <w:rPr>
          <w:b/>
          <w:iCs/>
          <w:highlight w:val="cyan"/>
          <w:u w:val="single"/>
        </w:rPr>
        <w:t>The destruction of industries ranging from craft breweries to organic farms</w:t>
      </w:r>
      <w:r w:rsidRPr="007C5D4E">
        <w:rPr>
          <w:b/>
          <w:iCs/>
          <w:u w:val="single"/>
        </w:rPr>
        <w:t xml:space="preserve"> to outdoor recreation charter companies </w:t>
      </w:r>
      <w:r w:rsidRPr="00435111">
        <w:rPr>
          <w:b/>
          <w:iCs/>
          <w:highlight w:val="cyan"/>
          <w:u w:val="single"/>
        </w:rPr>
        <w:t>is more damaging than stalled business development due to permit requirements</w:t>
      </w:r>
      <w:r w:rsidRPr="007C5D4E">
        <w:rPr>
          <w:b/>
          <w:iCs/>
          <w:u w:val="single"/>
        </w:rPr>
        <w:t xml:space="preserve">. </w:t>
      </w:r>
      <w:r w:rsidRPr="00435111">
        <w:rPr>
          <w:b/>
          <w:iCs/>
          <w:highlight w:val="cyan"/>
          <w:u w:val="single"/>
        </w:rPr>
        <w:t>Without a stringent WOTUS definition</w:t>
      </w:r>
      <w:r w:rsidRPr="007C5D4E">
        <w:rPr>
          <w:b/>
          <w:iCs/>
          <w:u w:val="single"/>
        </w:rPr>
        <w:t xml:space="preserve">, the </w:t>
      </w:r>
      <w:r w:rsidRPr="00435111">
        <w:rPr>
          <w:b/>
          <w:iCs/>
          <w:u w:val="single"/>
        </w:rPr>
        <w:t>small businesses</w:t>
      </w:r>
      <w:r w:rsidRPr="007C5D4E">
        <w:rPr>
          <w:b/>
          <w:iCs/>
          <w:u w:val="single"/>
        </w:rPr>
        <w:t xml:space="preserve"> this administration vows to protect </w:t>
      </w:r>
      <w:r w:rsidRPr="00435111">
        <w:rPr>
          <w:b/>
          <w:iCs/>
          <w:highlight w:val="cyan"/>
          <w:u w:val="single"/>
        </w:rPr>
        <w:t>may be the ones going out of business.</w:t>
      </w:r>
      <w:r w:rsidRPr="007C5D4E">
        <w:rPr>
          <w:b/>
          <w:iCs/>
          <w:u w:val="single"/>
        </w:rPr>
        <w:t xml:space="preserve"> </w:t>
      </w:r>
    </w:p>
    <w:p w14:paraId="67FDDE4F" w14:textId="77777777" w:rsidR="00F14F6C" w:rsidRPr="007C5D4E" w:rsidRDefault="00F14F6C" w:rsidP="00435111">
      <w:pPr>
        <w:rPr>
          <w:b/>
          <w:iCs/>
          <w:u w:val="single"/>
        </w:rPr>
      </w:pPr>
    </w:p>
    <w:p w14:paraId="19A4D8E7" w14:textId="77777777" w:rsidR="00435111" w:rsidRPr="007C5D4E" w:rsidRDefault="00435111" w:rsidP="00435111">
      <w:pPr>
        <w:keepNext/>
        <w:keepLines/>
        <w:spacing w:before="40" w:after="0"/>
        <w:outlineLvl w:val="3"/>
        <w:rPr>
          <w:rFonts w:eastAsiaTheme="majorEastAsia" w:cstheme="majorBidi"/>
          <w:b/>
          <w:iCs/>
          <w:sz w:val="26"/>
        </w:rPr>
      </w:pPr>
      <w:r w:rsidRPr="007C5D4E">
        <w:rPr>
          <w:rFonts w:eastAsiaTheme="majorEastAsia" w:cstheme="majorBidi"/>
          <w:b/>
          <w:iCs/>
          <w:sz w:val="26"/>
        </w:rPr>
        <w:t>A2: Econ DAs</w:t>
      </w:r>
    </w:p>
    <w:p w14:paraId="6421E112" w14:textId="77777777" w:rsidR="00435111" w:rsidRPr="007C5D4E" w:rsidRDefault="00435111" w:rsidP="00435111">
      <w:r w:rsidRPr="0073261A">
        <w:rPr>
          <w:rStyle w:val="Style13ptBold"/>
        </w:rPr>
        <w:t>Jackson 19</w:t>
      </w:r>
      <w:r w:rsidRPr="007C5D4E">
        <w:t xml:space="preserve"> --- Derrick Z. Jackson, Union of Concerned Scientists fellow in climate and energy and the Center for Science and Democracy, “Trump Swamp Threatens Waters of the US”, Jan 2019, https://blog.ucsusa.org/derrick-jackson/trump-swamp-threatens-waters-of-the-us/</w:t>
      </w:r>
    </w:p>
    <w:p w14:paraId="02C45080" w14:textId="77777777" w:rsidR="00435111" w:rsidRPr="0073261A" w:rsidRDefault="00435111" w:rsidP="00435111">
      <w:pPr>
        <w:rPr>
          <w:sz w:val="16"/>
        </w:rPr>
      </w:pPr>
      <w:r w:rsidRPr="007C5D4E">
        <w:rPr>
          <w:u w:val="single"/>
        </w:rPr>
        <w:t>Opponents tried to block</w:t>
      </w:r>
      <w:r w:rsidRPr="0073261A">
        <w:rPr>
          <w:sz w:val="16"/>
        </w:rPr>
        <w:t xml:space="preserve"> Obama’s polishing of these diamonds </w:t>
      </w:r>
      <w:r w:rsidRPr="007C5D4E">
        <w:rPr>
          <w:u w:val="single"/>
        </w:rPr>
        <w:t xml:space="preserve">with wild claims about the harm to the </w:t>
      </w:r>
      <w:r w:rsidRPr="0073261A">
        <w:rPr>
          <w:sz w:val="16"/>
        </w:rPr>
        <w:t xml:space="preserve">economy. When WOTUS was proposed, then-House Speaker John </w:t>
      </w:r>
      <w:r w:rsidRPr="007C5D4E">
        <w:rPr>
          <w:u w:val="single"/>
        </w:rPr>
        <w:t>Boehner condemned it as a “tyrannical power grab that will crush jobs.”</w:t>
      </w:r>
      <w:r w:rsidRPr="0073261A">
        <w:rPr>
          <w:sz w:val="16"/>
        </w:rPr>
        <w:t xml:space="preserve"> The American Farm Bureau called it a “nightmare” that would crush the value of some farmland “by as much as 40 percent.” Lawsuits, including those filed by the US Chamber of Commerce, have pushed the 2015 rule into purgatory; it is currently in force in 22 states and blocked in the remaining 28. The map of states where the rule is or is not in force looks significantly like the electoral map that propelled Trump into office.</w:t>
      </w:r>
    </w:p>
    <w:p w14:paraId="4050F3A0" w14:textId="77777777" w:rsidR="00435111" w:rsidRPr="0073261A" w:rsidRDefault="00435111" w:rsidP="00435111">
      <w:pPr>
        <w:rPr>
          <w:sz w:val="16"/>
          <w:szCs w:val="16"/>
        </w:rPr>
      </w:pPr>
      <w:r w:rsidRPr="0073261A">
        <w:rPr>
          <w:sz w:val="16"/>
          <w:szCs w:val="16"/>
        </w:rPr>
        <w:t>A month and a half after taking office, Trump signed a February 2017 executive order to review the rules, claiming, “The EPA’s regulators are putting people out of jobs by the hundreds of thousands.” In June 2018, Scott Pruitt, then Trump’s administrator of the Environmental Protection Agency, sarcastically belittled bodies of water he wanted to remove from federal protection, such as prairie potholes, which are major migratory refuges and breeding grounds for waterfowl. Pruitt called them “prairie puddles,” and that removing them from protection in states like North Dakota would “save the economy a billion dollars.” Pruitt and farm lobbyists falsely raised the specter of the federal government swooping in to regulate every ditch dug by a farmer and every rainfall puddle, even though the Obama rule explicitly excluded ordinary puddles and ditches.</w:t>
      </w:r>
    </w:p>
    <w:p w14:paraId="7C9F12A5" w14:textId="77777777" w:rsidR="00435111" w:rsidRPr="0073261A" w:rsidRDefault="00435111" w:rsidP="00435111">
      <w:pPr>
        <w:rPr>
          <w:sz w:val="16"/>
          <w:szCs w:val="16"/>
        </w:rPr>
      </w:pPr>
      <w:r w:rsidRPr="0073261A">
        <w:rPr>
          <w:sz w:val="16"/>
          <w:szCs w:val="16"/>
        </w:rPr>
        <w:t>A highly dubious cost-benefit analysis</w:t>
      </w:r>
    </w:p>
    <w:p w14:paraId="7D9B4CC2" w14:textId="77777777" w:rsidR="00435111" w:rsidRPr="0073261A" w:rsidRDefault="00435111" w:rsidP="00435111">
      <w:pPr>
        <w:rPr>
          <w:sz w:val="16"/>
        </w:rPr>
      </w:pPr>
      <w:r w:rsidRPr="00435111">
        <w:rPr>
          <w:highlight w:val="cyan"/>
          <w:u w:val="single"/>
        </w:rPr>
        <w:t xml:space="preserve">In its </w:t>
      </w:r>
      <w:r w:rsidRPr="00435111">
        <w:rPr>
          <w:b/>
          <w:iCs/>
          <w:highlight w:val="cyan"/>
          <w:u w:val="single"/>
        </w:rPr>
        <w:t>warped notion of freedom for polluters</w:t>
      </w:r>
      <w:r w:rsidRPr="007C5D4E">
        <w:rPr>
          <w:b/>
          <w:iCs/>
          <w:u w:val="single"/>
        </w:rPr>
        <w:t>,</w:t>
      </w:r>
      <w:r w:rsidRPr="0073261A">
        <w:rPr>
          <w:sz w:val="16"/>
        </w:rPr>
        <w:t xml:space="preserve"> one of the first things </w:t>
      </w:r>
      <w:r w:rsidRPr="00435111">
        <w:rPr>
          <w:highlight w:val="cyan"/>
          <w:u w:val="single"/>
        </w:rPr>
        <w:t>Trump’s EPA</w:t>
      </w:r>
      <w:r w:rsidRPr="007C5D4E">
        <w:rPr>
          <w:u w:val="single"/>
        </w:rPr>
        <w:t xml:space="preserve"> did to </w:t>
      </w:r>
      <w:r w:rsidRPr="00435111">
        <w:rPr>
          <w:highlight w:val="cyan"/>
          <w:u w:val="single"/>
        </w:rPr>
        <w:t>grease the skids for the replacement rule was produce a highly dubious cost-benefit analysis</w:t>
      </w:r>
      <w:r w:rsidRPr="0073261A">
        <w:rPr>
          <w:sz w:val="16"/>
        </w:rPr>
        <w:t xml:space="preserve"> that is the polar opposite of one produced by the Obama EPA.</w:t>
      </w:r>
    </w:p>
    <w:p w14:paraId="49DCA264" w14:textId="77777777" w:rsidR="00435111" w:rsidRPr="0073261A" w:rsidRDefault="00435111" w:rsidP="00435111">
      <w:pPr>
        <w:rPr>
          <w:sz w:val="16"/>
        </w:rPr>
      </w:pPr>
      <w:r w:rsidRPr="007C5D4E">
        <w:rPr>
          <w:u w:val="single"/>
        </w:rPr>
        <w:t>Under Obama, the EPA projected that the annual costs of complying</w:t>
      </w:r>
      <w:r w:rsidRPr="0073261A">
        <w:rPr>
          <w:sz w:val="16"/>
        </w:rPr>
        <w:t xml:space="preserve"> with enhanced protection </w:t>
      </w:r>
      <w:r w:rsidRPr="007C5D4E">
        <w:rPr>
          <w:u w:val="single"/>
        </w:rPr>
        <w:t xml:space="preserve">might range from $158 million to $465 million. </w:t>
      </w:r>
      <w:r w:rsidRPr="00435111">
        <w:rPr>
          <w:highlight w:val="cyan"/>
          <w:u w:val="single"/>
        </w:rPr>
        <w:t>But</w:t>
      </w:r>
      <w:r w:rsidRPr="0073261A">
        <w:rPr>
          <w:sz w:val="16"/>
        </w:rPr>
        <w:t xml:space="preserve">, it found, </w:t>
      </w:r>
      <w:r w:rsidRPr="007C5D4E">
        <w:rPr>
          <w:u w:val="single"/>
        </w:rPr>
        <w:t xml:space="preserve">the </w:t>
      </w:r>
      <w:r w:rsidRPr="00435111">
        <w:rPr>
          <w:highlight w:val="cyan"/>
          <w:u w:val="single"/>
        </w:rPr>
        <w:t>benefits from wetland mitigatio</w:t>
      </w:r>
      <w:r w:rsidRPr="007C5D4E">
        <w:rPr>
          <w:u w:val="single"/>
        </w:rPr>
        <w:t>n</w:t>
      </w:r>
      <w:r w:rsidRPr="0073261A">
        <w:rPr>
          <w:sz w:val="16"/>
        </w:rPr>
        <w:t xml:space="preserve">, stormwater implementation, </w:t>
      </w:r>
      <w:r w:rsidRPr="007C5D4E">
        <w:rPr>
          <w:u w:val="single"/>
        </w:rPr>
        <w:t xml:space="preserve">and other improvements </w:t>
      </w:r>
      <w:r w:rsidRPr="00435111">
        <w:rPr>
          <w:highlight w:val="cyan"/>
          <w:u w:val="single"/>
        </w:rPr>
        <w:t>were</w:t>
      </w:r>
      <w:r w:rsidRPr="007C5D4E">
        <w:rPr>
          <w:u w:val="single"/>
        </w:rPr>
        <w:t xml:space="preserve"> </w:t>
      </w:r>
      <w:r w:rsidRPr="007C5D4E">
        <w:rPr>
          <w:b/>
          <w:iCs/>
          <w:u w:val="single"/>
        </w:rPr>
        <w:t>significantly more</w:t>
      </w:r>
      <w:r w:rsidRPr="0073261A">
        <w:rPr>
          <w:sz w:val="16"/>
        </w:rPr>
        <w:t xml:space="preserve">, ranging from $349 million to </w:t>
      </w:r>
      <w:r w:rsidRPr="00435111">
        <w:rPr>
          <w:b/>
          <w:iCs/>
          <w:highlight w:val="cyan"/>
          <w:u w:val="single"/>
        </w:rPr>
        <w:t>$572 million</w:t>
      </w:r>
      <w:r w:rsidRPr="0073261A">
        <w:rPr>
          <w:sz w:val="16"/>
        </w:rPr>
        <w:t xml:space="preserve">. Since then, a 2017 study by researchers at New York University School of Law’s Institute for Policy Integrity found that, </w:t>
      </w:r>
      <w:r w:rsidRPr="007C5D4E">
        <w:rPr>
          <w:u w:val="single"/>
        </w:rPr>
        <w:t xml:space="preserve">given the value of wetlands and the public’s willingness to pay for them, </w:t>
      </w:r>
      <w:r w:rsidRPr="00435111">
        <w:rPr>
          <w:highlight w:val="cyan"/>
          <w:u w:val="single"/>
        </w:rPr>
        <w:t>a more accurate estimate of annual benefits may be</w:t>
      </w:r>
      <w:r w:rsidRPr="0073261A">
        <w:rPr>
          <w:sz w:val="16"/>
        </w:rPr>
        <w:t xml:space="preserve"> between $612 million and </w:t>
      </w:r>
      <w:r w:rsidRPr="007C5D4E">
        <w:rPr>
          <w:b/>
          <w:iCs/>
          <w:u w:val="single"/>
        </w:rPr>
        <w:t>$</w:t>
      </w:r>
      <w:r w:rsidRPr="00435111">
        <w:rPr>
          <w:b/>
          <w:iCs/>
          <w:highlight w:val="cyan"/>
          <w:u w:val="single"/>
        </w:rPr>
        <w:t>1 billion</w:t>
      </w:r>
      <w:r w:rsidRPr="00435111">
        <w:rPr>
          <w:sz w:val="16"/>
          <w:highlight w:val="cyan"/>
        </w:rPr>
        <w:t>.</w:t>
      </w:r>
    </w:p>
    <w:p w14:paraId="304EB02B" w14:textId="77777777" w:rsidR="00435111" w:rsidRPr="0073261A" w:rsidRDefault="00435111" w:rsidP="00435111">
      <w:pPr>
        <w:rPr>
          <w:sz w:val="16"/>
        </w:rPr>
      </w:pPr>
      <w:r w:rsidRPr="00435111">
        <w:rPr>
          <w:b/>
          <w:iCs/>
          <w:highlight w:val="cyan"/>
          <w:u w:val="single"/>
        </w:rPr>
        <w:t>But Trump’s EPA threw out the benefits</w:t>
      </w:r>
      <w:r w:rsidRPr="0073261A">
        <w:rPr>
          <w:sz w:val="16"/>
        </w:rPr>
        <w:t xml:space="preserve"> of protected wetlands in its so-called analysis. That’s because, according to internal documents obtained under the Freedom of Information Act by the environment and energy news site E&amp;E, </w:t>
      </w:r>
      <w:r w:rsidRPr="007C5D4E">
        <w:rPr>
          <w:u w:val="single"/>
        </w:rPr>
        <w:t>the Trump administration would exclude half of the nation’s wetland acreage that has been mapped by the US Fish and Wildlife Service</w:t>
      </w:r>
      <w:r w:rsidRPr="0073261A">
        <w:rPr>
          <w:sz w:val="16"/>
        </w:rPr>
        <w:t>. Its cover story for ditching wetland benefits was that studies used by the Obama administration were too old (of course neither Pruitt nor Wheeler bothered to hustle up one of their own). It also said it was too confusing to consider wetlands where state and federal jurisdiction overlap (conveniently ignoring how many conservative state legislatures abandoned such protections). The Trump EPA concluded that its rule would produce only between $34 million to $73 million in annual benefits while avoiding between $162 million and $476 million in compliance costs.</w:t>
      </w:r>
    </w:p>
    <w:p w14:paraId="55C9334B" w14:textId="77777777" w:rsidR="00435111" w:rsidRPr="0073261A" w:rsidRDefault="00435111" w:rsidP="00435111">
      <w:pPr>
        <w:rPr>
          <w:sz w:val="16"/>
          <w:szCs w:val="16"/>
        </w:rPr>
      </w:pPr>
      <w:r w:rsidRPr="0073261A">
        <w:rPr>
          <w:sz w:val="16"/>
          <w:szCs w:val="16"/>
        </w:rPr>
        <w:t>The selective bean counting of the Trump EPA does not stack up against a world of evidence attesting to the value of clean water. To date, neither the administration nor lobbyists have offered evidence of any job loss for the 22 states that have been under the rule. As for cropland values, they soared 55 percent during Obama’s two terms, from $2,640 an acre to $4,090, while rising just one percent in Trump’s first two years amid his international trade wars that have led to falling incomes for farmers in 2019.</w:t>
      </w:r>
    </w:p>
    <w:p w14:paraId="22C19DA3" w14:textId="77777777" w:rsidR="00435111" w:rsidRPr="0073261A" w:rsidRDefault="00435111" w:rsidP="00435111">
      <w:pPr>
        <w:rPr>
          <w:sz w:val="16"/>
          <w:szCs w:val="16"/>
        </w:rPr>
      </w:pPr>
      <w:r w:rsidRPr="0073261A">
        <w:rPr>
          <w:sz w:val="16"/>
          <w:szCs w:val="16"/>
        </w:rPr>
        <w:t>Economic benefits of clean water</w:t>
      </w:r>
    </w:p>
    <w:p w14:paraId="78C94470" w14:textId="77777777" w:rsidR="00435111" w:rsidRPr="0073261A" w:rsidRDefault="00435111" w:rsidP="00435111">
      <w:pPr>
        <w:rPr>
          <w:sz w:val="16"/>
        </w:rPr>
      </w:pPr>
      <w:r w:rsidRPr="00435111">
        <w:rPr>
          <w:highlight w:val="cyan"/>
          <w:u w:val="single"/>
        </w:rPr>
        <w:t xml:space="preserve">The attack on clean water risks </w:t>
      </w:r>
      <w:r w:rsidRPr="00435111">
        <w:rPr>
          <w:b/>
          <w:iCs/>
          <w:highlight w:val="cyan"/>
          <w:u w:val="single"/>
        </w:rPr>
        <w:t>putting many people out of work</w:t>
      </w:r>
      <w:r w:rsidRPr="0073261A">
        <w:rPr>
          <w:sz w:val="16"/>
        </w:rPr>
        <w:t xml:space="preserve">. A 2015 study by researchers from the University of North Carolina and Yale University found that </w:t>
      </w:r>
      <w:r w:rsidRPr="00435111">
        <w:rPr>
          <w:highlight w:val="cyan"/>
          <w:u w:val="single"/>
        </w:rPr>
        <w:t>government</w:t>
      </w:r>
      <w:r w:rsidRPr="007C5D4E">
        <w:rPr>
          <w:u w:val="single"/>
        </w:rPr>
        <w:t xml:space="preserve"> and privately funded ecological </w:t>
      </w:r>
      <w:r w:rsidRPr="00435111">
        <w:rPr>
          <w:highlight w:val="cyan"/>
          <w:u w:val="single"/>
        </w:rPr>
        <w:t>mitigation programs add up to a $9.5 billion in annual economic output</w:t>
      </w:r>
      <w:r w:rsidRPr="00435111">
        <w:rPr>
          <w:sz w:val="16"/>
          <w:highlight w:val="cyan"/>
        </w:rPr>
        <w:t xml:space="preserve">, </w:t>
      </w:r>
      <w:r w:rsidRPr="00435111">
        <w:rPr>
          <w:b/>
          <w:iCs/>
          <w:highlight w:val="cyan"/>
          <w:u w:val="single"/>
        </w:rPr>
        <w:t>providing direct jobs to 126,000 Americans</w:t>
      </w:r>
      <w:r w:rsidRPr="007C5D4E">
        <w:rPr>
          <w:b/>
          <w:iCs/>
          <w:u w:val="single"/>
        </w:rPr>
        <w:t xml:space="preserve"> with a median salary of nearly $50,000. </w:t>
      </w:r>
      <w:r w:rsidRPr="0073261A">
        <w:rPr>
          <w:sz w:val="16"/>
        </w:rPr>
        <w:t>The biggest shares of jobs are in planning, design, engineering, earth moving, and planting and site construction.</w:t>
      </w:r>
    </w:p>
    <w:p w14:paraId="5C536ECD" w14:textId="77777777" w:rsidR="00435111" w:rsidRPr="0073261A" w:rsidRDefault="00435111" w:rsidP="00435111">
      <w:pPr>
        <w:rPr>
          <w:sz w:val="16"/>
        </w:rPr>
      </w:pPr>
      <w:r w:rsidRPr="00CA663A">
        <w:rPr>
          <w:highlight w:val="cyan"/>
          <w:u w:val="single"/>
        </w:rPr>
        <w:t>The</w:t>
      </w:r>
      <w:r w:rsidRPr="007C5D4E">
        <w:rPr>
          <w:u w:val="single"/>
        </w:rPr>
        <w:t xml:space="preserve"> study authors said their </w:t>
      </w:r>
      <w:r w:rsidRPr="00CA663A">
        <w:rPr>
          <w:highlight w:val="cyan"/>
          <w:u w:val="single"/>
        </w:rPr>
        <w:t>findings run counter to the narrative of the US Chamber of Commerce</w:t>
      </w:r>
      <w:r w:rsidRPr="007C5D4E">
        <w:rPr>
          <w:u w:val="single"/>
        </w:rPr>
        <w:t xml:space="preserve"> </w:t>
      </w:r>
      <w:r w:rsidRPr="0073261A">
        <w:rPr>
          <w:sz w:val="16"/>
        </w:rPr>
        <w:t xml:space="preserve">(and of course now the Trump administration) </w:t>
      </w:r>
      <w:r w:rsidRPr="00CA663A">
        <w:rPr>
          <w:highlight w:val="cyan"/>
          <w:u w:val="single"/>
        </w:rPr>
        <w:t>that environmental regulation has a “corrosive” effect on the economy</w:t>
      </w:r>
      <w:r w:rsidRPr="007C5D4E">
        <w:rPr>
          <w:u w:val="single"/>
        </w:rPr>
        <w:t>.</w:t>
      </w:r>
      <w:r w:rsidRPr="0073261A">
        <w:rPr>
          <w:sz w:val="16"/>
        </w:rPr>
        <w:t xml:space="preserve"> Moreover, the study bolstered calculations by University of Massachusetts researchers that </w:t>
      </w:r>
      <w:r w:rsidRPr="007C5D4E">
        <w:rPr>
          <w:u w:val="single"/>
        </w:rPr>
        <w:t>reforestation and land and watershed restoration work provide 39 jobs per $1 million invested</w:t>
      </w:r>
      <w:r w:rsidRPr="0073261A">
        <w:rPr>
          <w:sz w:val="16"/>
        </w:rPr>
        <w:t>, compared to five jobs for oil and gas and six for Trump’s economic centerpiece of coal.</w:t>
      </w:r>
    </w:p>
    <w:p w14:paraId="07CEA0E4" w14:textId="77777777" w:rsidR="00435111" w:rsidRPr="0073261A" w:rsidRDefault="00435111" w:rsidP="00435111">
      <w:pPr>
        <w:rPr>
          <w:sz w:val="16"/>
        </w:rPr>
      </w:pPr>
      <w:r w:rsidRPr="0073261A">
        <w:rPr>
          <w:sz w:val="16"/>
        </w:rPr>
        <w:t xml:space="preserve">Clean water means much higher quality recreation. Several </w:t>
      </w:r>
      <w:r w:rsidRPr="00CA663A">
        <w:rPr>
          <w:highlight w:val="cyan"/>
          <w:u w:val="single"/>
        </w:rPr>
        <w:t>fishing and hunting groups have joined forces with conservation groups to protest the Trump rollback</w:t>
      </w:r>
      <w:r w:rsidRPr="0073261A">
        <w:rPr>
          <w:sz w:val="16"/>
        </w:rPr>
        <w:t xml:space="preserve">, saying that clean </w:t>
      </w:r>
      <w:r w:rsidRPr="00CA663A">
        <w:rPr>
          <w:b/>
          <w:iCs/>
          <w:highlight w:val="cyan"/>
          <w:u w:val="single"/>
        </w:rPr>
        <w:t>water supports 828,000 jobs</w:t>
      </w:r>
      <w:r w:rsidRPr="0073261A">
        <w:rPr>
          <w:sz w:val="16"/>
        </w:rPr>
        <w:t xml:space="preserve"> in the sports fishing industry. The Trump administration itself, via a US Fish and Wildlife report, boasts that one in three Americans engage annually in hunting, fishing, or some form of wildlife-related recreation, pumping $157 billion into the economy.</w:t>
      </w:r>
    </w:p>
    <w:p w14:paraId="1CFF0C51" w14:textId="77777777" w:rsidR="00435111" w:rsidRPr="0073261A" w:rsidRDefault="00435111" w:rsidP="00435111">
      <w:pPr>
        <w:rPr>
          <w:sz w:val="16"/>
          <w:szCs w:val="16"/>
        </w:rPr>
      </w:pPr>
      <w:r w:rsidRPr="0073261A">
        <w:rPr>
          <w:sz w:val="16"/>
          <w:szCs w:val="16"/>
        </w:rPr>
        <w:t>With wildlife-related recreation increasing 16 percent since 2011, the report said, with obvious irony, “These findings represent good news for everyone who cares about the health of our wildlife, natural landscapes, and people.”</w:t>
      </w:r>
    </w:p>
    <w:p w14:paraId="7F884FD2" w14:textId="77777777" w:rsidR="00435111" w:rsidRPr="0073261A" w:rsidRDefault="00435111" w:rsidP="00435111">
      <w:pPr>
        <w:rPr>
          <w:sz w:val="16"/>
        </w:rPr>
      </w:pPr>
      <w:r w:rsidRPr="0073261A">
        <w:rPr>
          <w:sz w:val="16"/>
        </w:rPr>
        <w:t xml:space="preserve">In even more expansive data, the federal Bureau of Economic Analysis says the national </w:t>
      </w:r>
      <w:r w:rsidRPr="00CA663A">
        <w:rPr>
          <w:highlight w:val="cyan"/>
          <w:u w:val="single"/>
        </w:rPr>
        <w:t>outdoor recreation economy was $412 billion in 2016, and growing</w:t>
      </w:r>
      <w:r w:rsidRPr="007C5D4E">
        <w:rPr>
          <w:u w:val="single"/>
        </w:rPr>
        <w:t xml:space="preserve"> faster than the general economy with 4.55 million jobs. The most significant core activity by revenue was boating and fishing ($37 billion),</w:t>
      </w:r>
      <w:r w:rsidRPr="0073261A">
        <w:rPr>
          <w:sz w:val="16"/>
        </w:rPr>
        <w:t xml:space="preserve"> the most obvious recreational activity that cannot exist without clean water.</w:t>
      </w:r>
    </w:p>
    <w:p w14:paraId="2B6B27AC" w14:textId="77777777" w:rsidR="00435111" w:rsidRDefault="00435111" w:rsidP="00435111"/>
    <w:p w14:paraId="3CA968CC" w14:textId="77777777" w:rsidR="00435111" w:rsidRPr="007C5D4E" w:rsidRDefault="00435111" w:rsidP="00435111">
      <w:pPr>
        <w:keepNext/>
        <w:keepLines/>
        <w:spacing w:before="40" w:after="0"/>
        <w:outlineLvl w:val="3"/>
        <w:rPr>
          <w:rFonts w:eastAsiaTheme="majorEastAsia" w:cstheme="majorBidi"/>
          <w:b/>
          <w:iCs/>
          <w:sz w:val="26"/>
        </w:rPr>
      </w:pPr>
      <w:r w:rsidRPr="007C5D4E">
        <w:rPr>
          <w:rFonts w:eastAsiaTheme="majorEastAsia" w:cstheme="majorBidi"/>
          <w:b/>
          <w:iCs/>
          <w:sz w:val="26"/>
        </w:rPr>
        <w:t>Prefer the link turn---NEG studies overlook economic benefits of environmental protection</w:t>
      </w:r>
    </w:p>
    <w:p w14:paraId="4A263F0A" w14:textId="77777777" w:rsidR="00435111" w:rsidRPr="007C5D4E" w:rsidRDefault="00435111" w:rsidP="00435111">
      <w:r w:rsidRPr="007C5D4E">
        <w:rPr>
          <w:b/>
          <w:bCs/>
          <w:sz w:val="26"/>
        </w:rPr>
        <w:t>Schwartz and Shrader 17</w:t>
      </w:r>
      <w:r w:rsidRPr="007C5D4E">
        <w:t xml:space="preserve"> - Jason Schwartz is the Legal Director at the Institute for Policy Integrity at NYU School of Law. Jeffrey Shrader is the 2017-2018 Economics Fellow at the Institute for Policy Integrity</w:t>
      </w:r>
    </w:p>
    <w:p w14:paraId="384D2FCF" w14:textId="77777777" w:rsidR="00435111" w:rsidRPr="007C5D4E" w:rsidRDefault="00435111" w:rsidP="00435111">
      <w:r w:rsidRPr="007C5D4E">
        <w:t>Jason Schwartz and Jeffrey Shrader, Muddying the Waters: How the Trump administration is obscuring the value of wetlands protection from the Clean Water Rule, Institute for Policy Integrity, https://policyintegrity.org/files/publications/Muddying_the_Waters.pdf</w:t>
      </w:r>
    </w:p>
    <w:p w14:paraId="042FF57D" w14:textId="77777777" w:rsidR="00435111" w:rsidRPr="00435111" w:rsidRDefault="00435111" w:rsidP="00435111">
      <w:pPr>
        <w:rPr>
          <w:sz w:val="16"/>
        </w:rPr>
      </w:pPr>
      <w:r w:rsidRPr="00435111">
        <w:rPr>
          <w:highlight w:val="cyan"/>
          <w:u w:val="single"/>
        </w:rPr>
        <w:t>The</w:t>
      </w:r>
      <w:r w:rsidRPr="007C5D4E">
        <w:rPr>
          <w:u w:val="single"/>
        </w:rPr>
        <w:t xml:space="preserve"> </w:t>
      </w:r>
      <w:r w:rsidRPr="00435111">
        <w:rPr>
          <w:sz w:val="16"/>
        </w:rPr>
        <w:t xml:space="preserve">EPA and Corps’ </w:t>
      </w:r>
      <w:r w:rsidRPr="00435111">
        <w:rPr>
          <w:highlight w:val="cyan"/>
          <w:u w:val="single"/>
        </w:rPr>
        <w:t xml:space="preserve">proposed redefinition of </w:t>
      </w:r>
      <w:r w:rsidRPr="00435111">
        <w:rPr>
          <w:u w:val="single"/>
        </w:rPr>
        <w:t xml:space="preserve">the </w:t>
      </w:r>
      <w:r w:rsidRPr="00435111">
        <w:rPr>
          <w:highlight w:val="cyan"/>
          <w:u w:val="single"/>
        </w:rPr>
        <w:t>“waters</w:t>
      </w:r>
      <w:r w:rsidRPr="007C5D4E">
        <w:rPr>
          <w:u w:val="single"/>
        </w:rPr>
        <w:t xml:space="preserve"> of the United States” </w:t>
      </w:r>
      <w:r w:rsidRPr="00435111">
        <w:rPr>
          <w:highlight w:val="cyan"/>
          <w:u w:val="single"/>
        </w:rPr>
        <w:t>provides a clear example of how</w:t>
      </w:r>
      <w:r w:rsidRPr="007C5D4E">
        <w:rPr>
          <w:u w:val="single"/>
        </w:rPr>
        <w:t xml:space="preserve"> </w:t>
      </w:r>
      <w:r w:rsidRPr="00435111">
        <w:rPr>
          <w:highlight w:val="cyan"/>
          <w:u w:val="single"/>
        </w:rPr>
        <w:t>inappropriate evidence</w:t>
      </w:r>
      <w:r w:rsidRPr="007C5D4E">
        <w:rPr>
          <w:u w:val="single"/>
        </w:rPr>
        <w:t xml:space="preserve"> selection can </w:t>
      </w:r>
      <w:r w:rsidRPr="00435111">
        <w:rPr>
          <w:highlight w:val="cyan"/>
          <w:u w:val="single"/>
        </w:rPr>
        <w:t>lead to erroneous conclusions</w:t>
      </w:r>
      <w:r w:rsidRPr="00435111">
        <w:rPr>
          <w:sz w:val="16"/>
        </w:rPr>
        <w:t xml:space="preserve">. </w:t>
      </w:r>
      <w:r w:rsidRPr="007C5D4E">
        <w:rPr>
          <w:u w:val="single"/>
        </w:rPr>
        <w:t>The agencies’ analysis</w:t>
      </w:r>
      <w:r w:rsidRPr="00435111">
        <w:rPr>
          <w:sz w:val="16"/>
        </w:rPr>
        <w:t xml:space="preserve"> is not based on a complete evaluation of all the best available information, it </w:t>
      </w:r>
      <w:r w:rsidRPr="007C5D4E">
        <w:rPr>
          <w:u w:val="single"/>
        </w:rPr>
        <w:t>applies different criteria for the selection of cost studies than for benefit studies in a manner that biases the results</w:t>
      </w:r>
      <w:r w:rsidRPr="00435111">
        <w:rPr>
          <w:sz w:val="16"/>
        </w:rPr>
        <w:t xml:space="preserve">, and it arbitrarily and mechanically excludes relevant studies based solely on their age. Reversing their own findings from 2015, the agencies claim that they cannot quantify the environmental benefits from protecting wetlands under the 2015 Clean Water Rule. </w:t>
      </w:r>
      <w:r w:rsidRPr="00435111">
        <w:rPr>
          <w:highlight w:val="cyan"/>
          <w:u w:val="single"/>
        </w:rPr>
        <w:t>By failing the quantify</w:t>
      </w:r>
      <w:r w:rsidRPr="007C5D4E">
        <w:rPr>
          <w:u w:val="single"/>
        </w:rPr>
        <w:t xml:space="preserve"> these </w:t>
      </w:r>
      <w:r w:rsidRPr="00435111">
        <w:rPr>
          <w:highlight w:val="cyan"/>
          <w:u w:val="single"/>
        </w:rPr>
        <w:t>environmental benefits, their economic analysis suggests that the Clean Water Rule would entail larger</w:t>
      </w:r>
      <w:r w:rsidRPr="007C5D4E">
        <w:rPr>
          <w:u w:val="single"/>
        </w:rPr>
        <w:t xml:space="preserve"> </w:t>
      </w:r>
      <w:r w:rsidRPr="00435111">
        <w:rPr>
          <w:highlight w:val="cyan"/>
          <w:u w:val="single"/>
        </w:rPr>
        <w:t>costs than</w:t>
      </w:r>
      <w:r w:rsidRPr="007C5D4E">
        <w:rPr>
          <w:u w:val="single"/>
        </w:rPr>
        <w:t xml:space="preserve"> it will provide in </w:t>
      </w:r>
      <w:r w:rsidRPr="00435111">
        <w:rPr>
          <w:highlight w:val="cyan"/>
          <w:u w:val="single"/>
        </w:rPr>
        <w:t>benefits</w:t>
      </w:r>
      <w:r w:rsidRPr="00435111">
        <w:rPr>
          <w:sz w:val="16"/>
        </w:rPr>
        <w:t xml:space="preserve">. </w:t>
      </w:r>
      <w:r w:rsidRPr="007C5D4E">
        <w:rPr>
          <w:u w:val="single"/>
        </w:rPr>
        <w:t xml:space="preserve">In fact, </w:t>
      </w:r>
      <w:r w:rsidRPr="00435111">
        <w:rPr>
          <w:highlight w:val="cyan"/>
          <w:u w:val="single"/>
        </w:rPr>
        <w:t>this conclusion is</w:t>
      </w:r>
      <w:r w:rsidRPr="00435111">
        <w:rPr>
          <w:u w:val="single"/>
        </w:rPr>
        <w:t xml:space="preserve"> based on an arbitrary and </w:t>
      </w:r>
      <w:r w:rsidRPr="00435111">
        <w:rPr>
          <w:highlight w:val="cyan"/>
          <w:u w:val="single"/>
        </w:rPr>
        <w:t>inconsistent</w:t>
      </w:r>
      <w:r w:rsidRPr="00435111">
        <w:rPr>
          <w:u w:val="single"/>
        </w:rPr>
        <w:t xml:space="preserve"> assessment</w:t>
      </w:r>
      <w:r w:rsidRPr="007C5D4E">
        <w:rPr>
          <w:u w:val="single"/>
        </w:rPr>
        <w:t xml:space="preserve"> of evidence</w:t>
      </w:r>
      <w:r w:rsidRPr="00435111">
        <w:rPr>
          <w:sz w:val="16"/>
        </w:rPr>
        <w:t xml:space="preserve">. </w:t>
      </w:r>
      <w:r w:rsidRPr="00435111">
        <w:rPr>
          <w:b/>
          <w:iCs/>
          <w:highlight w:val="cyan"/>
          <w:u w:val="single"/>
        </w:rPr>
        <w:t>A balanced analysis shows that wetlands protected by the Rule would provide substantial economic and environmental benefits, outweighing the costs of that protection.</w:t>
      </w:r>
    </w:p>
    <w:p w14:paraId="3EE9755B" w14:textId="77777777" w:rsidR="00435111" w:rsidRDefault="00435111" w:rsidP="00435111"/>
    <w:p w14:paraId="6B5D3CE5" w14:textId="77777777" w:rsidR="00435111" w:rsidRPr="00435111" w:rsidRDefault="00435111" w:rsidP="00435111"/>
    <w:p w14:paraId="410229EF" w14:textId="77777777" w:rsidR="00663673" w:rsidRDefault="00663673" w:rsidP="00663673"/>
    <w:p w14:paraId="193191CA" w14:textId="62BA2556" w:rsidR="00663673" w:rsidRDefault="00663673" w:rsidP="00663673">
      <w:pPr>
        <w:pStyle w:val="Heading2"/>
      </w:pPr>
      <w:r>
        <w:t>A2: Federalism DA</w:t>
      </w:r>
    </w:p>
    <w:p w14:paraId="1DB2AD94" w14:textId="1BC3B4B8" w:rsidR="00663673" w:rsidRDefault="00663673" w:rsidP="00663673"/>
    <w:p w14:paraId="3DF8A8F9" w14:textId="20E60EF6" w:rsidR="00237E39" w:rsidRDefault="00237E39" w:rsidP="00237E39">
      <w:pPr>
        <w:pStyle w:val="Heading4"/>
      </w:pPr>
      <w:r>
        <w:t xml:space="preserve">* Note --- there are more federalism aff cards in the federalism core </w:t>
      </w:r>
    </w:p>
    <w:p w14:paraId="34D8BED2" w14:textId="77777777" w:rsidR="00237E39" w:rsidRPr="00237E39" w:rsidRDefault="00237E39" w:rsidP="00237E39"/>
    <w:p w14:paraId="6AB9CD45" w14:textId="77777777" w:rsidR="00663673" w:rsidRDefault="00663673" w:rsidP="00663673">
      <w:pPr>
        <w:pStyle w:val="Heading3"/>
      </w:pPr>
      <w:r>
        <w:t>2AC --- A2: Federalism DA</w:t>
      </w:r>
    </w:p>
    <w:p w14:paraId="7504CD58" w14:textId="79599848" w:rsidR="00663673" w:rsidRDefault="00663673" w:rsidP="00663673"/>
    <w:p w14:paraId="7D33F159" w14:textId="42DCD9B8" w:rsidR="007D250B" w:rsidRDefault="007D250B" w:rsidP="007D250B">
      <w:pPr>
        <w:pStyle w:val="Heading4"/>
      </w:pPr>
      <w:r>
        <w:t>Biden thumps federalism now</w:t>
      </w:r>
    </w:p>
    <w:p w14:paraId="733EF226" w14:textId="77777777" w:rsidR="007D250B" w:rsidRPr="007D250B" w:rsidRDefault="007D250B" w:rsidP="007D250B">
      <w:r w:rsidRPr="007D250B">
        <w:t xml:space="preserve">Karen </w:t>
      </w:r>
      <w:r w:rsidRPr="007D250B">
        <w:rPr>
          <w:b/>
          <w:bCs/>
          <w:sz w:val="26"/>
        </w:rPr>
        <w:t>Winters</w:t>
      </w:r>
      <w:r w:rsidRPr="007D250B">
        <w:t>, 12-7-</w:t>
      </w:r>
      <w:r w:rsidRPr="007D250B">
        <w:rPr>
          <w:b/>
          <w:bCs/>
          <w:sz w:val="26"/>
        </w:rPr>
        <w:t>2020</w:t>
      </w:r>
      <w:r w:rsidRPr="007D250B">
        <w:t>, partner at Squire Patton Boggs, leading their Environmental, Safety &amp; Health practice group. Karen has an established reputation for the management of large-scale environmental liability and compliance issues including strategic counseling; defense of federal and state enforcement proceedings; and defense of environmental tort claims, “Looking Ahead to 2021 - Implications of a Change in Administration on Environmental Policy” https://www.natlawreview.com/article/looking-ahead-to-2021-implications-change-administration-environmental-policy</w:t>
      </w:r>
    </w:p>
    <w:p w14:paraId="50DC8E85" w14:textId="77777777" w:rsidR="007D250B" w:rsidRPr="007D250B" w:rsidRDefault="007D250B" w:rsidP="007D250B">
      <w:pPr>
        <w:rPr>
          <w:u w:val="single"/>
        </w:rPr>
      </w:pPr>
      <w:r w:rsidRPr="007D250B">
        <w:rPr>
          <w:sz w:val="16"/>
        </w:rPr>
        <w:t xml:space="preserve">Environmental enforcement. </w:t>
      </w:r>
      <w:r w:rsidRPr="007D250B">
        <w:rPr>
          <w:u w:val="single"/>
        </w:rPr>
        <w:t xml:space="preserve">The </w:t>
      </w:r>
      <w:r w:rsidRPr="007D250B">
        <w:rPr>
          <w:highlight w:val="yellow"/>
          <w:u w:val="single"/>
        </w:rPr>
        <w:t>Trump</w:t>
      </w:r>
      <w:r w:rsidRPr="007D250B">
        <w:rPr>
          <w:u w:val="single"/>
        </w:rPr>
        <w:t xml:space="preserve"> Administration </w:t>
      </w:r>
      <w:r w:rsidRPr="007D250B">
        <w:rPr>
          <w:highlight w:val="yellow"/>
          <w:u w:val="single"/>
        </w:rPr>
        <w:t>focused on EPA embracing the principles of “cooperative federalism” and working with states</w:t>
      </w:r>
      <w:r w:rsidRPr="007D250B">
        <w:rPr>
          <w:u w:val="single"/>
        </w:rPr>
        <w:t xml:space="preserve">, local governments and tribes </w:t>
      </w:r>
      <w:r w:rsidRPr="007D250B">
        <w:rPr>
          <w:highlight w:val="yellow"/>
          <w:u w:val="single"/>
        </w:rPr>
        <w:t xml:space="preserve">rather than dictating a one-size-fits-all federal mandate </w:t>
      </w:r>
      <w:r w:rsidRPr="007D250B">
        <w:rPr>
          <w:u w:val="single"/>
        </w:rPr>
        <w:t>on environmental issues</w:t>
      </w:r>
      <w:r w:rsidRPr="007D250B">
        <w:rPr>
          <w:sz w:val="16"/>
        </w:rPr>
        <w:t xml:space="preserve">. EPA’s FY 2018-2022 Strategic Plan specifically implemented cooperative federalism in the compliance and enforcement process with states primarily taking the lead in enforcement programs. </w:t>
      </w:r>
      <w:r w:rsidRPr="007D250B">
        <w:rPr>
          <w:u w:val="single"/>
        </w:rPr>
        <w:t xml:space="preserve">In light of cooperative federalism, there has been a decline in the number of federal enforcement cases initiated by EPA under the Trump Administration. </w:t>
      </w:r>
      <w:r w:rsidRPr="007D250B">
        <w:rPr>
          <w:highlight w:val="yellow"/>
          <w:u w:val="single"/>
        </w:rPr>
        <w:t xml:space="preserve">In a Biden Administration, it is reasonable to presume that EPA will not adhere to this </w:t>
      </w:r>
      <w:r w:rsidRPr="007D250B">
        <w:rPr>
          <w:u w:val="single"/>
        </w:rPr>
        <w:t xml:space="preserve">more </w:t>
      </w:r>
      <w:r w:rsidRPr="007D250B">
        <w:rPr>
          <w:highlight w:val="yellow"/>
          <w:u w:val="single"/>
        </w:rPr>
        <w:t xml:space="preserve">limited role </w:t>
      </w:r>
      <w:r w:rsidRPr="007D250B">
        <w:rPr>
          <w:u w:val="single"/>
        </w:rPr>
        <w:t xml:space="preserve">in federal enforcement. Instead, </w:t>
      </w:r>
      <w:r w:rsidRPr="007D250B">
        <w:rPr>
          <w:highlight w:val="yellow"/>
          <w:u w:val="single"/>
        </w:rPr>
        <w:t xml:space="preserve">it is likely that EPA in a Biden Administration will take a more active, aggressive stance in pursuing </w:t>
      </w:r>
      <w:r w:rsidRPr="007D250B">
        <w:rPr>
          <w:u w:val="single"/>
        </w:rPr>
        <w:t xml:space="preserve">civil and criminal enforcement </w:t>
      </w:r>
      <w:r w:rsidRPr="007D250B">
        <w:rPr>
          <w:highlight w:val="yellow"/>
          <w:u w:val="single"/>
        </w:rPr>
        <w:t>cases at the federal level</w:t>
      </w:r>
      <w:r w:rsidRPr="007D250B">
        <w:rPr>
          <w:u w:val="single"/>
        </w:rPr>
        <w:t xml:space="preserve">. EPA </w:t>
      </w:r>
      <w:r w:rsidRPr="007D250B">
        <w:rPr>
          <w:highlight w:val="yellow"/>
          <w:u w:val="single"/>
        </w:rPr>
        <w:t>will</w:t>
      </w:r>
      <w:r w:rsidRPr="007D250B">
        <w:rPr>
          <w:u w:val="single"/>
        </w:rPr>
        <w:t xml:space="preserve"> also </w:t>
      </w:r>
      <w:r w:rsidRPr="007D250B">
        <w:rPr>
          <w:highlight w:val="yellow"/>
          <w:u w:val="single"/>
        </w:rPr>
        <w:t xml:space="preserve">likely reinstate the use of </w:t>
      </w:r>
      <w:r w:rsidRPr="007D250B">
        <w:rPr>
          <w:u w:val="single"/>
        </w:rPr>
        <w:t xml:space="preserve">supplemental environmental projects </w:t>
      </w:r>
      <w:r w:rsidRPr="007D250B">
        <w:rPr>
          <w:highlight w:val="yellow"/>
          <w:u w:val="single"/>
        </w:rPr>
        <w:t>(SEPs</w:t>
      </w:r>
      <w:r w:rsidRPr="007D250B">
        <w:rPr>
          <w:u w:val="single"/>
        </w:rPr>
        <w:t>) in resolving civil enforcement cases</w:t>
      </w:r>
      <w:r w:rsidRPr="007D250B">
        <w:rPr>
          <w:sz w:val="16"/>
        </w:rPr>
        <w:t xml:space="preserve"> – a settlement tool that was phased out and ultimately eliminated under the Trump Administration. In March 2020, the US Department of Justice (DOJ) announced that EPA lawyers may no longer use SEPs in consent decrees or settlements because “SEPs violate the spirit, if not the letter, of the Miscellaneous Receipts Act, which is intended to protect Congress’ constitutional power of the purse.” </w:t>
      </w:r>
      <w:r w:rsidRPr="007D250B">
        <w:rPr>
          <w:u w:val="single"/>
        </w:rPr>
        <w:t>We expect that SEPs will be resurrected and allowed for use by EPA in settlements in a Biden Administration as a means to carry out specific projects and implement environmental justice goals.</w:t>
      </w:r>
    </w:p>
    <w:p w14:paraId="2D993AF1" w14:textId="145E4A86" w:rsidR="007D250B" w:rsidRDefault="007D250B" w:rsidP="007D250B"/>
    <w:p w14:paraId="38FBB2B8" w14:textId="77777777" w:rsidR="007D250B" w:rsidRPr="00161030" w:rsidRDefault="007D250B" w:rsidP="007D250B">
      <w:pPr>
        <w:keepNext/>
        <w:keepLines/>
        <w:spacing w:before="40" w:after="0"/>
        <w:outlineLvl w:val="3"/>
        <w:rPr>
          <w:rFonts w:eastAsiaTheme="majorEastAsia" w:cstheme="majorBidi"/>
          <w:b/>
          <w:iCs/>
          <w:sz w:val="26"/>
        </w:rPr>
      </w:pPr>
      <w:r w:rsidRPr="00161030">
        <w:rPr>
          <w:rFonts w:eastAsiaTheme="majorEastAsia" w:cstheme="majorBidi"/>
          <w:b/>
          <w:iCs/>
          <w:sz w:val="26"/>
        </w:rPr>
        <w:t>Federalism tension over water is inevitable and productive---states alone fail</w:t>
      </w:r>
    </w:p>
    <w:p w14:paraId="2B04078D" w14:textId="77777777" w:rsidR="007D250B" w:rsidRPr="00161030" w:rsidRDefault="007D250B" w:rsidP="007D250B">
      <w:r w:rsidRPr="00161030">
        <w:rPr>
          <w:b/>
          <w:bCs/>
          <w:sz w:val="26"/>
        </w:rPr>
        <w:t>Hansen 17</w:t>
      </w:r>
      <w:r w:rsidRPr="00161030">
        <w:t xml:space="preserve"> - PhD Agricultural and Resource Economics, University of California, Davis</w:t>
      </w:r>
      <w:r>
        <w:t xml:space="preserve"> </w:t>
      </w:r>
      <w:r w:rsidRPr="00161030">
        <w:t xml:space="preserve">Kristiana M. Hansen, Chapter 1.1 - Meeting the Challenge of Water Scarcity in the Western United States, Editor(s): Jadwiga R. Ziolkowska, Jeffrey M. Peterson, </w:t>
      </w:r>
      <w:r w:rsidRPr="00161030">
        <w:rPr>
          <w:i/>
          <w:iCs/>
        </w:rPr>
        <w:t>Competition for Water Resources</w:t>
      </w:r>
      <w:r w:rsidRPr="00161030">
        <w:t>, Elsevier, 2017, Page 13, https://doi.org/10.1016/B978-0-12-803237-4.00001-X.</w:t>
      </w:r>
    </w:p>
    <w:p w14:paraId="54A2635E" w14:textId="77777777" w:rsidR="007D250B" w:rsidRPr="007D250B" w:rsidRDefault="007D250B" w:rsidP="007D250B">
      <w:pPr>
        <w:rPr>
          <w:sz w:val="16"/>
        </w:rPr>
      </w:pPr>
      <w:r w:rsidRPr="007D250B">
        <w:rPr>
          <w:sz w:val="16"/>
        </w:rPr>
        <w:t xml:space="preserve">Although there may well be a larger role for the federal government in resolving conﬂicts over water allocation, </w:t>
      </w:r>
      <w:r w:rsidRPr="007D250B">
        <w:rPr>
          <w:highlight w:val="cyan"/>
          <w:u w:val="single"/>
        </w:rPr>
        <w:t>tensions remain regarding the proper extent of federal authority over water</w:t>
      </w:r>
      <w:r w:rsidRPr="007D250B">
        <w:rPr>
          <w:sz w:val="16"/>
        </w:rPr>
        <w:t xml:space="preserve">. In 2015, the Environmental Protection Agency (EPA) issued an order designed to improve protection for public health and aquatic resources and to clarify the scope of waters of the United States protected under the Clean Water Act. Within days, more than half of US states (along with industrial and agricultural groups) had ﬁled suit against the EPA, claiming that the clariﬁcations extended federal regulatory reach into smaller, previously unregulated waterways and ditches in a way that would increase uncertainty and liability for farmers and ranchers. The case awaits resolution by the courts (Copeland, 2016). USFS also recently proposed a directive, this one on groundwater resource management, intended to establish a clear approach to evaluating and monitoring the effects of actions on USFS groundwater resources. USFS subsequently withdrew the directive amid complaints from states (as well as industry and agriculture) that the directive was an infringement on states’ authority over groundwater management (WGA, 2015). These </w:t>
      </w:r>
      <w:r w:rsidRPr="007D250B">
        <w:rPr>
          <w:highlight w:val="cyan"/>
          <w:u w:val="single"/>
        </w:rPr>
        <w:t xml:space="preserve">tensions between state and federal authority over water management will continue. </w:t>
      </w:r>
      <w:r w:rsidRPr="007D250B">
        <w:rPr>
          <w:b/>
          <w:iCs/>
          <w:highlight w:val="cyan"/>
          <w:u w:val="single"/>
        </w:rPr>
        <w:t>They are likely ultimately useful as well</w:t>
      </w:r>
      <w:r w:rsidRPr="007D250B">
        <w:rPr>
          <w:sz w:val="16"/>
        </w:rPr>
        <w:t xml:space="preserve">, given, as Huffaker suggests in Chapter 3, </w:t>
      </w:r>
      <w:r w:rsidRPr="007D250B">
        <w:rPr>
          <w:b/>
          <w:iCs/>
          <w:highlight w:val="cyan"/>
          <w:u w:val="single"/>
        </w:rPr>
        <w:t>relying on traditional state policy to allocate water</w:t>
      </w:r>
      <w:r w:rsidRPr="00161030">
        <w:rPr>
          <w:b/>
          <w:iCs/>
          <w:u w:val="single"/>
        </w:rPr>
        <w:t xml:space="preserve"> among competing uses </w:t>
      </w:r>
      <w:r w:rsidRPr="007D250B">
        <w:rPr>
          <w:b/>
          <w:iCs/>
          <w:highlight w:val="cyan"/>
          <w:u w:val="single"/>
        </w:rPr>
        <w:t>without continued federal intervention might not be enough to protect environmental uses</w:t>
      </w:r>
      <w:r w:rsidRPr="00161030">
        <w:rPr>
          <w:b/>
          <w:iCs/>
          <w:u w:val="single"/>
        </w:rPr>
        <w:t xml:space="preserve"> of water that society increasingly ﬁnds important</w:t>
      </w:r>
      <w:r w:rsidRPr="007D250B">
        <w:rPr>
          <w:sz w:val="16"/>
        </w:rPr>
        <w:t>.</w:t>
      </w:r>
    </w:p>
    <w:p w14:paraId="7E2A5494" w14:textId="77777777" w:rsidR="007D250B" w:rsidRDefault="007D250B" w:rsidP="007D250B"/>
    <w:p w14:paraId="5544DEB3" w14:textId="77777777" w:rsidR="007D250B" w:rsidRPr="007D250B" w:rsidRDefault="007D250B" w:rsidP="007D250B">
      <w:pPr>
        <w:keepNext/>
        <w:keepLines/>
        <w:spacing w:before="40" w:after="0"/>
        <w:outlineLvl w:val="3"/>
        <w:rPr>
          <w:rFonts w:eastAsiaTheme="majorEastAsia" w:cs="Times New Roman"/>
          <w:b/>
          <w:iCs/>
          <w:sz w:val="26"/>
        </w:rPr>
      </w:pPr>
      <w:r w:rsidRPr="007D250B">
        <w:rPr>
          <w:rFonts w:eastAsiaTheme="majorEastAsia" w:cs="Times New Roman"/>
          <w:b/>
          <w:iCs/>
          <w:sz w:val="26"/>
        </w:rPr>
        <w:t>One Federal violation won’t spillover – many safeguards check.</w:t>
      </w:r>
    </w:p>
    <w:p w14:paraId="4E2062D3" w14:textId="77777777" w:rsidR="007D250B" w:rsidRPr="007D250B" w:rsidRDefault="007D250B" w:rsidP="007D250B">
      <w:pPr>
        <w:rPr>
          <w:b/>
          <w:bCs/>
          <w:sz w:val="26"/>
        </w:rPr>
      </w:pPr>
      <w:r w:rsidRPr="007D250B">
        <w:rPr>
          <w:b/>
          <w:bCs/>
          <w:sz w:val="26"/>
        </w:rPr>
        <w:t>Bednar ‘20</w:t>
      </w:r>
    </w:p>
    <w:p w14:paraId="4B7C24C6" w14:textId="77777777" w:rsidR="007D250B" w:rsidRPr="007D250B" w:rsidRDefault="007D250B" w:rsidP="007D250B">
      <w:r w:rsidRPr="007D250B">
        <w:t>Jenna Bednar, professor of political science at the University of Michigan, member of the external faculty at the Santa Fe Institute and author of “The Robust Federation: Principles of Design” April 17 2020, "Of course Trump’s authority isn’t ‘total.’ Here are 3 myths about how federalism works," Washington Post, - 4/17  - https://www.washingtonpost.com/politics/2020/04/17/course-trumps-authority-isnt-total-here-are-3-myths-about-how-federalism-works/</w:t>
      </w:r>
    </w:p>
    <w:p w14:paraId="749B9DE3" w14:textId="77777777" w:rsidR="007D250B" w:rsidRPr="007D250B" w:rsidRDefault="007D250B" w:rsidP="007D250B">
      <w:pPr>
        <w:rPr>
          <w:sz w:val="16"/>
        </w:rPr>
      </w:pPr>
      <w:r w:rsidRPr="007D250B">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7D250B">
        <w:rPr>
          <w:b/>
          <w:iCs/>
          <w:highlight w:val="yellow"/>
          <w:u w:val="single"/>
        </w:rPr>
        <w:t>The founders</w:t>
      </w:r>
      <w:r w:rsidRPr="007D250B">
        <w:rPr>
          <w:b/>
          <w:iCs/>
          <w:u w:val="single"/>
        </w:rPr>
        <w:t xml:space="preserve"> pointedly </w:t>
      </w:r>
      <w:r w:rsidRPr="007D250B">
        <w:rPr>
          <w:b/>
          <w:iCs/>
          <w:highlight w:val="yellow"/>
          <w:u w:val="single"/>
        </w:rPr>
        <w:t>included safeguards</w:t>
      </w:r>
      <w:r w:rsidRPr="007D250B">
        <w:rPr>
          <w:b/>
          <w:iCs/>
          <w:u w:val="single"/>
        </w:rPr>
        <w:t xml:space="preserve"> </w:t>
      </w:r>
      <w:r w:rsidRPr="007D250B">
        <w:rPr>
          <w:b/>
          <w:iCs/>
          <w:highlight w:val="yellow"/>
          <w:u w:val="single"/>
        </w:rPr>
        <w:t>to prevent</w:t>
      </w:r>
      <w:r w:rsidRPr="007D250B">
        <w:rPr>
          <w:b/>
          <w:iCs/>
          <w:u w:val="single"/>
        </w:rPr>
        <w:t xml:space="preserve"> national government </w:t>
      </w:r>
      <w:r w:rsidRPr="007D250B">
        <w:rPr>
          <w:b/>
          <w:iCs/>
          <w:highlight w:val="yellow"/>
          <w:u w:val="single"/>
        </w:rPr>
        <w:t>overreach</w:t>
      </w:r>
      <w:r w:rsidRPr="007D250B">
        <w:rPr>
          <w:u w:val="single"/>
        </w:rPr>
        <w:t xml:space="preserve"> or shirking; </w:t>
      </w:r>
      <w:r w:rsidRPr="007D250B">
        <w:rPr>
          <w:highlight w:val="yellow"/>
          <w:u w:val="single"/>
        </w:rPr>
        <w:t>those include</w:t>
      </w:r>
      <w:r w:rsidRPr="007D250B">
        <w:rPr>
          <w:u w:val="single"/>
        </w:rPr>
        <w:t xml:space="preserve"> </w:t>
      </w:r>
      <w:r w:rsidRPr="007D250B">
        <w:rPr>
          <w:b/>
          <w:iCs/>
          <w:highlight w:val="yellow"/>
          <w:u w:val="single"/>
        </w:rPr>
        <w:t>the judiciary,</w:t>
      </w:r>
      <w:r w:rsidRPr="007D250B">
        <w:rPr>
          <w:b/>
          <w:iCs/>
          <w:u w:val="single"/>
        </w:rPr>
        <w:t xml:space="preserve"> </w:t>
      </w:r>
      <w:r w:rsidRPr="007D250B">
        <w:rPr>
          <w:b/>
          <w:iCs/>
          <w:highlight w:val="yellow"/>
          <w:u w:val="single"/>
        </w:rPr>
        <w:t>s</w:t>
      </w:r>
      <w:r w:rsidRPr="007D250B">
        <w:rPr>
          <w:b/>
          <w:iCs/>
          <w:u w:val="single"/>
        </w:rPr>
        <w:t xml:space="preserve">eparation </w:t>
      </w:r>
      <w:r w:rsidRPr="007D250B">
        <w:rPr>
          <w:b/>
          <w:iCs/>
          <w:highlight w:val="yellow"/>
          <w:u w:val="single"/>
        </w:rPr>
        <w:t>o</w:t>
      </w:r>
      <w:r w:rsidRPr="007D250B">
        <w:rPr>
          <w:b/>
          <w:iCs/>
          <w:u w:val="single"/>
        </w:rPr>
        <w:t xml:space="preserve">f </w:t>
      </w:r>
      <w:r w:rsidRPr="007D250B">
        <w:rPr>
          <w:b/>
          <w:iCs/>
          <w:highlight w:val="yellow"/>
          <w:u w:val="single"/>
        </w:rPr>
        <w:t>p</w:t>
      </w:r>
      <w:r w:rsidRPr="007D250B">
        <w:rPr>
          <w:b/>
          <w:iCs/>
          <w:u w:val="single"/>
        </w:rPr>
        <w:t xml:space="preserve">owers, </w:t>
      </w:r>
      <w:r w:rsidRPr="007D250B">
        <w:rPr>
          <w:b/>
          <w:iCs/>
          <w:highlight w:val="yellow"/>
          <w:u w:val="single"/>
        </w:rPr>
        <w:t>state representation</w:t>
      </w:r>
      <w:r w:rsidRPr="007D250B">
        <w:rPr>
          <w:b/>
          <w:iCs/>
          <w:u w:val="single"/>
        </w:rPr>
        <w:t xml:space="preserve"> </w:t>
      </w:r>
      <w:r w:rsidRPr="007D250B">
        <w:rPr>
          <w:b/>
          <w:iCs/>
          <w:highlight w:val="yellow"/>
          <w:u w:val="single"/>
        </w:rPr>
        <w:t>in federal decisions</w:t>
      </w:r>
      <w:r w:rsidRPr="007D250B">
        <w:rPr>
          <w:b/>
          <w:iCs/>
          <w:u w:val="single"/>
        </w:rPr>
        <w:t xml:space="preserve">, </w:t>
      </w:r>
      <w:r w:rsidRPr="007D250B">
        <w:rPr>
          <w:b/>
          <w:iCs/>
          <w:highlight w:val="yellow"/>
          <w:u w:val="single"/>
        </w:rPr>
        <w:t>intergovernmental councils,</w:t>
      </w:r>
      <w:r w:rsidRPr="007D250B">
        <w:rPr>
          <w:b/>
          <w:iCs/>
          <w:u w:val="single"/>
        </w:rPr>
        <w:t xml:space="preserve"> </w:t>
      </w:r>
      <w:r w:rsidRPr="007D250B">
        <w:rPr>
          <w:b/>
          <w:iCs/>
          <w:highlight w:val="yellow"/>
          <w:u w:val="single"/>
        </w:rPr>
        <w:t>the people</w:t>
      </w:r>
      <w:r w:rsidRPr="007D250B">
        <w:rPr>
          <w:b/>
          <w:iCs/>
          <w:u w:val="single"/>
        </w:rPr>
        <w:t xml:space="preserve"> themselves and</w:t>
      </w:r>
      <w:r w:rsidRPr="007D250B">
        <w:rPr>
          <w:b/>
          <w:iCs/>
          <w:highlight w:val="yellow"/>
          <w:u w:val="single"/>
        </w:rPr>
        <w:t xml:space="preserve"> states’ ability to push back</w:t>
      </w:r>
      <w:r w:rsidRPr="007D250B">
        <w:rPr>
          <w:u w:val="single"/>
        </w:rPr>
        <w:t xml:space="preserve">. Another safeguard emerged later: </w:t>
      </w:r>
      <w:r w:rsidRPr="007D250B">
        <w:rPr>
          <w:b/>
          <w:iCs/>
          <w:highlight w:val="yellow"/>
          <w:u w:val="single"/>
        </w:rPr>
        <w:t>the party system</w:t>
      </w:r>
      <w:r w:rsidRPr="007D250B">
        <w:rPr>
          <w:u w:val="single"/>
        </w:rPr>
        <w:t xml:space="preserve">. In a robust federal system, </w:t>
      </w:r>
      <w:r w:rsidRPr="007D250B">
        <w:rPr>
          <w:highlight w:val="yellow"/>
          <w:u w:val="single"/>
        </w:rPr>
        <w:t>these reinforce one another</w:t>
      </w:r>
      <w:r w:rsidRPr="007D250B">
        <w:rPr>
          <w:u w:val="single"/>
        </w:rPr>
        <w:t xml:space="preserve">, </w:t>
      </w:r>
      <w:r w:rsidRPr="007D250B">
        <w:rPr>
          <w:highlight w:val="yellow"/>
          <w:u w:val="single"/>
        </w:rPr>
        <w:t>a kind of fail-safe system</w:t>
      </w:r>
      <w:r w:rsidRPr="007D250B">
        <w:rPr>
          <w:u w:val="single"/>
        </w:rPr>
        <w:t xml:space="preserve"> intentionally </w:t>
      </w:r>
      <w:r w:rsidRPr="007D250B">
        <w:rPr>
          <w:highlight w:val="yellow"/>
          <w:u w:val="single"/>
        </w:rPr>
        <w:t>full of redundancies</w:t>
      </w:r>
      <w:r w:rsidRPr="007D250B">
        <w:rPr>
          <w:u w:val="single"/>
        </w:rPr>
        <w:t>. The founders worked to design an institutional immune system so that no single person or faction could disrupt the government</w:t>
      </w:r>
      <w:r w:rsidRPr="007D250B">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7D250B">
        <w:rPr>
          <w:u w:val="single"/>
        </w:rPr>
        <w:t xml:space="preserve">Where </w:t>
      </w:r>
      <w:r w:rsidRPr="007D250B">
        <w:rPr>
          <w:highlight w:val="yellow"/>
          <w:u w:val="single"/>
        </w:rPr>
        <w:t>Trump has</w:t>
      </w:r>
      <w:r w:rsidRPr="007D250B">
        <w:rPr>
          <w:u w:val="single"/>
        </w:rPr>
        <w:t xml:space="preserve"> faced limits to his attempts to expand powers, he has </w:t>
      </w:r>
      <w:r w:rsidRPr="007D250B">
        <w:rPr>
          <w:highlight w:val="yellow"/>
          <w:u w:val="single"/>
        </w:rPr>
        <w:t>attempted to skirt them</w:t>
      </w:r>
      <w:r w:rsidRPr="007D250B">
        <w:rPr>
          <w:u w:val="single"/>
        </w:rPr>
        <w:t>: purging internal oversight by firing inspectors general and on Wednesday, making the extraordinary threat to adjourn Congress so he can make recess appointments.</w:t>
      </w:r>
      <w:r w:rsidRPr="007D250B">
        <w:rPr>
          <w:sz w:val="16"/>
        </w:rPr>
        <w:t xml:space="preserve"> Will the pandemic serve as a catalyst, making it even easier for the president to accumulate power, or awaken the slumbering safeguards? </w:t>
      </w:r>
      <w:r w:rsidRPr="007D250B">
        <w:rPr>
          <w:b/>
          <w:iCs/>
          <w:highlight w:val="yellow"/>
          <w:u w:val="single"/>
        </w:rPr>
        <w:t>The governors’</w:t>
      </w:r>
      <w:r w:rsidRPr="007D250B">
        <w:rPr>
          <w:b/>
          <w:iCs/>
          <w:u w:val="single"/>
        </w:rPr>
        <w:t xml:space="preserve"> decisive </w:t>
      </w:r>
      <w:r w:rsidRPr="007D250B">
        <w:rPr>
          <w:b/>
          <w:iCs/>
          <w:highlight w:val="yellow"/>
          <w:u w:val="single"/>
        </w:rPr>
        <w:t>responses</w:t>
      </w:r>
      <w:r w:rsidRPr="007D250B">
        <w:rPr>
          <w:b/>
          <w:iCs/>
          <w:u w:val="single"/>
        </w:rPr>
        <w:t xml:space="preserve"> to the pandemic </w:t>
      </w:r>
      <w:r w:rsidRPr="007D250B">
        <w:rPr>
          <w:b/>
          <w:iCs/>
          <w:highlight w:val="yellow"/>
          <w:u w:val="single"/>
        </w:rPr>
        <w:t>may suggest that the safeguards</w:t>
      </w:r>
      <w:r w:rsidRPr="007D250B">
        <w:rPr>
          <w:b/>
          <w:iCs/>
          <w:u w:val="single"/>
        </w:rPr>
        <w:t xml:space="preserve"> </w:t>
      </w:r>
      <w:r w:rsidRPr="007D250B">
        <w:rPr>
          <w:b/>
          <w:iCs/>
          <w:highlight w:val="yellow"/>
          <w:u w:val="single"/>
        </w:rPr>
        <w:t>can</w:t>
      </w:r>
      <w:r w:rsidRPr="007D250B">
        <w:rPr>
          <w:b/>
          <w:iCs/>
          <w:u w:val="single"/>
        </w:rPr>
        <w:t xml:space="preserve"> again </w:t>
      </w:r>
      <w:r w:rsidRPr="007D250B">
        <w:rPr>
          <w:b/>
          <w:iCs/>
          <w:highlight w:val="yellow"/>
          <w:u w:val="single"/>
        </w:rPr>
        <w:t>constrain the</w:t>
      </w:r>
      <w:r w:rsidRPr="007D250B">
        <w:rPr>
          <w:b/>
          <w:iCs/>
          <w:u w:val="single"/>
        </w:rPr>
        <w:t xml:space="preserve"> </w:t>
      </w:r>
      <w:r w:rsidRPr="007D250B">
        <w:rPr>
          <w:b/>
          <w:iCs/>
          <w:highlight w:val="yellow"/>
          <w:u w:val="single"/>
        </w:rPr>
        <w:t>federal government.</w:t>
      </w:r>
    </w:p>
    <w:p w14:paraId="5715E9B4" w14:textId="77777777" w:rsidR="007D250B" w:rsidRPr="007D250B" w:rsidRDefault="007D250B" w:rsidP="007D250B"/>
    <w:p w14:paraId="3623FFB3" w14:textId="77777777" w:rsidR="00237E39" w:rsidRDefault="00237E39" w:rsidP="00237E39">
      <w:pPr>
        <w:pStyle w:val="Heading4"/>
      </w:pPr>
      <w:r>
        <w:t>No commerce clause violation</w:t>
      </w:r>
    </w:p>
    <w:p w14:paraId="1E15357E" w14:textId="77777777" w:rsidR="00237E39" w:rsidRDefault="00237E39" w:rsidP="00237E39">
      <w:r w:rsidRPr="005E07FF">
        <w:rPr>
          <w:rStyle w:val="Style13ptBold"/>
        </w:rPr>
        <w:t>Worth 16</w:t>
      </w:r>
      <w:r>
        <w:t xml:space="preserve"> --- Samuel Worth, Executive Articles Editor, BOSTON COLLEGE ENVIRONMENTAL AFFAIRS LAW REVIEW, “Water, Water, Everywhere, and Plenty of Drops to Regulate: Why the Newly Published WOTUS Rule Does Not Violate the Commerce Clause”, Boston College Environmental Affairs Law Review, Volume 43 Issue 2, 5-31-2016, https://lawdigitalcommons.bc.edu/cgi/viewcontent.cgi?article=2204&amp;context=ealr</w:t>
      </w:r>
    </w:p>
    <w:p w14:paraId="2EB1F6D8" w14:textId="77777777" w:rsidR="00237E39" w:rsidRPr="00237E39" w:rsidRDefault="00237E39" w:rsidP="00237E39">
      <w:pPr>
        <w:rPr>
          <w:sz w:val="16"/>
        </w:rPr>
      </w:pPr>
      <w:r w:rsidRPr="00385AF8">
        <w:rPr>
          <w:rStyle w:val="StyleUnderline"/>
          <w:highlight w:val="cyan"/>
        </w:rPr>
        <w:t>The new WOTUS Rule considers “adjacent waters” to be categorically jurisdictional</w:t>
      </w:r>
      <w:r w:rsidRPr="00237E39">
        <w:rPr>
          <w:rStyle w:val="StyleUnderline"/>
        </w:rPr>
        <w:t>, and defines “adjacent”</w:t>
      </w:r>
      <w:r w:rsidRPr="00237E39">
        <w:rPr>
          <w:sz w:val="16"/>
        </w:rPr>
        <w:t xml:space="preserve"> to mean “bordering, contiguous or neighboring.”223 </w:t>
      </w:r>
      <w:r w:rsidRPr="00237E39">
        <w:rPr>
          <w:rStyle w:val="StyleUnderline"/>
        </w:rPr>
        <w:t xml:space="preserve">A </w:t>
      </w:r>
      <w:r w:rsidRPr="00385AF8">
        <w:rPr>
          <w:rStyle w:val="StyleUnderline"/>
          <w:highlight w:val="cyan"/>
        </w:rPr>
        <w:t>water-body that is bordering, or contiguous</w:t>
      </w:r>
      <w:r w:rsidRPr="00237E39">
        <w:rPr>
          <w:sz w:val="16"/>
        </w:rPr>
        <w:t xml:space="preserve"> with a traditionally jurisdictional water, </w:t>
      </w:r>
      <w:r w:rsidRPr="00385AF8">
        <w:rPr>
          <w:rStyle w:val="StyleUnderline"/>
          <w:highlight w:val="cyan"/>
        </w:rPr>
        <w:t>is</w:t>
      </w:r>
      <w:r w:rsidRPr="00237E39">
        <w:rPr>
          <w:rStyle w:val="StyleUnderline"/>
        </w:rPr>
        <w:t xml:space="preserve"> itself </w:t>
      </w:r>
      <w:r w:rsidRPr="00385AF8">
        <w:rPr>
          <w:rStyle w:val="StyleUnderline"/>
          <w:highlight w:val="cyan"/>
        </w:rPr>
        <w:t>jurisdictional by virtue of a</w:t>
      </w:r>
      <w:r w:rsidRPr="00237E39">
        <w:rPr>
          <w:rStyle w:val="StyleUnderline"/>
        </w:rPr>
        <w:t xml:space="preserve"> physical, chemical, or biological </w:t>
      </w:r>
      <w:r w:rsidRPr="00385AF8">
        <w:rPr>
          <w:rStyle w:val="StyleUnderline"/>
          <w:highlight w:val="cyan"/>
        </w:rPr>
        <w:t>hydrologic connection</w:t>
      </w:r>
      <w:r w:rsidRPr="00237E39">
        <w:rPr>
          <w:rStyle w:val="StyleUnderline"/>
        </w:rPr>
        <w:t xml:space="preserve"> that occurs through actual contact</w:t>
      </w:r>
      <w:r w:rsidRPr="00237E39">
        <w:rPr>
          <w:sz w:val="16"/>
        </w:rPr>
        <w:t>. 224 A water will also be categorically jurisdictional if it is considered neighboring, meaning that it is close enough in proximity to a traditional navigable water, interstate water, or the territorial seas.225</w:t>
      </w:r>
    </w:p>
    <w:p w14:paraId="7C578EA9" w14:textId="77777777" w:rsidR="00237E39" w:rsidRPr="00237E39" w:rsidRDefault="00237E39" w:rsidP="00237E39">
      <w:pPr>
        <w:rPr>
          <w:sz w:val="16"/>
        </w:rPr>
      </w:pPr>
      <w:r w:rsidRPr="00237E39">
        <w:rPr>
          <w:sz w:val="16"/>
        </w:rPr>
        <w:t xml:space="preserve">EPA and the Corps have emphasized that the best currently available science supports that waters within the proximity limits establishing adjacency “possess the requisite connection to downstream waters and function as a system to protect the chemical, physical, or biological integrity of those waters.”226 Other waters that are adjacent but less hydrologically connected must pass a significant nexus test to be considered jurisdictional.227 </w:t>
      </w:r>
      <w:r w:rsidRPr="00385AF8">
        <w:rPr>
          <w:rStyle w:val="StyleUnderline"/>
          <w:highlight w:val="cyan"/>
        </w:rPr>
        <w:t>While the scope of the term “adjacent”</w:t>
      </w:r>
      <w:r w:rsidRPr="00237E39">
        <w:rPr>
          <w:rStyle w:val="StyleUnderline"/>
        </w:rPr>
        <w:t xml:space="preserve"> </w:t>
      </w:r>
      <w:r w:rsidRPr="00385AF8">
        <w:rPr>
          <w:rStyle w:val="StyleUnderline"/>
          <w:highlight w:val="cyan"/>
        </w:rPr>
        <w:t>is certainly broader</w:t>
      </w:r>
      <w:r w:rsidRPr="00237E39">
        <w:rPr>
          <w:rStyle w:val="StyleUnderline"/>
        </w:rPr>
        <w:t xml:space="preserve"> than before, </w:t>
      </w:r>
      <w:r w:rsidRPr="00385AF8">
        <w:rPr>
          <w:rStyle w:val="StyleUnderline"/>
          <w:highlight w:val="cyan"/>
        </w:rPr>
        <w:t>it still requires that the adjacent water</w:t>
      </w:r>
      <w:r w:rsidRPr="00237E39">
        <w:rPr>
          <w:rStyle w:val="StyleUnderline"/>
        </w:rPr>
        <w:t xml:space="preserve"> have either some form of hydrologic connection </w:t>
      </w:r>
      <w:r w:rsidRPr="00237E39">
        <w:rPr>
          <w:sz w:val="16"/>
        </w:rPr>
        <w:t xml:space="preserve">to water that is navigable-in-fact, or alternatively, a significant enough nexus so as to influence the quality of the jurisdictional water. 228 </w:t>
      </w:r>
      <w:r w:rsidRPr="00385AF8">
        <w:rPr>
          <w:rStyle w:val="StyleUnderline"/>
          <w:highlight w:val="cyan"/>
        </w:rPr>
        <w:t>This interpretation is consistent with</w:t>
      </w:r>
      <w:r w:rsidRPr="00237E39">
        <w:rPr>
          <w:rStyle w:val="StyleUnderline"/>
        </w:rPr>
        <w:t xml:space="preserve"> prevailing </w:t>
      </w:r>
      <w:r w:rsidRPr="00385AF8">
        <w:rPr>
          <w:rStyle w:val="StyleUnderline"/>
          <w:highlight w:val="cyan"/>
        </w:rPr>
        <w:t>judicial interpretations</w:t>
      </w:r>
      <w:r w:rsidRPr="00237E39">
        <w:rPr>
          <w:sz w:val="16"/>
        </w:rPr>
        <w:t xml:space="preserve">.229 </w:t>
      </w:r>
      <w:r w:rsidRPr="00385AF8">
        <w:rPr>
          <w:rStyle w:val="StyleUnderline"/>
          <w:highlight w:val="cyan"/>
        </w:rPr>
        <w:t>Courts have held that, to establish CWA jurisdiction</w:t>
      </w:r>
      <w:r w:rsidRPr="00237E39">
        <w:rPr>
          <w:rStyle w:val="StyleUnderline"/>
        </w:rPr>
        <w:t xml:space="preserve"> of waters, </w:t>
      </w:r>
      <w:r w:rsidRPr="00385AF8">
        <w:rPr>
          <w:rStyle w:val="StyleUnderline"/>
          <w:highlight w:val="cyan"/>
        </w:rPr>
        <w:t>there must be “some measure of the significance</w:t>
      </w:r>
      <w:r w:rsidRPr="00237E39">
        <w:rPr>
          <w:rStyle w:val="StyleUnderline"/>
        </w:rPr>
        <w:t xml:space="preserve"> of the connection for downstream water quality.”</w:t>
      </w:r>
      <w:r w:rsidRPr="00237E39">
        <w:rPr>
          <w:sz w:val="16"/>
        </w:rPr>
        <w:t>230</w:t>
      </w:r>
    </w:p>
    <w:p w14:paraId="4608F390" w14:textId="77777777" w:rsidR="00237E39" w:rsidRPr="00237E39" w:rsidRDefault="00237E39" w:rsidP="00237E39">
      <w:pPr>
        <w:rPr>
          <w:sz w:val="16"/>
        </w:rPr>
      </w:pPr>
      <w:r w:rsidRPr="00237E39">
        <w:rPr>
          <w:sz w:val="16"/>
        </w:rPr>
        <w:t xml:space="preserve">In Solid Waste Agency of Northern Cook County v. U.S. Army Corps of Engineers, the Supreme Court heard a challenge to the Corps’s exercise of jurisdiction over an abandoned gravel pit.231 The Court held that the presence of a “hydrologic connection” to a navigable-in-fact water is sufficient to establish CWA jurisdiction over “other waters.”232 The Court clarified this point in Rapanos v. United States, in which the federal government alleged in an enforcement action that developers dumped fill material into protected wetlands in violation of the CWA.233 </w:t>
      </w:r>
      <w:r w:rsidRPr="00385AF8">
        <w:rPr>
          <w:rStyle w:val="StyleUnderline"/>
          <w:highlight w:val="cyan"/>
        </w:rPr>
        <w:t>The Court held that not every hydrologic connection could satisfy the significant nexus</w:t>
      </w:r>
      <w:r w:rsidRPr="00237E39">
        <w:rPr>
          <w:rStyle w:val="StyleUnderline"/>
        </w:rPr>
        <w:t xml:space="preserve"> requirement, because “the connection may be too insubstantial for the hydrologic linkage to establish the required nexus with navigable waters as traditionally understood.”</w:t>
      </w:r>
      <w:r w:rsidRPr="00237E39">
        <w:rPr>
          <w:sz w:val="16"/>
        </w:rPr>
        <w:t>234</w:t>
      </w:r>
    </w:p>
    <w:p w14:paraId="6074B30D" w14:textId="77777777" w:rsidR="00237E39" w:rsidRDefault="00237E39" w:rsidP="00237E39">
      <w:r w:rsidRPr="00385AF8">
        <w:rPr>
          <w:rStyle w:val="StyleUnderline"/>
          <w:highlight w:val="cyan"/>
        </w:rPr>
        <w:t>Because the definition of “adjacent” requires a hydrologic link or significant nexus</w:t>
      </w:r>
      <w:r w:rsidRPr="00237E39">
        <w:rPr>
          <w:rStyle w:val="StyleUnderline"/>
        </w:rPr>
        <w:t xml:space="preserve"> between adjacent waters and navigable-in-fact waters, </w:t>
      </w:r>
      <w:r w:rsidRPr="00385AF8">
        <w:rPr>
          <w:rStyle w:val="StyleUnderline"/>
          <w:highlight w:val="cyan"/>
        </w:rPr>
        <w:t xml:space="preserve">it eliminates the need for federal agencies to </w:t>
      </w:r>
      <w:r w:rsidRPr="00385AF8">
        <w:rPr>
          <w:rStyle w:val="Emphasis"/>
          <w:highlight w:val="cyan"/>
        </w:rPr>
        <w:t>demonstrate separate Commerce Clause jurisdiction</w:t>
      </w:r>
      <w:r w:rsidRPr="00237E39">
        <w:rPr>
          <w:rStyle w:val="StyleUnderline"/>
        </w:rPr>
        <w:t xml:space="preserve"> over the adjacent water body</w:t>
      </w:r>
      <w:r>
        <w:t xml:space="preserve">.235 </w:t>
      </w:r>
      <w:r w:rsidRPr="00385AF8">
        <w:rPr>
          <w:rStyle w:val="StyleUnderline"/>
          <w:highlight w:val="cyan"/>
        </w:rPr>
        <w:t>A significant nexus means that separate waters affect one another</w:t>
      </w:r>
      <w:r w:rsidRPr="00237E39">
        <w:rPr>
          <w:rStyle w:val="StyleUnderline"/>
        </w:rPr>
        <w:t>, and therefore the waters can be “evaluated as a single landscape unit with regard to their effect on the chemical, physical and biological integrity” of navigable-in-fact waters used as channels of interstate or foreign commerce.</w:t>
      </w:r>
      <w:r>
        <w:t>236</w:t>
      </w:r>
    </w:p>
    <w:p w14:paraId="7805EE75" w14:textId="77777777" w:rsidR="00237E39" w:rsidRPr="00237E39" w:rsidRDefault="00237E39" w:rsidP="00237E39">
      <w:pPr>
        <w:rPr>
          <w:sz w:val="16"/>
        </w:rPr>
      </w:pPr>
      <w:r w:rsidRPr="00237E39">
        <w:rPr>
          <w:sz w:val="16"/>
        </w:rPr>
        <w:t xml:space="preserve">In United States v. Cundiff, the U.S. Court of Appeals for the Sixth Circuit considered whether or not wetlands located on private property were sufficiently adjacent to a navigable-in-fact river.237 </w:t>
      </w:r>
      <w:r w:rsidRPr="00237E39">
        <w:rPr>
          <w:rStyle w:val="StyleUnderline"/>
        </w:rPr>
        <w:t>The Sixth Circuit determined that due to a significant nexus between two tributaries, the wetlands were in fact adjacent, and thus fell within CWA jurisdiction</w:t>
      </w:r>
      <w:r w:rsidRPr="00237E39">
        <w:rPr>
          <w:sz w:val="16"/>
        </w:rPr>
        <w:t xml:space="preserve">.238 Specifically, </w:t>
      </w:r>
      <w:r w:rsidRPr="00237E39">
        <w:rPr>
          <w:rStyle w:val="StyleUnderline"/>
        </w:rPr>
        <w:t>the court found that the Cundiff family’s alterations consisting of “unauthorized ditch digging, the mechanical clearing of land, and the dredging of material and using it as filler” had affected the wetlands’ water storage capacity, which in turn affected the regularity and extent of flooding, and augmented the flood peaks in the river.</w:t>
      </w:r>
      <w:r w:rsidRPr="00237E39">
        <w:rPr>
          <w:sz w:val="16"/>
        </w:rPr>
        <w:t xml:space="preserve">239 </w:t>
      </w:r>
      <w:r w:rsidRPr="00385AF8">
        <w:rPr>
          <w:rStyle w:val="StyleUnderline"/>
          <w:highlight w:val="cyan"/>
        </w:rPr>
        <w:t xml:space="preserve">Due to the hydrologic connection between the wetlands and the river, the court </w:t>
      </w:r>
      <w:r w:rsidRPr="00385AF8">
        <w:rPr>
          <w:rStyle w:val="Emphasis"/>
          <w:highlight w:val="cyan"/>
        </w:rPr>
        <w:t>described a potential Commerce Clause challenge as “tenuous</w:t>
      </w:r>
      <w:r w:rsidRPr="00237E39">
        <w:rPr>
          <w:sz w:val="16"/>
        </w:rPr>
        <w:t xml:space="preserve">.”240 Furthermore, in United States v. Robinson, </w:t>
      </w:r>
      <w:r w:rsidRPr="00237E39">
        <w:rPr>
          <w:rStyle w:val="StyleUnderline"/>
        </w:rPr>
        <w:t>the U.S. Court of Appeals for the Eleventh Circuit held that</w:t>
      </w:r>
      <w:r w:rsidRPr="00237E39">
        <w:rPr>
          <w:sz w:val="16"/>
        </w:rPr>
        <w:t xml:space="preserve"> it was “</w:t>
      </w:r>
      <w:r w:rsidRPr="00237E39">
        <w:rPr>
          <w:rStyle w:val="StyleUnderline"/>
        </w:rPr>
        <w:t>well established that Congress intended to regulate the discharge of pollutants into all waters that may eventually lead to waters affecting interstate commerce.”</w:t>
      </w:r>
      <w:r w:rsidRPr="00237E39">
        <w:rPr>
          <w:sz w:val="16"/>
        </w:rPr>
        <w:t>241</w:t>
      </w:r>
    </w:p>
    <w:p w14:paraId="1699FE8F" w14:textId="77777777" w:rsidR="00237E39" w:rsidRDefault="00237E39" w:rsidP="00237E39">
      <w:pPr>
        <w:rPr>
          <w:sz w:val="16"/>
        </w:rPr>
      </w:pPr>
      <w:r w:rsidRPr="00237E39">
        <w:rPr>
          <w:sz w:val="16"/>
        </w:rPr>
        <w:t xml:space="preserve">The KLA argues that the scope of “adjacent waters” in the new WOTUS Rule is contrary to Justice Anthony Kennedy’s concurring opinion in Rapanos v. United States because it would allow geographically isolated waters to fall under CWA regulation.242 </w:t>
      </w:r>
      <w:r w:rsidRPr="00237E39">
        <w:rPr>
          <w:rStyle w:val="StyleUnderline"/>
        </w:rPr>
        <w:t xml:space="preserve">Justice </w:t>
      </w:r>
      <w:r w:rsidRPr="00385AF8">
        <w:rPr>
          <w:rStyle w:val="StyleUnderline"/>
          <w:highlight w:val="cyan"/>
        </w:rPr>
        <w:t>Kennedy’s concurrence</w:t>
      </w:r>
      <w:r w:rsidRPr="00237E39">
        <w:rPr>
          <w:sz w:val="16"/>
        </w:rPr>
        <w:t xml:space="preserve">, however, </w:t>
      </w:r>
      <w:r w:rsidRPr="00385AF8">
        <w:rPr>
          <w:rStyle w:val="Emphasis"/>
          <w:highlight w:val="cyan"/>
        </w:rPr>
        <w:t>did not construe adjacency to depend exclusively on geographic locality</w:t>
      </w:r>
      <w:r w:rsidRPr="00385AF8">
        <w:rPr>
          <w:sz w:val="16"/>
          <w:highlight w:val="cyan"/>
        </w:rPr>
        <w:t xml:space="preserve">, </w:t>
      </w:r>
      <w:r w:rsidRPr="00385AF8">
        <w:rPr>
          <w:rStyle w:val="StyleUnderline"/>
          <w:highlight w:val="cyan"/>
        </w:rPr>
        <w:t>but also on whether the water in question “</w:t>
      </w:r>
      <w:r w:rsidRPr="00385AF8">
        <w:rPr>
          <w:rStyle w:val="Emphasis"/>
          <w:highlight w:val="cyan"/>
        </w:rPr>
        <w:t>affects water quality</w:t>
      </w:r>
      <w:r w:rsidRPr="00237E39">
        <w:rPr>
          <w:rStyle w:val="Emphasis"/>
        </w:rPr>
        <w:t>”</w:t>
      </w:r>
      <w:r w:rsidRPr="00237E39">
        <w:rPr>
          <w:sz w:val="16"/>
        </w:rPr>
        <w:t xml:space="preserve"> of a navigable-in-fact water.243 Furthermore, </w:t>
      </w:r>
      <w:r w:rsidRPr="00385AF8">
        <w:rPr>
          <w:rStyle w:val="StyleUnderline"/>
          <w:highlight w:val="cyan"/>
        </w:rPr>
        <w:t xml:space="preserve">there is </w:t>
      </w:r>
      <w:r w:rsidRPr="00385AF8">
        <w:rPr>
          <w:rStyle w:val="Emphasis"/>
          <w:highlight w:val="cyan"/>
        </w:rPr>
        <w:t>ample legal support for the proposition</w:t>
      </w:r>
      <w:r w:rsidRPr="00237E39">
        <w:rPr>
          <w:rStyle w:val="Emphasis"/>
        </w:rPr>
        <w:t xml:space="preserve"> that adjacency can properly be determined </w:t>
      </w:r>
      <w:r w:rsidRPr="00385AF8">
        <w:rPr>
          <w:rStyle w:val="Emphasis"/>
          <w:highlight w:val="cyan"/>
        </w:rPr>
        <w:t>on the basis of a significant nexus test</w:t>
      </w:r>
      <w:r w:rsidRPr="00237E39">
        <w:rPr>
          <w:rStyle w:val="Emphasis"/>
        </w:rPr>
        <w:t>.</w:t>
      </w:r>
      <w:r w:rsidRPr="00237E39">
        <w:rPr>
          <w:sz w:val="16"/>
        </w:rPr>
        <w:t>244</w:t>
      </w:r>
    </w:p>
    <w:p w14:paraId="2CC777C3" w14:textId="77777777" w:rsidR="00237E39" w:rsidRDefault="00237E39" w:rsidP="00237E39">
      <w:pPr>
        <w:rPr>
          <w:sz w:val="16"/>
        </w:rPr>
      </w:pPr>
    </w:p>
    <w:p w14:paraId="7B4A3613" w14:textId="77777777" w:rsidR="00237E39" w:rsidRDefault="00237E39" w:rsidP="00237E39">
      <w:pPr>
        <w:rPr>
          <w:sz w:val="16"/>
        </w:rPr>
      </w:pPr>
    </w:p>
    <w:p w14:paraId="5974F0EE" w14:textId="08BB7D54" w:rsidR="007D250B" w:rsidRPr="00161030" w:rsidRDefault="00237E39" w:rsidP="007D250B">
      <w:pPr>
        <w:keepNext/>
        <w:keepLines/>
        <w:spacing w:before="40" w:after="0"/>
        <w:outlineLvl w:val="3"/>
        <w:rPr>
          <w:rFonts w:eastAsiaTheme="majorEastAsia" w:cstheme="majorBidi"/>
          <w:b/>
          <w:iCs/>
          <w:sz w:val="26"/>
        </w:rPr>
      </w:pPr>
      <w:r>
        <w:rPr>
          <w:rFonts w:eastAsiaTheme="majorEastAsia" w:cstheme="majorBidi"/>
          <w:b/>
          <w:iCs/>
          <w:sz w:val="26"/>
        </w:rPr>
        <w:t xml:space="preserve">Turn --- </w:t>
      </w:r>
      <w:r w:rsidR="007D250B" w:rsidRPr="00161030">
        <w:rPr>
          <w:rFonts w:eastAsiaTheme="majorEastAsia" w:cstheme="majorBidi"/>
          <w:b/>
          <w:iCs/>
          <w:sz w:val="26"/>
        </w:rPr>
        <w:t>NWPR is anti-federalist</w:t>
      </w:r>
    </w:p>
    <w:p w14:paraId="764BCD06" w14:textId="77777777" w:rsidR="007D250B" w:rsidRPr="00161030" w:rsidRDefault="007D250B" w:rsidP="007D250B">
      <w:r w:rsidRPr="00161030">
        <w:rPr>
          <w:b/>
          <w:bCs/>
          <w:sz w:val="26"/>
        </w:rPr>
        <w:t>Adler 20</w:t>
      </w:r>
      <w:r w:rsidRPr="00161030">
        <w:t xml:space="preserve"> --- Jonathan H. Adler, Johan Verheij Memorial Professor of Law and inaugural Director of the Coleman P. Burke Center for Environmental Law at the Case Western Reserve University School of Law, “Uncooperative Environmental Federalism 2.0”, HASTINGS LAW JOURNAL [Vol. 71:101 May 2020], https://scholarlycommons.law.case.edu/cgi/viewcontent.cgi?article=3058&amp;context=faculty_publications</w:t>
      </w:r>
    </w:p>
    <w:p w14:paraId="550554F7" w14:textId="77777777" w:rsidR="007D250B" w:rsidRPr="00161030" w:rsidRDefault="007D250B" w:rsidP="007D250B">
      <w:pPr>
        <w:rPr>
          <w:sz w:val="16"/>
        </w:rPr>
      </w:pPr>
      <w:r w:rsidRPr="00161030">
        <w:rPr>
          <w:sz w:val="16"/>
        </w:rPr>
        <w:t xml:space="preserve">At the same time, some of </w:t>
      </w:r>
      <w:r w:rsidRPr="007D250B">
        <w:rPr>
          <w:highlight w:val="cyan"/>
          <w:u w:val="single"/>
        </w:rPr>
        <w:t>the rule’s details suggest the final contours</w:t>
      </w:r>
      <w:r w:rsidRPr="00161030">
        <w:rPr>
          <w:u w:val="single"/>
        </w:rPr>
        <w:t xml:space="preserve"> of the rule </w:t>
      </w:r>
      <w:r w:rsidRPr="007D250B">
        <w:rPr>
          <w:highlight w:val="cyan"/>
          <w:u w:val="single"/>
        </w:rPr>
        <w:t xml:space="preserve">were motivated as much with reducing federal regulatory jurisdiction </w:t>
      </w:r>
      <w:r w:rsidRPr="007D250B">
        <w:rPr>
          <w:b/>
          <w:iCs/>
          <w:highlight w:val="cyan"/>
          <w:u w:val="single"/>
        </w:rPr>
        <w:t>for its own sake</w:t>
      </w:r>
      <w:r w:rsidRPr="007D250B">
        <w:rPr>
          <w:sz w:val="16"/>
          <w:highlight w:val="cyan"/>
        </w:rPr>
        <w:t xml:space="preserve"> </w:t>
      </w:r>
      <w:r w:rsidRPr="007D250B">
        <w:rPr>
          <w:highlight w:val="cyan"/>
          <w:u w:val="single"/>
        </w:rPr>
        <w:t>as they were with trying to strike a principled balance between federal and state authority. The rule shows little concern for</w:t>
      </w:r>
      <w:r w:rsidRPr="00161030">
        <w:rPr>
          <w:u w:val="single"/>
        </w:rPr>
        <w:t xml:space="preserve"> the need to focus federal regulatory resources on those </w:t>
      </w:r>
      <w:r w:rsidRPr="007D250B">
        <w:rPr>
          <w:highlight w:val="cyan"/>
          <w:u w:val="single"/>
        </w:rPr>
        <w:t xml:space="preserve">waters and wetlands in which </w:t>
      </w:r>
      <w:r w:rsidRPr="007D250B">
        <w:rPr>
          <w:b/>
          <w:iCs/>
          <w:highlight w:val="cyan"/>
          <w:u w:val="single"/>
        </w:rPr>
        <w:t>there is a distinct federal interest</w:t>
      </w:r>
      <w:r w:rsidRPr="00161030">
        <w:rPr>
          <w:sz w:val="16"/>
        </w:rPr>
        <w:t xml:space="preserve">, </w:t>
      </w:r>
      <w:r w:rsidRPr="00161030">
        <w:rPr>
          <w:u w:val="single"/>
        </w:rPr>
        <w:t>such as where there are transboundary resources or interstate spillovers. For example, there is an undeniable federal interest in regulating</w:t>
      </w:r>
      <w:r w:rsidRPr="00161030">
        <w:rPr>
          <w:sz w:val="16"/>
        </w:rPr>
        <w:t xml:space="preserve"> the filling or dredging of </w:t>
      </w:r>
      <w:r w:rsidRPr="00161030">
        <w:rPr>
          <w:u w:val="single"/>
        </w:rPr>
        <w:t>wetlands where such activities would cause or contribute to interstate pollution</w:t>
      </w:r>
      <w:r w:rsidRPr="00161030">
        <w:rPr>
          <w:sz w:val="16"/>
        </w:rPr>
        <w:t xml:space="preserve"> problems or compromise water quality in interstate waterways. </w:t>
      </w:r>
      <w:r w:rsidRPr="00161030">
        <w:rPr>
          <w:u w:val="single"/>
        </w:rPr>
        <w:t>Where the effects of wetland modification are more localized, the federal interest is less clear. Not coincidentally</w:t>
      </w:r>
      <w:r w:rsidRPr="00161030">
        <w:rPr>
          <w:sz w:val="16"/>
        </w:rPr>
        <w:t>, in the latter case, the legal basis for federal jurisdiction is also more attenuated.</w:t>
      </w:r>
    </w:p>
    <w:p w14:paraId="48997640" w14:textId="77777777" w:rsidR="007D250B" w:rsidRPr="00161030" w:rsidRDefault="007D250B" w:rsidP="007D250B">
      <w:pPr>
        <w:rPr>
          <w:sz w:val="16"/>
        </w:rPr>
      </w:pPr>
      <w:r w:rsidRPr="00161030">
        <w:rPr>
          <w:sz w:val="16"/>
        </w:rPr>
        <w:t xml:space="preserve">Perhaps the most conspicuous example of this is </w:t>
      </w:r>
      <w:r w:rsidRPr="007D250B">
        <w:rPr>
          <w:highlight w:val="cyan"/>
          <w:u w:val="single"/>
        </w:rPr>
        <w:t xml:space="preserve">the final rule’s </w:t>
      </w:r>
      <w:r w:rsidRPr="007D250B">
        <w:rPr>
          <w:u w:val="single"/>
        </w:rPr>
        <w:t>exclusion of interstate waters</w:t>
      </w:r>
      <w:r w:rsidRPr="007D250B">
        <w:rPr>
          <w:sz w:val="16"/>
        </w:rPr>
        <w:t xml:space="preserve"> as</w:t>
      </w:r>
      <w:r w:rsidRPr="00161030">
        <w:rPr>
          <w:sz w:val="16"/>
        </w:rPr>
        <w:t xml:space="preserve"> a distinct category of waters included </w:t>
      </w:r>
      <w:r w:rsidRPr="00161030">
        <w:rPr>
          <w:u w:val="single"/>
        </w:rPr>
        <w:t xml:space="preserve">within the </w:t>
      </w:r>
      <w:r w:rsidRPr="007D250B">
        <w:rPr>
          <w:highlight w:val="cyan"/>
          <w:u w:val="single"/>
        </w:rPr>
        <w:t>definition of “Waters of the United States</w:t>
      </w:r>
      <w:r w:rsidRPr="00161030">
        <w:rPr>
          <w:sz w:val="16"/>
        </w:rPr>
        <w:t xml:space="preserve">.” This omission </w:t>
      </w:r>
      <w:r w:rsidRPr="007D250B">
        <w:rPr>
          <w:b/>
          <w:iCs/>
          <w:highlight w:val="cyan"/>
          <w:u w:val="single"/>
        </w:rPr>
        <w:t>is concerning</w:t>
      </w:r>
      <w:r w:rsidRPr="007D250B">
        <w:rPr>
          <w:sz w:val="16"/>
          <w:highlight w:val="cyan"/>
        </w:rPr>
        <w:t xml:space="preserve"> </w:t>
      </w:r>
      <w:r w:rsidRPr="007D250B">
        <w:rPr>
          <w:highlight w:val="cyan"/>
          <w:u w:val="single"/>
        </w:rPr>
        <w:t>on</w:t>
      </w:r>
      <w:r w:rsidRPr="00161030">
        <w:rPr>
          <w:u w:val="single"/>
        </w:rPr>
        <w:t xml:space="preserve"> both </w:t>
      </w:r>
      <w:r w:rsidRPr="007D250B">
        <w:rPr>
          <w:highlight w:val="cyan"/>
          <w:u w:val="single"/>
        </w:rPr>
        <w:t>statutory</w:t>
      </w:r>
      <w:r w:rsidRPr="00161030">
        <w:rPr>
          <w:u w:val="single"/>
        </w:rPr>
        <w:t xml:space="preserve"> and policy </w:t>
      </w:r>
      <w:r w:rsidRPr="007D250B">
        <w:rPr>
          <w:highlight w:val="cyan"/>
          <w:u w:val="single"/>
        </w:rPr>
        <w:t>grounds</w:t>
      </w:r>
      <w:r w:rsidRPr="00161030">
        <w:rPr>
          <w:u w:val="single"/>
        </w:rPr>
        <w:t>. As a statutory matter, the category of waters considered to be “</w:t>
      </w:r>
      <w:r w:rsidRPr="007D250B">
        <w:rPr>
          <w:highlight w:val="cyan"/>
          <w:u w:val="single"/>
        </w:rPr>
        <w:t xml:space="preserve">waters of the United States” would seem to include interstate waters </w:t>
      </w:r>
      <w:r w:rsidRPr="007D250B">
        <w:rPr>
          <w:b/>
          <w:iCs/>
          <w:highlight w:val="cyan"/>
          <w:u w:val="single"/>
        </w:rPr>
        <w:t>almost by definition</w:t>
      </w:r>
      <w:r w:rsidRPr="00161030">
        <w:rPr>
          <w:sz w:val="16"/>
        </w:rPr>
        <w:t xml:space="preserve">. </w:t>
      </w:r>
      <w:r w:rsidRPr="00161030">
        <w:rPr>
          <w:u w:val="single"/>
        </w:rPr>
        <w:t>After all, what are “waters of the United States” if not those waters that concern, or are contained in</w:t>
      </w:r>
      <w:r w:rsidRPr="00161030">
        <w:rPr>
          <w:sz w:val="16"/>
        </w:rPr>
        <w:t xml:space="preserve">. more than one of the United States? </w:t>
      </w:r>
      <w:r w:rsidRPr="00161030">
        <w:rPr>
          <w:u w:val="single"/>
        </w:rPr>
        <w:t>Indeed, it would seem that of all non-navigable waters, those that touch and concern more than one state fit more securely within the definition of “waters of the United States</w:t>
      </w:r>
      <w:r w:rsidRPr="00161030">
        <w:rPr>
          <w:sz w:val="16"/>
        </w:rPr>
        <w:t>” than those contained wholly within a single state. The latter may simply be “waters of the state.” The former cannot.</w:t>
      </w:r>
    </w:p>
    <w:p w14:paraId="425A4C04" w14:textId="77777777" w:rsidR="007D250B" w:rsidRPr="00161030" w:rsidRDefault="007D250B" w:rsidP="007D250B">
      <w:pPr>
        <w:rPr>
          <w:b/>
          <w:iCs/>
          <w:u w:val="single"/>
        </w:rPr>
      </w:pPr>
      <w:r w:rsidRPr="007D250B">
        <w:rPr>
          <w:highlight w:val="cyan"/>
          <w:u w:val="single"/>
        </w:rPr>
        <w:t>The exclusion is</w:t>
      </w:r>
      <w:r w:rsidRPr="00161030">
        <w:rPr>
          <w:u w:val="single"/>
        </w:rPr>
        <w:t xml:space="preserve"> perhaps </w:t>
      </w:r>
      <w:r w:rsidRPr="00161030">
        <w:rPr>
          <w:b/>
          <w:iCs/>
          <w:u w:val="single"/>
        </w:rPr>
        <w:t xml:space="preserve">more </w:t>
      </w:r>
      <w:r w:rsidRPr="007D250B">
        <w:rPr>
          <w:b/>
          <w:iCs/>
          <w:highlight w:val="cyan"/>
          <w:u w:val="single"/>
        </w:rPr>
        <w:t>inexplicable on federalism grounds</w:t>
      </w:r>
      <w:r w:rsidRPr="007D250B">
        <w:rPr>
          <w:sz w:val="16"/>
          <w:highlight w:val="cyan"/>
        </w:rPr>
        <w:t xml:space="preserve">, </w:t>
      </w:r>
      <w:r w:rsidRPr="007D250B">
        <w:rPr>
          <w:highlight w:val="cyan"/>
          <w:u w:val="single"/>
        </w:rPr>
        <w:t>as interstate waters are precisely those waters that are least likely to be adequately protected by state</w:t>
      </w:r>
      <w:r w:rsidRPr="00161030">
        <w:rPr>
          <w:sz w:val="16"/>
        </w:rPr>
        <w:t xml:space="preserve"> and local </w:t>
      </w:r>
      <w:r w:rsidRPr="00161030">
        <w:rPr>
          <w:u w:val="single"/>
        </w:rPr>
        <w:t>governments acting on their own</w:t>
      </w:r>
      <w:r w:rsidRPr="00161030">
        <w:rPr>
          <w:sz w:val="16"/>
        </w:rPr>
        <w:t xml:space="preserve">. There is ample evidence that state and other efforts to address water pollution began to produce benefits prior to the enactment of the CWA.^8 The history of state-level wetland regulation further suggests a great willingness on the part of states to act in defense of wetland resources within their boundaries.79 Yet </w:t>
      </w:r>
      <w:r w:rsidRPr="007D250B">
        <w:rPr>
          <w:b/>
          <w:iCs/>
          <w:u w:val="single"/>
        </w:rPr>
        <w:t>there is little reason to expect states to be as aggressive</w:t>
      </w:r>
      <w:r w:rsidRPr="00161030">
        <w:rPr>
          <w:b/>
          <w:iCs/>
          <w:u w:val="single"/>
        </w:rPr>
        <w:t xml:space="preserve"> where the benefits of any conservation actions they may take will accrue to other jurisdictions.</w:t>
      </w:r>
    </w:p>
    <w:p w14:paraId="1D231C55" w14:textId="77777777" w:rsidR="007D250B" w:rsidRPr="00161030" w:rsidRDefault="007D250B" w:rsidP="007D250B">
      <w:pPr>
        <w:rPr>
          <w:sz w:val="16"/>
        </w:rPr>
      </w:pPr>
      <w:r w:rsidRPr="00161030">
        <w:rPr>
          <w:sz w:val="16"/>
        </w:rPr>
        <w:t xml:space="preserve">Because of the particular problems that result from interstate spillovers, and the incentives faced by states that share transboundary or interstate water resources, </w:t>
      </w:r>
      <w:r w:rsidRPr="00161030">
        <w:rPr>
          <w:u w:val="single"/>
        </w:rPr>
        <w:t>the EPA and Army Corps should pay particular attention to whether the proposed rule provides adequate protection for interstate waters.</w:t>
      </w:r>
      <w:r w:rsidRPr="00161030">
        <w:rPr>
          <w:sz w:val="16"/>
        </w:rPr>
        <w:t xml:space="preserve"> It may be true, as the agencies maintained in the rulemaking, that most interstate waters will be otherwise included within the definition of the “waters of the United States,” yet the agencies provided little support for this assertion. Indeed, the agencies acknowledged they “lacked the ability” to determine the effect of this exclusion.</w:t>
      </w:r>
    </w:p>
    <w:p w14:paraId="6702AB6A" w14:textId="77777777" w:rsidR="007D250B" w:rsidRPr="00161030" w:rsidRDefault="007D250B" w:rsidP="007D250B">
      <w:pPr>
        <w:rPr>
          <w:sz w:val="16"/>
          <w:szCs w:val="16"/>
        </w:rPr>
      </w:pPr>
      <w:r w:rsidRPr="00161030">
        <w:rPr>
          <w:sz w:val="16"/>
          <w:szCs w:val="16"/>
        </w:rPr>
        <w:t>Given that interstate waters are readily included within the statutory phrase and that the nature of transboundary resources makes federal action particularly appropriate, the agencies would have demonstrated a principled commitment to federalism by including interstate waters in the revised WOTUS definition, at least presumptively.</w:t>
      </w:r>
    </w:p>
    <w:p w14:paraId="6C76E6BC" w14:textId="77777777" w:rsidR="007D250B" w:rsidRPr="00161030" w:rsidRDefault="007D250B" w:rsidP="007D250B">
      <w:pPr>
        <w:rPr>
          <w:b/>
          <w:iCs/>
          <w:u w:val="single"/>
        </w:rPr>
      </w:pPr>
      <w:r w:rsidRPr="00161030">
        <w:rPr>
          <w:sz w:val="16"/>
        </w:rPr>
        <w:t xml:space="preserve">Adopting a clearer and more focused definition of “waters of the United States” that provides regulatory certainty is certainly beneficial for the regulated community and will give state governments more leeway to set their own environmental policy priorities on the margin. There are reasons to believe that state policymakers will be more likely to act when they are more certain of the potential benefits of their interventions. A clearer and more circumscribed definition may also help facilitate environmental conservation efforts by other non-federal actors. Yet </w:t>
      </w:r>
      <w:r w:rsidRPr="007D250B">
        <w:rPr>
          <w:highlight w:val="cyan"/>
          <w:u w:val="single"/>
        </w:rPr>
        <w:t>the revised definition</w:t>
      </w:r>
      <w:r w:rsidRPr="00161030">
        <w:rPr>
          <w:sz w:val="16"/>
        </w:rPr>
        <w:t xml:space="preserve">, as promulgated, </w:t>
      </w:r>
      <w:r w:rsidRPr="007D250B">
        <w:rPr>
          <w:b/>
          <w:iCs/>
          <w:highlight w:val="cyan"/>
          <w:u w:val="single"/>
        </w:rPr>
        <w:t>is disappointing in its adherence to principles of federalism</w:t>
      </w:r>
      <w:r w:rsidRPr="00161030">
        <w:rPr>
          <w:b/>
          <w:iCs/>
          <w:u w:val="single"/>
        </w:rPr>
        <w:t>.</w:t>
      </w:r>
    </w:p>
    <w:p w14:paraId="287EA359" w14:textId="77777777" w:rsidR="007D250B" w:rsidRPr="00A22DBF" w:rsidRDefault="007D250B" w:rsidP="007D250B">
      <w:pPr>
        <w:rPr>
          <w:sz w:val="16"/>
        </w:rPr>
      </w:pPr>
    </w:p>
    <w:p w14:paraId="1D4D5A49" w14:textId="77777777" w:rsidR="007D250B" w:rsidRDefault="007D250B" w:rsidP="007D250B"/>
    <w:p w14:paraId="57775EAD" w14:textId="77777777" w:rsidR="007D250B" w:rsidRPr="007D250B" w:rsidRDefault="007D250B" w:rsidP="007D250B">
      <w:pPr>
        <w:keepNext/>
        <w:keepLines/>
        <w:spacing w:before="40" w:after="0"/>
        <w:outlineLvl w:val="3"/>
        <w:rPr>
          <w:rFonts w:eastAsiaTheme="majorEastAsia" w:cs="Times New Roman"/>
          <w:b/>
          <w:iCs/>
          <w:sz w:val="26"/>
        </w:rPr>
      </w:pPr>
      <w:r w:rsidRPr="007D250B">
        <w:rPr>
          <w:rFonts w:eastAsiaTheme="majorEastAsia" w:cs="Times New Roman"/>
          <w:b/>
          <w:iCs/>
          <w:sz w:val="26"/>
        </w:rPr>
        <w:t xml:space="preserve">The US Constitution </w:t>
      </w:r>
      <w:r w:rsidRPr="007D250B">
        <w:rPr>
          <w:rFonts w:eastAsiaTheme="majorEastAsia" w:cs="Times New Roman"/>
          <w:b/>
          <w:iCs/>
          <w:sz w:val="26"/>
          <w:u w:val="single"/>
        </w:rPr>
        <w:t>isn’t modeled globally</w:t>
      </w:r>
      <w:r w:rsidRPr="007D250B">
        <w:rPr>
          <w:rFonts w:eastAsiaTheme="majorEastAsia" w:cs="Times New Roman"/>
          <w:b/>
          <w:iCs/>
          <w:sz w:val="26"/>
        </w:rPr>
        <w:t xml:space="preserve"> – best studies. </w:t>
      </w:r>
    </w:p>
    <w:p w14:paraId="1977FA54" w14:textId="77777777" w:rsidR="007D250B" w:rsidRPr="007D250B" w:rsidRDefault="007D250B" w:rsidP="007D250B">
      <w:pPr>
        <w:rPr>
          <w:sz w:val="16"/>
        </w:rPr>
      </w:pPr>
      <w:r w:rsidRPr="007D250B">
        <w:rPr>
          <w:b/>
          <w:bCs/>
          <w:sz w:val="26"/>
        </w:rPr>
        <w:t>Law &amp; Versteeg ’12</w:t>
      </w:r>
      <w:r w:rsidRPr="007D250B">
        <w:t xml:space="preserve"> </w:t>
      </w:r>
      <w:r w:rsidRPr="007D250B">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45" w:history="1">
        <w:r w:rsidRPr="007D250B">
          <w:rPr>
            <w:sz w:val="16"/>
          </w:rPr>
          <w:t>http://www.nyulawreview.org/sites/default/files/pdf/NYULawReview-87-3-Law-Versteeg_0.pdf</w:t>
        </w:r>
      </w:hyperlink>
      <w:r w:rsidRPr="007D250B">
        <w:rPr>
          <w:sz w:val="16"/>
        </w:rPr>
        <w:t xml:space="preserve">; </w:t>
      </w:r>
      <w:r w:rsidRPr="007D250B">
        <w:rPr>
          <w:i/>
          <w:sz w:val="16"/>
        </w:rPr>
        <w:t>NYU Law Review,</w:t>
      </w:r>
      <w:r w:rsidRPr="007D250B">
        <w:rPr>
          <w:sz w:val="16"/>
        </w:rPr>
        <w:t xml:space="preserve"> Volume 87, Number 3; accessed 6/27/17)</w:t>
      </w:r>
    </w:p>
    <w:p w14:paraId="2ACB1613" w14:textId="77777777" w:rsidR="007D250B" w:rsidRPr="007D250B" w:rsidRDefault="007D250B" w:rsidP="007D250B">
      <w:pPr>
        <w:rPr>
          <w:b/>
          <w:iCs/>
          <w:u w:val="single"/>
        </w:rPr>
      </w:pPr>
      <w:r w:rsidRPr="007D250B">
        <w:rPr>
          <w:sz w:val="16"/>
        </w:rPr>
        <w:t xml:space="preserve">It has been suggested, with growing frequency, that </w:t>
      </w:r>
      <w:r w:rsidRPr="007D250B">
        <w:rPr>
          <w:highlight w:val="yellow"/>
          <w:u w:val="single"/>
        </w:rPr>
        <w:t>the U</w:t>
      </w:r>
      <w:r w:rsidRPr="007D250B">
        <w:rPr>
          <w:u w:val="single"/>
        </w:rPr>
        <w:t xml:space="preserve">nited </w:t>
      </w:r>
      <w:r w:rsidRPr="007D250B">
        <w:rPr>
          <w:highlight w:val="yellow"/>
          <w:u w:val="single"/>
        </w:rPr>
        <w:t>S</w:t>
      </w:r>
      <w:r w:rsidRPr="007D250B">
        <w:rPr>
          <w:u w:val="single"/>
        </w:rPr>
        <w:t xml:space="preserve">tates </w:t>
      </w:r>
      <w:r w:rsidRPr="007D250B">
        <w:rPr>
          <w:highlight w:val="yellow"/>
          <w:u w:val="single"/>
        </w:rPr>
        <w:t>may be losing its influence over constitutionalism in other countries</w:t>
      </w:r>
      <w:r w:rsidRPr="007D250B">
        <w:rPr>
          <w:u w:val="single"/>
        </w:rPr>
        <w:t xml:space="preserve"> because it is</w:t>
      </w:r>
      <w:r w:rsidRPr="007D250B">
        <w:rPr>
          <w:sz w:val="16"/>
        </w:rPr>
        <w:t xml:space="preserve"> increasingly </w:t>
      </w:r>
      <w:r w:rsidRPr="007D250B">
        <w:rPr>
          <w:u w:val="single"/>
        </w:rPr>
        <w:t>out of sync with a</w:t>
      </w:r>
      <w:r w:rsidRPr="007D250B">
        <w:rPr>
          <w:sz w:val="16"/>
        </w:rPr>
        <w:t xml:space="preserve">n evolving </w:t>
      </w:r>
      <w:r w:rsidRPr="007D250B">
        <w:rPr>
          <w:u w:val="single"/>
        </w:rPr>
        <w:t>global consensus on</w:t>
      </w:r>
      <w:r w:rsidRPr="007D250B">
        <w:rPr>
          <w:sz w:val="16"/>
        </w:rPr>
        <w:t xml:space="preserve"> issues of </w:t>
      </w:r>
      <w:r w:rsidRPr="007D250B">
        <w:rPr>
          <w:u w:val="single"/>
        </w:rPr>
        <w:t>human rights</w:t>
      </w:r>
      <w:r w:rsidRPr="007D250B">
        <w:rPr>
          <w:sz w:val="16"/>
        </w:rPr>
        <w:t xml:space="preserve">. Little is known in an empirical and systematic way, however, about the extent to which the U.S. Constitution influences the revision and adoption of formal constitutions in other countries. In this Article, </w:t>
      </w:r>
      <w:r w:rsidRPr="007D250B">
        <w:rPr>
          <w:u w:val="single"/>
        </w:rPr>
        <w:t xml:space="preserve">we show </w:t>
      </w:r>
      <w:r w:rsidRPr="007D250B">
        <w:rPr>
          <w:b/>
          <w:iCs/>
          <w:u w:val="single"/>
        </w:rPr>
        <w:t>e</w:t>
      </w:r>
      <w:r w:rsidRPr="007D250B">
        <w:rPr>
          <w:highlight w:val="yellow"/>
          <w:u w:val="single"/>
        </w:rPr>
        <w:t>mpirically</w:t>
      </w:r>
      <w:r w:rsidRPr="007D250B">
        <w:rPr>
          <w:u w:val="single"/>
        </w:rPr>
        <w:t xml:space="preserve"> that </w:t>
      </w:r>
      <w:r w:rsidRPr="007D250B">
        <w:rPr>
          <w:highlight w:val="yellow"/>
          <w:u w:val="single"/>
        </w:rPr>
        <w:t>other countries have</w:t>
      </w:r>
      <w:r w:rsidRPr="007D250B">
        <w:rPr>
          <w:sz w:val="16"/>
        </w:rPr>
        <w:t xml:space="preserve">, in recent decades, </w:t>
      </w:r>
      <w:r w:rsidRPr="007D250B">
        <w:rPr>
          <w:u w:val="single"/>
        </w:rPr>
        <w:t>b</w:t>
      </w:r>
      <w:r w:rsidRPr="007D250B">
        <w:rPr>
          <w:highlight w:val="yellow"/>
          <w:u w:val="single"/>
        </w:rPr>
        <w:t xml:space="preserve">ecome </w:t>
      </w:r>
      <w:r w:rsidRPr="007D250B">
        <w:rPr>
          <w:u w:val="single"/>
        </w:rPr>
        <w:t xml:space="preserve">increasingly </w:t>
      </w:r>
      <w:r w:rsidRPr="007D250B">
        <w:rPr>
          <w:highlight w:val="yellow"/>
          <w:u w:val="single"/>
        </w:rPr>
        <w:t>unlikely to model</w:t>
      </w:r>
      <w:r w:rsidRPr="007D250B">
        <w:rPr>
          <w:sz w:val="16"/>
          <w:highlight w:val="yellow"/>
        </w:rPr>
        <w:t xml:space="preserve"> </w:t>
      </w:r>
      <w:r w:rsidRPr="007D250B">
        <w:rPr>
          <w:sz w:val="16"/>
        </w:rPr>
        <w:t xml:space="preserve">either </w:t>
      </w:r>
      <w:r w:rsidRPr="007D250B">
        <w:rPr>
          <w:highlight w:val="yellow"/>
          <w:u w:val="single"/>
        </w:rPr>
        <w:t>the</w:t>
      </w:r>
      <w:r w:rsidRPr="007D250B">
        <w:rPr>
          <w:u w:val="single"/>
        </w:rPr>
        <w:t xml:space="preserve"> rights-related provisions or the basic structural provisions of</w:t>
      </w:r>
      <w:r w:rsidRPr="007D250B">
        <w:rPr>
          <w:sz w:val="16"/>
        </w:rPr>
        <w:t xml:space="preserve"> their own constitutions upon those found in </w:t>
      </w:r>
      <w:r w:rsidRPr="007D250B">
        <w:rPr>
          <w:u w:val="single"/>
        </w:rPr>
        <w:t>the U</w:t>
      </w:r>
      <w:r w:rsidRPr="007D250B">
        <w:rPr>
          <w:highlight w:val="yellow"/>
          <w:u w:val="single"/>
        </w:rPr>
        <w:t>.S. Constitution</w:t>
      </w:r>
      <w:r w:rsidRPr="007D250B">
        <w:rPr>
          <w:sz w:val="16"/>
        </w:rPr>
        <w:t xml:space="preserve">. Analysis of </w:t>
      </w:r>
      <w:r w:rsidRPr="007D250B">
        <w:rPr>
          <w:highlight w:val="yellow"/>
          <w:u w:val="single"/>
        </w:rPr>
        <w:t>sixty years of comprehensive data</w:t>
      </w:r>
      <w:r w:rsidRPr="007D250B">
        <w:rPr>
          <w:sz w:val="16"/>
          <w:highlight w:val="yellow"/>
        </w:rPr>
        <w:t xml:space="preserve"> </w:t>
      </w:r>
      <w:r w:rsidRPr="007D250B">
        <w:rPr>
          <w:sz w:val="16"/>
        </w:rPr>
        <w:t xml:space="preserve">on the content of the world’s constitutions </w:t>
      </w:r>
      <w:r w:rsidRPr="007D250B">
        <w:rPr>
          <w:highlight w:val="yellow"/>
          <w:u w:val="single"/>
        </w:rPr>
        <w:t>reveals</w:t>
      </w:r>
      <w:r w:rsidRPr="007D250B">
        <w:rPr>
          <w:u w:val="single"/>
        </w:rPr>
        <w:t xml:space="preserve"> that there is</w:t>
      </w:r>
      <w:r w:rsidRPr="007D250B">
        <w:rPr>
          <w:sz w:val="16"/>
        </w:rPr>
        <w:t xml:space="preserve"> a </w:t>
      </w:r>
      <w:r w:rsidRPr="007D250B">
        <w:rPr>
          <w:highlight w:val="yellow"/>
          <w:u w:val="single"/>
        </w:rPr>
        <w:t>significant and growing</w:t>
      </w:r>
      <w:r w:rsidRPr="007D250B">
        <w:rPr>
          <w:sz w:val="16"/>
          <w:highlight w:val="yellow"/>
        </w:rPr>
        <w:t xml:space="preserve"> </w:t>
      </w:r>
      <w:r w:rsidRPr="007D250B">
        <w:rPr>
          <w:sz w:val="16"/>
        </w:rPr>
        <w:t xml:space="preserve">generic component to </w:t>
      </w:r>
      <w:r w:rsidRPr="007D250B">
        <w:rPr>
          <w:highlight w:val="yellow"/>
          <w:u w:val="single"/>
        </w:rPr>
        <w:t>global constitutionalism</w:t>
      </w:r>
      <w:r w:rsidRPr="007D250B">
        <w:rPr>
          <w:u w:val="single"/>
        </w:rPr>
        <w:t>, in</w:t>
      </w:r>
      <w:r w:rsidRPr="007D250B">
        <w:rPr>
          <w:sz w:val="16"/>
        </w:rPr>
        <w:t xml:space="preserve"> the form of a set of </w:t>
      </w:r>
      <w:r w:rsidRPr="007D250B">
        <w:rPr>
          <w:u w:val="single"/>
        </w:rPr>
        <w:t>rights</w:t>
      </w:r>
      <w:r w:rsidRPr="007D250B">
        <w:rPr>
          <w:sz w:val="16"/>
        </w:rPr>
        <w:t xml:space="preserve"> provisions </w:t>
      </w:r>
      <w:r w:rsidRPr="007D250B">
        <w:rPr>
          <w:u w:val="single"/>
        </w:rPr>
        <w:t>that appear in nearly all formal constitutions.</w:t>
      </w:r>
      <w:r w:rsidRPr="007D250B">
        <w:rPr>
          <w:sz w:val="16"/>
        </w:rPr>
        <w:t xml:space="preserve"> On the basis of this data, we are able to identify the world’s most and least generic constitutions. Our analysis also confirms, however, that </w:t>
      </w:r>
      <w:r w:rsidRPr="007D250B">
        <w:rPr>
          <w:highlight w:val="yellow"/>
          <w:u w:val="single"/>
        </w:rPr>
        <w:t xml:space="preserve">the U.S. Constitution is </w:t>
      </w:r>
      <w:r w:rsidRPr="007D250B">
        <w:rPr>
          <w:u w:val="single"/>
        </w:rPr>
        <w:t xml:space="preserve">increasingly </w:t>
      </w:r>
      <w:r w:rsidRPr="007D250B">
        <w:rPr>
          <w:highlight w:val="yellow"/>
          <w:u w:val="single"/>
        </w:rPr>
        <w:t>far from the global mainstream</w:t>
      </w:r>
      <w:r w:rsidRPr="007D250B">
        <w:rPr>
          <w:sz w:val="16"/>
        </w:rPr>
        <w:t xml:space="preserve">.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We find some support in the data for the notion that </w:t>
      </w:r>
      <w:r w:rsidRPr="007D250B">
        <w:rPr>
          <w:u w:val="single"/>
        </w:rPr>
        <w:t>the Canadian Charter of Rights and Freedoms has influenced constitution making in other countries.</w:t>
      </w:r>
      <w:r w:rsidRPr="007D250B">
        <w:rPr>
          <w:sz w:val="16"/>
        </w:rPr>
        <w:t xml:space="preserve"> This influence is neither uniform nor global in scope, however, but instead reflects an evolutionary path shared primarily by other common law countries. By comparison, we uncover no patterns that would suggest widespread constitutional emulation of Germany, South Africa, or India. Another possibility is that international and regional human rights instruments have become especially influential upon the manner in which national constitutions are written. We find little evidence to indicate that any of the leading human rights treaties now serves as a dominant model for constitutional drafters. Some noteworthy patterns of similarity between national constitutions and international legal instruments do exist: For example, the constitutions of undemocratic countries tend to exhibit greater similarity to the Universal Declaration of Human Rights, while those of common law countries manifest the opposite tendency. It is difficult to infer from these patterns, however, that countries have actually emulated international or regional human rights instruments when writing their constitutions. INTRODUCTION: THE DECLINE AND FALL OF AMERICAN CONSTITUTIONALISM? In 1987, to mark the bicentennial of the U.S. Constitution, Time magazine released a special issue in which it called the Constitution “a gift to all nations” and proclaimed proudly that 160 of the 170 nations then in existence had modeled their constitutions upon our own.2 As boastful as the claim may be, the editors of Time were not entirely without reason. Over its two centuries of history, the U.S. Constitution has had an immense impact on the development of constitutionalism around the world.3 Constitutional law has been called one of the “great exports” of the United States.4 In a number of countries, constitutional drafters have copied extensively, and at times verbatim, from the text of the U.S. Constitution.5 Countless more foreign constitutions have been characterized as this country’s “constitutional offspring.”6 </w:t>
      </w:r>
      <w:r w:rsidRPr="007D250B">
        <w:rPr>
          <w:highlight w:val="yellow"/>
          <w:u w:val="single"/>
        </w:rPr>
        <w:t>It is widely assumed</w:t>
      </w:r>
      <w:r w:rsidRPr="007D250B">
        <w:rPr>
          <w:sz w:val="16"/>
          <w:highlight w:val="yellow"/>
        </w:rPr>
        <w:t xml:space="preserve"> </w:t>
      </w:r>
      <w:r w:rsidRPr="007D250B">
        <w:rPr>
          <w:sz w:val="16"/>
        </w:rPr>
        <w:t xml:space="preserve">among scholars and the general public alike </w:t>
      </w:r>
      <w:r w:rsidRPr="007D250B">
        <w:rPr>
          <w:highlight w:val="yellow"/>
          <w:u w:val="single"/>
        </w:rPr>
        <w:t>that the U</w:t>
      </w:r>
      <w:r w:rsidRPr="007D250B">
        <w:rPr>
          <w:u w:val="single"/>
        </w:rPr>
        <w:t xml:space="preserve">nited </w:t>
      </w:r>
      <w:r w:rsidRPr="007D250B">
        <w:rPr>
          <w:highlight w:val="yellow"/>
          <w:u w:val="single"/>
        </w:rPr>
        <w:t>S</w:t>
      </w:r>
      <w:r w:rsidRPr="007D250B">
        <w:rPr>
          <w:u w:val="single"/>
        </w:rPr>
        <w:t xml:space="preserve">tates </w:t>
      </w:r>
      <w:r w:rsidRPr="007D250B">
        <w:rPr>
          <w:highlight w:val="yellow"/>
          <w:u w:val="single"/>
        </w:rPr>
        <w:t xml:space="preserve">remains “the </w:t>
      </w:r>
      <w:r w:rsidRPr="007D250B">
        <w:rPr>
          <w:u w:val="single"/>
        </w:rPr>
        <w:t xml:space="preserve">hegemonic </w:t>
      </w:r>
      <w:r w:rsidRPr="007D250B">
        <w:rPr>
          <w:highlight w:val="yellow"/>
          <w:u w:val="single"/>
        </w:rPr>
        <w:t>model”</w:t>
      </w:r>
      <w:r w:rsidRPr="007D250B">
        <w:rPr>
          <w:u w:val="single"/>
        </w:rPr>
        <w:t xml:space="preserve"> for constitutionalism in other countries</w:t>
      </w:r>
      <w:r w:rsidRPr="007D250B">
        <w:rPr>
          <w:sz w:val="16"/>
        </w:rPr>
        <w:t xml:space="preserve">.7 The U.S. Constitution in particular continues to be described as “the essential prototype of a written, single document constitution.”8 There can be no denying the popularity of the Constitution’s most important innovations, such as judicial review, entrenchment against legislative change, and the very idea of written constitutionalism.9 Today, almost 90% of all countries possess written constitutional documents backed by some kind of judicial enforcement.10 As a result, what Alexis de Tocqueville once described as an American peculiarity is now a basic feature of almost every state.11 There are growing suspicions, however, that </w:t>
      </w:r>
      <w:r w:rsidRPr="007D250B">
        <w:rPr>
          <w:u w:val="single"/>
        </w:rPr>
        <w:t xml:space="preserve">America’s days as a constitutional hegemon are </w:t>
      </w:r>
      <w:r w:rsidRPr="007D250B">
        <w:rPr>
          <w:b/>
          <w:iCs/>
          <w:u w:val="single"/>
        </w:rPr>
        <w:t>coming to an end</w:t>
      </w:r>
      <w:r w:rsidRPr="007D250B">
        <w:rPr>
          <w:sz w:val="16"/>
        </w:rPr>
        <w:t xml:space="preserve">.12 It has been said that </w:t>
      </w:r>
      <w:r w:rsidRPr="007D250B">
        <w:rPr>
          <w:u w:val="single"/>
        </w:rPr>
        <w:t>the United States is losing constitutional influence because it is</w:t>
      </w:r>
      <w:r w:rsidRPr="007D250B">
        <w:rPr>
          <w:sz w:val="16"/>
        </w:rPr>
        <w:t xml:space="preserve"> increasingly </w:t>
      </w:r>
      <w:r w:rsidRPr="007D250B">
        <w:rPr>
          <w:u w:val="single"/>
        </w:rPr>
        <w:t>out of sync with a</w:t>
      </w:r>
      <w:r w:rsidRPr="007D250B">
        <w:rPr>
          <w:sz w:val="16"/>
        </w:rPr>
        <w:t xml:space="preserve">n evolving </w:t>
      </w:r>
      <w:r w:rsidRPr="007D250B">
        <w:rPr>
          <w:u w:val="single"/>
        </w:rPr>
        <w:t>global consensus on</w:t>
      </w:r>
      <w:r w:rsidRPr="007D250B">
        <w:rPr>
          <w:sz w:val="16"/>
        </w:rPr>
        <w:t xml:space="preserve"> issues of </w:t>
      </w:r>
      <w:r w:rsidRPr="007D250B">
        <w:rPr>
          <w:u w:val="single"/>
        </w:rPr>
        <w:t>human rights</w:t>
      </w:r>
      <w:r w:rsidRPr="007D250B">
        <w:rPr>
          <w:sz w:val="16"/>
        </w:rPr>
        <w:t xml:space="preserve">.13 Indeed, </w:t>
      </w:r>
      <w:r w:rsidRPr="007D250B">
        <w:rPr>
          <w:u w:val="single"/>
        </w:rPr>
        <w:t>to the extent that</w:t>
      </w:r>
      <w:r w:rsidRPr="007D250B">
        <w:rPr>
          <w:sz w:val="16"/>
        </w:rPr>
        <w:t xml:space="preserve"> other </w:t>
      </w:r>
      <w:r w:rsidRPr="007D250B">
        <w:rPr>
          <w:u w:val="single"/>
        </w:rPr>
        <w:t>countries still look to the United States</w:t>
      </w:r>
      <w:r w:rsidRPr="007D250B">
        <w:rPr>
          <w:sz w:val="16"/>
        </w:rPr>
        <w:t xml:space="preserve"> as an example, </w:t>
      </w:r>
      <w:r w:rsidRPr="007D250B">
        <w:rPr>
          <w:u w:val="single"/>
        </w:rPr>
        <w:t xml:space="preserve">their goal may be less to imitate American constitutionalism than to </w:t>
      </w:r>
      <w:r w:rsidRPr="007D250B">
        <w:rPr>
          <w:b/>
          <w:iCs/>
          <w:u w:val="single"/>
        </w:rPr>
        <w:t>avoid its</w:t>
      </w:r>
      <w:r w:rsidRPr="007D250B">
        <w:rPr>
          <w:sz w:val="16"/>
        </w:rPr>
        <w:t xml:space="preserve"> perceived </w:t>
      </w:r>
      <w:r w:rsidRPr="007D250B">
        <w:rPr>
          <w:b/>
          <w:iCs/>
          <w:u w:val="single"/>
        </w:rPr>
        <w:t>flaws and mistakes</w:t>
      </w:r>
      <w:r w:rsidRPr="007D250B">
        <w:rPr>
          <w:sz w:val="16"/>
        </w:rPr>
        <w:t xml:space="preserve">.14 Scholarly and popular attention has focused in particular upon the influence of American constitutional jurisprudence. </w:t>
      </w:r>
      <w:r w:rsidRPr="007D250B">
        <w:rPr>
          <w:u w:val="single"/>
        </w:rPr>
        <w:t>The reluctance of the</w:t>
      </w:r>
      <w:r w:rsidRPr="007D250B">
        <w:rPr>
          <w:sz w:val="16"/>
        </w:rPr>
        <w:t xml:space="preserve"> U.S. </w:t>
      </w:r>
      <w:r w:rsidRPr="007D250B">
        <w:rPr>
          <w:u w:val="single"/>
        </w:rPr>
        <w:t>Supreme Court to pay</w:t>
      </w:r>
      <w:r w:rsidRPr="007D250B">
        <w:rPr>
          <w:sz w:val="16"/>
        </w:rPr>
        <w:t xml:space="preserve"> “decent </w:t>
      </w:r>
      <w:r w:rsidRPr="007D250B">
        <w:rPr>
          <w:u w:val="single"/>
        </w:rPr>
        <w:t>respect to the opinions of mankind</w:t>
      </w:r>
      <w:r w:rsidRPr="007D250B">
        <w:rPr>
          <w:sz w:val="16"/>
        </w:rPr>
        <w:t xml:space="preserve">”15 </w:t>
      </w:r>
      <w:r w:rsidRPr="007D250B">
        <w:rPr>
          <w:u w:val="single"/>
        </w:rPr>
        <w:t>by participating in a</w:t>
      </w:r>
      <w:r w:rsidRPr="007D250B">
        <w:rPr>
          <w:sz w:val="16"/>
        </w:rPr>
        <w:t>n ongoing “</w:t>
      </w:r>
      <w:r w:rsidRPr="007D250B">
        <w:rPr>
          <w:u w:val="single"/>
        </w:rPr>
        <w:t>global judicial dialogue</w:t>
      </w:r>
      <w:r w:rsidRPr="007D250B">
        <w:rPr>
          <w:sz w:val="16"/>
        </w:rPr>
        <w:t xml:space="preserve">”16 </w:t>
      </w:r>
      <w:r w:rsidRPr="007D250B">
        <w:rPr>
          <w:u w:val="single"/>
        </w:rPr>
        <w:t>is</w:t>
      </w:r>
      <w:r w:rsidRPr="007D250B">
        <w:rPr>
          <w:sz w:val="16"/>
        </w:rPr>
        <w:t xml:space="preserve"> supposedly </w:t>
      </w:r>
      <w:r w:rsidRPr="007D250B">
        <w:rPr>
          <w:u w:val="single"/>
        </w:rPr>
        <w:t>diminishing the global appeal and influence of American constitutional jurisprudence</w:t>
      </w:r>
      <w:r w:rsidRPr="007D250B">
        <w:rPr>
          <w:sz w:val="16"/>
        </w:rPr>
        <w:t>.</w:t>
      </w:r>
      <w:r w:rsidRPr="007D250B">
        <w:rPr>
          <w:highlight w:val="yellow"/>
          <w:u w:val="single"/>
        </w:rPr>
        <w:t>17 Studies</w:t>
      </w:r>
      <w:r w:rsidRPr="007D250B">
        <w:rPr>
          <w:sz w:val="16"/>
          <w:highlight w:val="yellow"/>
        </w:rPr>
        <w:t xml:space="preserve"> </w:t>
      </w:r>
      <w:r w:rsidRPr="007D250B">
        <w:rPr>
          <w:sz w:val="16"/>
        </w:rPr>
        <w:t xml:space="preserve">conducted by scholars in other countries </w:t>
      </w:r>
      <w:r w:rsidRPr="007D250B">
        <w:rPr>
          <w:highlight w:val="yellow"/>
          <w:u w:val="single"/>
        </w:rPr>
        <w:t xml:space="preserve">have begun to yield empirical evidence that </w:t>
      </w:r>
      <w:r w:rsidRPr="007D250B">
        <w:rPr>
          <w:u w:val="single"/>
        </w:rPr>
        <w:t xml:space="preserve">citation to U.S. Supreme Court decisions by foreign courts </w:t>
      </w:r>
      <w:r w:rsidRPr="007D250B">
        <w:rPr>
          <w:highlight w:val="yellow"/>
          <w:u w:val="single"/>
        </w:rPr>
        <w:t>is in fact on the decline</w:t>
      </w:r>
      <w:r w:rsidRPr="007D250B">
        <w:rPr>
          <w:sz w:val="16"/>
        </w:rPr>
        <w:t xml:space="preserve">.18 By contrast, however, the extent to which the U.S. Constitution itself continues to influence the adoption and revision of constitutions in other countries remains a matter of speculation and anecdotal impression. </w:t>
      </w:r>
      <w:r w:rsidRPr="007D250B">
        <w:rPr>
          <w:u w:val="single"/>
        </w:rPr>
        <w:t>With</w:t>
      </w:r>
      <w:r w:rsidRPr="007D250B">
        <w:rPr>
          <w:sz w:val="16"/>
        </w:rPr>
        <w:t xml:space="preserve"> the help of </w:t>
      </w:r>
      <w:r w:rsidRPr="007D250B">
        <w:rPr>
          <w:u w:val="single"/>
        </w:rPr>
        <w:t>an extensive data set</w:t>
      </w:r>
      <w:r w:rsidRPr="007D250B">
        <w:rPr>
          <w:sz w:val="16"/>
        </w:rPr>
        <w:t xml:space="preserve"> of our own creation </w:t>
      </w:r>
      <w:r w:rsidRPr="007D250B">
        <w:rPr>
          <w:u w:val="single"/>
        </w:rPr>
        <w:t xml:space="preserve">that spans all national constitutions </w:t>
      </w:r>
      <w:r w:rsidRPr="007D250B">
        <w:rPr>
          <w:b/>
          <w:iCs/>
          <w:u w:val="single"/>
        </w:rPr>
        <w:t>over the last six decades</w:t>
      </w:r>
      <w:r w:rsidRPr="007D250B">
        <w:rPr>
          <w:sz w:val="16"/>
        </w:rPr>
        <w:t xml:space="preserve">, this Article explores the extent to which various prominent constitutions—including the U.S. Constitution—epitomize generic rights constitutionalism or are, instead, increasingly out of sync with evolving global practice. </w:t>
      </w:r>
      <w:r w:rsidRPr="007D250B">
        <w:rPr>
          <w:u w:val="single"/>
        </w:rPr>
        <w:t xml:space="preserve">A stark contrast can be drawn between the </w:t>
      </w:r>
      <w:r w:rsidRPr="007D250B">
        <w:rPr>
          <w:b/>
          <w:iCs/>
          <w:u w:val="single"/>
        </w:rPr>
        <w:t>declining attraction of the U.S. Constitution</w:t>
      </w:r>
      <w:r w:rsidRPr="007D250B">
        <w:rPr>
          <w:u w:val="single"/>
        </w:rPr>
        <w:t xml:space="preserve"> as a model for other countries and the increasing attraction of the model provided by</w:t>
      </w:r>
      <w:r w:rsidRPr="007D250B">
        <w:rPr>
          <w:sz w:val="16"/>
        </w:rPr>
        <w:t xml:space="preserve"> America’s neighbor to the north, </w:t>
      </w:r>
      <w:r w:rsidRPr="007D250B">
        <w:rPr>
          <w:u w:val="single"/>
        </w:rPr>
        <w:t>Canada</w:t>
      </w:r>
      <w:r w:rsidRPr="007D250B">
        <w:rPr>
          <w:sz w:val="16"/>
        </w:rPr>
        <w:t xml:space="preserve">. We also address the possibility that </w:t>
      </w:r>
      <w:r w:rsidRPr="007D250B">
        <w:rPr>
          <w:u w:val="single"/>
        </w:rPr>
        <w:t>today’s constitution makers look for inspiration not only to other national constitutions, but</w:t>
      </w:r>
      <w:r w:rsidRPr="007D250B">
        <w:rPr>
          <w:sz w:val="16"/>
        </w:rPr>
        <w:t xml:space="preserve"> also </w:t>
      </w:r>
      <w:r w:rsidRPr="007D250B">
        <w:rPr>
          <w:u w:val="single"/>
        </w:rPr>
        <w:t>to</w:t>
      </w:r>
      <w:r w:rsidRPr="007D250B">
        <w:rPr>
          <w:sz w:val="16"/>
        </w:rPr>
        <w:t xml:space="preserve"> regional and </w:t>
      </w:r>
      <w:r w:rsidRPr="007D250B">
        <w:rPr>
          <w:u w:val="single"/>
        </w:rPr>
        <w:t>international human rights instrument</w:t>
      </w:r>
      <w:r w:rsidRPr="007D250B">
        <w:rPr>
          <w:sz w:val="16"/>
        </w:rPr>
        <w:t xml:space="preserve">s such as the Universal Declaration of Human Rights and the European Convention on Human Rights. </w:t>
      </w:r>
      <w:r w:rsidRPr="007D250B">
        <w:rPr>
          <w:u w:val="single"/>
        </w:rPr>
        <w:t xml:space="preserve">Our findings do little to assuage American fears of </w:t>
      </w:r>
      <w:r w:rsidRPr="007D250B">
        <w:rPr>
          <w:b/>
          <w:iCs/>
          <w:u w:val="single"/>
        </w:rPr>
        <w:t>diminished influence in the constitutional sphere.</w:t>
      </w:r>
    </w:p>
    <w:p w14:paraId="2D3560C0" w14:textId="77777777" w:rsidR="007D250B" w:rsidRPr="007D250B" w:rsidRDefault="007D250B" w:rsidP="007D250B"/>
    <w:p w14:paraId="4B618FBC" w14:textId="77777777" w:rsidR="00663673" w:rsidRDefault="00663673" w:rsidP="00663673">
      <w:pPr>
        <w:rPr>
          <w:sz w:val="16"/>
        </w:rPr>
      </w:pPr>
    </w:p>
    <w:p w14:paraId="65604058" w14:textId="77777777" w:rsidR="00663673" w:rsidRDefault="00663673" w:rsidP="00663673">
      <w:pPr>
        <w:rPr>
          <w:sz w:val="16"/>
        </w:rPr>
      </w:pPr>
    </w:p>
    <w:p w14:paraId="36D0B24E" w14:textId="143E39C7" w:rsidR="00663673" w:rsidRDefault="005E07FF" w:rsidP="00663673">
      <w:pPr>
        <w:pStyle w:val="Heading3"/>
      </w:pPr>
      <w:r>
        <w:t xml:space="preserve">1AR Ext --- No Link To Federalism </w:t>
      </w:r>
    </w:p>
    <w:p w14:paraId="0A8BE7BC" w14:textId="0D73D984" w:rsidR="007D250B" w:rsidRDefault="007D250B" w:rsidP="007D250B"/>
    <w:p w14:paraId="306C6662" w14:textId="7C22157A" w:rsidR="005E07FF" w:rsidRDefault="005E07FF" w:rsidP="005E07FF">
      <w:pPr>
        <w:pStyle w:val="Heading4"/>
      </w:pPr>
      <w:r>
        <w:t>Expanded WOTUS definition doesn’t violate the commerce clause</w:t>
      </w:r>
    </w:p>
    <w:p w14:paraId="23D1DA2F" w14:textId="195282E2" w:rsidR="005E07FF" w:rsidRDefault="005E07FF" w:rsidP="007D250B">
      <w:r w:rsidRPr="005E07FF">
        <w:rPr>
          <w:rStyle w:val="Style13ptBold"/>
        </w:rPr>
        <w:t>Worth 16</w:t>
      </w:r>
      <w:r>
        <w:t xml:space="preserve"> --- Samuel Worth, Executive Articles Editor, BOSTON COLLEGE ENVIRONMENTAL AFFAIRS LAW REVIEW, “Water, Water, Everywhere, and Plenty of Drops to Regulate: Why the Newly Published WOTUS Rule Does Not Violate the Commerce Clause”, Boston College Environmental Affairs Law Review, Volume 43 Issue 2, 5-31-2016, https://lawdigitalcommons.bc.edu/cgi/viewcontent.cgi?article=2204&amp;context=ealr</w:t>
      </w:r>
    </w:p>
    <w:p w14:paraId="56E68504" w14:textId="255453D3" w:rsidR="005E07FF" w:rsidRPr="005E07FF" w:rsidRDefault="005E07FF" w:rsidP="007D250B">
      <w:pPr>
        <w:rPr>
          <w:sz w:val="16"/>
        </w:rPr>
      </w:pPr>
      <w:r w:rsidRPr="00385AF8">
        <w:rPr>
          <w:rStyle w:val="StyleUnderline"/>
          <w:highlight w:val="cyan"/>
        </w:rPr>
        <w:t>The “case-specific” analysis to determine whether an “other water” has a significant nexus to a water</w:t>
      </w:r>
      <w:r w:rsidRPr="005E07FF">
        <w:rPr>
          <w:rStyle w:val="StyleUnderline"/>
        </w:rPr>
        <w:t xml:space="preserve"> that is navigable </w:t>
      </w:r>
      <w:r w:rsidRPr="00385AF8">
        <w:rPr>
          <w:rStyle w:val="StyleUnderline"/>
          <w:highlight w:val="cyan"/>
        </w:rPr>
        <w:t>focuses on the degree to which</w:t>
      </w:r>
      <w:r w:rsidRPr="005E07FF">
        <w:rPr>
          <w:sz w:val="16"/>
        </w:rPr>
        <w:t xml:space="preserve"> the “other water” </w:t>
      </w:r>
      <w:r w:rsidRPr="00385AF8">
        <w:rPr>
          <w:rStyle w:val="StyleUnderline"/>
          <w:highlight w:val="cyan"/>
        </w:rPr>
        <w:t>affects the chemical,</w:t>
      </w:r>
      <w:r w:rsidRPr="005E07FF">
        <w:rPr>
          <w:rStyle w:val="StyleUnderline"/>
        </w:rPr>
        <w:t xml:space="preserve"> physical, or biological </w:t>
      </w:r>
      <w:r w:rsidRPr="00385AF8">
        <w:rPr>
          <w:rStyle w:val="StyleUnderline"/>
          <w:highlight w:val="cyan"/>
        </w:rPr>
        <w:t>integrity of the navigable-in-fact water</w:t>
      </w:r>
      <w:r w:rsidRPr="00385AF8">
        <w:rPr>
          <w:sz w:val="16"/>
          <w:highlight w:val="cyan"/>
        </w:rPr>
        <w:t>.</w:t>
      </w:r>
      <w:r w:rsidRPr="005E07FF">
        <w:rPr>
          <w:sz w:val="16"/>
        </w:rPr>
        <w:t xml:space="preserve">212 </w:t>
      </w:r>
      <w:r w:rsidRPr="00385AF8">
        <w:rPr>
          <w:rStyle w:val="StyleUnderline"/>
          <w:highlight w:val="cyan"/>
        </w:rPr>
        <w:t>The WOTUS Rule has been challenged</w:t>
      </w:r>
      <w:r w:rsidRPr="005E07FF">
        <w:rPr>
          <w:rStyle w:val="StyleUnderline"/>
        </w:rPr>
        <w:t xml:space="preserve"> by opposition groups</w:t>
      </w:r>
      <w:r w:rsidRPr="005E07FF">
        <w:rPr>
          <w:sz w:val="16"/>
        </w:rPr>
        <w:t xml:space="preserve">, including the NAHB, </w:t>
      </w:r>
      <w:r w:rsidRPr="00385AF8">
        <w:rPr>
          <w:rStyle w:val="StyleUnderline"/>
          <w:highlight w:val="cyan"/>
        </w:rPr>
        <w:t>for impermissibly regulating</w:t>
      </w:r>
      <w:r w:rsidRPr="005E07FF">
        <w:rPr>
          <w:rStyle w:val="StyleUnderline"/>
        </w:rPr>
        <w:t xml:space="preserve"> under the Clean Water Act (“CWA”), </w:t>
      </w:r>
      <w:r w:rsidRPr="00385AF8">
        <w:rPr>
          <w:rStyle w:val="StyleUnderline"/>
          <w:highlight w:val="cyan"/>
        </w:rPr>
        <w:t>activities that</w:t>
      </w:r>
      <w:r w:rsidRPr="005E07FF">
        <w:rPr>
          <w:rStyle w:val="StyleUnderline"/>
        </w:rPr>
        <w:t xml:space="preserve"> substantially </w:t>
      </w:r>
      <w:r w:rsidRPr="00385AF8">
        <w:rPr>
          <w:rStyle w:val="StyleUnderline"/>
          <w:highlight w:val="cyan"/>
        </w:rPr>
        <w:t>affect interstate commerce, rather than “channels” of</w:t>
      </w:r>
      <w:r w:rsidRPr="005E07FF">
        <w:rPr>
          <w:rStyle w:val="StyleUnderline"/>
        </w:rPr>
        <w:t xml:space="preserve"> interstate </w:t>
      </w:r>
      <w:r w:rsidRPr="00385AF8">
        <w:rPr>
          <w:rStyle w:val="StyleUnderline"/>
          <w:highlight w:val="cyan"/>
        </w:rPr>
        <w:t>commerce</w:t>
      </w:r>
      <w:r w:rsidRPr="005E07FF">
        <w:rPr>
          <w:sz w:val="16"/>
        </w:rPr>
        <w:t>.213 Indeed, the power of Congress to regulate activities that substantially affect interstate commerce is limited, as the NAHB suggests, to activities that are economic in nature.214</w:t>
      </w:r>
    </w:p>
    <w:p w14:paraId="3ECEB630" w14:textId="09101579" w:rsidR="005E07FF" w:rsidRPr="005E07FF" w:rsidRDefault="005E07FF" w:rsidP="007D250B">
      <w:pPr>
        <w:rPr>
          <w:sz w:val="16"/>
        </w:rPr>
      </w:pPr>
      <w:r w:rsidRPr="005E07FF">
        <w:rPr>
          <w:rStyle w:val="StyleUnderline"/>
        </w:rPr>
        <w:t>In United States v. Deaton, the U.S. Court of Appeals for the Fourth Circuit considered whether the CWA could prohibit private property owners from discharging</w:t>
      </w:r>
      <w:r w:rsidRPr="005E07FF">
        <w:rPr>
          <w:sz w:val="16"/>
        </w:rPr>
        <w:t xml:space="preserve"> fill material </w:t>
      </w:r>
      <w:r w:rsidRPr="005E07FF">
        <w:rPr>
          <w:rStyle w:val="StyleUnderline"/>
        </w:rPr>
        <w:t>into wetlands adjacent to traditional navigable water</w:t>
      </w:r>
      <w:r w:rsidRPr="005E07FF">
        <w:rPr>
          <w:sz w:val="16"/>
        </w:rPr>
        <w:t xml:space="preserve">s.215 </w:t>
      </w:r>
      <w:r w:rsidRPr="005E07FF">
        <w:rPr>
          <w:rStyle w:val="StyleUnderline"/>
        </w:rPr>
        <w:t xml:space="preserve">The Fourth Circuit held that the Commerce Clause </w:t>
      </w:r>
      <w:r w:rsidRPr="005E07FF">
        <w:rPr>
          <w:rStyle w:val="Emphasis"/>
        </w:rPr>
        <w:t>can be used to regulate not just channels</w:t>
      </w:r>
      <w:r w:rsidRPr="005E07FF">
        <w:rPr>
          <w:sz w:val="16"/>
        </w:rPr>
        <w:t xml:space="preserve"> of interstate commerce themselves, </w:t>
      </w:r>
      <w:r w:rsidRPr="005E07FF">
        <w:rPr>
          <w:rStyle w:val="Emphasis"/>
        </w:rPr>
        <w:t>but also their use or misuse</w:t>
      </w:r>
      <w:r w:rsidRPr="005E07FF">
        <w:rPr>
          <w:sz w:val="16"/>
        </w:rPr>
        <w:t xml:space="preserve">.216 </w:t>
      </w:r>
      <w:r w:rsidRPr="005E07FF">
        <w:rPr>
          <w:rStyle w:val="StyleUnderline"/>
        </w:rPr>
        <w:t>Additionally, in United States v. Royal Rock Co-op, the United States Supreme Court addressed the question</w:t>
      </w:r>
      <w:r w:rsidRPr="005E07FF">
        <w:rPr>
          <w:sz w:val="16"/>
        </w:rPr>
        <w:t xml:space="preserve"> of whether the Secretary of the U.S. Department of Agriculture had overstepped his Commerce Clause authority by issuing an order regulating the handling of milk in the New York metropolitan area.217 </w:t>
      </w:r>
      <w:r w:rsidRPr="005E07FF">
        <w:rPr>
          <w:rStyle w:val="StyleUnderline"/>
        </w:rPr>
        <w:t>The Court found that the Commerce Clause, in addition to regulating channels of interstate commerce themselves, also authorizes the regulation of activities that interfere with interstate commerce.</w:t>
      </w:r>
      <w:r w:rsidRPr="005E07FF">
        <w:rPr>
          <w:sz w:val="16"/>
        </w:rPr>
        <w:t>2</w:t>
      </w:r>
    </w:p>
    <w:p w14:paraId="13913EE3" w14:textId="429EEF4B" w:rsidR="005E07FF" w:rsidRDefault="005E07FF" w:rsidP="007D250B">
      <w:pPr>
        <w:rPr>
          <w:sz w:val="16"/>
        </w:rPr>
      </w:pPr>
      <w:r w:rsidRPr="00385AF8">
        <w:rPr>
          <w:rStyle w:val="StyleUnderline"/>
          <w:highlight w:val="cyan"/>
        </w:rPr>
        <w:t>The regulatory determinations called for by the new Rule focus on the degree to which the “other water” affects</w:t>
      </w:r>
      <w:r w:rsidRPr="005E07FF">
        <w:rPr>
          <w:rStyle w:val="StyleUnderline"/>
        </w:rPr>
        <w:t xml:space="preserve"> the chemical, physical, or biological integrity of the navigable-in-fact water. 219 </w:t>
      </w:r>
      <w:r w:rsidRPr="00385AF8">
        <w:rPr>
          <w:rStyle w:val="StyleUnderline"/>
          <w:highlight w:val="cyan"/>
        </w:rPr>
        <w:t>Therefore, it effectually focuses on several ways in which the “other water” could interfere with the way a navigable-in-fact water is used</w:t>
      </w:r>
      <w:r w:rsidRPr="005E07FF">
        <w:rPr>
          <w:sz w:val="16"/>
        </w:rPr>
        <w:t xml:space="preserve">.220 </w:t>
      </w:r>
      <w:r w:rsidRPr="00385AF8">
        <w:rPr>
          <w:rStyle w:val="StyleUnderline"/>
          <w:highlight w:val="cyan"/>
        </w:rPr>
        <w:t xml:space="preserve">Thus, the regulation prescribed in the new WOTUS Rule could </w:t>
      </w:r>
      <w:r w:rsidRPr="00385AF8">
        <w:rPr>
          <w:rStyle w:val="Emphasis"/>
          <w:highlight w:val="cyan"/>
        </w:rPr>
        <w:t>reasonably be described as a controlling interference</w:t>
      </w:r>
      <w:r w:rsidRPr="005E07FF">
        <w:rPr>
          <w:rStyle w:val="Emphasis"/>
        </w:rPr>
        <w:t xml:space="preserve"> with, or the use or misuse of, a “channel” of interstate commerce</w:t>
      </w:r>
      <w:r w:rsidRPr="005E07FF">
        <w:rPr>
          <w:sz w:val="16"/>
        </w:rPr>
        <w:t xml:space="preserve">.221 </w:t>
      </w:r>
      <w:r w:rsidRPr="00385AF8">
        <w:rPr>
          <w:rStyle w:val="StyleUnderline"/>
          <w:highlight w:val="cyan"/>
        </w:rPr>
        <w:t>The NAHB’s argument</w:t>
      </w:r>
      <w:r w:rsidRPr="005E07FF">
        <w:rPr>
          <w:rStyle w:val="StyleUnderline"/>
        </w:rPr>
        <w:t xml:space="preserve"> that “other water” regulation under the new Rule is an impermissible stretch of Commerce Clause</w:t>
      </w:r>
      <w:r w:rsidRPr="005E07FF">
        <w:rPr>
          <w:sz w:val="16"/>
        </w:rPr>
        <w:t xml:space="preserve"> power to regulate activities that “substantially affect interstate commerce” </w:t>
      </w:r>
      <w:r w:rsidRPr="00385AF8">
        <w:rPr>
          <w:rStyle w:val="Emphasis"/>
          <w:highlight w:val="cyan"/>
        </w:rPr>
        <w:t>is unsound</w:t>
      </w:r>
      <w:r w:rsidRPr="005E07FF">
        <w:rPr>
          <w:sz w:val="16"/>
        </w:rPr>
        <w:t xml:space="preserve">, </w:t>
      </w:r>
      <w:r w:rsidRPr="005E07FF">
        <w:rPr>
          <w:rStyle w:val="StyleUnderline"/>
        </w:rPr>
        <w:t>because the regulation can be understood as preventing misuse and interference with navigable-in-fact “channels” of interstate commerce that might be “misused” through pollution, or otherwise chemically, physically, or biologically interfered with via flow connectivity.</w:t>
      </w:r>
      <w:r w:rsidRPr="005E07FF">
        <w:rPr>
          <w:sz w:val="16"/>
        </w:rPr>
        <w:t xml:space="preserve"> 222</w:t>
      </w:r>
    </w:p>
    <w:p w14:paraId="664EE164" w14:textId="77777777" w:rsidR="005E07FF" w:rsidRPr="005E07FF" w:rsidRDefault="005E07FF" w:rsidP="007D250B">
      <w:pPr>
        <w:rPr>
          <w:sz w:val="16"/>
        </w:rPr>
      </w:pPr>
    </w:p>
    <w:p w14:paraId="3A5C0ED8" w14:textId="02858FF2" w:rsidR="007D250B" w:rsidRPr="00A22DBF" w:rsidRDefault="007D250B" w:rsidP="007D250B">
      <w:pPr>
        <w:pStyle w:val="Heading4"/>
      </w:pPr>
      <w:r>
        <w:t>No state right to regulate water</w:t>
      </w:r>
    </w:p>
    <w:p w14:paraId="3445D304" w14:textId="77777777" w:rsidR="007D250B" w:rsidRPr="00A22DBF" w:rsidRDefault="007D250B" w:rsidP="007D250B">
      <w:r w:rsidRPr="00A22DBF">
        <w:t xml:space="preserve">Brian W. </w:t>
      </w:r>
      <w:r w:rsidRPr="00A22DBF">
        <w:rPr>
          <w:b/>
          <w:bCs/>
          <w:sz w:val="26"/>
        </w:rPr>
        <w:t>Blomain 20</w:t>
      </w:r>
      <w:r w:rsidRPr="00A22DBF">
        <w:t>. J.D. Candidate, May 2020, Villanova University Charles Widger School of Law; B.B.A., Economics, Philosophy Minor, 2017, Loyola University Maryland. "Trump Administration Makes a Splash: The Altered Clean Water Act's Rippling Effect on State and Federal Water Regulation." Villanova Environmental Law Journal 31. No. 1 (2019): 83-112.</w:t>
      </w:r>
    </w:p>
    <w:p w14:paraId="75BD115F" w14:textId="77777777" w:rsidR="007D250B" w:rsidRPr="00A22DBF" w:rsidRDefault="007D250B" w:rsidP="007D250B">
      <w:pPr>
        <w:rPr>
          <w:sz w:val="16"/>
        </w:rPr>
      </w:pPr>
      <w:r w:rsidRPr="00A22DBF">
        <w:rPr>
          <w:highlight w:val="cyan"/>
          <w:u w:val="single"/>
        </w:rPr>
        <w:t>A proper</w:t>
      </w:r>
      <w:r w:rsidRPr="00A22DBF">
        <w:rPr>
          <w:u w:val="single"/>
        </w:rPr>
        <w:t xml:space="preserve">ly proposed change to the </w:t>
      </w:r>
      <w:r w:rsidRPr="00A22DBF">
        <w:rPr>
          <w:highlight w:val="cyan"/>
          <w:u w:val="single"/>
        </w:rPr>
        <w:t xml:space="preserve">CWA would allow the </w:t>
      </w:r>
      <w:r w:rsidRPr="00A22DBF">
        <w:rPr>
          <w:b/>
          <w:iCs/>
          <w:highlight w:val="cyan"/>
          <w:u w:val="single"/>
        </w:rPr>
        <w:t>EPA to take full control over the WOTUS</w:t>
      </w:r>
      <w:r w:rsidRPr="00A22DBF">
        <w:rPr>
          <w:u w:val="single"/>
        </w:rPr>
        <w:t xml:space="preserve">, including waters </w:t>
      </w:r>
      <w:r w:rsidRPr="00A22DBF">
        <w:rPr>
          <w:b/>
          <w:iCs/>
          <w:u w:val="single"/>
        </w:rPr>
        <w:t>within the individual states</w:t>
      </w:r>
      <w:r w:rsidRPr="00A22DBF">
        <w:rPr>
          <w:sz w:val="16"/>
        </w:rPr>
        <w:t xml:space="preserve">.1 65 In this type of proposal, </w:t>
      </w:r>
      <w:r w:rsidRPr="00A22DBF">
        <w:rPr>
          <w:u w:val="single"/>
        </w:rPr>
        <w:t>the state governments would simply be acting as enforcers</w:t>
      </w:r>
      <w:r w:rsidRPr="00A22DBF">
        <w:rPr>
          <w:sz w:val="16"/>
        </w:rPr>
        <w:t xml:space="preserve"> of the law </w:t>
      </w:r>
      <w:r w:rsidRPr="00A22DBF">
        <w:rPr>
          <w:b/>
          <w:iCs/>
          <w:u w:val="single"/>
        </w:rPr>
        <w:t>as opposed to</w:t>
      </w:r>
      <w:r w:rsidRPr="00A22DBF">
        <w:rPr>
          <w:sz w:val="16"/>
        </w:rPr>
        <w:t xml:space="preserve"> individual </w:t>
      </w:r>
      <w:r w:rsidRPr="00A22DBF">
        <w:rPr>
          <w:b/>
          <w:iCs/>
          <w:u w:val="single"/>
        </w:rPr>
        <w:t>states making proposals</w:t>
      </w:r>
      <w:r w:rsidRPr="00A22DBF">
        <w:rPr>
          <w:sz w:val="16"/>
        </w:rPr>
        <w:t xml:space="preserve"> for their own regulatory plans.16 6 </w:t>
      </w:r>
      <w:r w:rsidRPr="00A22DBF">
        <w:rPr>
          <w:u w:val="single"/>
        </w:rPr>
        <w:t>To achieve the maximum social welfare from CWA enforcement, lawmakers' best bet is to spend more of the allocated funding on proper enforcement</w:t>
      </w:r>
      <w:r w:rsidRPr="00A22DBF">
        <w:rPr>
          <w:sz w:val="16"/>
        </w:rPr>
        <w:t xml:space="preserve"> of the CWA. 67 </w:t>
      </w:r>
      <w:r w:rsidRPr="00A22DBF">
        <w:rPr>
          <w:b/>
          <w:iCs/>
          <w:highlight w:val="cyan"/>
          <w:u w:val="single"/>
        </w:rPr>
        <w:t>The EPA needs to be given the power to overrule the state</w:t>
      </w:r>
      <w:r w:rsidRPr="00A22DBF">
        <w:rPr>
          <w:b/>
          <w:iCs/>
          <w:u w:val="single"/>
        </w:rPr>
        <w:t xml:space="preserve"> regulatory </w:t>
      </w:r>
      <w:r w:rsidRPr="00A22DBF">
        <w:rPr>
          <w:b/>
          <w:iCs/>
          <w:highlight w:val="cyan"/>
          <w:u w:val="single"/>
        </w:rPr>
        <w:t>plans</w:t>
      </w:r>
      <w:r w:rsidRPr="00A22DBF">
        <w:rPr>
          <w:sz w:val="16"/>
          <w:highlight w:val="cyan"/>
        </w:rPr>
        <w:t xml:space="preserve"> </w:t>
      </w:r>
      <w:r w:rsidRPr="00A22DBF">
        <w:rPr>
          <w:highlight w:val="cyan"/>
          <w:u w:val="single"/>
        </w:rPr>
        <w:t xml:space="preserve">because the majority of the </w:t>
      </w:r>
      <w:r w:rsidRPr="00A22DBF">
        <w:rPr>
          <w:b/>
          <w:iCs/>
          <w:highlight w:val="cyan"/>
          <w:u w:val="single"/>
        </w:rPr>
        <w:t>wastefulness</w:t>
      </w:r>
      <w:r w:rsidRPr="00A22DBF">
        <w:rPr>
          <w:sz w:val="16"/>
        </w:rPr>
        <w:t xml:space="preserve"> from the CWA </w:t>
      </w:r>
      <w:r w:rsidRPr="00A22DBF">
        <w:rPr>
          <w:highlight w:val="cyan"/>
          <w:u w:val="single"/>
        </w:rPr>
        <w:t>stems from inefficiencies</w:t>
      </w:r>
      <w:r w:rsidRPr="00A22DBF">
        <w:rPr>
          <w:u w:val="single"/>
        </w:rPr>
        <w:t xml:space="preserve"> within state government</w:t>
      </w:r>
      <w:r w:rsidRPr="00A22DBF">
        <w:rPr>
          <w:sz w:val="16"/>
        </w:rPr>
        <w:t xml:space="preserve">.' 68 </w:t>
      </w:r>
      <w:r w:rsidRPr="00A22DBF">
        <w:rPr>
          <w:highlight w:val="cyan"/>
          <w:u w:val="single"/>
        </w:rPr>
        <w:t xml:space="preserve">A change like this would allow for the </w:t>
      </w:r>
      <w:r w:rsidRPr="00A22DBF">
        <w:rPr>
          <w:b/>
          <w:iCs/>
          <w:highlight w:val="cyan"/>
          <w:u w:val="single"/>
        </w:rPr>
        <w:t>proper constitutionally vested authority</w:t>
      </w:r>
      <w:r w:rsidRPr="00A22DBF">
        <w:rPr>
          <w:b/>
          <w:iCs/>
          <w:u w:val="single"/>
        </w:rPr>
        <w:t>, the EPA, to regulate all of the WOTUS</w:t>
      </w:r>
      <w:r w:rsidRPr="00A22DBF">
        <w:rPr>
          <w:sz w:val="16"/>
        </w:rPr>
        <w:t xml:space="preserve"> </w:t>
      </w:r>
      <w:r w:rsidRPr="00A22DBF">
        <w:rPr>
          <w:u w:val="single"/>
        </w:rPr>
        <w:t>without state-level interference</w:t>
      </w:r>
      <w:r w:rsidRPr="00A22DBF">
        <w:rPr>
          <w:sz w:val="16"/>
        </w:rPr>
        <w:t xml:space="preserve">. 1 6 </w:t>
      </w:r>
      <w:r w:rsidRPr="00A22DBF">
        <w:rPr>
          <w:u w:val="single"/>
        </w:rPr>
        <w:t>The proposal would</w:t>
      </w:r>
      <w:r w:rsidRPr="00A22DBF">
        <w:rPr>
          <w:sz w:val="16"/>
        </w:rPr>
        <w:t xml:space="preserve"> also </w:t>
      </w:r>
      <w:r w:rsidRPr="00A22DBF">
        <w:rPr>
          <w:b/>
          <w:iCs/>
          <w:u w:val="single"/>
        </w:rPr>
        <w:t>reduce government waste and increase social welfare</w:t>
      </w:r>
      <w:r w:rsidRPr="00A22DBF">
        <w:rPr>
          <w:sz w:val="16"/>
        </w:rPr>
        <w:t xml:space="preserve"> because </w:t>
      </w:r>
      <w:r w:rsidRPr="007D250B">
        <w:rPr>
          <w:highlight w:val="cyan"/>
          <w:u w:val="single"/>
        </w:rPr>
        <w:t>the EPA</w:t>
      </w:r>
      <w:r w:rsidRPr="00A22DBF">
        <w:rPr>
          <w:sz w:val="16"/>
        </w:rPr>
        <w:t xml:space="preserve">, being an executive branch regulatory agency, </w:t>
      </w:r>
      <w:r w:rsidRPr="007D250B">
        <w:rPr>
          <w:highlight w:val="cyan"/>
          <w:u w:val="single"/>
        </w:rPr>
        <w:t xml:space="preserve">has the most </w:t>
      </w:r>
      <w:r w:rsidRPr="007D250B">
        <w:rPr>
          <w:b/>
          <w:iCs/>
          <w:highlight w:val="cyan"/>
          <w:u w:val="single"/>
        </w:rPr>
        <w:t>power and knowledge</w:t>
      </w:r>
      <w:r w:rsidRPr="007D250B">
        <w:rPr>
          <w:highlight w:val="cyan"/>
          <w:u w:val="single"/>
        </w:rPr>
        <w:t xml:space="preserve"> to create </w:t>
      </w:r>
      <w:r w:rsidRPr="007D250B">
        <w:rPr>
          <w:b/>
          <w:iCs/>
          <w:highlight w:val="cyan"/>
          <w:u w:val="single"/>
        </w:rPr>
        <w:t>successful and efficient regulations</w:t>
      </w:r>
      <w:r w:rsidRPr="00A22DBF">
        <w:rPr>
          <w:sz w:val="16"/>
        </w:rPr>
        <w:t xml:space="preserve">. 70 For example, </w:t>
      </w:r>
      <w:r w:rsidRPr="00A22DBF">
        <w:rPr>
          <w:u w:val="single"/>
        </w:rPr>
        <w:t>the EPA would have the authority to instruct states</w:t>
      </w:r>
      <w:r w:rsidRPr="00A22DBF">
        <w:rPr>
          <w:sz w:val="16"/>
        </w:rPr>
        <w:t xml:space="preserve"> that portions of their CWA compliance are less efficient than national averages and need to be changed to fit the status quo.' 7 1 These </w:t>
      </w:r>
      <w:r w:rsidRPr="00A22DBF">
        <w:rPr>
          <w:u w:val="single"/>
        </w:rPr>
        <w:t>state-level inefficiencies could come by way of expensive water treatment facilities, testing, or simply manpower hours expended to ensure compliance</w:t>
      </w:r>
      <w:r w:rsidRPr="00A22DBF">
        <w:rPr>
          <w:sz w:val="16"/>
        </w:rPr>
        <w:t xml:space="preserve">.' 7 2 More than 650 billion of taxpayer dollars are being allocated towards state water treatment facilities and the reduction of water pollution as a whole, and there is no correlation with an in increase in social welfare. 173 It is time to start reallocating taxpayer dollars to enforcement and compliance of the rules under the CWA not only to make sure that companies are complying with the CWA, but also that the </w:t>
      </w:r>
      <w:r w:rsidRPr="00A22DBF">
        <w:rPr>
          <w:u w:val="single"/>
        </w:rPr>
        <w:t>EPA</w:t>
      </w:r>
      <w:r w:rsidRPr="00A22DBF">
        <w:rPr>
          <w:sz w:val="16"/>
        </w:rPr>
        <w:t xml:space="preserve"> is enforcing the </w:t>
      </w:r>
      <w:r w:rsidRPr="00A22DBF">
        <w:rPr>
          <w:u w:val="single"/>
        </w:rPr>
        <w:t>penalties</w:t>
      </w:r>
      <w:r w:rsidRPr="00A22DBF">
        <w:rPr>
          <w:sz w:val="16"/>
        </w:rPr>
        <w:t xml:space="preserve"> imposed to </w:t>
      </w:r>
      <w:r w:rsidRPr="00A22DBF">
        <w:rPr>
          <w:b/>
          <w:iCs/>
          <w:u w:val="single"/>
        </w:rPr>
        <w:t>deter future pollution</w:t>
      </w:r>
      <w:r w:rsidRPr="00A22DBF">
        <w:rPr>
          <w:sz w:val="16"/>
        </w:rPr>
        <w:t>.' 74</w:t>
      </w:r>
    </w:p>
    <w:p w14:paraId="7150704E" w14:textId="77777777" w:rsidR="007D250B" w:rsidRDefault="007D250B" w:rsidP="007D250B">
      <w:pPr>
        <w:rPr>
          <w:sz w:val="16"/>
        </w:rPr>
      </w:pPr>
      <w:r w:rsidRPr="00A22DBF">
        <w:rPr>
          <w:sz w:val="16"/>
        </w:rPr>
        <w:t xml:space="preserve">Although one could argue that such a change would raise commandeering red flags under the Tenth Amendment of the United States Constitution, </w:t>
      </w:r>
      <w:r w:rsidRPr="007D250B">
        <w:rPr>
          <w:highlight w:val="cyan"/>
          <w:u w:val="single"/>
        </w:rPr>
        <w:t>the power to regulate water was never actually vested in the states</w:t>
      </w:r>
      <w:r w:rsidRPr="00A22DBF">
        <w:rPr>
          <w:sz w:val="16"/>
        </w:rPr>
        <w:t xml:space="preserve"> in the first place.' 7 5 </w:t>
      </w:r>
      <w:r w:rsidRPr="007D250B">
        <w:rPr>
          <w:highlight w:val="cyan"/>
          <w:u w:val="single"/>
        </w:rPr>
        <w:t>Congress</w:t>
      </w:r>
      <w:r w:rsidRPr="00A22DBF">
        <w:rPr>
          <w:sz w:val="16"/>
        </w:rPr>
        <w:t xml:space="preserve"> has completely </w:t>
      </w:r>
      <w:r w:rsidRPr="007D250B">
        <w:rPr>
          <w:b/>
          <w:iCs/>
          <w:highlight w:val="cyan"/>
          <w:u w:val="single"/>
        </w:rPr>
        <w:t>delegated its power of environmental control to the federal EPA</w:t>
      </w:r>
      <w:r w:rsidRPr="007D250B">
        <w:rPr>
          <w:highlight w:val="cyan"/>
          <w:u w:val="single"/>
        </w:rPr>
        <w:t>, not necessarily the individualized state EPAs</w:t>
      </w:r>
      <w:r w:rsidRPr="00A22DBF">
        <w:rPr>
          <w:sz w:val="16"/>
        </w:rPr>
        <w:t xml:space="preserve">.1 76 </w:t>
      </w:r>
      <w:r w:rsidRPr="007D250B">
        <w:rPr>
          <w:u w:val="single"/>
        </w:rPr>
        <w:t>Congress needs to</w:t>
      </w:r>
      <w:r w:rsidRPr="007D250B">
        <w:rPr>
          <w:sz w:val="16"/>
        </w:rPr>
        <w:t xml:space="preserve"> step in and "</w:t>
      </w:r>
      <w:r w:rsidRPr="007D250B">
        <w:rPr>
          <w:u w:val="single"/>
        </w:rPr>
        <w:t xml:space="preserve">emphasize in statute that </w:t>
      </w:r>
      <w:r w:rsidRPr="007D250B">
        <w:rPr>
          <w:highlight w:val="cyan"/>
          <w:u w:val="single"/>
        </w:rPr>
        <w:t xml:space="preserve">water resources are best protected when the federal and state partnership outlined in the CWA is respected," </w:t>
      </w:r>
      <w:r w:rsidRPr="007D250B">
        <w:rPr>
          <w:b/>
          <w:iCs/>
          <w:highlight w:val="cyan"/>
          <w:u w:val="single"/>
        </w:rPr>
        <w:t>not when a regulation permits states to make their own regulatory plans</w:t>
      </w:r>
      <w:r w:rsidRPr="00A22DBF">
        <w:rPr>
          <w:u w:val="single"/>
        </w:rPr>
        <w:t xml:space="preserve"> and the federal EPA has little say</w:t>
      </w:r>
      <w:r w:rsidRPr="00A22DBF">
        <w:rPr>
          <w:sz w:val="16"/>
        </w:rPr>
        <w:t>.' 77</w:t>
      </w:r>
    </w:p>
    <w:p w14:paraId="19DB3BA5" w14:textId="77777777" w:rsidR="007D250B" w:rsidRPr="007D250B" w:rsidRDefault="007D250B" w:rsidP="007D250B"/>
    <w:p w14:paraId="7F55227D" w14:textId="77777777" w:rsidR="00663673" w:rsidRPr="00B9560A" w:rsidRDefault="00663673" w:rsidP="00663673"/>
    <w:p w14:paraId="0019128B" w14:textId="7DEE516F" w:rsidR="00663673" w:rsidRDefault="00663673" w:rsidP="00663673">
      <w:pPr>
        <w:pStyle w:val="Heading2"/>
      </w:pPr>
      <w:r>
        <w:t>A2: Congressional Politics DA</w:t>
      </w:r>
    </w:p>
    <w:p w14:paraId="5CE91F28" w14:textId="77777777" w:rsidR="00663673" w:rsidRDefault="00663673" w:rsidP="00663673"/>
    <w:p w14:paraId="765D385E" w14:textId="77777777" w:rsidR="00663673" w:rsidRDefault="00663673" w:rsidP="00663673">
      <w:pPr>
        <w:pStyle w:val="Heading3"/>
      </w:pPr>
      <w:r>
        <w:t>2AC --- A2: Congressional Politics DA</w:t>
      </w:r>
    </w:p>
    <w:p w14:paraId="714858C5" w14:textId="32984408" w:rsidR="00663673" w:rsidRDefault="00663673" w:rsidP="00663673"/>
    <w:p w14:paraId="77B1D3D2" w14:textId="77777777" w:rsidR="00CC4CF8" w:rsidRPr="00CC4CF8" w:rsidRDefault="00CC4CF8" w:rsidP="00CC4CF8">
      <w:pPr>
        <w:keepNext/>
        <w:keepLines/>
        <w:spacing w:before="40" w:after="0"/>
        <w:outlineLvl w:val="3"/>
        <w:rPr>
          <w:rFonts w:eastAsiaTheme="majorEastAsia" w:cs="Times New Roman"/>
          <w:b/>
          <w:iCs/>
          <w:sz w:val="26"/>
        </w:rPr>
      </w:pPr>
      <w:r w:rsidRPr="00CC4CF8">
        <w:rPr>
          <w:rFonts w:eastAsiaTheme="majorEastAsia" w:cs="Times New Roman"/>
          <w:b/>
          <w:iCs/>
          <w:sz w:val="26"/>
        </w:rPr>
        <w:t>Won’t pass- no compromise agreement</w:t>
      </w:r>
    </w:p>
    <w:p w14:paraId="7C1818D2" w14:textId="77777777" w:rsidR="00CC4CF8" w:rsidRPr="00CC4CF8" w:rsidRDefault="00CC4CF8" w:rsidP="00CC4CF8">
      <w:r w:rsidRPr="00CC4CF8">
        <w:t xml:space="preserve">Burgess </w:t>
      </w:r>
      <w:r w:rsidRPr="00CC4CF8">
        <w:rPr>
          <w:rFonts w:eastAsiaTheme="majorEastAsia" w:cs="Times New Roman"/>
          <w:b/>
          <w:iCs/>
          <w:sz w:val="26"/>
        </w:rPr>
        <w:t>Everett, 6-3</w:t>
      </w:r>
      <w:r w:rsidRPr="00CC4CF8">
        <w:t>-2021, "GOP mulls throwing Biden more infrastructure money," POLITICO, https://www.politico.com/news/2021/06/03/gop-infrastructure-money-491776</w:t>
      </w:r>
    </w:p>
    <w:p w14:paraId="437D221B" w14:textId="77777777" w:rsidR="00CC4CF8" w:rsidRPr="00CC4CF8" w:rsidRDefault="00CC4CF8" w:rsidP="00CC4CF8">
      <w:r w:rsidRPr="00CC4CF8">
        <w:t xml:space="preserve">Sen. Shelley Moore Capito (R-W.Va.), her party's lead infrastructure negotiator, is preparing to come back to the table with Biden tomorrow in the latest round of high-stakes talks that have frozen the White House's initial $4 trillion proposal on Capitol Hill. </w:t>
      </w:r>
      <w:r w:rsidRPr="00CC4CF8">
        <w:rPr>
          <w:highlight w:val="yellow"/>
          <w:u w:val="single"/>
        </w:rPr>
        <w:t xml:space="preserve">The gap between the two sides is </w:t>
      </w:r>
      <w:r w:rsidRPr="00CC4CF8">
        <w:rPr>
          <w:b/>
          <w:iCs/>
          <w:highlight w:val="yellow"/>
          <w:u w:val="single"/>
        </w:rPr>
        <w:t>massive</w:t>
      </w:r>
      <w:r w:rsidRPr="00CC4CF8">
        <w:rPr>
          <w:u w:val="single"/>
        </w:rPr>
        <w:t xml:space="preserve"> at the moment — </w:t>
      </w:r>
      <w:r w:rsidRPr="00CC4CF8">
        <w:rPr>
          <w:highlight w:val="yellow"/>
          <w:u w:val="single"/>
        </w:rPr>
        <w:t>Biden and Republicans aren’t even counting the size of the bill the same way</w:t>
      </w:r>
      <w:r w:rsidRPr="00CC4CF8">
        <w:rPr>
          <w:u w:val="single"/>
        </w:rPr>
        <w:t xml:space="preserve"> and are approximately $750 billion apart. </w:t>
      </w:r>
      <w:r w:rsidRPr="00CC4CF8">
        <w:rPr>
          <w:highlight w:val="yellow"/>
          <w:u w:val="single"/>
        </w:rPr>
        <w:t>Their differences appear nearly impossible to bridge</w:t>
      </w:r>
      <w:r w:rsidRPr="00CC4CF8">
        <w:rPr>
          <w:u w:val="single"/>
        </w:rPr>
        <w:t xml:space="preserve"> </w:t>
      </w:r>
      <w:r w:rsidRPr="00CC4CF8">
        <w:t>right now, according to two GOP sources familiar with the negotiations.</w:t>
      </w:r>
    </w:p>
    <w:p w14:paraId="1676BE0D" w14:textId="508580D3" w:rsidR="00CC4CF8" w:rsidRDefault="00CC4CF8" w:rsidP="00663673"/>
    <w:p w14:paraId="2CABF68B" w14:textId="13E2DD5C" w:rsidR="00CC4CF8" w:rsidRDefault="00CC4CF8" w:rsidP="00CC4CF8">
      <w:pPr>
        <w:pStyle w:val="Heading4"/>
      </w:pPr>
      <w:r>
        <w:t>Biden announcement of reg changes thump</w:t>
      </w:r>
    </w:p>
    <w:p w14:paraId="0152DE41" w14:textId="63251032" w:rsidR="00CC4CF8" w:rsidRDefault="00CC4CF8" w:rsidP="00CC4CF8"/>
    <w:p w14:paraId="5B7DF2C6" w14:textId="77777777" w:rsidR="00CC4CF8" w:rsidRPr="00CC4CF8" w:rsidRDefault="00CC4CF8" w:rsidP="00CC4CF8">
      <w:pPr>
        <w:keepNext/>
        <w:keepLines/>
        <w:spacing w:before="40" w:after="0"/>
        <w:outlineLvl w:val="3"/>
        <w:rPr>
          <w:rFonts w:eastAsiaTheme="majorEastAsia" w:cs="Times New Roman"/>
          <w:b/>
          <w:iCs/>
          <w:sz w:val="26"/>
        </w:rPr>
      </w:pPr>
      <w:r w:rsidRPr="00CC4CF8">
        <w:rPr>
          <w:rFonts w:eastAsiaTheme="majorEastAsia" w:cs="Times New Roman"/>
          <w:b/>
          <w:iCs/>
          <w:sz w:val="26"/>
        </w:rPr>
        <w:t>Unity and floor time links thumped- unemployment and judicial confirmations</w:t>
      </w:r>
    </w:p>
    <w:p w14:paraId="09D76A3A" w14:textId="77777777" w:rsidR="00CC4CF8" w:rsidRPr="00CC4CF8" w:rsidRDefault="00CC4CF8" w:rsidP="00CC4CF8">
      <w:r w:rsidRPr="00CC4CF8">
        <w:t xml:space="preserve">Marianne </w:t>
      </w:r>
      <w:r w:rsidRPr="00CC4CF8">
        <w:rPr>
          <w:rFonts w:eastAsiaTheme="majorEastAsia" w:cs="Times New Roman"/>
          <w:b/>
          <w:iCs/>
          <w:sz w:val="26"/>
        </w:rPr>
        <w:t>Levine &amp;</w:t>
      </w:r>
      <w:r w:rsidRPr="00CC4CF8">
        <w:t xml:space="preserve"> Sarah </w:t>
      </w:r>
      <w:r w:rsidRPr="00CC4CF8">
        <w:rPr>
          <w:rFonts w:eastAsiaTheme="majorEastAsia" w:cs="Times New Roman"/>
          <w:b/>
          <w:iCs/>
          <w:sz w:val="26"/>
        </w:rPr>
        <w:t>Ferris, 5-24</w:t>
      </w:r>
      <w:r w:rsidRPr="00CC4CF8">
        <w:t>-2021, "Dems sweat a summer pileup of big votes on Biden’s agenda," Politico, https://www.politico.com/news/2021/05/24/democrats-brace-for-heated-legislative-summer-490184</w:t>
      </w:r>
    </w:p>
    <w:p w14:paraId="2812F3CF" w14:textId="77777777" w:rsidR="00CC4CF8" w:rsidRPr="00CC4CF8" w:rsidRDefault="00CC4CF8" w:rsidP="00CC4CF8">
      <w:r w:rsidRPr="00CC4CF8">
        <w:rPr>
          <w:u w:val="single"/>
        </w:rPr>
        <w:t xml:space="preserve">Before summer’s end, </w:t>
      </w:r>
      <w:r w:rsidRPr="00CC4CF8">
        <w:rPr>
          <w:highlight w:val="yellow"/>
          <w:u w:val="single"/>
        </w:rPr>
        <w:t>Dem</w:t>
      </w:r>
      <w:r w:rsidRPr="00CC4CF8">
        <w:t xml:space="preserve">ocrats also </w:t>
      </w:r>
      <w:r w:rsidRPr="00CC4CF8">
        <w:rPr>
          <w:highlight w:val="yellow"/>
          <w:u w:val="single"/>
        </w:rPr>
        <w:t>must determine</w:t>
      </w:r>
      <w:r w:rsidRPr="00CC4CF8">
        <w:t xml:space="preserve"> the fate of </w:t>
      </w:r>
      <w:r w:rsidRPr="00CC4CF8">
        <w:rPr>
          <w:highlight w:val="yellow"/>
          <w:u w:val="single"/>
        </w:rPr>
        <w:t>pandemic</w:t>
      </w:r>
      <w:r w:rsidRPr="00CC4CF8">
        <w:rPr>
          <w:u w:val="single"/>
        </w:rPr>
        <w:t xml:space="preserve">-related unemployment </w:t>
      </w:r>
      <w:r w:rsidRPr="00CC4CF8">
        <w:rPr>
          <w:highlight w:val="yellow"/>
          <w:u w:val="single"/>
        </w:rPr>
        <w:t>benefits</w:t>
      </w:r>
      <w:r w:rsidRPr="00CC4CF8">
        <w:t xml:space="preserve">, with an extra $300 per week in federal jobless benefits set to expire Sept. 6. </w:t>
      </w:r>
      <w:r w:rsidRPr="00CC4CF8">
        <w:rPr>
          <w:highlight w:val="yellow"/>
          <w:u w:val="single"/>
        </w:rPr>
        <w:t>It’s likely to be</w:t>
      </w:r>
      <w:r w:rsidRPr="00CC4CF8">
        <w:t xml:space="preserve"> a </w:t>
      </w:r>
      <w:r w:rsidRPr="00CC4CF8">
        <w:rPr>
          <w:highlight w:val="yellow"/>
          <w:u w:val="single"/>
        </w:rPr>
        <w:t>divisive</w:t>
      </w:r>
      <w:r w:rsidRPr="00CC4CF8">
        <w:t xml:space="preserve"> issue, </w:t>
      </w:r>
      <w:r w:rsidRPr="00CC4CF8">
        <w:rPr>
          <w:highlight w:val="yellow"/>
          <w:u w:val="single"/>
        </w:rPr>
        <w:t>even among Dem</w:t>
      </w:r>
      <w:r w:rsidRPr="00CC4CF8">
        <w:t>ocrat</w:t>
      </w:r>
      <w:r w:rsidRPr="00CC4CF8">
        <w:rPr>
          <w:highlight w:val="yellow"/>
          <w:u w:val="single"/>
        </w:rPr>
        <w:t>s</w:t>
      </w:r>
      <w:r w:rsidRPr="00CC4CF8">
        <w:rPr>
          <w:u w:val="single"/>
        </w:rPr>
        <w:t>,</w:t>
      </w:r>
      <w:r w:rsidRPr="00CC4CF8">
        <w:t xml:space="preserve"> </w:t>
      </w:r>
      <w:r w:rsidRPr="00CC4CF8">
        <w:rPr>
          <w:u w:val="single"/>
        </w:rPr>
        <w:t>with moderates and liberals at odds over whether to extend the aid</w:t>
      </w:r>
      <w:r w:rsidRPr="00CC4CF8">
        <w:t xml:space="preserve"> as vaccinations increase, but the nation continues to see troubling economic indicators. Republicans aren’t expected to support an extension, arguing that the benefits discourage returning to work.</w:t>
      </w:r>
    </w:p>
    <w:p w14:paraId="7A2023A3" w14:textId="77777777" w:rsidR="00CC4CF8" w:rsidRPr="00CC4CF8" w:rsidRDefault="00CC4CF8" w:rsidP="00CC4CF8">
      <w:pPr>
        <w:rPr>
          <w:b/>
          <w:iCs/>
          <w:u w:val="single"/>
        </w:rPr>
      </w:pPr>
      <w:r w:rsidRPr="00CC4CF8">
        <w:t xml:space="preserve">Schumer cautioned his caucus at an in-person lunch last month that </w:t>
      </w:r>
      <w:r w:rsidRPr="00CC4CF8">
        <w:rPr>
          <w:highlight w:val="yellow"/>
          <w:u w:val="single"/>
        </w:rPr>
        <w:t>Dem</w:t>
      </w:r>
      <w:r w:rsidRPr="00CC4CF8">
        <w:t>ocrat</w:t>
      </w:r>
      <w:r w:rsidRPr="00CC4CF8">
        <w:rPr>
          <w:highlight w:val="yellow"/>
          <w:u w:val="single"/>
        </w:rPr>
        <w:t>s</w:t>
      </w:r>
      <w:r w:rsidRPr="00CC4CF8">
        <w:t xml:space="preserve"> </w:t>
      </w:r>
      <w:r w:rsidRPr="00CC4CF8">
        <w:rPr>
          <w:highlight w:val="yellow"/>
          <w:u w:val="single"/>
        </w:rPr>
        <w:t>don’t have the luxury of time</w:t>
      </w:r>
      <w:r w:rsidRPr="00CC4CF8">
        <w:rPr>
          <w:u w:val="single"/>
        </w:rPr>
        <w:t>, given the tight legislative calendar and the need for the Senate to keep confirming</w:t>
      </w:r>
      <w:r w:rsidRPr="00CC4CF8">
        <w:t xml:space="preserve"> Biden’s </w:t>
      </w:r>
      <w:r w:rsidRPr="00CC4CF8">
        <w:rPr>
          <w:u w:val="single"/>
        </w:rPr>
        <w:t>nominees</w:t>
      </w:r>
      <w:r w:rsidRPr="00CC4CF8">
        <w:t xml:space="preserve">. While the Senate has confirmed nearly all of Biden’s Cabinet picks, </w:t>
      </w:r>
      <w:r w:rsidRPr="00CC4CF8">
        <w:rPr>
          <w:highlight w:val="yellow"/>
          <w:u w:val="single"/>
        </w:rPr>
        <w:t>the chamber is soon expected to ramp up</w:t>
      </w:r>
      <w:r w:rsidRPr="00CC4CF8">
        <w:rPr>
          <w:u w:val="single"/>
        </w:rPr>
        <w:t xml:space="preserve"> its pace of judicial </w:t>
      </w:r>
      <w:r w:rsidRPr="00CC4CF8">
        <w:rPr>
          <w:highlight w:val="yellow"/>
          <w:u w:val="single"/>
        </w:rPr>
        <w:t xml:space="preserve">confirmations, </w:t>
      </w:r>
      <w:r w:rsidRPr="00CC4CF8">
        <w:rPr>
          <w:b/>
          <w:iCs/>
          <w:highlight w:val="yellow"/>
          <w:u w:val="single"/>
        </w:rPr>
        <w:t>further bogging down the floor schedule.</w:t>
      </w:r>
    </w:p>
    <w:p w14:paraId="1FEB2AEE" w14:textId="5CFE6DD8" w:rsidR="00CC4CF8" w:rsidRDefault="00CC4CF8" w:rsidP="00CC4CF8"/>
    <w:p w14:paraId="27C8EDEF" w14:textId="22991D87" w:rsidR="00330249" w:rsidRDefault="00330249" w:rsidP="00330249">
      <w:pPr>
        <w:pStyle w:val="Heading4"/>
      </w:pPr>
      <w:r>
        <w:t xml:space="preserve">Announcement delayed until after the infrastructure debate </w:t>
      </w:r>
    </w:p>
    <w:p w14:paraId="670E82FB" w14:textId="77777777" w:rsidR="00330249" w:rsidRPr="00330249" w:rsidRDefault="00330249" w:rsidP="00330249"/>
    <w:p w14:paraId="56F32C64" w14:textId="77777777" w:rsidR="00CC4CF8" w:rsidRPr="00CC4CF8" w:rsidRDefault="00CC4CF8" w:rsidP="00CC4CF8">
      <w:pPr>
        <w:keepNext/>
        <w:keepLines/>
        <w:spacing w:before="40" w:after="0"/>
        <w:outlineLvl w:val="3"/>
        <w:rPr>
          <w:rFonts w:eastAsiaTheme="majorEastAsia" w:cstheme="majorBidi"/>
          <w:iCs/>
          <w:sz w:val="26"/>
        </w:rPr>
      </w:pPr>
      <w:r w:rsidRPr="00CC4CF8">
        <w:rPr>
          <w:rFonts w:eastAsiaTheme="majorEastAsia" w:cstheme="majorBidi"/>
          <w:b/>
          <w:iCs/>
          <w:sz w:val="26"/>
        </w:rPr>
        <w:t xml:space="preserve">No vote switching </w:t>
      </w:r>
      <w:r w:rsidRPr="00CC4CF8">
        <w:rPr>
          <w:rFonts w:eastAsiaTheme="majorEastAsia" w:cstheme="majorBidi"/>
          <w:iCs/>
          <w:sz w:val="26"/>
        </w:rPr>
        <w:t>--- ideology, party affiliation and commitments overwhelm</w:t>
      </w:r>
    </w:p>
    <w:p w14:paraId="49FADE28" w14:textId="77777777" w:rsidR="00CC4CF8" w:rsidRPr="00CC4CF8" w:rsidRDefault="00CC4CF8" w:rsidP="00CC4CF8">
      <w:pPr>
        <w:tabs>
          <w:tab w:val="left" w:pos="4948"/>
        </w:tabs>
      </w:pPr>
      <w:r w:rsidRPr="00CC4CF8">
        <w:rPr>
          <w:b/>
          <w:bCs/>
          <w:sz w:val="26"/>
        </w:rPr>
        <w:t>Edwards 16</w:t>
      </w:r>
      <w:r w:rsidRPr="00CC4CF8">
        <w:t xml:space="preserve"> – George C. Edwards III, Distinguished Professor of Political Science and Jordan Chair in Presidential Studies at Texas A&amp;M, 2016, “The Potential of Presidential Leadership”, Study Done for the White House Transition Project</w:t>
      </w:r>
    </w:p>
    <w:p w14:paraId="3829789A" w14:textId="77777777" w:rsidR="00CC4CF8" w:rsidRPr="00CC4CF8" w:rsidRDefault="00CC4CF8" w:rsidP="00CC4CF8">
      <w:r w:rsidRPr="00CC4CF8">
        <w:rPr>
          <w:u w:val="single"/>
        </w:rPr>
        <w:t xml:space="preserve">The </w:t>
      </w:r>
      <w:r w:rsidRPr="00CC4CF8">
        <w:rPr>
          <w:b/>
          <w:iCs/>
          <w:u w:val="single"/>
        </w:rPr>
        <w:t>best evidence</w:t>
      </w:r>
      <w:r w:rsidRPr="00CC4CF8">
        <w:rPr>
          <w:u w:val="single"/>
        </w:rPr>
        <w:t xml:space="preserve"> is that presidential persuasion is effective </w:t>
      </w:r>
      <w:r w:rsidRPr="00CC4CF8">
        <w:rPr>
          <w:b/>
          <w:iCs/>
          <w:u w:val="single"/>
        </w:rPr>
        <w:t>only at the margins</w:t>
      </w:r>
      <w:r w:rsidRPr="00CC4CF8">
        <w:t xml:space="preserve"> of congressional decision making. </w:t>
      </w:r>
      <w:r w:rsidRPr="00CC4CF8">
        <w:rPr>
          <w:u w:val="single"/>
        </w:rPr>
        <w:t xml:space="preserve">Presidential legislative </w:t>
      </w:r>
      <w:r w:rsidRPr="00CC4CF8">
        <w:rPr>
          <w:highlight w:val="yellow"/>
          <w:u w:val="single"/>
        </w:rPr>
        <w:t>leadership operates</w:t>
      </w:r>
      <w:r w:rsidRPr="00CC4CF8">
        <w:rPr>
          <w:u w:val="single"/>
        </w:rPr>
        <w:t xml:space="preserve"> in an environment</w:t>
      </w:r>
      <w:r w:rsidRPr="00CC4CF8">
        <w:t xml:space="preserve"> largely </w:t>
      </w:r>
      <w:r w:rsidRPr="00CC4CF8">
        <w:rPr>
          <w:b/>
          <w:iCs/>
          <w:highlight w:val="yellow"/>
          <w:u w:val="single"/>
        </w:rPr>
        <w:t>beyond the president’s control</w:t>
      </w:r>
      <w:r w:rsidRPr="00CC4CF8">
        <w:rPr>
          <w:highlight w:val="yellow"/>
        </w:rPr>
        <w:t xml:space="preserve"> </w:t>
      </w:r>
      <w:r w:rsidRPr="00CC4CF8">
        <w:rPr>
          <w:highlight w:val="yellow"/>
          <w:u w:val="single"/>
        </w:rPr>
        <w:t xml:space="preserve">and must </w:t>
      </w:r>
      <w:r w:rsidRPr="00CC4CF8">
        <w:rPr>
          <w:b/>
          <w:iCs/>
          <w:highlight w:val="yellow"/>
          <w:u w:val="single"/>
        </w:rPr>
        <w:t>compete</w:t>
      </w:r>
      <w:r w:rsidRPr="00CC4CF8">
        <w:rPr>
          <w:highlight w:val="yellow"/>
          <w:u w:val="single"/>
        </w:rPr>
        <w:t xml:space="preserve"> with</w:t>
      </w:r>
      <w:r w:rsidRPr="00CC4CF8">
        <w:rPr>
          <w:u w:val="single"/>
        </w:rPr>
        <w:t xml:space="preserve"> </w:t>
      </w:r>
      <w:r w:rsidRPr="00CC4CF8">
        <w:rPr>
          <w:b/>
          <w:iCs/>
          <w:u w:val="single"/>
        </w:rPr>
        <w:t xml:space="preserve">other, </w:t>
      </w:r>
      <w:r w:rsidRPr="00CC4CF8">
        <w:rPr>
          <w:b/>
          <w:iCs/>
          <w:highlight w:val="yellow"/>
          <w:u w:val="single"/>
        </w:rPr>
        <w:t>more stable factors</w:t>
      </w:r>
      <w:r w:rsidRPr="00CC4CF8">
        <w:rPr>
          <w:highlight w:val="yellow"/>
        </w:rPr>
        <w:t xml:space="preserve"> </w:t>
      </w:r>
      <w:r w:rsidRPr="00CC4CF8">
        <w:rPr>
          <w:highlight w:val="yellow"/>
          <w:u w:val="single"/>
        </w:rPr>
        <w:t>that affect voting</w:t>
      </w:r>
      <w:r w:rsidRPr="00CC4CF8">
        <w:rPr>
          <w:u w:val="single"/>
        </w:rPr>
        <w:t xml:space="preserve"> in Congress</w:t>
      </w:r>
      <w:r w:rsidRPr="00CC4CF8">
        <w:t xml:space="preserve"> </w:t>
      </w:r>
      <w:r w:rsidRPr="00CC4CF8">
        <w:rPr>
          <w:u w:val="single"/>
        </w:rPr>
        <w:t xml:space="preserve">in addition to </w:t>
      </w:r>
      <w:r w:rsidRPr="00CC4CF8">
        <w:rPr>
          <w:b/>
          <w:iCs/>
          <w:highlight w:val="yellow"/>
          <w:u w:val="single"/>
        </w:rPr>
        <w:t>party</w:t>
      </w:r>
      <w:r w:rsidRPr="00CC4CF8">
        <w:t xml:space="preserve">. These include </w:t>
      </w:r>
      <w:r w:rsidRPr="00CC4CF8">
        <w:rPr>
          <w:b/>
          <w:iCs/>
          <w:highlight w:val="yellow"/>
          <w:u w:val="single"/>
        </w:rPr>
        <w:t>ideology</w:t>
      </w:r>
      <w:r w:rsidRPr="00CC4CF8">
        <w:rPr>
          <w:highlight w:val="yellow"/>
        </w:rPr>
        <w:t xml:space="preserve">, </w:t>
      </w:r>
      <w:r w:rsidRPr="00CC4CF8">
        <w:rPr>
          <w:b/>
          <w:iCs/>
          <w:highlight w:val="yellow"/>
          <w:u w:val="single"/>
        </w:rPr>
        <w:t>personal views</w:t>
      </w:r>
      <w:r w:rsidRPr="00CC4CF8">
        <w:t xml:space="preserve"> and </w:t>
      </w:r>
      <w:r w:rsidRPr="00CC4CF8">
        <w:rPr>
          <w:b/>
          <w:iCs/>
          <w:highlight w:val="yellow"/>
          <w:u w:val="single"/>
        </w:rPr>
        <w:t>commitments</w:t>
      </w:r>
      <w:r w:rsidRPr="00CC4CF8">
        <w:t xml:space="preserve"> on specific policies, </w:t>
      </w:r>
      <w:r w:rsidRPr="00CC4CF8">
        <w:rPr>
          <w:u w:val="single"/>
        </w:rPr>
        <w:t>and</w:t>
      </w:r>
      <w:r w:rsidRPr="00CC4CF8">
        <w:t xml:space="preserve"> the interests of </w:t>
      </w:r>
      <w:r w:rsidRPr="00CC4CF8">
        <w:rPr>
          <w:b/>
          <w:iCs/>
          <w:highlight w:val="yellow"/>
          <w:u w:val="single"/>
        </w:rPr>
        <w:t>constituencies</w:t>
      </w:r>
      <w:r w:rsidRPr="00CC4CF8">
        <w:t xml:space="preserve">. </w:t>
      </w:r>
      <w:r w:rsidRPr="00CC4CF8">
        <w:rPr>
          <w:highlight w:val="yellow"/>
          <w:u w:val="single"/>
        </w:rPr>
        <w:t>By the time a pres</w:t>
      </w:r>
      <w:r w:rsidRPr="00CC4CF8">
        <w:rPr>
          <w:u w:val="single"/>
        </w:rPr>
        <w:t xml:space="preserve">ident tries to </w:t>
      </w:r>
      <w:r w:rsidRPr="00CC4CF8">
        <w:rPr>
          <w:highlight w:val="yellow"/>
          <w:u w:val="single"/>
        </w:rPr>
        <w:t>exercise influence</w:t>
      </w:r>
      <w:r w:rsidRPr="00CC4CF8">
        <w:t xml:space="preserve"> on a vote, </w:t>
      </w:r>
      <w:r w:rsidRPr="00CC4CF8">
        <w:rPr>
          <w:u w:val="single"/>
        </w:rPr>
        <w:t xml:space="preserve">most members of </w:t>
      </w:r>
      <w:r w:rsidRPr="00CC4CF8">
        <w:rPr>
          <w:highlight w:val="yellow"/>
          <w:u w:val="single"/>
        </w:rPr>
        <w:t>Congress</w:t>
      </w:r>
      <w:r w:rsidRPr="00CC4CF8">
        <w:t xml:space="preserve"> have </w:t>
      </w:r>
      <w:r w:rsidRPr="00CC4CF8">
        <w:rPr>
          <w:b/>
          <w:iCs/>
          <w:highlight w:val="yellow"/>
          <w:u w:val="single"/>
        </w:rPr>
        <w:t>made up their minds</w:t>
      </w:r>
      <w:r w:rsidRPr="00CC4CF8">
        <w:t xml:space="preserve"> on the basis of these other factors. </w:t>
      </w:r>
    </w:p>
    <w:p w14:paraId="67AAC7A9" w14:textId="2A047E25" w:rsidR="00CC4CF8" w:rsidRDefault="00CC4CF8" w:rsidP="00CC4CF8"/>
    <w:p w14:paraId="09680EE3" w14:textId="787C8A29" w:rsidR="00CC4CF8" w:rsidRDefault="00CC4CF8" w:rsidP="00CC4CF8">
      <w:pPr>
        <w:pStyle w:val="Heading4"/>
      </w:pPr>
      <w:r>
        <w:t>Courts don’t link</w:t>
      </w:r>
    </w:p>
    <w:p w14:paraId="7DC8AE2C" w14:textId="5709539B" w:rsidR="00CC4CF8" w:rsidRPr="00CC4CF8" w:rsidRDefault="00CC4CF8" w:rsidP="00CC4CF8">
      <w:r w:rsidRPr="00CC4CF8">
        <w:rPr>
          <w:b/>
          <w:bCs/>
          <w:sz w:val="26"/>
        </w:rPr>
        <w:t>Mazzone 18</w:t>
      </w:r>
      <w:r w:rsidRPr="00CC4CF8">
        <w:t xml:space="preserve"> </w:t>
      </w:r>
      <w:r>
        <w:t>---</w:t>
      </w:r>
      <w:r w:rsidRPr="00CC4CF8">
        <w:t xml:space="preserve"> </w:t>
      </w:r>
      <w:r>
        <w:t xml:space="preserve">Jassone Mazzone, </w:t>
      </w:r>
      <w:r w:rsidRPr="00CC4CF8">
        <w:t>Albert E. Jenner, Jr. Professor of Law, University of Illinois at Urbana-Champaign</w:t>
      </w:r>
      <w:r>
        <w:t xml:space="preserve">, </w:t>
      </w:r>
      <w:r w:rsidRPr="00CC4CF8">
        <w:t>“Above Politics: Congress and the Supreme Court</w:t>
      </w:r>
      <w:r>
        <w:t xml:space="preserve"> </w:t>
      </w:r>
      <w:r w:rsidRPr="00CC4CF8">
        <w:t xml:space="preserve">in 2017,” Chicago-Kent Law Review Vol 93 Iss 2 Art 5, Aug 9 2018, </w:t>
      </w:r>
      <w:hyperlink r:id="rId46" w:history="1">
        <w:r w:rsidRPr="00CC4CF8">
          <w:t>https://scholarship.kentlaw.iit.edu/cgi/viewcontent.cgi?article=4207&amp;context=cklawreview</w:t>
        </w:r>
      </w:hyperlink>
    </w:p>
    <w:p w14:paraId="16CEBA69" w14:textId="1BD95740" w:rsidR="00CC4CF8" w:rsidRPr="00CC4CF8" w:rsidRDefault="00CC4CF8" w:rsidP="00CC4CF8">
      <w:pPr>
        <w:rPr>
          <w:b/>
          <w:iCs/>
          <w:sz w:val="24"/>
          <w:u w:val="single"/>
          <w:bdr w:val="single" w:sz="8" w:space="0" w:color="auto"/>
        </w:rPr>
      </w:pPr>
      <w:r w:rsidRPr="00CC4CF8">
        <w:rPr>
          <w:rStyle w:val="StyleUnderline"/>
        </w:rPr>
        <w:t>CONCLUSION</w:t>
      </w:r>
      <w:r w:rsidRPr="00CC4CF8">
        <w:rPr>
          <w:sz w:val="16"/>
        </w:rPr>
        <w:t xml:space="preserve"> </w:t>
      </w:r>
      <w:r w:rsidRPr="00CC4CF8">
        <w:rPr>
          <w:u w:val="single"/>
        </w:rPr>
        <w:t>After</w:t>
      </w:r>
      <w:r w:rsidRPr="00CC4CF8">
        <w:rPr>
          <w:sz w:val="16"/>
        </w:rPr>
        <w:t xml:space="preserve"> President </w:t>
      </w:r>
      <w:r w:rsidRPr="00CC4CF8">
        <w:rPr>
          <w:u w:val="single"/>
        </w:rPr>
        <w:t>Trump nominated Neil Gorsuch</w:t>
      </w:r>
      <w:r w:rsidRPr="00CC4CF8">
        <w:rPr>
          <w:sz w:val="16"/>
        </w:rPr>
        <w:t xml:space="preserve"> to fill the vacancy on the Supreme Court left by the death of Justice Scalia, </w:t>
      </w:r>
      <w:r w:rsidRPr="00CC4CF8">
        <w:rPr>
          <w:u w:val="single"/>
        </w:rPr>
        <w:t>fifteen House Republicans sponsored a Resolution that “the House firmly supports the nomination of Neil Gorsuch to the Supreme Court” and “the Senate should hold a swift confirmation of this nomination</w:t>
      </w:r>
      <w:r w:rsidRPr="00CC4CF8">
        <w:rPr>
          <w:sz w:val="16"/>
        </w:rPr>
        <w:t xml:space="preserve">.”229 The proposed resolution died, without further action, in the Committee on the Judiciary. While Gorsuch was, of course, confirmed, the failure of the Republican-controlled House to pass a simple resolution supporting the nomination is telling. </w:t>
      </w:r>
      <w:r w:rsidRPr="00CC4CF8">
        <w:rPr>
          <w:u w:val="single"/>
        </w:rPr>
        <w:t>After an election season in which the Supreme Court figured very prominently, aside from the Senate’s confirmation of a new Justice, Congress in 2017 accomplished nothing with respect to the Supreme Court. Various bills and resolutions</w:t>
      </w:r>
      <w:r w:rsidRPr="00CC4CF8">
        <w:rPr>
          <w:sz w:val="16"/>
        </w:rPr>
        <w:t>—some sponsored by Republicans, others by Democrats, and some garnering bipartisan support—</w:t>
      </w:r>
      <w:r w:rsidRPr="00CC4CF8">
        <w:rPr>
          <w:u w:val="single"/>
        </w:rPr>
        <w:t xml:space="preserve">targeted </w:t>
      </w:r>
      <w:r w:rsidRPr="00CC4CF8">
        <w:rPr>
          <w:highlight w:val="cyan"/>
          <w:u w:val="single"/>
        </w:rPr>
        <w:t>statutory and constitutional rulings by the Court</w:t>
      </w:r>
      <w:r w:rsidRPr="00CC4CF8">
        <w:rPr>
          <w:u w:val="single"/>
        </w:rPr>
        <w:t xml:space="preserve"> and </w:t>
      </w:r>
      <w:r w:rsidRPr="00CC4CF8">
        <w:rPr>
          <w:highlight w:val="cyan"/>
          <w:u w:val="single"/>
        </w:rPr>
        <w:t>sought</w:t>
      </w:r>
      <w:r w:rsidRPr="00CC4CF8">
        <w:rPr>
          <w:u w:val="single"/>
        </w:rPr>
        <w:t xml:space="preserve"> also </w:t>
      </w:r>
      <w:r w:rsidRPr="00CC4CF8">
        <w:rPr>
          <w:highlight w:val="cyan"/>
          <w:u w:val="single"/>
        </w:rPr>
        <w:t>to impose new regulations upon the Court’s activities</w:t>
      </w:r>
      <w:r w:rsidRPr="00CC4CF8">
        <w:rPr>
          <w:u w:val="single"/>
        </w:rPr>
        <w:t>. Even th</w:t>
      </w:r>
      <w:r w:rsidRPr="00CC4CF8">
        <w:rPr>
          <w:rStyle w:val="StyleUnderline"/>
        </w:rPr>
        <w:t xml:space="preserve">e most modest of these proposals failed to advance through the legislative process and become law. We like to think that the Supreme Court, guided solely by the rule of law, is above politics. </w:t>
      </w:r>
      <w:r w:rsidRPr="00CC4CF8">
        <w:rPr>
          <w:rStyle w:val="StyleUnderline"/>
          <w:highlight w:val="cyan"/>
        </w:rPr>
        <w:t>The experience of 2017 suggests that the Court may</w:t>
      </w:r>
      <w:r w:rsidRPr="00CC4CF8">
        <w:rPr>
          <w:rStyle w:val="StyleUnderline"/>
        </w:rPr>
        <w:t xml:space="preserve"> also </w:t>
      </w:r>
      <w:r w:rsidRPr="00CC4CF8">
        <w:rPr>
          <w:rStyle w:val="StyleUnderline"/>
          <w:highlight w:val="cyan"/>
        </w:rPr>
        <w:t>be above politics in</w:t>
      </w:r>
      <w:r w:rsidRPr="00CC4CF8">
        <w:rPr>
          <w:rStyle w:val="StyleUnderline"/>
        </w:rPr>
        <w:t xml:space="preserve"> the </w:t>
      </w:r>
      <w:r w:rsidRPr="00CC4CF8">
        <w:rPr>
          <w:rStyle w:val="StyleUnderline"/>
          <w:highlight w:val="cyan"/>
        </w:rPr>
        <w:t>quite different sense</w:t>
      </w:r>
      <w:r w:rsidRPr="00CC4CF8">
        <w:rPr>
          <w:rStyle w:val="StyleUnderline"/>
        </w:rPr>
        <w:t xml:space="preserve"> that </w:t>
      </w:r>
      <w:r w:rsidRPr="00CC4CF8">
        <w:rPr>
          <w:rStyle w:val="Emphasis"/>
          <w:highlight w:val="cyan"/>
        </w:rPr>
        <w:t>its rulings and activities are</w:t>
      </w:r>
      <w:r w:rsidRPr="00CC4CF8">
        <w:rPr>
          <w:rStyle w:val="StyleUnderline"/>
        </w:rPr>
        <w:t xml:space="preserve"> largely </w:t>
      </w:r>
      <w:r w:rsidRPr="00CC4CF8">
        <w:rPr>
          <w:rStyle w:val="Emphasis"/>
          <w:highlight w:val="cyan"/>
        </w:rPr>
        <w:t>immune to political response and redress</w:t>
      </w:r>
      <w:r w:rsidRPr="00CC4CF8">
        <w:rPr>
          <w:rStyle w:val="StyleUnderline"/>
          <w:highlight w:val="cyan"/>
        </w:rPr>
        <w:t>.</w:t>
      </w:r>
    </w:p>
    <w:p w14:paraId="5CCD3DED" w14:textId="48CD97B8" w:rsidR="00CC4CF8" w:rsidRDefault="00CC4CF8" w:rsidP="00CC4CF8"/>
    <w:p w14:paraId="124259E5" w14:textId="269DB64D" w:rsidR="00CC4CF8" w:rsidRDefault="00CC4CF8" w:rsidP="00CC4CF8">
      <w:pPr>
        <w:pStyle w:val="Heading4"/>
      </w:pPr>
      <w:r>
        <w:t>Bidens plan not sufficient to solve</w:t>
      </w:r>
    </w:p>
    <w:p w14:paraId="4E721394" w14:textId="77777777" w:rsidR="00CC4CF8" w:rsidRPr="00CC4CF8" w:rsidRDefault="00CC4CF8" w:rsidP="00CC4CF8">
      <w:r w:rsidRPr="00CC4CF8">
        <w:rPr>
          <w:b/>
          <w:bCs/>
          <w:sz w:val="26"/>
        </w:rPr>
        <w:t xml:space="preserve">Corbett 3/21 </w:t>
      </w:r>
      <w:r w:rsidRPr="00CC4CF8">
        <w:t>(Jessica Corbett, staff writer, March 22</w:t>
      </w:r>
      <w:r w:rsidRPr="00CC4CF8">
        <w:rPr>
          <w:vertAlign w:val="superscript"/>
        </w:rPr>
        <w:t>nd</w:t>
      </w:r>
      <w:r w:rsidRPr="00CC4CF8">
        <w:t xml:space="preserve"> 2021, “Even Manchin Called for $4 Trillion': Progressives Say Biden's Infrastructure Plan Falls Short” Common Dreams, </w:t>
      </w:r>
      <w:hyperlink r:id="rId47" w:history="1">
        <w:r w:rsidRPr="00CC4CF8">
          <w:t>https://www.commondreams.org/news/2021/03/22/even-manchin-called-4-trillion-progressives-say-bidens-infrastructure-plan-falls</w:t>
        </w:r>
      </w:hyperlink>
      <w:r w:rsidRPr="00CC4CF8">
        <w:t>) MULCH</w:t>
      </w:r>
    </w:p>
    <w:p w14:paraId="09660443" w14:textId="77777777" w:rsidR="00CC4CF8" w:rsidRPr="00CC4CF8" w:rsidRDefault="00CC4CF8" w:rsidP="00CC4CF8">
      <w:pPr>
        <w:rPr>
          <w:u w:val="single"/>
        </w:rPr>
      </w:pPr>
      <w:r w:rsidRPr="00CC4CF8">
        <w:rPr>
          <w:sz w:val="16"/>
        </w:rPr>
        <w:t xml:space="preserve">But while this recommendation would be a huge step forward, </w:t>
      </w:r>
      <w:r w:rsidRPr="00CC4CF8">
        <w:rPr>
          <w:b/>
          <w:iCs/>
          <w:highlight w:val="yellow"/>
          <w:u w:val="single"/>
        </w:rPr>
        <w:t>the crises we face demand</w:t>
      </w:r>
      <w:r w:rsidRPr="00CC4CF8">
        <w:rPr>
          <w:b/>
          <w:iCs/>
          <w:u w:val="single"/>
        </w:rPr>
        <w:t xml:space="preserve"> at least </w:t>
      </w:r>
      <w:r w:rsidRPr="00CC4CF8">
        <w:rPr>
          <w:b/>
          <w:iCs/>
          <w:highlight w:val="yellow"/>
          <w:u w:val="single"/>
        </w:rPr>
        <w:t>$1 trillion per year over the</w:t>
      </w:r>
      <w:r w:rsidRPr="00CC4CF8">
        <w:rPr>
          <w:b/>
          <w:iCs/>
          <w:u w:val="single"/>
        </w:rPr>
        <w:t xml:space="preserve"> next </w:t>
      </w:r>
      <w:r w:rsidRPr="00CC4CF8">
        <w:rPr>
          <w:b/>
          <w:iCs/>
          <w:highlight w:val="yellow"/>
          <w:u w:val="single"/>
        </w:rPr>
        <w:t>decade</w:t>
      </w:r>
      <w:r w:rsidRPr="00CC4CF8">
        <w:rPr>
          <w:sz w:val="16"/>
          <w:highlight w:val="yellow"/>
        </w:rPr>
        <w:t>,</w:t>
      </w:r>
      <w:r w:rsidRPr="00CC4CF8">
        <w:rPr>
          <w:sz w:val="16"/>
        </w:rPr>
        <w:t>" Sciales continued, adding that "</w:t>
      </w:r>
      <w:r w:rsidRPr="00CC4CF8">
        <w:rPr>
          <w:u w:val="single"/>
        </w:rPr>
        <w:t>$3 trillion is simply not enough to create jobs in the national interest, combat the climate crisis, and support working people."</w:t>
      </w:r>
    </w:p>
    <w:p w14:paraId="29BE3C9B" w14:textId="77777777" w:rsidR="00CC4CF8" w:rsidRPr="00CC4CF8" w:rsidRDefault="00CC4CF8" w:rsidP="00CC4CF8">
      <w:pPr>
        <w:rPr>
          <w:u w:val="single"/>
        </w:rPr>
      </w:pPr>
      <w:r w:rsidRPr="00CC4CF8">
        <w:rPr>
          <w:sz w:val="16"/>
        </w:rPr>
        <w:t xml:space="preserve">People's Action Climate Justice Campaign director Kaniela Ing agreed, saying that "I'm encouraged to see President Biden driving forward his campaign promise to create millions of good jobs to tackle the climate crisis. </w:t>
      </w:r>
      <w:r w:rsidRPr="00CC4CF8">
        <w:rPr>
          <w:u w:val="single"/>
        </w:rPr>
        <w:t xml:space="preserve">But </w:t>
      </w:r>
      <w:r w:rsidRPr="00CC4CF8">
        <w:rPr>
          <w:highlight w:val="yellow"/>
          <w:u w:val="single"/>
        </w:rPr>
        <w:t>$3 trillion is not enough to address</w:t>
      </w:r>
      <w:r w:rsidRPr="00CC4CF8">
        <w:rPr>
          <w:u w:val="single"/>
        </w:rPr>
        <w:t xml:space="preserve"> the scale of the overlapping </w:t>
      </w:r>
      <w:r w:rsidRPr="00CC4CF8">
        <w:rPr>
          <w:highlight w:val="yellow"/>
          <w:u w:val="single"/>
        </w:rPr>
        <w:t>crises</w:t>
      </w:r>
      <w:r w:rsidRPr="00CC4CF8">
        <w:rPr>
          <w:u w:val="single"/>
        </w:rPr>
        <w:t xml:space="preserve"> we face."</w:t>
      </w:r>
    </w:p>
    <w:p w14:paraId="0227DDFB" w14:textId="77777777" w:rsidR="00CC4CF8" w:rsidRPr="00CC4CF8" w:rsidRDefault="00CC4CF8" w:rsidP="00CC4CF8">
      <w:pPr>
        <w:rPr>
          <w:sz w:val="16"/>
          <w:szCs w:val="16"/>
        </w:rPr>
      </w:pPr>
      <w:r w:rsidRPr="00CC4CF8">
        <w:rPr>
          <w:sz w:val="16"/>
          <w:szCs w:val="16"/>
        </w:rPr>
        <w:t>The critique was echoed by Claire Guzdar, campaign manager and spokesperson for ProsperUS, a coalition of more than 75 progressive organizations.</w:t>
      </w:r>
    </w:p>
    <w:p w14:paraId="4E7B873A" w14:textId="77777777" w:rsidR="00CC4CF8" w:rsidRPr="00CC4CF8" w:rsidRDefault="00CC4CF8" w:rsidP="00CC4CF8">
      <w:pPr>
        <w:rPr>
          <w:u w:val="single"/>
        </w:rPr>
      </w:pPr>
      <w:r w:rsidRPr="00CC4CF8">
        <w:rPr>
          <w:u w:val="single"/>
        </w:rPr>
        <w:t>"</w:t>
      </w:r>
      <w:r w:rsidRPr="00CC4CF8">
        <w:rPr>
          <w:highlight w:val="yellow"/>
          <w:u w:val="single"/>
        </w:rPr>
        <w:t>The</w:t>
      </w:r>
      <w:r w:rsidRPr="00CC4CF8">
        <w:rPr>
          <w:u w:val="single"/>
        </w:rPr>
        <w:t xml:space="preserve"> current </w:t>
      </w:r>
      <w:r w:rsidRPr="00CC4CF8">
        <w:rPr>
          <w:highlight w:val="yellow"/>
          <w:u w:val="single"/>
        </w:rPr>
        <w:t>draft</w:t>
      </w:r>
      <w:r w:rsidRPr="00CC4CF8">
        <w:rPr>
          <w:u w:val="single"/>
        </w:rPr>
        <w:t xml:space="preserve"> proposal of $3 trillion </w:t>
      </w:r>
      <w:r w:rsidRPr="00CC4CF8">
        <w:rPr>
          <w:highlight w:val="yellow"/>
          <w:u w:val="single"/>
        </w:rPr>
        <w:t>does not go far enough in rebuilding</w:t>
      </w:r>
      <w:r w:rsidRPr="00CC4CF8">
        <w:rPr>
          <w:u w:val="single"/>
        </w:rPr>
        <w:t xml:space="preserve"> our broken economy </w:t>
      </w:r>
      <w:r w:rsidRPr="00CC4CF8">
        <w:rPr>
          <w:highlight w:val="yellow"/>
          <w:u w:val="single"/>
        </w:rPr>
        <w:t>and meeting the</w:t>
      </w:r>
      <w:r w:rsidRPr="00CC4CF8">
        <w:rPr>
          <w:u w:val="single"/>
        </w:rPr>
        <w:t xml:space="preserve"> critical </w:t>
      </w:r>
      <w:r w:rsidRPr="00CC4CF8">
        <w:rPr>
          <w:highlight w:val="yellow"/>
          <w:u w:val="single"/>
        </w:rPr>
        <w:t>needs of</w:t>
      </w:r>
      <w:r w:rsidRPr="00CC4CF8">
        <w:rPr>
          <w:u w:val="single"/>
        </w:rPr>
        <w:t xml:space="preserve"> the climate, caregiving, racial injustice, and other </w:t>
      </w:r>
      <w:r w:rsidRPr="00CC4CF8">
        <w:rPr>
          <w:highlight w:val="yellow"/>
          <w:u w:val="single"/>
        </w:rPr>
        <w:t>crises</w:t>
      </w:r>
      <w:r w:rsidRPr="00CC4CF8">
        <w:rPr>
          <w:sz w:val="16"/>
        </w:rPr>
        <w:t>," she said. "</w:t>
      </w:r>
      <w:r w:rsidRPr="00CC4CF8">
        <w:rPr>
          <w:u w:val="single"/>
        </w:rPr>
        <w:t>The administration needs to be more aggressive in their economic policy proposals to make up for decades of underinvestment and debunked economic thinking that created our fragile and unequal economy."</w:t>
      </w:r>
    </w:p>
    <w:p w14:paraId="0B67760D" w14:textId="77777777" w:rsidR="00CC4CF8" w:rsidRPr="00CC4CF8" w:rsidRDefault="00CC4CF8" w:rsidP="00CC4CF8"/>
    <w:p w14:paraId="22890ADA" w14:textId="77777777" w:rsidR="00CC4CF8" w:rsidRPr="00CC4CF8" w:rsidRDefault="00CC4CF8" w:rsidP="00CC4CF8"/>
    <w:p w14:paraId="7F8269AF" w14:textId="2E108C2D" w:rsidR="00663673" w:rsidRDefault="005E07FF" w:rsidP="00663673">
      <w:pPr>
        <w:pStyle w:val="Heading3"/>
      </w:pPr>
      <w:r>
        <w:t>1AR Ext --- Courts Don’t L2P</w:t>
      </w:r>
    </w:p>
    <w:p w14:paraId="491D62F9" w14:textId="5DEDC6B0" w:rsidR="00663673" w:rsidRDefault="00663673" w:rsidP="00663673"/>
    <w:p w14:paraId="446B7055" w14:textId="77777777" w:rsidR="008C0882" w:rsidRPr="008C0882" w:rsidRDefault="008C0882" w:rsidP="008C0882">
      <w:pPr>
        <w:keepNext/>
        <w:keepLines/>
        <w:spacing w:before="40" w:after="0"/>
        <w:outlineLvl w:val="3"/>
        <w:rPr>
          <w:rFonts w:eastAsiaTheme="majorEastAsia" w:cs="Times New Roman"/>
          <w:b/>
          <w:iCs/>
          <w:sz w:val="26"/>
        </w:rPr>
      </w:pPr>
      <w:r w:rsidRPr="008C0882">
        <w:rPr>
          <w:rFonts w:eastAsiaTheme="majorEastAsia" w:cs="Times New Roman"/>
          <w:b/>
          <w:iCs/>
          <w:sz w:val="26"/>
        </w:rPr>
        <w:t>Courts don’t link</w:t>
      </w:r>
    </w:p>
    <w:p w14:paraId="68C15374" w14:textId="77777777" w:rsidR="008C0882" w:rsidRPr="008C0882" w:rsidRDefault="008C0882" w:rsidP="008C0882">
      <w:pPr>
        <w:tabs>
          <w:tab w:val="center" w:pos="90"/>
        </w:tabs>
      </w:pPr>
      <w:r w:rsidRPr="008C0882">
        <w:t>Don’t deal with gridlock or political pressure, take the blame from presidents that might have electoral costs</w:t>
      </w:r>
    </w:p>
    <w:p w14:paraId="5BAB7C87" w14:textId="77777777" w:rsidR="008C0882" w:rsidRPr="008C0882" w:rsidRDefault="008C0882" w:rsidP="008C0882">
      <w:pPr>
        <w:tabs>
          <w:tab w:val="center" w:pos="90"/>
        </w:tabs>
      </w:pPr>
      <w:r w:rsidRPr="008C0882">
        <w:rPr>
          <w:b/>
          <w:bCs/>
          <w:sz w:val="26"/>
        </w:rPr>
        <w:t>Ward 9</w:t>
      </w:r>
      <w:r w:rsidRPr="008C0882">
        <w:t xml:space="preserve"> (Artemus, Professor – Political Science – Northern Illinois University “Political Foundations of Judicial Supremacy: The Presidency, the Supreme Court”, Congress &amp; the Presidency, Jan-Apr, (36)1; p. 119)</w:t>
      </w:r>
    </w:p>
    <w:p w14:paraId="5CD53CC1" w14:textId="77777777" w:rsidR="008C0882" w:rsidRPr="008C0882" w:rsidRDefault="008C0882" w:rsidP="008C0882">
      <w:pPr>
        <w:tabs>
          <w:tab w:val="center" w:pos="90"/>
        </w:tabs>
        <w:rPr>
          <w:sz w:val="16"/>
        </w:rPr>
      </w:pPr>
      <w:r w:rsidRPr="008C0882">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8C0882">
        <w:rPr>
          <w:u w:val="single"/>
        </w:rPr>
        <w:t xml:space="preserve">affiliated </w:t>
      </w:r>
      <w:r w:rsidRPr="008C0882">
        <w:rPr>
          <w:highlight w:val="cyan"/>
          <w:u w:val="single"/>
        </w:rPr>
        <w:t>political actors - including presidents</w:t>
      </w:r>
      <w:r w:rsidRPr="008C0882">
        <w:rPr>
          <w:u w:val="single"/>
        </w:rPr>
        <w:t xml:space="preserve"> - </w:t>
      </w:r>
      <w:r w:rsidRPr="008C0882">
        <w:rPr>
          <w:highlight w:val="cyan"/>
          <w:u w:val="single"/>
        </w:rPr>
        <w:t xml:space="preserve">encourage Courts </w:t>
      </w:r>
      <w:r w:rsidRPr="008C0882">
        <w:rPr>
          <w:u w:val="single"/>
        </w:rPr>
        <w:t>to exercise vetoes and operate in issue areas</w:t>
      </w:r>
      <w:r w:rsidRPr="008C0882">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8C0882">
        <w:rPr>
          <w:highlight w:val="cyan"/>
          <w:u w:val="single"/>
        </w:rPr>
        <w:t>why it is easier for</w:t>
      </w:r>
      <w:r w:rsidRPr="008C0882">
        <w:rPr>
          <w:u w:val="single"/>
        </w:rPr>
        <w:t xml:space="preserve"> affilitated </w:t>
      </w:r>
      <w:r w:rsidRPr="008C0882">
        <w:rPr>
          <w:highlight w:val="cyan"/>
          <w:u w:val="single"/>
        </w:rPr>
        <w:t>judges</w:t>
      </w:r>
      <w:r w:rsidRPr="008C0882">
        <w:rPr>
          <w:u w:val="single"/>
        </w:rPr>
        <w:t xml:space="preserve">, </w:t>
      </w:r>
      <w:r w:rsidRPr="008C0882">
        <w:rPr>
          <w:highlight w:val="cyan"/>
          <w:u w:val="single"/>
        </w:rPr>
        <w:t>rather than</w:t>
      </w:r>
      <w:r w:rsidRPr="008C0882">
        <w:rPr>
          <w:u w:val="single"/>
        </w:rPr>
        <w:t xml:space="preserve"> affiliated </w:t>
      </w:r>
      <w:r w:rsidRPr="008C0882">
        <w:rPr>
          <w:highlight w:val="cyan"/>
          <w:u w:val="single"/>
        </w:rPr>
        <w:t>presidents</w:t>
      </w:r>
      <w:r w:rsidRPr="008C0882">
        <w:rPr>
          <w:u w:val="single"/>
        </w:rPr>
        <w:t xml:space="preserve">, to rein in outliers and conduct constitutional maintenance. </w:t>
      </w:r>
      <w:r w:rsidRPr="008C0882">
        <w:rPr>
          <w:highlight w:val="cyan"/>
          <w:u w:val="single"/>
        </w:rPr>
        <w:t xml:space="preserve">The latter are saddled with controlling opposition </w:t>
      </w:r>
      <w:r w:rsidRPr="008C0882">
        <w:rPr>
          <w:u w:val="single"/>
        </w:rPr>
        <w:t xml:space="preserve">political figures, satisfying short-term </w:t>
      </w:r>
      <w:r w:rsidRPr="008C0882">
        <w:rPr>
          <w:highlight w:val="cyan"/>
          <w:u w:val="single"/>
        </w:rPr>
        <w:t>political demands</w:t>
      </w:r>
      <w:r w:rsidRPr="008C0882">
        <w:rPr>
          <w:u w:val="single"/>
        </w:rPr>
        <w:t xml:space="preserve">, </w:t>
      </w:r>
      <w:r w:rsidRPr="008C0882">
        <w:rPr>
          <w:highlight w:val="cyan"/>
          <w:u w:val="single"/>
        </w:rPr>
        <w:t>and navigating</w:t>
      </w:r>
      <w:r w:rsidRPr="008C0882">
        <w:rPr>
          <w:u w:val="single"/>
        </w:rPr>
        <w:t xml:space="preserve"> intraregime </w:t>
      </w:r>
      <w:r w:rsidRPr="008C0882">
        <w:rPr>
          <w:highlight w:val="cyan"/>
          <w:u w:val="single"/>
        </w:rPr>
        <w:t>gridlock</w:t>
      </w:r>
      <w:r w:rsidRPr="008C0882">
        <w:rPr>
          <w:u w:val="single"/>
        </w:rPr>
        <w:t xml:space="preserve"> and political thickets</w:t>
      </w:r>
      <w:r w:rsidRPr="008C0882">
        <w:rPr>
          <w:rFonts w:eastAsiaTheme="majorEastAsia" w:cs="Times New Roman"/>
          <w:b/>
          <w:sz w:val="16"/>
          <w:szCs w:val="24"/>
          <w:u w:val="single"/>
        </w:rPr>
        <w:t>.</w:t>
      </w:r>
      <w:r w:rsidRPr="008C0882">
        <w:rPr>
          <w:sz w:val="16"/>
        </w:rPr>
        <w:t xml:space="preserve"> Furthermore, because of their electoral accountability</w:t>
      </w:r>
      <w:r w:rsidRPr="008C0882">
        <w:rPr>
          <w:u w:val="single"/>
        </w:rPr>
        <w:t>, politicians engage in position-taking</w:t>
      </w:r>
      <w:r w:rsidRPr="008C0882">
        <w:rPr>
          <w:sz w:val="16"/>
        </w:rPr>
        <w:t xml:space="preserve">, credit-claiming, and blame-avoidance behavior. By contrast, their </w:t>
      </w:r>
      <w:r w:rsidRPr="008C0882">
        <w:rPr>
          <w:b/>
          <w:iCs/>
          <w:highlight w:val="cyan"/>
          <w:u w:val="single"/>
        </w:rPr>
        <w:t>judicial counterparts are</w:t>
      </w:r>
      <w:r w:rsidRPr="008C0882">
        <w:rPr>
          <w:u w:val="single"/>
        </w:rPr>
        <w:t xml:space="preserve"> relatively </w:t>
      </w:r>
      <w:r w:rsidRPr="008C0882">
        <w:rPr>
          <w:b/>
          <w:iCs/>
          <w:highlight w:val="cyan"/>
          <w:u w:val="single"/>
        </w:rPr>
        <w:t>sheltered from political pressures</w:t>
      </w:r>
      <w:r w:rsidRPr="008C0882">
        <w:rPr>
          <w:u w:val="single"/>
        </w:rPr>
        <w:t xml:space="preserve"> and have more straightforward decisional processes. Activist </w:t>
      </w:r>
      <w:r w:rsidRPr="008C0882">
        <w:rPr>
          <w:highlight w:val="cyan"/>
          <w:u w:val="single"/>
        </w:rPr>
        <w:t>Courts</w:t>
      </w:r>
      <w:r w:rsidRPr="008C0882">
        <w:rPr>
          <w:u w:val="single"/>
        </w:rPr>
        <w:t xml:space="preserve"> can </w:t>
      </w:r>
      <w:r w:rsidRPr="008C0882">
        <w:rPr>
          <w:b/>
          <w:iCs/>
          <w:highlight w:val="cyan"/>
          <w:u w:val="single"/>
        </w:rPr>
        <w:t>take the blame</w:t>
      </w:r>
      <w:r w:rsidRPr="008C0882">
        <w:rPr>
          <w:u w:val="single"/>
        </w:rPr>
        <w:t xml:space="preserve"> </w:t>
      </w:r>
      <w:r w:rsidRPr="008C0882">
        <w:rPr>
          <w:highlight w:val="cyan"/>
          <w:u w:val="single"/>
        </w:rPr>
        <w:t>for</w:t>
      </w:r>
      <w:r w:rsidRPr="008C0882">
        <w:rPr>
          <w:u w:val="single"/>
        </w:rPr>
        <w:t xml:space="preserve"> advancing and legitimizing constitutional </w:t>
      </w:r>
      <w:r w:rsidRPr="008C0882">
        <w:rPr>
          <w:highlight w:val="cyan"/>
          <w:u w:val="single"/>
        </w:rPr>
        <w:t>commitments</w:t>
      </w:r>
      <w:r w:rsidRPr="008C0882">
        <w:rPr>
          <w:u w:val="single"/>
        </w:rPr>
        <w:t xml:space="preserve"> </w:t>
      </w:r>
      <w:r w:rsidRPr="008C0882">
        <w:rPr>
          <w:highlight w:val="cyan"/>
          <w:u w:val="single"/>
        </w:rPr>
        <w:t>that</w:t>
      </w:r>
      <w:r w:rsidRPr="008C0882">
        <w:rPr>
          <w:u w:val="single"/>
        </w:rPr>
        <w:t xml:space="preserve"> might </w:t>
      </w:r>
      <w:r w:rsidRPr="008C0882">
        <w:rPr>
          <w:highlight w:val="cyan"/>
          <w:u w:val="single"/>
        </w:rPr>
        <w:t>have electoral costs</w:t>
      </w:r>
      <w:r w:rsidRPr="008C0882">
        <w:rPr>
          <w:u w:val="single"/>
        </w:rPr>
        <w:t>.</w:t>
      </w:r>
      <w:r w:rsidRPr="008C0882">
        <w:rPr>
          <w:sz w:val="16"/>
        </w:rPr>
        <w:t xml:space="preserve"> In short, a division of labor exists between politicians and judges affiliated with the dominant regime.</w:t>
      </w:r>
    </w:p>
    <w:p w14:paraId="05EC2D40" w14:textId="77777777" w:rsidR="008C0882" w:rsidRDefault="008C0882" w:rsidP="00663673"/>
    <w:p w14:paraId="769DABE8" w14:textId="22AE615B" w:rsidR="008C0882" w:rsidRPr="008C0882" w:rsidRDefault="008C0882" w:rsidP="008C0882">
      <w:pPr>
        <w:keepNext/>
        <w:keepLines/>
        <w:spacing w:before="40" w:after="0"/>
        <w:outlineLvl w:val="3"/>
        <w:rPr>
          <w:rFonts w:eastAsiaTheme="majorEastAsia" w:cstheme="majorBidi"/>
          <w:b/>
          <w:iCs/>
          <w:sz w:val="26"/>
        </w:rPr>
      </w:pPr>
      <w:r w:rsidRPr="008C0882">
        <w:rPr>
          <w:rFonts w:eastAsiaTheme="majorEastAsia" w:cstheme="majorBidi"/>
          <w:b/>
          <w:iCs/>
          <w:sz w:val="26"/>
        </w:rPr>
        <w:t>Courts shield</w:t>
      </w:r>
      <w:r>
        <w:rPr>
          <w:rFonts w:eastAsiaTheme="majorEastAsia" w:cstheme="majorBidi"/>
          <w:b/>
          <w:iCs/>
          <w:sz w:val="26"/>
        </w:rPr>
        <w:t xml:space="preserve"> the link</w:t>
      </w:r>
      <w:r w:rsidRPr="008C0882">
        <w:rPr>
          <w:rFonts w:eastAsiaTheme="majorEastAsia" w:cstheme="majorBidi"/>
          <w:b/>
          <w:iCs/>
          <w:sz w:val="26"/>
        </w:rPr>
        <w:t xml:space="preserve"> </w:t>
      </w:r>
    </w:p>
    <w:p w14:paraId="19D8EDAD" w14:textId="220762D8" w:rsidR="008C0882" w:rsidRPr="008C0882" w:rsidRDefault="008C0882" w:rsidP="008C0882">
      <w:r w:rsidRPr="008C0882">
        <w:rPr>
          <w:b/>
          <w:bCs/>
          <w:sz w:val="26"/>
        </w:rPr>
        <w:t xml:space="preserve">Chemerinsky ’17 </w:t>
      </w:r>
      <w:r w:rsidRPr="008C0882">
        <w:rPr>
          <w:sz w:val="16"/>
          <w:szCs w:val="16"/>
        </w:rPr>
        <w:t xml:space="preserve">(Erwin; 4/1/17; Professor of Law at UC-Berkeley, J.D. from Harvard Law School, B.S. from Northwestern University, author of ten books and specialist in judicial affairs; William &amp; Mary Law Review, “In Defense of Judicial Supremacy,” </w:t>
      </w:r>
      <w:hyperlink r:id="rId48" w:history="1">
        <w:r w:rsidRPr="008C0882">
          <w:rPr>
            <w:sz w:val="16"/>
            <w:szCs w:val="16"/>
          </w:rPr>
          <w:t>https://scholarship.law.berkeley.edu/cgi/viewcontent.cgi?referer=&amp;httpsredir=1&amp;article=3801&amp;amp;context=facpubs</w:t>
        </w:r>
      </w:hyperlink>
      <w:r w:rsidRPr="008C0882">
        <w:rPr>
          <w:sz w:val="16"/>
          <w:szCs w:val="16"/>
        </w:rPr>
        <w:t>)</w:t>
      </w:r>
    </w:p>
    <w:p w14:paraId="3222CC35" w14:textId="77777777" w:rsidR="008C0882" w:rsidRPr="008C0882" w:rsidRDefault="008C0882" w:rsidP="008C0882">
      <w:pPr>
        <w:rPr>
          <w:sz w:val="16"/>
        </w:rPr>
      </w:pPr>
      <w:r w:rsidRPr="008C0882">
        <w:rPr>
          <w:sz w:val="16"/>
        </w:rPr>
        <w:t xml:space="preserve">Accordingly, in deciding who should be the authoritative interpreter of the Constitution, the answer is </w:t>
      </w:r>
      <w:r w:rsidRPr="00385AF8">
        <w:rPr>
          <w:highlight w:val="cyan"/>
          <w:u w:val="single"/>
        </w:rPr>
        <w:t>the branch</w:t>
      </w:r>
      <w:r w:rsidRPr="008C0882">
        <w:rPr>
          <w:sz w:val="16"/>
        </w:rPr>
        <w:t xml:space="preserve"> of government that </w:t>
      </w:r>
      <w:r w:rsidRPr="00385AF8">
        <w:rPr>
          <w:highlight w:val="cyan"/>
          <w:u w:val="single"/>
        </w:rPr>
        <w:t xml:space="preserve">can </w:t>
      </w:r>
      <w:r w:rsidRPr="00385AF8">
        <w:rPr>
          <w:b/>
          <w:highlight w:val="cyan"/>
          <w:u w:val="single"/>
        </w:rPr>
        <w:t>best enforce</w:t>
      </w:r>
      <w:r w:rsidRPr="00385AF8">
        <w:rPr>
          <w:highlight w:val="cyan"/>
          <w:u w:val="single"/>
        </w:rPr>
        <w:t xml:space="preserve"> the Constitution's</w:t>
      </w:r>
      <w:r w:rsidRPr="008C0882">
        <w:rPr>
          <w:u w:val="single"/>
        </w:rPr>
        <w:t xml:space="preserve"> limits </w:t>
      </w:r>
      <w:r w:rsidRPr="00385AF8">
        <w:rPr>
          <w:highlight w:val="cyan"/>
          <w:u w:val="single"/>
        </w:rPr>
        <w:t xml:space="preserve">against the </w:t>
      </w:r>
      <w:r w:rsidRPr="00385AF8">
        <w:rPr>
          <w:b/>
          <w:highlight w:val="cyan"/>
          <w:u w:val="single"/>
        </w:rPr>
        <w:t>desires of political majorities</w:t>
      </w:r>
      <w:r w:rsidRPr="008C0882">
        <w:rPr>
          <w:sz w:val="16"/>
        </w:rPr>
        <w:t xml:space="preserve">. By this criterion, </w:t>
      </w:r>
      <w:r w:rsidRPr="00385AF8">
        <w:rPr>
          <w:highlight w:val="cyan"/>
          <w:u w:val="single"/>
        </w:rPr>
        <w:t xml:space="preserve">the federal judiciary is the </w:t>
      </w:r>
      <w:r w:rsidRPr="00385AF8">
        <w:rPr>
          <w:b/>
          <w:highlight w:val="cyan"/>
          <w:u w:val="single"/>
        </w:rPr>
        <w:t>obvious choice</w:t>
      </w:r>
      <w:r w:rsidRPr="008C0882">
        <w:rPr>
          <w:u w:val="single"/>
        </w:rPr>
        <w:t xml:space="preserve">. </w:t>
      </w:r>
      <w:r w:rsidRPr="00385AF8">
        <w:rPr>
          <w:highlight w:val="cyan"/>
          <w:u w:val="single"/>
        </w:rPr>
        <w:t>It is</w:t>
      </w:r>
      <w:r w:rsidRPr="008C0882">
        <w:rPr>
          <w:sz w:val="16"/>
        </w:rPr>
        <w:t xml:space="preserve"> the institution </w:t>
      </w:r>
      <w:r w:rsidRPr="00385AF8">
        <w:rPr>
          <w:b/>
          <w:highlight w:val="cyan"/>
          <w:u w:val="single"/>
        </w:rPr>
        <w:t>most insulated</w:t>
      </w:r>
      <w:r w:rsidRPr="00385AF8">
        <w:rPr>
          <w:highlight w:val="cyan"/>
          <w:u w:val="single"/>
        </w:rPr>
        <w:t xml:space="preserve"> from political pressures</w:t>
      </w:r>
      <w:r w:rsidRPr="008C0882">
        <w:rPr>
          <w:sz w:val="16"/>
        </w:rPr>
        <w:t xml:space="preserve">.2 Article III of the Constitution provides that </w:t>
      </w:r>
      <w:r w:rsidRPr="008C0882">
        <w:rPr>
          <w:u w:val="single"/>
        </w:rPr>
        <w:t>federal</w:t>
      </w:r>
      <w:r w:rsidRPr="008C0882">
        <w:rPr>
          <w:sz w:val="16"/>
        </w:rPr>
        <w:t xml:space="preserve"> court </w:t>
      </w:r>
      <w:r w:rsidRPr="008C0882">
        <w:rPr>
          <w:u w:val="single"/>
        </w:rPr>
        <w:t xml:space="preserve">judges have </w:t>
      </w:r>
      <w:r w:rsidRPr="008C0882">
        <w:rPr>
          <w:b/>
          <w:u w:val="single"/>
        </w:rPr>
        <w:t>life tenure</w:t>
      </w:r>
      <w:r w:rsidRPr="008C0882">
        <w:rPr>
          <w:sz w:val="16"/>
        </w:rPr>
        <w:t xml:space="preserve"> unless impeached </w:t>
      </w:r>
      <w:r w:rsidRPr="008C0882">
        <w:rPr>
          <w:u w:val="single"/>
        </w:rPr>
        <w:t>and</w:t>
      </w:r>
      <w:r w:rsidRPr="008C0882">
        <w:rPr>
          <w:sz w:val="16"/>
        </w:rPr>
        <w:t xml:space="preserve"> that their </w:t>
      </w:r>
      <w:r w:rsidRPr="008C0882">
        <w:rPr>
          <w:u w:val="single"/>
        </w:rPr>
        <w:t xml:space="preserve">salary may </w:t>
      </w:r>
      <w:r w:rsidRPr="008C0882">
        <w:rPr>
          <w:b/>
          <w:u w:val="single"/>
        </w:rPr>
        <w:t>not be decreased</w:t>
      </w:r>
      <w:r w:rsidRPr="008C0882">
        <w:rPr>
          <w:u w:val="single"/>
        </w:rPr>
        <w:t xml:space="preserve"> during</w:t>
      </w:r>
      <w:r w:rsidRPr="008C0882">
        <w:rPr>
          <w:sz w:val="16"/>
        </w:rPr>
        <w:t xml:space="preserve"> their terms of </w:t>
      </w:r>
      <w:r w:rsidRPr="008C0882">
        <w:rPr>
          <w:u w:val="single"/>
        </w:rPr>
        <w:t>office</w:t>
      </w:r>
      <w:r w:rsidRPr="008C0882">
        <w:rPr>
          <w:sz w:val="16"/>
        </w:rPr>
        <w:t xml:space="preserve">.28 </w:t>
      </w:r>
      <w:r w:rsidRPr="008C0882">
        <w:rPr>
          <w:u w:val="single"/>
        </w:rPr>
        <w:t>Unlike legislators</w:t>
      </w:r>
      <w:r w:rsidRPr="008C0882">
        <w:rPr>
          <w:sz w:val="16"/>
        </w:rPr>
        <w:t xml:space="preserve"> or the President, </w:t>
      </w:r>
      <w:r w:rsidRPr="008C0882">
        <w:rPr>
          <w:u w:val="single"/>
        </w:rPr>
        <w:t xml:space="preserve">they </w:t>
      </w:r>
      <w:r w:rsidRPr="008C0882">
        <w:rPr>
          <w:b/>
          <w:u w:val="single"/>
        </w:rPr>
        <w:t>never face reelection</w:t>
      </w:r>
      <w:r w:rsidRPr="008C0882">
        <w:rPr>
          <w:sz w:val="16"/>
        </w:rPr>
        <w:t xml:space="preserve">. 29 Furthermore, </w:t>
      </w:r>
      <w:r w:rsidRPr="008C0882">
        <w:rPr>
          <w:u w:val="single"/>
        </w:rPr>
        <w:t>the method of</w:t>
      </w:r>
      <w:r w:rsidRPr="008C0882">
        <w:rPr>
          <w:sz w:val="16"/>
        </w:rPr>
        <w:t xml:space="preserve"> federal </w:t>
      </w:r>
      <w:r w:rsidRPr="008C0882">
        <w:rPr>
          <w:b/>
          <w:u w:val="single"/>
        </w:rPr>
        <w:t>judicial selection</w:t>
      </w:r>
      <w:r w:rsidRPr="008C0882">
        <w:rPr>
          <w:u w:val="single"/>
        </w:rPr>
        <w:t xml:space="preserve"> reinforces</w:t>
      </w:r>
      <w:r w:rsidRPr="008C0882">
        <w:rPr>
          <w:sz w:val="16"/>
        </w:rPr>
        <w:t xml:space="preserve"> its </w:t>
      </w:r>
      <w:r w:rsidRPr="008C0882">
        <w:rPr>
          <w:u w:val="single"/>
        </w:rPr>
        <w:t>antimajoritarian character</w:t>
      </w:r>
      <w:r w:rsidRPr="008C0882">
        <w:rPr>
          <w:sz w:val="16"/>
        </w:rPr>
        <w:t xml:space="preserve">. Unlike the House of Representatives, whose members are elected at the same time, or the Senate, where one-third of the members are chosen in each election, </w:t>
      </w:r>
      <w:r w:rsidRPr="008C0882">
        <w:rPr>
          <w:u w:val="single"/>
        </w:rPr>
        <w:t>the President appoints</w:t>
      </w:r>
      <w:r w:rsidRPr="008C0882">
        <w:rPr>
          <w:sz w:val="16"/>
        </w:rPr>
        <w:t xml:space="preserve"> the Court's </w:t>
      </w:r>
      <w:r w:rsidRPr="008C0882">
        <w:rPr>
          <w:u w:val="single"/>
        </w:rPr>
        <w:t xml:space="preserve">members </w:t>
      </w:r>
      <w:r w:rsidRPr="008C0882">
        <w:rPr>
          <w:b/>
          <w:u w:val="single"/>
        </w:rPr>
        <w:t>one at a time</w:t>
      </w:r>
      <w:r w:rsidRPr="008C0882">
        <w:rPr>
          <w:u w:val="single"/>
        </w:rPr>
        <w:t>, as vacancies arise</w:t>
      </w:r>
      <w:r w:rsidRPr="008C0882">
        <w:rPr>
          <w:sz w:val="16"/>
        </w:rPr>
        <w:t xml:space="preserve">. 30 “Generally, </w:t>
      </w:r>
      <w:r w:rsidRPr="008C0882">
        <w:rPr>
          <w:u w:val="single"/>
        </w:rPr>
        <w:t xml:space="preserve">no </w:t>
      </w:r>
      <w:r w:rsidRPr="008C0882">
        <w:rPr>
          <w:b/>
          <w:u w:val="single"/>
        </w:rPr>
        <w:t>single administration</w:t>
      </w:r>
      <w:r w:rsidRPr="008C0882">
        <w:rPr>
          <w:u w:val="single"/>
        </w:rPr>
        <w:t xml:space="preserve"> is able to appoint a majority of the</w:t>
      </w:r>
      <w:r w:rsidRPr="008C0882">
        <w:rPr>
          <w:sz w:val="16"/>
        </w:rPr>
        <w:t xml:space="preserve"> Court or the federal </w:t>
      </w:r>
      <w:r w:rsidRPr="008C0882">
        <w:rPr>
          <w:u w:val="single"/>
        </w:rPr>
        <w:t xml:space="preserve">judiciary. </w:t>
      </w:r>
      <w:r w:rsidRPr="00385AF8">
        <w:rPr>
          <w:highlight w:val="cyan"/>
          <w:u w:val="single"/>
        </w:rPr>
        <w:t>The</w:t>
      </w:r>
      <w:r w:rsidRPr="008C0882">
        <w:rPr>
          <w:sz w:val="16"/>
        </w:rPr>
        <w:t xml:space="preserve"> result is that the </w:t>
      </w:r>
      <w:r w:rsidRPr="00385AF8">
        <w:rPr>
          <w:highlight w:val="cyan"/>
          <w:u w:val="single"/>
        </w:rPr>
        <w:t xml:space="preserve">Court reflects </w:t>
      </w:r>
      <w:r w:rsidRPr="00385AF8">
        <w:rPr>
          <w:b/>
          <w:highlight w:val="cyan"/>
          <w:u w:val="single"/>
        </w:rPr>
        <w:t>many political views</w:t>
      </w:r>
      <w:r w:rsidRPr="00385AF8">
        <w:rPr>
          <w:highlight w:val="cyan"/>
          <w:u w:val="single"/>
        </w:rPr>
        <w:t>, not</w:t>
      </w:r>
      <w:r w:rsidRPr="008C0882">
        <w:rPr>
          <w:sz w:val="16"/>
        </w:rPr>
        <w:t xml:space="preserve"> just </w:t>
      </w:r>
      <w:r w:rsidRPr="00385AF8">
        <w:rPr>
          <w:highlight w:val="cyan"/>
          <w:u w:val="single"/>
        </w:rPr>
        <w:t>the one that dominates</w:t>
      </w:r>
      <w:r w:rsidRPr="008C0882">
        <w:rPr>
          <w:sz w:val="16"/>
        </w:rPr>
        <w:t xml:space="preserve"> at a particular time. Other reasons exist, too, why </w:t>
      </w:r>
      <w:r w:rsidRPr="008C0882">
        <w:rPr>
          <w:u w:val="single"/>
        </w:rPr>
        <w:t>the judiciary</w:t>
      </w:r>
      <w:r w:rsidRPr="008C0882">
        <w:rPr>
          <w:sz w:val="16"/>
        </w:rPr>
        <w:t xml:space="preserve"> is the branch of government that </w:t>
      </w:r>
      <w:r w:rsidRPr="008C0882">
        <w:rPr>
          <w:u w:val="single"/>
        </w:rPr>
        <w:t>is best suited to enforce the Constitution and</w:t>
      </w:r>
      <w:r w:rsidRPr="008C0882">
        <w:rPr>
          <w:sz w:val="16"/>
        </w:rPr>
        <w:t xml:space="preserve"> should be deemed its </w:t>
      </w:r>
      <w:r w:rsidRPr="008C0882">
        <w:rPr>
          <w:b/>
          <w:u w:val="single"/>
        </w:rPr>
        <w:t>authoritative interpreter</w:t>
      </w:r>
      <w:r w:rsidRPr="008C0882">
        <w:rPr>
          <w:sz w:val="16"/>
        </w:rPr>
        <w:t xml:space="preserve">. First, </w:t>
      </w:r>
      <w:r w:rsidRPr="008C0882">
        <w:rPr>
          <w:u w:val="single"/>
        </w:rPr>
        <w:t xml:space="preserve">the judiciary is the </w:t>
      </w:r>
      <w:r w:rsidRPr="008C0882">
        <w:rPr>
          <w:b/>
          <w:u w:val="single"/>
        </w:rPr>
        <w:t>only institution</w:t>
      </w:r>
      <w:r w:rsidRPr="008C0882">
        <w:rPr>
          <w:u w:val="single"/>
        </w:rPr>
        <w:t xml:space="preserve"> obligated to hear</w:t>
      </w:r>
      <w:r w:rsidRPr="008C0882">
        <w:rPr>
          <w:sz w:val="16"/>
        </w:rPr>
        <w:t xml:space="preserve"> the </w:t>
      </w:r>
      <w:r w:rsidRPr="008C0882">
        <w:rPr>
          <w:u w:val="single"/>
        </w:rPr>
        <w:t>complaints of a single person</w:t>
      </w:r>
      <w:r w:rsidRPr="008C0882">
        <w:rPr>
          <w:sz w:val="16"/>
        </w:rPr>
        <w:t xml:space="preserve">. For the most part, </w:t>
      </w:r>
      <w:r w:rsidRPr="008C0882">
        <w:rPr>
          <w:u w:val="single"/>
        </w:rPr>
        <w:t xml:space="preserve">the federal judiciary's </w:t>
      </w:r>
      <w:r w:rsidRPr="00385AF8">
        <w:rPr>
          <w:b/>
          <w:highlight w:val="cyan"/>
          <w:u w:val="single"/>
        </w:rPr>
        <w:t>jurisdiction is mandatory</w:t>
      </w:r>
      <w:r w:rsidRPr="00385AF8">
        <w:rPr>
          <w:highlight w:val="cyan"/>
          <w:u w:val="single"/>
        </w:rPr>
        <w:t>.</w:t>
      </w:r>
      <w:r w:rsidRPr="008C0882">
        <w:rPr>
          <w:u w:val="single"/>
        </w:rPr>
        <w:t xml:space="preserve"> Although the Supreme Court can choose which</w:t>
      </w:r>
      <w:r w:rsidRPr="008C0882">
        <w:rPr>
          <w:sz w:val="16"/>
        </w:rPr>
        <w:t xml:space="preserve"> cases </w:t>
      </w:r>
      <w:r w:rsidRPr="008C0882">
        <w:rPr>
          <w:u w:val="single"/>
        </w:rPr>
        <w:t>to hear, a</w:t>
      </w:r>
      <w:r w:rsidRPr="008C0882">
        <w:rPr>
          <w:sz w:val="16"/>
        </w:rPr>
        <w:t xml:space="preserve"> lower </w:t>
      </w:r>
      <w:r w:rsidRPr="00385AF8">
        <w:rPr>
          <w:highlight w:val="cyan"/>
          <w:u w:val="single"/>
        </w:rPr>
        <w:t>federal court must</w:t>
      </w:r>
      <w:r w:rsidRPr="008C0882">
        <w:rPr>
          <w:sz w:val="16"/>
        </w:rPr>
        <w:t xml:space="preserve"> (with relatively rare exceptions)" </w:t>
      </w:r>
      <w:r w:rsidRPr="00385AF8">
        <w:rPr>
          <w:b/>
          <w:highlight w:val="cyan"/>
          <w:u w:val="single"/>
        </w:rPr>
        <w:t>rule on every case</w:t>
      </w:r>
      <w:r w:rsidRPr="008C0882">
        <w:rPr>
          <w:sz w:val="16"/>
        </w:rPr>
        <w:t xml:space="preserve"> properly filed with it.32 Long ago, Chief Justice Marshall wrote, "It is most true that </w:t>
      </w:r>
      <w:r w:rsidRPr="008C0882">
        <w:rPr>
          <w:u w:val="single"/>
        </w:rPr>
        <w:t>this Court</w:t>
      </w:r>
      <w:r w:rsidRPr="008C0882">
        <w:rPr>
          <w:sz w:val="16"/>
        </w:rPr>
        <w:t xml:space="preserve"> will not take jurisdiction if it should not but it is equally true that it </w:t>
      </w:r>
      <w:r w:rsidRPr="008C0882">
        <w:rPr>
          <w:u w:val="single"/>
        </w:rPr>
        <w:t>must take jurisdiction if it should. We have no</w:t>
      </w:r>
      <w:r w:rsidRPr="008C0882">
        <w:rPr>
          <w:sz w:val="16"/>
        </w:rPr>
        <w:t xml:space="preserve"> more </w:t>
      </w:r>
      <w:r w:rsidRPr="008C0882">
        <w:rPr>
          <w:u w:val="single"/>
        </w:rPr>
        <w:t>right to decline the exercise of jurisdiction</w:t>
      </w:r>
      <w:r w:rsidRPr="008C0882">
        <w:rPr>
          <w:sz w:val="16"/>
        </w:rPr>
        <w:t xml:space="preserve"> which is given, than to usurp that which is not given."</w:t>
      </w:r>
    </w:p>
    <w:p w14:paraId="091E9AD6" w14:textId="77777777" w:rsidR="005E07FF" w:rsidRDefault="005E07FF" w:rsidP="00663673"/>
    <w:p w14:paraId="076AC2CD" w14:textId="6ABBBD0A" w:rsidR="00663673" w:rsidRDefault="00663673" w:rsidP="00663673">
      <w:pPr>
        <w:pStyle w:val="Heading2"/>
      </w:pPr>
      <w:r>
        <w:t>A2: SetCol K</w:t>
      </w:r>
    </w:p>
    <w:p w14:paraId="25BFEBDF" w14:textId="1C69F835" w:rsidR="00663673" w:rsidRDefault="00663673" w:rsidP="00663673"/>
    <w:p w14:paraId="2863D742" w14:textId="1F663471" w:rsidR="00E13F05" w:rsidRDefault="00E13F05" w:rsidP="00E13F05">
      <w:pPr>
        <w:pStyle w:val="Heading4"/>
      </w:pPr>
      <w:r>
        <w:t xml:space="preserve">*Note --- you can certainly build your own 2AC based on the length of the 1NC argument --- this 2AC is a bit long, but it could be longer or shorter.  </w:t>
      </w:r>
    </w:p>
    <w:p w14:paraId="2EF69AC2" w14:textId="27DC7FCF" w:rsidR="00E13F05" w:rsidRDefault="00E13F05" w:rsidP="00E13F05">
      <w:pPr>
        <w:pStyle w:val="Heading4"/>
      </w:pPr>
      <w:r>
        <w:t>There are also extensive 1AR cards in the SetCol Core</w:t>
      </w:r>
    </w:p>
    <w:p w14:paraId="4EC882BB" w14:textId="77777777" w:rsidR="00663673" w:rsidRDefault="00663673" w:rsidP="00663673">
      <w:pPr>
        <w:pStyle w:val="Heading3"/>
      </w:pPr>
      <w:r>
        <w:t>2AC --- A2: SetCol K</w:t>
      </w:r>
    </w:p>
    <w:p w14:paraId="7D4C2D07" w14:textId="36F940FC" w:rsidR="00663673" w:rsidRDefault="00663673" w:rsidP="00663673"/>
    <w:p w14:paraId="133EC1BE" w14:textId="3018E54C" w:rsidR="008C0882" w:rsidRDefault="00E13F05" w:rsidP="008C0882">
      <w:pPr>
        <w:pStyle w:val="Heading4"/>
      </w:pPr>
      <w:r>
        <w:t xml:space="preserve">(___) </w:t>
      </w:r>
      <w:r w:rsidR="008C0882">
        <w:t>Framework --- Plan vs a competitive policy option --- its best for aff ground --- otherwise they moot 8 minutes of the 1AC</w:t>
      </w:r>
    </w:p>
    <w:p w14:paraId="2B93A850" w14:textId="77777777" w:rsidR="008C0882" w:rsidRDefault="008C0882" w:rsidP="00663673"/>
    <w:p w14:paraId="3937C215" w14:textId="23E21880" w:rsidR="008C0882" w:rsidRPr="008C0882" w:rsidRDefault="00E13F05" w:rsidP="008C0882">
      <w:pPr>
        <w:keepNext/>
        <w:keepLines/>
        <w:spacing w:before="40" w:after="0"/>
        <w:outlineLvl w:val="3"/>
        <w:rPr>
          <w:rFonts w:eastAsiaTheme="majorEastAsia" w:cstheme="majorBidi"/>
          <w:b/>
          <w:iCs/>
          <w:sz w:val="26"/>
        </w:rPr>
      </w:pPr>
      <w:r>
        <w:rPr>
          <w:rFonts w:eastAsiaTheme="majorEastAsia" w:cstheme="majorBidi"/>
          <w:b/>
          <w:iCs/>
          <w:sz w:val="26"/>
        </w:rPr>
        <w:t xml:space="preserve">(___) </w:t>
      </w:r>
      <w:r w:rsidR="008C0882">
        <w:rPr>
          <w:rFonts w:eastAsiaTheme="majorEastAsia" w:cstheme="majorBidi"/>
          <w:b/>
          <w:iCs/>
          <w:sz w:val="26"/>
        </w:rPr>
        <w:t xml:space="preserve">And it turns their framework --- </w:t>
      </w:r>
      <w:r w:rsidR="008C0882" w:rsidRPr="008C0882">
        <w:rPr>
          <w:rFonts w:eastAsiaTheme="majorEastAsia" w:cstheme="majorBidi"/>
          <w:b/>
          <w:iCs/>
          <w:sz w:val="26"/>
        </w:rPr>
        <w:t xml:space="preserve">Debating the details of water policy is able to facilitate pragmatic education that can challenge environmental destruction and status quo ecological sovereignty </w:t>
      </w:r>
      <w:r w:rsidR="008C0882">
        <w:rPr>
          <w:rFonts w:eastAsiaTheme="majorEastAsia" w:cstheme="majorBidi"/>
          <w:b/>
          <w:iCs/>
          <w:sz w:val="26"/>
        </w:rPr>
        <w:t xml:space="preserve">--- only our framework access the nitty gritty of policy water debates </w:t>
      </w:r>
    </w:p>
    <w:p w14:paraId="2B1D71E7" w14:textId="77777777" w:rsidR="008C0882" w:rsidRPr="008C0882" w:rsidRDefault="008C0882" w:rsidP="008C0882">
      <w:pPr>
        <w:rPr>
          <w:sz w:val="18"/>
          <w:szCs w:val="18"/>
        </w:rPr>
      </w:pPr>
      <w:r w:rsidRPr="008C0882">
        <w:rPr>
          <w:b/>
          <w:bCs/>
          <w:sz w:val="24"/>
          <w:szCs w:val="24"/>
        </w:rPr>
        <w:t xml:space="preserve">Gerlack ’08 </w:t>
      </w:r>
      <w:r w:rsidRPr="008C0882">
        <w:rPr>
          <w:sz w:val="18"/>
          <w:szCs w:val="18"/>
        </w:rPr>
        <w:t>(Andrea Gerlack, University of Arizona, “Today’s Pragmatic Water Policy: Restoration, Collaboration, and Adaptive Management Along U.S. Rivers”, Society &amp; Natural Resources, 21:6, ppg. 540-541)</w:t>
      </w:r>
    </w:p>
    <w:p w14:paraId="23A76F54" w14:textId="77777777" w:rsidR="008C0882" w:rsidRPr="008C0882" w:rsidRDefault="008C0882" w:rsidP="008C0882">
      <w:pPr>
        <w:spacing w:after="0"/>
        <w:rPr>
          <w:sz w:val="16"/>
        </w:rPr>
      </w:pPr>
      <w:r w:rsidRPr="008C0882">
        <w:rPr>
          <w:u w:val="single"/>
        </w:rPr>
        <w:t xml:space="preserve">Today’s </w:t>
      </w:r>
      <w:r w:rsidRPr="008C0882">
        <w:rPr>
          <w:highlight w:val="yellow"/>
          <w:u w:val="single"/>
        </w:rPr>
        <w:t>water policy is characterized by</w:t>
      </w:r>
      <w:r w:rsidRPr="008C0882">
        <w:rPr>
          <w:u w:val="single"/>
        </w:rPr>
        <w:t xml:space="preserve"> more </w:t>
      </w:r>
      <w:r w:rsidRPr="008C0882">
        <w:rPr>
          <w:highlight w:val="yellow"/>
          <w:u w:val="single"/>
        </w:rPr>
        <w:t>pragmatic intergovernmental relatio</w:t>
      </w:r>
      <w:r w:rsidRPr="008C0882">
        <w:rPr>
          <w:u w:val="single"/>
        </w:rPr>
        <w:t>ns</w:t>
      </w:r>
      <w:r w:rsidRPr="008C0882">
        <w:rPr>
          <w:sz w:val="16"/>
        </w:rPr>
        <w:t xml:space="preserve">. It mirrors the pragmatism of John Dewey that has been revived in recent years by philosophers, political scientists, and legal scholars (Rorty 1999; Evans 2000, 312; Box 2002; Foucault 1991; Farber 1999; Karkkainen 2003; Morales 2003). For Dewey, </w:t>
      </w:r>
      <w:r w:rsidRPr="008C0882">
        <w:rPr>
          <w:b/>
          <w:bCs/>
          <w:highlight w:val="yellow"/>
          <w:u w:val="single"/>
        </w:rPr>
        <w:t>every social policy</w:t>
      </w:r>
      <w:r w:rsidRPr="008C0882">
        <w:rPr>
          <w:b/>
          <w:bCs/>
          <w:u w:val="single"/>
        </w:rPr>
        <w:t xml:space="preserve"> is ‘‘logically, and </w:t>
      </w:r>
      <w:r w:rsidRPr="008C0882">
        <w:rPr>
          <w:b/>
          <w:bCs/>
          <w:highlight w:val="yellow"/>
          <w:u w:val="single"/>
        </w:rPr>
        <w:t>should be</w:t>
      </w:r>
      <w:r w:rsidRPr="008C0882">
        <w:rPr>
          <w:b/>
          <w:bCs/>
          <w:u w:val="single"/>
        </w:rPr>
        <w:t xml:space="preserve"> actually, </w:t>
      </w:r>
      <w:r w:rsidRPr="008C0882">
        <w:rPr>
          <w:b/>
          <w:bCs/>
          <w:highlight w:val="yellow"/>
          <w:u w:val="single"/>
        </w:rPr>
        <w:t>of the nature of an experiment’’ to be tested</w:t>
      </w:r>
      <w:r w:rsidRPr="008C0882">
        <w:rPr>
          <w:sz w:val="16"/>
          <w:highlight w:val="yellow"/>
        </w:rPr>
        <w:t xml:space="preserve"> (</w:t>
      </w:r>
      <w:r w:rsidRPr="008C0882">
        <w:rPr>
          <w:sz w:val="16"/>
        </w:rPr>
        <w:t xml:space="preserve">Dewey 1938, 508–509). </w:t>
      </w:r>
      <w:r w:rsidRPr="008C0882">
        <w:rPr>
          <w:b/>
          <w:bCs/>
          <w:highlight w:val="yellow"/>
          <w:u w:val="single"/>
        </w:rPr>
        <w:t>It is attuned to problems and the development of solutions</w:t>
      </w:r>
      <w:r w:rsidRPr="008C0882">
        <w:rPr>
          <w:sz w:val="16"/>
          <w:highlight w:val="yellow"/>
        </w:rPr>
        <w:t>.</w:t>
      </w:r>
      <w:r w:rsidRPr="008C0882">
        <w:rPr>
          <w:sz w:val="16"/>
        </w:rPr>
        <w:t xml:space="preserve"> </w:t>
      </w:r>
      <w:r w:rsidRPr="008C0882">
        <w:rPr>
          <w:u w:val="single"/>
        </w:rPr>
        <w:t xml:space="preserve">The art of government today entails </w:t>
      </w:r>
      <w:r w:rsidRPr="008C0882">
        <w:rPr>
          <w:highlight w:val="yellow"/>
          <w:u w:val="single"/>
        </w:rPr>
        <w:t>an emphasis on developing</w:t>
      </w:r>
      <w:r w:rsidRPr="008C0882">
        <w:rPr>
          <w:u w:val="single"/>
        </w:rPr>
        <w:t xml:space="preserve"> competencies and </w:t>
      </w:r>
      <w:r w:rsidRPr="008C0882">
        <w:rPr>
          <w:highlight w:val="yellow"/>
          <w:u w:val="single"/>
        </w:rPr>
        <w:t>capacities to better solve societal problems</w:t>
      </w:r>
      <w:r w:rsidRPr="008C0882">
        <w:rPr>
          <w:u w:val="single"/>
        </w:rPr>
        <w:t xml:space="preserve"> as opposed to an older effort of legitimating sovereign rule</w:t>
      </w:r>
      <w:r w:rsidRPr="008C0882">
        <w:rPr>
          <w:sz w:val="16"/>
        </w:rPr>
        <w:t xml:space="preserve"> (Foucault 1991).</w:t>
      </w:r>
    </w:p>
    <w:p w14:paraId="6966BD22" w14:textId="77777777" w:rsidR="008C0882" w:rsidRPr="008C0882" w:rsidRDefault="008C0882" w:rsidP="008C0882">
      <w:pPr>
        <w:spacing w:after="0"/>
        <w:rPr>
          <w:sz w:val="16"/>
        </w:rPr>
      </w:pPr>
      <w:r w:rsidRPr="008C0882">
        <w:rPr>
          <w:b/>
          <w:bCs/>
          <w:highlight w:val="yellow"/>
          <w:u w:val="single"/>
        </w:rPr>
        <w:t>Pragmatic approaches are a response to the hyperpluralism, excessive litigation, and broad public support for environmental and restoration values that have come to characterize water policy</w:t>
      </w:r>
      <w:r w:rsidRPr="008C0882">
        <w:rPr>
          <w:sz w:val="16"/>
        </w:rPr>
        <w:t xml:space="preserve"> (Gerlak 2005). </w:t>
      </w:r>
      <w:r w:rsidRPr="008C0882">
        <w:rPr>
          <w:highlight w:val="yellow"/>
          <w:u w:val="single"/>
        </w:rPr>
        <w:t>No one</w:t>
      </w:r>
      <w:r w:rsidRPr="008C0882">
        <w:rPr>
          <w:u w:val="single"/>
        </w:rPr>
        <w:t xml:space="preserve"> event or </w:t>
      </w:r>
      <w:r w:rsidRPr="008C0882">
        <w:rPr>
          <w:highlight w:val="yellow"/>
          <w:u w:val="single"/>
        </w:rPr>
        <w:t>piece of legislation captures the pragmatic federalism of today’s water policy exclusively</w:t>
      </w:r>
      <w:r w:rsidRPr="008C0882">
        <w:rPr>
          <w:sz w:val="16"/>
          <w:highlight w:val="yellow"/>
        </w:rPr>
        <w:t xml:space="preserve">. </w:t>
      </w:r>
      <w:r w:rsidRPr="008C0882">
        <w:rPr>
          <w:b/>
          <w:bCs/>
          <w:highlight w:val="yellow"/>
          <w:u w:val="single"/>
        </w:rPr>
        <w:t>Rather, they are place-based, collaborative, and experimental</w:t>
      </w:r>
      <w:r w:rsidRPr="008C0882">
        <w:rPr>
          <w:sz w:val="16"/>
        </w:rPr>
        <w:t xml:space="preserve">. </w:t>
      </w:r>
      <w:r w:rsidRPr="008C0882">
        <w:rPr>
          <w:u w:val="single"/>
        </w:rPr>
        <w:t>They are unique to their circumstances—geographic, ecological, political, and social.</w:t>
      </w:r>
      <w:r w:rsidRPr="008C0882">
        <w:rPr>
          <w:b/>
          <w:bCs/>
          <w:u w:val="single"/>
        </w:rPr>
        <w:t xml:space="preserve"> </w:t>
      </w:r>
      <w:r w:rsidRPr="008C0882">
        <w:rPr>
          <w:b/>
          <w:bCs/>
          <w:highlight w:val="yellow"/>
          <w:u w:val="single"/>
        </w:rPr>
        <w:t>The division of authority or locus of decision-making is less important</w:t>
      </w:r>
      <w:r w:rsidRPr="008C0882">
        <w:rPr>
          <w:sz w:val="16"/>
        </w:rPr>
        <w:t>. Water attorney John E. Thorson calls it the ‘‘new pragmatism’’ or ‘‘contingency management’’—‘‘a return to practicality—whatever works!’’ (Thorson 2003, 358–359).</w:t>
      </w:r>
    </w:p>
    <w:p w14:paraId="2572B677" w14:textId="77777777" w:rsidR="008C0882" w:rsidRPr="008C0882" w:rsidRDefault="008C0882" w:rsidP="008C0882">
      <w:pPr>
        <w:spacing w:after="0"/>
        <w:rPr>
          <w:u w:val="single"/>
        </w:rPr>
      </w:pPr>
      <w:r w:rsidRPr="008C0882">
        <w:rPr>
          <w:sz w:val="16"/>
        </w:rPr>
        <w:t xml:space="preserve">Although there is not an established governing philosophy or policy per se, one can discern some particular characteristics of current water policy by taking a sweeping look at modern water-related activities and programs around rivers. </w:t>
      </w:r>
      <w:r w:rsidRPr="008C0882">
        <w:rPr>
          <w:b/>
          <w:iCs/>
          <w:highlight w:val="yellow"/>
          <w:u w:val="single"/>
        </w:rPr>
        <w:t>Today’s water policy is characterized by a pragmatism that emphasizes</w:t>
      </w:r>
      <w:r w:rsidRPr="008C0882">
        <w:rPr>
          <w:b/>
          <w:iCs/>
          <w:u w:val="single"/>
        </w:rPr>
        <w:t xml:space="preserve"> (1) </w:t>
      </w:r>
      <w:r w:rsidRPr="008C0882">
        <w:rPr>
          <w:b/>
          <w:iCs/>
          <w:highlight w:val="yellow"/>
          <w:u w:val="single"/>
        </w:rPr>
        <w:t>restoration efforts,</w:t>
      </w:r>
      <w:r w:rsidRPr="008C0882">
        <w:rPr>
          <w:b/>
          <w:iCs/>
          <w:u w:val="single"/>
        </w:rPr>
        <w:t xml:space="preserve"> (2) </w:t>
      </w:r>
      <w:r w:rsidRPr="008C0882">
        <w:rPr>
          <w:b/>
          <w:iCs/>
          <w:highlight w:val="yellow"/>
          <w:u w:val="single"/>
        </w:rPr>
        <w:t>collaborative institutional arrangements, and</w:t>
      </w:r>
      <w:r w:rsidRPr="008C0882">
        <w:rPr>
          <w:b/>
          <w:iCs/>
          <w:u w:val="single"/>
        </w:rPr>
        <w:t xml:space="preserve"> (3) </w:t>
      </w:r>
      <w:r w:rsidRPr="008C0882">
        <w:rPr>
          <w:b/>
          <w:iCs/>
          <w:highlight w:val="yellow"/>
          <w:u w:val="single"/>
        </w:rPr>
        <w:t>adaptive management strategies</w:t>
      </w:r>
      <w:r w:rsidRPr="008C0882">
        <w:rPr>
          <w:sz w:val="16"/>
        </w:rPr>
        <w:t xml:space="preserve">. </w:t>
      </w:r>
      <w:r w:rsidRPr="008C0882">
        <w:rPr>
          <w:u w:val="single"/>
        </w:rPr>
        <w:t>These characteristics are not applied uniformly within water systems or geographic locations, nor do they exist in all systems or watersheds.</w:t>
      </w:r>
    </w:p>
    <w:p w14:paraId="3CCEC966" w14:textId="77777777" w:rsidR="008C0882" w:rsidRPr="008C0882" w:rsidRDefault="008C0882" w:rsidP="008C0882">
      <w:pPr>
        <w:spacing w:after="0"/>
        <w:rPr>
          <w:sz w:val="16"/>
        </w:rPr>
      </w:pPr>
      <w:r w:rsidRPr="008C0882">
        <w:rPr>
          <w:u w:val="single"/>
        </w:rPr>
        <w:t>Increasingly, decision makers and environmental organizations are emphasizing the restoration of streams and rivers in the United States</w:t>
      </w:r>
      <w:r w:rsidRPr="008C0882">
        <w:rPr>
          <w:sz w:val="16"/>
        </w:rPr>
        <w:t xml:space="preserve">. In 1992 the National Research Council (NRC) recommended the restoration of ecologically altered rivers and streams in the United States (NRC 1992). It is estimated that more than $1 billion is being spent on river and stream restoration projects nationwide today, with the number of projects increasing by six times over the past 10 years (Bernhardt et al. 2005, 636–637). </w:t>
      </w:r>
      <w:r w:rsidRPr="008C0882">
        <w:rPr>
          <w:u w:val="single"/>
        </w:rPr>
        <w:t>There are a range of restoration efforts underway including reclamation efforts, dam removals, restoration of habitat, and simulation of natural flows</w:t>
      </w:r>
      <w:r w:rsidRPr="008C0882">
        <w:rPr>
          <w:sz w:val="16"/>
        </w:rPr>
        <w:t xml:space="preserve"> (Lowry 2003, 61–62; Clark 2004). The Comprehensive Everglades Restoration Plan passed by Congress in 2000 is considered to be the largest ecosystem restoration project in human history (Clarke and Dalrymple 2003, 541). The objective of the plan is the restoration of the ecosystem while providing for other water-related needs of the region, including water supply and flood protection (U.S. Army Corps and South Florida Water Management District [SFWMD] 2003).</w:t>
      </w:r>
    </w:p>
    <w:p w14:paraId="6411238C" w14:textId="77777777" w:rsidR="008C0882" w:rsidRPr="008C0882" w:rsidRDefault="008C0882" w:rsidP="008C0882">
      <w:pPr>
        <w:spacing w:after="0"/>
        <w:rPr>
          <w:sz w:val="16"/>
        </w:rPr>
      </w:pPr>
      <w:r w:rsidRPr="008C0882">
        <w:rPr>
          <w:sz w:val="16"/>
        </w:rPr>
        <w:t xml:space="preserve">As in the case of the Everglades, other restoration efforts also aim to integrate ecosystem restoration goals with engineering and development strategies. For example, the Upper Colorado River Endangered Fish Recovery Program, dating back to the late 1980s, is designed to both recover endangered Colorado River basin fish and provide for future water deliveries for agricultural, municipal, and hydroelectric uses (U.S. Fish and Wildlife Service [USFWS] 2005). In April 2005, after nine years of planning, implementation began on the Lower Colorado River MultiSpecies Conservation Program. </w:t>
      </w:r>
      <w:r w:rsidRPr="008C0882">
        <w:rPr>
          <w:u w:val="single"/>
        </w:rPr>
        <w:t>This multi-agency coordinated effort aims to ‘‘conserve and recover endangered species and to protect and maintain wildlife habitat on the lower Colorado River’’</w:t>
      </w:r>
      <w:r w:rsidRPr="008C0882">
        <w:rPr>
          <w:sz w:val="16"/>
        </w:rPr>
        <w:t xml:space="preserve"> (U.S. Bureau of Reclamation [USBR] 2005). </w:t>
      </w:r>
      <w:r w:rsidRPr="008C0882">
        <w:rPr>
          <w:u w:val="single"/>
        </w:rPr>
        <w:t xml:space="preserve">There are also restoration efforts underway on the Upper Mississippi. </w:t>
      </w:r>
      <w:r w:rsidRPr="008C0882">
        <w:rPr>
          <w:highlight w:val="yellow"/>
          <w:u w:val="single"/>
        </w:rPr>
        <w:t>An active coalition of environmental</w:t>
      </w:r>
      <w:r w:rsidRPr="008C0882">
        <w:rPr>
          <w:u w:val="single"/>
        </w:rPr>
        <w:t xml:space="preserve"> and representative </w:t>
      </w:r>
      <w:r w:rsidRPr="008C0882">
        <w:rPr>
          <w:highlight w:val="yellow"/>
          <w:u w:val="single"/>
        </w:rPr>
        <w:t>committees plan and implement habitat restoration</w:t>
      </w:r>
      <w:r w:rsidRPr="008C0882">
        <w:rPr>
          <w:u w:val="single"/>
        </w:rPr>
        <w:t xml:space="preserve"> along the river </w:t>
      </w:r>
      <w:r w:rsidRPr="008C0882">
        <w:rPr>
          <w:highlight w:val="yellow"/>
          <w:u w:val="single"/>
        </w:rPr>
        <w:t>and improve governmental coordination and research activities</w:t>
      </w:r>
      <w:r w:rsidRPr="008C0882">
        <w:rPr>
          <w:sz w:val="16"/>
        </w:rPr>
        <w:t xml:space="preserve"> (Northeast Midwest Institute 2005). Efforts are even underway to devise a way to restore the Los Angeles River, a system thought to have become the ‘‘world’s largest storm drain’’ (Millions 2005; Hyman 2005).</w:t>
      </w:r>
    </w:p>
    <w:p w14:paraId="008D955E" w14:textId="77777777" w:rsidR="008C0882" w:rsidRPr="008C0882" w:rsidRDefault="008C0882" w:rsidP="008C0882">
      <w:pPr>
        <w:spacing w:after="0"/>
        <w:rPr>
          <w:sz w:val="16"/>
        </w:rPr>
      </w:pPr>
      <w:r w:rsidRPr="008C0882">
        <w:rPr>
          <w:u w:val="single"/>
        </w:rPr>
        <w:t>In response to growing political pressure, federal natural resource agencies have expanded their missions to incorporate environmental restoration values.</w:t>
      </w:r>
      <w:r w:rsidRPr="008C0882">
        <w:rPr>
          <w:sz w:val="16"/>
        </w:rPr>
        <w:t xml:space="preserve"> For example, the Bureau of Reclamation announced a policy of ‘‘no new dams’’ in 1987, changing its mission from water developer to water manager. Under the Clinton Administration, the Army Corps of Engineers began its transition to ‘‘environmental protector,’’ moving from a water development mission to a water management one (Clarke and McCool 1996, 45).</w:t>
      </w:r>
    </w:p>
    <w:p w14:paraId="52A7F304" w14:textId="77777777" w:rsidR="008C0882" w:rsidRPr="008C0882" w:rsidRDefault="008C0882" w:rsidP="008C0882">
      <w:pPr>
        <w:spacing w:after="0"/>
        <w:rPr>
          <w:sz w:val="16"/>
          <w:szCs w:val="16"/>
        </w:rPr>
      </w:pPr>
      <w:r w:rsidRPr="008C0882">
        <w:rPr>
          <w:sz w:val="16"/>
          <w:szCs w:val="16"/>
        </w:rPr>
        <w:t>Despite the rise of restoration strategies in recent years, there is little agreement on what constitutes successful river restoration efforts today (Palmer et al. 2005, 208). Moreover, not all participants in a particular restoration effort may even define it or see it the same way (Woolley and McGinnis 2000, 340; Connelley and Knuth 2002). Some scientists have raised concerns that there is not enough monitoring of restoration projects (Bash and Ryan 2002).</w:t>
      </w:r>
    </w:p>
    <w:p w14:paraId="0400D4F4" w14:textId="330B1B51" w:rsidR="008C0882" w:rsidRDefault="008C0882" w:rsidP="00663673"/>
    <w:p w14:paraId="53239DD3" w14:textId="1F0BD34E" w:rsidR="008C0882" w:rsidRPr="008C0882" w:rsidRDefault="00E13F05" w:rsidP="008C0882">
      <w:pPr>
        <w:pStyle w:val="Heading4"/>
      </w:pPr>
      <w:r>
        <w:t xml:space="preserve">(___) </w:t>
      </w:r>
      <w:r w:rsidR="008C0882">
        <w:t xml:space="preserve">Perm do both --- </w:t>
      </w:r>
      <w:r w:rsidR="008C0882" w:rsidRPr="008C0882">
        <w:t xml:space="preserve">Challenging environmental injustice through </w:t>
      </w:r>
      <w:r w:rsidR="008C0882" w:rsidRPr="008C0882">
        <w:rPr>
          <w:u w:val="single"/>
        </w:rPr>
        <w:t>state engagement</w:t>
      </w:r>
      <w:r w:rsidR="008C0882" w:rsidRPr="008C0882">
        <w:t xml:space="preserve"> is key – that includes action through </w:t>
      </w:r>
      <w:r w:rsidR="008C0882" w:rsidRPr="008C0882">
        <w:rPr>
          <w:u w:val="single"/>
        </w:rPr>
        <w:t>the court</w:t>
      </w:r>
    </w:p>
    <w:p w14:paraId="186A93C7" w14:textId="77777777" w:rsidR="008C0882" w:rsidRPr="008C0882" w:rsidRDefault="008C0882" w:rsidP="008C0882">
      <w:r w:rsidRPr="008C0882">
        <w:rPr>
          <w:b/>
          <w:bCs/>
          <w:sz w:val="26"/>
        </w:rPr>
        <w:t>NoiseCat 16</w:t>
      </w:r>
      <w:r w:rsidRPr="008C0882">
        <w:t xml:space="preserve"> (Julian Brave - enrolled member of the Canim Lake Band Tsq'escen in British Columbia where he was nominated to run for Chief in 2014 AND a graduate of Columbia University and the University of Oxford, “The Indigenous Revolution,” 11/24/16, https://www.jacobinmag.com/2016/11/standing-rock-dakota-access-pipeline-obama/)</w:t>
      </w:r>
    </w:p>
    <w:p w14:paraId="4BB3F0E4" w14:textId="77777777" w:rsidR="008C0882" w:rsidRPr="008C0882" w:rsidRDefault="008C0882" w:rsidP="008C0882">
      <w:pPr>
        <w:rPr>
          <w:sz w:val="16"/>
        </w:rPr>
      </w:pPr>
      <w:r w:rsidRPr="008C0882">
        <w:rPr>
          <w:b/>
          <w:iCs/>
          <w:highlight w:val="yellow"/>
          <w:u w:val="single"/>
        </w:rPr>
        <w:t>Movements working to reshape</w:t>
      </w:r>
      <w:r w:rsidRPr="008C0882">
        <w:rPr>
          <w:u w:val="single"/>
        </w:rPr>
        <w:t xml:space="preserve"> infrastructure, </w:t>
      </w:r>
      <w:r w:rsidRPr="008C0882">
        <w:rPr>
          <w:b/>
          <w:iCs/>
          <w:highlight w:val="yellow"/>
          <w:u w:val="single"/>
        </w:rPr>
        <w:t>environmental policy</w:t>
      </w:r>
      <w:r w:rsidRPr="008C0882">
        <w:rPr>
          <w:u w:val="single"/>
        </w:rPr>
        <w:t xml:space="preserve">, financial systems, policing, and work </w:t>
      </w:r>
      <w:r w:rsidRPr="008C0882">
        <w:rPr>
          <w:b/>
          <w:iCs/>
          <w:highlight w:val="yellow"/>
          <w:u w:val="single"/>
        </w:rPr>
        <w:t>will be of</w:t>
      </w:r>
      <w:r w:rsidRPr="008C0882">
        <w:rPr>
          <w:b/>
          <w:iCs/>
          <w:u w:val="single"/>
        </w:rPr>
        <w:t xml:space="preserve"> particular </w:t>
      </w:r>
      <w:r w:rsidRPr="008C0882">
        <w:rPr>
          <w:b/>
          <w:iCs/>
          <w:highlight w:val="yellow"/>
          <w:u w:val="single"/>
        </w:rPr>
        <w:t>importance to indigenous people.</w:t>
      </w:r>
      <w:r w:rsidRPr="008C0882">
        <w:rPr>
          <w:sz w:val="16"/>
        </w:rPr>
        <w:t xml:space="preserve"> </w:t>
      </w:r>
      <w:r w:rsidRPr="008C0882">
        <w:rPr>
          <w:u w:val="single"/>
        </w:rPr>
        <w:t xml:space="preserve">Fossil fuel divestment and </w:t>
      </w:r>
      <w:r w:rsidRPr="008C0882">
        <w:rPr>
          <w:highlight w:val="yellow"/>
          <w:u w:val="single"/>
        </w:rPr>
        <w:t xml:space="preserve">the </w:t>
      </w:r>
      <w:r w:rsidRPr="008C0882">
        <w:rPr>
          <w:b/>
          <w:iCs/>
          <w:highlight w:val="yellow"/>
          <w:u w:val="single"/>
        </w:rPr>
        <w:t>“Keep It in the Ground” movement can weaken and</w:t>
      </w:r>
      <w:r w:rsidRPr="008C0882">
        <w:rPr>
          <w:b/>
          <w:iCs/>
          <w:u w:val="single"/>
        </w:rPr>
        <w:t xml:space="preserve"> even </w:t>
      </w:r>
      <w:r w:rsidRPr="008C0882">
        <w:rPr>
          <w:b/>
          <w:iCs/>
          <w:highlight w:val="yellow"/>
          <w:u w:val="single"/>
        </w:rPr>
        <w:t>undermine companies seeking to exploit fossil fuels on indigenous lands.</w:t>
      </w:r>
      <w:r w:rsidRPr="008C0882">
        <w:rPr>
          <w:sz w:val="16"/>
          <w:highlight w:val="yellow"/>
        </w:rPr>
        <w:t xml:space="preserve"> </w:t>
      </w:r>
      <w:r w:rsidRPr="008C0882">
        <w:rPr>
          <w:highlight w:val="yellow"/>
          <w:u w:val="single"/>
        </w:rPr>
        <w:t>Regulations that dismantle financial instruments and policies that profit from natural resource speculation could divert and damage returns on capital flows.</w:t>
      </w:r>
      <w:r w:rsidRPr="008C0882">
        <w:rPr>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8C0882">
        <w:rPr>
          <w:highlight w:val="yellow"/>
          <w:u w:val="single"/>
        </w:rPr>
        <w:t>indigenous nations that use their unique standing to advocate for viable alternatives to unjust systems will gain supporters.</w:t>
      </w:r>
      <w:r w:rsidRPr="008C0882">
        <w:rPr>
          <w:u w:val="single"/>
        </w:rPr>
        <w:t xml:space="preserve">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 </w:t>
      </w:r>
      <w:r w:rsidRPr="008C0882">
        <w:rPr>
          <w:highlight w:val="yellow"/>
          <w:u w:val="single"/>
        </w:rPr>
        <w:t>As long as indigenous people</w:t>
      </w:r>
      <w:r w:rsidRPr="008C0882">
        <w:rPr>
          <w:u w:val="single"/>
        </w:rPr>
        <w:t xml:space="preserve"> continue to </w:t>
      </w:r>
      <w:r w:rsidRPr="008C0882">
        <w:rPr>
          <w:highlight w:val="yellow"/>
          <w:u w:val="single"/>
        </w:rPr>
        <w:t xml:space="preserve">make this argument, </w:t>
      </w:r>
      <w:r w:rsidRPr="008C0882">
        <w:rPr>
          <w:b/>
          <w:iCs/>
          <w:highlight w:val="yellow"/>
          <w:u w:val="single"/>
        </w:rPr>
        <w:t>we are positioned to win policies, court decisions, and international agreements that protect and enlarge our sovereignty and jurisdiction.</w:t>
      </w:r>
      <w:r w:rsidRPr="008C0882">
        <w:rPr>
          <w:sz w:val="16"/>
        </w:rPr>
        <w:t xml:space="preserve"> </w:t>
      </w:r>
      <w:r w:rsidRPr="008C0882">
        <w:rPr>
          <w:u w:val="single"/>
        </w:rPr>
        <w:t>As our jurisdiction and sovereignty grow, we will have more power to stop, reroute, and transform carbon-based, capitalist, and colonial infrastructure.</w:t>
      </w:r>
      <w:r w:rsidRPr="008C0882">
        <w:rPr>
          <w:sz w:val="16"/>
        </w:rPr>
        <w:t xml:space="preserve"> When the Justice Department halted construction of DAPL in October, they also said they would begin looking into Free Prior Informed Consent legislation. This is a minimal first step, and we must hold them to it. </w:t>
      </w:r>
      <w:r w:rsidRPr="008C0882">
        <w:rPr>
          <w:b/>
          <w:iCs/>
          <w:highlight w:val="yellow"/>
          <w:u w:val="single"/>
        </w:rPr>
        <w:t>Longstanding alliances with progressive parties and politicians are key to our success.</w:t>
      </w:r>
      <w:r w:rsidRPr="008C0882">
        <w:rPr>
          <w:sz w:val="16"/>
        </w:rPr>
        <w:t xml:space="preserve"> In the United States, </w:t>
      </w:r>
      <w:r w:rsidRPr="008C0882">
        <w:rPr>
          <w:highlight w:val="yellow"/>
          <w:u w:val="single"/>
        </w:rPr>
        <w:t>Native people have worked</w:t>
      </w:r>
      <w:r w:rsidRPr="008C0882">
        <w:rPr>
          <w:u w:val="single"/>
        </w:rPr>
        <w:t xml:space="preserve"> with Democratic </w:t>
      </w:r>
      <w:r w:rsidRPr="008C0882">
        <w:rPr>
          <w:highlight w:val="yellow"/>
          <w:u w:val="single"/>
        </w:rPr>
        <w:t>elected officials like Bernie Sanders</w:t>
      </w:r>
      <w:r w:rsidRPr="008C0882">
        <w:rPr>
          <w:u w:val="single"/>
        </w:rPr>
        <w:t xml:space="preserve"> and Raúl Grijalva </w:t>
      </w:r>
      <w:r w:rsidRPr="008C0882">
        <w:rPr>
          <w:highlight w:val="yellow"/>
          <w:u w:val="single"/>
        </w:rPr>
        <w:t>to advance bills like the Save Oak Flat Act, which aimed to stop an international mining conglomerate</w:t>
      </w:r>
      <w:r w:rsidRPr="008C0882">
        <w:rPr>
          <w:u w:val="single"/>
        </w:rPr>
        <w:t xml:space="preserve"> from exploiting an Apache sacred site in Arizona.</w:t>
      </w:r>
      <w:r w:rsidRPr="008C0882">
        <w:rPr>
          <w:sz w:val="16"/>
        </w:rPr>
        <w:t xml:space="preserve">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8C0882">
        <w:rPr>
          <w:u w:val="single"/>
        </w:rPr>
        <w:t>Piketty</w:t>
      </w:r>
      <w:r w:rsidRPr="008C0882">
        <w:rPr>
          <w:sz w:val="16"/>
        </w:rPr>
        <w:t xml:space="preserve">’s call for a global wealth tax implies an international governance structure to levy such a tax. He </w:t>
      </w:r>
      <w:r w:rsidRPr="008C0882">
        <w:rPr>
          <w:u w:val="single"/>
        </w:rPr>
        <w:t xml:space="preserve">pushes us to think beyond the state. Similarly, indigenous demands for lands, jurisdiction, and sovereignty imply that we must think beneath it. </w:t>
      </w:r>
      <w:r w:rsidRPr="008C0882">
        <w:rPr>
          <w:sz w:val="16"/>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14:paraId="4C23B0FE" w14:textId="33E905AD" w:rsidR="008C0882" w:rsidRDefault="008C0882" w:rsidP="00663673"/>
    <w:p w14:paraId="2A8AA620" w14:textId="3DB59E01" w:rsidR="00E13F05" w:rsidRPr="00E13F05" w:rsidRDefault="00E13F05" w:rsidP="00E13F05">
      <w:pPr>
        <w:keepNext/>
        <w:keepLines/>
        <w:spacing w:before="40" w:after="0"/>
        <w:outlineLvl w:val="3"/>
        <w:rPr>
          <w:rFonts w:eastAsiaTheme="majorEastAsia" w:cstheme="majorBidi"/>
          <w:b/>
          <w:iCs/>
          <w:sz w:val="26"/>
        </w:rPr>
      </w:pPr>
      <w:r>
        <w:rPr>
          <w:rFonts w:eastAsiaTheme="majorEastAsia" w:cstheme="majorBidi"/>
          <w:b/>
          <w:iCs/>
          <w:sz w:val="26"/>
        </w:rPr>
        <w:t xml:space="preserve"> --- The perm is best --- </w:t>
      </w:r>
      <w:r w:rsidRPr="00E13F05">
        <w:rPr>
          <w:rFonts w:eastAsiaTheme="majorEastAsia" w:cstheme="majorBidi"/>
          <w:b/>
          <w:iCs/>
          <w:sz w:val="26"/>
        </w:rPr>
        <w:t xml:space="preserve">You should adopt a contingent understanding of decolonial possibilities – understanding colonial violence as something that transcends state-based reforms naturalizes settler colonial power and renders resistance impossible </w:t>
      </w:r>
    </w:p>
    <w:p w14:paraId="2413F2DE" w14:textId="77777777" w:rsidR="00E13F05" w:rsidRPr="00E13F05" w:rsidRDefault="00E13F05" w:rsidP="00E13F05">
      <w:r w:rsidRPr="00E13F05">
        <w:rPr>
          <w:b/>
          <w:bCs/>
          <w:sz w:val="26"/>
        </w:rPr>
        <w:t>Corntassel 14</w:t>
      </w:r>
      <w:r w:rsidRPr="00E13F05">
        <w:t xml:space="preserve"> (Jeff, Tsalagi (Cherokee), University of Victoria; Corey Snelgrove, University of British Columbia; Rita Kaur Dhamoon, University of Victoria; “Unsettling settler colonialism: The discourse and politics of settlers, and solidarity with Indigenous nations”, Decolonization: Indigeneity, Education &amp; Society Vol. 3, No. 2, 2014, pp. 1-32)</w:t>
      </w:r>
    </w:p>
    <w:p w14:paraId="2C58EEF0" w14:textId="77777777" w:rsidR="00E13F05" w:rsidRPr="00E13F05" w:rsidRDefault="00E13F05" w:rsidP="00E13F05">
      <w:r w:rsidRPr="00E13F05">
        <w:t>Discussion</w:t>
      </w:r>
    </w:p>
    <w:p w14:paraId="6AD3412E" w14:textId="77777777" w:rsidR="00E13F05" w:rsidRPr="00E13F05" w:rsidRDefault="00E13F05" w:rsidP="00E13F05">
      <w:pPr>
        <w:rPr>
          <w:sz w:val="16"/>
          <w:szCs w:val="16"/>
        </w:rPr>
      </w:pPr>
      <w:r w:rsidRPr="00E13F05">
        <w:rPr>
          <w:sz w:val="16"/>
        </w:rPr>
        <w:t xml:space="preserve">Rita: We need to problematize </w:t>
      </w:r>
      <w:r w:rsidRPr="00E13F05">
        <w:rPr>
          <w:highlight w:val="yellow"/>
          <w:u w:val="single"/>
        </w:rPr>
        <w:t>the question of solidarity</w:t>
      </w:r>
      <w:r w:rsidRPr="00E13F05">
        <w:rPr>
          <w:sz w:val="16"/>
        </w:rPr>
        <w:t xml:space="preserve"> because it </w:t>
      </w:r>
      <w:r w:rsidRPr="00E13F05">
        <w:rPr>
          <w:highlight w:val="yellow"/>
          <w:u w:val="single"/>
        </w:rPr>
        <w:t>separates issues, as if Indigenous issues are distinctly separate from migration issues</w:t>
      </w:r>
      <w:r w:rsidRPr="00E13F05">
        <w:rPr>
          <w:sz w:val="16"/>
        </w:rPr>
        <w:t xml:space="preserve">, </w:t>
      </w:r>
      <w:r w:rsidRPr="00E13F05">
        <w:rPr>
          <w:u w:val="single"/>
        </w:rPr>
        <w:t xml:space="preserve">issues around temporary </w:t>
      </w:r>
      <w:r w:rsidRPr="00E13F05">
        <w:rPr>
          <w:highlight w:val="yellow"/>
          <w:u w:val="single"/>
        </w:rPr>
        <w:t>foreign workers</w:t>
      </w:r>
      <w:r w:rsidRPr="00E13F05">
        <w:rPr>
          <w:u w:val="single"/>
        </w:rPr>
        <w:t xml:space="preserve">, </w:t>
      </w:r>
      <w:r w:rsidRPr="00E13F05">
        <w:rPr>
          <w:highlight w:val="yellow"/>
          <w:u w:val="single"/>
        </w:rPr>
        <w:t>violence against women, etc</w:t>
      </w:r>
      <w:r w:rsidRPr="00E13F05">
        <w:rPr>
          <w:u w:val="single"/>
        </w:rPr>
        <w:t>. in two ways</w:t>
      </w:r>
      <w:r w:rsidRPr="00E13F05">
        <w:rPr>
          <w:sz w:val="16"/>
        </w:rPr>
        <w:t xml:space="preserve">. </w:t>
      </w:r>
      <w:r w:rsidRPr="00E13F05">
        <w:rPr>
          <w:u w:val="single"/>
        </w:rPr>
        <w:t xml:space="preserve">One, </w:t>
      </w:r>
      <w:r w:rsidRPr="00E13F05">
        <w:rPr>
          <w:highlight w:val="yellow"/>
          <w:u w:val="single"/>
        </w:rPr>
        <w:t>it suggests that the white settler nation doesn’t need to maneuver different bodies</w:t>
      </w:r>
      <w:r w:rsidRPr="00E13F05">
        <w:rPr>
          <w:u w:val="single"/>
        </w:rPr>
        <w:t xml:space="preserve"> – Indigenous bodies, white bodies, bodies of colour, male, female, trans, queer, poor, disabled, religious, secular, citizens, noncitizen workers, refugees – </w:t>
      </w:r>
      <w:r w:rsidRPr="00E13F05">
        <w:rPr>
          <w:highlight w:val="yellow"/>
          <w:u w:val="single"/>
        </w:rPr>
        <w:t>differently</w:t>
      </w:r>
      <w:r w:rsidRPr="00E13F05">
        <w:rPr>
          <w:sz w:val="16"/>
        </w:rPr>
        <w:t xml:space="preserve">. And also, in my case, </w:t>
      </w:r>
      <w:r w:rsidRPr="00E13F05">
        <w:rPr>
          <w:highlight w:val="yellow"/>
          <w:u w:val="single"/>
        </w:rPr>
        <w:t>people of colour are also structurally implicated in dispossession</w:t>
      </w:r>
      <w:r w:rsidRPr="00E13F05">
        <w:rPr>
          <w:u w:val="single"/>
        </w:rPr>
        <w:t xml:space="preserve">, whether that’s our choice or not. </w:t>
      </w:r>
      <w:r w:rsidRPr="00E13F05">
        <w:rPr>
          <w:highlight w:val="yellow"/>
          <w:u w:val="single"/>
        </w:rPr>
        <w:t>So</w:t>
      </w:r>
      <w:r w:rsidRPr="00E13F05">
        <w:rPr>
          <w:u w:val="single"/>
        </w:rPr>
        <w:t xml:space="preserve"> </w:t>
      </w:r>
      <w:r w:rsidRPr="00E13F05">
        <w:rPr>
          <w:highlight w:val="yellow"/>
          <w:u w:val="single"/>
        </w:rPr>
        <w:t>it posits that ‘your’ issues of Indigenous land are not separate from ‘my’ issues if I care about racism</w:t>
      </w:r>
      <w:r w:rsidRPr="00E13F05">
        <w:rPr>
          <w:u w:val="single"/>
        </w:rPr>
        <w:t xml:space="preserve">, sexism, </w:t>
      </w:r>
      <w:r w:rsidRPr="00E13F05">
        <w:rPr>
          <w:highlight w:val="yellow"/>
          <w:u w:val="single"/>
        </w:rPr>
        <w:t>and that I must think about the ways they are related to settler colonialism</w:t>
      </w:r>
      <w:r w:rsidRPr="00E13F05">
        <w:rPr>
          <w:u w:val="single"/>
        </w:rPr>
        <w:t xml:space="preserve">. </w:t>
      </w:r>
      <w:r w:rsidRPr="00E13F05">
        <w:rPr>
          <w:sz w:val="16"/>
          <w:szCs w:val="16"/>
        </w:rPr>
        <w:t xml:space="preserve">Jeff: I guess for me ‘solidarity’ gets away from the direct accountability, the trust elements that are embedded in any relationship that you have. So that trust and accountability are ongoing feedback loops, if you will, that you have to constantly renegotiate or reinterpret in order to act in solidarity, or act in concert, or act in camaraderie. But I think these terms mask the messiness of that overall process. Corey: I agree with both your critiques. Solidarity does sometimes seem to imply a distinctness that, like you state Rita, ignores relations and complicity between. And like you state Jeff, there does seem to be an underlying conceptualization of solidarity as temporal event. Jeff: And in terms of the temporal, at what point does forgetfulness become a problem? A Tsalagi saying, “Live in a longer ‘now’— learn your history and culture and understand it is what you are now,” urges us to consider that notions of time are fluid and flexible. After all, the Tsalagi word for “I am forgetting” is agikewsga, which literally means I am blind or am unable to see something that happened in the past (Altman and Belt, 2012, p. 232). To live in a longer ‘now’, it becomes one’s responsibility to live in tohi, or a process of balance and according to the pace of the natural world (p. 227). In this sense, 'the longer now' implies not just a different time scale but also future generational responsibilities. So there is a different sense of Indigenous place-based and living histories that should be understood by folks proposing to act in solidarity. If someone is just simply saying ‘I’m a Canadian, and I don’t know my history’, how useful is that to deepening solidarity? Maybe that forgetfulness… is also sort of convenient. You haven’t done the hard work to uncover your role, or your family’s role in, whether it’s direct colonial actions or just settling here. Corey: This not knowing, this forgetting of our own histories, just supports the claiming of space and place. These histories too are obviously entangled and complex. For instance, my great-great grandfather and his family were settlers in Ohio, eventually becoming a doctor and Christian missionary in the interior of China. This side of my family stayed in China – over time, transitioning from Christian missionaries to foreign capitalists – until the Second World War, when my great-grandfather was interned and my grandmother with her mother and brother came to Canada. So my own ancestral history is entangled with the global structures of settler colonialism, capitalism, christianity, white supremacy and imperialism. And how does this affect my own approaches and thoughts to solidarity? If I’m responsible to Indigenous peoples who have been and continue to be displaced and dispossessed by myself and my ancestors, and thus accountable to the structures and practices of settler colonialism and ultimately their destruction, am I not also responsible for my ancestors who served as missionaries and capitalists in China, and thus accountable to the structures and practices undergirding those acts? How does this longer, entangled, complex history contribute to solidarity practices with Indigenous peoples, and (in combination and/or isolation) amongst settlers ourselves? Rita: It is a challenge to know what it means to be ‘fully grounded’, in a social and political sense. Growing up in the UK as a brown person in the 1970s and 1980s, during the era of overt police racism, the rise of the National Front, the antiimmigrant stance of Margaret Thatcher, I recall noting that there was a battlefield and that I was in solidarity with nonwhites. When I first arrived in Canada, the terrain shifted. I remember a series of racist incidences my family and I experienced. One of them was when my brother went to apply for a job as a bar tender and, in the window it said, ‘No dogs allowed, no Indians allowed’. He was mad when he got home, we were all angry. It took us a few months to realize that the notice was about Indigenous peoples, not us as peoples from India. But the connections and differences started to form in my mind. I find it helpful when I think of the history of colonialisms, of my family, and my role in Canada now to use ‘settler colonialism’ because it centres the dispossession of land as a distinguishing and ongoing colonial feature. Colonial assemblages certainly exist in India today too, such as in the road or education system but this is not government by a colonial body. The challenge is when we see colonialisms and racisms as separate, because the dispossession of Indigenous peoples lands is related to the history of British and European imperialism in India, Africa, the Caribbean, and other parts of the world, and also continuing. And these are patriarchal, heteronormative, ablest, and capitalist imperial formations that remain relevant today. </w:t>
      </w:r>
      <w:r w:rsidRPr="00E13F05">
        <w:rPr>
          <w:sz w:val="16"/>
        </w:rPr>
        <w:t xml:space="preserve">Corey: This relational, interdependent focus is also important amongst settlers ourselves – perhaps as a way to counter the flattening of differences that occurs amongst settlers, particularly in solidarity work. </w:t>
      </w:r>
      <w:r w:rsidRPr="00E13F05">
        <w:rPr>
          <w:highlight w:val="yellow"/>
          <w:u w:val="single"/>
        </w:rPr>
        <w:t>Settlers</w:t>
      </w:r>
      <w:r w:rsidRPr="00E13F05">
        <w:rPr>
          <w:u w:val="single"/>
        </w:rPr>
        <w:t xml:space="preserve"> obviously </w:t>
      </w:r>
      <w:r w:rsidRPr="00E13F05">
        <w:rPr>
          <w:highlight w:val="yellow"/>
          <w:u w:val="single"/>
        </w:rPr>
        <w:t xml:space="preserve">need to be doing our own work and challenging ‘our’ institutions and practices that serve to </w:t>
      </w:r>
      <w:r w:rsidRPr="00E13F05">
        <w:rPr>
          <w:u w:val="single"/>
        </w:rPr>
        <w:t xml:space="preserve">protect or </w:t>
      </w:r>
      <w:r w:rsidRPr="00E13F05">
        <w:rPr>
          <w:highlight w:val="yellow"/>
          <w:u w:val="single"/>
        </w:rPr>
        <w:t>further colonization</w:t>
      </w:r>
      <w:r w:rsidRPr="00E13F05">
        <w:rPr>
          <w:u w:val="single"/>
        </w:rPr>
        <w:t>.</w:t>
      </w:r>
      <w:r w:rsidRPr="00E13F05">
        <w:rPr>
          <w:sz w:val="16"/>
        </w:rPr>
        <w:t xml:space="preserve"> But </w:t>
      </w:r>
      <w:r w:rsidRPr="00E13F05">
        <w:rPr>
          <w:b/>
          <w:iCs/>
          <w:highlight w:val="yellow"/>
          <w:u w:val="single"/>
        </w:rPr>
        <w:t>we can’t do this if we flatten the differences and ignore the inequalities and power relationships that exist within settler society</w:t>
      </w:r>
      <w:r w:rsidRPr="00E13F05">
        <w:rPr>
          <w:sz w:val="16"/>
        </w:rPr>
        <w:t xml:space="preserve">. </w:t>
      </w:r>
      <w:r w:rsidRPr="00E13F05">
        <w:rPr>
          <w:u w:val="single"/>
        </w:rPr>
        <w:t xml:space="preserve">Not only does such flattening prevent much needed alliances but </w:t>
      </w:r>
      <w:r w:rsidRPr="00E13F05">
        <w:rPr>
          <w:highlight w:val="yellow"/>
          <w:u w:val="single"/>
        </w:rPr>
        <w:t>flattening itself can actually work to protect certain elements of settler colonialism</w:t>
      </w:r>
      <w:r w:rsidRPr="00E13F05">
        <w:rPr>
          <w:u w:val="single"/>
        </w:rPr>
        <w:t>.</w:t>
      </w:r>
      <w:r w:rsidRPr="00E13F05">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w:t>
      </w:r>
      <w:r w:rsidRPr="00E13F05">
        <w:rPr>
          <w:u w:val="single"/>
        </w:rPr>
        <w:t>Now I’m not arguing for the continued eschewal of Indigenous governance and legal orders because others experience violence</w:t>
      </w:r>
      <w:r w:rsidRPr="00E13F05">
        <w:rPr>
          <w:sz w:val="16"/>
        </w:rPr>
        <w:t xml:space="preserve">, but </w:t>
      </w:r>
      <w:r w:rsidRPr="00E13F05">
        <w:rPr>
          <w:b/>
          <w:iCs/>
          <w:u w:val="single"/>
        </w:rPr>
        <w:t>rather</w:t>
      </w:r>
      <w:r w:rsidRPr="00E13F05">
        <w:rPr>
          <w:sz w:val="16"/>
        </w:rPr>
        <w:t xml:space="preserve">, </w:t>
      </w:r>
      <w:r w:rsidRPr="00E13F05">
        <w:rPr>
          <w:u w:val="single"/>
        </w:rPr>
        <w:t xml:space="preserve">that </w:t>
      </w:r>
      <w:r w:rsidRPr="00E13F05">
        <w:rPr>
          <w:highlight w:val="yellow"/>
          <w:u w:val="single"/>
        </w:rPr>
        <w:t>the substantive recognition of Indigenous governance and legal orders also requires a dismantling of other, related forms of domination</w:t>
      </w:r>
      <w:r w:rsidRPr="00E13F05">
        <w:rPr>
          <w:u w:val="single"/>
        </w:rPr>
        <w:t>.</w:t>
      </w:r>
      <w:r w:rsidRPr="00E13F05">
        <w:rPr>
          <w:sz w:val="16"/>
        </w:rPr>
        <w:t xml:space="preserve"> This latter dismantling I see as necessary but also insufficient for the dismantling of settler colonialism. </w:t>
      </w:r>
      <w:r w:rsidRPr="00E13F05">
        <w:rPr>
          <w:u w:val="single"/>
        </w:rPr>
        <w:t xml:space="preserve">These sites and </w:t>
      </w:r>
      <w:r w:rsidRPr="00E13F05">
        <w:rPr>
          <w:highlight w:val="yellow"/>
          <w:u w:val="single"/>
        </w:rPr>
        <w:t>spaces of domination</w:t>
      </w:r>
      <w:r w:rsidRPr="00E13F05">
        <w:rPr>
          <w:u w:val="single"/>
        </w:rPr>
        <w:t xml:space="preserve"> and resistance </w:t>
      </w:r>
      <w:r w:rsidRPr="00E13F05">
        <w:rPr>
          <w:highlight w:val="yellow"/>
          <w:u w:val="single"/>
        </w:rPr>
        <w:t>are</w:t>
      </w:r>
      <w:r w:rsidRPr="00E13F05">
        <w:rPr>
          <w:u w:val="single"/>
        </w:rPr>
        <w:t xml:space="preserve"> </w:t>
      </w:r>
      <w:r w:rsidRPr="00E13F05">
        <w:rPr>
          <w:highlight w:val="yellow"/>
          <w:u w:val="single"/>
        </w:rPr>
        <w:t>distinct</w:t>
      </w:r>
      <w:r w:rsidRPr="00E13F05">
        <w:rPr>
          <w:u w:val="single"/>
        </w:rPr>
        <w:t xml:space="preserve">, </w:t>
      </w:r>
      <w:r w:rsidRPr="00E13F05">
        <w:rPr>
          <w:highlight w:val="yellow"/>
          <w:u w:val="single"/>
        </w:rPr>
        <w:t>but</w:t>
      </w:r>
      <w:r w:rsidRPr="00E13F05">
        <w:rPr>
          <w:u w:val="single"/>
        </w:rPr>
        <w:t xml:space="preserve"> also </w:t>
      </w:r>
      <w:r w:rsidRPr="00E13F05">
        <w:rPr>
          <w:highlight w:val="yellow"/>
          <w:u w:val="single"/>
        </w:rPr>
        <w:t>connected dialectically</w:t>
      </w:r>
      <w:r w:rsidRPr="00E13F05">
        <w:rPr>
          <w:sz w:val="16"/>
        </w:rPr>
        <w:t xml:space="preserve">. This seems to be something that settlers, white settlers specifically, have yet to articulate and take up, critique and act against. And this is perhaps most evident in how </w:t>
      </w:r>
      <w:r w:rsidRPr="00E13F05">
        <w:rPr>
          <w:u w:val="single"/>
        </w:rPr>
        <w:t xml:space="preserve">settlers seem to be continuously waiting for instruction from Indigenous peoples on how to act. </w:t>
      </w:r>
      <w:r w:rsidRPr="00E13F05">
        <w:rPr>
          <w:sz w:val="16"/>
        </w:rPr>
        <w:t xml:space="preserve">Rita: I wonder if </w:t>
      </w:r>
      <w:r w:rsidRPr="00E13F05">
        <w:rPr>
          <w:highlight w:val="yellow"/>
          <w:u w:val="single"/>
        </w:rPr>
        <w:t>this relational approach is a more useful direction</w:t>
      </w:r>
      <w:r w:rsidRPr="00E13F05">
        <w:rPr>
          <w:sz w:val="16"/>
        </w:rPr>
        <w:t xml:space="preserve"> for settler colonial studies, not unlike the kind of work you do Jeff, </w:t>
      </w:r>
      <w:r w:rsidRPr="00E13F05">
        <w:rPr>
          <w:highlight w:val="yellow"/>
          <w:u w:val="single"/>
        </w:rPr>
        <w:t xml:space="preserve">in thinking about colonialism in a </w:t>
      </w:r>
      <w:r w:rsidRPr="00E13F05">
        <w:rPr>
          <w:b/>
          <w:iCs/>
          <w:highlight w:val="yellow"/>
          <w:u w:val="single"/>
        </w:rPr>
        <w:t>global</w:t>
      </w:r>
      <w:r w:rsidRPr="00E13F05">
        <w:rPr>
          <w:highlight w:val="yellow"/>
          <w:u w:val="single"/>
        </w:rPr>
        <w:t xml:space="preserve">, </w:t>
      </w:r>
      <w:r w:rsidRPr="00E13F05">
        <w:rPr>
          <w:b/>
          <w:iCs/>
          <w:highlight w:val="yellow"/>
          <w:u w:val="single"/>
        </w:rPr>
        <w:t>comparative</w:t>
      </w:r>
      <w:r w:rsidRPr="00E13F05">
        <w:rPr>
          <w:highlight w:val="yellow"/>
          <w:u w:val="single"/>
        </w:rPr>
        <w:t xml:space="preserve"> context</w:t>
      </w:r>
      <w:r w:rsidRPr="00E13F05">
        <w:rPr>
          <w:sz w:val="16"/>
        </w:rPr>
        <w:t xml:space="preserve">. </w:t>
      </w:r>
      <w:r w:rsidRPr="00E13F05">
        <w:rPr>
          <w:sz w:val="16"/>
          <w:szCs w:val="16"/>
        </w:rPr>
        <w:t xml:space="preserve">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w:t>
      </w:r>
      <w:r w:rsidRPr="00E13F05">
        <w:rPr>
          <w:sz w:val="16"/>
        </w:rPr>
        <w:t xml:space="preserve">Corey: Part of this, I think, what we’ve been discussing here, relates to what I sometimes see as </w:t>
      </w:r>
      <w:r w:rsidRPr="00E13F05">
        <w:rPr>
          <w:u w:val="single"/>
        </w:rPr>
        <w:t>the framing of ‘settler’ as event, rather than structure</w:t>
      </w:r>
      <w:r w:rsidRPr="00E13F05">
        <w:rPr>
          <w:sz w:val="16"/>
        </w:rPr>
        <w:t xml:space="preserve"> – </w:t>
      </w:r>
      <w:r w:rsidRPr="00E13F05">
        <w:rPr>
          <w:u w:val="single"/>
        </w:rPr>
        <w:t>where we are perhaps overly focused on the question of ‘who’ at the expense of the ‘how’</w:t>
      </w:r>
      <w:r w:rsidRPr="00E13F05">
        <w:rPr>
          <w:sz w:val="16"/>
        </w:rPr>
        <w:t xml:space="preserve">. If we don’t understand how settlers are produced we run the risk of representing settlers as some sort of transhistorical subject with transhistorical practices. So I’m worried that </w:t>
      </w:r>
      <w:r w:rsidRPr="00E13F05">
        <w:rPr>
          <w:u w:val="single"/>
        </w:rPr>
        <w:t xml:space="preserve">while in one moment the term ‘settler’ denaturalizes </w:t>
      </w:r>
      <w:r w:rsidRPr="00E13F05">
        <w:rPr>
          <w:sz w:val="16"/>
        </w:rPr>
        <w:t xml:space="preserve">our – that is all </w:t>
      </w:r>
      <w:r w:rsidRPr="00E13F05">
        <w:rPr>
          <w:u w:val="single"/>
        </w:rPr>
        <w:t>non-Indigenous peoples – presence on Indigenous lands</w:t>
      </w:r>
      <w:r w:rsidRPr="00E13F05">
        <w:rPr>
          <w:sz w:val="16"/>
        </w:rPr>
        <w:t xml:space="preserve">, in the next, and </w:t>
      </w:r>
      <w:r w:rsidRPr="00E13F05">
        <w:rPr>
          <w:highlight w:val="yellow"/>
          <w:u w:val="single"/>
        </w:rPr>
        <w:t xml:space="preserve">through this construction of the ‘settler’ as transhistorical, we </w:t>
      </w:r>
      <w:r w:rsidRPr="00E13F05">
        <w:rPr>
          <w:b/>
          <w:iCs/>
          <w:highlight w:val="yellow"/>
          <w:u w:val="single"/>
        </w:rPr>
        <w:t>renaturalize it</w:t>
      </w:r>
      <w:r w:rsidRPr="00E13F05">
        <w:rPr>
          <w:sz w:val="16"/>
        </w:rPr>
        <w:t xml:space="preserve">. In short, </w:t>
      </w:r>
      <w:r w:rsidRPr="00E13F05">
        <w:rPr>
          <w:highlight w:val="yellow"/>
          <w:u w:val="single"/>
        </w:rPr>
        <w:t>we go from a disavowal of colonization</w:t>
      </w:r>
      <w:r w:rsidRPr="00E13F05">
        <w:rPr>
          <w:sz w:val="16"/>
          <w:highlight w:val="yellow"/>
        </w:rPr>
        <w:t xml:space="preserve">, </w:t>
      </w:r>
      <w:r w:rsidRPr="00E13F05">
        <w:rPr>
          <w:b/>
          <w:iCs/>
          <w:highlight w:val="yellow"/>
          <w:u w:val="single"/>
        </w:rPr>
        <w:t>to its representation as inevitable</w:t>
      </w:r>
      <w:r w:rsidRPr="00E13F05">
        <w:rPr>
          <w:sz w:val="16"/>
        </w:rPr>
        <w:t xml:space="preserve">. Here is where I think </w:t>
      </w:r>
      <w:r w:rsidRPr="00E13F05">
        <w:rPr>
          <w:highlight w:val="yellow"/>
          <w:u w:val="single"/>
        </w:rPr>
        <w:t>a historical materialist or genealogical approach to the production of settler subjects may be useful</w:t>
      </w:r>
      <w:r w:rsidRPr="00E13F05">
        <w:rPr>
          <w:sz w:val="16"/>
          <w:highlight w:val="yellow"/>
        </w:rPr>
        <w:t xml:space="preserve"> </w:t>
      </w:r>
      <w:r w:rsidRPr="00E13F05">
        <w:rPr>
          <w:highlight w:val="yellow"/>
          <w:u w:val="single"/>
        </w:rPr>
        <w:t xml:space="preserve">in showing how this production is conditioned by but also contingent on </w:t>
      </w:r>
      <w:r w:rsidRPr="00E13F05">
        <w:rPr>
          <w:u w:val="single"/>
        </w:rPr>
        <w:t>a number of factors</w:t>
      </w:r>
      <w:r w:rsidRPr="00E13F05">
        <w:rPr>
          <w:sz w:val="16"/>
        </w:rPr>
        <w:t xml:space="preserve"> – </w:t>
      </w:r>
      <w:r w:rsidRPr="00E13F05">
        <w:rPr>
          <w:highlight w:val="yellow"/>
          <w:u w:val="single"/>
        </w:rPr>
        <w:t>white supremacy</w:t>
      </w:r>
      <w:r w:rsidRPr="00E13F05">
        <w:rPr>
          <w:u w:val="single"/>
        </w:rPr>
        <w:t xml:space="preserve">, hetero-patriarchy, </w:t>
      </w:r>
      <w:r w:rsidRPr="00E13F05">
        <w:rPr>
          <w:highlight w:val="yellow"/>
          <w:u w:val="single"/>
        </w:rPr>
        <w:t>capitalism</w:t>
      </w:r>
      <w:r w:rsidRPr="00E13F05">
        <w:rPr>
          <w:u w:val="single"/>
        </w:rPr>
        <w:t xml:space="preserve">, </w:t>
      </w:r>
      <w:r w:rsidRPr="00E13F05">
        <w:rPr>
          <w:highlight w:val="yellow"/>
          <w:u w:val="single"/>
        </w:rPr>
        <w:t>colonization</w:t>
      </w:r>
      <w:r w:rsidRPr="00E13F05">
        <w:rPr>
          <w:u w:val="single"/>
        </w:rPr>
        <w:t xml:space="preserve">, the eschewal of Indigenous governance and legal orders, </w:t>
      </w:r>
      <w:r w:rsidRPr="00E13F05">
        <w:rPr>
          <w:highlight w:val="yellow"/>
          <w:u w:val="single"/>
        </w:rPr>
        <w:t>environmental degradation, etc</w:t>
      </w:r>
      <w:r w:rsidRPr="00E13F05">
        <w:rPr>
          <w:sz w:val="16"/>
        </w:rPr>
        <w:t xml:space="preserve">. Now this is also not to say that the binary of Indigenous/Settler isn’t accurate. I think its fundamental. Rather, I think it is possible and important to recognize that there have been, and are, individuals (or even collectives) that might be referred to as something other than settlers by Indigenous peoples, perhaps as cousins. Or in a similar vein, that there have been and are practices by settlers that aren’t colonial (and here is where centering Indigenous peoples’ accounts of Indigenous-settler relations, as well as their own governance, legal and diplomatic orders is crucial).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possiblly good relations as the logics that uphold the binary threaten those relations through the pursuit of the elimination of Indigenous peoples. </w:t>
      </w:r>
      <w:r w:rsidRPr="00E13F05">
        <w:rPr>
          <w:sz w:val="16"/>
          <w:szCs w:val="16"/>
        </w:rPr>
        <w:t xml:space="preserve">Rita: Yet, how do we act in light of these entanglements, and with, rather than overcoming differences? 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E13F05">
        <w:rPr>
          <w:u w:val="single"/>
        </w:rPr>
        <w:t xml:space="preserve">recognizing that settlers are (re)produced, the </w:t>
      </w:r>
      <w:r w:rsidRPr="00E13F05">
        <w:rPr>
          <w:highlight w:val="yellow"/>
          <w:u w:val="single"/>
        </w:rPr>
        <w:t>change demanded is not just an individual transformation, but one connected to broader social, economic, and political justice</w:t>
      </w:r>
      <w:r w:rsidRPr="00E13F05">
        <w:rPr>
          <w:sz w:val="16"/>
          <w:szCs w:val="16"/>
        </w:rPr>
        <w:t xml:space="preserve">. </w:t>
      </w:r>
      <w:r w:rsidRPr="00E13F05">
        <w:rPr>
          <w:highlight w:val="yellow"/>
          <w:u w:val="single"/>
        </w:rPr>
        <w:t>There are</w:t>
      </w:r>
      <w:r w:rsidRPr="00E13F05">
        <w:rPr>
          <w:u w:val="single"/>
        </w:rPr>
        <w:t xml:space="preserve"> then</w:t>
      </w:r>
      <w:r w:rsidRPr="00E13F05">
        <w:rPr>
          <w:sz w:val="16"/>
          <w:szCs w:val="16"/>
        </w:rPr>
        <w:t xml:space="preserve">, it seems, potential </w:t>
      </w:r>
      <w:r w:rsidRPr="00E13F05">
        <w:rPr>
          <w:highlight w:val="yellow"/>
          <w:u w:val="single"/>
        </w:rPr>
        <w:t>lines of affinity between decolonization and others</w:t>
      </w:r>
      <w:r w:rsidRPr="00E13F05">
        <w:rPr>
          <w:u w:val="single"/>
        </w:rPr>
        <w:t xml:space="preserve">, </w:t>
      </w:r>
      <w:r w:rsidRPr="00E13F05">
        <w:rPr>
          <w:highlight w:val="yellow"/>
          <w:u w:val="single"/>
        </w:rPr>
        <w:t>though</w:t>
      </w:r>
      <w:r w:rsidRPr="00E13F05">
        <w:rPr>
          <w:u w:val="single"/>
        </w:rPr>
        <w:t xml:space="preserve"> </w:t>
      </w:r>
      <w:r w:rsidRPr="00E13F05">
        <w:rPr>
          <w:highlight w:val="yellow"/>
          <w:u w:val="single"/>
        </w:rPr>
        <w:t>incommensurable, struggles</w:t>
      </w:r>
      <w:r w:rsidRPr="00E13F05">
        <w:rPr>
          <w:sz w:val="16"/>
          <w:szCs w:val="16"/>
        </w:rPr>
        <w:t xml:space="preserve">. And in order to sustain this compatibility in the face of incommensurability, relationships are essential in order to maintain accountability and to resist repeating colonial and other relations of domination, as well as, in very strategic terms, in supporting each other’s resistance. Rita: As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So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w:t>
      </w:r>
      <w:r w:rsidRPr="00E13F05">
        <w:rPr>
          <w:highlight w:val="yellow"/>
          <w:u w:val="single"/>
        </w:rPr>
        <w:t xml:space="preserve">The Community Tool Shed </w:t>
      </w:r>
      <w:r w:rsidRPr="00E13F05">
        <w:rPr>
          <w:u w:val="single"/>
        </w:rPr>
        <w:t xml:space="preserve">in Victoria, British Columbia, </w:t>
      </w:r>
      <w:r w:rsidRPr="00E13F05">
        <w:rPr>
          <w:highlight w:val="yellow"/>
          <w:u w:val="single"/>
        </w:rPr>
        <w:t>is where settlers and Indigenous peoples can come together to rid the land of invasive species</w:t>
      </w:r>
      <w:r w:rsidRPr="00E13F05">
        <w:rPr>
          <w:u w:val="single"/>
        </w:rPr>
        <w:t>, such as Scottish Broom, and to revitalize traditional plants such as kwetlal or camas</w:t>
      </w:r>
      <w:r w:rsidRPr="00E13F05">
        <w:rPr>
          <w:sz w:val="16"/>
          <w:szCs w:val="16"/>
        </w:rPr>
        <w:t xml:space="preserve">.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w:t>
      </w:r>
      <w:r w:rsidRPr="00E13F05">
        <w:rPr>
          <w:sz w:val="16"/>
        </w:rPr>
        <w:t xml:space="preserve">Corey: And both examples you highlighted Jeff do not foreclose a wide-range of participants. </w:t>
      </w:r>
      <w:r w:rsidRPr="00E13F05">
        <w:rPr>
          <w:highlight w:val="yellow"/>
          <w:u w:val="single"/>
        </w:rPr>
        <w:t>The PKOLS reclamation</w:t>
      </w:r>
      <w:r w:rsidRPr="00E13F05">
        <w:rPr>
          <w:u w:val="single"/>
        </w:rPr>
        <w:t xml:space="preserve"> led by the W̱ SÁNEĆ peoples, involved participation from Indigenous peoples across Vancouver Island and across Turtle Island, it involved the university through the Indigenous Governance program, and it </w:t>
      </w:r>
      <w:r w:rsidRPr="00E13F05">
        <w:rPr>
          <w:highlight w:val="yellow"/>
          <w:u w:val="single"/>
        </w:rPr>
        <w:t>involved local, non-Indigenous, activist groups, most notably Social Coast</w:t>
      </w:r>
      <w:r w:rsidRPr="00E13F05">
        <w:rPr>
          <w:sz w:val="16"/>
        </w:rPr>
        <w:t xml:space="preserve">.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w:t>
      </w:r>
      <w:r w:rsidRPr="00E13F05">
        <w:rPr>
          <w:highlight w:val="yellow"/>
          <w:u w:val="single"/>
        </w:rPr>
        <w:t>non-Lekwungen people in removing invasive species</w:t>
      </w:r>
      <w:r w:rsidRPr="00E13F05">
        <w:rPr>
          <w:u w:val="single"/>
        </w:rPr>
        <w:t xml:space="preserve">, </w:t>
      </w:r>
      <w:r w:rsidRPr="00E13F05">
        <w:rPr>
          <w:highlight w:val="yellow"/>
          <w:u w:val="single"/>
        </w:rPr>
        <w:t>and Lekwungen people in managing these lands</w:t>
      </w:r>
      <w:r w:rsidRPr="00E13F05">
        <w:rPr>
          <w:u w:val="single"/>
        </w:rPr>
        <w:t xml:space="preserve"> and in harvesting plants such as camas. So unlike other stewardship groups around Victoria, </w:t>
      </w:r>
      <w:r w:rsidRPr="00E13F05">
        <w:rPr>
          <w:highlight w:val="yellow"/>
          <w:u w:val="single"/>
        </w:rPr>
        <w:t>those participating are not seeking to depoliticize</w:t>
      </w:r>
      <w:r w:rsidRPr="00E13F05">
        <w:rPr>
          <w:u w:val="single"/>
        </w:rPr>
        <w:t xml:space="preserve"> this work, </w:t>
      </w:r>
      <w:r w:rsidRPr="00E13F05">
        <w:rPr>
          <w:highlight w:val="yellow"/>
          <w:u w:val="single"/>
        </w:rPr>
        <w:t>nor do they argue that this work erases their complicity</w:t>
      </w:r>
      <w:r w:rsidRPr="00E13F05">
        <w:rPr>
          <w:u w:val="single"/>
        </w:rPr>
        <w:t xml:space="preserve"> or their potential complicity </w:t>
      </w:r>
      <w:r w:rsidRPr="00E13F05">
        <w:rPr>
          <w:highlight w:val="yellow"/>
          <w:u w:val="single"/>
        </w:rPr>
        <w:t>in colonization</w:t>
      </w:r>
      <w:r w:rsidRPr="00E13F05">
        <w:rPr>
          <w:sz w:val="16"/>
        </w:rPr>
        <w:t xml:space="preserve">.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So </w:t>
      </w:r>
      <w:r w:rsidRPr="00E13F05">
        <w:rPr>
          <w:u w:val="single"/>
        </w:rPr>
        <w:t>there is a demand for longterm work, which itself can help build accountability through such place-based relationships</w:t>
      </w:r>
      <w:r w:rsidRPr="00E13F05">
        <w:rPr>
          <w:sz w:val="16"/>
        </w:rPr>
        <w:t xml:space="preserve">. And </w:t>
      </w:r>
      <w:r w:rsidRPr="00E13F05">
        <w:rPr>
          <w:u w:val="single"/>
        </w:rPr>
        <w:t xml:space="preserve">since land is the irreducible element of settler colonialism, and that environmental degradation has often proceeded through and in support of settler colonialism, </w:t>
      </w:r>
      <w:r w:rsidRPr="00E13F05">
        <w:rPr>
          <w:highlight w:val="yellow"/>
          <w:u w:val="single"/>
        </w:rPr>
        <w:t>it provides an example of non-Indigenous practices with the land that aren’t necessarily colonial</w:t>
      </w:r>
      <w:r w:rsidRPr="00E13F05">
        <w:rPr>
          <w:u w:val="single"/>
        </w:rPr>
        <w:t>.</w:t>
      </w:r>
      <w:r w:rsidRPr="00E13F05">
        <w:rPr>
          <w:sz w:val="16"/>
        </w:rPr>
        <w:t xml:space="preserve"> Now </w:t>
      </w:r>
      <w:r w:rsidRPr="00E13F05">
        <w:rPr>
          <w:u w:val="single"/>
        </w:rPr>
        <w:t>I’m not saying that this is an example of decolonization or that those involved are somehow not settlers</w:t>
      </w:r>
      <w:r w:rsidRPr="00E13F05">
        <w:rPr>
          <w:sz w:val="16"/>
        </w:rPr>
        <w:t xml:space="preserve">. After all, decolonization and the transformation of settlers requires subjective and objective transformations. Rather </w:t>
      </w:r>
      <w:r w:rsidRPr="00E13F05">
        <w:rPr>
          <w:highlight w:val="yellow"/>
          <w:u w:val="single"/>
        </w:rPr>
        <w:t>it’s a practice that does not reify colonization</w:t>
      </w:r>
      <w:r w:rsidRPr="00E13F05">
        <w:rPr>
          <w:u w:val="single"/>
        </w:rPr>
        <w:t xml:space="preserve">, </w:t>
      </w:r>
      <w:r w:rsidRPr="00E13F05">
        <w:rPr>
          <w:highlight w:val="yellow"/>
          <w:u w:val="single"/>
        </w:rPr>
        <w:t>and</w:t>
      </w:r>
      <w:r w:rsidRPr="00E13F05">
        <w:rPr>
          <w:u w:val="single"/>
        </w:rPr>
        <w:t xml:space="preserve"> thus </w:t>
      </w:r>
      <w:r w:rsidRPr="00E13F05">
        <w:rPr>
          <w:highlight w:val="yellow"/>
          <w:u w:val="single"/>
        </w:rPr>
        <w:t>challenges</w:t>
      </w:r>
      <w:r w:rsidRPr="00E13F05">
        <w:rPr>
          <w:u w:val="single"/>
        </w:rPr>
        <w:t xml:space="preserve"> settler colonial studies </w:t>
      </w:r>
      <w:r w:rsidRPr="00E13F05">
        <w:rPr>
          <w:highlight w:val="yellow"/>
          <w:u w:val="single"/>
        </w:rPr>
        <w:t>construction</w:t>
      </w:r>
      <w:r w:rsidRPr="00E13F05">
        <w:rPr>
          <w:u w:val="single"/>
        </w:rPr>
        <w:t xml:space="preserve"> </w:t>
      </w:r>
      <w:r w:rsidRPr="00E13F05">
        <w:rPr>
          <w:highlight w:val="yellow"/>
          <w:u w:val="single"/>
        </w:rPr>
        <w:t>of settler colonialism as</w:t>
      </w:r>
      <w:r w:rsidRPr="00E13F05">
        <w:rPr>
          <w:u w:val="single"/>
        </w:rPr>
        <w:t xml:space="preserve"> inevitable and </w:t>
      </w:r>
      <w:r w:rsidRPr="00E13F05">
        <w:rPr>
          <w:highlight w:val="yellow"/>
          <w:u w:val="single"/>
        </w:rPr>
        <w:t>transhistorical</w:t>
      </w:r>
      <w:r w:rsidRPr="00E13F05">
        <w:rPr>
          <w:u w:val="single"/>
        </w:rPr>
        <w:t>.</w:t>
      </w:r>
    </w:p>
    <w:p w14:paraId="4578734D" w14:textId="77777777" w:rsidR="00E13F05" w:rsidRPr="00E13F05" w:rsidRDefault="00E13F05" w:rsidP="00E13F05">
      <w:r w:rsidRPr="00E13F05">
        <w:t>Conclusion</w:t>
      </w:r>
    </w:p>
    <w:p w14:paraId="38EC38E6" w14:textId="77777777" w:rsidR="00E13F05" w:rsidRPr="00E13F05" w:rsidRDefault="00E13F05" w:rsidP="00E13F05">
      <w:pPr>
        <w:rPr>
          <w:sz w:val="16"/>
        </w:rPr>
      </w:pPr>
      <w:r w:rsidRPr="00E13F05">
        <w:rPr>
          <w:u w:val="single"/>
        </w:rPr>
        <w:t xml:space="preserve">Decontextualized conceptions of </w:t>
      </w:r>
      <w:r w:rsidRPr="00E13F05">
        <w:rPr>
          <w:highlight w:val="yellow"/>
          <w:u w:val="single"/>
        </w:rPr>
        <w:t>settler colonial studies</w:t>
      </w:r>
      <w:r w:rsidRPr="00E13F05">
        <w:rPr>
          <w:u w:val="single"/>
        </w:rPr>
        <w:t xml:space="preserve">, ‘settler’, and solidarity </w:t>
      </w:r>
      <w:r w:rsidRPr="00E13F05">
        <w:rPr>
          <w:highlight w:val="yellow"/>
          <w:u w:val="single"/>
        </w:rPr>
        <w:t>risk</w:t>
      </w:r>
      <w:r w:rsidRPr="00E13F05">
        <w:rPr>
          <w:u w:val="single"/>
        </w:rPr>
        <w:t xml:space="preserve"> further </w:t>
      </w:r>
      <w:r w:rsidRPr="00E13F05">
        <w:rPr>
          <w:highlight w:val="yellow"/>
          <w:u w:val="single"/>
        </w:rPr>
        <w:t>eschewing</w:t>
      </w:r>
      <w:r w:rsidRPr="00E13F05">
        <w:rPr>
          <w:u w:val="single"/>
        </w:rPr>
        <w:t xml:space="preserve"> </w:t>
      </w:r>
      <w:r w:rsidRPr="00E13F05">
        <w:rPr>
          <w:highlight w:val="yellow"/>
          <w:u w:val="single"/>
        </w:rPr>
        <w:t>Indigenous peoples</w:t>
      </w:r>
      <w:r w:rsidRPr="00E13F05">
        <w:rPr>
          <w:u w:val="single"/>
        </w:rPr>
        <w:t xml:space="preserve"> and thereby reifying the stolen land each of the above is founded upon</w:t>
      </w:r>
      <w:r w:rsidRPr="00E13F05">
        <w:rPr>
          <w:sz w:val="16"/>
        </w:rPr>
        <w:t xml:space="preserve">. Perhaps, most centrally, </w:t>
      </w:r>
      <w:r w:rsidRPr="00E13F05">
        <w:rPr>
          <w:u w:val="single"/>
        </w:rPr>
        <w:t xml:space="preserve">this is done </w:t>
      </w:r>
      <w:r w:rsidRPr="00E13F05">
        <w:rPr>
          <w:highlight w:val="yellow"/>
          <w:u w:val="single"/>
        </w:rPr>
        <w:t>through de-centering Indigenous peoples own articulations</w:t>
      </w:r>
      <w:r w:rsidRPr="00E13F05">
        <w:rPr>
          <w:u w:val="single"/>
        </w:rPr>
        <w:t xml:space="preserve"> </w:t>
      </w:r>
      <w:r w:rsidRPr="00E13F05">
        <w:rPr>
          <w:highlight w:val="yellow"/>
          <w:u w:val="single"/>
        </w:rPr>
        <w:t>of</w:t>
      </w:r>
      <w:r w:rsidRPr="00E13F05">
        <w:rPr>
          <w:u w:val="single"/>
        </w:rPr>
        <w:t xml:space="preserve"> </w:t>
      </w:r>
      <w:r w:rsidRPr="00E13F05">
        <w:rPr>
          <w:highlight w:val="yellow"/>
          <w:u w:val="single"/>
        </w:rPr>
        <w:t>Indigenous-settler relations, their governance, legal, and diplomatic orders, and the transformative visions entailed within Indigenous political thought</w:t>
      </w:r>
      <w:r w:rsidRPr="00E13F05">
        <w:rPr>
          <w:sz w:val="16"/>
        </w:rPr>
        <w:t xml:space="preserve">. </w:t>
      </w:r>
      <w:r w:rsidRPr="00E13F05">
        <w:rPr>
          <w:highlight w:val="yellow"/>
          <w:u w:val="single"/>
        </w:rPr>
        <w:t>Such de-centering has the potential to present settler colonialism as complete or transhistorical</w:t>
      </w:r>
      <w:r w:rsidRPr="00E13F05">
        <w:rPr>
          <w:u w:val="single"/>
        </w:rPr>
        <w:t>, as inevitable</w:t>
      </w:r>
      <w:r w:rsidRPr="00E13F05">
        <w:rPr>
          <w:sz w:val="16"/>
        </w:rPr>
        <w:t xml:space="preserve">, </w:t>
      </w:r>
      <w:r w:rsidRPr="00E13F05">
        <w:rPr>
          <w:highlight w:val="yellow"/>
          <w:u w:val="single"/>
        </w:rPr>
        <w:t xml:space="preserve">rather than </w:t>
      </w:r>
      <w:r w:rsidRPr="00E13F05">
        <w:rPr>
          <w:b/>
          <w:iCs/>
          <w:highlight w:val="yellow"/>
          <w:u w:val="single"/>
        </w:rPr>
        <w:t>conditioned</w:t>
      </w:r>
      <w:r w:rsidRPr="00E13F05">
        <w:rPr>
          <w:highlight w:val="yellow"/>
          <w:u w:val="single"/>
        </w:rPr>
        <w:t xml:space="preserve"> and </w:t>
      </w:r>
      <w:r w:rsidRPr="00E13F05">
        <w:rPr>
          <w:b/>
          <w:iCs/>
          <w:highlight w:val="yellow"/>
          <w:u w:val="single"/>
        </w:rPr>
        <w:t>contingent</w:t>
      </w:r>
      <w:r w:rsidRPr="00E13F05">
        <w:rPr>
          <w:sz w:val="16"/>
        </w:rPr>
        <w:t xml:space="preserve">. </w:t>
      </w:r>
      <w:r w:rsidRPr="00E13F05">
        <w:rPr>
          <w:u w:val="single"/>
        </w:rPr>
        <w:t>This failure to attend to</w:t>
      </w:r>
      <w:r w:rsidRPr="00E13F05">
        <w:rPr>
          <w:sz w:val="16"/>
        </w:rPr>
        <w:t xml:space="preserve"> the conditions and </w:t>
      </w:r>
      <w:r w:rsidRPr="00E13F05">
        <w:rPr>
          <w:u w:val="single"/>
        </w:rPr>
        <w:t>contingency</w:t>
      </w:r>
      <w:r w:rsidRPr="00E13F05">
        <w:rPr>
          <w:sz w:val="16"/>
        </w:rPr>
        <w:t xml:space="preserve"> of settler colonialism </w:t>
      </w:r>
      <w:r w:rsidRPr="00E13F05">
        <w:rPr>
          <w:u w:val="single"/>
        </w:rPr>
        <w:t>can also be traced to the marginalization of how colonization actually proceeds across time and space</w:t>
      </w:r>
      <w:r w:rsidRPr="00E13F05">
        <w:rPr>
          <w:sz w:val="16"/>
        </w:rPr>
        <w:t xml:space="preserve">. </w:t>
      </w:r>
      <w:r w:rsidRPr="00E13F05">
        <w:rPr>
          <w:u w:val="single"/>
        </w:rPr>
        <w:t>That is</w:t>
      </w:r>
      <w:r w:rsidRPr="00E13F05">
        <w:rPr>
          <w:sz w:val="16"/>
        </w:rPr>
        <w:t xml:space="preserve">, as </w:t>
      </w:r>
      <w:r w:rsidRPr="00E13F05">
        <w:rPr>
          <w:u w:val="single"/>
        </w:rPr>
        <w:t>entangled with other relations of domination</w:t>
      </w:r>
      <w:r w:rsidRPr="00E13F05">
        <w:rPr>
          <w:sz w:val="16"/>
        </w:rPr>
        <w:t xml:space="preserve">, and </w:t>
      </w:r>
      <w:r w:rsidRPr="00E13F05">
        <w:rPr>
          <w:u w:val="single"/>
        </w:rPr>
        <w:t>not only through structures, but also practices that serve as</w:t>
      </w:r>
      <w:r w:rsidRPr="00E13F05">
        <w:rPr>
          <w:sz w:val="16"/>
        </w:rPr>
        <w:t>, what Paige Raibmon (2008) refers to, “</w:t>
      </w:r>
      <w:r w:rsidRPr="00E13F05">
        <w:rPr>
          <w:u w:val="single"/>
        </w:rPr>
        <w:t>microtechniques of dispossession</w:t>
      </w:r>
      <w:r w:rsidRPr="00E13F05">
        <w:rPr>
          <w:sz w:val="16"/>
        </w:rPr>
        <w:t xml:space="preserve">.” </w:t>
      </w:r>
      <w:r w:rsidRPr="00E13F05">
        <w:rPr>
          <w:highlight w:val="yellow"/>
          <w:u w:val="single"/>
        </w:rPr>
        <w:t>Those who critique settler colonialism through transhistorical representations are</w:t>
      </w:r>
      <w:r w:rsidRPr="00E13F05">
        <w:rPr>
          <w:u w:val="single"/>
        </w:rPr>
        <w:t xml:space="preserve"> </w:t>
      </w:r>
      <w:r w:rsidRPr="00E13F05">
        <w:rPr>
          <w:sz w:val="16"/>
        </w:rPr>
        <w:t xml:space="preserve">then </w:t>
      </w:r>
      <w:r w:rsidRPr="00E13F05">
        <w:rPr>
          <w:highlight w:val="yellow"/>
          <w:u w:val="single"/>
        </w:rPr>
        <w:t>able to feel good and satisfied about their criticisms</w:t>
      </w:r>
      <w:r w:rsidRPr="00E13F05">
        <w:rPr>
          <w:sz w:val="16"/>
          <w:highlight w:val="yellow"/>
        </w:rPr>
        <w:t xml:space="preserve">, </w:t>
      </w:r>
      <w:r w:rsidRPr="00E13F05">
        <w:rPr>
          <w:highlight w:val="yellow"/>
          <w:u w:val="single"/>
        </w:rPr>
        <w:t>despite their ahistoricism and decontextualization, and thus their own role in actually sustaining colonial power by failing to attend to its conditions and contingency</w:t>
      </w:r>
      <w:r w:rsidRPr="00E13F05">
        <w:rPr>
          <w:sz w:val="16"/>
        </w:rPr>
        <w:t xml:space="preserve"> We ask: </w:t>
      </w:r>
      <w:r w:rsidRPr="00E13F05">
        <w:rPr>
          <w:highlight w:val="yellow"/>
          <w:u w:val="single"/>
        </w:rPr>
        <w:t>what good is it to analyze settler colonialism</w:t>
      </w:r>
      <w:r w:rsidRPr="00E13F05">
        <w:rPr>
          <w:sz w:val="16"/>
          <w:highlight w:val="yellow"/>
        </w:rPr>
        <w:t xml:space="preserve"> </w:t>
      </w:r>
      <w:r w:rsidRPr="00E13F05">
        <w:rPr>
          <w:highlight w:val="yellow"/>
          <w:u w:val="single"/>
        </w:rPr>
        <w:t>if that analysis does not shed light on sites of contradiction and weakness, the conditions for its reproduction</w:t>
      </w:r>
      <w:r w:rsidRPr="00E13F05">
        <w:rPr>
          <w:sz w:val="16"/>
        </w:rPr>
        <w:t xml:space="preserve">, </w:t>
      </w:r>
      <w:r w:rsidRPr="00E13F05">
        <w:rPr>
          <w:highlight w:val="yellow"/>
          <w:u w:val="single"/>
        </w:rPr>
        <w:t>or the spaces and practices of resistance to it?</w:t>
      </w:r>
      <w:r w:rsidRPr="00E13F05">
        <w:rPr>
          <w:sz w:val="16"/>
        </w:rPr>
        <w:t xml:space="preserve"> </w:t>
      </w:r>
      <w:r w:rsidRPr="00E13F05">
        <w:rPr>
          <w:u w:val="single"/>
        </w:rPr>
        <w:t xml:space="preserve">What is the purpose of deploying ‘settler’ without attention to its utility, to what it alludes to or eludes from? What good is solidarity if it cannot attend to the literal </w:t>
      </w:r>
      <w:r w:rsidRPr="00E13F05">
        <w:rPr>
          <w:sz w:val="16"/>
        </w:rPr>
        <w:t xml:space="preserve">(and stolen) </w:t>
      </w:r>
      <w:r w:rsidRPr="00E13F05">
        <w:rPr>
          <w:u w:val="single"/>
        </w:rPr>
        <w:t>ground on which people stand and come together upon?</w:t>
      </w:r>
      <w:r w:rsidRPr="00E13F05">
        <w:rPr>
          <w:sz w:val="16"/>
        </w:rPr>
        <w:t xml:space="preserve"> In this paper, we have argued for a contextual approach to the questions of settler colonialism, settlers, and solidarity. It is ultimately about accountability to each other, as the Tsalagi word, digadatsele’i suggests, and treating Indigenous resurgence as a process that cannot occur in isolation. </w:t>
      </w:r>
      <w:r w:rsidRPr="00E13F05">
        <w:rPr>
          <w:u w:val="single"/>
        </w:rPr>
        <w:t>This</w:t>
      </w:r>
      <w:r w:rsidRPr="00E13F05">
        <w:rPr>
          <w:sz w:val="16"/>
        </w:rPr>
        <w:t xml:space="preserve">, as argued throughout this paper, </w:t>
      </w:r>
      <w:r w:rsidRPr="00E13F05">
        <w:rPr>
          <w:u w:val="single"/>
        </w:rPr>
        <w:t>demands a centering of and support for Indigenous resurgences, and a shift from a one-dimensional to a relational approach to settler colonial analyses that is connected to the issue of other Others</w:t>
      </w:r>
      <w:r w:rsidRPr="00E13F05">
        <w:rPr>
          <w:sz w:val="16"/>
        </w:rPr>
        <w:t xml:space="preserve">. </w:t>
      </w:r>
      <w:r w:rsidRPr="00E13F05">
        <w:rPr>
          <w:u w:val="single"/>
        </w:rPr>
        <w:t>This</w:t>
      </w:r>
      <w:r w:rsidRPr="00E13F05">
        <w:rPr>
          <w:sz w:val="16"/>
        </w:rPr>
        <w:t xml:space="preserve"> </w:t>
      </w:r>
      <w:r w:rsidRPr="00E13F05">
        <w:rPr>
          <w:u w:val="single"/>
        </w:rPr>
        <w:t>also demands place-based solidarities</w:t>
      </w:r>
      <w:r w:rsidRPr="00E13F05">
        <w:rPr>
          <w:sz w:val="16"/>
        </w:rPr>
        <w:t xml:space="preserve"> – that is, relationships and practices – </w:t>
      </w:r>
      <w:r w:rsidRPr="00E13F05">
        <w:rPr>
          <w:u w:val="single"/>
        </w:rPr>
        <w:t>that center both Indigenous resurgences and more relational approaches to settler colonial power</w:t>
      </w:r>
      <w:r w:rsidRPr="00E13F05">
        <w:rPr>
          <w:sz w:val="16"/>
        </w:rPr>
        <w:t xml:space="preserve">. After all, </w:t>
      </w:r>
      <w:r w:rsidRPr="00E13F05">
        <w:rPr>
          <w:u w:val="single"/>
        </w:rPr>
        <w:t>settler colonialism will not be undone by analysis alone</w:t>
      </w:r>
      <w:r w:rsidRPr="00E13F05">
        <w:rPr>
          <w:sz w:val="16"/>
        </w:rPr>
        <w:t>, but through lived and contentious engagement with the literal and stolen ground on which people stand and come together upon.</w:t>
      </w:r>
    </w:p>
    <w:p w14:paraId="0D8B9751" w14:textId="77777777" w:rsidR="00E13F05" w:rsidRDefault="00E13F05" w:rsidP="00663673"/>
    <w:p w14:paraId="796EFE99" w14:textId="19557B81" w:rsidR="008C0882" w:rsidRDefault="00E13F05" w:rsidP="008C0882">
      <w:pPr>
        <w:pStyle w:val="Heading4"/>
      </w:pPr>
      <w:r>
        <w:t xml:space="preserve">(___) </w:t>
      </w:r>
      <w:r w:rsidR="008C0882">
        <w:t>The case outweighs and turns the K:</w:t>
      </w:r>
    </w:p>
    <w:p w14:paraId="68F72843" w14:textId="6CD08474" w:rsidR="008C0882" w:rsidRDefault="008C0882" w:rsidP="008C0882"/>
    <w:p w14:paraId="0693CCEE" w14:textId="17A2BC07" w:rsidR="00E13F05" w:rsidRPr="00E13F05" w:rsidRDefault="00E13F05" w:rsidP="00E13F05">
      <w:pPr>
        <w:pStyle w:val="Heading4"/>
      </w:pPr>
      <w:r>
        <w:t xml:space="preserve">--- First --- we access solvency for our impacts --- </w:t>
      </w:r>
      <w:r w:rsidRPr="00E13F05">
        <w:t xml:space="preserve">Liberalism not pervasive – contestation is still possible which proves violence is caused by </w:t>
      </w:r>
      <w:r w:rsidRPr="00E13F05">
        <w:rPr>
          <w:u w:val="single"/>
        </w:rPr>
        <w:t>contingent factors</w:t>
      </w:r>
      <w:r w:rsidRPr="00E13F05">
        <w:t xml:space="preserve"> </w:t>
      </w:r>
    </w:p>
    <w:p w14:paraId="6F298B9E" w14:textId="77777777" w:rsidR="00E13F05" w:rsidRPr="00E13F05" w:rsidRDefault="00E13F05" w:rsidP="00E13F05">
      <w:r w:rsidRPr="00E13F05">
        <w:t xml:space="preserve">Alexandros </w:t>
      </w:r>
      <w:r w:rsidRPr="00E13F05">
        <w:rPr>
          <w:b/>
          <w:bCs/>
          <w:sz w:val="26"/>
        </w:rPr>
        <w:t>Kioupkiolis</w:t>
      </w:r>
      <w:r w:rsidRPr="00E13F05">
        <w:t xml:space="preserve">, Aristotle University of Thessaloniki, Faculty of Law, Economic and Political Sciences, </w:t>
      </w:r>
      <w:r w:rsidRPr="00E13F05">
        <w:rPr>
          <w:b/>
          <w:bCs/>
          <w:sz w:val="26"/>
        </w:rPr>
        <w:t>‘14</w:t>
      </w:r>
      <w:r w:rsidRPr="00E13F05">
        <w:t xml:space="preserve">  </w:t>
      </w:r>
      <w:r w:rsidRPr="00E13F05">
        <w:rPr>
          <w:sz w:val="18"/>
          <w:szCs w:val="18"/>
        </w:rPr>
        <w:t>(“Towards a Regime of Post-political Biopower? Dispatches from Greece, 2010–2012,” Theory, Culture &amp; Society January 2014 vol. 31 no. 1 143-158)</w:t>
      </w:r>
    </w:p>
    <w:p w14:paraId="27DE1F57" w14:textId="77777777" w:rsidR="00E13F05" w:rsidRPr="00E13F05" w:rsidRDefault="00E13F05" w:rsidP="00E13F05">
      <w:pPr>
        <w:spacing w:after="0"/>
        <w:rPr>
          <w:sz w:val="16"/>
        </w:rPr>
      </w:pPr>
      <w:r w:rsidRPr="00E13F05">
        <w:rPr>
          <w:u w:val="single"/>
        </w:rPr>
        <w:t xml:space="preserve">The concepts of </w:t>
      </w:r>
      <w:r w:rsidRPr="00E13F05">
        <w:rPr>
          <w:highlight w:val="yellow"/>
          <w:u w:val="single"/>
        </w:rPr>
        <w:t>post-politics and biopower</w:t>
      </w:r>
      <w:r w:rsidRPr="00E13F05">
        <w:rPr>
          <w:u w:val="single"/>
        </w:rPr>
        <w:t xml:space="preserve"> may be helpful in theorizing the current mutations of neoliberal power </w:t>
      </w:r>
      <w:r w:rsidRPr="00E13F05">
        <w:rPr>
          <w:b/>
          <w:u w:val="single"/>
        </w:rPr>
        <w:t xml:space="preserve">but they </w:t>
      </w:r>
      <w:r w:rsidRPr="00E13F05">
        <w:rPr>
          <w:b/>
          <w:highlight w:val="yellow"/>
          <w:u w:val="single"/>
        </w:rPr>
        <w:t>are not</w:t>
      </w:r>
      <w:r w:rsidRPr="00E13F05">
        <w:rPr>
          <w:b/>
          <w:u w:val="single"/>
        </w:rPr>
        <w:t xml:space="preserve"> fully </w:t>
      </w:r>
      <w:r w:rsidRPr="00E13F05">
        <w:rPr>
          <w:b/>
          <w:highlight w:val="yellow"/>
          <w:u w:val="single"/>
        </w:rPr>
        <w:t>up to the task</w:t>
      </w:r>
      <w:r w:rsidRPr="00E13F05">
        <w:rPr>
          <w:b/>
          <w:u w:val="single"/>
        </w:rPr>
        <w:t>.</w:t>
      </w:r>
      <w:r w:rsidRPr="00E13F05">
        <w:rPr>
          <w:sz w:val="16"/>
        </w:rPr>
        <w:t xml:space="preserve"> </w:t>
      </w:r>
      <w:r w:rsidRPr="00E13F05">
        <w:rPr>
          <w:highlight w:val="yellow"/>
          <w:u w:val="single"/>
        </w:rPr>
        <w:t>They have been</w:t>
      </w:r>
      <w:r w:rsidRPr="00E13F05">
        <w:rPr>
          <w:u w:val="single"/>
        </w:rPr>
        <w:t xml:space="preserve"> rightly castigated for constructing an </w:t>
      </w:r>
      <w:r w:rsidRPr="00E13F05">
        <w:rPr>
          <w:b/>
          <w:iCs/>
          <w:highlight w:val="yellow"/>
          <w:u w:val="single"/>
        </w:rPr>
        <w:t>overly rigid</w:t>
      </w:r>
      <w:r w:rsidRPr="00E13F05">
        <w:rPr>
          <w:highlight w:val="yellow"/>
          <w:u w:val="single"/>
        </w:rPr>
        <w:t xml:space="preserve"> and </w:t>
      </w:r>
      <w:r w:rsidRPr="00E13F05">
        <w:rPr>
          <w:b/>
          <w:iCs/>
          <w:highlight w:val="yellow"/>
          <w:u w:val="single"/>
        </w:rPr>
        <w:t>all-encompassing</w:t>
      </w:r>
      <w:r w:rsidRPr="00E13F05">
        <w:rPr>
          <w:u w:val="single"/>
        </w:rPr>
        <w:t xml:space="preserve"> regime of power</w:t>
      </w:r>
      <w:r w:rsidRPr="00E13F05">
        <w:rPr>
          <w:sz w:val="16"/>
        </w:rPr>
        <w:t xml:space="preserve"> </w:t>
      </w:r>
      <w:r w:rsidRPr="00E13F05">
        <w:rPr>
          <w:b/>
          <w:u w:val="single"/>
        </w:rPr>
        <w:t>which lies beyond challenge and change</w:t>
      </w:r>
      <w:r w:rsidRPr="00E13F05">
        <w:rPr>
          <w:sz w:val="16"/>
        </w:rPr>
        <w:t xml:space="preserve">. As Bonnie Honig (2009: xv, 66–7, 88) makes clear, </w:t>
      </w:r>
      <w:r w:rsidRPr="00E13F05">
        <w:rPr>
          <w:highlight w:val="yellow"/>
          <w:u w:val="single"/>
        </w:rPr>
        <w:t>the apocalyptic image of the state</w:t>
      </w:r>
      <w:r w:rsidRPr="00E13F05">
        <w:rPr>
          <w:sz w:val="16"/>
        </w:rPr>
        <w:t xml:space="preserve"> of emergency and biopower in Agamben </w:t>
      </w:r>
      <w:r w:rsidRPr="00E13F05">
        <w:rPr>
          <w:b/>
          <w:highlight w:val="yellow"/>
          <w:u w:val="single"/>
        </w:rPr>
        <w:t xml:space="preserve">rules out </w:t>
      </w:r>
      <w:r w:rsidRPr="00E13F05">
        <w:rPr>
          <w:b/>
          <w:u w:val="single"/>
        </w:rPr>
        <w:t xml:space="preserve">the possibility of democratic </w:t>
      </w:r>
      <w:r w:rsidRPr="00E13F05">
        <w:rPr>
          <w:b/>
          <w:highlight w:val="yellow"/>
          <w:u w:val="single"/>
        </w:rPr>
        <w:t>response</w:t>
      </w:r>
      <w:r w:rsidRPr="00E13F05">
        <w:rPr>
          <w:sz w:val="16"/>
        </w:rPr>
        <w:t xml:space="preserve"> and cements ‘emergency’s closures’. </w:t>
      </w:r>
      <w:r w:rsidRPr="00E13F05">
        <w:rPr>
          <w:b/>
          <w:u w:val="single"/>
        </w:rPr>
        <w:t>It postulates an all-too solid, omnipotent, top-down sovereignty</w:t>
      </w:r>
      <w:r w:rsidRPr="00E13F05">
        <w:rPr>
          <w:sz w:val="16"/>
        </w:rPr>
        <w:t xml:space="preserve"> which takes exception to the law </w:t>
      </w:r>
      <w:r w:rsidRPr="00E13F05">
        <w:rPr>
          <w:u w:val="single"/>
        </w:rPr>
        <w:t>and cannot be resisted, covering over remaining fissures, opportunities, drives and invitations</w:t>
      </w:r>
      <w:r w:rsidRPr="00E13F05">
        <w:rPr>
          <w:sz w:val="16"/>
        </w:rPr>
        <w:t xml:space="preserve"> to collective mobilization. </w:t>
      </w:r>
      <w:r w:rsidRPr="00E13F05">
        <w:rPr>
          <w:highlight w:val="yellow"/>
          <w:u w:val="single"/>
        </w:rPr>
        <w:t>Modern sovereignty could be</w:t>
      </w:r>
      <w:r w:rsidRPr="00E13F05">
        <w:rPr>
          <w:u w:val="single"/>
        </w:rPr>
        <w:t xml:space="preserve"> thought, </w:t>
      </w:r>
      <w:r w:rsidRPr="00E13F05">
        <w:rPr>
          <w:highlight w:val="yellow"/>
          <w:u w:val="single"/>
        </w:rPr>
        <w:t>instead</w:t>
      </w:r>
      <w:r w:rsidRPr="00E13F05">
        <w:rPr>
          <w:u w:val="single"/>
        </w:rPr>
        <w:t xml:space="preserve">, ‘as </w:t>
      </w:r>
      <w:r w:rsidRPr="00E13F05">
        <w:rPr>
          <w:highlight w:val="yellow"/>
          <w:u w:val="single"/>
        </w:rPr>
        <w:t xml:space="preserve">a </w:t>
      </w:r>
      <w:r w:rsidRPr="00E13F05">
        <w:rPr>
          <w:b/>
          <w:iCs/>
          <w:highlight w:val="yellow"/>
          <w:u w:val="single"/>
        </w:rPr>
        <w:t>contingent formation</w:t>
      </w:r>
      <w:r w:rsidRPr="00E13F05">
        <w:rPr>
          <w:u w:val="single"/>
        </w:rPr>
        <w:t xml:space="preserve"> that might get relocated or redistributed in contests over whether a state of exception</w:t>
      </w:r>
      <w:r w:rsidRPr="00E13F05">
        <w:rPr>
          <w:sz w:val="16"/>
        </w:rPr>
        <w:t xml:space="preserve"> should be instituted, in what such a state should consist’ (Honig, 2009: 88). In contemporary globalized capitalism, sovereignty appears to be a multipolar circuit of forces, ‘displaced from national to international territories and reconstituted for the benefit of financial capital’ (Saskia Sassen in Dean, 2009: 131–2). </w:t>
      </w:r>
      <w:r w:rsidRPr="00E13F05">
        <w:rPr>
          <w:u w:val="single"/>
        </w:rPr>
        <w:t>People’s power in collective action or electoral politics remains often a variable component in this mobile, complex and uneven constellation of forces,</w:t>
      </w:r>
      <w:r w:rsidRPr="00E13F05">
        <w:rPr>
          <w:sz w:val="16"/>
        </w:rPr>
        <w:t xml:space="preserve"> at least where liberal democracy has not been fully torn apart.</w:t>
      </w:r>
    </w:p>
    <w:p w14:paraId="0F6518A9" w14:textId="77777777" w:rsidR="00E13F05" w:rsidRPr="00E13F05" w:rsidRDefault="00E13F05" w:rsidP="00E13F05">
      <w:pPr>
        <w:spacing w:after="0"/>
        <w:rPr>
          <w:sz w:val="16"/>
        </w:rPr>
      </w:pPr>
      <w:r w:rsidRPr="00E13F05">
        <w:rPr>
          <w:sz w:val="16"/>
        </w:rPr>
        <w:t xml:space="preserve">Likewise, </w:t>
      </w:r>
      <w:r w:rsidRPr="00E13F05">
        <w:rPr>
          <w:u w:val="single"/>
        </w:rPr>
        <w:t>the ‘post-political’ qualification of biopower has attracted incisive criticisms</w:t>
      </w:r>
      <w:r w:rsidRPr="00E13F05">
        <w:rPr>
          <w:sz w:val="16"/>
        </w:rPr>
        <w:t xml:space="preserve">. Jodi Dean argues that left-wing laments about the rise of technocratic expert rule, the declining significance of democratic politics under the compulsions of the markets, the disappearance of the ‘political’ as radical antagonism are apt but partial descriptions of our state of affairs. </w:t>
      </w:r>
      <w:r w:rsidRPr="00E13F05">
        <w:rPr>
          <w:b/>
          <w:highlight w:val="yellow"/>
          <w:u w:val="single"/>
        </w:rPr>
        <w:t>They obfuscate</w:t>
      </w:r>
      <w:r w:rsidRPr="00E13F05">
        <w:rPr>
          <w:b/>
          <w:u w:val="single"/>
        </w:rPr>
        <w:t xml:space="preserve"> the </w:t>
      </w:r>
      <w:r w:rsidRPr="00E13F05">
        <w:rPr>
          <w:b/>
          <w:highlight w:val="yellow"/>
          <w:u w:val="single"/>
        </w:rPr>
        <w:t>surviving sites of politics</w:t>
      </w:r>
      <w:r w:rsidRPr="00E13F05">
        <w:rPr>
          <w:b/>
          <w:u w:val="single"/>
        </w:rPr>
        <w:t xml:space="preserve"> and politicization and the real energies of democratic agency</w:t>
      </w:r>
      <w:r w:rsidRPr="00E13F05">
        <w:rPr>
          <w:sz w:val="16"/>
        </w:rPr>
        <w:t xml:space="preserve"> when they are taken as full and comprehensive accounts. In this case, the emphasis on post-politics ‘cedes in advance key terrains of activism and struggle’ (Dean, 2009: 12). T</w:t>
      </w:r>
      <w:r w:rsidRPr="00E13F05">
        <w:rPr>
          <w:u w:val="single"/>
        </w:rPr>
        <w:t xml:space="preserve">alk of </w:t>
      </w:r>
      <w:r w:rsidRPr="00E13F05">
        <w:rPr>
          <w:highlight w:val="yellow"/>
          <w:u w:val="single"/>
        </w:rPr>
        <w:t>post-politics fails</w:t>
      </w:r>
      <w:r w:rsidRPr="00E13F05">
        <w:rPr>
          <w:u w:val="single"/>
        </w:rPr>
        <w:t xml:space="preserve"> thus </w:t>
      </w:r>
      <w:r w:rsidRPr="00E13F05">
        <w:rPr>
          <w:highlight w:val="yellow"/>
          <w:u w:val="single"/>
        </w:rPr>
        <w:t>to recognize</w:t>
      </w:r>
      <w:r w:rsidRPr="00E13F05">
        <w:rPr>
          <w:u w:val="single"/>
        </w:rPr>
        <w:t xml:space="preserve"> and to engage with the terms of political </w:t>
      </w:r>
      <w:r w:rsidRPr="00E13F05">
        <w:rPr>
          <w:highlight w:val="yellow"/>
          <w:u w:val="single"/>
        </w:rPr>
        <w:t>games which are actually being played</w:t>
      </w:r>
      <w:r w:rsidRPr="00E13F05">
        <w:rPr>
          <w:sz w:val="16"/>
        </w:rPr>
        <w:t xml:space="preserve">, </w:t>
      </w:r>
      <w:r w:rsidRPr="00E13F05">
        <w:rPr>
          <w:u w:val="single"/>
        </w:rPr>
        <w:t xml:space="preserve">and it stops short of supporting emerging instances of democratic agency, </w:t>
      </w:r>
      <w:r w:rsidRPr="00E13F05">
        <w:rPr>
          <w:highlight w:val="yellow"/>
          <w:u w:val="single"/>
        </w:rPr>
        <w:t xml:space="preserve">producing a </w:t>
      </w:r>
      <w:r w:rsidRPr="00E13F05">
        <w:rPr>
          <w:b/>
          <w:iCs/>
          <w:highlight w:val="yellow"/>
          <w:u w:val="single"/>
        </w:rPr>
        <w:t>vicious circle of self-fulfilling prophecies</w:t>
      </w:r>
      <w:r w:rsidRPr="00E13F05">
        <w:rPr>
          <w:sz w:val="16"/>
        </w:rPr>
        <w:t>.</w:t>
      </w:r>
    </w:p>
    <w:p w14:paraId="346FCCE2" w14:textId="77777777" w:rsidR="00E13F05" w:rsidRPr="00E13F05" w:rsidRDefault="00E13F05" w:rsidP="00E13F05">
      <w:pPr>
        <w:spacing w:after="0"/>
      </w:pPr>
      <w:r w:rsidRPr="00E13F05">
        <w:t xml:space="preserve">Biopower and post-politics apply demonstrably well to key facets of the contemporary rule of capital in flagging democracies. But </w:t>
      </w:r>
      <w:r w:rsidRPr="00E13F05">
        <w:rPr>
          <w:u w:val="single"/>
        </w:rPr>
        <w:t xml:space="preserve">they tend to acquire an implausibly totalitarian ring with de-politicizing effects when they are </w:t>
      </w:r>
      <w:r w:rsidRPr="00E13F05">
        <w:rPr>
          <w:b/>
          <w:u w:val="single"/>
        </w:rPr>
        <w:t>not duly qualified through the exposition of their cracks</w:t>
      </w:r>
      <w:r w:rsidRPr="00E13F05">
        <w:t xml:space="preserve">, </w:t>
      </w:r>
      <w:r w:rsidRPr="00E13F05">
        <w:rPr>
          <w:sz w:val="12"/>
          <w:szCs w:val="12"/>
        </w:rPr>
        <w:t>imbalances and internal challenges. These do not only restore some common sense and motion to the picture. They provide openings through which politics is in play again and some hope of change can glimmer. So, in the Greek state of exception in 2010–12, effective sovereignty was unevenly shared among the ruling elites of the Eurogroup, the European Central Bank, the IMF, the potent financial interests weighing on these institutions, the national government and the political establishment in the country. Although power was asymmetrically distributed in this constellation of forces, it remained partly mobile and reversible. The insistence of Εurozone leaders on binding any future government to the new loan agreement ahead of the general elections in May 2012 (see Pylas, 2012) signalled how the national government retained in effect considerable elements of independent sovereignty which could severely impact on the entire constellation. And, of course, the general elections in May and June 2012, which brought about seismic shifts in the party-political landscape of the last 30 years, catapulting a radical left-wing party to a dominant position, have triggered unpredictable political developments, disclosing the instability of the hegemonic bloc of power and how even electoral politics can still make a difference.</w:t>
      </w:r>
    </w:p>
    <w:p w14:paraId="4013CA80" w14:textId="77777777" w:rsidR="00E13F05" w:rsidRPr="00E13F05" w:rsidRDefault="00E13F05" w:rsidP="00E13F05">
      <w:pPr>
        <w:spacing w:after="0"/>
        <w:rPr>
          <w:b/>
          <w:iCs/>
          <w:u w:val="single"/>
        </w:rPr>
      </w:pPr>
      <w:r w:rsidRPr="00E13F05">
        <w:rPr>
          <w:b/>
          <w:iCs/>
          <w:u w:val="single"/>
        </w:rPr>
        <w:t>The international components of this nexus of power do not make up a solid compound</w:t>
      </w:r>
      <w:r w:rsidRPr="00E13F05">
        <w:rPr>
          <w:sz w:val="14"/>
        </w:rPr>
        <w:t xml:space="preserve">, as indicated by the dissonant dispositions of the new French president. </w:t>
      </w:r>
      <w:r w:rsidRPr="00E13F05">
        <w:rPr>
          <w:u w:val="single"/>
        </w:rPr>
        <w:t>The national constituents of the hegemonic constellation provide further sources of disquiet and potential disruption</w:t>
      </w:r>
      <w:r w:rsidRPr="00E13F05">
        <w:rPr>
          <w:sz w:val="14"/>
        </w:rPr>
        <w:t xml:space="preserve">. </w:t>
      </w:r>
      <w:r w:rsidRPr="00E13F05">
        <w:rPr>
          <w:u w:val="single"/>
        </w:rPr>
        <w:t xml:space="preserve">For </w:t>
      </w:r>
      <w:r w:rsidRPr="00E13F05">
        <w:rPr>
          <w:highlight w:val="yellow"/>
          <w:u w:val="single"/>
        </w:rPr>
        <w:t>so long as</w:t>
      </w:r>
      <w:r w:rsidRPr="00E13F05">
        <w:rPr>
          <w:u w:val="single"/>
        </w:rPr>
        <w:t xml:space="preserve"> </w:t>
      </w:r>
      <w:r w:rsidRPr="00E13F05">
        <w:rPr>
          <w:highlight w:val="yellow"/>
          <w:u w:val="single"/>
        </w:rPr>
        <w:t>electoral politics are</w:t>
      </w:r>
      <w:r w:rsidRPr="00E13F05">
        <w:rPr>
          <w:u w:val="single"/>
        </w:rPr>
        <w:t xml:space="preserve"> not fully </w:t>
      </w:r>
      <w:r w:rsidRPr="00E13F05">
        <w:rPr>
          <w:highlight w:val="yellow"/>
          <w:u w:val="single"/>
        </w:rPr>
        <w:t>abolished</w:t>
      </w:r>
      <w:r w:rsidRPr="00E13F05">
        <w:rPr>
          <w:u w:val="single"/>
        </w:rPr>
        <w:t xml:space="preserve">, the </w:t>
      </w:r>
      <w:r w:rsidRPr="00E13F05">
        <w:rPr>
          <w:b/>
          <w:iCs/>
          <w:u w:val="single"/>
        </w:rPr>
        <w:t>‘</w:t>
      </w:r>
      <w:r w:rsidRPr="00E13F05">
        <w:rPr>
          <w:b/>
          <w:iCs/>
          <w:highlight w:val="yellow"/>
          <w:u w:val="single"/>
        </w:rPr>
        <w:t>popular will’ can affect</w:t>
      </w:r>
      <w:r w:rsidRPr="00E13F05">
        <w:rPr>
          <w:b/>
          <w:iCs/>
          <w:u w:val="single"/>
        </w:rPr>
        <w:t xml:space="preserve"> the dominant </w:t>
      </w:r>
      <w:r w:rsidRPr="00E13F05">
        <w:rPr>
          <w:b/>
          <w:iCs/>
          <w:highlight w:val="yellow"/>
          <w:u w:val="single"/>
        </w:rPr>
        <w:t>circuits of sovereignty</w:t>
      </w:r>
      <w:r w:rsidRPr="00E13F05">
        <w:rPr>
          <w:b/>
          <w:iCs/>
          <w:u w:val="single"/>
        </w:rPr>
        <w:t xml:space="preserve"> </w:t>
      </w:r>
      <w:r w:rsidRPr="00E13F05">
        <w:rPr>
          <w:u w:val="single"/>
        </w:rPr>
        <w:t>through such formal channels</w:t>
      </w:r>
      <w:r w:rsidRPr="00E13F05">
        <w:rPr>
          <w:b/>
          <w:iCs/>
          <w:u w:val="single"/>
        </w:rPr>
        <w:t xml:space="preserve">, </w:t>
      </w:r>
      <w:r w:rsidRPr="00E13F05">
        <w:rPr>
          <w:b/>
          <w:iCs/>
          <w:highlight w:val="yellow"/>
          <w:u w:val="single"/>
        </w:rPr>
        <w:t>giving the lie to any</w:t>
      </w:r>
      <w:r w:rsidRPr="00E13F05">
        <w:rPr>
          <w:b/>
          <w:iCs/>
          <w:u w:val="single"/>
        </w:rPr>
        <w:t xml:space="preserve"> closed, </w:t>
      </w:r>
      <w:r w:rsidRPr="00E13F05">
        <w:rPr>
          <w:b/>
          <w:iCs/>
          <w:highlight w:val="yellow"/>
          <w:u w:val="single"/>
        </w:rPr>
        <w:t xml:space="preserve">totalizing depiction of </w:t>
      </w:r>
      <w:r w:rsidRPr="00E13F05">
        <w:rPr>
          <w:b/>
          <w:iCs/>
          <w:u w:val="single"/>
        </w:rPr>
        <w:t xml:space="preserve">the current state of </w:t>
      </w:r>
      <w:r w:rsidRPr="00E13F05">
        <w:rPr>
          <w:b/>
          <w:iCs/>
          <w:highlight w:val="yellow"/>
          <w:u w:val="single"/>
        </w:rPr>
        <w:t>emergency</w:t>
      </w:r>
      <w:r w:rsidRPr="00E13F05">
        <w:rPr>
          <w:b/>
          <w:iCs/>
          <w:u w:val="single"/>
        </w:rPr>
        <w:t>.</w:t>
      </w:r>
    </w:p>
    <w:p w14:paraId="524C6684" w14:textId="77777777" w:rsidR="00E13F05" w:rsidRPr="00E13F05" w:rsidRDefault="00E13F05" w:rsidP="00E13F05">
      <w:pPr>
        <w:spacing w:after="0"/>
        <w:rPr>
          <w:sz w:val="16"/>
        </w:rPr>
      </w:pPr>
      <w:r w:rsidRPr="00E13F05">
        <w:rPr>
          <w:u w:val="single"/>
        </w:rPr>
        <w:t>But what keeps alive and kicking the ‘political’ in the mode of radical intervention</w:t>
      </w:r>
      <w:r w:rsidRPr="00E13F05">
        <w:rPr>
          <w:sz w:val="16"/>
        </w:rPr>
        <w:t xml:space="preserve">, deep antagonism </w:t>
      </w:r>
      <w:r w:rsidRPr="00E13F05">
        <w:rPr>
          <w:u w:val="single"/>
        </w:rPr>
        <w:t>and reversal of hegemonic closures is the locus classicus of democratic agency</w:t>
      </w:r>
      <w:r w:rsidRPr="00E13F05">
        <w:rPr>
          <w:sz w:val="16"/>
        </w:rPr>
        <w:t xml:space="preserve">: massive </w:t>
      </w:r>
      <w:r w:rsidRPr="00E13F05">
        <w:rPr>
          <w:u w:val="single"/>
        </w:rPr>
        <w:t>popular mobilization, the rise of a demos</w:t>
      </w:r>
      <w:r w:rsidRPr="00E13F05">
        <w:rPr>
          <w:sz w:val="16"/>
        </w:rPr>
        <w:t xml:space="preserve"> as a collective agent with sovereign rights. </w:t>
      </w:r>
      <w:r w:rsidRPr="00E13F05">
        <w:rPr>
          <w:b/>
          <w:highlight w:val="yellow"/>
          <w:u w:val="single"/>
        </w:rPr>
        <w:t>If liberalism’s</w:t>
      </w:r>
      <w:r w:rsidRPr="00E13F05">
        <w:rPr>
          <w:b/>
          <w:u w:val="single"/>
        </w:rPr>
        <w:t xml:space="preserve"> cultural </w:t>
      </w:r>
      <w:r w:rsidRPr="00E13F05">
        <w:rPr>
          <w:b/>
          <w:highlight w:val="yellow"/>
          <w:u w:val="single"/>
        </w:rPr>
        <w:t>hold</w:t>
      </w:r>
      <w:r w:rsidRPr="00E13F05">
        <w:rPr>
          <w:b/>
          <w:u w:val="single"/>
        </w:rPr>
        <w:t xml:space="preserve"> </w:t>
      </w:r>
      <w:r w:rsidRPr="00E13F05">
        <w:rPr>
          <w:b/>
          <w:highlight w:val="yellow"/>
          <w:u w:val="single"/>
        </w:rPr>
        <w:t>were total</w:t>
      </w:r>
      <w:r w:rsidRPr="00E13F05">
        <w:rPr>
          <w:b/>
          <w:u w:val="single"/>
        </w:rPr>
        <w:t xml:space="preserve"> and seamless</w:t>
      </w:r>
      <w:r w:rsidRPr="00E13F05">
        <w:rPr>
          <w:sz w:val="16"/>
        </w:rPr>
        <w:t xml:space="preserve"> </w:t>
      </w:r>
      <w:r w:rsidRPr="00E13F05">
        <w:rPr>
          <w:u w:val="single"/>
        </w:rPr>
        <w:t xml:space="preserve">and the spread of a narcissistic individualism devoid of collective concerns were fully verified, the </w:t>
      </w:r>
      <w:r w:rsidRPr="00E13F05">
        <w:rPr>
          <w:highlight w:val="yellow"/>
          <w:u w:val="single"/>
        </w:rPr>
        <w:t>re-emergence of</w:t>
      </w:r>
      <w:r w:rsidRPr="00E13F05">
        <w:rPr>
          <w:u w:val="single"/>
        </w:rPr>
        <w:t xml:space="preserve"> massive </w:t>
      </w:r>
      <w:r w:rsidRPr="00E13F05">
        <w:rPr>
          <w:highlight w:val="yellow"/>
          <w:u w:val="single"/>
        </w:rPr>
        <w:t>demotic politics</w:t>
      </w:r>
      <w:r w:rsidRPr="00E13F05">
        <w:rPr>
          <w:u w:val="single"/>
        </w:rPr>
        <w:t xml:space="preserve"> </w:t>
      </w:r>
      <w:r w:rsidRPr="00E13F05">
        <w:rPr>
          <w:highlight w:val="yellow"/>
          <w:u w:val="single"/>
        </w:rPr>
        <w:t xml:space="preserve">would have the status of a </w:t>
      </w:r>
      <w:r w:rsidRPr="00E13F05">
        <w:rPr>
          <w:b/>
          <w:iCs/>
          <w:highlight w:val="yellow"/>
          <w:u w:val="single"/>
        </w:rPr>
        <w:t>true miracle.</w:t>
      </w:r>
      <w:r w:rsidRPr="00E13F05">
        <w:rPr>
          <w:sz w:val="16"/>
        </w:rPr>
        <w:t xml:space="preserve"> The Rousseauian paradox – how to institute a self-governing people out of a dispersed crowd of politically ignorant and apathetic individuals – would appear as irresolvable as ever (for the paradox, see Honig, 2009: 13–20). And yet </w:t>
      </w:r>
      <w:r w:rsidRPr="00E13F05">
        <w:rPr>
          <w:u w:val="single"/>
        </w:rPr>
        <w:t>the spring and the summer of 2011 witnessed unprecedented manifestations of grassroots democratic agency on many streets</w:t>
      </w:r>
      <w:r w:rsidRPr="00E13F05">
        <w:rPr>
          <w:sz w:val="16"/>
        </w:rPr>
        <w:t xml:space="preserve"> and squares across the country, </w:t>
      </w:r>
      <w:r w:rsidRPr="00E13F05">
        <w:rPr>
          <w:b/>
          <w:iCs/>
          <w:u w:val="single"/>
        </w:rPr>
        <w:t>belying any totalistic account of biopower and liberalism’s empire</w:t>
      </w:r>
      <w:r w:rsidRPr="00E13F05">
        <w:rPr>
          <w:sz w:val="16"/>
        </w:rPr>
        <w:t xml:space="preserve"> (for this mobilization and its features see, among others, Douzinas, 2011; Giovanopoulos and Mitropoulos, 2011). The singular feature of this collective movement, which brought together hundreds of thousands of people in its heydays from May to July, is that it did not confine itself to reclaiming some space for people’s power and voice within the dominant nexus of sovereignty. For the first time since the restoration of representative democracy in 1974, after the fall of the colonels’ junta, a large multiplicity of citizens did not simply protest or press demands on the political establishment. By contrast, </w:t>
      </w:r>
      <w:r w:rsidRPr="00E13F05">
        <w:rPr>
          <w:b/>
          <w:u w:val="single"/>
        </w:rPr>
        <w:t>they asserted themselves as the collective subject of a real and direct democracy to be enacted here and now and to embrace the entire country in order to institute an effective alternative to a defunct political system in chronic malaise</w:t>
      </w:r>
      <w:r w:rsidRPr="00E13F05">
        <w:rPr>
          <w:sz w:val="16"/>
        </w:rPr>
        <w:t>.</w:t>
      </w:r>
    </w:p>
    <w:p w14:paraId="1676487C" w14:textId="58B29CAA" w:rsidR="008C0882" w:rsidRDefault="008C0882" w:rsidP="008C0882"/>
    <w:p w14:paraId="079C5611" w14:textId="09485A0B" w:rsidR="00E13F05" w:rsidRPr="00E13F05" w:rsidRDefault="00E13F05" w:rsidP="00E13F05">
      <w:pPr>
        <w:pStyle w:val="Heading4"/>
        <w:rPr>
          <w:rFonts w:cs="Arial"/>
        </w:rPr>
      </w:pPr>
      <w:r>
        <w:t xml:space="preserve">--- Second --- </w:t>
      </w:r>
      <w:r w:rsidRPr="00E13F05">
        <w:rPr>
          <w:rFonts w:cs="Arial"/>
        </w:rPr>
        <w:t xml:space="preserve">Vote AFF if the </w:t>
      </w:r>
      <w:r w:rsidRPr="00E13F05">
        <w:rPr>
          <w:rFonts w:cs="Arial"/>
          <w:u w:val="single"/>
        </w:rPr>
        <w:t>plan</w:t>
      </w:r>
      <w:r w:rsidRPr="00E13F05">
        <w:rPr>
          <w:rFonts w:cs="Arial"/>
        </w:rPr>
        <w:t xml:space="preserve"> reduces existential risk---It’s a prerequisite to any other impact and scope neglect results in ignoring true risks</w:t>
      </w:r>
    </w:p>
    <w:p w14:paraId="139E8D04" w14:textId="77777777" w:rsidR="00E13F05" w:rsidRPr="00E13F05" w:rsidRDefault="00E13F05" w:rsidP="00E13F05">
      <w:r w:rsidRPr="00E13F05">
        <w:t>Seth D.</w:t>
      </w:r>
      <w:r w:rsidRPr="00E13F05">
        <w:rPr>
          <w:sz w:val="24"/>
          <w:szCs w:val="24"/>
        </w:rPr>
        <w:t xml:space="preserve"> </w:t>
      </w:r>
      <w:r w:rsidRPr="00E13F05">
        <w:rPr>
          <w:b/>
          <w:sz w:val="24"/>
          <w:szCs w:val="24"/>
        </w:rPr>
        <w:t>Baum &amp;</w:t>
      </w:r>
      <w:r w:rsidRPr="00E13F05">
        <w:rPr>
          <w:sz w:val="24"/>
          <w:szCs w:val="24"/>
        </w:rPr>
        <w:t xml:space="preserve"> </w:t>
      </w:r>
      <w:r w:rsidRPr="00E13F05">
        <w:t xml:space="preserve">Anthony M. </w:t>
      </w:r>
      <w:r w:rsidRPr="00E13F05">
        <w:rPr>
          <w:b/>
          <w:sz w:val="24"/>
          <w:szCs w:val="24"/>
        </w:rPr>
        <w:t>Barrett 18</w:t>
      </w:r>
      <w:r w:rsidRPr="00E13F05">
        <w:t>. Global Catastrophic Risk Institute. 2018. “Global Catastrophes: The Most Extreme Risks.” Risk in Extreme Environments: Preparing, Avoiding, Mitigating, and Managing, edited by Vicki Bier, Routledge, pp. 174–184.</w:t>
      </w:r>
    </w:p>
    <w:p w14:paraId="449486D4" w14:textId="77777777" w:rsidR="00E13F05" w:rsidRPr="00E13F05" w:rsidRDefault="00E13F05" w:rsidP="00E13F05">
      <w:pPr>
        <w:rPr>
          <w:u w:val="single"/>
        </w:rPr>
      </w:pPr>
      <w:r w:rsidRPr="00E13F05">
        <w:rPr>
          <w:sz w:val="16"/>
        </w:rPr>
        <w:t xml:space="preserve">2. What Is GCR And Why Is It Important? </w:t>
      </w:r>
      <w:r w:rsidRPr="00E13F05">
        <w:rPr>
          <w:u w:val="single"/>
        </w:rPr>
        <w:t xml:space="preserve">Taken </w:t>
      </w:r>
      <w:r w:rsidRPr="00E13F05">
        <w:rPr>
          <w:b/>
          <w:iCs/>
          <w:u w:val="single"/>
        </w:rPr>
        <w:t>literally</w:t>
      </w:r>
      <w:r w:rsidRPr="00E13F05">
        <w:rPr>
          <w:u w:val="single"/>
        </w:rPr>
        <w:t>, a global catastrophe can be any event that is in some way catastrophic across the globe</w:t>
      </w:r>
      <w:r w:rsidRPr="00E13F05">
        <w:rPr>
          <w:sz w:val="16"/>
        </w:rPr>
        <w:t xml:space="preserve">. </w:t>
      </w:r>
      <w:r w:rsidRPr="00E13F05">
        <w:rPr>
          <w:u w:val="single"/>
        </w:rPr>
        <w:t>This suggests a rather low threshold</w:t>
      </w:r>
      <w:r w:rsidRPr="00E13F05">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13F05">
        <w:rPr>
          <w:u w:val="single"/>
        </w:rPr>
        <w:t xml:space="preserve">However, in common usage, a global catastrophe would be </w:t>
      </w:r>
      <w:r w:rsidRPr="00E13F05">
        <w:rPr>
          <w:b/>
          <w:iCs/>
          <w:u w:val="single"/>
        </w:rPr>
        <w:t>catastrophic</w:t>
      </w:r>
      <w:r w:rsidRPr="00E13F05">
        <w:rPr>
          <w:u w:val="single"/>
        </w:rPr>
        <w:t xml:space="preserve"> for a significant portion of the globe</w:t>
      </w:r>
      <w:r w:rsidRPr="00E13F05">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E13F05">
        <w:rPr>
          <w:u w:val="single"/>
        </w:rPr>
        <w:t xml:space="preserve">Others have emphasized catastrophes that cause </w:t>
      </w:r>
      <w:r w:rsidRPr="00E13F05">
        <w:rPr>
          <w:b/>
          <w:iCs/>
          <w:u w:val="single"/>
        </w:rPr>
        <w:t>long-term declines in the trajectory of human civilization</w:t>
      </w:r>
      <w:r w:rsidRPr="00E13F05">
        <w:rPr>
          <w:sz w:val="16"/>
        </w:rPr>
        <w:t xml:space="preserve"> (Beckstead 2013), </w:t>
      </w:r>
      <w:r w:rsidRPr="00E13F05">
        <w:rPr>
          <w:u w:val="single"/>
        </w:rPr>
        <w:t xml:space="preserve">that human civilization </w:t>
      </w:r>
      <w:r w:rsidRPr="00E13F05">
        <w:rPr>
          <w:b/>
          <w:iCs/>
          <w:u w:val="single"/>
        </w:rPr>
        <w:t>does not recover from</w:t>
      </w:r>
      <w:r w:rsidRPr="00E13F05">
        <w:rPr>
          <w:sz w:val="16"/>
        </w:rPr>
        <w:t xml:space="preserve"> (Maher and Baum 2013), </w:t>
      </w:r>
      <w:r w:rsidRPr="00E13F05">
        <w:rPr>
          <w:u w:val="single"/>
        </w:rPr>
        <w:t>that drastically reduce humanity’s potential for future achievements</w:t>
      </w:r>
      <w:r w:rsidRPr="00E13F05">
        <w:rPr>
          <w:sz w:val="16"/>
        </w:rPr>
        <w:t xml:space="preserve"> (</w:t>
      </w:r>
      <w:r w:rsidRPr="00E13F05">
        <w:rPr>
          <w:u w:val="single"/>
        </w:rPr>
        <w:t>Bostrom</w:t>
      </w:r>
      <w:r w:rsidRPr="00E13F05">
        <w:rPr>
          <w:sz w:val="16"/>
        </w:rPr>
        <w:t xml:space="preserve"> 2002, </w:t>
      </w:r>
      <w:r w:rsidRPr="00E13F05">
        <w:rPr>
          <w:u w:val="single"/>
        </w:rPr>
        <w:t>using the term “</w:t>
      </w:r>
      <w:r w:rsidRPr="00E13F05">
        <w:rPr>
          <w:b/>
          <w:iCs/>
          <w:u w:val="single"/>
        </w:rPr>
        <w:t>existential risk</w:t>
      </w:r>
      <w:r w:rsidRPr="00E13F05">
        <w:rPr>
          <w:u w:val="single"/>
        </w:rPr>
        <w:t xml:space="preserve">”), or that result in </w:t>
      </w:r>
      <w:r w:rsidRPr="00E13F05">
        <w:rPr>
          <w:b/>
          <w:iCs/>
          <w:u w:val="single"/>
        </w:rPr>
        <w:t>human extinction</w:t>
      </w:r>
      <w:r w:rsidRPr="00E13F05">
        <w:rPr>
          <w:sz w:val="16"/>
        </w:rPr>
        <w:t xml:space="preserve"> (Matheny 2007; Posner 2004). </w:t>
      </w:r>
      <w:r w:rsidRPr="00E13F05">
        <w:rPr>
          <w:u w:val="single"/>
        </w:rPr>
        <w:t xml:space="preserve">A common theme across all these treatments of GCR is that </w:t>
      </w:r>
      <w:r w:rsidRPr="00E13F05">
        <w:rPr>
          <w:b/>
          <w:iCs/>
          <w:highlight w:val="yellow"/>
          <w:u w:val="single"/>
        </w:rPr>
        <w:t>some</w:t>
      </w:r>
      <w:r w:rsidRPr="00E13F05">
        <w:rPr>
          <w:b/>
          <w:iCs/>
          <w:u w:val="single"/>
        </w:rPr>
        <w:t xml:space="preserve"> </w:t>
      </w:r>
      <w:r w:rsidRPr="00E13F05">
        <w:rPr>
          <w:b/>
          <w:iCs/>
          <w:highlight w:val="yellow"/>
          <w:u w:val="single"/>
        </w:rPr>
        <w:t>catastrophes</w:t>
      </w:r>
      <w:r w:rsidRPr="00E13F05">
        <w:rPr>
          <w:b/>
          <w:iCs/>
          <w:u w:val="single"/>
        </w:rPr>
        <w:t xml:space="preserve"> </w:t>
      </w:r>
      <w:r w:rsidRPr="00E13F05">
        <w:rPr>
          <w:b/>
          <w:iCs/>
          <w:highlight w:val="yellow"/>
          <w:u w:val="single"/>
        </w:rPr>
        <w:t>are vastly more important than others</w:t>
      </w:r>
      <w:r w:rsidRPr="00E13F05">
        <w:rPr>
          <w:sz w:val="16"/>
        </w:rPr>
        <w:t xml:space="preserve">. Carl Sagan was perhaps the first to recognize this, in his commentary on nuclear winter (Sagan 1983). </w:t>
      </w:r>
      <w:r w:rsidRPr="00E13F05">
        <w:rPr>
          <w:u w:val="single"/>
        </w:rPr>
        <w:t xml:space="preserve">Without nuclear winter, a global nuclear war might kill several hundred million people. This is obviously a major catastrophe, but humanity would presumably carry on. However, with </w:t>
      </w:r>
      <w:r w:rsidRPr="00E13F05">
        <w:rPr>
          <w:b/>
          <w:iCs/>
          <w:u w:val="single"/>
        </w:rPr>
        <w:t>nuclear winter</w:t>
      </w:r>
      <w:r w:rsidRPr="00E13F05">
        <w:rPr>
          <w:sz w:val="16"/>
        </w:rPr>
        <w:t xml:space="preserve">, per Sagan, </w:t>
      </w:r>
      <w:r w:rsidRPr="00E13F05">
        <w:rPr>
          <w:b/>
          <w:iCs/>
          <w:highlight w:val="yellow"/>
          <w:u w:val="single"/>
        </w:rPr>
        <w:t>humanity</w:t>
      </w:r>
      <w:r w:rsidRPr="00E13F05">
        <w:rPr>
          <w:b/>
          <w:iCs/>
          <w:u w:val="single"/>
        </w:rPr>
        <w:t xml:space="preserve"> </w:t>
      </w:r>
      <w:r w:rsidRPr="00E13F05">
        <w:rPr>
          <w:b/>
          <w:iCs/>
          <w:highlight w:val="yellow"/>
          <w:u w:val="single"/>
        </w:rPr>
        <w:t>could go extinct</w:t>
      </w:r>
      <w:r w:rsidRPr="00E13F05">
        <w:rPr>
          <w:u w:val="single"/>
        </w:rPr>
        <w:t xml:space="preserve">. The loss would be not just an additional four billion or so deaths, but the </w:t>
      </w:r>
      <w:r w:rsidRPr="00E13F05">
        <w:rPr>
          <w:highlight w:val="yellow"/>
          <w:u w:val="single"/>
        </w:rPr>
        <w:t xml:space="preserve">loss of </w:t>
      </w:r>
      <w:r w:rsidRPr="00E13F05">
        <w:rPr>
          <w:b/>
          <w:iCs/>
          <w:highlight w:val="yellow"/>
          <w:u w:val="single"/>
        </w:rPr>
        <w:t>all future generations</w:t>
      </w:r>
      <w:r w:rsidRPr="00E13F05">
        <w:rPr>
          <w:sz w:val="16"/>
          <w:highlight w:val="yellow"/>
        </w:rPr>
        <w:t>.</w:t>
      </w:r>
      <w:r w:rsidRPr="00E13F05">
        <w:rPr>
          <w:sz w:val="16"/>
        </w:rPr>
        <w:t xml:space="preserve"> To paraphrase Sagan, </w:t>
      </w:r>
      <w:r w:rsidRPr="00E13F05">
        <w:rPr>
          <w:u w:val="single"/>
        </w:rPr>
        <w:t xml:space="preserve">the loss would be billions and billions of lives, or even </w:t>
      </w:r>
      <w:r w:rsidRPr="00E13F05">
        <w:rPr>
          <w:b/>
          <w:iCs/>
          <w:u w:val="single"/>
        </w:rPr>
        <w:t>more</w:t>
      </w:r>
      <w:r w:rsidRPr="00E13F05">
        <w:rPr>
          <w:sz w:val="16"/>
        </w:rPr>
        <w:t xml:space="preserve">. </w:t>
      </w:r>
      <w:r w:rsidRPr="00E13F05">
        <w:rPr>
          <w:u w:val="single"/>
        </w:rPr>
        <w:t xml:space="preserve">Sagan estimated </w:t>
      </w:r>
      <w:r w:rsidRPr="00E13F05">
        <w:rPr>
          <w:b/>
          <w:iCs/>
          <w:highlight w:val="yellow"/>
          <w:u w:val="single"/>
        </w:rPr>
        <w:t>500 trillion lives</w:t>
      </w:r>
      <w:r w:rsidRPr="00E13F05">
        <w:rPr>
          <w:u w:val="single"/>
        </w:rPr>
        <w:t xml:space="preserve">, assuming humanity would continue for ten million more years, which he cited as typical for a successful species. Sagan’s 500 trillion number </w:t>
      </w:r>
      <w:r w:rsidRPr="00E13F05">
        <w:rPr>
          <w:highlight w:val="yellow"/>
          <w:u w:val="single"/>
        </w:rPr>
        <w:t>may</w:t>
      </w:r>
      <w:r w:rsidRPr="00E13F05">
        <w:rPr>
          <w:u w:val="single"/>
        </w:rPr>
        <w:t xml:space="preserve"> even </w:t>
      </w:r>
      <w:r w:rsidRPr="00E13F05">
        <w:rPr>
          <w:highlight w:val="yellow"/>
          <w:u w:val="single"/>
        </w:rPr>
        <w:t xml:space="preserve">be an </w:t>
      </w:r>
      <w:r w:rsidRPr="00E13F05">
        <w:rPr>
          <w:b/>
          <w:iCs/>
          <w:highlight w:val="yellow"/>
          <w:u w:val="single"/>
        </w:rPr>
        <w:t>underestimate</w:t>
      </w:r>
      <w:r w:rsidRPr="00E13F05">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3F05">
        <w:rPr>
          <w:u w:val="single"/>
        </w:rPr>
        <w:t xml:space="preserve">An open question in astronomy is whether it is possible for the descendants of humanity to continue living for an </w:t>
      </w:r>
      <w:r w:rsidRPr="00E13F05">
        <w:rPr>
          <w:b/>
          <w:iCs/>
          <w:u w:val="single"/>
        </w:rPr>
        <w:t>infinite length of time</w:t>
      </w:r>
      <w:r w:rsidRPr="00E13F05">
        <w:rPr>
          <w:u w:val="single"/>
        </w:rPr>
        <w:t xml:space="preserve"> or instead merely an </w:t>
      </w:r>
      <w:r w:rsidRPr="00E13F05">
        <w:rPr>
          <w:b/>
          <w:iCs/>
          <w:u w:val="single"/>
        </w:rPr>
        <w:t>astronomically large but finite</w:t>
      </w:r>
      <w:r w:rsidRPr="00E13F05">
        <w:rPr>
          <w:u w:val="single"/>
        </w:rPr>
        <w:t xml:space="preserve"> length of time</w:t>
      </w:r>
      <w:r w:rsidRPr="00E13F05">
        <w:rPr>
          <w:sz w:val="16"/>
        </w:rPr>
        <w:t xml:space="preserve"> (see e.g. Ćirković 2002; Kaku 2005). Either way,</w:t>
      </w:r>
      <w:r w:rsidRPr="00E13F05">
        <w:rPr>
          <w:u w:val="single"/>
        </w:rPr>
        <w:t xml:space="preserve"> the stakes with global catastrophes </w:t>
      </w:r>
      <w:r w:rsidRPr="00E13F05">
        <w:rPr>
          <w:b/>
          <w:iCs/>
          <w:u w:val="single"/>
        </w:rPr>
        <w:t>could</w:t>
      </w:r>
      <w:r w:rsidRPr="00E13F05">
        <w:rPr>
          <w:u w:val="single"/>
        </w:rPr>
        <w:t xml:space="preserve"> be </w:t>
      </w:r>
      <w:r w:rsidRPr="00E13F05">
        <w:rPr>
          <w:b/>
          <w:iCs/>
          <w:u w:val="single"/>
        </w:rPr>
        <w:t xml:space="preserve">much larger than the loss of 500 trillion lives. </w:t>
      </w:r>
      <w:r w:rsidRPr="00E13F05">
        <w:rPr>
          <w:u w:val="single"/>
        </w:rPr>
        <w:t>Debates about the infinite vs. the merely astronomical are of theoretical interest</w:t>
      </w:r>
      <w:r w:rsidRPr="00E13F05">
        <w:rPr>
          <w:sz w:val="16"/>
        </w:rPr>
        <w:t xml:space="preserve"> (Ng 1991; Bossert et al. 2007), </w:t>
      </w:r>
      <w:r w:rsidRPr="00E13F05">
        <w:rPr>
          <w:u w:val="single"/>
        </w:rPr>
        <w:t xml:space="preserve">but they have </w:t>
      </w:r>
      <w:r w:rsidRPr="00E13F05">
        <w:rPr>
          <w:b/>
          <w:iCs/>
          <w:u w:val="single"/>
        </w:rPr>
        <w:t>limited practical significance</w:t>
      </w:r>
      <w:r w:rsidRPr="00E13F05">
        <w:rPr>
          <w:u w:val="single"/>
        </w:rPr>
        <w:t xml:space="preserve">. This can be seen when </w:t>
      </w:r>
      <w:r w:rsidRPr="00E13F05">
        <w:rPr>
          <w:b/>
          <w:iCs/>
          <w:u w:val="single"/>
        </w:rPr>
        <w:t xml:space="preserve">evaluating GCRs from a standard </w:t>
      </w:r>
      <w:r w:rsidRPr="00E13F05">
        <w:rPr>
          <w:b/>
          <w:iCs/>
          <w:highlight w:val="yellow"/>
          <w:u w:val="single"/>
        </w:rPr>
        <w:t>risk-equals-probability-times-magnitude</w:t>
      </w:r>
      <w:r w:rsidRPr="00E13F05">
        <w:rPr>
          <w:b/>
          <w:iCs/>
          <w:u w:val="single"/>
        </w:rPr>
        <w:t xml:space="preserve"> framework</w:t>
      </w:r>
      <w:r w:rsidRPr="00E13F05">
        <w:rPr>
          <w:u w:val="single"/>
        </w:rPr>
        <w:t xml:space="preserve">. Using Sagan’s 500 trillion lives estimate, it follows that reducing the probability of global catastrophe by a mere one-in-500-trillion chance is of the same significance as saving one human life. Phrased differently, </w:t>
      </w:r>
      <w:r w:rsidRPr="00E13F05">
        <w:rPr>
          <w:highlight w:val="yellow"/>
          <w:u w:val="single"/>
        </w:rPr>
        <w:t xml:space="preserve">society should </w:t>
      </w:r>
      <w:r w:rsidRPr="00E13F05">
        <w:rPr>
          <w:b/>
          <w:iCs/>
          <w:highlight w:val="yellow"/>
          <w:u w:val="single"/>
        </w:rPr>
        <w:t>try 500 trillion times harder to prevent</w:t>
      </w:r>
      <w:r w:rsidRPr="00E13F05">
        <w:rPr>
          <w:b/>
          <w:iCs/>
          <w:u w:val="single"/>
        </w:rPr>
        <w:t xml:space="preserve"> a </w:t>
      </w:r>
      <w:r w:rsidRPr="00E13F05">
        <w:rPr>
          <w:b/>
          <w:iCs/>
          <w:highlight w:val="yellow"/>
          <w:u w:val="single"/>
        </w:rPr>
        <w:t>global catastrophe</w:t>
      </w:r>
      <w:r w:rsidRPr="00E13F05">
        <w:rPr>
          <w:b/>
          <w:iCs/>
          <w:u w:val="single"/>
        </w:rPr>
        <w:t xml:space="preserve"> </w:t>
      </w:r>
      <w:r w:rsidRPr="00E13F05">
        <w:rPr>
          <w:b/>
          <w:iCs/>
          <w:highlight w:val="yellow"/>
          <w:u w:val="single"/>
        </w:rPr>
        <w:t>than</w:t>
      </w:r>
      <w:r w:rsidRPr="00E13F05">
        <w:rPr>
          <w:b/>
          <w:iCs/>
          <w:u w:val="single"/>
        </w:rPr>
        <w:t xml:space="preserve"> it should </w:t>
      </w:r>
      <w:r w:rsidRPr="00E13F05">
        <w:rPr>
          <w:b/>
          <w:iCs/>
          <w:highlight w:val="yellow"/>
          <w:u w:val="single"/>
        </w:rPr>
        <w:t>to save a person’s life</w:t>
      </w:r>
      <w:r w:rsidRPr="00E13F05">
        <w:rPr>
          <w:u w:val="single"/>
        </w:rPr>
        <w:t xml:space="preserve">. Or, preventing one million deaths is equivalent to a one-in500-million reduction in the probability of global catastrophe. This suggests society should </w:t>
      </w:r>
      <w:r w:rsidRPr="00E13F05">
        <w:rPr>
          <w:b/>
          <w:iCs/>
          <w:u w:val="single"/>
        </w:rPr>
        <w:t xml:space="preserve">make extremely large investment in GCR reduction, at the expense of virtually all other objectives. </w:t>
      </w:r>
      <w:r w:rsidRPr="00E13F05">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3F05">
        <w:rPr>
          <w:u w:val="single"/>
        </w:rPr>
        <w:t>society should be willing to spend</w:t>
      </w:r>
      <w:r w:rsidRPr="00E13F05">
        <w:rPr>
          <w:sz w:val="16"/>
        </w:rPr>
        <w:t xml:space="preserve"> at least that much to prevent a global catastrophe, which converts to being willing to spend at least </w:t>
      </w:r>
      <w:r w:rsidRPr="00E13F05">
        <w:rPr>
          <w:u w:val="single"/>
        </w:rPr>
        <w:t>$1 million for a one-in-500-million reduction in the probability of global catastrophe</w:t>
      </w:r>
      <w:r w:rsidRPr="00E13F05">
        <w:rPr>
          <w:sz w:val="16"/>
        </w:rPr>
        <w:t xml:space="preserve">. Thus </w:t>
      </w:r>
      <w:r w:rsidRPr="00E13F05">
        <w:rPr>
          <w:u w:val="single"/>
        </w:rPr>
        <w:t xml:space="preserve">while reasonable disagreement exists on how large of a VSL to use and how much to count future generations, even low-end positions suggest </w:t>
      </w:r>
      <w:r w:rsidRPr="00E13F05">
        <w:rPr>
          <w:b/>
          <w:iCs/>
          <w:u w:val="single"/>
        </w:rPr>
        <w:t>vast resource allocations</w:t>
      </w:r>
      <w:r w:rsidRPr="00E13F05">
        <w:rPr>
          <w:u w:val="single"/>
        </w:rPr>
        <w:t xml:space="preserve"> should be redirected to reducing GCR. This conclusion is only </w:t>
      </w:r>
      <w:r w:rsidRPr="00E13F05">
        <w:rPr>
          <w:b/>
          <w:iCs/>
          <w:u w:val="single"/>
        </w:rPr>
        <w:t>strengthened</w:t>
      </w:r>
      <w:r w:rsidRPr="00E13F05">
        <w:rPr>
          <w:u w:val="single"/>
        </w:rPr>
        <w:t xml:space="preserve"> when considering the </w:t>
      </w:r>
      <w:r w:rsidRPr="00E13F05">
        <w:rPr>
          <w:b/>
          <w:iCs/>
          <w:u w:val="single"/>
        </w:rPr>
        <w:t>astronomical size of the stakes</w:t>
      </w:r>
      <w:r w:rsidRPr="00E13F05">
        <w:rPr>
          <w:sz w:val="16"/>
        </w:rPr>
        <w:t xml:space="preserve">, but the same point holds either way. The bottom line is that, </w:t>
      </w:r>
      <w:r w:rsidRPr="00E13F05">
        <w:rPr>
          <w:u w:val="single"/>
        </w:rPr>
        <w:t xml:space="preserve">as long as something along the lines of the standard riskequals-probability-times-magnitude framework is being used, then </w:t>
      </w:r>
      <w:r w:rsidRPr="00E13F05">
        <w:rPr>
          <w:b/>
          <w:iCs/>
          <w:u w:val="single"/>
        </w:rPr>
        <w:t>even tiny GCR reductions</w:t>
      </w:r>
      <w:r w:rsidRPr="00E13F05">
        <w:rPr>
          <w:u w:val="single"/>
        </w:rPr>
        <w:t xml:space="preserve"> merit significant effort. This point holds especially strongly for risks of catastrophes that would cause </w:t>
      </w:r>
      <w:r w:rsidRPr="00E13F05">
        <w:rPr>
          <w:b/>
          <w:iCs/>
          <w:u w:val="single"/>
        </w:rPr>
        <w:t>permanent harm to global human civilization</w:t>
      </w:r>
      <w:r w:rsidRPr="00E13F05">
        <w:rPr>
          <w:u w:val="single"/>
        </w:rPr>
        <w:t xml:space="preserve">. The discussion thus far has assumed that all human lives are valued equally. This assumption is </w:t>
      </w:r>
      <w:r w:rsidRPr="00E13F05">
        <w:rPr>
          <w:b/>
          <w:iCs/>
          <w:u w:val="single"/>
        </w:rPr>
        <w:t>not universally held</w:t>
      </w:r>
      <w:r w:rsidRPr="00E13F05">
        <w:rPr>
          <w:sz w:val="16"/>
        </w:rPr>
        <w:t xml:space="preserve">. </w:t>
      </w:r>
      <w:r w:rsidRPr="00E13F05">
        <w:rPr>
          <w:u w:val="single"/>
        </w:rPr>
        <w:t>People often value some people more than others</w:t>
      </w:r>
      <w:r w:rsidRPr="00E13F05">
        <w:rPr>
          <w:sz w:val="16"/>
        </w:rPr>
        <w:t xml:space="preserve">, favoring themselves, their family and friends, their compatriots, their generation, or others whom they identify with. </w:t>
      </w:r>
      <w:r w:rsidRPr="00E13F05">
        <w:rPr>
          <w:u w:val="single"/>
        </w:rPr>
        <w:t>Great debates rage on across moral philosophy, economics, and other fields about how much people should value others</w:t>
      </w:r>
      <w:r w:rsidRPr="00E13F05">
        <w:rPr>
          <w:sz w:val="16"/>
        </w:rPr>
        <w:t xml:space="preserve"> who are distant in space, time, or social relation, as well as the unborn members of future generations. </w:t>
      </w:r>
      <w:r w:rsidRPr="00E13F05">
        <w:rPr>
          <w:u w:val="single"/>
        </w:rPr>
        <w:t>This debate is crucial</w:t>
      </w:r>
      <w:r w:rsidRPr="00E13F05">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E13F05">
        <w:rPr>
          <w:highlight w:val="yellow"/>
          <w:u w:val="single"/>
        </w:rPr>
        <w:t xml:space="preserve">While everyone has the right to their </w:t>
      </w:r>
      <w:r w:rsidRPr="00E13F05">
        <w:rPr>
          <w:b/>
          <w:iCs/>
          <w:highlight w:val="yellow"/>
          <w:u w:val="single"/>
        </w:rPr>
        <w:t>own views</w:t>
      </w:r>
      <w:r w:rsidRPr="00E13F05">
        <w:rPr>
          <w:b/>
          <w:iCs/>
          <w:u w:val="single"/>
        </w:rPr>
        <w:t xml:space="preserve"> and feelings</w:t>
      </w:r>
      <w:r w:rsidRPr="00E13F05">
        <w:rPr>
          <w:sz w:val="16"/>
        </w:rPr>
        <w:t xml:space="preserve">, we find that </w:t>
      </w:r>
      <w:r w:rsidRPr="00E13F05">
        <w:rPr>
          <w:highlight w:val="yellow"/>
          <w:u w:val="single"/>
        </w:rPr>
        <w:t xml:space="preserve">the strongest arguments are for the </w:t>
      </w:r>
      <w:r w:rsidRPr="00E13F05">
        <w:rPr>
          <w:b/>
          <w:iCs/>
          <w:highlight w:val="yellow"/>
          <w:u w:val="single"/>
        </w:rPr>
        <w:t>widely held position</w:t>
      </w:r>
      <w:r w:rsidRPr="00E13F05">
        <w:rPr>
          <w:highlight w:val="yellow"/>
          <w:u w:val="single"/>
        </w:rPr>
        <w:t xml:space="preserve"> that </w:t>
      </w:r>
      <w:r w:rsidRPr="00E13F05">
        <w:rPr>
          <w:b/>
          <w:iCs/>
          <w:highlight w:val="yellow"/>
          <w:u w:val="single"/>
        </w:rPr>
        <w:t>all human lives should be valued equally</w:t>
      </w:r>
      <w:r w:rsidRPr="00E13F05">
        <w:rPr>
          <w:u w:val="single"/>
        </w:rPr>
        <w:t>.</w:t>
      </w:r>
      <w:r w:rsidRPr="00E13F05">
        <w:rPr>
          <w:sz w:val="16"/>
        </w:rPr>
        <w:t xml:space="preserve"> This position is succinctly stated in the United States Declaration of Independence, updated in the 1848 Declaration of Sentiments: “We hold these truths to be self-evident: that all men and 3 women are created equal”. </w:t>
      </w:r>
      <w:r w:rsidRPr="00E13F05">
        <w:rPr>
          <w:highlight w:val="yellow"/>
          <w:u w:val="single"/>
        </w:rPr>
        <w:t>Philosophers speak of a</w:t>
      </w:r>
      <w:r w:rsidRPr="00E13F05">
        <w:rPr>
          <w:u w:val="single"/>
        </w:rPr>
        <w:t>n agent-neutral, objective “view from nowhere”</w:t>
      </w:r>
      <w:r w:rsidRPr="00E13F05">
        <w:rPr>
          <w:sz w:val="16"/>
        </w:rPr>
        <w:t xml:space="preserve"> (Nagel 1986) </w:t>
      </w:r>
      <w:r w:rsidRPr="00E13F05">
        <w:rPr>
          <w:u w:val="single"/>
        </w:rPr>
        <w:t xml:space="preserve">or </w:t>
      </w:r>
      <w:r w:rsidRPr="00E13F05">
        <w:rPr>
          <w:highlight w:val="yellow"/>
          <w:u w:val="single"/>
        </w:rPr>
        <w:t>a “veil of ignorance”</w:t>
      </w:r>
      <w:r w:rsidRPr="00E13F05">
        <w:rPr>
          <w:sz w:val="16"/>
        </w:rPr>
        <w:t xml:space="preserve"> (Rawls 1971) </w:t>
      </w:r>
      <w:r w:rsidRPr="00E13F05">
        <w:rPr>
          <w:highlight w:val="yellow"/>
          <w:u w:val="single"/>
        </w:rPr>
        <w:t>in which each</w:t>
      </w:r>
      <w:r w:rsidRPr="00E13F05">
        <w:rPr>
          <w:u w:val="single"/>
        </w:rPr>
        <w:t xml:space="preserve"> person </w:t>
      </w:r>
      <w:r w:rsidRPr="00E13F05">
        <w:rPr>
          <w:highlight w:val="yellow"/>
          <w:u w:val="single"/>
        </w:rPr>
        <w:t xml:space="preserve">considers what is best for society </w:t>
      </w:r>
      <w:r w:rsidRPr="00E13F05">
        <w:rPr>
          <w:b/>
          <w:iCs/>
          <w:highlight w:val="yellow"/>
          <w:u w:val="single"/>
        </w:rPr>
        <w:t>irrespective of which member</w:t>
      </w:r>
      <w:r w:rsidRPr="00E13F05">
        <w:rPr>
          <w:b/>
          <w:iCs/>
          <w:u w:val="single"/>
        </w:rPr>
        <w:t xml:space="preserve"> of society </w:t>
      </w:r>
      <w:r w:rsidRPr="00E13F05">
        <w:rPr>
          <w:b/>
          <w:iCs/>
          <w:highlight w:val="yellow"/>
          <w:u w:val="single"/>
        </w:rPr>
        <w:t>they happen to be</w:t>
      </w:r>
      <w:r w:rsidRPr="00E13F05">
        <w:rPr>
          <w:sz w:val="16"/>
        </w:rPr>
        <w:t xml:space="preserve">. </w:t>
      </w:r>
      <w:r w:rsidRPr="00E13F05">
        <w:rPr>
          <w:u w:val="single"/>
        </w:rPr>
        <w:t xml:space="preserve">Such a perspective </w:t>
      </w:r>
      <w:r w:rsidRPr="00E13F05">
        <w:rPr>
          <w:b/>
          <w:iCs/>
          <w:u w:val="single"/>
        </w:rPr>
        <w:t xml:space="preserve">suggests </w:t>
      </w:r>
      <w:r w:rsidRPr="00E13F05">
        <w:rPr>
          <w:b/>
          <w:iCs/>
          <w:highlight w:val="yellow"/>
          <w:u w:val="single"/>
        </w:rPr>
        <w:t>valuing everyone equally</w:t>
      </w:r>
      <w:r w:rsidRPr="00E13F05">
        <w:rPr>
          <w:u w:val="single"/>
        </w:rPr>
        <w:t xml:space="preserve">, regardless of who they are or where or when they live. This in turn </w:t>
      </w:r>
      <w:r w:rsidRPr="00E13F05">
        <w:rPr>
          <w:highlight w:val="yellow"/>
          <w:u w:val="single"/>
        </w:rPr>
        <w:t xml:space="preserve">suggests a </w:t>
      </w:r>
      <w:r w:rsidRPr="00E13F05">
        <w:rPr>
          <w:b/>
          <w:iCs/>
          <w:highlight w:val="yellow"/>
          <w:u w:val="single"/>
        </w:rPr>
        <w:t>very high value for reducing GCR</w:t>
      </w:r>
      <w:r w:rsidRPr="00E13F05">
        <w:rPr>
          <w:u w:val="single"/>
        </w:rPr>
        <w:t xml:space="preserve">, or a high degree of priority for GCR reduction efforts. </w:t>
      </w:r>
    </w:p>
    <w:p w14:paraId="57311CD1" w14:textId="647819CF" w:rsidR="00E13F05" w:rsidRDefault="00E13F05" w:rsidP="008C0882"/>
    <w:p w14:paraId="1F99ED35" w14:textId="1BEA27E6" w:rsidR="00E13F05" w:rsidRPr="00E13F05" w:rsidRDefault="00E13F05" w:rsidP="00E13F05">
      <w:pPr>
        <w:pStyle w:val="Heading4"/>
        <w:rPr>
          <w:rFonts w:eastAsiaTheme="minorHAnsi" w:cs="Calibri"/>
          <w:sz w:val="22"/>
        </w:rPr>
      </w:pPr>
      <w:r>
        <w:t xml:space="preserve">--- Third --- demosprudence outweighs --- </w:t>
      </w:r>
      <w:r w:rsidRPr="00E13F05">
        <w:t xml:space="preserve">the discourse of rights is specifically good for Indigenous water advocacy </w:t>
      </w:r>
    </w:p>
    <w:p w14:paraId="6F2DDE19" w14:textId="77777777" w:rsidR="00E13F05" w:rsidRPr="00E13F05" w:rsidRDefault="00E13F05" w:rsidP="00E13F05">
      <w:pPr>
        <w:spacing w:after="0"/>
        <w:rPr>
          <w:u w:val="single"/>
        </w:rPr>
      </w:pPr>
      <w:r w:rsidRPr="00E13F05">
        <w:rPr>
          <w:b/>
          <w:bCs/>
        </w:rPr>
        <w:t xml:space="preserve">Stevenson ’18  </w:t>
      </w:r>
      <w:r w:rsidRPr="00E13F05">
        <w:rPr>
          <w:sz w:val="18"/>
          <w:szCs w:val="18"/>
        </w:rPr>
        <w:t>(</w:t>
      </w:r>
      <w:r w:rsidRPr="00E13F05">
        <w:rPr>
          <w:rFonts w:asciiTheme="minorHAnsi" w:hAnsiTheme="minorHAnsi" w:cstheme="minorHAnsi"/>
          <w:sz w:val="18"/>
          <w:szCs w:val="18"/>
        </w:rPr>
        <w:t>Shaun A. Stevenson, f</w:t>
      </w:r>
      <w:r w:rsidRPr="00E13F05">
        <w:rPr>
          <w:rFonts w:asciiTheme="minorHAnsi" w:hAnsiTheme="minorHAnsi" w:cstheme="minorHAnsi"/>
          <w:sz w:val="18"/>
          <w:szCs w:val="18"/>
          <w:shd w:val="clear" w:color="auto" w:fill="FFFFFF"/>
        </w:rPr>
        <w:t>ull-time Faculty Member in the University Studies Program at Northern Lakes College,</w:t>
      </w:r>
      <w:r w:rsidRPr="00E13F05">
        <w:rPr>
          <w:rFonts w:ascii="Roboto" w:hAnsi="Roboto"/>
          <w:sz w:val="18"/>
          <w:szCs w:val="18"/>
          <w:shd w:val="clear" w:color="auto" w:fill="FFFFFF"/>
        </w:rPr>
        <w:t xml:space="preserve"> “</w:t>
      </w:r>
      <w:r w:rsidRPr="00E13F05">
        <w:rPr>
          <w:rFonts w:asciiTheme="minorHAnsi" w:hAnsiTheme="minorHAnsi" w:cstheme="minorHAnsi"/>
          <w:sz w:val="18"/>
          <w:szCs w:val="18"/>
          <w:shd w:val="clear" w:color="auto" w:fill="FFFFFF"/>
        </w:rPr>
        <w:t xml:space="preserve">(Re)Making Indigenous Water Worlds: Settler Colonialism, Indigenous Rights, and Hydrosocial Relations in the Settler Nation State”, A thesis submitted to the Faculty of Graduate and Postdoctoral Affairs in partial fulfillment of the requirements for the degree of Doctor of Philosophy in English Language and Literature Carleton University Ottawa, Ontario, Bookmark 17, pg. 41) </w:t>
      </w:r>
    </w:p>
    <w:p w14:paraId="4DAE48BC" w14:textId="77777777" w:rsidR="00E13F05" w:rsidRPr="00E13F05" w:rsidRDefault="00E13F05" w:rsidP="00E13F05">
      <w:pPr>
        <w:spacing w:after="0"/>
        <w:rPr>
          <w:b/>
          <w:iCs/>
          <w:u w:val="single"/>
        </w:rPr>
      </w:pPr>
      <w:r w:rsidRPr="00E13F05">
        <w:rPr>
          <w:highlight w:val="yellow"/>
          <w:u w:val="single"/>
        </w:rPr>
        <w:t>A great deal of scholarship on Indigenous water rights suggests that water rights are best conceptualized as</w:t>
      </w:r>
      <w:r w:rsidRPr="00E13F05">
        <w:rPr>
          <w:u w:val="single"/>
        </w:rPr>
        <w:t xml:space="preserve"> water </w:t>
      </w:r>
      <w:r w:rsidRPr="00E13F05">
        <w:rPr>
          <w:highlight w:val="yellow"/>
          <w:u w:val="single"/>
        </w:rPr>
        <w:t>responsibilities</w:t>
      </w:r>
      <w:r w:rsidRPr="00E13F05">
        <w:rPr>
          <w:u w:val="single"/>
        </w:rPr>
        <w:t>.</w:t>
      </w:r>
      <w:r w:rsidRPr="00E13F05">
        <w:rPr>
          <w:sz w:val="16"/>
        </w:rPr>
        <w:t xml:space="preserve"> See for example Cave and McKay 2016; Craft, 2014; King 2007. </w:t>
      </w:r>
      <w:r w:rsidRPr="00E13F05">
        <w:rPr>
          <w:highlight w:val="yellow"/>
          <w:u w:val="single"/>
        </w:rPr>
        <w:t>While I will explore the potential to conceive</w:t>
      </w:r>
      <w:r w:rsidRPr="00E13F05">
        <w:rPr>
          <w:u w:val="single"/>
        </w:rPr>
        <w:t xml:space="preserve"> of rights as </w:t>
      </w:r>
      <w:r w:rsidRPr="00E13F05">
        <w:rPr>
          <w:highlight w:val="yellow"/>
          <w:u w:val="single"/>
        </w:rPr>
        <w:t>responsibilities</w:t>
      </w:r>
      <w:r w:rsidRPr="00E13F05">
        <w:rPr>
          <w:u w:val="single"/>
        </w:rPr>
        <w:t xml:space="preserve"> in subsequent chapters, </w:t>
      </w:r>
      <w:r w:rsidRPr="00E13F05">
        <w:rPr>
          <w:b/>
          <w:iCs/>
          <w:highlight w:val="yellow"/>
          <w:u w:val="single"/>
        </w:rPr>
        <w:t>I continue to mobilize the concept of rights, given its history and significance in the Canadian context and globally. The continued calls for the implementation of UNDRIP further illustrates the significance of speaking in the language of rights</w:t>
      </w:r>
      <w:r w:rsidRPr="00E13F05">
        <w:rPr>
          <w:highlight w:val="yellow"/>
          <w:u w:val="single"/>
        </w:rPr>
        <w:t xml:space="preserve">. Rather than reproduce the necessity of Western liberal rights discourse, </w:t>
      </w:r>
      <w:r w:rsidRPr="00E13F05">
        <w:rPr>
          <w:b/>
          <w:iCs/>
          <w:highlight w:val="yellow"/>
          <w:u w:val="single"/>
        </w:rPr>
        <w:t>my aim is</w:t>
      </w:r>
      <w:r w:rsidRPr="00E13F05">
        <w:rPr>
          <w:b/>
          <w:iCs/>
          <w:u w:val="single"/>
        </w:rPr>
        <w:t xml:space="preserve"> ultimately to present the requirements for </w:t>
      </w:r>
      <w:r w:rsidRPr="00E13F05">
        <w:rPr>
          <w:b/>
          <w:iCs/>
          <w:highlight w:val="yellow"/>
          <w:u w:val="single"/>
        </w:rPr>
        <w:t>expanded conceptions of rights as they related to Indigenous peoples.</w:t>
      </w:r>
      <w:r w:rsidRPr="00E13F05">
        <w:rPr>
          <w:b/>
          <w:iCs/>
          <w:u w:val="single"/>
        </w:rPr>
        <w:t xml:space="preserve"> </w:t>
      </w:r>
    </w:p>
    <w:p w14:paraId="4903E7D3" w14:textId="496E4573" w:rsidR="00E13F05" w:rsidRDefault="00E13F05" w:rsidP="008C0882"/>
    <w:p w14:paraId="266B2B1D" w14:textId="7861C54F" w:rsidR="00E13F05" w:rsidRDefault="00E13F05" w:rsidP="008C0882"/>
    <w:p w14:paraId="2F26A4EF" w14:textId="20EC1839" w:rsidR="00E13F05" w:rsidRPr="00E13F05" w:rsidRDefault="00E13F05" w:rsidP="00E13F05">
      <w:pPr>
        <w:keepNext/>
        <w:keepLines/>
        <w:spacing w:before="40" w:after="0"/>
        <w:outlineLvl w:val="3"/>
        <w:rPr>
          <w:rFonts w:eastAsiaTheme="majorEastAsia" w:cstheme="majorBidi"/>
          <w:b/>
          <w:iCs/>
          <w:sz w:val="26"/>
        </w:rPr>
      </w:pPr>
      <w:r>
        <w:rPr>
          <w:rFonts w:eastAsiaTheme="majorEastAsia" w:cstheme="majorBidi"/>
          <w:b/>
          <w:iCs/>
          <w:sz w:val="26"/>
        </w:rPr>
        <w:t xml:space="preserve">(___) </w:t>
      </w:r>
      <w:r w:rsidRPr="00E13F05">
        <w:rPr>
          <w:rFonts w:eastAsiaTheme="majorEastAsia" w:cstheme="majorBidi"/>
          <w:b/>
          <w:iCs/>
          <w:sz w:val="26"/>
        </w:rPr>
        <w:t xml:space="preserve">Indigenous redress is good can only be accomplished through comprehensive legal reform </w:t>
      </w:r>
      <w:r>
        <w:rPr>
          <w:rFonts w:eastAsiaTheme="majorEastAsia" w:cstheme="majorBidi"/>
          <w:b/>
          <w:iCs/>
          <w:sz w:val="26"/>
        </w:rPr>
        <w:t>like the aff</w:t>
      </w:r>
    </w:p>
    <w:p w14:paraId="78923704" w14:textId="77777777" w:rsidR="00E13F05" w:rsidRPr="00E13F05" w:rsidRDefault="00E13F05" w:rsidP="00E13F05">
      <w:pPr>
        <w:rPr>
          <w:bCs/>
          <w:sz w:val="20"/>
          <w:szCs w:val="20"/>
        </w:rPr>
      </w:pPr>
      <w:r w:rsidRPr="00E13F05">
        <w:rPr>
          <w:b/>
          <w:bCs/>
          <w:sz w:val="26"/>
        </w:rPr>
        <w:t xml:space="preserve">Bradford ‘02 </w:t>
      </w:r>
      <w:r w:rsidRPr="00E13F05">
        <w:rPr>
          <w:bCs/>
          <w:sz w:val="20"/>
          <w:szCs w:val="20"/>
        </w:rPr>
        <w:t>(William Bradford, Assistant Professor of Law at Miami University, LLM from Harvard University, Chiricahua Apache, With a Very Great Blame on Our Hearts": Reparations, Reconciliation, and an American Indian Plea for Peace with Justice”, American Indian Law Review, Vol. 27, No. 1 (2002/2003), pp. 1-175, https://www-jstor-org.proxy.lib.umich.edu/stable/pdf/20070688.pdf)</w:t>
      </w:r>
    </w:p>
    <w:p w14:paraId="1C559EA0" w14:textId="77777777" w:rsidR="00E13F05" w:rsidRPr="00E13F05" w:rsidRDefault="00E13F05" w:rsidP="00E13F05">
      <w:pPr>
        <w:rPr>
          <w:sz w:val="12"/>
        </w:rPr>
      </w:pPr>
      <w:r w:rsidRPr="00E13F05">
        <w:rPr>
          <w:sz w:val="12"/>
        </w:rPr>
        <w:t xml:space="preserve">Nevertheless, even if the non-Indian majority would reject the American Myth in the interest of mending national fences, </w:t>
      </w:r>
      <w:r w:rsidRPr="00E13F05">
        <w:rPr>
          <w:highlight w:val="yellow"/>
          <w:u w:val="single"/>
        </w:rPr>
        <w:t>the path to Indian redress</w:t>
      </w:r>
      <w:r w:rsidRPr="00E13F05">
        <w:rPr>
          <w:u w:val="single"/>
        </w:rPr>
        <w:t xml:space="preserve"> winds through terrain unmapped heretofore. Compensation and apologies, gestures potentially part of an amicable settlement, are not germane to the resolution of Indian claims for injustices that cannot be remedied save by reinvestiture of lands and sovereignty in self-determining Indian tribes.</w:t>
      </w:r>
      <w:r w:rsidRPr="00E13F05">
        <w:rPr>
          <w:sz w:val="12"/>
        </w:rPr>
        <w:t xml:space="preserve">70 </w:t>
      </w:r>
      <w:r w:rsidRPr="00E13F05">
        <w:rPr>
          <w:u w:val="single"/>
        </w:rPr>
        <w:t xml:space="preserve">This </w:t>
      </w:r>
      <w:r w:rsidRPr="00E13F05">
        <w:rPr>
          <w:highlight w:val="yellow"/>
          <w:u w:val="single"/>
        </w:rPr>
        <w:t>requires</w:t>
      </w:r>
      <w:r w:rsidRPr="00E13F05">
        <w:rPr>
          <w:u w:val="single"/>
        </w:rPr>
        <w:t xml:space="preserve"> not merely an abstract acknowledgment of the value of pluralism but </w:t>
      </w:r>
      <w:r w:rsidRPr="00E13F05">
        <w:rPr>
          <w:b/>
          <w:iCs/>
          <w:highlight w:val="yellow"/>
          <w:u w:val="single"/>
        </w:rPr>
        <w:t>a comprehensive program of legal reform</w:t>
      </w:r>
      <w:r w:rsidRPr="00E13F05">
        <w:rPr>
          <w:b/>
          <w:iCs/>
          <w:u w:val="single"/>
        </w:rPr>
        <w:t xml:space="preserve"> that dispenses </w:t>
      </w:r>
      <w:r w:rsidRPr="00E13F05">
        <w:rPr>
          <w:b/>
          <w:iCs/>
          <w:highlight w:val="yellow"/>
          <w:u w:val="single"/>
        </w:rPr>
        <w:t>with doctrines and precedents perpetuating the denial of the human rights of Indian tribes and people</w:t>
      </w:r>
      <w:r w:rsidRPr="00E13F05">
        <w:rPr>
          <w:sz w:val="12"/>
        </w:rPr>
        <w:t xml:space="preserve">.71 As law, more than any other social variable, has (reproduced the subordination of Indians in the </w:t>
      </w:r>
      <w:r w:rsidRPr="00E13F05">
        <w:rPr>
          <w:sz w:val="12"/>
          <w:szCs w:val="12"/>
        </w:rPr>
        <w:t>United States,72</w:t>
      </w:r>
      <w:r w:rsidRPr="00E13F05">
        <w:t xml:space="preserve"> </w:t>
      </w:r>
      <w:r w:rsidRPr="00E13F05">
        <w:rPr>
          <w:b/>
          <w:iCs/>
          <w:highlight w:val="yellow"/>
          <w:u w:val="single"/>
        </w:rPr>
        <w:t>legal reform occupies a central position in the claim for Indian redress.</w:t>
      </w:r>
      <w:r w:rsidRPr="00E13F05">
        <w:rPr>
          <w:sz w:val="12"/>
        </w:rPr>
        <w:t xml:space="preserve"> In short, </w:t>
      </w:r>
      <w:r w:rsidRPr="00E13F05">
        <w:rPr>
          <w:u w:val="single"/>
        </w:rPr>
        <w:t xml:space="preserve">proponents of </w:t>
      </w:r>
      <w:r w:rsidRPr="00E13F05">
        <w:rPr>
          <w:highlight w:val="yellow"/>
          <w:u w:val="single"/>
        </w:rPr>
        <w:t>Indian redress must</w:t>
      </w:r>
      <w:r w:rsidRPr="00E13F05">
        <w:rPr>
          <w:u w:val="single"/>
        </w:rPr>
        <w:t xml:space="preserve"> not only </w:t>
      </w:r>
      <w:r w:rsidRPr="00E13F05">
        <w:rPr>
          <w:highlight w:val="yellow"/>
          <w:u w:val="single"/>
        </w:rPr>
        <w:t>displace</w:t>
      </w:r>
      <w:r w:rsidRPr="00E13F05">
        <w:rPr>
          <w:u w:val="single"/>
        </w:rPr>
        <w:t xml:space="preserve"> a </w:t>
      </w:r>
      <w:r w:rsidRPr="00E13F05">
        <w:rPr>
          <w:highlight w:val="yellow"/>
          <w:u w:val="single"/>
        </w:rPr>
        <w:t>flawed</w:t>
      </w:r>
      <w:r w:rsidRPr="00E13F05">
        <w:rPr>
          <w:u w:val="single"/>
        </w:rPr>
        <w:t xml:space="preserve"> version of </w:t>
      </w:r>
      <w:r w:rsidRPr="00E13F05">
        <w:rPr>
          <w:highlight w:val="yellow"/>
          <w:u w:val="single"/>
        </w:rPr>
        <w:t>history</w:t>
      </w:r>
      <w:r w:rsidRPr="00E13F05">
        <w:rPr>
          <w:u w:val="single"/>
        </w:rPr>
        <w:t xml:space="preserve">: they must </w:t>
      </w:r>
      <w:r w:rsidRPr="00E13F05">
        <w:rPr>
          <w:highlight w:val="yellow"/>
          <w:u w:val="single"/>
        </w:rPr>
        <w:t>articulate a proposal for remediation that transports</w:t>
      </w:r>
      <w:r w:rsidRPr="00E13F05">
        <w:rPr>
          <w:u w:val="single"/>
        </w:rPr>
        <w:t xml:space="preserve"> the American people far </w:t>
      </w:r>
      <w:r w:rsidRPr="00E13F05">
        <w:rPr>
          <w:highlight w:val="yellow"/>
          <w:u w:val="single"/>
        </w:rPr>
        <w:t>beyond</w:t>
      </w:r>
      <w:r w:rsidRPr="00E13F05">
        <w:rPr>
          <w:u w:val="single"/>
        </w:rPr>
        <w:t xml:space="preserve"> the strictures of existing </w:t>
      </w:r>
      <w:r w:rsidRPr="00E13F05">
        <w:rPr>
          <w:highlight w:val="yellow"/>
          <w:u w:val="single"/>
        </w:rPr>
        <w:t>law to enable the peaceful restoration of Indian lands</w:t>
      </w:r>
      <w:r w:rsidRPr="00E13F05">
        <w:rPr>
          <w:u w:val="single"/>
        </w:rPr>
        <w:t xml:space="preserve"> and powers of self-government.</w:t>
      </w:r>
      <w:r w:rsidRPr="00E13F05">
        <w:rPr>
          <w:sz w:val="12"/>
        </w:rPr>
        <w:t xml:space="preserve">74 </w:t>
      </w:r>
      <w:r w:rsidRPr="00E13F05">
        <w:rPr>
          <w:u w:val="single"/>
        </w:rPr>
        <w:t>Such a transformative mission cannot be accomplished by positing Indians and the non-Indian majority as adversaries, as would reparations; rather,</w:t>
      </w:r>
      <w:r w:rsidRPr="00E13F05">
        <w:rPr>
          <w:sz w:val="12"/>
        </w:rPr>
        <w:t xml:space="preserve"> </w:t>
      </w:r>
      <w:r w:rsidRPr="00E13F05">
        <w:rPr>
          <w:b/>
          <w:iCs/>
          <w:highlight w:val="yellow"/>
          <w:u w:val="single"/>
        </w:rPr>
        <w:t>redress of Indian claims and the healing of the American nation</w:t>
      </w:r>
      <w:r w:rsidRPr="00E13F05">
        <w:rPr>
          <w:u w:val="single"/>
        </w:rPr>
        <w:t xml:space="preserve">—crucial foci of </w:t>
      </w:r>
      <w:r w:rsidRPr="00E13F05">
        <w:rPr>
          <w:highlight w:val="yellow"/>
          <w:u w:val="single"/>
        </w:rPr>
        <w:t>the drive</w:t>
      </w:r>
      <w:r w:rsidRPr="00E13F05">
        <w:rPr>
          <w:u w:val="single"/>
        </w:rPr>
        <w:t xml:space="preserve"> toward perfection—</w:t>
      </w:r>
      <w:r w:rsidRPr="00E13F05">
        <w:rPr>
          <w:b/>
          <w:iCs/>
          <w:highlight w:val="yellow"/>
          <w:u w:val="single"/>
        </w:rPr>
        <w:t>necessitate dialogue, reconciliation, and joint authorship of a future history of peace, harmony, and justice.</w:t>
      </w:r>
      <w:r w:rsidRPr="00E13F05">
        <w:rPr>
          <w:sz w:val="12"/>
        </w:rPr>
        <w:t xml:space="preserve">75 Part II of this Article offers a disquieting version of U.S-Indian history that accelerates erosion of the American Myth and acquaints the non-Indian majority with the necessary factual predicate to Indian redress. Parts HI and IV contrast the assumptions, procedures, and remedies that distinguish reparations and reconciliation,76 the dominant contending models of redress available to group victims of human injustice, and demonstrate that, </w:t>
      </w:r>
      <w:r w:rsidRPr="00E13F05">
        <w:rPr>
          <w:highlight w:val="yellow"/>
          <w:u w:val="single"/>
        </w:rPr>
        <w:t>because it offers the best hope</w:t>
      </w:r>
      <w:r w:rsidRPr="00E13F05">
        <w:rPr>
          <w:u w:val="single"/>
        </w:rPr>
        <w:t xml:space="preserve"> for a peaceful American coexistence marked by mutual respect for sovereignty, reconciliation is a more appropriate avenue to Indian redress</w:t>
      </w:r>
      <w:r w:rsidRPr="00E13F05">
        <w:rPr>
          <w:sz w:val="12"/>
        </w:rPr>
        <w:t>. Several preliminary proposals, including the introduction of traditional tribal peacemaking as perhaps the most appropriate form of reconciliation, will be offered to stimulate thinking.</w:t>
      </w:r>
    </w:p>
    <w:p w14:paraId="59DB565E" w14:textId="77777777" w:rsidR="00E13F05" w:rsidRPr="008C0882" w:rsidRDefault="00E13F05" w:rsidP="008C0882"/>
    <w:p w14:paraId="33064550" w14:textId="77777777" w:rsidR="00663673" w:rsidRDefault="00663673" w:rsidP="00663673"/>
    <w:p w14:paraId="28D89736" w14:textId="77777777" w:rsidR="00663673" w:rsidRPr="00663673" w:rsidRDefault="00663673" w:rsidP="00663673"/>
    <w:sectPr w:rsidR="00663673" w:rsidRPr="00663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30931"/>
    <w:multiLevelType w:val="hybridMultilevel"/>
    <w:tmpl w:val="DC7C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86E56"/>
    <w:multiLevelType w:val="hybridMultilevel"/>
    <w:tmpl w:val="6F86C11E"/>
    <w:lvl w:ilvl="0" w:tplc="9F9235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33187"/>
    <w:multiLevelType w:val="hybridMultilevel"/>
    <w:tmpl w:val="B456CEEE"/>
    <w:lvl w:ilvl="0" w:tplc="84949F74">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718A7"/>
    <w:multiLevelType w:val="hybridMultilevel"/>
    <w:tmpl w:val="50AAF43E"/>
    <w:lvl w:ilvl="0" w:tplc="F6BC1510">
      <w:start w:val="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0A6E44"/>
    <w:multiLevelType w:val="hybridMultilevel"/>
    <w:tmpl w:val="7EA60BD4"/>
    <w:lvl w:ilvl="0" w:tplc="446C6E14">
      <w:start w:val="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7"/>
  </w:num>
  <w:num w:numId="13">
    <w:abstractNumId w:val="18"/>
  </w:num>
  <w:num w:numId="14">
    <w:abstractNumId w:val="0"/>
  </w:num>
  <w:num w:numId="15">
    <w:abstractNumId w:val="14"/>
  </w:num>
  <w:num w:numId="16">
    <w:abstractNumId w:val="13"/>
  </w:num>
  <w:num w:numId="17">
    <w:abstractNumId w:val="12"/>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5310256"/>
    <w:docVar w:name="VerbatimVersion" w:val="5.1"/>
  </w:docVars>
  <w:rsids>
    <w:rsidRoot w:val="00BB375E"/>
    <w:rsid w:val="00003321"/>
    <w:rsid w:val="0000454C"/>
    <w:rsid w:val="000139A3"/>
    <w:rsid w:val="00021358"/>
    <w:rsid w:val="00026DB7"/>
    <w:rsid w:val="00066BFC"/>
    <w:rsid w:val="00073F47"/>
    <w:rsid w:val="000C6C9B"/>
    <w:rsid w:val="00100833"/>
    <w:rsid w:val="00104529"/>
    <w:rsid w:val="00105942"/>
    <w:rsid w:val="00107396"/>
    <w:rsid w:val="00114E9F"/>
    <w:rsid w:val="00144A4C"/>
    <w:rsid w:val="00172FAD"/>
    <w:rsid w:val="00176AB0"/>
    <w:rsid w:val="00177B7D"/>
    <w:rsid w:val="0018322D"/>
    <w:rsid w:val="0019413A"/>
    <w:rsid w:val="001B5776"/>
    <w:rsid w:val="001C5BE5"/>
    <w:rsid w:val="001E527A"/>
    <w:rsid w:val="001F78CE"/>
    <w:rsid w:val="00237E39"/>
    <w:rsid w:val="00251FC7"/>
    <w:rsid w:val="0025325C"/>
    <w:rsid w:val="002839A6"/>
    <w:rsid w:val="002855A7"/>
    <w:rsid w:val="002B146A"/>
    <w:rsid w:val="002B5E17"/>
    <w:rsid w:val="002C5D9B"/>
    <w:rsid w:val="002C7E70"/>
    <w:rsid w:val="002D349B"/>
    <w:rsid w:val="00315690"/>
    <w:rsid w:val="00316B75"/>
    <w:rsid w:val="00317E7E"/>
    <w:rsid w:val="00325646"/>
    <w:rsid w:val="00330249"/>
    <w:rsid w:val="003460F2"/>
    <w:rsid w:val="0035039A"/>
    <w:rsid w:val="0038158C"/>
    <w:rsid w:val="00385AF8"/>
    <w:rsid w:val="003902BA"/>
    <w:rsid w:val="00390ED6"/>
    <w:rsid w:val="003A09E2"/>
    <w:rsid w:val="003B622F"/>
    <w:rsid w:val="003C7CA7"/>
    <w:rsid w:val="003F38D8"/>
    <w:rsid w:val="00404E65"/>
    <w:rsid w:val="00407037"/>
    <w:rsid w:val="0042332F"/>
    <w:rsid w:val="0043471D"/>
    <w:rsid w:val="00435111"/>
    <w:rsid w:val="00445986"/>
    <w:rsid w:val="004605D6"/>
    <w:rsid w:val="00487D06"/>
    <w:rsid w:val="004C60E8"/>
    <w:rsid w:val="004D4594"/>
    <w:rsid w:val="004E3579"/>
    <w:rsid w:val="004E728B"/>
    <w:rsid w:val="004F0A60"/>
    <w:rsid w:val="004F39E0"/>
    <w:rsid w:val="004F696C"/>
    <w:rsid w:val="00507D56"/>
    <w:rsid w:val="0051541C"/>
    <w:rsid w:val="005175FA"/>
    <w:rsid w:val="0053190B"/>
    <w:rsid w:val="00537BD5"/>
    <w:rsid w:val="00571833"/>
    <w:rsid w:val="0057268A"/>
    <w:rsid w:val="005D2912"/>
    <w:rsid w:val="005E07FF"/>
    <w:rsid w:val="00603AA1"/>
    <w:rsid w:val="006065BD"/>
    <w:rsid w:val="00645FA9"/>
    <w:rsid w:val="00647866"/>
    <w:rsid w:val="00663673"/>
    <w:rsid w:val="00665003"/>
    <w:rsid w:val="006A2AD0"/>
    <w:rsid w:val="006C2375"/>
    <w:rsid w:val="006C5200"/>
    <w:rsid w:val="006D4ECC"/>
    <w:rsid w:val="006F0337"/>
    <w:rsid w:val="00722258"/>
    <w:rsid w:val="007243E5"/>
    <w:rsid w:val="0073261A"/>
    <w:rsid w:val="00764D69"/>
    <w:rsid w:val="00766EA0"/>
    <w:rsid w:val="007A2226"/>
    <w:rsid w:val="007D250B"/>
    <w:rsid w:val="007E2108"/>
    <w:rsid w:val="007F5B66"/>
    <w:rsid w:val="00815966"/>
    <w:rsid w:val="00823A1C"/>
    <w:rsid w:val="00845817"/>
    <w:rsid w:val="00845B9D"/>
    <w:rsid w:val="0085651F"/>
    <w:rsid w:val="00860984"/>
    <w:rsid w:val="008B3ECB"/>
    <w:rsid w:val="008B4E85"/>
    <w:rsid w:val="008C0882"/>
    <w:rsid w:val="008C1B2E"/>
    <w:rsid w:val="009048E4"/>
    <w:rsid w:val="0091627E"/>
    <w:rsid w:val="0097032B"/>
    <w:rsid w:val="009938C2"/>
    <w:rsid w:val="009C0D06"/>
    <w:rsid w:val="009D2EAD"/>
    <w:rsid w:val="009D54B2"/>
    <w:rsid w:val="009E1922"/>
    <w:rsid w:val="009F7ED2"/>
    <w:rsid w:val="00A06C0E"/>
    <w:rsid w:val="00A11726"/>
    <w:rsid w:val="00A55AC1"/>
    <w:rsid w:val="00A620CD"/>
    <w:rsid w:val="00A72FF8"/>
    <w:rsid w:val="00A93661"/>
    <w:rsid w:val="00A95652"/>
    <w:rsid w:val="00AA35CF"/>
    <w:rsid w:val="00AC0AB8"/>
    <w:rsid w:val="00B161C5"/>
    <w:rsid w:val="00B33C6D"/>
    <w:rsid w:val="00B4082E"/>
    <w:rsid w:val="00B4508F"/>
    <w:rsid w:val="00B55AD5"/>
    <w:rsid w:val="00B8057C"/>
    <w:rsid w:val="00B94E84"/>
    <w:rsid w:val="00B96E41"/>
    <w:rsid w:val="00BB0B2C"/>
    <w:rsid w:val="00BB375E"/>
    <w:rsid w:val="00BC2B2A"/>
    <w:rsid w:val="00BD6238"/>
    <w:rsid w:val="00BF593B"/>
    <w:rsid w:val="00BF773A"/>
    <w:rsid w:val="00BF7E81"/>
    <w:rsid w:val="00C0034B"/>
    <w:rsid w:val="00C01475"/>
    <w:rsid w:val="00C01945"/>
    <w:rsid w:val="00C13773"/>
    <w:rsid w:val="00C17CC8"/>
    <w:rsid w:val="00C70D74"/>
    <w:rsid w:val="00C82B4D"/>
    <w:rsid w:val="00C83417"/>
    <w:rsid w:val="00C8732A"/>
    <w:rsid w:val="00C9604F"/>
    <w:rsid w:val="00CA19AA"/>
    <w:rsid w:val="00CA663A"/>
    <w:rsid w:val="00CC4CF8"/>
    <w:rsid w:val="00CC5298"/>
    <w:rsid w:val="00CD736E"/>
    <w:rsid w:val="00CD798D"/>
    <w:rsid w:val="00CE161E"/>
    <w:rsid w:val="00CF59A8"/>
    <w:rsid w:val="00D20C63"/>
    <w:rsid w:val="00D325A9"/>
    <w:rsid w:val="00D36A8A"/>
    <w:rsid w:val="00D5148A"/>
    <w:rsid w:val="00D54380"/>
    <w:rsid w:val="00D61409"/>
    <w:rsid w:val="00D6691E"/>
    <w:rsid w:val="00D71170"/>
    <w:rsid w:val="00DA1C92"/>
    <w:rsid w:val="00DA25D4"/>
    <w:rsid w:val="00DA6538"/>
    <w:rsid w:val="00DD6830"/>
    <w:rsid w:val="00DE613B"/>
    <w:rsid w:val="00E13F05"/>
    <w:rsid w:val="00E15E75"/>
    <w:rsid w:val="00E5262C"/>
    <w:rsid w:val="00E75ECA"/>
    <w:rsid w:val="00E82EA9"/>
    <w:rsid w:val="00EC7DC4"/>
    <w:rsid w:val="00ED30CF"/>
    <w:rsid w:val="00F131B9"/>
    <w:rsid w:val="00F14F6C"/>
    <w:rsid w:val="00F176EF"/>
    <w:rsid w:val="00F25AAF"/>
    <w:rsid w:val="00F45E10"/>
    <w:rsid w:val="00F6364A"/>
    <w:rsid w:val="00F9113A"/>
    <w:rsid w:val="00F91B51"/>
    <w:rsid w:val="00FA48B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C48D0B9"/>
  <w15:chartTrackingRefBased/>
  <w15:docId w15:val="{AA048A5E-592B-49A5-ABAE-6089715F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45817"/>
    <w:rPr>
      <w:rFonts w:ascii="Calibri" w:hAnsi="Calibri" w:cs="Calibri"/>
    </w:rPr>
  </w:style>
  <w:style w:type="paragraph" w:styleId="Heading1">
    <w:name w:val="heading 1"/>
    <w:aliases w:val="Pocket"/>
    <w:basedOn w:val="Normal"/>
    <w:next w:val="Normal"/>
    <w:link w:val="Heading1Char"/>
    <w:qFormat/>
    <w:rsid w:val="008458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58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8458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8458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58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817"/>
  </w:style>
  <w:style w:type="character" w:customStyle="1" w:styleId="Heading1Char">
    <w:name w:val="Heading 1 Char"/>
    <w:aliases w:val="Pocket Char"/>
    <w:basedOn w:val="DefaultParagraphFont"/>
    <w:link w:val="Heading1"/>
    <w:rsid w:val="008458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581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84581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458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84581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4581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84581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 Char Char Char1,TAG ,C"/>
    <w:basedOn w:val="DefaultParagraphFont"/>
    <w:uiPriority w:val="99"/>
    <w:unhideWhenUsed/>
    <w:rsid w:val="00845817"/>
    <w:rPr>
      <w:color w:val="auto"/>
      <w:u w:val="none"/>
    </w:rPr>
  </w:style>
  <w:style w:type="character" w:styleId="FollowedHyperlink">
    <w:name w:val="FollowedHyperlink"/>
    <w:basedOn w:val="DefaultParagraphFont"/>
    <w:uiPriority w:val="99"/>
    <w:semiHidden/>
    <w:unhideWhenUsed/>
    <w:rsid w:val="00845817"/>
    <w:rPr>
      <w:color w:val="auto"/>
      <w:u w:val="none"/>
    </w:rPr>
  </w:style>
  <w:style w:type="paragraph" w:customStyle="1" w:styleId="Emphasis1">
    <w:name w:val="Emphasis1"/>
    <w:basedOn w:val="Normal"/>
    <w:link w:val="Emphasis"/>
    <w:autoRedefine/>
    <w:uiPriority w:val="7"/>
    <w:qFormat/>
    <w:rsid w:val="00BB37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BB375E"/>
    <w:pPr>
      <w:ind w:left="720"/>
      <w:jc w:val="both"/>
    </w:pPr>
    <w:rPr>
      <w:b/>
      <w:iCs/>
      <w:u w:val="single"/>
    </w:rPr>
  </w:style>
  <w:style w:type="character" w:styleId="UnresolvedMention">
    <w:name w:val="Unresolved Mention"/>
    <w:basedOn w:val="DefaultParagraphFont"/>
    <w:uiPriority w:val="99"/>
    <w:semiHidden/>
    <w:unhideWhenUsed/>
    <w:rsid w:val="00663673"/>
    <w:rPr>
      <w:color w:val="605E5C"/>
      <w:shd w:val="clear" w:color="auto" w:fill="E1DFDD"/>
    </w:rPr>
  </w:style>
  <w:style w:type="numbering" w:customStyle="1" w:styleId="NoList1">
    <w:name w:val="No List1"/>
    <w:next w:val="NoList"/>
    <w:uiPriority w:val="99"/>
    <w:semiHidden/>
    <w:unhideWhenUsed/>
    <w:rsid w:val="00663673"/>
  </w:style>
  <w:style w:type="paragraph" w:styleId="ListParagraph">
    <w:name w:val="List Paragraph"/>
    <w:basedOn w:val="Normal"/>
    <w:uiPriority w:val="34"/>
    <w:unhideWhenUsed/>
    <w:qFormat/>
    <w:rsid w:val="00663673"/>
    <w:pPr>
      <w:ind w:left="720"/>
      <w:contextualSpacing/>
    </w:pPr>
  </w:style>
  <w:style w:type="character" w:customStyle="1" w:styleId="underline">
    <w:name w:val="underline"/>
    <w:basedOn w:val="DefaultParagraphFont"/>
    <w:qFormat/>
    <w:rsid w:val="00663673"/>
    <w:rPr>
      <w:b/>
      <w:u w:val="single"/>
    </w:rPr>
  </w:style>
  <w:style w:type="paragraph" w:customStyle="1" w:styleId="CiteSpacing">
    <w:name w:val="Cite Spacing"/>
    <w:basedOn w:val="Normal"/>
    <w:uiPriority w:val="4"/>
    <w:qFormat/>
    <w:rsid w:val="00663673"/>
    <w:pPr>
      <w:spacing w:before="60" w:after="60"/>
    </w:pPr>
  </w:style>
  <w:style w:type="character" w:customStyle="1" w:styleId="BoldUnderlineChar">
    <w:name w:val="Bold Underline Char"/>
    <w:rsid w:val="00663673"/>
    <w:rPr>
      <w:rFonts w:ascii="Arial Narrow" w:eastAsia="Calibri" w:hAnsi="Arial Narrow" w:cs="Times New Roman"/>
      <w:b/>
      <w:sz w:val="20"/>
      <w:u w:val="thick"/>
      <w:lang w:val="x-none" w:eastAsia="x-none"/>
    </w:rPr>
  </w:style>
  <w:style w:type="character" w:customStyle="1" w:styleId="apple-converted-space">
    <w:name w:val="apple-converted-space"/>
    <w:basedOn w:val="DefaultParagraphFont"/>
    <w:rsid w:val="00663673"/>
  </w:style>
  <w:style w:type="character" w:customStyle="1" w:styleId="UnresolvedMention1">
    <w:name w:val="Unresolved Mention1"/>
    <w:basedOn w:val="DefaultParagraphFont"/>
    <w:uiPriority w:val="99"/>
    <w:semiHidden/>
    <w:unhideWhenUsed/>
    <w:rsid w:val="00114E9F"/>
    <w:rPr>
      <w:color w:val="605E5C"/>
      <w:shd w:val="clear" w:color="auto" w:fill="E1DFDD"/>
    </w:rPr>
  </w:style>
  <w:style w:type="paragraph" w:customStyle="1" w:styleId="tiny">
    <w:name w:val="tiny"/>
    <w:next w:val="Normal"/>
    <w:link w:val="tinyChar"/>
    <w:autoRedefine/>
    <w:rsid w:val="00114E9F"/>
    <w:pPr>
      <w:spacing w:after="0" w:line="240" w:lineRule="auto"/>
      <w:contextualSpacing/>
    </w:pPr>
    <w:rPr>
      <w:rFonts w:eastAsia="Malgun Gothic" w:cstheme="minorHAnsi"/>
    </w:rPr>
  </w:style>
  <w:style w:type="character" w:customStyle="1" w:styleId="tinyChar">
    <w:name w:val="tiny Char"/>
    <w:link w:val="tiny"/>
    <w:rsid w:val="00114E9F"/>
    <w:rPr>
      <w:rFonts w:eastAsia="Malgun Gothic" w:cstheme="minorHAnsi"/>
    </w:rPr>
  </w:style>
  <w:style w:type="paragraph" w:customStyle="1" w:styleId="UnderlinePara">
    <w:name w:val="Underline Para"/>
    <w:basedOn w:val="Normal"/>
    <w:uiPriority w:val="6"/>
    <w:qFormat/>
    <w:rsid w:val="00114E9F"/>
    <w:pPr>
      <w:widowControl w:val="0"/>
      <w:suppressAutoHyphens/>
      <w:spacing w:after="200" w:line="240" w:lineRule="auto"/>
      <w:contextualSpacing/>
    </w:pPr>
    <w:rPr>
      <w:rFonts w:asciiTheme="minorHAnsi" w:hAnsiTheme="minorHAnsi"/>
      <w:u w:val="single"/>
    </w:rPr>
  </w:style>
  <w:style w:type="character" w:customStyle="1" w:styleId="Style1Char">
    <w:name w:val="Style1 Char"/>
    <w:basedOn w:val="DefaultParagraphFont"/>
    <w:rsid w:val="00114E9F"/>
    <w:rPr>
      <w:rFonts w:eastAsia="SimSun"/>
      <w:szCs w:val="24"/>
      <w:u w:val="single"/>
      <w:lang w:val="en-US" w:eastAsia="zh-CN" w:bidi="ar-SA"/>
    </w:rPr>
  </w:style>
  <w:style w:type="paragraph" w:styleId="DocumentMap">
    <w:name w:val="Document Map"/>
    <w:basedOn w:val="Normal"/>
    <w:link w:val="DocumentMapChar"/>
    <w:uiPriority w:val="99"/>
    <w:semiHidden/>
    <w:unhideWhenUsed/>
    <w:rsid w:val="00114E9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4E9F"/>
    <w:rPr>
      <w:rFonts w:ascii="Lucida Grande" w:hAnsi="Lucida Grande" w:cs="Lucida Grande"/>
      <w:sz w:val="24"/>
    </w:rPr>
  </w:style>
  <w:style w:type="paragraph" w:customStyle="1" w:styleId="Cards">
    <w:name w:val="Cards"/>
    <w:basedOn w:val="Normal"/>
    <w:link w:val="CardsChar1"/>
    <w:qFormat/>
    <w:rsid w:val="00114E9F"/>
    <w:pPr>
      <w:autoSpaceDE w:val="0"/>
      <w:autoSpaceDN w:val="0"/>
      <w:adjustRightInd w:val="0"/>
      <w:ind w:left="432" w:right="432"/>
      <w:jc w:val="both"/>
    </w:pPr>
    <w:rPr>
      <w:rFonts w:eastAsia="Times New Roman"/>
      <w:szCs w:val="20"/>
    </w:rPr>
  </w:style>
  <w:style w:type="character" w:customStyle="1" w:styleId="underlinedChar">
    <w:name w:val="underlined Char"/>
    <w:rsid w:val="00114E9F"/>
    <w:rPr>
      <w:sz w:val="21"/>
      <w:szCs w:val="24"/>
      <w:u w:val="single"/>
      <w:lang w:val="en-US" w:eastAsia="en-US" w:bidi="ar-SA"/>
    </w:rPr>
  </w:style>
  <w:style w:type="character" w:customStyle="1" w:styleId="CardsChar1">
    <w:name w:val="Cards Char1"/>
    <w:link w:val="Cards"/>
    <w:rsid w:val="00114E9F"/>
    <w:rPr>
      <w:rFonts w:ascii="Calibri" w:eastAsia="Times New Roman" w:hAnsi="Calibri" w:cs="Calibri"/>
      <w:szCs w:val="20"/>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114E9F"/>
    <w:rPr>
      <w:rFonts w:cs="Arial"/>
      <w:b/>
      <w:bCs/>
      <w:iCs/>
      <w:szCs w:val="28"/>
    </w:rPr>
  </w:style>
  <w:style w:type="character" w:customStyle="1" w:styleId="DebateUnderline">
    <w:name w:val="Debate Underline"/>
    <w:rsid w:val="00114E9F"/>
    <w:rPr>
      <w:rFonts w:ascii="Times New Roman" w:hAnsi="Times New Roman"/>
      <w:sz w:val="20"/>
      <w:u w:val="thick"/>
    </w:rPr>
  </w:style>
  <w:style w:type="character" w:customStyle="1" w:styleId="CharacterStyle1">
    <w:name w:val="Character Style 1"/>
    <w:rsid w:val="00114E9F"/>
    <w:rPr>
      <w:sz w:val="18"/>
      <w:szCs w:val="18"/>
    </w:rPr>
  </w:style>
  <w:style w:type="character" w:customStyle="1" w:styleId="TitleChar">
    <w:name w:val="Title Char"/>
    <w:aliases w:val="Cites and Cards Char,UNDERLINE Char,Bold Underlined Char,title Char,Block Heading Char1"/>
    <w:basedOn w:val="DefaultParagraphFont"/>
    <w:link w:val="Title"/>
    <w:uiPriority w:val="6"/>
    <w:qFormat/>
    <w:rsid w:val="00114E9F"/>
    <w:rPr>
      <w:bCs/>
      <w:sz w:val="20"/>
      <w:u w:val="single"/>
    </w:rPr>
  </w:style>
  <w:style w:type="paragraph" w:styleId="Title">
    <w:name w:val="Title"/>
    <w:aliases w:val="Cites and Cards,UNDERLINE,Bold Underlined,title,Block Heading"/>
    <w:basedOn w:val="Normal"/>
    <w:next w:val="Normal"/>
    <w:link w:val="TitleChar"/>
    <w:uiPriority w:val="6"/>
    <w:qFormat/>
    <w:rsid w:val="00114E9F"/>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114E9F"/>
    <w:rPr>
      <w:rFonts w:asciiTheme="majorHAnsi" w:eastAsiaTheme="majorEastAsia" w:hAnsiTheme="majorHAnsi" w:cstheme="majorBidi"/>
      <w:spacing w:val="-10"/>
      <w:kern w:val="28"/>
      <w:sz w:val="56"/>
      <w:szCs w:val="56"/>
    </w:rPr>
  </w:style>
  <w:style w:type="character" w:customStyle="1" w:styleId="Style11pt">
    <w:name w:val="Style 11 pt"/>
    <w:rsid w:val="00114E9F"/>
    <w:rPr>
      <w:sz w:val="20"/>
    </w:rPr>
  </w:style>
  <w:style w:type="paragraph" w:customStyle="1" w:styleId="StyleNormalWeb11ptUnderline">
    <w:name w:val="Style Normal (Web) + 11 pt Underline"/>
    <w:basedOn w:val="NormalWeb"/>
    <w:link w:val="StyleNormalWeb11ptUnderlineChar"/>
    <w:rsid w:val="00114E9F"/>
    <w:pPr>
      <w:spacing w:before="100" w:beforeAutospacing="1" w:after="100" w:afterAutospacing="1"/>
    </w:pPr>
    <w:rPr>
      <w:rFonts w:eastAsia="SimSun" w:cstheme="minorBidi"/>
      <w:sz w:val="20"/>
      <w:u w:val="single"/>
      <w:lang w:eastAsia="zh-CN"/>
    </w:rPr>
  </w:style>
  <w:style w:type="character" w:customStyle="1" w:styleId="StyleNormalWeb11ptUnderlineChar">
    <w:name w:val="Style Normal (Web) + 11 pt Underline Char"/>
    <w:basedOn w:val="DefaultParagraphFont"/>
    <w:link w:val="StyleNormalWeb11ptUnderline"/>
    <w:rsid w:val="00114E9F"/>
    <w:rPr>
      <w:rFonts w:ascii="Calibri" w:eastAsia="SimSun" w:hAnsi="Calibri"/>
      <w:sz w:val="20"/>
      <w:szCs w:val="24"/>
      <w:u w:val="single"/>
      <w:lang w:eastAsia="zh-CN"/>
    </w:rPr>
  </w:style>
  <w:style w:type="character" w:customStyle="1" w:styleId="StyleUnderline1">
    <w:name w:val="Style Underline1"/>
    <w:basedOn w:val="DefaultParagraphFont"/>
    <w:rsid w:val="00114E9F"/>
    <w:rPr>
      <w:rFonts w:ascii="Times New Roman" w:hAnsi="Times New Roman"/>
      <w:sz w:val="20"/>
      <w:u w:val="single"/>
    </w:rPr>
  </w:style>
  <w:style w:type="paragraph" w:styleId="NormalWeb">
    <w:name w:val="Normal (Web)"/>
    <w:basedOn w:val="Normal"/>
    <w:uiPriority w:val="99"/>
    <w:unhideWhenUsed/>
    <w:rsid w:val="00114E9F"/>
    <w:rPr>
      <w:sz w:val="24"/>
      <w:szCs w:val="24"/>
    </w:rPr>
  </w:style>
  <w:style w:type="paragraph" w:customStyle="1" w:styleId="cardtext">
    <w:name w:val="card text"/>
    <w:basedOn w:val="Normal"/>
    <w:link w:val="cardtextChar"/>
    <w:qFormat/>
    <w:rsid w:val="00114E9F"/>
    <w:pPr>
      <w:ind w:left="288" w:right="288"/>
    </w:pPr>
  </w:style>
  <w:style w:type="character" w:customStyle="1" w:styleId="cardtextChar">
    <w:name w:val="card text Char"/>
    <w:basedOn w:val="DefaultParagraphFont"/>
    <w:link w:val="cardtext"/>
    <w:rsid w:val="00114E9F"/>
    <w:rPr>
      <w:rFonts w:ascii="Calibri" w:hAnsi="Calibri" w:cs="Calibri"/>
    </w:rPr>
  </w:style>
  <w:style w:type="character" w:styleId="IntenseEmphasis">
    <w:name w:val="Intense Emphasis"/>
    <w:aliases w:val="Block Heading Char"/>
    <w:basedOn w:val="DefaultParagraphFont"/>
    <w:qFormat/>
    <w:rsid w:val="00114E9F"/>
    <w:rPr>
      <w:rFonts w:ascii="Georgia" w:hAnsi="Georgi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du.edu/press/lib/pdf/StrForum/SF-262.pdf" TargetMode="External"/><Relationship Id="rId18" Type="http://schemas.openxmlformats.org/officeDocument/2006/relationships/hyperlink" Target="https://www.downtoearth.org.in/blog/climate-change/are-we-on-track-to-meet-paris-agreement-target-of-1-5-c-warming-towards-2100--74605" TargetMode="External"/><Relationship Id="rId26" Type="http://schemas.openxmlformats.org/officeDocument/2006/relationships/hyperlink" Target="https://jscholarship.library.jhu.edu/bitstream/handle/1774.2/37262/MANN-THESIS-2014.pdf" TargetMode="External"/><Relationship Id="rId39"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3" Type="http://schemas.openxmlformats.org/officeDocument/2006/relationships/styles" Target="styles.xml"/><Relationship Id="rId21" Type="http://schemas.openxmlformats.org/officeDocument/2006/relationships/hyperlink" Target="http://www.sciencedirect.com/science/article/pii/S0160412015300489" TargetMode="External"/><Relationship Id="rId34" Type="http://schemas.openxmlformats.org/officeDocument/2006/relationships/hyperlink" Target="https://www.vice.com/en_us/article/4xe5a3/what-would-happen-if-russia-and-europe-went-to-war" TargetMode="External"/><Relationship Id="rId42" Type="http://schemas.openxmlformats.org/officeDocument/2006/relationships/hyperlink" Target="http://www.lexis.com/research/retrieve?_m=41fdcf56cb8c8ce0afc3937b5b6a330b&amp;csvc=le&amp;cform=&amp;_fmtstr=FULL&amp;docnum=1&amp;_startdoc=1&amp;wchp=dGLbVzb-zSkAl&amp;_md5=e6a939da1291edc95cd9728cf795aa8c" TargetMode="External"/><Relationship Id="rId47" Type="http://schemas.openxmlformats.org/officeDocument/2006/relationships/hyperlink" Target="https://www.commondreams.org/news/2021/03/22/even-manchin-called-4-trillion-progressives-say-bidens-infrastructure-plan-falls" TargetMode="External"/><Relationship Id="rId50" Type="http://schemas.openxmlformats.org/officeDocument/2006/relationships/theme" Target="theme/theme1.xml"/><Relationship Id="rId7" Type="http://schemas.openxmlformats.org/officeDocument/2006/relationships/hyperlink" Target="https://time.com/5864692/climate-change-defining-moment/" TargetMode="External"/><Relationship Id="rId12" Type="http://schemas.openxmlformats.org/officeDocument/2006/relationships/hyperlink" Target="http://energyskeptic.com/2016/the-scariest-u-s-house-session-ever-electromagnetic-pulse-and-the-fall-of-civilization/" TargetMode="External"/><Relationship Id="rId17" Type="http://schemas.openxmlformats.org/officeDocument/2006/relationships/hyperlink" Target="https://www.iucn.org/crossroads-blog/202001/wetlands-ultimate-biodiversity-hotspot" TargetMode="External"/><Relationship Id="rId25" Type="http://schemas.openxmlformats.org/officeDocument/2006/relationships/hyperlink" Target="http://www.astro.sunysb.edu/fwalter/HON301/12-Risks-with-infinite-impact-full-report-1.pdf" TargetMode="External"/><Relationship Id="rId33" Type="http://schemas.openxmlformats.org/officeDocument/2006/relationships/hyperlink" Target="https://jscholarship.library.jhu.edu/bitstream/handle/1774.2/37262/MANN-THESIS-2014.pdf" TargetMode="External"/><Relationship Id="rId38"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46" Type="http://schemas.openxmlformats.org/officeDocument/2006/relationships/hyperlink" Target="https://scholarship.kentlaw.iit.edu/cgi/viewcontent.cgi?article=4207&amp;context=cklawreview" TargetMode="External"/><Relationship Id="rId2" Type="http://schemas.openxmlformats.org/officeDocument/2006/relationships/numbering" Target="numbering.xml"/><Relationship Id="rId16" Type="http://schemas.openxmlformats.org/officeDocument/2006/relationships/hyperlink" Target="http://www.opednews.com/articles/SOLAR-MEGASTORMS-can-GENER-by-Mark-Goldes-111119-448.html" TargetMode="External"/><Relationship Id="rId20" Type="http://schemas.openxmlformats.org/officeDocument/2006/relationships/hyperlink" Target="http://www.aip.org/history/climate/impacts.htm" TargetMode="External"/><Relationship Id="rId29" Type="http://schemas.openxmlformats.org/officeDocument/2006/relationships/hyperlink" Target="http://www.the-american-interest.com/2014/11/16/the-risk-of-nation-state-conflict/" TargetMode="External"/><Relationship Id="rId41" Type="http://schemas.openxmlformats.org/officeDocument/2006/relationships/hyperlink" Target="http://www.lexis.com/research/retrieve?_m=41fdcf56cb8c8ce0afc3937b5b6a330b&amp;csvc=le&amp;cform=&amp;_fmtstr=FULL&amp;docnum=1&amp;_startdoc=1&amp;wchp=dGLbVzb-zSkAl&amp;_md5=e6a939da1291edc95cd9728cf795aa8c" TargetMode="External"/><Relationship Id="rId1" Type="http://schemas.openxmlformats.org/officeDocument/2006/relationships/customXml" Target="../customXml/item1.xml"/><Relationship Id="rId6" Type="http://schemas.openxmlformats.org/officeDocument/2006/relationships/hyperlink" Target="https://open.mitchellhamline.edu/mhlr/vol46/iss1/3" TargetMode="External"/><Relationship Id="rId11" Type="http://schemas.openxmlformats.org/officeDocument/2006/relationships/hyperlink" Target="http://digitalcommons.wcl.american.edu/aulr/vol48/iss1/5/" TargetMode="External"/><Relationship Id="rId24" Type="http://schemas.openxmlformats.org/officeDocument/2006/relationships/hyperlink" Target="https://www.foreign.senate.gov/imo/media/doc/021617_Kasparov_%20Testimony.pdf" TargetMode="External"/><Relationship Id="rId32" Type="http://schemas.openxmlformats.org/officeDocument/2006/relationships/hyperlink" Target="https://medium.com/out-of-order/abandoning-the-liberal-international-order-for-a-spheres-of-influence-world-is-a-trap-for-america-7bfcdbb83df4" TargetMode="External"/><Relationship Id="rId37"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40" Type="http://schemas.openxmlformats.org/officeDocument/2006/relationships/hyperlink" Target="http://www.lexis.com/research/retrieve?_m=3c5c2953e65d7c4819d797ee487b9938&amp;docnum=15&amp;_fmtstr=FULL&amp;_startdoc=1&amp;wchp=dGLbVlb-zSkAl&amp;_md5=cf84bac9afc1bf6c4dcddf8075207f61&amp;focBudTerms=reg%21%20neg%21&amp;focBudSel=all" TargetMode="External"/><Relationship Id="rId45" Type="http://schemas.openxmlformats.org/officeDocument/2006/relationships/hyperlink" Target="http://www.nyulawreview.org/sites/default/files/pdf/NYULawReview-87-3-Law-Versteeg_0.pdf" TargetMode="External"/><Relationship Id="rId5" Type="http://schemas.openxmlformats.org/officeDocument/2006/relationships/webSettings" Target="webSettings.xml"/><Relationship Id="rId15" Type="http://schemas.openxmlformats.org/officeDocument/2006/relationships/hyperlink" Target="http://www.ndu.edu/press/lib/pdf/StrForum/SF-262.pdf" TargetMode="External"/><Relationship Id="rId23" Type="http://schemas.openxmlformats.org/officeDocument/2006/relationships/hyperlink" Target="https://www.weforum.org/agenda/2019/08/here-are-5-reasons-why-the-ocean-is-so-important/" TargetMode="External"/><Relationship Id="rId28" Type="http://schemas.openxmlformats.org/officeDocument/2006/relationships/hyperlink" Target="https://agenda.weforum.org/2015/01/win-win-world/" TargetMode="External"/><Relationship Id="rId36" Type="http://schemas.openxmlformats.org/officeDocument/2006/relationships/hyperlink" Target="http://famguardian.org/Subjects/Taxes/ChallJurisdiction/Definitions/freemaninvestigation.pdf" TargetMode="External"/><Relationship Id="rId49" Type="http://schemas.openxmlformats.org/officeDocument/2006/relationships/fontTable" Target="fontTable.xml"/><Relationship Id="rId10" Type="http://schemas.openxmlformats.org/officeDocument/2006/relationships/hyperlink" Target="https://engagedscholarship.csuohio.edu/cgi/viewcontent.cgi?article=1107&amp;context=fac_articles" TargetMode="External"/><Relationship Id="rId19" Type="http://schemas.openxmlformats.org/officeDocument/2006/relationships/hyperlink" Target="http://peakmoment.tv/wp-content/uploads/2014/03/pm262-Guy-McPherson.pdf" TargetMode="External"/><Relationship Id="rId31" Type="http://schemas.openxmlformats.org/officeDocument/2006/relationships/hyperlink" Target="https://www.washingtonpost.com/opinions/the-us-cant-afford-to-end-its-global-leadership-role/2016/04/22/da297be0-062a-11e6-b283-e79d81c63c1b_story.html?noredirect=on&amp;utm_term=.586a2714c747" TargetMode="External"/><Relationship Id="rId44" Type="http://schemas.openxmlformats.org/officeDocument/2006/relationships/hyperlink" Target="https://scholarlycommons.law.emory.edu/ecgar-perspectives/2" TargetMode="External"/><Relationship Id="rId4" Type="http://schemas.openxmlformats.org/officeDocument/2006/relationships/settings" Target="settings.xml"/><Relationship Id="rId9" Type="http://schemas.openxmlformats.org/officeDocument/2006/relationships/hyperlink" Target="https://www.foreignaffairs.com/articles/2020-02-10/folly-retrenchment" TargetMode="External"/><Relationship Id="rId14" Type="http://schemas.openxmlformats.org/officeDocument/2006/relationships/hyperlink" Target="http://oilprice.com/Energy/Energy-General/Solar-Storm-Threatening-Power-Grids-%E2%80%93-Yet-no-Action-Taken-to-Implement-Defences.html" TargetMode="External"/><Relationship Id="rId22" Type="http://schemas.openxmlformats.org/officeDocument/2006/relationships/hyperlink" Target="http://www.technologyreview.com/view/526116/why-we-cant-just-adapt-to-climate-change/" TargetMode="External"/><Relationship Id="rId27" Type="http://schemas.openxmlformats.org/officeDocument/2006/relationships/hyperlink" Target="http://www.socr.ucla.edu/docs/KaManHo_UCLA_USJ_paper_2013_text.pdf" TargetMode="External"/><Relationship Id="rId30" Type="http://schemas.openxmlformats.org/officeDocument/2006/relationships/hyperlink" Target="https://www.weforum.org/agenda/2017/03/this-is-how-important-the-us-is-to-the-global-economy" TargetMode="External"/><Relationship Id="rId35" Type="http://schemas.openxmlformats.org/officeDocument/2006/relationships/hyperlink" Target="http://famguardian.org/Subjects/Taxes/ChallJurisdiction/Definitions/freemaninvestigation.pdf" TargetMode="External"/><Relationship Id="rId43" Type="http://schemas.openxmlformats.org/officeDocument/2006/relationships/hyperlink" Target="http://www.lexis.com/research/retrieve?_m=762dde15a6417f9ffe2b8d3c74e25bc3&amp;csvc=bl&amp;cform=bool&amp;_fmtstr=FULL&amp;docnum=1&amp;_startdoc=1&amp;wchp=dGLbVtb-zSkAz&amp;_md5=718b4f4bd1b457efd3d5b55b0e4a2e5e" TargetMode="External"/><Relationship Id="rId48" Type="http://schemas.openxmlformats.org/officeDocument/2006/relationships/hyperlink" Target="https://scholarship.law.berkeley.edu/cgi/viewcontent.cgi?referer=&amp;httpsredir=1&amp;article=3801&amp;amp;context=facpubs" TargetMode="External"/><Relationship Id="rId8" Type="http://schemas.openxmlformats.org/officeDocument/2006/relationships/hyperlink" Target="https://open.mitchellhamline.edu/mhlr/vol46/iss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168</TotalTime>
  <Pages>1</Pages>
  <Words>191139</Words>
  <Characters>1089493</Characters>
  <Application>Microsoft Office Word</Application>
  <DocSecurity>0</DocSecurity>
  <Lines>9079</Lines>
  <Paragraphs>2556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12</cp:revision>
  <dcterms:created xsi:type="dcterms:W3CDTF">2021-06-19T05:31:00Z</dcterms:created>
  <dcterms:modified xsi:type="dcterms:W3CDTF">2021-06-20T07:53:00Z</dcterms:modified>
</cp:coreProperties>
</file>